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E0" w:rsidRDefault="005130E0" w:rsidP="00A84AC1">
      <w:pPr>
        <w:widowControl/>
        <w:spacing w:line="360" w:lineRule="auto"/>
        <w:ind w:left="-993"/>
        <w:jc w:val="center"/>
        <w:rPr>
          <w:b/>
          <w:i/>
          <w:sz w:val="28"/>
          <w:szCs w:val="24"/>
          <w:lang w:val="id-ID" w:eastAsia="id-ID"/>
        </w:rPr>
      </w:pPr>
    </w:p>
    <w:p w:rsidR="005130E0" w:rsidRPr="005130E0" w:rsidRDefault="005130E0" w:rsidP="005130E0">
      <w:pPr>
        <w:widowControl/>
        <w:spacing w:line="360" w:lineRule="auto"/>
        <w:ind w:left="-993" w:firstLine="284"/>
        <w:jc w:val="center"/>
        <w:rPr>
          <w:b/>
          <w:sz w:val="24"/>
          <w:szCs w:val="24"/>
          <w:lang w:val="id-ID" w:eastAsia="id-ID"/>
        </w:rPr>
      </w:pPr>
      <w:r w:rsidRPr="005130E0">
        <w:rPr>
          <w:b/>
          <w:i/>
          <w:sz w:val="28"/>
          <w:szCs w:val="24"/>
          <w:lang w:val="id-ID" w:eastAsia="id-ID"/>
        </w:rPr>
        <w:t xml:space="preserve">ANALISIS M-P-F-A-A-C </w:t>
      </w:r>
      <w:r w:rsidRPr="005130E0">
        <w:rPr>
          <w:b/>
          <w:sz w:val="28"/>
          <w:szCs w:val="24"/>
          <w:lang w:eastAsia="id-ID"/>
        </w:rPr>
        <w:t xml:space="preserve"> </w:t>
      </w:r>
      <w:r w:rsidRPr="005130E0">
        <w:rPr>
          <w:b/>
          <w:sz w:val="28"/>
          <w:szCs w:val="24"/>
          <w:lang w:val="id-ID" w:eastAsia="id-ID"/>
        </w:rPr>
        <w:t>(</w:t>
      </w:r>
      <w:proofErr w:type="spellStart"/>
      <w:r w:rsidRPr="005130E0">
        <w:rPr>
          <w:b/>
          <w:i/>
          <w:sz w:val="28"/>
          <w:szCs w:val="24"/>
          <w:lang w:val="id-ID" w:eastAsia="id-ID"/>
        </w:rPr>
        <w:t>Meaning</w:t>
      </w:r>
      <w:proofErr w:type="spellEnd"/>
      <w:r w:rsidRPr="005130E0">
        <w:rPr>
          <w:b/>
          <w:i/>
          <w:sz w:val="28"/>
          <w:szCs w:val="24"/>
          <w:lang w:val="id-ID" w:eastAsia="id-ID"/>
        </w:rPr>
        <w:t xml:space="preserve"> – </w:t>
      </w:r>
      <w:proofErr w:type="spellStart"/>
      <w:r w:rsidRPr="005130E0">
        <w:rPr>
          <w:b/>
          <w:i/>
          <w:sz w:val="28"/>
          <w:szCs w:val="24"/>
          <w:lang w:val="id-ID" w:eastAsia="id-ID"/>
        </w:rPr>
        <w:t>Positioning</w:t>
      </w:r>
      <w:proofErr w:type="spellEnd"/>
      <w:r w:rsidRPr="005130E0">
        <w:rPr>
          <w:b/>
          <w:i/>
          <w:sz w:val="28"/>
          <w:szCs w:val="24"/>
          <w:lang w:val="id-ID" w:eastAsia="id-ID"/>
        </w:rPr>
        <w:t xml:space="preserve"> – </w:t>
      </w:r>
      <w:proofErr w:type="spellStart"/>
      <w:r w:rsidRPr="005130E0">
        <w:rPr>
          <w:b/>
          <w:i/>
          <w:sz w:val="28"/>
          <w:szCs w:val="24"/>
          <w:lang w:val="id-ID" w:eastAsia="id-ID"/>
        </w:rPr>
        <w:t>Functioning</w:t>
      </w:r>
      <w:proofErr w:type="spellEnd"/>
      <w:r w:rsidRPr="005130E0">
        <w:rPr>
          <w:b/>
          <w:i/>
          <w:sz w:val="28"/>
          <w:szCs w:val="24"/>
          <w:lang w:val="id-ID" w:eastAsia="id-ID"/>
        </w:rPr>
        <w:t xml:space="preserve"> – </w:t>
      </w:r>
      <w:proofErr w:type="spellStart"/>
      <w:r w:rsidRPr="005130E0">
        <w:rPr>
          <w:b/>
          <w:i/>
          <w:sz w:val="28"/>
          <w:szCs w:val="24"/>
          <w:lang w:val="id-ID" w:eastAsia="id-ID"/>
        </w:rPr>
        <w:t>Authorizing</w:t>
      </w:r>
      <w:proofErr w:type="spellEnd"/>
      <w:r w:rsidRPr="005130E0">
        <w:rPr>
          <w:b/>
          <w:i/>
          <w:sz w:val="28"/>
          <w:szCs w:val="24"/>
          <w:lang w:val="id-ID" w:eastAsia="id-ID"/>
        </w:rPr>
        <w:t xml:space="preserve"> – </w:t>
      </w:r>
      <w:proofErr w:type="spellStart"/>
      <w:r w:rsidRPr="005130E0">
        <w:rPr>
          <w:b/>
          <w:i/>
          <w:sz w:val="28"/>
          <w:szCs w:val="24"/>
          <w:lang w:val="id-ID" w:eastAsia="id-ID"/>
        </w:rPr>
        <w:t>Actuating</w:t>
      </w:r>
      <w:proofErr w:type="spellEnd"/>
      <w:r w:rsidRPr="005130E0">
        <w:rPr>
          <w:b/>
          <w:i/>
          <w:sz w:val="28"/>
          <w:szCs w:val="24"/>
          <w:lang w:val="id-ID" w:eastAsia="id-ID"/>
        </w:rPr>
        <w:t xml:space="preserve"> - </w:t>
      </w:r>
      <w:proofErr w:type="spellStart"/>
      <w:r w:rsidRPr="005130E0">
        <w:rPr>
          <w:b/>
          <w:i/>
          <w:sz w:val="28"/>
          <w:szCs w:val="24"/>
          <w:lang w:val="id-ID" w:eastAsia="id-ID"/>
        </w:rPr>
        <w:t>Controlling</w:t>
      </w:r>
      <w:proofErr w:type="spellEnd"/>
      <w:r w:rsidRPr="005130E0">
        <w:rPr>
          <w:b/>
          <w:sz w:val="28"/>
          <w:szCs w:val="24"/>
          <w:lang w:val="id-ID" w:eastAsia="id-ID"/>
        </w:rPr>
        <w:t>) PADA PENGATURAN  KELEMBAGAAN PEMERINTAH DESA</w:t>
      </w:r>
      <w:r w:rsidRPr="005130E0">
        <w:rPr>
          <w:b/>
          <w:sz w:val="24"/>
          <w:szCs w:val="24"/>
          <w:lang w:val="id-ID" w:eastAsia="id-ID"/>
        </w:rPr>
        <w:t xml:space="preserve"> </w:t>
      </w:r>
    </w:p>
    <w:p w:rsidR="005130E0" w:rsidRDefault="005130E0" w:rsidP="005130E0">
      <w:pPr>
        <w:widowControl/>
        <w:jc w:val="center"/>
        <w:rPr>
          <w:sz w:val="24"/>
          <w:szCs w:val="24"/>
          <w:lang w:val="id-ID" w:eastAsia="id-ID"/>
        </w:rPr>
      </w:pPr>
    </w:p>
    <w:p w:rsidR="005130E0" w:rsidRDefault="005130E0" w:rsidP="005130E0">
      <w:pPr>
        <w:widowControl/>
        <w:jc w:val="center"/>
        <w:rPr>
          <w:sz w:val="24"/>
          <w:szCs w:val="24"/>
          <w:lang w:val="id-ID" w:eastAsia="id-ID"/>
        </w:rPr>
      </w:pPr>
    </w:p>
    <w:p w:rsidR="005130E0" w:rsidRPr="00E43E03" w:rsidRDefault="005130E0" w:rsidP="005130E0">
      <w:pPr>
        <w:widowControl/>
        <w:jc w:val="center"/>
        <w:rPr>
          <w:sz w:val="24"/>
          <w:szCs w:val="24"/>
          <w:lang w:val="id-ID" w:eastAsia="id-ID"/>
        </w:rPr>
      </w:pPr>
    </w:p>
    <w:p w:rsidR="00FB3366" w:rsidRPr="0068074C" w:rsidRDefault="00FB3366" w:rsidP="00FB3366">
      <w:pPr>
        <w:widowControl/>
        <w:jc w:val="center"/>
        <w:rPr>
          <w:sz w:val="20"/>
          <w:szCs w:val="20"/>
          <w:lang w:val="id-ID" w:eastAsia="id-ID"/>
        </w:rPr>
      </w:pPr>
      <w:r w:rsidRPr="0068074C">
        <w:rPr>
          <w:sz w:val="20"/>
          <w:szCs w:val="20"/>
          <w:lang w:val="id-ID" w:eastAsia="id-ID"/>
        </w:rPr>
        <w:t>S</w:t>
      </w:r>
      <w:r w:rsidRPr="00D505B9">
        <w:rPr>
          <w:sz w:val="20"/>
          <w:szCs w:val="20"/>
          <w:lang w:val="nl-NL" w:eastAsia="id-ID"/>
        </w:rPr>
        <w:t>ri Wahyu Kridasakti, SH</w:t>
      </w:r>
      <w:r w:rsidRPr="0068074C">
        <w:rPr>
          <w:sz w:val="20"/>
          <w:szCs w:val="20"/>
          <w:lang w:val="id-ID" w:eastAsia="id-ID"/>
        </w:rPr>
        <w:t xml:space="preserve">. </w:t>
      </w:r>
      <w:proofErr w:type="spellStart"/>
      <w:r w:rsidRPr="0068074C">
        <w:rPr>
          <w:sz w:val="20"/>
          <w:szCs w:val="20"/>
          <w:lang w:val="id-ID" w:eastAsia="id-ID"/>
        </w:rPr>
        <w:t>M.Si</w:t>
      </w:r>
      <w:proofErr w:type="spellEnd"/>
      <w:r w:rsidRPr="0068074C">
        <w:rPr>
          <w:sz w:val="20"/>
          <w:szCs w:val="20"/>
          <w:lang w:val="id-ID" w:eastAsia="id-ID"/>
        </w:rPr>
        <w:t xml:space="preserve"> _ Universitas Terbuka</w:t>
      </w:r>
    </w:p>
    <w:p w:rsidR="00FB3366" w:rsidRPr="0068074C" w:rsidRDefault="00FB3366" w:rsidP="00FB3366">
      <w:pPr>
        <w:widowControl/>
        <w:jc w:val="center"/>
        <w:rPr>
          <w:sz w:val="20"/>
          <w:szCs w:val="20"/>
          <w:lang w:val="id-ID" w:eastAsia="id-ID"/>
        </w:rPr>
      </w:pPr>
      <w:r w:rsidRPr="0068074C">
        <w:rPr>
          <w:sz w:val="20"/>
          <w:szCs w:val="20"/>
          <w:lang w:val="id-ID" w:eastAsia="id-ID"/>
        </w:rPr>
        <w:t>(</w:t>
      </w:r>
      <w:hyperlink r:id="rId8" w:history="1">
        <w:r w:rsidRPr="0068074C">
          <w:rPr>
            <w:rStyle w:val="Hyperlink"/>
            <w:sz w:val="20"/>
            <w:szCs w:val="20"/>
            <w:lang w:val="id-ID" w:eastAsia="id-ID"/>
          </w:rPr>
          <w:t>sriwahyu@ecampus.ut.ac.id</w:t>
        </w:r>
      </w:hyperlink>
      <w:r w:rsidRPr="0068074C">
        <w:rPr>
          <w:sz w:val="20"/>
          <w:szCs w:val="20"/>
          <w:lang w:val="id-ID" w:eastAsia="id-ID"/>
        </w:rPr>
        <w:t>)</w:t>
      </w:r>
    </w:p>
    <w:p w:rsidR="00FB3366" w:rsidRDefault="00FB3366" w:rsidP="00FB3366">
      <w:pPr>
        <w:widowControl/>
        <w:jc w:val="center"/>
        <w:rPr>
          <w:sz w:val="20"/>
          <w:szCs w:val="20"/>
          <w:lang w:eastAsia="id-ID"/>
        </w:rPr>
      </w:pPr>
      <w:r w:rsidRPr="0068074C">
        <w:rPr>
          <w:sz w:val="20"/>
          <w:szCs w:val="20"/>
          <w:lang w:val="id-ID" w:eastAsia="id-ID"/>
        </w:rPr>
        <w:t>Prof. Dr. Sudarsono S</w:t>
      </w:r>
      <w:r>
        <w:rPr>
          <w:sz w:val="20"/>
          <w:szCs w:val="20"/>
          <w:lang w:val="id-ID" w:eastAsia="id-ID"/>
        </w:rPr>
        <w:t>.</w:t>
      </w:r>
      <w:r w:rsidRPr="0068074C">
        <w:rPr>
          <w:sz w:val="20"/>
          <w:szCs w:val="20"/>
          <w:lang w:val="id-ID" w:eastAsia="id-ID"/>
        </w:rPr>
        <w:t>H.  M</w:t>
      </w:r>
      <w:r>
        <w:rPr>
          <w:sz w:val="20"/>
          <w:szCs w:val="20"/>
          <w:lang w:val="id-ID" w:eastAsia="id-ID"/>
        </w:rPr>
        <w:t>.</w:t>
      </w:r>
      <w:r w:rsidRPr="0068074C">
        <w:rPr>
          <w:sz w:val="20"/>
          <w:szCs w:val="20"/>
          <w:lang w:val="id-ID" w:eastAsia="id-ID"/>
        </w:rPr>
        <w:t>S.</w:t>
      </w:r>
      <w:r>
        <w:rPr>
          <w:sz w:val="20"/>
          <w:szCs w:val="20"/>
          <w:lang w:val="id-ID" w:eastAsia="id-ID"/>
        </w:rPr>
        <w:t xml:space="preserve"> _ Universitas Brawijaya</w:t>
      </w:r>
      <w:r w:rsidR="00E75239">
        <w:rPr>
          <w:sz w:val="20"/>
          <w:szCs w:val="20"/>
          <w:lang w:eastAsia="id-ID"/>
        </w:rPr>
        <w:t xml:space="preserve"> </w:t>
      </w:r>
    </w:p>
    <w:p w:rsidR="00E75239" w:rsidRPr="00E75239" w:rsidRDefault="00E75239" w:rsidP="00FB3366">
      <w:pPr>
        <w:widowControl/>
        <w:jc w:val="center"/>
        <w:rPr>
          <w:sz w:val="20"/>
          <w:szCs w:val="20"/>
          <w:lang w:eastAsia="id-ID"/>
        </w:rPr>
      </w:pPr>
      <w:r>
        <w:rPr>
          <w:sz w:val="20"/>
          <w:szCs w:val="20"/>
          <w:lang w:eastAsia="id-ID"/>
        </w:rPr>
        <w:t>(sudarsono@ub.ac.id)</w:t>
      </w:r>
    </w:p>
    <w:p w:rsidR="00FB3366" w:rsidRPr="0068074C" w:rsidRDefault="00FB3366" w:rsidP="00FB3366">
      <w:pPr>
        <w:widowControl/>
        <w:jc w:val="center"/>
        <w:rPr>
          <w:sz w:val="20"/>
          <w:szCs w:val="20"/>
          <w:lang w:val="id-ID" w:eastAsia="id-ID"/>
        </w:rPr>
      </w:pPr>
      <w:r w:rsidRPr="0068074C">
        <w:rPr>
          <w:sz w:val="20"/>
          <w:szCs w:val="20"/>
          <w:lang w:val="id-ID" w:eastAsia="id-ID"/>
        </w:rPr>
        <w:t>Prof. Dr. Chanif Nurcholis, M.Si. _ Universitas Terbuka</w:t>
      </w:r>
    </w:p>
    <w:p w:rsidR="005130E0" w:rsidRPr="00E43E03" w:rsidRDefault="00FB3366" w:rsidP="00FB3366">
      <w:pPr>
        <w:widowControl/>
        <w:jc w:val="center"/>
        <w:rPr>
          <w:sz w:val="24"/>
          <w:szCs w:val="24"/>
          <w:lang w:val="id-ID" w:eastAsia="id-ID"/>
        </w:rPr>
      </w:pPr>
      <w:r w:rsidRPr="0068074C">
        <w:rPr>
          <w:sz w:val="20"/>
          <w:szCs w:val="20"/>
          <w:lang w:val="id-ID" w:eastAsia="id-ID"/>
        </w:rPr>
        <w:t>(hanif@ecampus.ut.ac.id)</w:t>
      </w: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FB3366">
      <w:pPr>
        <w:widowControl/>
        <w:spacing w:line="360" w:lineRule="auto"/>
        <w:ind w:left="-993" w:firstLine="1135"/>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5130E0" w:rsidRDefault="005130E0" w:rsidP="00A84AC1">
      <w:pPr>
        <w:widowControl/>
        <w:spacing w:line="360" w:lineRule="auto"/>
        <w:ind w:left="-993"/>
        <w:jc w:val="center"/>
        <w:rPr>
          <w:b/>
          <w:i/>
          <w:sz w:val="28"/>
          <w:szCs w:val="24"/>
          <w:lang w:val="id-ID" w:eastAsia="id-ID"/>
        </w:rPr>
      </w:pPr>
    </w:p>
    <w:p w:rsidR="00E75239" w:rsidRDefault="00E75239" w:rsidP="00A84AC1">
      <w:pPr>
        <w:widowControl/>
        <w:spacing w:line="360" w:lineRule="auto"/>
        <w:ind w:left="-993"/>
        <w:jc w:val="center"/>
        <w:rPr>
          <w:b/>
          <w:i/>
          <w:sz w:val="28"/>
          <w:szCs w:val="24"/>
          <w:lang w:val="id-ID" w:eastAsia="id-ID"/>
        </w:rPr>
      </w:pPr>
    </w:p>
    <w:p w:rsidR="00E75239" w:rsidRDefault="00E75239" w:rsidP="00A84AC1">
      <w:pPr>
        <w:widowControl/>
        <w:spacing w:line="360" w:lineRule="auto"/>
        <w:ind w:left="-993"/>
        <w:jc w:val="center"/>
        <w:rPr>
          <w:b/>
          <w:i/>
          <w:sz w:val="28"/>
          <w:szCs w:val="24"/>
          <w:lang w:val="id-ID" w:eastAsia="id-ID"/>
        </w:rPr>
      </w:pPr>
    </w:p>
    <w:p w:rsidR="00E75239" w:rsidRDefault="00E75239" w:rsidP="00A84AC1">
      <w:pPr>
        <w:widowControl/>
        <w:spacing w:line="360" w:lineRule="auto"/>
        <w:ind w:left="-993"/>
        <w:jc w:val="center"/>
        <w:rPr>
          <w:b/>
          <w:i/>
          <w:sz w:val="28"/>
          <w:szCs w:val="24"/>
          <w:lang w:val="id-ID" w:eastAsia="id-ID"/>
        </w:rPr>
      </w:pPr>
    </w:p>
    <w:p w:rsidR="00E75239" w:rsidRDefault="00E75239" w:rsidP="00A84AC1">
      <w:pPr>
        <w:widowControl/>
        <w:spacing w:line="360" w:lineRule="auto"/>
        <w:ind w:left="-993"/>
        <w:jc w:val="center"/>
        <w:rPr>
          <w:b/>
          <w:i/>
          <w:sz w:val="28"/>
          <w:szCs w:val="24"/>
          <w:lang w:val="id-ID" w:eastAsia="id-ID"/>
        </w:rPr>
      </w:pPr>
    </w:p>
    <w:p w:rsidR="00E75239" w:rsidRDefault="00E75239" w:rsidP="00A84AC1">
      <w:pPr>
        <w:widowControl/>
        <w:spacing w:line="360" w:lineRule="auto"/>
        <w:ind w:left="-993"/>
        <w:jc w:val="center"/>
        <w:rPr>
          <w:b/>
          <w:i/>
          <w:sz w:val="28"/>
          <w:szCs w:val="24"/>
          <w:lang w:val="id-ID" w:eastAsia="id-ID"/>
        </w:rPr>
      </w:pPr>
    </w:p>
    <w:p w:rsidR="005130E0" w:rsidRDefault="0068504B" w:rsidP="00FB3366">
      <w:pPr>
        <w:widowControl/>
        <w:spacing w:line="360" w:lineRule="auto"/>
        <w:ind w:left="-993" w:firstLine="1419"/>
        <w:jc w:val="center"/>
        <w:rPr>
          <w:b/>
          <w:sz w:val="20"/>
          <w:szCs w:val="24"/>
          <w:lang w:val="id-ID" w:eastAsia="id-ID"/>
        </w:rPr>
      </w:pPr>
      <w:r w:rsidRPr="0068504B">
        <w:rPr>
          <w:b/>
          <w:sz w:val="20"/>
          <w:szCs w:val="24"/>
          <w:lang w:val="id-ID" w:eastAsia="id-ID"/>
        </w:rPr>
        <w:t>2019</w:t>
      </w:r>
    </w:p>
    <w:p w:rsidR="00E75239" w:rsidRDefault="00E75239" w:rsidP="00FB3366">
      <w:pPr>
        <w:widowControl/>
        <w:spacing w:line="360" w:lineRule="auto"/>
        <w:ind w:left="-993" w:firstLine="1419"/>
        <w:jc w:val="center"/>
        <w:rPr>
          <w:b/>
          <w:sz w:val="20"/>
          <w:szCs w:val="24"/>
          <w:lang w:val="id-ID" w:eastAsia="id-ID"/>
        </w:rPr>
      </w:pPr>
    </w:p>
    <w:p w:rsidR="00E75239" w:rsidRDefault="00E75239" w:rsidP="00FB3366">
      <w:pPr>
        <w:widowControl/>
        <w:spacing w:line="360" w:lineRule="auto"/>
        <w:ind w:left="-993" w:firstLine="1419"/>
        <w:jc w:val="center"/>
        <w:rPr>
          <w:b/>
          <w:sz w:val="20"/>
          <w:szCs w:val="24"/>
          <w:lang w:val="id-ID" w:eastAsia="id-ID"/>
        </w:rPr>
      </w:pPr>
    </w:p>
    <w:p w:rsidR="00DE5D0D" w:rsidRPr="005130E0" w:rsidRDefault="00096F73" w:rsidP="00A84AC1">
      <w:pPr>
        <w:widowControl/>
        <w:spacing w:line="360" w:lineRule="auto"/>
        <w:ind w:left="-993"/>
        <w:jc w:val="center"/>
        <w:rPr>
          <w:b/>
          <w:sz w:val="24"/>
          <w:szCs w:val="24"/>
          <w:lang w:val="id-ID" w:eastAsia="id-ID"/>
        </w:rPr>
      </w:pPr>
      <w:r w:rsidRPr="005130E0">
        <w:rPr>
          <w:b/>
          <w:i/>
          <w:sz w:val="28"/>
          <w:szCs w:val="24"/>
          <w:lang w:val="id-ID" w:eastAsia="id-ID"/>
        </w:rPr>
        <w:t xml:space="preserve">ANALISIS M-P-F-A-A-C </w:t>
      </w:r>
      <w:r w:rsidR="00DE5D0D" w:rsidRPr="005130E0">
        <w:rPr>
          <w:b/>
          <w:sz w:val="28"/>
          <w:szCs w:val="24"/>
          <w:lang w:eastAsia="id-ID"/>
        </w:rPr>
        <w:t xml:space="preserve"> </w:t>
      </w:r>
      <w:r w:rsidRPr="005130E0">
        <w:rPr>
          <w:b/>
          <w:sz w:val="28"/>
          <w:szCs w:val="24"/>
          <w:lang w:val="id-ID" w:eastAsia="id-ID"/>
        </w:rPr>
        <w:t>(</w:t>
      </w:r>
      <w:proofErr w:type="spellStart"/>
      <w:r w:rsidRPr="005130E0">
        <w:rPr>
          <w:b/>
          <w:i/>
          <w:sz w:val="28"/>
          <w:szCs w:val="24"/>
          <w:lang w:val="id-ID" w:eastAsia="id-ID"/>
        </w:rPr>
        <w:t>Meaning</w:t>
      </w:r>
      <w:proofErr w:type="spellEnd"/>
      <w:r w:rsidRPr="005130E0">
        <w:rPr>
          <w:b/>
          <w:i/>
          <w:sz w:val="28"/>
          <w:szCs w:val="24"/>
          <w:lang w:val="id-ID" w:eastAsia="id-ID"/>
        </w:rPr>
        <w:t xml:space="preserve"> – </w:t>
      </w:r>
      <w:proofErr w:type="spellStart"/>
      <w:r w:rsidRPr="005130E0">
        <w:rPr>
          <w:b/>
          <w:i/>
          <w:sz w:val="28"/>
          <w:szCs w:val="24"/>
          <w:lang w:val="id-ID" w:eastAsia="id-ID"/>
        </w:rPr>
        <w:t>Positioning</w:t>
      </w:r>
      <w:proofErr w:type="spellEnd"/>
      <w:r w:rsidRPr="005130E0">
        <w:rPr>
          <w:b/>
          <w:i/>
          <w:sz w:val="28"/>
          <w:szCs w:val="24"/>
          <w:lang w:val="id-ID" w:eastAsia="id-ID"/>
        </w:rPr>
        <w:t xml:space="preserve"> – </w:t>
      </w:r>
      <w:proofErr w:type="spellStart"/>
      <w:r w:rsidRPr="005130E0">
        <w:rPr>
          <w:b/>
          <w:i/>
          <w:sz w:val="28"/>
          <w:szCs w:val="24"/>
          <w:lang w:val="id-ID" w:eastAsia="id-ID"/>
        </w:rPr>
        <w:t>Functioning</w:t>
      </w:r>
      <w:proofErr w:type="spellEnd"/>
      <w:r w:rsidRPr="005130E0">
        <w:rPr>
          <w:b/>
          <w:i/>
          <w:sz w:val="28"/>
          <w:szCs w:val="24"/>
          <w:lang w:val="id-ID" w:eastAsia="id-ID"/>
        </w:rPr>
        <w:t xml:space="preserve"> – </w:t>
      </w:r>
      <w:proofErr w:type="spellStart"/>
      <w:r w:rsidRPr="005130E0">
        <w:rPr>
          <w:b/>
          <w:i/>
          <w:sz w:val="28"/>
          <w:szCs w:val="24"/>
          <w:lang w:val="id-ID" w:eastAsia="id-ID"/>
        </w:rPr>
        <w:t>Authorizing</w:t>
      </w:r>
      <w:proofErr w:type="spellEnd"/>
      <w:r w:rsidRPr="005130E0">
        <w:rPr>
          <w:b/>
          <w:i/>
          <w:sz w:val="28"/>
          <w:szCs w:val="24"/>
          <w:lang w:val="id-ID" w:eastAsia="id-ID"/>
        </w:rPr>
        <w:t xml:space="preserve"> – </w:t>
      </w:r>
      <w:proofErr w:type="spellStart"/>
      <w:r w:rsidRPr="005130E0">
        <w:rPr>
          <w:b/>
          <w:i/>
          <w:sz w:val="28"/>
          <w:szCs w:val="24"/>
          <w:lang w:val="id-ID" w:eastAsia="id-ID"/>
        </w:rPr>
        <w:t>Actuating</w:t>
      </w:r>
      <w:proofErr w:type="spellEnd"/>
      <w:r w:rsidRPr="005130E0">
        <w:rPr>
          <w:b/>
          <w:i/>
          <w:sz w:val="28"/>
          <w:szCs w:val="24"/>
          <w:lang w:val="id-ID" w:eastAsia="id-ID"/>
        </w:rPr>
        <w:t xml:space="preserve"> - </w:t>
      </w:r>
      <w:proofErr w:type="spellStart"/>
      <w:r w:rsidR="00B83019" w:rsidRPr="005130E0">
        <w:rPr>
          <w:b/>
          <w:i/>
          <w:sz w:val="28"/>
          <w:szCs w:val="24"/>
          <w:lang w:val="id-ID" w:eastAsia="id-ID"/>
        </w:rPr>
        <w:t>Controlling</w:t>
      </w:r>
      <w:proofErr w:type="spellEnd"/>
      <w:r w:rsidRPr="005130E0">
        <w:rPr>
          <w:b/>
          <w:sz w:val="28"/>
          <w:szCs w:val="24"/>
          <w:lang w:val="id-ID" w:eastAsia="id-ID"/>
        </w:rPr>
        <w:t xml:space="preserve">) </w:t>
      </w:r>
      <w:r w:rsidR="00B83019" w:rsidRPr="005130E0">
        <w:rPr>
          <w:b/>
          <w:sz w:val="28"/>
          <w:szCs w:val="24"/>
          <w:lang w:val="id-ID" w:eastAsia="id-ID"/>
        </w:rPr>
        <w:t xml:space="preserve">PADA PENGATURAN  KELEMBAGAAN </w:t>
      </w:r>
      <w:r w:rsidR="00A84AC1" w:rsidRPr="005130E0">
        <w:rPr>
          <w:b/>
          <w:sz w:val="28"/>
          <w:szCs w:val="24"/>
          <w:lang w:val="id-ID" w:eastAsia="id-ID"/>
        </w:rPr>
        <w:t xml:space="preserve">PEMERINTAH </w:t>
      </w:r>
      <w:r w:rsidR="006106C9" w:rsidRPr="005130E0">
        <w:rPr>
          <w:b/>
          <w:sz w:val="28"/>
          <w:szCs w:val="24"/>
          <w:lang w:val="id-ID" w:eastAsia="id-ID"/>
        </w:rPr>
        <w:t>DESA</w:t>
      </w:r>
      <w:r w:rsidR="006106C9" w:rsidRPr="005130E0">
        <w:rPr>
          <w:b/>
          <w:sz w:val="24"/>
          <w:szCs w:val="24"/>
          <w:lang w:val="id-ID" w:eastAsia="id-ID"/>
        </w:rPr>
        <w:t xml:space="preserve"> </w:t>
      </w:r>
    </w:p>
    <w:p w:rsidR="005A7D5B" w:rsidRPr="00E43E03" w:rsidRDefault="005A7D5B" w:rsidP="00A84AC1">
      <w:pPr>
        <w:widowControl/>
        <w:jc w:val="center"/>
        <w:rPr>
          <w:sz w:val="24"/>
          <w:szCs w:val="24"/>
          <w:lang w:val="id-ID" w:eastAsia="id-ID"/>
        </w:rPr>
      </w:pPr>
    </w:p>
    <w:p w:rsidR="00FB3366" w:rsidRPr="0068074C" w:rsidRDefault="00FB3366" w:rsidP="00FB3366">
      <w:pPr>
        <w:widowControl/>
        <w:jc w:val="center"/>
        <w:rPr>
          <w:sz w:val="20"/>
          <w:szCs w:val="20"/>
          <w:lang w:val="id-ID" w:eastAsia="id-ID"/>
        </w:rPr>
      </w:pPr>
      <w:r w:rsidRPr="0068074C">
        <w:rPr>
          <w:sz w:val="20"/>
          <w:szCs w:val="20"/>
          <w:lang w:val="id-ID" w:eastAsia="id-ID"/>
        </w:rPr>
        <w:t>S</w:t>
      </w:r>
      <w:r w:rsidRPr="00D505B9">
        <w:rPr>
          <w:sz w:val="20"/>
          <w:szCs w:val="20"/>
          <w:lang w:val="nl-NL" w:eastAsia="id-ID"/>
        </w:rPr>
        <w:t>ri Wahyu Kridasakti, SH</w:t>
      </w:r>
      <w:r w:rsidRPr="0068074C">
        <w:rPr>
          <w:sz w:val="20"/>
          <w:szCs w:val="20"/>
          <w:lang w:val="id-ID" w:eastAsia="id-ID"/>
        </w:rPr>
        <w:t xml:space="preserve">. </w:t>
      </w:r>
      <w:proofErr w:type="spellStart"/>
      <w:r w:rsidRPr="0068074C">
        <w:rPr>
          <w:sz w:val="20"/>
          <w:szCs w:val="20"/>
          <w:lang w:val="id-ID" w:eastAsia="id-ID"/>
        </w:rPr>
        <w:t>M.Si</w:t>
      </w:r>
      <w:proofErr w:type="spellEnd"/>
      <w:r w:rsidRPr="0068074C">
        <w:rPr>
          <w:sz w:val="20"/>
          <w:szCs w:val="20"/>
          <w:lang w:val="id-ID" w:eastAsia="id-ID"/>
        </w:rPr>
        <w:t xml:space="preserve"> _ Universitas Terbuka</w:t>
      </w:r>
      <w:r w:rsidR="00F5439A" w:rsidRPr="00F5439A">
        <w:rPr>
          <w:sz w:val="20"/>
          <w:szCs w:val="20"/>
          <w:lang w:val="nl-NL" w:eastAsia="id-ID"/>
        </w:rPr>
        <w:t xml:space="preserve"> </w:t>
      </w:r>
      <w:r w:rsidRPr="0068074C">
        <w:rPr>
          <w:sz w:val="20"/>
          <w:szCs w:val="20"/>
          <w:lang w:val="id-ID" w:eastAsia="id-ID"/>
        </w:rPr>
        <w:t>(</w:t>
      </w:r>
      <w:hyperlink r:id="rId9" w:history="1">
        <w:r w:rsidRPr="0068074C">
          <w:rPr>
            <w:rStyle w:val="Hyperlink"/>
            <w:sz w:val="20"/>
            <w:szCs w:val="20"/>
            <w:lang w:val="id-ID" w:eastAsia="id-ID"/>
          </w:rPr>
          <w:t>sriwahyu@</w:t>
        </w:r>
        <w:bookmarkStart w:id="0" w:name="_Hlk536259779"/>
        <w:r w:rsidRPr="0068074C">
          <w:rPr>
            <w:rStyle w:val="Hyperlink"/>
            <w:sz w:val="20"/>
            <w:szCs w:val="20"/>
            <w:lang w:val="id-ID" w:eastAsia="id-ID"/>
          </w:rPr>
          <w:t>ecampus.ut.ac.id</w:t>
        </w:r>
        <w:bookmarkEnd w:id="0"/>
      </w:hyperlink>
      <w:r w:rsidRPr="0068074C">
        <w:rPr>
          <w:sz w:val="20"/>
          <w:szCs w:val="20"/>
          <w:lang w:val="id-ID" w:eastAsia="id-ID"/>
        </w:rPr>
        <w:t>)</w:t>
      </w:r>
    </w:p>
    <w:p w:rsidR="00E75239" w:rsidRPr="00F5439A" w:rsidRDefault="00FB3366" w:rsidP="00FB3366">
      <w:pPr>
        <w:widowControl/>
        <w:jc w:val="center"/>
        <w:rPr>
          <w:sz w:val="20"/>
          <w:szCs w:val="20"/>
          <w:lang w:val="nl-NL" w:eastAsia="id-ID"/>
        </w:rPr>
      </w:pPr>
      <w:r w:rsidRPr="0068074C">
        <w:rPr>
          <w:sz w:val="20"/>
          <w:szCs w:val="20"/>
          <w:lang w:val="id-ID" w:eastAsia="id-ID"/>
        </w:rPr>
        <w:t>Prof. Dr. Sudarsono S</w:t>
      </w:r>
      <w:r>
        <w:rPr>
          <w:sz w:val="20"/>
          <w:szCs w:val="20"/>
          <w:lang w:val="id-ID" w:eastAsia="id-ID"/>
        </w:rPr>
        <w:t>.</w:t>
      </w:r>
      <w:r w:rsidRPr="0068074C">
        <w:rPr>
          <w:sz w:val="20"/>
          <w:szCs w:val="20"/>
          <w:lang w:val="id-ID" w:eastAsia="id-ID"/>
        </w:rPr>
        <w:t>H.  M</w:t>
      </w:r>
      <w:r>
        <w:rPr>
          <w:sz w:val="20"/>
          <w:szCs w:val="20"/>
          <w:lang w:val="id-ID" w:eastAsia="id-ID"/>
        </w:rPr>
        <w:t>.</w:t>
      </w:r>
      <w:r w:rsidRPr="0068074C">
        <w:rPr>
          <w:sz w:val="20"/>
          <w:szCs w:val="20"/>
          <w:lang w:val="id-ID" w:eastAsia="id-ID"/>
        </w:rPr>
        <w:t>S.</w:t>
      </w:r>
      <w:r>
        <w:rPr>
          <w:sz w:val="20"/>
          <w:szCs w:val="20"/>
          <w:lang w:val="id-ID" w:eastAsia="id-ID"/>
        </w:rPr>
        <w:t xml:space="preserve"> _ Universitas Brawijaya</w:t>
      </w:r>
      <w:r w:rsidR="00F5439A" w:rsidRPr="00F5439A">
        <w:rPr>
          <w:sz w:val="20"/>
          <w:szCs w:val="20"/>
          <w:lang w:val="nl-NL" w:eastAsia="id-ID"/>
        </w:rPr>
        <w:t xml:space="preserve"> </w:t>
      </w:r>
      <w:r w:rsidR="00E75239" w:rsidRPr="00F5439A">
        <w:rPr>
          <w:sz w:val="20"/>
          <w:szCs w:val="20"/>
          <w:lang w:val="nl-NL" w:eastAsia="id-ID"/>
        </w:rPr>
        <w:t>(sudarsono@ub.ac.id)</w:t>
      </w:r>
    </w:p>
    <w:p w:rsidR="006B3CA5" w:rsidRPr="0068074C" w:rsidRDefault="00FB3366" w:rsidP="00FB3366">
      <w:pPr>
        <w:widowControl/>
        <w:jc w:val="center"/>
        <w:rPr>
          <w:sz w:val="20"/>
          <w:szCs w:val="20"/>
          <w:lang w:val="id-ID" w:eastAsia="id-ID"/>
        </w:rPr>
      </w:pPr>
      <w:r w:rsidRPr="0068074C">
        <w:rPr>
          <w:sz w:val="20"/>
          <w:szCs w:val="20"/>
          <w:lang w:val="id-ID" w:eastAsia="id-ID"/>
        </w:rPr>
        <w:t>Prof. Dr. Chanif Nurcholis, M.Si. _ Universitas Terbuka</w:t>
      </w:r>
      <w:r w:rsidR="00F5439A">
        <w:rPr>
          <w:sz w:val="20"/>
          <w:szCs w:val="20"/>
          <w:lang w:eastAsia="id-ID"/>
        </w:rPr>
        <w:t xml:space="preserve"> </w:t>
      </w:r>
      <w:r w:rsidRPr="0068074C">
        <w:rPr>
          <w:sz w:val="20"/>
          <w:szCs w:val="20"/>
          <w:lang w:val="id-ID" w:eastAsia="id-ID"/>
        </w:rPr>
        <w:t>(hanif@ecampus.ut.ac.id)</w:t>
      </w:r>
    </w:p>
    <w:p w:rsidR="006B3CA5" w:rsidRPr="00E43E03" w:rsidRDefault="006B3CA5" w:rsidP="00A84AC1">
      <w:pPr>
        <w:widowControl/>
        <w:jc w:val="center"/>
        <w:rPr>
          <w:sz w:val="24"/>
          <w:szCs w:val="24"/>
          <w:lang w:val="id-ID" w:eastAsia="id-ID"/>
        </w:rPr>
      </w:pPr>
    </w:p>
    <w:p w:rsidR="00DE5D0D" w:rsidRPr="00E43E03" w:rsidRDefault="00DE5D0D" w:rsidP="007D3EBC">
      <w:pPr>
        <w:widowControl/>
        <w:spacing w:line="360" w:lineRule="auto"/>
        <w:ind w:left="-142" w:firstLine="709"/>
        <w:jc w:val="center"/>
        <w:rPr>
          <w:b/>
          <w:sz w:val="24"/>
          <w:szCs w:val="24"/>
          <w:lang w:val="id-ID" w:eastAsia="id-ID"/>
        </w:rPr>
      </w:pPr>
      <w:r w:rsidRPr="00E43E03">
        <w:rPr>
          <w:b/>
          <w:sz w:val="24"/>
          <w:szCs w:val="24"/>
          <w:lang w:val="id-ID" w:eastAsia="id-ID"/>
        </w:rPr>
        <w:t>Abstrak</w:t>
      </w:r>
    </w:p>
    <w:p w:rsidR="00DE5D0D" w:rsidRDefault="00B83019" w:rsidP="00CF2F29">
      <w:pPr>
        <w:widowControl/>
        <w:ind w:left="-142"/>
        <w:jc w:val="both"/>
        <w:rPr>
          <w:sz w:val="24"/>
          <w:szCs w:val="24"/>
          <w:lang w:val="id-ID" w:eastAsia="id-ID"/>
        </w:rPr>
      </w:pPr>
      <w:bookmarkStart w:id="1" w:name="_Hlk532465533"/>
      <w:bookmarkStart w:id="2" w:name="_Hlk532463928"/>
      <w:r>
        <w:rPr>
          <w:sz w:val="24"/>
          <w:szCs w:val="24"/>
          <w:lang w:val="id-ID" w:eastAsia="id-ID"/>
        </w:rPr>
        <w:t xml:space="preserve">Pokok </w:t>
      </w:r>
      <w:proofErr w:type="spellStart"/>
      <w:r>
        <w:rPr>
          <w:sz w:val="24"/>
          <w:szCs w:val="24"/>
          <w:lang w:val="id-ID" w:eastAsia="id-ID"/>
        </w:rPr>
        <w:t>perm</w:t>
      </w:r>
      <w:r w:rsidR="00F83F2E" w:rsidRPr="00E43E03">
        <w:rPr>
          <w:sz w:val="24"/>
          <w:szCs w:val="24"/>
          <w:lang w:val="id-ID" w:eastAsia="id-ID"/>
        </w:rPr>
        <w:t>asalah</w:t>
      </w:r>
      <w:proofErr w:type="spellEnd"/>
      <w:r w:rsidR="00F83F2E" w:rsidRPr="00E43E03">
        <w:rPr>
          <w:sz w:val="24"/>
          <w:szCs w:val="24"/>
          <w:lang w:val="id-ID" w:eastAsia="id-ID"/>
        </w:rPr>
        <w:t xml:space="preserve"> yang diteliti adalah </w:t>
      </w:r>
      <w:r>
        <w:rPr>
          <w:sz w:val="24"/>
          <w:szCs w:val="24"/>
          <w:lang w:val="id-ID" w:eastAsia="id-ID"/>
        </w:rPr>
        <w:t>implikasi</w:t>
      </w:r>
      <w:r w:rsidR="00F83F2E" w:rsidRPr="00E43E03">
        <w:rPr>
          <w:sz w:val="24"/>
          <w:szCs w:val="24"/>
          <w:lang w:val="id-ID" w:eastAsia="id-ID"/>
        </w:rPr>
        <w:t xml:space="preserve"> norma </w:t>
      </w:r>
      <w:r>
        <w:rPr>
          <w:sz w:val="24"/>
          <w:szCs w:val="24"/>
          <w:lang w:val="id-ID" w:eastAsia="id-ID"/>
        </w:rPr>
        <w:t xml:space="preserve">pengaturan </w:t>
      </w:r>
      <w:r w:rsidR="00F83F2E" w:rsidRPr="00E43E03">
        <w:rPr>
          <w:sz w:val="24"/>
          <w:szCs w:val="24"/>
          <w:lang w:val="id-ID" w:eastAsia="id-ID"/>
        </w:rPr>
        <w:t>UU 6</w:t>
      </w:r>
      <w:r>
        <w:rPr>
          <w:sz w:val="24"/>
          <w:szCs w:val="24"/>
          <w:lang w:val="id-ID" w:eastAsia="id-ID"/>
        </w:rPr>
        <w:t>/</w:t>
      </w:r>
      <w:r w:rsidR="00F83F2E" w:rsidRPr="00E43E03">
        <w:rPr>
          <w:sz w:val="24"/>
          <w:szCs w:val="24"/>
          <w:lang w:val="id-ID" w:eastAsia="id-ID"/>
        </w:rPr>
        <w:t xml:space="preserve">2014 </w:t>
      </w:r>
      <w:r w:rsidR="00A84AC1">
        <w:rPr>
          <w:sz w:val="24"/>
          <w:szCs w:val="24"/>
          <w:lang w:val="id-ID" w:eastAsia="id-ID"/>
        </w:rPr>
        <w:t xml:space="preserve">Tentang Desa </w:t>
      </w:r>
      <w:r w:rsidR="00F83F2E" w:rsidRPr="00D505B9">
        <w:rPr>
          <w:sz w:val="24"/>
          <w:szCs w:val="24"/>
          <w:lang w:val="id-ID" w:eastAsia="id-ID"/>
        </w:rPr>
        <w:t xml:space="preserve">terhadap </w:t>
      </w:r>
      <w:bookmarkStart w:id="3" w:name="_Hlk507428766"/>
      <w:r w:rsidR="006A1558">
        <w:rPr>
          <w:sz w:val="24"/>
          <w:szCs w:val="24"/>
          <w:lang w:val="id-ID" w:eastAsia="id-ID"/>
        </w:rPr>
        <w:t>tata kelola</w:t>
      </w:r>
      <w:r>
        <w:rPr>
          <w:sz w:val="24"/>
          <w:szCs w:val="24"/>
          <w:lang w:val="id-ID" w:eastAsia="id-ID"/>
        </w:rPr>
        <w:t xml:space="preserve"> pemerintahan desa</w:t>
      </w:r>
      <w:r w:rsidR="00F83F2E" w:rsidRPr="00E43E03">
        <w:rPr>
          <w:sz w:val="24"/>
          <w:szCs w:val="24"/>
          <w:lang w:val="id-ID" w:eastAsia="id-ID"/>
        </w:rPr>
        <w:t>.</w:t>
      </w:r>
      <w:bookmarkEnd w:id="3"/>
      <w:r w:rsidR="00F83F2E" w:rsidRPr="00E43E03">
        <w:rPr>
          <w:sz w:val="24"/>
          <w:szCs w:val="24"/>
          <w:lang w:val="id-ID" w:eastAsia="id-ID"/>
        </w:rPr>
        <w:t xml:space="preserve"> </w:t>
      </w:r>
      <w:r>
        <w:rPr>
          <w:sz w:val="24"/>
          <w:szCs w:val="24"/>
          <w:lang w:val="id-ID" w:eastAsia="id-ID"/>
        </w:rPr>
        <w:t xml:space="preserve">UU 6/2014 </w:t>
      </w:r>
      <w:proofErr w:type="spellStart"/>
      <w:r w:rsidR="00F83F2E" w:rsidRPr="00E43E03">
        <w:rPr>
          <w:sz w:val="24"/>
          <w:szCs w:val="24"/>
          <w:lang w:val="id-ID" w:eastAsia="id-ID"/>
        </w:rPr>
        <w:t>megatur</w:t>
      </w:r>
      <w:proofErr w:type="spellEnd"/>
      <w:r w:rsidR="00F83F2E" w:rsidRPr="00E43E03">
        <w:rPr>
          <w:sz w:val="24"/>
          <w:szCs w:val="24"/>
          <w:lang w:val="id-ID" w:eastAsia="id-ID"/>
        </w:rPr>
        <w:t xml:space="preserve"> </w:t>
      </w:r>
      <w:r>
        <w:rPr>
          <w:sz w:val="24"/>
          <w:szCs w:val="24"/>
          <w:lang w:val="id-ID" w:eastAsia="id-ID"/>
        </w:rPr>
        <w:t xml:space="preserve">dua materi utama yaitu </w:t>
      </w:r>
      <w:r w:rsidR="00F83F2E" w:rsidRPr="00E43E03">
        <w:rPr>
          <w:sz w:val="24"/>
          <w:szCs w:val="24"/>
          <w:lang w:val="id-ID" w:eastAsia="id-ID"/>
        </w:rPr>
        <w:t xml:space="preserve">tentang </w:t>
      </w:r>
      <w:r>
        <w:rPr>
          <w:sz w:val="24"/>
          <w:szCs w:val="24"/>
          <w:lang w:val="id-ID" w:eastAsia="id-ID"/>
        </w:rPr>
        <w:t xml:space="preserve">Desa Biasa/Formal/Dinas dan Desa Adat. </w:t>
      </w:r>
      <w:r w:rsidR="00A84AC1">
        <w:rPr>
          <w:sz w:val="24"/>
          <w:szCs w:val="24"/>
          <w:lang w:val="id-ID" w:eastAsia="id-ID"/>
        </w:rPr>
        <w:t>P</w:t>
      </w:r>
      <w:r w:rsidR="00F83F2E" w:rsidRPr="00E43E03">
        <w:rPr>
          <w:sz w:val="24"/>
          <w:szCs w:val="24"/>
          <w:lang w:val="id-ID" w:eastAsia="id-ID"/>
        </w:rPr>
        <w:t xml:space="preserve">emerintah </w:t>
      </w:r>
      <w:r w:rsidR="00A84AC1">
        <w:rPr>
          <w:sz w:val="24"/>
          <w:szCs w:val="24"/>
          <w:lang w:val="id-ID" w:eastAsia="id-ID"/>
        </w:rPr>
        <w:t>D</w:t>
      </w:r>
      <w:r w:rsidR="00F83F2E" w:rsidRPr="00E43E03">
        <w:rPr>
          <w:sz w:val="24"/>
          <w:szCs w:val="24"/>
          <w:lang w:val="id-ID" w:eastAsia="id-ID"/>
        </w:rPr>
        <w:t>esa</w:t>
      </w:r>
      <w:r w:rsidR="00E7058F">
        <w:rPr>
          <w:sz w:val="24"/>
          <w:szCs w:val="24"/>
          <w:lang w:val="id-ID" w:eastAsia="id-ID"/>
        </w:rPr>
        <w:t xml:space="preserve"> (</w:t>
      </w:r>
      <w:proofErr w:type="spellStart"/>
      <w:r w:rsidR="00E7058F">
        <w:rPr>
          <w:sz w:val="24"/>
          <w:szCs w:val="24"/>
          <w:lang w:val="id-ID" w:eastAsia="id-ID"/>
        </w:rPr>
        <w:t>Pemdes</w:t>
      </w:r>
      <w:proofErr w:type="spellEnd"/>
      <w:r w:rsidR="00E7058F">
        <w:rPr>
          <w:sz w:val="24"/>
          <w:szCs w:val="24"/>
          <w:lang w:val="id-ID" w:eastAsia="id-ID"/>
        </w:rPr>
        <w:t xml:space="preserve">) </w:t>
      </w:r>
      <w:r w:rsidR="00F83F2E" w:rsidRPr="00E43E03">
        <w:rPr>
          <w:sz w:val="24"/>
          <w:szCs w:val="24"/>
          <w:lang w:val="id-ID" w:eastAsia="id-ID"/>
        </w:rPr>
        <w:t xml:space="preserve">sebagaimana diatur UU 6/2014 </w:t>
      </w:r>
      <w:r w:rsidR="00E7058F">
        <w:rPr>
          <w:sz w:val="24"/>
          <w:szCs w:val="24"/>
          <w:lang w:val="id-ID" w:eastAsia="id-ID"/>
        </w:rPr>
        <w:t xml:space="preserve">adalah </w:t>
      </w:r>
      <w:r w:rsidR="00F83F2E" w:rsidRPr="00E43E03">
        <w:rPr>
          <w:sz w:val="24"/>
          <w:szCs w:val="24"/>
          <w:lang w:val="id-ID" w:eastAsia="id-ID"/>
        </w:rPr>
        <w:t>bukan daerah otonom</w:t>
      </w:r>
      <w:r w:rsidR="00E7058F">
        <w:rPr>
          <w:sz w:val="24"/>
          <w:szCs w:val="24"/>
          <w:lang w:val="id-ID" w:eastAsia="id-ID"/>
        </w:rPr>
        <w:t xml:space="preserve">, </w:t>
      </w:r>
      <w:r w:rsidR="00F83F2E" w:rsidRPr="00E43E03">
        <w:rPr>
          <w:sz w:val="24"/>
          <w:szCs w:val="24"/>
          <w:lang w:val="id-ID" w:eastAsia="id-ID"/>
        </w:rPr>
        <w:t>bukan kesatuan masyarakat hukum adat</w:t>
      </w:r>
      <w:r w:rsidR="00E7058F">
        <w:rPr>
          <w:sz w:val="24"/>
          <w:szCs w:val="24"/>
          <w:lang w:val="id-ID" w:eastAsia="id-ID"/>
        </w:rPr>
        <w:t xml:space="preserve"> dan bukan pemerintahan formal</w:t>
      </w:r>
      <w:r w:rsidR="00F83F2E" w:rsidRPr="00E43E03">
        <w:rPr>
          <w:sz w:val="24"/>
          <w:szCs w:val="24"/>
          <w:lang w:val="id-ID" w:eastAsia="id-ID"/>
        </w:rPr>
        <w:t xml:space="preserve">. </w:t>
      </w:r>
      <w:r w:rsidR="00E7058F">
        <w:rPr>
          <w:sz w:val="24"/>
          <w:szCs w:val="24"/>
          <w:lang w:val="id-ID" w:eastAsia="id-ID"/>
        </w:rPr>
        <w:t xml:space="preserve">Namun </w:t>
      </w:r>
      <w:proofErr w:type="spellStart"/>
      <w:r w:rsidR="00E7058F">
        <w:rPr>
          <w:sz w:val="24"/>
          <w:szCs w:val="24"/>
          <w:lang w:val="id-ID" w:eastAsia="id-ID"/>
        </w:rPr>
        <w:t>Pemdes</w:t>
      </w:r>
      <w:proofErr w:type="spellEnd"/>
      <w:r w:rsidR="00E7058F">
        <w:rPr>
          <w:sz w:val="24"/>
          <w:szCs w:val="24"/>
          <w:lang w:val="id-ID" w:eastAsia="id-ID"/>
        </w:rPr>
        <w:t xml:space="preserve"> oleh Negara (supra desa) </w:t>
      </w:r>
      <w:r w:rsidR="006A1558">
        <w:rPr>
          <w:sz w:val="24"/>
          <w:szCs w:val="24"/>
          <w:lang w:val="id-ID" w:eastAsia="id-ID"/>
        </w:rPr>
        <w:t>diberi</w:t>
      </w:r>
      <w:r w:rsidR="00E7058F">
        <w:rPr>
          <w:sz w:val="24"/>
          <w:szCs w:val="24"/>
          <w:lang w:val="id-ID" w:eastAsia="id-ID"/>
        </w:rPr>
        <w:t xml:space="preserve"> hak kewenangan atributif di atas platform </w:t>
      </w:r>
      <w:r w:rsidR="006A1558">
        <w:rPr>
          <w:sz w:val="24"/>
          <w:szCs w:val="24"/>
          <w:lang w:val="id-ID" w:eastAsia="id-ID"/>
        </w:rPr>
        <w:t>asas</w:t>
      </w:r>
      <w:r w:rsidR="00E7058F">
        <w:rPr>
          <w:sz w:val="24"/>
          <w:szCs w:val="24"/>
          <w:lang w:val="id-ID" w:eastAsia="id-ID"/>
        </w:rPr>
        <w:t xml:space="preserve"> rekognisi dan </w:t>
      </w:r>
      <w:proofErr w:type="spellStart"/>
      <w:r w:rsidR="00E7058F">
        <w:rPr>
          <w:sz w:val="24"/>
          <w:szCs w:val="24"/>
          <w:lang w:val="id-ID" w:eastAsia="id-ID"/>
        </w:rPr>
        <w:t>subsidiaritas</w:t>
      </w:r>
      <w:proofErr w:type="spellEnd"/>
      <w:r w:rsidR="00E7058F">
        <w:rPr>
          <w:sz w:val="24"/>
          <w:szCs w:val="24"/>
          <w:lang w:val="id-ID" w:eastAsia="id-ID"/>
        </w:rPr>
        <w:t xml:space="preserve">. </w:t>
      </w:r>
      <w:r w:rsidR="006A1558">
        <w:rPr>
          <w:sz w:val="24"/>
          <w:szCs w:val="24"/>
          <w:lang w:val="id-ID" w:eastAsia="id-ID"/>
        </w:rPr>
        <w:t xml:space="preserve">Pengaturan ini berimplikasi </w:t>
      </w:r>
      <w:proofErr w:type="spellStart"/>
      <w:r w:rsidR="006A1558" w:rsidRPr="006A1558">
        <w:rPr>
          <w:i/>
          <w:sz w:val="24"/>
          <w:szCs w:val="24"/>
          <w:lang w:val="id-ID" w:eastAsia="id-ID"/>
        </w:rPr>
        <w:t>contra-productive</w:t>
      </w:r>
      <w:proofErr w:type="spellEnd"/>
      <w:r w:rsidR="006A1558">
        <w:rPr>
          <w:sz w:val="24"/>
          <w:szCs w:val="24"/>
          <w:lang w:val="id-ID" w:eastAsia="id-ID"/>
        </w:rPr>
        <w:t xml:space="preserve"> terhadap tata kelola kelembagaan </w:t>
      </w:r>
      <w:proofErr w:type="spellStart"/>
      <w:r w:rsidR="006A1558">
        <w:rPr>
          <w:sz w:val="24"/>
          <w:szCs w:val="24"/>
          <w:lang w:val="id-ID" w:eastAsia="id-ID"/>
        </w:rPr>
        <w:t>Pemdes</w:t>
      </w:r>
      <w:proofErr w:type="spellEnd"/>
      <w:r w:rsidR="006A1558">
        <w:rPr>
          <w:sz w:val="24"/>
          <w:szCs w:val="24"/>
          <w:lang w:val="id-ID" w:eastAsia="id-ID"/>
        </w:rPr>
        <w:t xml:space="preserve">. </w:t>
      </w:r>
      <w:r w:rsidR="0027621D" w:rsidRPr="00E43E03">
        <w:rPr>
          <w:sz w:val="24"/>
          <w:szCs w:val="24"/>
          <w:lang w:val="id-ID" w:eastAsia="id-ID"/>
        </w:rPr>
        <w:t>B</w:t>
      </w:r>
      <w:r w:rsidR="00F83F2E" w:rsidRPr="00E43E03">
        <w:rPr>
          <w:sz w:val="24"/>
          <w:szCs w:val="24"/>
          <w:lang w:val="id-ID" w:eastAsia="id-ID"/>
        </w:rPr>
        <w:t xml:space="preserve">erdasarkan </w:t>
      </w:r>
      <w:proofErr w:type="spellStart"/>
      <w:r w:rsidR="006A1558">
        <w:rPr>
          <w:sz w:val="24"/>
          <w:szCs w:val="24"/>
          <w:lang w:val="id-ID" w:eastAsia="id-ID"/>
        </w:rPr>
        <w:t>per</w:t>
      </w:r>
      <w:r w:rsidR="00F83F2E" w:rsidRPr="00E43E03">
        <w:rPr>
          <w:sz w:val="24"/>
          <w:szCs w:val="24"/>
          <w:lang w:val="id-ID" w:eastAsia="id-ID"/>
        </w:rPr>
        <w:t>masalah</w:t>
      </w:r>
      <w:proofErr w:type="spellEnd"/>
      <w:r w:rsidR="00F83F2E" w:rsidRPr="00E43E03">
        <w:rPr>
          <w:sz w:val="24"/>
          <w:szCs w:val="24"/>
          <w:lang w:val="id-ID" w:eastAsia="id-ID"/>
        </w:rPr>
        <w:t xml:space="preserve"> ini</w:t>
      </w:r>
      <w:r w:rsidR="006A1558">
        <w:rPr>
          <w:sz w:val="24"/>
          <w:szCs w:val="24"/>
          <w:lang w:val="id-ID" w:eastAsia="id-ID"/>
        </w:rPr>
        <w:t xml:space="preserve">, </w:t>
      </w:r>
      <w:r w:rsidR="00F83F2E" w:rsidRPr="00E43E03">
        <w:rPr>
          <w:sz w:val="24"/>
          <w:szCs w:val="24"/>
          <w:lang w:val="id-ID" w:eastAsia="id-ID"/>
        </w:rPr>
        <w:t>pertanyaan penelitian</w:t>
      </w:r>
      <w:r w:rsidR="008656E0">
        <w:rPr>
          <w:sz w:val="24"/>
          <w:szCs w:val="24"/>
          <w:lang w:val="id-ID" w:eastAsia="id-ID"/>
        </w:rPr>
        <w:t>nya adalah</w:t>
      </w:r>
      <w:r w:rsidR="00F83F2E" w:rsidRPr="00E43E03">
        <w:rPr>
          <w:sz w:val="24"/>
          <w:szCs w:val="24"/>
          <w:lang w:val="id-ID" w:eastAsia="id-ID"/>
        </w:rPr>
        <w:t xml:space="preserve"> “</w:t>
      </w:r>
      <w:bookmarkStart w:id="4" w:name="_Hlk507137589"/>
      <w:r w:rsidR="00F83F2E" w:rsidRPr="00D505B9">
        <w:rPr>
          <w:sz w:val="24"/>
          <w:szCs w:val="24"/>
          <w:lang w:val="id-ID"/>
        </w:rPr>
        <w:t>Apa</w:t>
      </w:r>
      <w:r w:rsidR="008656E0">
        <w:rPr>
          <w:sz w:val="24"/>
          <w:szCs w:val="24"/>
          <w:lang w:val="id-ID"/>
        </w:rPr>
        <w:t xml:space="preserve"> implikasi </w:t>
      </w:r>
      <w:r w:rsidR="00F83F2E" w:rsidRPr="00E43E03">
        <w:rPr>
          <w:sz w:val="24"/>
          <w:szCs w:val="24"/>
          <w:lang w:val="id-ID"/>
        </w:rPr>
        <w:t xml:space="preserve">pengaturan </w:t>
      </w:r>
      <w:proofErr w:type="spellStart"/>
      <w:r w:rsidR="00A84AC1">
        <w:rPr>
          <w:sz w:val="24"/>
          <w:szCs w:val="24"/>
          <w:lang w:val="id-ID"/>
        </w:rPr>
        <w:t>Pem</w:t>
      </w:r>
      <w:r w:rsidR="008656E0">
        <w:rPr>
          <w:sz w:val="24"/>
          <w:szCs w:val="24"/>
          <w:lang w:val="id-ID"/>
        </w:rPr>
        <w:t>des</w:t>
      </w:r>
      <w:proofErr w:type="spellEnd"/>
      <w:r w:rsidR="00F83F2E" w:rsidRPr="00E43E03">
        <w:rPr>
          <w:sz w:val="24"/>
          <w:szCs w:val="24"/>
          <w:lang w:val="id-ID"/>
        </w:rPr>
        <w:t xml:space="preserve"> </w:t>
      </w:r>
      <w:r w:rsidR="008656E0">
        <w:rPr>
          <w:sz w:val="24"/>
          <w:szCs w:val="24"/>
          <w:lang w:val="id-ID"/>
        </w:rPr>
        <w:t xml:space="preserve">terhadap tata kelola kelembagaan </w:t>
      </w:r>
      <w:proofErr w:type="spellStart"/>
      <w:r w:rsidR="008656E0">
        <w:rPr>
          <w:sz w:val="24"/>
          <w:szCs w:val="24"/>
          <w:lang w:val="id-ID"/>
        </w:rPr>
        <w:t>Pemdes</w:t>
      </w:r>
      <w:proofErr w:type="spellEnd"/>
      <w:r w:rsidR="00F83F2E" w:rsidRPr="00E43E03">
        <w:rPr>
          <w:sz w:val="24"/>
          <w:szCs w:val="24"/>
          <w:lang w:val="id-ID" w:eastAsia="id-ID"/>
        </w:rPr>
        <w:t>?</w:t>
      </w:r>
      <w:bookmarkEnd w:id="4"/>
      <w:r w:rsidR="00F83F2E" w:rsidRPr="00E43E03">
        <w:rPr>
          <w:sz w:val="24"/>
          <w:szCs w:val="24"/>
          <w:lang w:val="id-ID" w:eastAsia="id-ID"/>
        </w:rPr>
        <w:t xml:space="preserve"> Kajian </w:t>
      </w:r>
      <w:r w:rsidR="00A84AC1">
        <w:rPr>
          <w:sz w:val="24"/>
          <w:szCs w:val="24"/>
          <w:lang w:val="id-ID" w:eastAsia="id-ID"/>
        </w:rPr>
        <w:t>menggunakan</w:t>
      </w:r>
      <w:r w:rsidR="008656E0">
        <w:rPr>
          <w:sz w:val="24"/>
          <w:szCs w:val="24"/>
          <w:lang w:val="id-ID" w:eastAsia="id-ID"/>
        </w:rPr>
        <w:t xml:space="preserve"> metode penelitian hukum normatif</w:t>
      </w:r>
      <w:r w:rsidR="00A84AC1">
        <w:rPr>
          <w:sz w:val="24"/>
          <w:szCs w:val="24"/>
          <w:lang w:val="id-ID" w:eastAsia="id-ID"/>
        </w:rPr>
        <w:t xml:space="preserve"> </w:t>
      </w:r>
      <w:r w:rsidR="008656E0">
        <w:rPr>
          <w:sz w:val="24"/>
          <w:szCs w:val="24"/>
          <w:lang w:val="id-ID" w:eastAsia="id-ID"/>
        </w:rPr>
        <w:t>dengan pendekatan konseptual (</w:t>
      </w:r>
      <w:proofErr w:type="spellStart"/>
      <w:r w:rsidR="008656E0">
        <w:rPr>
          <w:i/>
          <w:sz w:val="24"/>
          <w:szCs w:val="24"/>
          <w:lang w:val="id-ID" w:eastAsia="id-ID"/>
        </w:rPr>
        <w:t>conceptual</w:t>
      </w:r>
      <w:proofErr w:type="spellEnd"/>
      <w:r w:rsidR="008656E0" w:rsidRPr="00E43E03">
        <w:rPr>
          <w:i/>
          <w:sz w:val="24"/>
          <w:szCs w:val="24"/>
          <w:lang w:val="id-ID" w:eastAsia="id-ID"/>
        </w:rPr>
        <w:t xml:space="preserve"> </w:t>
      </w:r>
      <w:proofErr w:type="spellStart"/>
      <w:r w:rsidR="008656E0" w:rsidRPr="00E43E03">
        <w:rPr>
          <w:i/>
          <w:sz w:val="24"/>
          <w:szCs w:val="24"/>
          <w:lang w:val="id-ID" w:eastAsia="id-ID"/>
        </w:rPr>
        <w:t>approach</w:t>
      </w:r>
      <w:proofErr w:type="spellEnd"/>
      <w:r w:rsidR="008656E0">
        <w:rPr>
          <w:sz w:val="24"/>
          <w:szCs w:val="24"/>
          <w:lang w:val="id-ID" w:eastAsia="id-ID"/>
        </w:rPr>
        <w:t>) dan perundang-undangan (</w:t>
      </w:r>
      <w:proofErr w:type="spellStart"/>
      <w:r w:rsidR="008656E0" w:rsidRPr="00E43E03">
        <w:rPr>
          <w:i/>
          <w:sz w:val="24"/>
          <w:szCs w:val="24"/>
          <w:lang w:val="id-ID" w:eastAsia="id-ID"/>
        </w:rPr>
        <w:t>statute</w:t>
      </w:r>
      <w:proofErr w:type="spellEnd"/>
      <w:r w:rsidR="008656E0" w:rsidRPr="00E43E03">
        <w:rPr>
          <w:i/>
          <w:sz w:val="24"/>
          <w:szCs w:val="24"/>
          <w:lang w:val="id-ID" w:eastAsia="id-ID"/>
        </w:rPr>
        <w:t xml:space="preserve"> </w:t>
      </w:r>
      <w:proofErr w:type="spellStart"/>
      <w:r w:rsidR="008656E0" w:rsidRPr="00E43E03">
        <w:rPr>
          <w:i/>
          <w:sz w:val="24"/>
          <w:szCs w:val="24"/>
          <w:lang w:val="id-ID" w:eastAsia="id-ID"/>
        </w:rPr>
        <w:t>approach</w:t>
      </w:r>
      <w:proofErr w:type="spellEnd"/>
      <w:r w:rsidR="008656E0">
        <w:rPr>
          <w:sz w:val="24"/>
          <w:szCs w:val="24"/>
          <w:lang w:val="id-ID" w:eastAsia="id-ID"/>
        </w:rPr>
        <w:t>) bersifat preskriptif</w:t>
      </w:r>
      <w:r w:rsidR="00F83F2E" w:rsidRPr="00E43E03">
        <w:rPr>
          <w:sz w:val="24"/>
          <w:szCs w:val="24"/>
          <w:lang w:val="id-ID" w:eastAsia="id-ID"/>
        </w:rPr>
        <w:t xml:space="preserve">. </w:t>
      </w:r>
      <w:r w:rsidR="00686620">
        <w:rPr>
          <w:sz w:val="24"/>
          <w:szCs w:val="24"/>
          <w:lang w:val="id-ID" w:eastAsia="id-ID"/>
        </w:rPr>
        <w:t xml:space="preserve">Landasan teori yang digunakan adalah teori kedaulatan hukum, teori perundang-undangan, konsep Pemda, konsep kewenangan, konsep </w:t>
      </w:r>
      <w:r w:rsidR="00686620">
        <w:rPr>
          <w:i/>
          <w:sz w:val="24"/>
          <w:szCs w:val="24"/>
          <w:lang w:val="id-ID" w:eastAsia="id-ID"/>
        </w:rPr>
        <w:t>M-P-F-A-A-C</w:t>
      </w:r>
      <w:r w:rsidR="00686620">
        <w:rPr>
          <w:sz w:val="24"/>
          <w:szCs w:val="24"/>
          <w:lang w:val="id-ID" w:eastAsia="id-ID"/>
        </w:rPr>
        <w:t xml:space="preserve"> (</w:t>
      </w:r>
      <w:proofErr w:type="spellStart"/>
      <w:r w:rsidR="00686620" w:rsidRPr="00AA1A7B">
        <w:rPr>
          <w:i/>
          <w:sz w:val="24"/>
          <w:szCs w:val="24"/>
          <w:lang w:val="id-ID" w:eastAsia="id-ID"/>
        </w:rPr>
        <w:t>Meaning</w:t>
      </w:r>
      <w:proofErr w:type="spellEnd"/>
      <w:r w:rsidR="00686620" w:rsidRPr="00AA1A7B">
        <w:rPr>
          <w:i/>
          <w:sz w:val="24"/>
          <w:szCs w:val="24"/>
          <w:lang w:val="id-ID" w:eastAsia="id-ID"/>
        </w:rPr>
        <w:t xml:space="preserve"> – </w:t>
      </w:r>
      <w:proofErr w:type="spellStart"/>
      <w:r w:rsidR="00686620" w:rsidRPr="00AA1A7B">
        <w:rPr>
          <w:i/>
          <w:sz w:val="24"/>
          <w:szCs w:val="24"/>
          <w:lang w:val="id-ID" w:eastAsia="id-ID"/>
        </w:rPr>
        <w:t>Positioning</w:t>
      </w:r>
      <w:proofErr w:type="spellEnd"/>
      <w:r w:rsidR="00686620" w:rsidRPr="00AA1A7B">
        <w:rPr>
          <w:i/>
          <w:sz w:val="24"/>
          <w:szCs w:val="24"/>
          <w:lang w:val="id-ID" w:eastAsia="id-ID"/>
        </w:rPr>
        <w:t xml:space="preserve"> – </w:t>
      </w:r>
      <w:proofErr w:type="spellStart"/>
      <w:r w:rsidR="00686620" w:rsidRPr="00AA1A7B">
        <w:rPr>
          <w:i/>
          <w:sz w:val="24"/>
          <w:szCs w:val="24"/>
          <w:lang w:val="id-ID" w:eastAsia="id-ID"/>
        </w:rPr>
        <w:t>Functioning</w:t>
      </w:r>
      <w:proofErr w:type="spellEnd"/>
      <w:r w:rsidR="00686620" w:rsidRPr="00AA1A7B">
        <w:rPr>
          <w:i/>
          <w:sz w:val="24"/>
          <w:szCs w:val="24"/>
          <w:lang w:val="id-ID" w:eastAsia="id-ID"/>
        </w:rPr>
        <w:t xml:space="preserve"> – </w:t>
      </w:r>
      <w:proofErr w:type="spellStart"/>
      <w:r w:rsidR="00686620" w:rsidRPr="00AA1A7B">
        <w:rPr>
          <w:i/>
          <w:sz w:val="24"/>
          <w:szCs w:val="24"/>
          <w:lang w:val="id-ID" w:eastAsia="id-ID"/>
        </w:rPr>
        <w:t>Authorizing</w:t>
      </w:r>
      <w:proofErr w:type="spellEnd"/>
      <w:r w:rsidR="00686620" w:rsidRPr="00AA1A7B">
        <w:rPr>
          <w:i/>
          <w:sz w:val="24"/>
          <w:szCs w:val="24"/>
          <w:lang w:val="id-ID" w:eastAsia="id-ID"/>
        </w:rPr>
        <w:t xml:space="preserve"> – </w:t>
      </w:r>
      <w:proofErr w:type="spellStart"/>
      <w:r w:rsidR="00686620" w:rsidRPr="00AA1A7B">
        <w:rPr>
          <w:i/>
          <w:sz w:val="24"/>
          <w:szCs w:val="24"/>
          <w:lang w:val="id-ID" w:eastAsia="id-ID"/>
        </w:rPr>
        <w:t>Actuating</w:t>
      </w:r>
      <w:proofErr w:type="spellEnd"/>
      <w:r w:rsidR="00686620" w:rsidRPr="00AA1A7B">
        <w:rPr>
          <w:i/>
          <w:sz w:val="24"/>
          <w:szCs w:val="24"/>
          <w:lang w:val="id-ID" w:eastAsia="id-ID"/>
        </w:rPr>
        <w:t xml:space="preserve"> - </w:t>
      </w:r>
      <w:proofErr w:type="spellStart"/>
      <w:r w:rsidR="00686620" w:rsidRPr="00AA1A7B">
        <w:rPr>
          <w:i/>
          <w:sz w:val="24"/>
          <w:szCs w:val="24"/>
          <w:lang w:val="id-ID" w:eastAsia="id-ID"/>
        </w:rPr>
        <w:t>Controlling</w:t>
      </w:r>
      <w:proofErr w:type="spellEnd"/>
      <w:r w:rsidR="00686620">
        <w:rPr>
          <w:sz w:val="24"/>
          <w:szCs w:val="24"/>
          <w:lang w:val="id-ID" w:eastAsia="id-ID"/>
        </w:rPr>
        <w:t xml:space="preserve">). </w:t>
      </w:r>
      <w:r w:rsidR="00F83F2E" w:rsidRPr="00E43E03">
        <w:rPr>
          <w:sz w:val="24"/>
          <w:szCs w:val="24"/>
          <w:lang w:val="id-ID" w:eastAsia="id-ID"/>
        </w:rPr>
        <w:t xml:space="preserve"> </w:t>
      </w:r>
      <w:r w:rsidR="00CF2F29">
        <w:rPr>
          <w:sz w:val="24"/>
          <w:szCs w:val="24"/>
          <w:lang w:val="id-ID" w:eastAsia="id-ID"/>
        </w:rPr>
        <w:t>Teknik analisis hukum</w:t>
      </w:r>
      <w:r w:rsidR="00F83F2E" w:rsidRPr="00E43E03">
        <w:rPr>
          <w:sz w:val="24"/>
          <w:szCs w:val="24"/>
          <w:lang w:val="id-ID" w:eastAsia="id-ID"/>
        </w:rPr>
        <w:t xml:space="preserve"> </w:t>
      </w:r>
      <w:r w:rsidR="00CF2F29">
        <w:rPr>
          <w:sz w:val="24"/>
          <w:szCs w:val="24"/>
          <w:lang w:val="id-ID" w:eastAsia="id-ID"/>
        </w:rPr>
        <w:t xml:space="preserve">administrasi </w:t>
      </w:r>
      <w:r w:rsidR="00F83F2E" w:rsidRPr="00E43E03">
        <w:rPr>
          <w:sz w:val="24"/>
          <w:szCs w:val="24"/>
          <w:lang w:val="id-ID" w:eastAsia="id-ID"/>
        </w:rPr>
        <w:t xml:space="preserve">yang digunakan adalah </w:t>
      </w:r>
      <w:r w:rsidR="00CF2F29">
        <w:rPr>
          <w:i/>
          <w:sz w:val="24"/>
          <w:szCs w:val="24"/>
          <w:lang w:val="id-ID" w:eastAsia="id-ID"/>
        </w:rPr>
        <w:t>M-P-F-A-A-C</w:t>
      </w:r>
      <w:r w:rsidR="00CF2F29">
        <w:rPr>
          <w:sz w:val="24"/>
          <w:szCs w:val="24"/>
          <w:lang w:val="id-ID" w:eastAsia="id-ID"/>
        </w:rPr>
        <w:t xml:space="preserve"> </w:t>
      </w:r>
      <w:r w:rsidR="00F83F2E" w:rsidRPr="00E43E03">
        <w:rPr>
          <w:sz w:val="24"/>
          <w:szCs w:val="24"/>
          <w:lang w:val="id-ID" w:eastAsia="id-ID"/>
        </w:rPr>
        <w:t>terhadap bahan hukum primer, sekunder, dan tersier</w:t>
      </w:r>
      <w:r w:rsidR="00CF2F29">
        <w:rPr>
          <w:sz w:val="24"/>
          <w:szCs w:val="24"/>
          <w:lang w:val="id-ID" w:eastAsia="id-ID"/>
        </w:rPr>
        <w:t xml:space="preserve"> terkait pengaturan kelembagaan </w:t>
      </w:r>
      <w:proofErr w:type="spellStart"/>
      <w:r w:rsidR="00CF2F29">
        <w:rPr>
          <w:sz w:val="24"/>
          <w:szCs w:val="24"/>
          <w:lang w:val="id-ID" w:eastAsia="id-ID"/>
        </w:rPr>
        <w:t>Pemdes</w:t>
      </w:r>
      <w:proofErr w:type="spellEnd"/>
      <w:r w:rsidR="00F83F2E" w:rsidRPr="00E43E03">
        <w:rPr>
          <w:sz w:val="24"/>
          <w:szCs w:val="24"/>
          <w:lang w:val="id-ID" w:eastAsia="id-ID"/>
        </w:rPr>
        <w:t>.</w:t>
      </w:r>
      <w:bookmarkEnd w:id="1"/>
      <w:bookmarkEnd w:id="2"/>
      <w:r w:rsidR="00F83F2E" w:rsidRPr="00E43E03">
        <w:rPr>
          <w:sz w:val="24"/>
          <w:szCs w:val="24"/>
          <w:lang w:val="id-ID" w:eastAsia="id-ID"/>
        </w:rPr>
        <w:t xml:space="preserve"> </w:t>
      </w:r>
      <w:r w:rsidR="00DE5D0D" w:rsidRPr="00D505B9">
        <w:rPr>
          <w:sz w:val="24"/>
          <w:szCs w:val="24"/>
          <w:lang w:val="id-ID" w:eastAsia="id-ID"/>
        </w:rPr>
        <w:t xml:space="preserve">Hasil penelitian menunjukkan bahwa pada aspek </w:t>
      </w:r>
      <w:proofErr w:type="spellStart"/>
      <w:r w:rsidR="00CF2F29" w:rsidRPr="00AA1A7B">
        <w:rPr>
          <w:i/>
          <w:sz w:val="24"/>
          <w:szCs w:val="24"/>
          <w:lang w:val="id-ID" w:eastAsia="id-ID"/>
        </w:rPr>
        <w:t>Meaning</w:t>
      </w:r>
      <w:proofErr w:type="spellEnd"/>
      <w:r w:rsidR="00CF2F29">
        <w:rPr>
          <w:sz w:val="24"/>
          <w:szCs w:val="24"/>
          <w:lang w:val="id-ID" w:eastAsia="id-ID"/>
        </w:rPr>
        <w:t xml:space="preserve">, </w:t>
      </w:r>
      <w:r w:rsidR="00ED3B09">
        <w:rPr>
          <w:sz w:val="24"/>
          <w:szCs w:val="24"/>
          <w:lang w:val="id-ID" w:eastAsia="id-ID"/>
        </w:rPr>
        <w:t>t</w:t>
      </w:r>
      <w:r w:rsidR="00ED3B09" w:rsidRPr="00ED3B09">
        <w:rPr>
          <w:noProof/>
          <w:lang w:val="id-ID" w:eastAsia="en-GB"/>
        </w:rPr>
        <w:t xml:space="preserve">erjadi pergeseran arti dan makna kelembagaan </w:t>
      </w:r>
      <w:r w:rsidR="00ED3B09">
        <w:rPr>
          <w:noProof/>
          <w:lang w:val="id-ID" w:eastAsia="en-GB"/>
        </w:rPr>
        <w:t>Pemdes</w:t>
      </w:r>
      <w:r w:rsidR="00ED3B09" w:rsidRPr="00ED3B09">
        <w:rPr>
          <w:noProof/>
          <w:lang w:val="id-ID" w:eastAsia="en-GB"/>
        </w:rPr>
        <w:t xml:space="preserve"> dari waktu ke waktu</w:t>
      </w:r>
      <w:r w:rsidR="00A46C5F">
        <w:rPr>
          <w:noProof/>
          <w:lang w:val="id-ID" w:eastAsia="en-GB"/>
        </w:rPr>
        <w:t>;</w:t>
      </w:r>
      <w:r w:rsidR="00ED3B09" w:rsidRPr="00ED3B09">
        <w:rPr>
          <w:noProof/>
          <w:lang w:val="id-ID" w:eastAsia="en-GB"/>
        </w:rPr>
        <w:t xml:space="preserve"> </w:t>
      </w:r>
      <w:proofErr w:type="spellStart"/>
      <w:r w:rsidR="00CF2F29" w:rsidRPr="00ED3B09">
        <w:rPr>
          <w:i/>
          <w:sz w:val="24"/>
          <w:szCs w:val="24"/>
          <w:lang w:val="id-ID" w:eastAsia="id-ID"/>
        </w:rPr>
        <w:t>Positioning</w:t>
      </w:r>
      <w:proofErr w:type="spellEnd"/>
      <w:r w:rsidR="00CF2F29" w:rsidRPr="00ED3B09">
        <w:rPr>
          <w:sz w:val="24"/>
          <w:szCs w:val="24"/>
          <w:lang w:val="id-ID" w:eastAsia="id-ID"/>
        </w:rPr>
        <w:t>,</w:t>
      </w:r>
      <w:r w:rsidR="00ED3B09" w:rsidRPr="00ED3B09">
        <w:rPr>
          <w:lang w:val="id-ID" w:eastAsia="en-GB"/>
        </w:rPr>
        <w:t xml:space="preserve"> status kelembagaan pemerintahan desa sebagai </w:t>
      </w:r>
      <w:proofErr w:type="spellStart"/>
      <w:r w:rsidR="00ED3B09" w:rsidRPr="00ED3B09">
        <w:rPr>
          <w:i/>
          <w:lang w:val="id-ID" w:eastAsia="en-GB"/>
        </w:rPr>
        <w:t>state-corporatism</w:t>
      </w:r>
      <w:proofErr w:type="spellEnd"/>
      <w:r w:rsidR="00ED3B09" w:rsidRPr="00ED3B09">
        <w:rPr>
          <w:lang w:val="id-ID" w:eastAsia="en-GB"/>
        </w:rPr>
        <w:t xml:space="preserve"> merupakan penyimpangan logika administrasi </w:t>
      </w:r>
      <w:r w:rsidR="007F206C">
        <w:rPr>
          <w:lang w:val="id-ID" w:eastAsia="en-GB"/>
        </w:rPr>
        <w:t>Pemda</w:t>
      </w:r>
      <w:r w:rsidR="00ED3B09" w:rsidRPr="00ED3B09">
        <w:rPr>
          <w:lang w:val="id-ID" w:eastAsia="en-GB"/>
        </w:rPr>
        <w:t xml:space="preserve"> yang menyebabkan kelembagaan </w:t>
      </w:r>
      <w:proofErr w:type="spellStart"/>
      <w:r w:rsidR="007F206C">
        <w:rPr>
          <w:lang w:val="id-ID" w:eastAsia="en-GB"/>
        </w:rPr>
        <w:t>Pemdes</w:t>
      </w:r>
      <w:proofErr w:type="spellEnd"/>
      <w:r w:rsidR="00ED3B09" w:rsidRPr="00ED3B09">
        <w:rPr>
          <w:lang w:val="id-ID" w:eastAsia="en-GB"/>
        </w:rPr>
        <w:t xml:space="preserve"> </w:t>
      </w:r>
      <w:r w:rsidR="00A46C5F">
        <w:rPr>
          <w:lang w:val="id-ID" w:eastAsia="en-GB"/>
        </w:rPr>
        <w:t xml:space="preserve">salah </w:t>
      </w:r>
      <w:r w:rsidR="00ED3B09" w:rsidRPr="00ED3B09">
        <w:rPr>
          <w:lang w:val="id-ID" w:eastAsia="en-GB"/>
        </w:rPr>
        <w:t>urus</w:t>
      </w:r>
      <w:r w:rsidR="00A46C5F">
        <w:rPr>
          <w:lang w:val="id-ID" w:eastAsia="en-GB"/>
        </w:rPr>
        <w:t>;</w:t>
      </w:r>
      <w:r w:rsidR="007F206C">
        <w:rPr>
          <w:lang w:val="id-ID" w:eastAsia="en-GB"/>
        </w:rPr>
        <w:t xml:space="preserve"> </w:t>
      </w:r>
      <w:proofErr w:type="spellStart"/>
      <w:r w:rsidR="00CF2F29" w:rsidRPr="007F206C">
        <w:rPr>
          <w:i/>
          <w:sz w:val="24"/>
          <w:szCs w:val="24"/>
          <w:lang w:val="id-ID" w:eastAsia="id-ID"/>
        </w:rPr>
        <w:t>Functioning</w:t>
      </w:r>
      <w:proofErr w:type="spellEnd"/>
      <w:r w:rsidR="00CF2F29" w:rsidRPr="007F206C">
        <w:rPr>
          <w:sz w:val="24"/>
          <w:szCs w:val="24"/>
          <w:lang w:val="id-ID" w:eastAsia="id-ID"/>
        </w:rPr>
        <w:t>,</w:t>
      </w:r>
      <w:r w:rsidR="007F206C" w:rsidRPr="007F206C">
        <w:rPr>
          <w:lang w:val="id-ID" w:eastAsia="en-GB"/>
        </w:rPr>
        <w:t xml:space="preserve"> </w:t>
      </w:r>
      <w:r w:rsidR="007F206C">
        <w:rPr>
          <w:lang w:val="id-ID" w:eastAsia="en-GB"/>
        </w:rPr>
        <w:t xml:space="preserve">pembebanan kerja </w:t>
      </w:r>
      <w:r w:rsidR="007F206C" w:rsidRPr="007F206C">
        <w:rPr>
          <w:lang w:val="id-ID" w:eastAsia="en-GB"/>
        </w:rPr>
        <w:t xml:space="preserve">fungsi kelembagaan </w:t>
      </w:r>
      <w:proofErr w:type="spellStart"/>
      <w:r w:rsidR="007F206C">
        <w:rPr>
          <w:lang w:val="id-ID" w:eastAsia="en-GB"/>
        </w:rPr>
        <w:t>Pemdes</w:t>
      </w:r>
      <w:proofErr w:type="spellEnd"/>
      <w:r w:rsidR="007F206C">
        <w:rPr>
          <w:lang w:val="id-ID" w:eastAsia="en-GB"/>
        </w:rPr>
        <w:t xml:space="preserve"> </w:t>
      </w:r>
      <w:proofErr w:type="spellStart"/>
      <w:r w:rsidR="007F206C">
        <w:rPr>
          <w:lang w:val="id-ID" w:eastAsia="en-GB"/>
        </w:rPr>
        <w:t>teknokratis</w:t>
      </w:r>
      <w:proofErr w:type="spellEnd"/>
      <w:r w:rsidR="007F206C">
        <w:rPr>
          <w:lang w:val="id-ID" w:eastAsia="en-GB"/>
        </w:rPr>
        <w:t xml:space="preserve"> </w:t>
      </w:r>
      <w:r w:rsidR="007F206C" w:rsidRPr="007F206C">
        <w:rPr>
          <w:lang w:val="id-ID" w:eastAsia="en-GB"/>
        </w:rPr>
        <w:t xml:space="preserve">tidak realistis </w:t>
      </w:r>
      <w:r w:rsidR="007F206C">
        <w:rPr>
          <w:lang w:val="id-ID" w:eastAsia="en-GB"/>
        </w:rPr>
        <w:t xml:space="preserve">terhadap </w:t>
      </w:r>
      <w:r w:rsidR="007F206C" w:rsidRPr="007F206C">
        <w:rPr>
          <w:lang w:val="id-ID" w:eastAsia="en-GB"/>
        </w:rPr>
        <w:t xml:space="preserve">fungsi kelembagaan </w:t>
      </w:r>
      <w:r w:rsidR="007F206C">
        <w:rPr>
          <w:lang w:val="id-ID" w:eastAsia="en-GB"/>
        </w:rPr>
        <w:t xml:space="preserve">dengan </w:t>
      </w:r>
      <w:proofErr w:type="spellStart"/>
      <w:r w:rsidR="007F206C" w:rsidRPr="007F206C">
        <w:rPr>
          <w:i/>
          <w:lang w:val="id-ID" w:eastAsia="en-GB"/>
        </w:rPr>
        <w:t>self-governing</w:t>
      </w:r>
      <w:proofErr w:type="spellEnd"/>
      <w:r w:rsidR="00A46C5F">
        <w:rPr>
          <w:i/>
          <w:lang w:val="id-ID" w:eastAsia="en-GB"/>
        </w:rPr>
        <w:t xml:space="preserve"> </w:t>
      </w:r>
      <w:proofErr w:type="spellStart"/>
      <w:r w:rsidR="00A46C5F">
        <w:rPr>
          <w:i/>
          <w:lang w:val="id-ID" w:eastAsia="en-GB"/>
        </w:rPr>
        <w:t>community</w:t>
      </w:r>
      <w:proofErr w:type="spellEnd"/>
      <w:r w:rsidR="00A46C5F" w:rsidRPr="00A46C5F">
        <w:rPr>
          <w:lang w:val="id-ID" w:eastAsia="en-GB"/>
        </w:rPr>
        <w:t>;</w:t>
      </w:r>
      <w:r w:rsidR="00A46C5F">
        <w:rPr>
          <w:i/>
          <w:lang w:val="id-ID" w:eastAsia="en-GB"/>
        </w:rPr>
        <w:t xml:space="preserve"> </w:t>
      </w:r>
      <w:proofErr w:type="spellStart"/>
      <w:r w:rsidR="00CF2F29" w:rsidRPr="00D47C38">
        <w:rPr>
          <w:i/>
          <w:sz w:val="24"/>
          <w:szCs w:val="24"/>
          <w:lang w:val="id-ID" w:eastAsia="id-ID"/>
        </w:rPr>
        <w:t>Authorizing</w:t>
      </w:r>
      <w:proofErr w:type="spellEnd"/>
      <w:r w:rsidR="00CF2F29" w:rsidRPr="00D47C38">
        <w:rPr>
          <w:sz w:val="24"/>
          <w:szCs w:val="24"/>
          <w:lang w:val="id-ID" w:eastAsia="id-ID"/>
        </w:rPr>
        <w:t>,</w:t>
      </w:r>
      <w:r w:rsidR="00D47C38" w:rsidRPr="00D47C38">
        <w:rPr>
          <w:lang w:val="id-ID" w:eastAsia="en-GB"/>
        </w:rPr>
        <w:t xml:space="preserve"> kewenangan atributif lembaga pemerintahan desa melalui asas Rekognisi dan </w:t>
      </w:r>
      <w:proofErr w:type="spellStart"/>
      <w:r w:rsidR="00D47C38" w:rsidRPr="00D47C38">
        <w:rPr>
          <w:lang w:val="id-ID" w:eastAsia="en-GB"/>
        </w:rPr>
        <w:t>Subsidiaritas</w:t>
      </w:r>
      <w:proofErr w:type="spellEnd"/>
      <w:r w:rsidR="00D47C38" w:rsidRPr="00D47C38">
        <w:rPr>
          <w:lang w:val="id-ID" w:eastAsia="en-GB"/>
        </w:rPr>
        <w:t xml:space="preserve"> adalah ke luar dari asas desentralisasi</w:t>
      </w:r>
      <w:r w:rsidR="00A46C5F">
        <w:rPr>
          <w:lang w:val="id-ID" w:eastAsia="en-GB"/>
        </w:rPr>
        <w:t xml:space="preserve">; </w:t>
      </w:r>
      <w:proofErr w:type="spellStart"/>
      <w:r w:rsidR="00CF2F29" w:rsidRPr="00A46C5F">
        <w:rPr>
          <w:i/>
          <w:sz w:val="24"/>
          <w:szCs w:val="24"/>
          <w:lang w:val="id-ID" w:eastAsia="id-ID"/>
        </w:rPr>
        <w:t>Actuating</w:t>
      </w:r>
      <w:proofErr w:type="spellEnd"/>
      <w:r w:rsidR="00CF2F29" w:rsidRPr="00A46C5F">
        <w:rPr>
          <w:sz w:val="24"/>
          <w:szCs w:val="24"/>
          <w:lang w:val="id-ID" w:eastAsia="id-ID"/>
        </w:rPr>
        <w:t>,</w:t>
      </w:r>
      <w:r w:rsidR="00A46C5F" w:rsidRPr="00A46C5F">
        <w:rPr>
          <w:sz w:val="24"/>
          <w:szCs w:val="24"/>
          <w:lang w:val="id-ID" w:eastAsia="id-ID"/>
        </w:rPr>
        <w:t xml:space="preserve"> </w:t>
      </w:r>
      <w:r w:rsidR="00A46C5F" w:rsidRPr="00A46C5F">
        <w:rPr>
          <w:lang w:val="id-ID" w:eastAsia="en-GB"/>
        </w:rPr>
        <w:t xml:space="preserve">belum </w:t>
      </w:r>
      <w:r w:rsidR="00A46C5F" w:rsidRPr="00A46C5F">
        <w:rPr>
          <w:i/>
          <w:lang w:val="id-ID" w:eastAsia="en-GB"/>
        </w:rPr>
        <w:t>solid</w:t>
      </w:r>
      <w:r w:rsidR="00A46C5F" w:rsidRPr="00A46C5F">
        <w:rPr>
          <w:lang w:val="id-ID" w:eastAsia="en-GB"/>
        </w:rPr>
        <w:t>-</w:t>
      </w:r>
      <w:proofErr w:type="spellStart"/>
      <w:r w:rsidR="00A46C5F" w:rsidRPr="00A46C5F">
        <w:rPr>
          <w:lang w:val="id-ID" w:eastAsia="en-GB"/>
        </w:rPr>
        <w:t>nya</w:t>
      </w:r>
      <w:proofErr w:type="spellEnd"/>
      <w:r w:rsidR="00A46C5F" w:rsidRPr="00A46C5F">
        <w:rPr>
          <w:lang w:val="id-ID" w:eastAsia="en-GB"/>
        </w:rPr>
        <w:t xml:space="preserve"> alat bantu kerja aparatur </w:t>
      </w:r>
      <w:proofErr w:type="spellStart"/>
      <w:r w:rsidR="00A46C5F">
        <w:rPr>
          <w:lang w:val="id-ID" w:eastAsia="en-GB"/>
        </w:rPr>
        <w:t>Pemdes</w:t>
      </w:r>
      <w:proofErr w:type="spellEnd"/>
      <w:r w:rsidR="00A46C5F" w:rsidRPr="00A46C5F">
        <w:rPr>
          <w:lang w:val="id-ID" w:eastAsia="en-GB"/>
        </w:rPr>
        <w:t xml:space="preserve">, menunjukkan buruknya pengaturan dalam PP 43/2014 Jo. PP 47/2015 yang sarat </w:t>
      </w:r>
      <w:proofErr w:type="spellStart"/>
      <w:r w:rsidR="00A46C5F" w:rsidRPr="00A46C5F">
        <w:rPr>
          <w:lang w:val="id-ID" w:eastAsia="en-GB"/>
        </w:rPr>
        <w:t>teknokratis</w:t>
      </w:r>
      <w:proofErr w:type="spellEnd"/>
      <w:r w:rsidR="00A46C5F">
        <w:rPr>
          <w:lang w:val="id-ID" w:eastAsia="en-GB"/>
        </w:rPr>
        <w:t xml:space="preserve">; </w:t>
      </w:r>
      <w:proofErr w:type="spellStart"/>
      <w:r w:rsidR="00CF2F29" w:rsidRPr="00A46C5F">
        <w:rPr>
          <w:i/>
          <w:sz w:val="24"/>
          <w:szCs w:val="24"/>
          <w:lang w:val="id-ID" w:eastAsia="id-ID"/>
        </w:rPr>
        <w:t>Controlling</w:t>
      </w:r>
      <w:proofErr w:type="spellEnd"/>
      <w:r w:rsidR="00CF2F29" w:rsidRPr="00A46C5F">
        <w:rPr>
          <w:noProof/>
          <w:sz w:val="24"/>
          <w:szCs w:val="24"/>
          <w:lang w:val="id-ID" w:eastAsia="id-ID"/>
        </w:rPr>
        <w:t>,</w:t>
      </w:r>
      <w:r w:rsidR="00686620" w:rsidRPr="00A46C5F">
        <w:rPr>
          <w:noProof/>
          <w:sz w:val="24"/>
          <w:szCs w:val="24"/>
          <w:lang w:val="id-ID" w:eastAsia="id-ID"/>
        </w:rPr>
        <w:t xml:space="preserve"> </w:t>
      </w:r>
      <w:r w:rsidR="00462761" w:rsidRPr="001D2755">
        <w:rPr>
          <w:noProof/>
          <w:sz w:val="24"/>
          <w:szCs w:val="24"/>
          <w:lang w:val="id-ID" w:eastAsia="id-ID"/>
        </w:rPr>
        <w:t>k</w:t>
      </w:r>
      <w:r w:rsidR="00462761" w:rsidRPr="001D2755">
        <w:rPr>
          <w:rFonts w:eastAsia="Calibri"/>
          <w:lang w:val="id-ID"/>
        </w:rPr>
        <w:t xml:space="preserve">onstruksi pengawasan yang dijalankan Badan Permusyawaratan Desa sebagai pemerintahan semu tampak masih tidak efektif, karena lemahnya kompetensi </w:t>
      </w:r>
      <w:proofErr w:type="spellStart"/>
      <w:r w:rsidR="00462761" w:rsidRPr="001D2755">
        <w:rPr>
          <w:rFonts w:eastAsia="Calibri"/>
          <w:lang w:val="id-ID"/>
        </w:rPr>
        <w:t>apara</w:t>
      </w:r>
      <w:proofErr w:type="spellEnd"/>
      <w:r w:rsidR="00462761" w:rsidRPr="001D2755">
        <w:rPr>
          <w:rFonts w:eastAsia="Calibri"/>
          <w:lang w:val="id-ID"/>
        </w:rPr>
        <w:t xml:space="preserve"> aparatur</w:t>
      </w:r>
      <w:r w:rsidR="001D2755" w:rsidRPr="001D2755">
        <w:rPr>
          <w:rFonts w:eastAsia="Calibri"/>
          <w:lang w:val="id-ID"/>
        </w:rPr>
        <w:t xml:space="preserve"> </w:t>
      </w:r>
      <w:r w:rsidR="00462761" w:rsidRPr="001D2755">
        <w:rPr>
          <w:rFonts w:eastAsia="Calibri"/>
          <w:lang w:val="id-ID"/>
        </w:rPr>
        <w:t>dan rendahnya partisipasi masyarakat dalam proses pengambilan kebijakan.</w:t>
      </w:r>
      <w:r w:rsidR="00462761">
        <w:rPr>
          <w:rFonts w:eastAsia="Calibri"/>
          <w:color w:val="FF0000"/>
          <w:lang w:val="id-ID"/>
        </w:rPr>
        <w:t xml:space="preserve"> </w:t>
      </w:r>
      <w:r w:rsidR="00CF2F29">
        <w:rPr>
          <w:sz w:val="24"/>
          <w:szCs w:val="24"/>
          <w:lang w:val="id-ID" w:eastAsia="id-ID"/>
        </w:rPr>
        <w:t>Kesimpulannya</w:t>
      </w:r>
      <w:r w:rsidR="00DB7D26" w:rsidRPr="00E43E03">
        <w:rPr>
          <w:sz w:val="24"/>
          <w:szCs w:val="24"/>
          <w:lang w:val="id-ID" w:eastAsia="id-ID"/>
        </w:rPr>
        <w:t xml:space="preserve">, </w:t>
      </w:r>
      <w:r w:rsidR="001D2755">
        <w:rPr>
          <w:sz w:val="24"/>
          <w:szCs w:val="24"/>
          <w:lang w:val="id-ID" w:eastAsia="id-ID"/>
        </w:rPr>
        <w:t xml:space="preserve">implikasi </w:t>
      </w:r>
      <w:r w:rsidR="00AB5C34" w:rsidRPr="00E43E03">
        <w:rPr>
          <w:sz w:val="24"/>
          <w:szCs w:val="24"/>
          <w:lang w:val="id-ID" w:eastAsia="id-ID"/>
        </w:rPr>
        <w:t xml:space="preserve">pengaturan </w:t>
      </w:r>
      <w:proofErr w:type="spellStart"/>
      <w:r w:rsidR="000B637D">
        <w:rPr>
          <w:sz w:val="24"/>
          <w:szCs w:val="24"/>
          <w:lang w:val="id-ID" w:eastAsia="id-ID"/>
        </w:rPr>
        <w:t>Pem</w:t>
      </w:r>
      <w:r w:rsidR="001D2755">
        <w:rPr>
          <w:sz w:val="24"/>
          <w:szCs w:val="24"/>
          <w:lang w:val="id-ID" w:eastAsia="id-ID"/>
        </w:rPr>
        <w:t>des</w:t>
      </w:r>
      <w:proofErr w:type="spellEnd"/>
      <w:r w:rsidR="00DB7D26" w:rsidRPr="00E43E03">
        <w:rPr>
          <w:sz w:val="24"/>
          <w:szCs w:val="24"/>
          <w:lang w:val="id-ID" w:eastAsia="id-ID"/>
        </w:rPr>
        <w:t xml:space="preserve"> ‘</w:t>
      </w:r>
      <w:proofErr w:type="spellStart"/>
      <w:r w:rsidR="001D2755" w:rsidRPr="001D2755">
        <w:rPr>
          <w:i/>
          <w:sz w:val="24"/>
          <w:szCs w:val="24"/>
          <w:lang w:val="id-ID" w:eastAsia="id-ID"/>
        </w:rPr>
        <w:t>contra-productive</w:t>
      </w:r>
      <w:proofErr w:type="spellEnd"/>
      <w:r w:rsidR="00DB7D26" w:rsidRPr="00E43E03">
        <w:rPr>
          <w:sz w:val="24"/>
          <w:szCs w:val="24"/>
          <w:lang w:val="id-ID" w:eastAsia="id-ID"/>
        </w:rPr>
        <w:t>’</w:t>
      </w:r>
      <w:r w:rsidR="001D2755">
        <w:rPr>
          <w:sz w:val="24"/>
          <w:szCs w:val="24"/>
          <w:lang w:val="id-ID" w:eastAsia="id-ID"/>
        </w:rPr>
        <w:t xml:space="preserve"> terhadap tata kelola kelembagaan </w:t>
      </w:r>
      <w:proofErr w:type="spellStart"/>
      <w:r w:rsidR="001D2755">
        <w:rPr>
          <w:sz w:val="24"/>
          <w:szCs w:val="24"/>
          <w:lang w:val="id-ID" w:eastAsia="id-ID"/>
        </w:rPr>
        <w:t>Pemdes</w:t>
      </w:r>
      <w:proofErr w:type="spellEnd"/>
      <w:r w:rsidR="00DB7D26" w:rsidRPr="00E43E03">
        <w:rPr>
          <w:sz w:val="24"/>
          <w:szCs w:val="24"/>
          <w:lang w:val="id-ID" w:eastAsia="id-ID"/>
        </w:rPr>
        <w:t>.</w:t>
      </w:r>
      <w:r w:rsidR="00DE5D0D" w:rsidRPr="00E43E03">
        <w:rPr>
          <w:sz w:val="24"/>
          <w:szCs w:val="24"/>
          <w:lang w:val="id-ID" w:eastAsia="id-ID"/>
        </w:rPr>
        <w:t xml:space="preserve"> </w:t>
      </w:r>
      <w:proofErr w:type="spellStart"/>
      <w:r w:rsidR="00DE5D0D" w:rsidRPr="00E43E03">
        <w:rPr>
          <w:sz w:val="24"/>
          <w:szCs w:val="24"/>
          <w:lang w:val="id-ID" w:eastAsia="id-ID"/>
        </w:rPr>
        <w:t>Olehkarenanya</w:t>
      </w:r>
      <w:proofErr w:type="spellEnd"/>
      <w:r w:rsidR="00DE5D0D" w:rsidRPr="00E43E03">
        <w:rPr>
          <w:sz w:val="24"/>
          <w:szCs w:val="24"/>
          <w:lang w:val="id-ID" w:eastAsia="id-ID"/>
        </w:rPr>
        <w:t xml:space="preserve"> </w:t>
      </w:r>
      <w:r w:rsidR="00F83F2E" w:rsidRPr="00E43E03">
        <w:rPr>
          <w:sz w:val="24"/>
          <w:szCs w:val="24"/>
          <w:lang w:val="id-ID" w:eastAsia="id-ID"/>
        </w:rPr>
        <w:t xml:space="preserve">UU 6/2014 perlu </w:t>
      </w:r>
      <w:proofErr w:type="spellStart"/>
      <w:r w:rsidR="001D2755">
        <w:rPr>
          <w:sz w:val="24"/>
          <w:szCs w:val="24"/>
          <w:lang w:val="id-ID" w:eastAsia="id-ID"/>
        </w:rPr>
        <w:t>direformulasi</w:t>
      </w:r>
      <w:proofErr w:type="spellEnd"/>
      <w:r w:rsidR="00DE5D0D" w:rsidRPr="00E43E03">
        <w:rPr>
          <w:sz w:val="24"/>
          <w:szCs w:val="24"/>
          <w:lang w:val="id-ID" w:eastAsia="id-ID"/>
        </w:rPr>
        <w:t xml:space="preserve">.   </w:t>
      </w:r>
    </w:p>
    <w:p w:rsidR="000B637D" w:rsidRPr="00E43E03" w:rsidRDefault="000B637D" w:rsidP="00896D93">
      <w:pPr>
        <w:widowControl/>
        <w:ind w:left="-142"/>
        <w:jc w:val="both"/>
        <w:rPr>
          <w:sz w:val="24"/>
          <w:szCs w:val="24"/>
          <w:lang w:val="id-ID" w:eastAsia="id-ID"/>
        </w:rPr>
      </w:pPr>
    </w:p>
    <w:p w:rsidR="00DE5D0D" w:rsidRPr="00E43E03" w:rsidRDefault="00DE5D0D" w:rsidP="00896D93">
      <w:pPr>
        <w:widowControl/>
        <w:ind w:left="-142" w:right="425"/>
        <w:jc w:val="both"/>
        <w:rPr>
          <w:sz w:val="24"/>
          <w:szCs w:val="24"/>
          <w:lang w:val="id-ID" w:eastAsia="id-ID"/>
        </w:rPr>
      </w:pPr>
      <w:bookmarkStart w:id="5" w:name="_Hlk507591834"/>
      <w:r w:rsidRPr="00E43E03">
        <w:rPr>
          <w:sz w:val="24"/>
          <w:szCs w:val="24"/>
          <w:u w:val="single"/>
          <w:lang w:val="id-ID" w:eastAsia="id-ID"/>
        </w:rPr>
        <w:t>Kata Kunci</w:t>
      </w:r>
      <w:r w:rsidRPr="00E43E03">
        <w:rPr>
          <w:sz w:val="24"/>
          <w:szCs w:val="24"/>
          <w:lang w:val="id-ID" w:eastAsia="id-ID"/>
        </w:rPr>
        <w:t xml:space="preserve">: </w:t>
      </w:r>
      <w:r w:rsidR="001D2755">
        <w:rPr>
          <w:i/>
          <w:sz w:val="24"/>
          <w:szCs w:val="24"/>
          <w:lang w:val="id-ID" w:eastAsia="id-ID"/>
        </w:rPr>
        <w:t xml:space="preserve">Kelembagaan </w:t>
      </w:r>
      <w:proofErr w:type="spellStart"/>
      <w:r w:rsidR="001D2755">
        <w:rPr>
          <w:i/>
          <w:sz w:val="24"/>
          <w:szCs w:val="24"/>
          <w:lang w:val="id-ID" w:eastAsia="id-ID"/>
        </w:rPr>
        <w:t>Pemdes</w:t>
      </w:r>
      <w:proofErr w:type="spellEnd"/>
      <w:r w:rsidRPr="00E43E03">
        <w:rPr>
          <w:sz w:val="24"/>
          <w:szCs w:val="24"/>
          <w:lang w:val="id-ID" w:eastAsia="id-ID"/>
        </w:rPr>
        <w:t xml:space="preserve">, </w:t>
      </w:r>
      <w:r w:rsidR="001D2755">
        <w:rPr>
          <w:i/>
          <w:sz w:val="24"/>
          <w:szCs w:val="24"/>
          <w:lang w:val="id-ID" w:eastAsia="id-ID"/>
        </w:rPr>
        <w:t xml:space="preserve">M-P-F-A-A-C, </w:t>
      </w:r>
      <w:bookmarkEnd w:id="5"/>
      <w:proofErr w:type="spellStart"/>
      <w:r w:rsidR="001D2755">
        <w:rPr>
          <w:i/>
          <w:sz w:val="24"/>
          <w:szCs w:val="24"/>
          <w:lang w:val="id-ID" w:eastAsia="id-ID"/>
        </w:rPr>
        <w:t>Contra-Productive</w:t>
      </w:r>
      <w:proofErr w:type="spellEnd"/>
      <w:r w:rsidR="00C86E61" w:rsidRPr="00E43E03">
        <w:rPr>
          <w:i/>
          <w:iCs/>
          <w:sz w:val="24"/>
          <w:szCs w:val="24"/>
          <w:lang w:val="id-ID" w:eastAsia="id-ID"/>
        </w:rPr>
        <w:t>.</w:t>
      </w:r>
    </w:p>
    <w:p w:rsidR="00F83F2E" w:rsidRPr="00E43E03" w:rsidRDefault="00F83F2E" w:rsidP="00896D93">
      <w:pPr>
        <w:pStyle w:val="Judul1"/>
        <w:spacing w:before="69" w:line="360" w:lineRule="auto"/>
        <w:ind w:left="-284" w:right="-144" w:firstLine="851"/>
        <w:jc w:val="both"/>
        <w:rPr>
          <w:lang w:val="id-ID"/>
        </w:rPr>
      </w:pPr>
    </w:p>
    <w:p w:rsidR="00A76C5E" w:rsidRPr="00E75239" w:rsidRDefault="00DE5D0D" w:rsidP="00BC0457">
      <w:pPr>
        <w:pStyle w:val="Judul1"/>
        <w:spacing w:before="69" w:after="240" w:line="360" w:lineRule="auto"/>
        <w:ind w:left="0" w:right="992" w:firstLine="0"/>
        <w:jc w:val="both"/>
        <w:rPr>
          <w:lang w:val="id-ID"/>
        </w:rPr>
      </w:pPr>
      <w:r w:rsidRPr="00E75239">
        <w:rPr>
          <w:lang w:val="id-ID"/>
        </w:rPr>
        <w:t>PENDAHULUAN</w:t>
      </w:r>
      <w:bookmarkStart w:id="6" w:name="_Hlk532477966"/>
    </w:p>
    <w:bookmarkEnd w:id="6"/>
    <w:p w:rsidR="0027621D" w:rsidRPr="00E75239" w:rsidRDefault="001C55BE" w:rsidP="00D60DC5">
      <w:pPr>
        <w:spacing w:after="240" w:line="360" w:lineRule="auto"/>
        <w:ind w:right="-1"/>
        <w:jc w:val="both"/>
        <w:rPr>
          <w:sz w:val="24"/>
          <w:szCs w:val="24"/>
          <w:lang w:val="id-ID"/>
        </w:rPr>
      </w:pPr>
      <w:r w:rsidRPr="00BC0457">
        <w:rPr>
          <w:sz w:val="24"/>
          <w:szCs w:val="24"/>
          <w:lang w:val="id-ID"/>
        </w:rPr>
        <w:t xml:space="preserve">Status </w:t>
      </w:r>
      <w:r w:rsidR="008F60E7" w:rsidRPr="00BC0457">
        <w:rPr>
          <w:sz w:val="24"/>
          <w:szCs w:val="24"/>
          <w:lang w:val="id-ID"/>
        </w:rPr>
        <w:t xml:space="preserve">Pemerintah </w:t>
      </w:r>
      <w:r w:rsidRPr="00BC0457">
        <w:rPr>
          <w:sz w:val="24"/>
          <w:szCs w:val="24"/>
          <w:lang w:val="id-ID"/>
        </w:rPr>
        <w:t xml:space="preserve">Desa </w:t>
      </w:r>
      <w:r w:rsidR="00100551">
        <w:rPr>
          <w:sz w:val="24"/>
          <w:szCs w:val="24"/>
          <w:lang w:val="id-ID"/>
        </w:rPr>
        <w:t>(</w:t>
      </w:r>
      <w:proofErr w:type="spellStart"/>
      <w:r w:rsidR="00100551">
        <w:rPr>
          <w:sz w:val="24"/>
          <w:szCs w:val="24"/>
          <w:lang w:val="id-ID"/>
        </w:rPr>
        <w:t>Pemdes</w:t>
      </w:r>
      <w:proofErr w:type="spellEnd"/>
      <w:r w:rsidR="00100551">
        <w:rPr>
          <w:sz w:val="24"/>
          <w:szCs w:val="24"/>
          <w:lang w:val="id-ID"/>
        </w:rPr>
        <w:t xml:space="preserve">) </w:t>
      </w:r>
      <w:r w:rsidR="00C156B8">
        <w:rPr>
          <w:sz w:val="24"/>
          <w:szCs w:val="24"/>
          <w:lang w:val="id-ID"/>
        </w:rPr>
        <w:t xml:space="preserve">yang diatur UU 6/2014 tentang Desa </w:t>
      </w:r>
      <w:r w:rsidR="007418DF" w:rsidRPr="00D505B9">
        <w:rPr>
          <w:sz w:val="24"/>
          <w:szCs w:val="24"/>
          <w:lang w:val="id-ID"/>
        </w:rPr>
        <w:t>menimbulkan persoalan</w:t>
      </w:r>
      <w:r w:rsidR="0019175D" w:rsidRPr="00BC0457">
        <w:rPr>
          <w:sz w:val="24"/>
          <w:szCs w:val="24"/>
          <w:lang w:val="id-ID"/>
        </w:rPr>
        <w:t xml:space="preserve"> </w:t>
      </w:r>
      <w:r w:rsidR="008F60E7" w:rsidRPr="00BC0457">
        <w:rPr>
          <w:sz w:val="24"/>
          <w:szCs w:val="24"/>
          <w:lang w:val="id-ID"/>
        </w:rPr>
        <w:t xml:space="preserve">hukum </w:t>
      </w:r>
      <w:r w:rsidR="00100551">
        <w:rPr>
          <w:sz w:val="24"/>
          <w:szCs w:val="24"/>
          <w:lang w:val="id-ID"/>
        </w:rPr>
        <w:t xml:space="preserve">dalam </w:t>
      </w:r>
      <w:r w:rsidR="008F60E7" w:rsidRPr="00BC0457">
        <w:rPr>
          <w:sz w:val="24"/>
          <w:szCs w:val="24"/>
          <w:lang w:val="id-ID"/>
        </w:rPr>
        <w:t xml:space="preserve">tata </w:t>
      </w:r>
      <w:r w:rsidR="00100551">
        <w:rPr>
          <w:sz w:val="24"/>
          <w:szCs w:val="24"/>
          <w:lang w:val="id-ID"/>
        </w:rPr>
        <w:t>kelola Pemerintahan Daerah (Pemda)</w:t>
      </w:r>
      <w:r w:rsidR="008F60E7" w:rsidRPr="00BC0457">
        <w:rPr>
          <w:sz w:val="24"/>
          <w:szCs w:val="24"/>
          <w:lang w:val="id-ID"/>
        </w:rPr>
        <w:t xml:space="preserve"> </w:t>
      </w:r>
      <w:r w:rsidR="0019175D" w:rsidRPr="00BC0457">
        <w:rPr>
          <w:sz w:val="24"/>
          <w:szCs w:val="24"/>
          <w:lang w:val="id-ID"/>
        </w:rPr>
        <w:t xml:space="preserve">karena </w:t>
      </w:r>
      <w:r w:rsidR="0019175D" w:rsidRPr="00BC0457">
        <w:rPr>
          <w:rFonts w:eastAsia="SimSun"/>
          <w:sz w:val="24"/>
          <w:szCs w:val="24"/>
          <w:lang w:val="id-ID"/>
        </w:rPr>
        <w:t>tidak</w:t>
      </w:r>
      <w:r w:rsidR="007418DF" w:rsidRPr="00D505B9">
        <w:rPr>
          <w:rFonts w:eastAsia="SimSun"/>
          <w:sz w:val="24"/>
          <w:szCs w:val="24"/>
          <w:lang w:val="id-ID"/>
        </w:rPr>
        <w:t xml:space="preserve"> </w:t>
      </w:r>
      <w:r w:rsidR="00100551" w:rsidRPr="00100551">
        <w:rPr>
          <w:rFonts w:eastAsia="SimSun"/>
          <w:i/>
          <w:sz w:val="24"/>
          <w:szCs w:val="24"/>
          <w:lang w:val="id-ID"/>
        </w:rPr>
        <w:t>in-</w:t>
      </w:r>
      <w:proofErr w:type="spellStart"/>
      <w:r w:rsidR="00100551" w:rsidRPr="00100551">
        <w:rPr>
          <w:rFonts w:eastAsia="SimSun"/>
          <w:i/>
          <w:sz w:val="24"/>
          <w:szCs w:val="24"/>
          <w:lang w:val="id-ID"/>
        </w:rPr>
        <w:t>harmony</w:t>
      </w:r>
      <w:proofErr w:type="spellEnd"/>
      <w:r w:rsidR="007418DF" w:rsidRPr="00BC0457">
        <w:rPr>
          <w:rFonts w:eastAsia="SimSun"/>
          <w:sz w:val="24"/>
          <w:szCs w:val="24"/>
          <w:lang w:val="id-ID"/>
        </w:rPr>
        <w:t xml:space="preserve"> </w:t>
      </w:r>
      <w:r w:rsidR="00100551">
        <w:rPr>
          <w:rFonts w:eastAsia="SimSun"/>
          <w:sz w:val="24"/>
          <w:szCs w:val="24"/>
          <w:lang w:val="id-ID"/>
        </w:rPr>
        <w:t xml:space="preserve">(disharmoni) </w:t>
      </w:r>
      <w:r w:rsidR="00C156B8">
        <w:rPr>
          <w:rFonts w:eastAsia="SimSun"/>
          <w:sz w:val="24"/>
          <w:szCs w:val="24"/>
          <w:lang w:val="id-ID"/>
        </w:rPr>
        <w:t xml:space="preserve">secara vertikal </w:t>
      </w:r>
      <w:r w:rsidR="007418DF" w:rsidRPr="00BC0457">
        <w:rPr>
          <w:rFonts w:eastAsia="SimSun"/>
          <w:sz w:val="24"/>
          <w:szCs w:val="24"/>
          <w:lang w:val="id-ID"/>
        </w:rPr>
        <w:t xml:space="preserve">dengan </w:t>
      </w:r>
      <w:r w:rsidR="00F70A5D" w:rsidRPr="00BC0457">
        <w:rPr>
          <w:rFonts w:eastAsia="SimSun"/>
          <w:sz w:val="24"/>
          <w:szCs w:val="24"/>
          <w:lang w:val="id-ID"/>
        </w:rPr>
        <w:t xml:space="preserve">norma </w:t>
      </w:r>
      <w:r w:rsidR="0027621D" w:rsidRPr="00BC0457">
        <w:rPr>
          <w:rFonts w:eastAsia="SimSun"/>
          <w:sz w:val="24"/>
          <w:szCs w:val="24"/>
          <w:lang w:val="id-ID"/>
        </w:rPr>
        <w:t xml:space="preserve">Pasal 18 UUD 1945 dan Penjelasannya dan </w:t>
      </w:r>
      <w:r w:rsidR="007418DF" w:rsidRPr="00D505B9">
        <w:rPr>
          <w:rFonts w:eastAsia="SimSun"/>
          <w:sz w:val="24"/>
          <w:szCs w:val="24"/>
          <w:lang w:val="id-ID"/>
        </w:rPr>
        <w:t xml:space="preserve">Pasal 18 B </w:t>
      </w:r>
      <w:r w:rsidR="0027621D" w:rsidRPr="00BC0457">
        <w:rPr>
          <w:rFonts w:eastAsia="SimSun"/>
          <w:sz w:val="24"/>
          <w:szCs w:val="24"/>
          <w:lang w:val="id-ID"/>
        </w:rPr>
        <w:t xml:space="preserve">Ayat </w:t>
      </w:r>
      <w:r w:rsidR="007418DF" w:rsidRPr="00D505B9">
        <w:rPr>
          <w:rFonts w:eastAsia="SimSun"/>
          <w:sz w:val="24"/>
          <w:szCs w:val="24"/>
          <w:lang w:val="id-ID"/>
        </w:rPr>
        <w:t xml:space="preserve">(2) UUD </w:t>
      </w:r>
      <w:r w:rsidRPr="00BC0457">
        <w:rPr>
          <w:rFonts w:eastAsia="SimSun"/>
          <w:sz w:val="24"/>
          <w:szCs w:val="24"/>
          <w:lang w:val="id-ID"/>
        </w:rPr>
        <w:t xml:space="preserve">NRI </w:t>
      </w:r>
      <w:r w:rsidR="007418DF" w:rsidRPr="00D505B9">
        <w:rPr>
          <w:rFonts w:eastAsia="SimSun"/>
          <w:sz w:val="24"/>
          <w:szCs w:val="24"/>
          <w:lang w:val="id-ID"/>
        </w:rPr>
        <w:t>1945</w:t>
      </w:r>
      <w:r w:rsidR="0076234F" w:rsidRPr="00BC0457">
        <w:rPr>
          <w:rFonts w:eastAsia="SimSun"/>
          <w:sz w:val="24"/>
          <w:szCs w:val="24"/>
          <w:lang w:val="id-ID"/>
        </w:rPr>
        <w:t xml:space="preserve">. </w:t>
      </w:r>
      <w:r w:rsidR="00C156B8">
        <w:rPr>
          <w:rFonts w:eastAsia="SimSun"/>
          <w:sz w:val="24"/>
          <w:szCs w:val="24"/>
          <w:lang w:val="id-ID"/>
        </w:rPr>
        <w:t xml:space="preserve">Demikian pula ketidakharmonisan terjadi secara </w:t>
      </w:r>
      <w:r w:rsidR="00940D31">
        <w:rPr>
          <w:rFonts w:eastAsia="SimSun"/>
          <w:sz w:val="24"/>
          <w:szCs w:val="24"/>
          <w:lang w:val="id-ID"/>
        </w:rPr>
        <w:t xml:space="preserve">horizontal dengan undang-undang yang </w:t>
      </w:r>
      <w:proofErr w:type="spellStart"/>
      <w:r w:rsidR="00940D31">
        <w:rPr>
          <w:rFonts w:eastAsia="SimSun"/>
          <w:sz w:val="24"/>
          <w:szCs w:val="24"/>
          <w:lang w:val="id-ID"/>
        </w:rPr>
        <w:t>sederajad</w:t>
      </w:r>
      <w:proofErr w:type="spellEnd"/>
      <w:r w:rsidR="00940D31">
        <w:rPr>
          <w:rFonts w:eastAsia="SimSun"/>
          <w:sz w:val="24"/>
          <w:szCs w:val="24"/>
          <w:lang w:val="id-ID"/>
        </w:rPr>
        <w:t xml:space="preserve"> seperti UU 5/2014 tentang Aparatur Sipil Negara </w:t>
      </w:r>
      <w:r w:rsidR="00FC7916">
        <w:rPr>
          <w:rFonts w:eastAsia="SimSun"/>
          <w:sz w:val="24"/>
          <w:szCs w:val="24"/>
          <w:lang w:val="id-ID"/>
        </w:rPr>
        <w:t xml:space="preserve">(ASN) </w:t>
      </w:r>
      <w:r w:rsidR="00940D31">
        <w:rPr>
          <w:rFonts w:eastAsia="SimSun"/>
          <w:sz w:val="24"/>
          <w:szCs w:val="24"/>
          <w:lang w:val="id-ID"/>
        </w:rPr>
        <w:t>maupun UU 17/2003 tentang Keuangan Negara. Pada intinya k</w:t>
      </w:r>
      <w:r w:rsidR="00100551">
        <w:rPr>
          <w:rFonts w:eastAsia="SimSun"/>
          <w:sz w:val="24"/>
          <w:szCs w:val="24"/>
          <w:lang w:val="id-ID"/>
        </w:rPr>
        <w:t xml:space="preserve">etidakharmonisan </w:t>
      </w:r>
      <w:r w:rsidR="00940D31">
        <w:rPr>
          <w:rFonts w:eastAsia="SimSun"/>
          <w:sz w:val="24"/>
          <w:szCs w:val="24"/>
          <w:lang w:val="id-ID"/>
        </w:rPr>
        <w:t xml:space="preserve">disebabkan oleh kelembagaan pemerintahan desa yang sifatnya “Pemerintahan Semu” dan </w:t>
      </w:r>
      <w:r w:rsidR="00100551">
        <w:rPr>
          <w:rFonts w:eastAsia="SimSun"/>
          <w:sz w:val="24"/>
          <w:szCs w:val="24"/>
          <w:lang w:val="id-ID"/>
        </w:rPr>
        <w:t xml:space="preserve">berimplikasi pada sistem tata kelola </w:t>
      </w:r>
      <w:proofErr w:type="spellStart"/>
      <w:r w:rsidR="00100551">
        <w:rPr>
          <w:rFonts w:eastAsia="SimSun"/>
          <w:sz w:val="24"/>
          <w:szCs w:val="24"/>
          <w:lang w:val="id-ID"/>
        </w:rPr>
        <w:t>Pemdes</w:t>
      </w:r>
      <w:proofErr w:type="spellEnd"/>
      <w:r w:rsidR="00940D31">
        <w:rPr>
          <w:rFonts w:eastAsia="SimSun"/>
          <w:sz w:val="24"/>
          <w:szCs w:val="24"/>
          <w:lang w:val="id-ID"/>
        </w:rPr>
        <w:t xml:space="preserve"> yang </w:t>
      </w:r>
      <w:proofErr w:type="spellStart"/>
      <w:r w:rsidR="00940D31" w:rsidRPr="00940D31">
        <w:rPr>
          <w:rFonts w:eastAsia="SimSun"/>
          <w:i/>
          <w:sz w:val="24"/>
          <w:szCs w:val="24"/>
          <w:lang w:val="id-ID"/>
        </w:rPr>
        <w:t>contra-productive</w:t>
      </w:r>
      <w:proofErr w:type="spellEnd"/>
      <w:r w:rsidR="007418DF" w:rsidRPr="00E75239">
        <w:rPr>
          <w:sz w:val="24"/>
          <w:szCs w:val="24"/>
          <w:lang w:val="id-ID"/>
        </w:rPr>
        <w:t xml:space="preserve">. </w:t>
      </w:r>
    </w:p>
    <w:p w:rsidR="00170E27" w:rsidRPr="00BC61F1" w:rsidRDefault="00940D31" w:rsidP="00BC61F1">
      <w:pPr>
        <w:widowControl/>
        <w:spacing w:after="240" w:line="360" w:lineRule="auto"/>
        <w:contextualSpacing/>
        <w:jc w:val="both"/>
        <w:rPr>
          <w:rFonts w:eastAsia="Times New Roman,"/>
          <w:sz w:val="24"/>
          <w:lang w:val="id-ID"/>
        </w:rPr>
      </w:pPr>
      <w:r w:rsidRPr="00940D31">
        <w:rPr>
          <w:rFonts w:eastAsia="Times New Roman,"/>
          <w:sz w:val="24"/>
          <w:lang w:val="id-ID"/>
        </w:rPr>
        <w:t xml:space="preserve">Tulisan </w:t>
      </w:r>
      <w:r w:rsidR="00170E27">
        <w:rPr>
          <w:rFonts w:eastAsia="Times New Roman,"/>
          <w:sz w:val="24"/>
          <w:lang w:val="id-ID"/>
        </w:rPr>
        <w:t xml:space="preserve">kajian </w:t>
      </w:r>
      <w:r w:rsidR="00BC61F1">
        <w:rPr>
          <w:rFonts w:eastAsia="Times New Roman,"/>
          <w:sz w:val="24"/>
          <w:lang w:val="id-ID"/>
        </w:rPr>
        <w:t>ini mengangkat persoalan</w:t>
      </w:r>
      <w:r w:rsidR="00170E27">
        <w:rPr>
          <w:rFonts w:eastAsia="Times New Roman,"/>
          <w:sz w:val="24"/>
          <w:lang w:val="id-ID"/>
        </w:rPr>
        <w:t xml:space="preserve"> </w:t>
      </w:r>
      <w:proofErr w:type="spellStart"/>
      <w:r w:rsidR="00170E27">
        <w:rPr>
          <w:rFonts w:eastAsia="Times New Roman,"/>
          <w:sz w:val="24"/>
          <w:lang w:val="id-ID"/>
        </w:rPr>
        <w:t>h</w:t>
      </w:r>
      <w:r w:rsidR="00170E27" w:rsidRPr="00C156B8">
        <w:rPr>
          <w:rFonts w:eastAsia="Calibri"/>
          <w:sz w:val="24"/>
          <w:lang w:val="id-ID"/>
        </w:rPr>
        <w:t>armonisitas</w:t>
      </w:r>
      <w:proofErr w:type="spellEnd"/>
      <w:r w:rsidR="00170E27" w:rsidRPr="00C156B8">
        <w:rPr>
          <w:rFonts w:eastAsia="Calibri"/>
          <w:sz w:val="24"/>
          <w:lang w:val="id-ID"/>
        </w:rPr>
        <w:t xml:space="preserve"> </w:t>
      </w:r>
      <w:r w:rsidR="00170E27" w:rsidRPr="00C156B8">
        <w:rPr>
          <w:rFonts w:eastAsia="Times New Roman,"/>
          <w:sz w:val="24"/>
          <w:lang w:val="id-ID"/>
        </w:rPr>
        <w:t xml:space="preserve">pengaturan kelembagaan desa </w:t>
      </w:r>
      <w:r w:rsidR="00BC61F1">
        <w:rPr>
          <w:rFonts w:eastAsia="Times New Roman,"/>
          <w:sz w:val="24"/>
          <w:lang w:val="id-ID"/>
        </w:rPr>
        <w:t>yang</w:t>
      </w:r>
      <w:r w:rsidR="00170E27">
        <w:rPr>
          <w:rFonts w:eastAsia="Times New Roman,"/>
          <w:sz w:val="24"/>
          <w:lang w:val="id-ID"/>
        </w:rPr>
        <w:t xml:space="preserve"> fokus </w:t>
      </w:r>
      <w:r w:rsidR="00BC61F1">
        <w:rPr>
          <w:rFonts w:eastAsia="Times New Roman,"/>
          <w:sz w:val="24"/>
          <w:lang w:val="id-ID"/>
        </w:rPr>
        <w:t>pada</w:t>
      </w:r>
      <w:r w:rsidR="00170E27">
        <w:rPr>
          <w:rFonts w:eastAsia="Times New Roman,"/>
          <w:sz w:val="24"/>
          <w:lang w:val="id-ID"/>
        </w:rPr>
        <w:t xml:space="preserve"> implikasi </w:t>
      </w:r>
      <w:bookmarkStart w:id="7" w:name="_Hlk504483770"/>
      <w:proofErr w:type="spellStart"/>
      <w:r w:rsidR="00170E27">
        <w:rPr>
          <w:rFonts w:eastAsia="Times New Roman,"/>
          <w:sz w:val="24"/>
          <w:lang w:val="id-ID"/>
        </w:rPr>
        <w:t>dish</w:t>
      </w:r>
      <w:r w:rsidR="00C156B8" w:rsidRPr="00C156B8">
        <w:rPr>
          <w:rFonts w:eastAsia="Calibri"/>
          <w:sz w:val="24"/>
          <w:lang w:val="id-ID"/>
        </w:rPr>
        <w:t>armonisitas</w:t>
      </w:r>
      <w:proofErr w:type="spellEnd"/>
      <w:r w:rsidR="00C156B8" w:rsidRPr="00C156B8">
        <w:rPr>
          <w:rFonts w:eastAsia="Calibri"/>
          <w:sz w:val="24"/>
          <w:lang w:val="id-ID"/>
        </w:rPr>
        <w:t xml:space="preserve"> </w:t>
      </w:r>
      <w:r w:rsidR="00C156B8" w:rsidRPr="00C156B8">
        <w:rPr>
          <w:rFonts w:eastAsia="Times New Roman,"/>
          <w:sz w:val="24"/>
          <w:lang w:val="id-ID"/>
        </w:rPr>
        <w:t xml:space="preserve">pengaturan kelembagaan desa </w:t>
      </w:r>
      <w:r w:rsidR="00170E27">
        <w:rPr>
          <w:rFonts w:eastAsia="Times New Roman,"/>
          <w:sz w:val="24"/>
          <w:lang w:val="id-ID"/>
        </w:rPr>
        <w:t xml:space="preserve">terhadap tata kelola kelembagaan </w:t>
      </w:r>
      <w:bookmarkEnd w:id="7"/>
      <w:proofErr w:type="spellStart"/>
      <w:r w:rsidR="00BC61F1">
        <w:rPr>
          <w:rFonts w:eastAsia="Times New Roman,"/>
          <w:sz w:val="24"/>
          <w:lang w:val="id-ID"/>
        </w:rPr>
        <w:t>Pemdes</w:t>
      </w:r>
      <w:proofErr w:type="spellEnd"/>
      <w:r w:rsidR="008A363A">
        <w:rPr>
          <w:rFonts w:eastAsia="Times New Roman,"/>
          <w:sz w:val="24"/>
          <w:lang w:val="id-ID"/>
        </w:rPr>
        <w:t xml:space="preserve"> yang dianalisis dengan model konsep M-P-F-A-A-C </w:t>
      </w:r>
      <w:r w:rsidR="008A363A">
        <w:rPr>
          <w:sz w:val="24"/>
          <w:szCs w:val="24"/>
          <w:lang w:val="id-ID" w:eastAsia="id-ID"/>
        </w:rPr>
        <w:t>(</w:t>
      </w:r>
      <w:proofErr w:type="spellStart"/>
      <w:r w:rsidR="008A363A" w:rsidRPr="00AA1A7B">
        <w:rPr>
          <w:i/>
          <w:sz w:val="24"/>
          <w:szCs w:val="24"/>
          <w:lang w:val="id-ID" w:eastAsia="id-ID"/>
        </w:rPr>
        <w:t>Meaning</w:t>
      </w:r>
      <w:proofErr w:type="spellEnd"/>
      <w:r w:rsidR="008A363A" w:rsidRPr="00AA1A7B">
        <w:rPr>
          <w:i/>
          <w:sz w:val="24"/>
          <w:szCs w:val="24"/>
          <w:lang w:val="id-ID" w:eastAsia="id-ID"/>
        </w:rPr>
        <w:t xml:space="preserve"> – </w:t>
      </w:r>
      <w:proofErr w:type="spellStart"/>
      <w:r w:rsidR="008A363A" w:rsidRPr="00AA1A7B">
        <w:rPr>
          <w:i/>
          <w:sz w:val="24"/>
          <w:szCs w:val="24"/>
          <w:lang w:val="id-ID" w:eastAsia="id-ID"/>
        </w:rPr>
        <w:t>Positioning</w:t>
      </w:r>
      <w:proofErr w:type="spellEnd"/>
      <w:r w:rsidR="008A363A" w:rsidRPr="00AA1A7B">
        <w:rPr>
          <w:i/>
          <w:sz w:val="24"/>
          <w:szCs w:val="24"/>
          <w:lang w:val="id-ID" w:eastAsia="id-ID"/>
        </w:rPr>
        <w:t xml:space="preserve"> – </w:t>
      </w:r>
      <w:proofErr w:type="spellStart"/>
      <w:r w:rsidR="008A363A" w:rsidRPr="00AA1A7B">
        <w:rPr>
          <w:i/>
          <w:sz w:val="24"/>
          <w:szCs w:val="24"/>
          <w:lang w:val="id-ID" w:eastAsia="id-ID"/>
        </w:rPr>
        <w:t>Functioning</w:t>
      </w:r>
      <w:proofErr w:type="spellEnd"/>
      <w:r w:rsidR="008A363A" w:rsidRPr="00AA1A7B">
        <w:rPr>
          <w:i/>
          <w:sz w:val="24"/>
          <w:szCs w:val="24"/>
          <w:lang w:val="id-ID" w:eastAsia="id-ID"/>
        </w:rPr>
        <w:t xml:space="preserve"> – </w:t>
      </w:r>
      <w:proofErr w:type="spellStart"/>
      <w:r w:rsidR="008A363A" w:rsidRPr="00AA1A7B">
        <w:rPr>
          <w:i/>
          <w:sz w:val="24"/>
          <w:szCs w:val="24"/>
          <w:lang w:val="id-ID" w:eastAsia="id-ID"/>
        </w:rPr>
        <w:t>Authorizing</w:t>
      </w:r>
      <w:proofErr w:type="spellEnd"/>
      <w:r w:rsidR="008A363A" w:rsidRPr="00AA1A7B">
        <w:rPr>
          <w:i/>
          <w:sz w:val="24"/>
          <w:szCs w:val="24"/>
          <w:lang w:val="id-ID" w:eastAsia="id-ID"/>
        </w:rPr>
        <w:t xml:space="preserve"> – </w:t>
      </w:r>
      <w:proofErr w:type="spellStart"/>
      <w:r w:rsidR="008A363A" w:rsidRPr="00AA1A7B">
        <w:rPr>
          <w:i/>
          <w:sz w:val="24"/>
          <w:szCs w:val="24"/>
          <w:lang w:val="id-ID" w:eastAsia="id-ID"/>
        </w:rPr>
        <w:t>Actuating</w:t>
      </w:r>
      <w:proofErr w:type="spellEnd"/>
      <w:r w:rsidR="008A363A" w:rsidRPr="00AA1A7B">
        <w:rPr>
          <w:i/>
          <w:sz w:val="24"/>
          <w:szCs w:val="24"/>
          <w:lang w:val="id-ID" w:eastAsia="id-ID"/>
        </w:rPr>
        <w:t xml:space="preserve"> - </w:t>
      </w:r>
      <w:proofErr w:type="spellStart"/>
      <w:r w:rsidR="008A363A" w:rsidRPr="00AA1A7B">
        <w:rPr>
          <w:i/>
          <w:sz w:val="24"/>
          <w:szCs w:val="24"/>
          <w:lang w:val="id-ID" w:eastAsia="id-ID"/>
        </w:rPr>
        <w:t>Controlling</w:t>
      </w:r>
      <w:proofErr w:type="spellEnd"/>
      <w:r w:rsidR="008A363A">
        <w:rPr>
          <w:sz w:val="24"/>
          <w:szCs w:val="24"/>
          <w:lang w:val="id-ID" w:eastAsia="id-ID"/>
        </w:rPr>
        <w:t>)</w:t>
      </w:r>
      <w:r w:rsidR="00170E27" w:rsidRPr="00E75239">
        <w:rPr>
          <w:sz w:val="24"/>
          <w:szCs w:val="24"/>
          <w:lang w:val="en-ID"/>
        </w:rPr>
        <w:t>.</w:t>
      </w:r>
      <w:r w:rsidR="00CD3FE7">
        <w:rPr>
          <w:rStyle w:val="ReferensiCatatanKaki"/>
          <w:sz w:val="24"/>
          <w:szCs w:val="24"/>
          <w:lang w:val="nl-NL"/>
        </w:rPr>
        <w:footnoteReference w:id="1"/>
      </w:r>
      <w:r w:rsidR="00170E27" w:rsidRPr="00E75239">
        <w:rPr>
          <w:sz w:val="24"/>
          <w:szCs w:val="24"/>
          <w:lang w:val="en-ID"/>
        </w:rPr>
        <w:t xml:space="preserve"> </w:t>
      </w:r>
    </w:p>
    <w:p w:rsidR="00C156B8" w:rsidRPr="00C156B8" w:rsidRDefault="00BC61F1" w:rsidP="0055013C">
      <w:pPr>
        <w:pStyle w:val="DaftarParagraf"/>
        <w:widowControl/>
        <w:spacing w:after="240" w:line="360" w:lineRule="auto"/>
        <w:ind w:left="0"/>
        <w:jc w:val="both"/>
        <w:rPr>
          <w:rFonts w:eastAsia="Calibri"/>
          <w:sz w:val="24"/>
          <w:lang w:val="id-ID" w:eastAsia="en-GB"/>
        </w:rPr>
      </w:pPr>
      <w:r>
        <w:rPr>
          <w:rFonts w:eastAsia="Times New Roman,"/>
          <w:sz w:val="24"/>
          <w:lang w:val="id-ID"/>
        </w:rPr>
        <w:t>Alasan dilakukannya kajian ini adalah karena t</w:t>
      </w:r>
      <w:r w:rsidR="00C156B8" w:rsidRPr="00C156B8">
        <w:rPr>
          <w:rFonts w:eastAsia="Calibri"/>
          <w:sz w:val="24"/>
          <w:lang w:val="id-ID" w:eastAsia="en-GB"/>
        </w:rPr>
        <w:t xml:space="preserve">idak diketahui </w:t>
      </w:r>
      <w:proofErr w:type="spellStart"/>
      <w:r w:rsidR="00C156B8" w:rsidRPr="00C156B8">
        <w:rPr>
          <w:rFonts w:eastAsia="Calibri"/>
          <w:sz w:val="24"/>
          <w:lang w:val="id-ID" w:eastAsia="en-GB"/>
        </w:rPr>
        <w:t>ratio</w:t>
      </w:r>
      <w:proofErr w:type="spellEnd"/>
      <w:r w:rsidR="00C156B8" w:rsidRPr="00C156B8">
        <w:rPr>
          <w:rFonts w:eastAsia="Calibri"/>
          <w:sz w:val="24"/>
          <w:lang w:val="id-ID" w:eastAsia="en-GB"/>
        </w:rPr>
        <w:t xml:space="preserve"> </w:t>
      </w:r>
      <w:proofErr w:type="spellStart"/>
      <w:r w:rsidR="00C156B8" w:rsidRPr="00C156B8">
        <w:rPr>
          <w:rFonts w:eastAsia="Calibri"/>
          <w:sz w:val="24"/>
          <w:lang w:val="id-ID" w:eastAsia="en-GB"/>
        </w:rPr>
        <w:t>legis</w:t>
      </w:r>
      <w:proofErr w:type="spellEnd"/>
      <w:r w:rsidR="00C156B8" w:rsidRPr="00C156B8">
        <w:rPr>
          <w:rFonts w:eastAsia="Calibri"/>
          <w:sz w:val="24"/>
          <w:lang w:val="id-ID" w:eastAsia="en-GB"/>
        </w:rPr>
        <w:t xml:space="preserve"> atas ‘Pro’ dan ‘Kontra’ </w:t>
      </w:r>
      <w:proofErr w:type="spellStart"/>
      <w:r w:rsidR="00C156B8" w:rsidRPr="00C156B8">
        <w:rPr>
          <w:rFonts w:eastAsia="Calibri"/>
          <w:sz w:val="24"/>
          <w:lang w:val="id-ID" w:eastAsia="en-GB"/>
        </w:rPr>
        <w:t>pemberlakukan</w:t>
      </w:r>
      <w:proofErr w:type="spellEnd"/>
      <w:r w:rsidR="00C156B8" w:rsidRPr="00C156B8">
        <w:rPr>
          <w:rFonts w:eastAsia="Calibri"/>
          <w:sz w:val="24"/>
          <w:lang w:val="id-ID" w:eastAsia="en-GB"/>
        </w:rPr>
        <w:t xml:space="preserve"> positif UU 6/2014</w:t>
      </w:r>
      <w:r>
        <w:rPr>
          <w:rFonts w:eastAsia="Calibri"/>
          <w:sz w:val="24"/>
          <w:lang w:val="id-ID" w:eastAsia="en-GB"/>
        </w:rPr>
        <w:t xml:space="preserve">, yang menimbulkan ‘Persoalan Baru’ </w:t>
      </w:r>
      <w:r w:rsidR="00173798">
        <w:rPr>
          <w:rFonts w:eastAsia="Calibri"/>
          <w:sz w:val="24"/>
          <w:lang w:val="id-ID" w:eastAsia="en-GB"/>
        </w:rPr>
        <w:t xml:space="preserve">baik sosiologis, yuridis, maupun teoritis </w:t>
      </w:r>
      <w:r>
        <w:rPr>
          <w:rFonts w:eastAsia="Calibri"/>
          <w:sz w:val="24"/>
          <w:lang w:val="id-ID" w:eastAsia="en-GB"/>
        </w:rPr>
        <w:t xml:space="preserve">atas </w:t>
      </w:r>
      <w:r w:rsidR="00173798">
        <w:rPr>
          <w:rFonts w:eastAsia="Calibri"/>
          <w:sz w:val="24"/>
          <w:lang w:val="id-ID" w:eastAsia="en-GB"/>
        </w:rPr>
        <w:t>pengundangan tersebut. Demikian pula ‘Persoalan Lama’</w:t>
      </w:r>
      <w:r>
        <w:rPr>
          <w:rFonts w:eastAsia="Calibri"/>
          <w:sz w:val="24"/>
          <w:lang w:val="id-ID" w:eastAsia="en-GB"/>
        </w:rPr>
        <w:t xml:space="preserve"> </w:t>
      </w:r>
      <w:r w:rsidR="00173798">
        <w:rPr>
          <w:rFonts w:eastAsia="Calibri"/>
          <w:sz w:val="24"/>
          <w:lang w:val="id-ID" w:eastAsia="en-GB"/>
        </w:rPr>
        <w:t xml:space="preserve">pengaturan kelembagaan </w:t>
      </w:r>
      <w:proofErr w:type="spellStart"/>
      <w:r w:rsidR="00173798">
        <w:rPr>
          <w:rFonts w:eastAsia="Calibri"/>
          <w:sz w:val="24"/>
          <w:lang w:val="id-ID" w:eastAsia="en-GB"/>
        </w:rPr>
        <w:t>Pemdes</w:t>
      </w:r>
      <w:proofErr w:type="spellEnd"/>
      <w:r w:rsidR="00173798">
        <w:rPr>
          <w:rFonts w:eastAsia="Calibri"/>
          <w:sz w:val="24"/>
          <w:lang w:val="id-ID" w:eastAsia="en-GB"/>
        </w:rPr>
        <w:t xml:space="preserve"> yang belum pernah </w:t>
      </w:r>
      <w:proofErr w:type="spellStart"/>
      <w:r w:rsidR="00173798">
        <w:rPr>
          <w:rFonts w:eastAsia="Calibri"/>
          <w:sz w:val="24"/>
          <w:lang w:val="id-ID" w:eastAsia="en-GB"/>
        </w:rPr>
        <w:t>terselesikan</w:t>
      </w:r>
      <w:proofErr w:type="spellEnd"/>
      <w:r w:rsidR="00173798">
        <w:rPr>
          <w:rFonts w:eastAsia="Calibri"/>
          <w:sz w:val="24"/>
          <w:lang w:val="id-ID" w:eastAsia="en-GB"/>
        </w:rPr>
        <w:t xml:space="preserve"> terkait penerapan sistem </w:t>
      </w:r>
      <w:proofErr w:type="spellStart"/>
      <w:r w:rsidR="00173798">
        <w:rPr>
          <w:rFonts w:eastAsia="Calibri"/>
          <w:sz w:val="24"/>
          <w:lang w:val="id-ID" w:eastAsia="en-GB"/>
        </w:rPr>
        <w:t>Pemdes</w:t>
      </w:r>
      <w:proofErr w:type="spellEnd"/>
      <w:r w:rsidR="00173798">
        <w:rPr>
          <w:rFonts w:eastAsia="Calibri"/>
          <w:sz w:val="24"/>
          <w:lang w:val="id-ID" w:eastAsia="en-GB"/>
        </w:rPr>
        <w:t xml:space="preserve"> di luar rezim Pemda formal.</w:t>
      </w:r>
      <w:r>
        <w:rPr>
          <w:rFonts w:eastAsia="Calibri"/>
          <w:sz w:val="24"/>
          <w:lang w:val="id-ID" w:eastAsia="en-GB"/>
        </w:rPr>
        <w:t xml:space="preserve"> </w:t>
      </w:r>
    </w:p>
    <w:p w:rsidR="00FC7916" w:rsidRPr="00C156B8" w:rsidRDefault="00C156B8" w:rsidP="00FC7916">
      <w:pPr>
        <w:widowControl/>
        <w:spacing w:after="160" w:line="360" w:lineRule="auto"/>
        <w:contextualSpacing/>
        <w:jc w:val="both"/>
        <w:rPr>
          <w:rFonts w:eastAsia="Calibri"/>
          <w:sz w:val="24"/>
          <w:lang w:val="id-ID"/>
        </w:rPr>
      </w:pPr>
      <w:r w:rsidRPr="00C156B8">
        <w:rPr>
          <w:rFonts w:eastAsia="Calibri"/>
          <w:i/>
          <w:sz w:val="24"/>
          <w:lang w:val="id-ID" w:eastAsia="en-GB"/>
        </w:rPr>
        <w:t>PERSOALAN BARU</w:t>
      </w:r>
      <w:r w:rsidR="0055013C">
        <w:rPr>
          <w:rFonts w:eastAsia="Calibri"/>
          <w:sz w:val="24"/>
          <w:lang w:val="id-ID" w:eastAsia="en-GB"/>
        </w:rPr>
        <w:t xml:space="preserve">, bagi yang </w:t>
      </w:r>
      <w:r w:rsidRPr="00C156B8">
        <w:rPr>
          <w:rFonts w:eastAsia="Calibri"/>
          <w:sz w:val="24"/>
          <w:lang w:val="id-ID" w:eastAsia="en-GB"/>
        </w:rPr>
        <w:t>‘</w:t>
      </w:r>
      <w:r w:rsidRPr="00C156B8">
        <w:rPr>
          <w:rFonts w:eastAsia="Calibri"/>
          <w:i/>
          <w:sz w:val="24"/>
          <w:lang w:val="id-ID" w:eastAsia="en-GB"/>
        </w:rPr>
        <w:t>Pro</w:t>
      </w:r>
      <w:r w:rsidRPr="00C156B8">
        <w:rPr>
          <w:rFonts w:eastAsia="Calibri"/>
          <w:sz w:val="24"/>
          <w:lang w:val="id-ID" w:eastAsia="en-GB"/>
        </w:rPr>
        <w:t>’</w:t>
      </w:r>
      <w:r w:rsidR="0055013C">
        <w:rPr>
          <w:rFonts w:eastAsia="Calibri"/>
          <w:sz w:val="24"/>
          <w:lang w:val="id-ID" w:eastAsia="en-GB"/>
        </w:rPr>
        <w:t xml:space="preserve"> adalah UU 6/2014 membawa lima perubahan fenomenal yaitu adanya</w:t>
      </w:r>
      <w:r w:rsidRPr="00C156B8">
        <w:rPr>
          <w:rFonts w:eastAsia="Calibri"/>
          <w:sz w:val="24"/>
          <w:lang w:val="id-ID" w:eastAsia="en-GB"/>
        </w:rPr>
        <w:t xml:space="preserve"> Keragaman Desa (Desa </w:t>
      </w:r>
      <w:proofErr w:type="spellStart"/>
      <w:r w:rsidRPr="00C156B8">
        <w:rPr>
          <w:rFonts w:eastAsia="Calibri"/>
          <w:sz w:val="24"/>
          <w:lang w:val="id-ID" w:eastAsia="en-GB"/>
        </w:rPr>
        <w:t>Dinas_Desa</w:t>
      </w:r>
      <w:proofErr w:type="spellEnd"/>
      <w:r w:rsidRPr="00C156B8">
        <w:rPr>
          <w:rFonts w:eastAsia="Calibri"/>
          <w:sz w:val="24"/>
          <w:lang w:val="id-ID" w:eastAsia="en-GB"/>
        </w:rPr>
        <w:t xml:space="preserve"> Adat, </w:t>
      </w:r>
      <w:r w:rsidR="0055013C">
        <w:rPr>
          <w:rFonts w:eastAsia="Calibri"/>
          <w:sz w:val="24"/>
          <w:lang w:val="id-ID" w:eastAsia="en-GB"/>
        </w:rPr>
        <w:t>Kewenangan Baru Desa (</w:t>
      </w:r>
      <w:proofErr w:type="spellStart"/>
      <w:r w:rsidR="0055013C">
        <w:rPr>
          <w:rFonts w:eastAsia="Calibri"/>
          <w:sz w:val="24"/>
          <w:lang w:val="id-ID" w:eastAsia="en-GB"/>
        </w:rPr>
        <w:t>Rekognisi</w:t>
      </w:r>
      <w:r w:rsidRPr="00C156B8">
        <w:rPr>
          <w:rFonts w:eastAsia="Calibri"/>
          <w:sz w:val="24"/>
          <w:lang w:val="id-ID" w:eastAsia="en-GB"/>
        </w:rPr>
        <w:t>_Subsidiaritas</w:t>
      </w:r>
      <w:proofErr w:type="spellEnd"/>
      <w:r w:rsidRPr="00C156B8">
        <w:rPr>
          <w:rFonts w:eastAsia="Calibri"/>
          <w:sz w:val="24"/>
          <w:lang w:val="id-ID" w:eastAsia="en-GB"/>
        </w:rPr>
        <w:t xml:space="preserve">), </w:t>
      </w:r>
      <w:r w:rsidR="0055013C">
        <w:rPr>
          <w:rFonts w:eastAsia="Calibri"/>
          <w:sz w:val="24"/>
          <w:lang w:val="id-ID" w:eastAsia="en-GB"/>
        </w:rPr>
        <w:t>Konsolidasi</w:t>
      </w:r>
      <w:r w:rsidRPr="00C156B8">
        <w:rPr>
          <w:rFonts w:eastAsia="Calibri"/>
          <w:sz w:val="24"/>
          <w:lang w:val="id-ID" w:eastAsia="en-GB"/>
        </w:rPr>
        <w:t xml:space="preserve"> Aset</w:t>
      </w:r>
      <w:r w:rsidR="0055013C">
        <w:rPr>
          <w:rFonts w:eastAsia="Calibri"/>
          <w:sz w:val="24"/>
          <w:lang w:val="id-ID" w:eastAsia="en-GB"/>
        </w:rPr>
        <w:t xml:space="preserve"> Desa</w:t>
      </w:r>
      <w:r w:rsidRPr="00C156B8">
        <w:rPr>
          <w:rFonts w:eastAsia="Calibri"/>
          <w:sz w:val="24"/>
          <w:lang w:val="id-ID" w:eastAsia="en-GB"/>
        </w:rPr>
        <w:t xml:space="preserve"> (</w:t>
      </w:r>
      <w:proofErr w:type="spellStart"/>
      <w:r w:rsidRPr="00C156B8">
        <w:rPr>
          <w:rFonts w:eastAsia="Calibri"/>
          <w:sz w:val="24"/>
          <w:lang w:val="id-ID" w:eastAsia="en-GB"/>
        </w:rPr>
        <w:t>BUMDes</w:t>
      </w:r>
      <w:proofErr w:type="spellEnd"/>
      <w:r w:rsidRPr="00C156B8">
        <w:rPr>
          <w:rFonts w:eastAsia="Calibri"/>
          <w:sz w:val="24"/>
          <w:lang w:val="id-ID" w:eastAsia="en-GB"/>
        </w:rPr>
        <w:t xml:space="preserve"> </w:t>
      </w:r>
      <w:r w:rsidR="00445C43">
        <w:rPr>
          <w:rFonts w:eastAsia="Calibri"/>
          <w:sz w:val="24"/>
          <w:lang w:val="id-ID" w:eastAsia="en-GB"/>
        </w:rPr>
        <w:t>dan lainnya</w:t>
      </w:r>
      <w:r w:rsidRPr="00C156B8">
        <w:rPr>
          <w:rFonts w:eastAsia="Calibri"/>
          <w:sz w:val="24"/>
          <w:lang w:val="id-ID" w:eastAsia="en-GB"/>
        </w:rPr>
        <w:t xml:space="preserve">), Perencanaan Terintegrasi Desa, Demokratisasi Desa (Desa Membangun _ </w:t>
      </w:r>
      <w:proofErr w:type="spellStart"/>
      <w:r w:rsidRPr="00C156B8">
        <w:rPr>
          <w:rFonts w:eastAsia="Calibri"/>
          <w:sz w:val="24"/>
          <w:lang w:val="id-ID" w:eastAsia="en-GB"/>
        </w:rPr>
        <w:t>Membangun</w:t>
      </w:r>
      <w:proofErr w:type="spellEnd"/>
      <w:r w:rsidRPr="00C156B8">
        <w:rPr>
          <w:rFonts w:eastAsia="Calibri"/>
          <w:sz w:val="24"/>
          <w:lang w:val="id-ID" w:eastAsia="en-GB"/>
        </w:rPr>
        <w:t xml:space="preserve"> Desa). </w:t>
      </w:r>
      <w:r w:rsidR="00445C43">
        <w:rPr>
          <w:rFonts w:eastAsia="Calibri"/>
          <w:sz w:val="24"/>
          <w:lang w:val="id-ID" w:eastAsia="en-GB"/>
        </w:rPr>
        <w:t xml:space="preserve">Sedangkan yang </w:t>
      </w:r>
      <w:r w:rsidRPr="00C156B8">
        <w:rPr>
          <w:rFonts w:eastAsia="Calibri"/>
          <w:sz w:val="24"/>
          <w:lang w:val="id-ID" w:eastAsia="en-GB"/>
        </w:rPr>
        <w:t>‘Kontra’</w:t>
      </w:r>
      <w:r w:rsidR="00445C43">
        <w:rPr>
          <w:rFonts w:eastAsia="Calibri"/>
          <w:sz w:val="24"/>
          <w:lang w:val="id-ID" w:eastAsia="en-GB"/>
        </w:rPr>
        <w:t xml:space="preserve"> adalah dampak negatif </w:t>
      </w:r>
      <w:r w:rsidRPr="00C156B8">
        <w:rPr>
          <w:rFonts w:eastAsia="Calibri"/>
          <w:sz w:val="24"/>
          <w:lang w:val="id-ID" w:eastAsia="en-GB"/>
        </w:rPr>
        <w:t xml:space="preserve">kinerja </w:t>
      </w:r>
      <w:r w:rsidR="00445C43">
        <w:rPr>
          <w:rFonts w:eastAsia="Calibri"/>
          <w:sz w:val="24"/>
          <w:lang w:val="id-ID" w:eastAsia="en-GB"/>
        </w:rPr>
        <w:t>p</w:t>
      </w:r>
      <w:r w:rsidRPr="00C156B8">
        <w:rPr>
          <w:rFonts w:eastAsia="Calibri"/>
          <w:sz w:val="24"/>
          <w:lang w:val="id-ID" w:eastAsia="en-GB"/>
        </w:rPr>
        <w:t>embangunan</w:t>
      </w:r>
      <w:r w:rsidR="00445C43">
        <w:rPr>
          <w:rFonts w:eastAsia="Calibri"/>
          <w:sz w:val="24"/>
          <w:lang w:val="id-ID" w:eastAsia="en-GB"/>
        </w:rPr>
        <w:t xml:space="preserve"> desa</w:t>
      </w:r>
      <w:r w:rsidRPr="00C156B8">
        <w:rPr>
          <w:rFonts w:eastAsia="Calibri"/>
          <w:sz w:val="24"/>
          <w:lang w:val="id-ID" w:eastAsia="en-GB"/>
        </w:rPr>
        <w:t xml:space="preserve"> </w:t>
      </w:r>
      <w:r w:rsidRPr="00C156B8">
        <w:rPr>
          <w:rFonts w:eastAsia="Calibri"/>
          <w:sz w:val="24"/>
          <w:lang w:val="id-ID" w:eastAsia="en-GB"/>
        </w:rPr>
        <w:lastRenderedPageBreak/>
        <w:t>melambat, daya serap ADD rendah</w:t>
      </w:r>
      <w:r w:rsidR="00E21DFF">
        <w:rPr>
          <w:rStyle w:val="ReferensiCatatanKaki"/>
          <w:rFonts w:eastAsia="Calibri"/>
          <w:sz w:val="24"/>
          <w:lang w:val="id-ID" w:eastAsia="en-GB"/>
        </w:rPr>
        <w:footnoteReference w:id="2"/>
      </w:r>
      <w:r w:rsidRPr="00C156B8">
        <w:rPr>
          <w:rFonts w:eastAsia="Calibri"/>
          <w:sz w:val="24"/>
          <w:lang w:val="id-ID" w:eastAsia="en-GB"/>
        </w:rPr>
        <w:t>, korupsi daerah meningkat,  anggaran di perbankan terparkir lama, ketidakharmonisan norma-norma hukum UU 6/2014 dengan konstitusi maupun dengan peraturan perundang-undangan lainnya.</w:t>
      </w:r>
      <w:r w:rsidR="00FC7916">
        <w:rPr>
          <w:rFonts w:eastAsia="Calibri"/>
          <w:sz w:val="24"/>
          <w:lang w:val="id-ID" w:eastAsia="en-GB"/>
        </w:rPr>
        <w:t xml:space="preserve"> </w:t>
      </w:r>
      <w:r w:rsidRPr="00C156B8">
        <w:rPr>
          <w:rFonts w:eastAsia="Calibri"/>
          <w:i/>
          <w:sz w:val="24"/>
          <w:lang w:val="id-ID" w:eastAsia="en-GB"/>
        </w:rPr>
        <w:t>PERSOALAN LAMA</w:t>
      </w:r>
      <w:r w:rsidRPr="00C156B8">
        <w:rPr>
          <w:rFonts w:eastAsia="Calibri"/>
          <w:sz w:val="24"/>
          <w:lang w:val="id-ID" w:eastAsia="en-GB"/>
        </w:rPr>
        <w:t xml:space="preserve">: tidak diketahui faktor utama penyebab persoalan pengaturan kelembagaan </w:t>
      </w:r>
      <w:proofErr w:type="spellStart"/>
      <w:r w:rsidR="00445C43">
        <w:rPr>
          <w:rFonts w:eastAsia="Calibri"/>
          <w:sz w:val="24"/>
          <w:lang w:val="id-ID" w:eastAsia="en-GB"/>
        </w:rPr>
        <w:t>Pemdes</w:t>
      </w:r>
      <w:proofErr w:type="spellEnd"/>
      <w:r w:rsidRPr="00C156B8">
        <w:rPr>
          <w:rFonts w:eastAsia="Calibri"/>
          <w:sz w:val="24"/>
          <w:lang w:val="id-ID" w:eastAsia="en-GB"/>
        </w:rPr>
        <w:t xml:space="preserve"> yang selalu menimbulkan ketidakharmonisan hukum administrasi pemerintahan.</w:t>
      </w:r>
      <w:r w:rsidR="00FC7916">
        <w:rPr>
          <w:rFonts w:eastAsia="Calibri"/>
          <w:sz w:val="24"/>
          <w:lang w:val="id-ID" w:eastAsia="en-GB"/>
        </w:rPr>
        <w:t xml:space="preserve"> </w:t>
      </w:r>
      <w:r w:rsidRPr="00C156B8">
        <w:rPr>
          <w:rFonts w:eastAsia="Calibri"/>
          <w:i/>
          <w:sz w:val="24"/>
          <w:lang w:val="id-ID" w:eastAsia="en-GB"/>
        </w:rPr>
        <w:t xml:space="preserve">PERSOALAN </w:t>
      </w:r>
      <w:r w:rsidRPr="00C156B8">
        <w:rPr>
          <w:rFonts w:eastAsia="Calibri"/>
          <w:sz w:val="24"/>
          <w:lang w:val="id-ID" w:eastAsia="en-GB"/>
        </w:rPr>
        <w:t>FILOSOFIS, tidak diketahui penyebab terjadi pergeseran makna atas kelembagaan pemerintahan desa dari waktu ke waktu</w:t>
      </w:r>
      <w:r w:rsidR="00445C43">
        <w:rPr>
          <w:rFonts w:eastAsia="Calibri"/>
          <w:sz w:val="24"/>
          <w:lang w:val="id-ID" w:eastAsia="en-GB"/>
        </w:rPr>
        <w:t>.</w:t>
      </w:r>
      <w:r w:rsidR="008A363A" w:rsidRPr="008A363A">
        <w:rPr>
          <w:rFonts w:eastAsia="Calibri"/>
          <w:b/>
          <w:i/>
          <w:sz w:val="24"/>
          <w:lang w:val="id-ID" w:eastAsia="en-GB"/>
        </w:rPr>
        <w:t xml:space="preserve"> </w:t>
      </w:r>
      <w:r w:rsidR="00CE0A42">
        <w:rPr>
          <w:rFonts w:eastAsia="Calibri"/>
          <w:sz w:val="24"/>
          <w:lang w:val="id-ID" w:eastAsia="en-GB"/>
        </w:rPr>
        <w:t>Persoalan</w:t>
      </w:r>
      <w:r w:rsidR="00CE0A42" w:rsidRPr="00CE0A42">
        <w:rPr>
          <w:rFonts w:eastAsia="Calibri"/>
          <w:sz w:val="24"/>
          <w:lang w:val="id-ID" w:eastAsia="en-GB"/>
        </w:rPr>
        <w:t xml:space="preserve"> ontologis</w:t>
      </w:r>
      <w:r w:rsidR="008A363A" w:rsidRPr="00C156B8">
        <w:rPr>
          <w:rFonts w:eastAsia="Calibri"/>
          <w:sz w:val="24"/>
          <w:lang w:val="id-ID" w:eastAsia="en-GB"/>
        </w:rPr>
        <w:t xml:space="preserve">, arti dan makna desa selalu berubah-ubah sejalan </w:t>
      </w:r>
      <w:proofErr w:type="spellStart"/>
      <w:r w:rsidR="008A363A" w:rsidRPr="00C156B8">
        <w:rPr>
          <w:rFonts w:eastAsia="Calibri"/>
          <w:sz w:val="24"/>
          <w:lang w:val="id-ID" w:eastAsia="en-GB"/>
        </w:rPr>
        <w:t>pemberlakukan</w:t>
      </w:r>
      <w:proofErr w:type="spellEnd"/>
      <w:r w:rsidR="008A363A" w:rsidRPr="00C156B8">
        <w:rPr>
          <w:rFonts w:eastAsia="Calibri"/>
          <w:sz w:val="24"/>
          <w:lang w:val="id-ID" w:eastAsia="en-GB"/>
        </w:rPr>
        <w:t xml:space="preserve"> hukum positif undang-undang desa sejak IGO-1906 hingga UU 6/2014. Sehingga arti dan makna kelembagaan pemerintahan desa yang berubah-ubah itu mempengaruhi </w:t>
      </w:r>
      <w:proofErr w:type="spellStart"/>
      <w:r w:rsidR="008A363A" w:rsidRPr="00C156B8">
        <w:rPr>
          <w:rFonts w:eastAsia="Calibri"/>
          <w:sz w:val="24"/>
          <w:lang w:val="id-ID" w:eastAsia="en-GB"/>
        </w:rPr>
        <w:t>Tupoksi</w:t>
      </w:r>
      <w:proofErr w:type="spellEnd"/>
      <w:r w:rsidR="008A363A" w:rsidRPr="00C156B8">
        <w:rPr>
          <w:rFonts w:eastAsia="Calibri"/>
          <w:sz w:val="24"/>
          <w:lang w:val="id-ID" w:eastAsia="en-GB"/>
        </w:rPr>
        <w:t xml:space="preserve"> yang dijalankannya, dan menimbulkan disharmoni Vertikal maupun Horizontal, baik dengan konstitusi maupun peraturan perundang-undangan lainnya. </w:t>
      </w:r>
      <w:r w:rsidR="00CE0A42">
        <w:rPr>
          <w:rFonts w:eastAsia="Calibri"/>
          <w:sz w:val="24"/>
          <w:lang w:val="id-ID" w:eastAsia="en-GB"/>
        </w:rPr>
        <w:t xml:space="preserve">Persoalan </w:t>
      </w:r>
      <w:r w:rsidR="00CE0A42" w:rsidRPr="00C156B8">
        <w:rPr>
          <w:rFonts w:eastAsia="Calibri"/>
          <w:sz w:val="24"/>
          <w:lang w:val="id-ID" w:eastAsia="en-GB"/>
        </w:rPr>
        <w:t>epistemologi</w:t>
      </w:r>
      <w:r w:rsidR="008A363A" w:rsidRPr="00C156B8">
        <w:rPr>
          <w:rFonts w:eastAsia="Calibri"/>
          <w:b/>
          <w:i/>
          <w:sz w:val="24"/>
          <w:lang w:val="id-ID" w:eastAsia="en-GB"/>
        </w:rPr>
        <w:t>,</w:t>
      </w:r>
      <w:r w:rsidR="008A363A" w:rsidRPr="00C156B8">
        <w:rPr>
          <w:rFonts w:eastAsia="Calibri"/>
          <w:sz w:val="24"/>
          <w:lang w:val="id-ID" w:eastAsia="en-GB"/>
        </w:rPr>
        <w:t xml:space="preserve"> </w:t>
      </w:r>
      <w:r w:rsidR="00CE0A42">
        <w:rPr>
          <w:rFonts w:eastAsia="Calibri"/>
          <w:sz w:val="24"/>
          <w:lang w:val="id-ID" w:eastAsia="en-GB"/>
        </w:rPr>
        <w:t>k</w:t>
      </w:r>
      <w:r w:rsidR="008A363A" w:rsidRPr="00C156B8">
        <w:rPr>
          <w:rFonts w:eastAsia="Calibri"/>
          <w:sz w:val="24"/>
          <w:lang w:val="id-ID" w:eastAsia="en-GB"/>
        </w:rPr>
        <w:t xml:space="preserve">elembagaan </w:t>
      </w:r>
      <w:proofErr w:type="spellStart"/>
      <w:r w:rsidR="00CE0A42">
        <w:rPr>
          <w:rFonts w:eastAsia="Calibri"/>
          <w:sz w:val="24"/>
          <w:lang w:val="id-ID"/>
        </w:rPr>
        <w:t>Pemdes</w:t>
      </w:r>
      <w:proofErr w:type="spellEnd"/>
      <w:r w:rsidR="008A363A" w:rsidRPr="00C156B8">
        <w:rPr>
          <w:rFonts w:eastAsia="Calibri"/>
          <w:sz w:val="24"/>
          <w:lang w:val="id-ID" w:eastAsia="en-GB"/>
        </w:rPr>
        <w:t xml:space="preserve"> </w:t>
      </w:r>
      <w:r w:rsidR="00CE0A42">
        <w:rPr>
          <w:rFonts w:eastAsia="Calibri"/>
          <w:sz w:val="24"/>
          <w:lang w:val="id-ID" w:eastAsia="en-GB"/>
        </w:rPr>
        <w:t xml:space="preserve">tidak </w:t>
      </w:r>
      <w:r w:rsidR="008A363A" w:rsidRPr="00C156B8">
        <w:rPr>
          <w:rFonts w:eastAsia="Calibri"/>
          <w:sz w:val="24"/>
          <w:lang w:val="id-ID" w:eastAsia="en-GB"/>
        </w:rPr>
        <w:t xml:space="preserve">dapat berjalan benar dan optimal, selagi status dan fungsi kelembagaannya </w:t>
      </w:r>
      <w:r w:rsidR="00CE0A42">
        <w:rPr>
          <w:rFonts w:eastAsia="Calibri"/>
          <w:sz w:val="24"/>
          <w:lang w:val="id-ID" w:eastAsia="en-GB"/>
        </w:rPr>
        <w:t xml:space="preserve">masih </w:t>
      </w:r>
      <w:r w:rsidR="008A363A" w:rsidRPr="00C156B8">
        <w:rPr>
          <w:rFonts w:eastAsia="Calibri"/>
          <w:sz w:val="24"/>
          <w:lang w:val="id-ID" w:eastAsia="en-GB"/>
        </w:rPr>
        <w:t xml:space="preserve">ambigu </w:t>
      </w:r>
      <w:r w:rsidR="008A363A" w:rsidRPr="00C156B8">
        <w:rPr>
          <w:rFonts w:eastAsia="Calibri"/>
          <w:sz w:val="24"/>
          <w:lang w:val="id-ID"/>
        </w:rPr>
        <w:t xml:space="preserve">‘Pemerintahan Semu’ berbentuk model pemerintahan </w:t>
      </w:r>
      <w:proofErr w:type="spellStart"/>
      <w:r w:rsidR="00CE0A42" w:rsidRPr="00CE0A42">
        <w:rPr>
          <w:rFonts w:eastAsia="Calibri"/>
          <w:i/>
          <w:sz w:val="24"/>
          <w:lang w:val="id-ID"/>
        </w:rPr>
        <w:t>niet</w:t>
      </w:r>
      <w:proofErr w:type="spellEnd"/>
      <w:r w:rsidR="00CE0A42" w:rsidRPr="00CE0A42">
        <w:rPr>
          <w:rFonts w:eastAsia="Calibri"/>
          <w:i/>
          <w:sz w:val="24"/>
          <w:lang w:val="id-ID"/>
        </w:rPr>
        <w:t xml:space="preserve"> </w:t>
      </w:r>
      <w:proofErr w:type="spellStart"/>
      <w:r w:rsidR="00CE0A42" w:rsidRPr="00CE0A42">
        <w:rPr>
          <w:rFonts w:eastAsia="Calibri"/>
          <w:i/>
          <w:sz w:val="24"/>
          <w:lang w:val="id-ID"/>
        </w:rPr>
        <w:t>rechtstreek</w:t>
      </w:r>
      <w:proofErr w:type="spellEnd"/>
      <w:r w:rsidR="00CE0A42" w:rsidRPr="00CE0A42">
        <w:rPr>
          <w:rFonts w:eastAsia="Calibri"/>
          <w:i/>
          <w:sz w:val="24"/>
          <w:lang w:val="id-ID"/>
        </w:rPr>
        <w:t xml:space="preserve"> </w:t>
      </w:r>
      <w:proofErr w:type="spellStart"/>
      <w:r w:rsidR="00CE0A42" w:rsidRPr="00CE0A42">
        <w:rPr>
          <w:rFonts w:eastAsia="Calibri"/>
          <w:i/>
          <w:sz w:val="24"/>
          <w:lang w:val="id-ID"/>
        </w:rPr>
        <w:t>bestuured</w:t>
      </w:r>
      <w:proofErr w:type="spellEnd"/>
      <w:r w:rsidR="00CE0A42" w:rsidRPr="00CE0A42">
        <w:rPr>
          <w:rFonts w:eastAsia="Calibri"/>
          <w:i/>
          <w:sz w:val="24"/>
          <w:lang w:val="id-ID"/>
        </w:rPr>
        <w:t xml:space="preserve"> </w:t>
      </w:r>
      <w:proofErr w:type="spellStart"/>
      <w:r w:rsidR="00CE0A42" w:rsidRPr="00CE0A42">
        <w:rPr>
          <w:rFonts w:eastAsia="Calibri"/>
          <w:i/>
          <w:sz w:val="24"/>
          <w:lang w:val="id-ID"/>
        </w:rPr>
        <w:t>gabied</w:t>
      </w:r>
      <w:proofErr w:type="spellEnd"/>
      <w:r w:rsidR="008A363A" w:rsidRPr="00C156B8">
        <w:rPr>
          <w:rFonts w:eastAsia="Calibri"/>
          <w:sz w:val="24"/>
          <w:lang w:val="id-ID"/>
        </w:rPr>
        <w:t xml:space="preserve">. </w:t>
      </w:r>
      <w:r w:rsidR="008A363A" w:rsidRPr="00C156B8">
        <w:rPr>
          <w:rFonts w:eastAsia="Times New Roman,"/>
          <w:b/>
          <w:sz w:val="24"/>
          <w:lang w:val="id-ID"/>
        </w:rPr>
        <w:t xml:space="preserve"> </w:t>
      </w:r>
      <w:r w:rsidR="00CE0A42" w:rsidRPr="00CE0A42">
        <w:rPr>
          <w:rFonts w:eastAsia="Times New Roman,"/>
          <w:sz w:val="24"/>
          <w:lang w:val="id-ID"/>
        </w:rPr>
        <w:t xml:space="preserve">Persoalan </w:t>
      </w:r>
      <w:proofErr w:type="spellStart"/>
      <w:r w:rsidR="00CE0A42" w:rsidRPr="00C156B8">
        <w:rPr>
          <w:rFonts w:eastAsia="Calibri"/>
          <w:sz w:val="24"/>
          <w:lang w:val="id-ID" w:eastAsia="en-GB"/>
        </w:rPr>
        <w:t>axiologi</w:t>
      </w:r>
      <w:proofErr w:type="spellEnd"/>
      <w:r w:rsidR="008A363A" w:rsidRPr="00C156B8">
        <w:rPr>
          <w:rFonts w:eastAsia="Calibri"/>
          <w:b/>
          <w:i/>
          <w:sz w:val="24"/>
          <w:lang w:val="id-ID" w:eastAsia="en-GB"/>
        </w:rPr>
        <w:t>,</w:t>
      </w:r>
      <w:r w:rsidR="008A363A" w:rsidRPr="00C156B8">
        <w:rPr>
          <w:rFonts w:eastAsia="Calibri"/>
          <w:noProof/>
          <w:sz w:val="24"/>
          <w:lang w:val="id-ID" w:eastAsia="en-GB"/>
        </w:rPr>
        <w:t xml:space="preserve"> </w:t>
      </w:r>
      <w:r w:rsidR="008A363A" w:rsidRPr="00C156B8">
        <w:rPr>
          <w:rFonts w:eastAsia="Calibri"/>
          <w:noProof/>
          <w:sz w:val="24"/>
          <w:lang w:val="id-ID"/>
        </w:rPr>
        <w:t xml:space="preserve">model pemerintahan kombinasi </w:t>
      </w:r>
      <w:proofErr w:type="spellStart"/>
      <w:r w:rsidR="008A363A" w:rsidRPr="00C156B8">
        <w:rPr>
          <w:rFonts w:eastAsia="Calibri"/>
          <w:i/>
          <w:sz w:val="24"/>
          <w:lang w:val="id-ID"/>
        </w:rPr>
        <w:t>local-self</w:t>
      </w:r>
      <w:proofErr w:type="spellEnd"/>
      <w:r w:rsidR="008A363A" w:rsidRPr="00C156B8">
        <w:rPr>
          <w:rFonts w:eastAsia="Calibri"/>
          <w:i/>
          <w:sz w:val="24"/>
          <w:lang w:val="id-ID"/>
        </w:rPr>
        <w:t xml:space="preserve"> </w:t>
      </w:r>
      <w:proofErr w:type="spellStart"/>
      <w:r w:rsidR="008A363A" w:rsidRPr="00C156B8">
        <w:rPr>
          <w:rFonts w:eastAsia="Calibri"/>
          <w:i/>
          <w:sz w:val="24"/>
          <w:lang w:val="id-ID"/>
        </w:rPr>
        <w:t>government</w:t>
      </w:r>
      <w:proofErr w:type="spellEnd"/>
      <w:r w:rsidR="008A363A" w:rsidRPr="00C156B8">
        <w:rPr>
          <w:rFonts w:eastAsia="Calibri"/>
          <w:i/>
          <w:sz w:val="24"/>
          <w:lang w:val="id-ID"/>
        </w:rPr>
        <w:t xml:space="preserve"> </w:t>
      </w:r>
      <w:r w:rsidR="008A363A" w:rsidRPr="00C156B8">
        <w:rPr>
          <w:rFonts w:eastAsia="Calibri"/>
          <w:sz w:val="24"/>
          <w:lang w:val="id-ID"/>
        </w:rPr>
        <w:t xml:space="preserve">dengan </w:t>
      </w:r>
      <w:proofErr w:type="spellStart"/>
      <w:r w:rsidR="008A363A" w:rsidRPr="00C156B8">
        <w:rPr>
          <w:rFonts w:eastAsia="Calibri"/>
          <w:i/>
          <w:sz w:val="24"/>
          <w:lang w:val="id-ID"/>
        </w:rPr>
        <w:t>self-governing</w:t>
      </w:r>
      <w:proofErr w:type="spellEnd"/>
      <w:r w:rsidR="008A363A" w:rsidRPr="00C156B8">
        <w:rPr>
          <w:rFonts w:eastAsia="Calibri"/>
          <w:i/>
          <w:sz w:val="24"/>
          <w:lang w:val="id-ID"/>
        </w:rPr>
        <w:t xml:space="preserve"> </w:t>
      </w:r>
      <w:proofErr w:type="spellStart"/>
      <w:r w:rsidR="008A363A" w:rsidRPr="00C156B8">
        <w:rPr>
          <w:rFonts w:eastAsia="Calibri"/>
          <w:i/>
          <w:sz w:val="24"/>
          <w:lang w:val="id-ID"/>
        </w:rPr>
        <w:t>community</w:t>
      </w:r>
      <w:proofErr w:type="spellEnd"/>
      <w:r w:rsidR="00CE0A42">
        <w:rPr>
          <w:rFonts w:eastAsia="Calibri"/>
          <w:sz w:val="24"/>
          <w:lang w:val="id-ID"/>
        </w:rPr>
        <w:t xml:space="preserve"> tidak akan mampu</w:t>
      </w:r>
      <w:r w:rsidR="008A363A" w:rsidRPr="00C156B8">
        <w:rPr>
          <w:rFonts w:eastAsia="Calibri"/>
          <w:noProof/>
          <w:sz w:val="24"/>
          <w:lang w:val="id-ID" w:eastAsia="en-GB"/>
        </w:rPr>
        <w:t xml:space="preserve"> memberikan manfaat sepenuhnya pada masyarakat, manakala sistem kelembagaannya tidak memadai</w:t>
      </w:r>
      <w:r w:rsidR="00CE0A42">
        <w:rPr>
          <w:rFonts w:eastAsia="Calibri"/>
          <w:noProof/>
          <w:sz w:val="24"/>
          <w:lang w:val="id-ID" w:eastAsia="en-GB"/>
        </w:rPr>
        <w:t xml:space="preserve"> </w:t>
      </w:r>
      <w:r w:rsidR="00CE0A42" w:rsidRPr="00CE0A42">
        <w:rPr>
          <w:rFonts w:eastAsia="Calibri"/>
          <w:i/>
          <w:noProof/>
          <w:sz w:val="24"/>
          <w:lang w:val="id-ID" w:eastAsia="en-GB"/>
        </w:rPr>
        <w:t>in-harmony</w:t>
      </w:r>
      <w:r w:rsidR="008A363A" w:rsidRPr="00C156B8">
        <w:rPr>
          <w:rFonts w:eastAsia="Calibri"/>
          <w:noProof/>
          <w:sz w:val="24"/>
          <w:lang w:val="id-ID" w:eastAsia="en-GB"/>
        </w:rPr>
        <w:t xml:space="preserve"> </w:t>
      </w:r>
      <w:r w:rsidR="00CE0A42">
        <w:rPr>
          <w:rFonts w:eastAsia="Calibri"/>
          <w:noProof/>
          <w:sz w:val="24"/>
          <w:lang w:val="id-ID" w:eastAsia="en-GB"/>
        </w:rPr>
        <w:t>dengan konstitusi dan sistem peraturan perundang-undanga</w:t>
      </w:r>
      <w:r w:rsidR="001E1669">
        <w:rPr>
          <w:rFonts w:eastAsia="Calibri"/>
          <w:noProof/>
          <w:sz w:val="24"/>
          <w:lang w:val="id-ID" w:eastAsia="en-GB"/>
        </w:rPr>
        <w:t xml:space="preserve">, karena </w:t>
      </w:r>
      <w:r w:rsidR="008A363A" w:rsidRPr="00C156B8">
        <w:rPr>
          <w:rFonts w:eastAsia="Calibri"/>
          <w:noProof/>
          <w:sz w:val="24"/>
          <w:lang w:val="id-ID" w:eastAsia="en-GB"/>
        </w:rPr>
        <w:t xml:space="preserve">sistem akuntabilitasnya tidak </w:t>
      </w:r>
      <w:r w:rsidR="008A363A" w:rsidRPr="00C156B8">
        <w:rPr>
          <w:rFonts w:eastAsia="Calibri"/>
          <w:i/>
          <w:noProof/>
          <w:sz w:val="24"/>
          <w:lang w:val="id-ID" w:eastAsia="en-GB"/>
        </w:rPr>
        <w:t>compatible</w:t>
      </w:r>
      <w:r w:rsidR="008A363A" w:rsidRPr="00C156B8">
        <w:rPr>
          <w:rFonts w:eastAsia="Calibri"/>
          <w:noProof/>
          <w:sz w:val="24"/>
          <w:lang w:val="id-ID" w:eastAsia="en-GB"/>
        </w:rPr>
        <w:t xml:space="preserve"> dengan sistem administrasi pemerintahan daerah</w:t>
      </w:r>
      <w:r w:rsidR="008A363A">
        <w:rPr>
          <w:rFonts w:eastAsia="Calibri"/>
          <w:noProof/>
          <w:sz w:val="24"/>
          <w:lang w:val="id-ID" w:eastAsia="en-GB"/>
        </w:rPr>
        <w:t xml:space="preserve">. </w:t>
      </w:r>
      <w:r w:rsidR="00445C43">
        <w:rPr>
          <w:rFonts w:eastAsia="Calibri"/>
          <w:sz w:val="24"/>
          <w:lang w:val="id-ID" w:eastAsia="en-GB"/>
        </w:rPr>
        <w:t>PERSOALAN</w:t>
      </w:r>
      <w:r w:rsidRPr="00C156B8">
        <w:rPr>
          <w:rFonts w:eastAsia="Calibri"/>
          <w:sz w:val="24"/>
          <w:lang w:val="id-ID" w:eastAsia="en-GB"/>
        </w:rPr>
        <w:t xml:space="preserve"> SOSIOLOGIS, tidak diketahui pasti</w:t>
      </w:r>
      <w:r w:rsidR="00445C43">
        <w:rPr>
          <w:rFonts w:eastAsia="Calibri"/>
          <w:sz w:val="24"/>
          <w:lang w:val="id-ID" w:eastAsia="en-GB"/>
        </w:rPr>
        <w:t xml:space="preserve"> dampak kontribusi </w:t>
      </w:r>
      <w:r w:rsidRPr="00C156B8">
        <w:rPr>
          <w:rFonts w:eastAsia="Calibri"/>
          <w:sz w:val="24"/>
          <w:lang w:val="id-ID" w:eastAsia="en-GB"/>
        </w:rPr>
        <w:t>mobilisasi umum pendampingan pemberdayaan desa terhadap pelemahan</w:t>
      </w:r>
      <w:r w:rsidR="00445C43">
        <w:rPr>
          <w:rFonts w:eastAsia="Calibri"/>
          <w:sz w:val="24"/>
          <w:lang w:val="id-ID" w:eastAsia="en-GB"/>
        </w:rPr>
        <w:t>/penguatan</w:t>
      </w:r>
      <w:r w:rsidRPr="00C156B8">
        <w:rPr>
          <w:rFonts w:eastAsia="Calibri"/>
          <w:sz w:val="24"/>
          <w:lang w:val="id-ID" w:eastAsia="en-GB"/>
        </w:rPr>
        <w:t xml:space="preserve"> kapasitas aparatur desa</w:t>
      </w:r>
      <w:r w:rsidR="00445C43">
        <w:rPr>
          <w:rFonts w:eastAsia="Calibri"/>
          <w:sz w:val="24"/>
          <w:lang w:val="id-ID" w:eastAsia="en-GB"/>
        </w:rPr>
        <w:t>.</w:t>
      </w:r>
      <w:r w:rsidRPr="00C156B8">
        <w:rPr>
          <w:rFonts w:eastAsia="Calibri"/>
          <w:sz w:val="24"/>
          <w:lang w:val="id-ID" w:eastAsia="en-GB"/>
        </w:rPr>
        <w:t xml:space="preserve"> </w:t>
      </w:r>
      <w:r w:rsidR="00FC7916" w:rsidRPr="00C156B8">
        <w:rPr>
          <w:rFonts w:eastAsia="Calibri"/>
          <w:sz w:val="24"/>
          <w:lang w:val="id-ID" w:eastAsia="en-GB"/>
        </w:rPr>
        <w:t>PERSOALAN</w:t>
      </w:r>
      <w:r w:rsidR="00FC7916" w:rsidRPr="00FC7916">
        <w:rPr>
          <w:rFonts w:eastAsia="Calibri"/>
          <w:sz w:val="24"/>
          <w:lang w:val="id-ID" w:eastAsia="en-GB"/>
        </w:rPr>
        <w:t xml:space="preserve"> </w:t>
      </w:r>
      <w:r w:rsidRPr="00C156B8">
        <w:rPr>
          <w:rFonts w:eastAsia="Calibri"/>
          <w:sz w:val="24"/>
          <w:lang w:val="id-ID" w:eastAsia="en-GB"/>
        </w:rPr>
        <w:t xml:space="preserve">TEORITIS, landasan teori yang digunakan mengembangkan desain kelembagaan </w:t>
      </w:r>
      <w:proofErr w:type="spellStart"/>
      <w:r w:rsidR="00445C43">
        <w:rPr>
          <w:rFonts w:eastAsia="Calibri"/>
          <w:sz w:val="24"/>
          <w:lang w:val="id-ID" w:eastAsia="en-GB"/>
        </w:rPr>
        <w:t>Pemdes</w:t>
      </w:r>
      <w:proofErr w:type="spellEnd"/>
      <w:r w:rsidRPr="00C156B8">
        <w:rPr>
          <w:rFonts w:eastAsia="Calibri"/>
          <w:sz w:val="24"/>
          <w:lang w:val="id-ID" w:eastAsia="en-GB"/>
        </w:rPr>
        <w:t xml:space="preserve"> selalu </w:t>
      </w:r>
      <w:r w:rsidR="00445C43">
        <w:rPr>
          <w:rFonts w:eastAsia="Calibri"/>
          <w:sz w:val="24"/>
          <w:lang w:val="id-ID" w:eastAsia="en-GB"/>
        </w:rPr>
        <w:t xml:space="preserve">tidak memadai bahkan </w:t>
      </w:r>
      <w:r w:rsidRPr="00C156B8">
        <w:rPr>
          <w:rFonts w:eastAsia="Calibri"/>
          <w:sz w:val="24"/>
          <w:lang w:val="id-ID" w:eastAsia="en-GB"/>
        </w:rPr>
        <w:t xml:space="preserve">tampak carut marut sejalan </w:t>
      </w:r>
      <w:r w:rsidR="00FC7916">
        <w:rPr>
          <w:rFonts w:eastAsia="Calibri"/>
          <w:sz w:val="24"/>
          <w:lang w:val="id-ID" w:eastAsia="en-GB"/>
        </w:rPr>
        <w:t xml:space="preserve">dengan setiap </w:t>
      </w:r>
      <w:proofErr w:type="spellStart"/>
      <w:r w:rsidRPr="00C156B8">
        <w:rPr>
          <w:rFonts w:eastAsia="Calibri"/>
          <w:sz w:val="24"/>
          <w:lang w:val="id-ID" w:eastAsia="en-GB"/>
        </w:rPr>
        <w:t>pemberlakukan</w:t>
      </w:r>
      <w:proofErr w:type="spellEnd"/>
      <w:r w:rsidRPr="00C156B8">
        <w:rPr>
          <w:rFonts w:eastAsia="Calibri"/>
          <w:sz w:val="24"/>
          <w:lang w:val="id-ID" w:eastAsia="en-GB"/>
        </w:rPr>
        <w:t xml:space="preserve"> positif undang-undang desa.</w:t>
      </w:r>
      <w:bookmarkStart w:id="8" w:name="_Hlk17373967"/>
      <w:r w:rsidR="00FC7916" w:rsidRPr="00FC7916">
        <w:rPr>
          <w:rFonts w:eastAsia="Times New Roman,"/>
          <w:b/>
          <w:sz w:val="24"/>
          <w:lang w:val="id-ID"/>
        </w:rPr>
        <w:t xml:space="preserve"> </w:t>
      </w:r>
      <w:r w:rsidR="008A363A" w:rsidRPr="00C156B8">
        <w:rPr>
          <w:rFonts w:eastAsia="Calibri"/>
          <w:sz w:val="24"/>
          <w:lang w:val="id-ID" w:eastAsia="en-GB"/>
        </w:rPr>
        <w:t xml:space="preserve">Landasan teori yang digunakan dalam pembentukan UU 6/2014 diindikasikan tidak berbasiskan pada </w:t>
      </w:r>
      <w:r w:rsidR="008A363A" w:rsidRPr="00C156B8">
        <w:rPr>
          <w:rFonts w:eastAsia="Calibri"/>
          <w:i/>
          <w:sz w:val="24"/>
          <w:lang w:val="id-ID" w:eastAsia="en-GB"/>
        </w:rPr>
        <w:t>Teori Pemerintahan Daerah</w:t>
      </w:r>
      <w:r w:rsidR="008A363A" w:rsidRPr="00C156B8">
        <w:rPr>
          <w:rFonts w:eastAsia="Calibri"/>
          <w:sz w:val="24"/>
          <w:lang w:val="id-ID" w:eastAsia="en-GB"/>
        </w:rPr>
        <w:t xml:space="preserve">, </w:t>
      </w:r>
      <w:proofErr w:type="spellStart"/>
      <w:r w:rsidR="008A363A" w:rsidRPr="00C156B8">
        <w:rPr>
          <w:rFonts w:eastAsia="Calibri"/>
          <w:sz w:val="24"/>
          <w:lang w:val="id-ID" w:eastAsia="en-GB"/>
        </w:rPr>
        <w:t>olehkarena</w:t>
      </w:r>
      <w:proofErr w:type="spellEnd"/>
      <w:r w:rsidR="008A363A" w:rsidRPr="00C156B8">
        <w:rPr>
          <w:rFonts w:eastAsia="Calibri"/>
          <w:sz w:val="24"/>
          <w:lang w:val="id-ID" w:eastAsia="en-GB"/>
        </w:rPr>
        <w:t xml:space="preserve"> kelahiran undang-undang desa ini </w:t>
      </w:r>
      <w:r w:rsidR="008A363A" w:rsidRPr="00C156B8">
        <w:rPr>
          <w:rFonts w:eastAsia="Calibri"/>
          <w:sz w:val="24"/>
          <w:lang w:val="id-ID" w:eastAsia="en-GB"/>
        </w:rPr>
        <w:lastRenderedPageBreak/>
        <w:t xml:space="preserve">memang di luar rezim desentralisasi. Faktanya pengaturan status kelembagaan pemerintahan desa ditempatkan di luar sistem pemerintahan daerah dalam wujud model gabungan antara </w:t>
      </w:r>
      <w:proofErr w:type="spellStart"/>
      <w:r w:rsidR="008A363A" w:rsidRPr="00C156B8">
        <w:rPr>
          <w:rFonts w:eastAsia="Calibri"/>
          <w:i/>
          <w:sz w:val="24"/>
          <w:lang w:val="id-ID" w:eastAsia="en-GB"/>
        </w:rPr>
        <w:t>local-self</w:t>
      </w:r>
      <w:proofErr w:type="spellEnd"/>
      <w:r w:rsidR="008A363A" w:rsidRPr="00C156B8">
        <w:rPr>
          <w:rFonts w:eastAsia="Calibri"/>
          <w:i/>
          <w:sz w:val="24"/>
          <w:lang w:val="id-ID" w:eastAsia="en-GB"/>
        </w:rPr>
        <w:t xml:space="preserve"> </w:t>
      </w:r>
      <w:proofErr w:type="spellStart"/>
      <w:r w:rsidR="008A363A" w:rsidRPr="00C156B8">
        <w:rPr>
          <w:rFonts w:eastAsia="Calibri"/>
          <w:i/>
          <w:sz w:val="24"/>
          <w:lang w:val="id-ID" w:eastAsia="en-GB"/>
        </w:rPr>
        <w:t>government</w:t>
      </w:r>
      <w:proofErr w:type="spellEnd"/>
      <w:r w:rsidR="008A363A" w:rsidRPr="00C156B8">
        <w:rPr>
          <w:rFonts w:eastAsia="Calibri"/>
          <w:sz w:val="24"/>
          <w:lang w:val="id-ID" w:eastAsia="en-GB"/>
        </w:rPr>
        <w:t xml:space="preserve"> dan </w:t>
      </w:r>
      <w:proofErr w:type="spellStart"/>
      <w:r w:rsidR="008A363A" w:rsidRPr="00C156B8">
        <w:rPr>
          <w:rFonts w:eastAsia="Calibri"/>
          <w:i/>
          <w:sz w:val="24"/>
          <w:lang w:val="id-ID" w:eastAsia="en-GB"/>
        </w:rPr>
        <w:t>self-governing</w:t>
      </w:r>
      <w:proofErr w:type="spellEnd"/>
      <w:r w:rsidR="008A363A" w:rsidRPr="00C156B8">
        <w:rPr>
          <w:rFonts w:eastAsia="Calibri"/>
          <w:i/>
          <w:sz w:val="24"/>
          <w:lang w:val="id-ID" w:eastAsia="en-GB"/>
        </w:rPr>
        <w:t xml:space="preserve"> </w:t>
      </w:r>
      <w:proofErr w:type="spellStart"/>
      <w:r w:rsidR="008A363A" w:rsidRPr="00C156B8">
        <w:rPr>
          <w:rFonts w:eastAsia="Calibri"/>
          <w:i/>
          <w:sz w:val="24"/>
          <w:lang w:val="id-ID" w:eastAsia="en-GB"/>
        </w:rPr>
        <w:t>community</w:t>
      </w:r>
      <w:proofErr w:type="spellEnd"/>
      <w:r w:rsidR="008A363A" w:rsidRPr="00C156B8">
        <w:rPr>
          <w:rFonts w:eastAsia="Calibri"/>
          <w:sz w:val="24"/>
          <w:lang w:val="id-ID" w:eastAsia="en-GB"/>
        </w:rPr>
        <w:t xml:space="preserve"> yang bersifat </w:t>
      </w:r>
      <w:proofErr w:type="spellStart"/>
      <w:r w:rsidR="008A363A" w:rsidRPr="00C156B8">
        <w:rPr>
          <w:rFonts w:eastAsia="Calibri"/>
          <w:i/>
          <w:sz w:val="24"/>
          <w:lang w:val="id-ID" w:eastAsia="en-GB"/>
        </w:rPr>
        <w:t>niet</w:t>
      </w:r>
      <w:proofErr w:type="spellEnd"/>
      <w:r w:rsidR="008A363A" w:rsidRPr="00C156B8">
        <w:rPr>
          <w:rFonts w:eastAsia="Calibri"/>
          <w:i/>
          <w:sz w:val="24"/>
          <w:lang w:val="id-ID" w:eastAsia="en-GB"/>
        </w:rPr>
        <w:t xml:space="preserve"> </w:t>
      </w:r>
      <w:proofErr w:type="spellStart"/>
      <w:r w:rsidR="008A363A" w:rsidRPr="00C156B8">
        <w:rPr>
          <w:rFonts w:eastAsia="Calibri"/>
          <w:i/>
          <w:sz w:val="24"/>
          <w:lang w:val="id-ID" w:eastAsia="en-GB"/>
        </w:rPr>
        <w:t>rechstreek</w:t>
      </w:r>
      <w:proofErr w:type="spellEnd"/>
      <w:r w:rsidR="008A363A" w:rsidRPr="00C156B8">
        <w:rPr>
          <w:rFonts w:eastAsia="Calibri"/>
          <w:i/>
          <w:sz w:val="24"/>
          <w:lang w:val="id-ID" w:eastAsia="en-GB"/>
        </w:rPr>
        <w:t xml:space="preserve"> </w:t>
      </w:r>
      <w:proofErr w:type="spellStart"/>
      <w:r w:rsidR="008A363A" w:rsidRPr="00C156B8">
        <w:rPr>
          <w:rFonts w:eastAsia="Calibri"/>
          <w:i/>
          <w:sz w:val="24"/>
          <w:lang w:val="id-ID" w:eastAsia="en-GB"/>
        </w:rPr>
        <w:t>bestuured</w:t>
      </w:r>
      <w:proofErr w:type="spellEnd"/>
      <w:r w:rsidR="008A363A" w:rsidRPr="00C156B8">
        <w:rPr>
          <w:rFonts w:eastAsia="Calibri"/>
          <w:i/>
          <w:sz w:val="24"/>
          <w:lang w:val="id-ID" w:eastAsia="en-GB"/>
        </w:rPr>
        <w:t xml:space="preserve"> </w:t>
      </w:r>
      <w:proofErr w:type="spellStart"/>
      <w:r w:rsidR="008A363A" w:rsidRPr="00C156B8">
        <w:rPr>
          <w:rFonts w:eastAsia="Calibri"/>
          <w:i/>
          <w:sz w:val="24"/>
          <w:lang w:val="id-ID" w:eastAsia="en-GB"/>
        </w:rPr>
        <w:t>gabied</w:t>
      </w:r>
      <w:proofErr w:type="spellEnd"/>
      <w:r w:rsidR="008A363A" w:rsidRPr="00C156B8">
        <w:rPr>
          <w:rFonts w:eastAsia="Calibri"/>
          <w:sz w:val="24"/>
          <w:lang w:val="id-ID" w:eastAsia="en-GB"/>
        </w:rPr>
        <w:t xml:space="preserve"> (Sistem Pemerintahan Tidak Langsung). Hingga kini belum ditemukan landasan teori yang memadai yang dapat menjelaskan fenomena pengaturan kelembagaan pemerintahan desa yang bersifat ‘Pemerintahan Semu’ tersebut.</w:t>
      </w:r>
      <w:r w:rsidR="008A363A">
        <w:rPr>
          <w:rFonts w:eastAsia="Calibri"/>
          <w:sz w:val="24"/>
          <w:lang w:val="id-ID" w:eastAsia="en-GB"/>
        </w:rPr>
        <w:t xml:space="preserve"> </w:t>
      </w:r>
      <w:r w:rsidR="00FC7916" w:rsidRPr="00C156B8">
        <w:rPr>
          <w:rFonts w:eastAsia="Times New Roman,"/>
          <w:sz w:val="24"/>
          <w:lang w:val="id-ID"/>
        </w:rPr>
        <w:t>PERSOALAN</w:t>
      </w:r>
      <w:r w:rsidR="00FC7916" w:rsidRPr="00C156B8">
        <w:rPr>
          <w:rFonts w:eastAsia="Calibri"/>
          <w:sz w:val="24"/>
          <w:lang w:val="id-ID" w:eastAsia="en-GB"/>
        </w:rPr>
        <w:t xml:space="preserve"> YURIDIS</w:t>
      </w:r>
      <w:r w:rsidR="00FC7916">
        <w:rPr>
          <w:rFonts w:eastAsia="Calibri"/>
          <w:sz w:val="24"/>
          <w:lang w:val="id-ID" w:eastAsia="en-GB"/>
        </w:rPr>
        <w:t xml:space="preserve">, </w:t>
      </w:r>
      <w:bookmarkStart w:id="9" w:name="_Hlk17376665"/>
      <w:bookmarkEnd w:id="8"/>
      <w:r w:rsidR="00FC7916">
        <w:rPr>
          <w:rFonts w:eastAsia="Calibri"/>
          <w:sz w:val="24"/>
          <w:lang w:val="id-ID" w:eastAsia="en-GB"/>
        </w:rPr>
        <w:t>adalah terjadinya d</w:t>
      </w:r>
      <w:r w:rsidR="00FC7916" w:rsidRPr="00C156B8">
        <w:rPr>
          <w:rFonts w:eastAsia="Calibri"/>
          <w:sz w:val="24"/>
          <w:lang w:val="id-ID" w:eastAsia="en-GB"/>
        </w:rPr>
        <w:t>isharmoni</w:t>
      </w:r>
      <w:bookmarkEnd w:id="9"/>
      <w:r w:rsidR="00FC7916" w:rsidRPr="00C156B8">
        <w:rPr>
          <w:rFonts w:eastAsia="Calibri"/>
          <w:sz w:val="24"/>
          <w:lang w:val="id-ID" w:eastAsia="en-GB"/>
        </w:rPr>
        <w:t xml:space="preserve"> ‘</w:t>
      </w:r>
      <w:r w:rsidR="00FC7916" w:rsidRPr="00C156B8">
        <w:rPr>
          <w:rFonts w:eastAsia="Calibri"/>
          <w:b/>
          <w:sz w:val="24"/>
          <w:lang w:val="id-ID" w:eastAsia="en-GB"/>
        </w:rPr>
        <w:t>Vertikal</w:t>
      </w:r>
      <w:r w:rsidR="00FC7916" w:rsidRPr="00C156B8">
        <w:rPr>
          <w:rFonts w:eastAsia="Calibri"/>
          <w:sz w:val="24"/>
          <w:lang w:val="id-ID" w:eastAsia="en-GB"/>
        </w:rPr>
        <w:t>’</w:t>
      </w:r>
      <w:r w:rsidR="00FC7916">
        <w:rPr>
          <w:rFonts w:eastAsia="Calibri"/>
          <w:sz w:val="24"/>
          <w:lang w:val="id-ID" w:eastAsia="en-GB"/>
        </w:rPr>
        <w:t xml:space="preserve"> </w:t>
      </w:r>
      <w:r w:rsidR="00FC7916" w:rsidRPr="00C156B8">
        <w:rPr>
          <w:rFonts w:eastAsia="Calibri"/>
          <w:sz w:val="24"/>
          <w:lang w:val="id-ID"/>
        </w:rPr>
        <w:t xml:space="preserve">UU 6/2014 </w:t>
      </w:r>
      <w:r w:rsidR="00FC7916">
        <w:rPr>
          <w:rFonts w:eastAsia="Calibri"/>
          <w:sz w:val="24"/>
          <w:lang w:val="id-ID"/>
        </w:rPr>
        <w:t xml:space="preserve">yang </w:t>
      </w:r>
      <w:r w:rsidR="00FC7916" w:rsidRPr="00C156B8">
        <w:rPr>
          <w:rFonts w:eastAsia="Calibri"/>
          <w:sz w:val="24"/>
          <w:lang w:val="id-ID"/>
        </w:rPr>
        <w:t xml:space="preserve">mengatur Desa Adat dan Desa Formal/Dinas dengan Pasal 18 B ayat (2) UUD 1945 </w:t>
      </w:r>
      <w:r w:rsidR="00FC7916">
        <w:rPr>
          <w:rFonts w:eastAsia="Calibri"/>
          <w:sz w:val="24"/>
          <w:lang w:val="id-ID"/>
        </w:rPr>
        <w:t xml:space="preserve">yang </w:t>
      </w:r>
      <w:r w:rsidR="00FC7916" w:rsidRPr="00C156B8">
        <w:rPr>
          <w:rFonts w:eastAsia="Calibri"/>
          <w:sz w:val="24"/>
          <w:lang w:val="id-ID"/>
        </w:rPr>
        <w:t xml:space="preserve">tidak mengatur Desa Formal/Dinas. </w:t>
      </w:r>
      <w:r w:rsidR="00FC7916" w:rsidRPr="00C156B8">
        <w:rPr>
          <w:rFonts w:eastAsia="Calibri"/>
          <w:i/>
          <w:sz w:val="24"/>
          <w:lang w:val="id-ID" w:eastAsia="en-GB"/>
        </w:rPr>
        <w:t>Disharmoni</w:t>
      </w:r>
      <w:r w:rsidR="00FC7916" w:rsidRPr="00C156B8">
        <w:rPr>
          <w:rFonts w:eastAsia="Calibri"/>
          <w:sz w:val="24"/>
          <w:lang w:val="id-ID" w:eastAsia="en-GB"/>
        </w:rPr>
        <w:t xml:space="preserve"> ‘</w:t>
      </w:r>
      <w:r w:rsidR="00FC7916" w:rsidRPr="00C156B8">
        <w:rPr>
          <w:rFonts w:eastAsia="Calibri"/>
          <w:b/>
          <w:sz w:val="24"/>
          <w:lang w:val="id-ID" w:eastAsia="en-GB"/>
        </w:rPr>
        <w:t>Horizontal</w:t>
      </w:r>
      <w:r w:rsidR="00FC7916" w:rsidRPr="00C156B8">
        <w:rPr>
          <w:rFonts w:eastAsia="Calibri"/>
          <w:sz w:val="24"/>
          <w:lang w:val="id-ID" w:eastAsia="en-GB"/>
        </w:rPr>
        <w:t>’ dengan</w:t>
      </w:r>
      <w:r w:rsidR="00FC7916" w:rsidRPr="00C156B8">
        <w:rPr>
          <w:rFonts w:eastAsia="Calibri"/>
          <w:sz w:val="24"/>
          <w:lang w:val="id-ID"/>
        </w:rPr>
        <w:t xml:space="preserve"> </w:t>
      </w:r>
      <w:r w:rsidR="00FC7916" w:rsidRPr="00C156B8">
        <w:rPr>
          <w:rFonts w:eastAsia="Calibri"/>
          <w:sz w:val="24"/>
          <w:lang w:val="id-ID" w:eastAsia="en-GB"/>
        </w:rPr>
        <w:t xml:space="preserve">UU 5/2014 </w:t>
      </w:r>
      <w:proofErr w:type="spellStart"/>
      <w:r w:rsidR="00FC7916" w:rsidRPr="00C156B8">
        <w:rPr>
          <w:rFonts w:eastAsia="Calibri"/>
          <w:sz w:val="24"/>
          <w:lang w:val="id-ID" w:eastAsia="en-GB"/>
        </w:rPr>
        <w:t>ttg</w:t>
      </w:r>
      <w:proofErr w:type="spellEnd"/>
      <w:r w:rsidR="00FC7916" w:rsidRPr="00C156B8">
        <w:rPr>
          <w:rFonts w:eastAsia="Calibri"/>
          <w:sz w:val="24"/>
          <w:lang w:val="id-ID" w:eastAsia="en-GB"/>
        </w:rPr>
        <w:t xml:space="preserve"> ASN </w:t>
      </w:r>
      <w:r w:rsidR="00E74C92">
        <w:rPr>
          <w:rFonts w:eastAsia="Calibri"/>
          <w:sz w:val="24"/>
          <w:lang w:val="id-ID" w:eastAsia="en-GB"/>
        </w:rPr>
        <w:t xml:space="preserve">oleh karena </w:t>
      </w:r>
      <w:r w:rsidR="00FC7916" w:rsidRPr="00C156B8">
        <w:rPr>
          <w:rFonts w:eastAsia="Calibri"/>
          <w:sz w:val="24"/>
          <w:lang w:val="id-ID" w:eastAsia="en-GB"/>
        </w:rPr>
        <w:t>aparatur desa</w:t>
      </w:r>
      <w:r w:rsidR="00E74C92">
        <w:rPr>
          <w:rFonts w:eastAsia="Calibri"/>
          <w:sz w:val="24"/>
          <w:lang w:val="id-ID" w:eastAsia="en-GB"/>
        </w:rPr>
        <w:t xml:space="preserve"> adalah</w:t>
      </w:r>
      <w:r w:rsidR="00FC7916" w:rsidRPr="00C156B8">
        <w:rPr>
          <w:rFonts w:eastAsia="Calibri"/>
          <w:sz w:val="24"/>
          <w:lang w:val="id-ID" w:eastAsia="en-GB"/>
        </w:rPr>
        <w:t xml:space="preserve"> bukan PNS, ASN, ataupun Buruh/Pekerja menurut UU 13/2003 </w:t>
      </w:r>
      <w:proofErr w:type="spellStart"/>
      <w:r w:rsidR="00FC7916" w:rsidRPr="00C156B8">
        <w:rPr>
          <w:rFonts w:eastAsia="Calibri"/>
          <w:sz w:val="24"/>
          <w:lang w:val="id-ID" w:eastAsia="en-GB"/>
        </w:rPr>
        <w:t>ttg</w:t>
      </w:r>
      <w:proofErr w:type="spellEnd"/>
      <w:r w:rsidR="00FC7916" w:rsidRPr="00C156B8">
        <w:rPr>
          <w:rFonts w:eastAsia="Calibri"/>
          <w:sz w:val="24"/>
          <w:lang w:val="id-ID" w:eastAsia="en-GB"/>
        </w:rPr>
        <w:t xml:space="preserve"> Ketenagakerjaan</w:t>
      </w:r>
      <w:r w:rsidR="007569EE">
        <w:rPr>
          <w:rFonts w:eastAsia="Calibri"/>
          <w:sz w:val="24"/>
          <w:lang w:val="id-ID" w:eastAsia="en-GB"/>
        </w:rPr>
        <w:t xml:space="preserve">, maupun dengan </w:t>
      </w:r>
      <w:r w:rsidR="00FC7916" w:rsidRPr="00C156B8">
        <w:rPr>
          <w:rFonts w:eastAsia="Calibri"/>
          <w:sz w:val="24"/>
          <w:lang w:val="id-ID" w:eastAsia="en-GB"/>
        </w:rPr>
        <w:t xml:space="preserve">UU 17/2003 </w:t>
      </w:r>
      <w:proofErr w:type="spellStart"/>
      <w:r w:rsidR="00FC7916" w:rsidRPr="00C156B8">
        <w:rPr>
          <w:rFonts w:eastAsia="Calibri"/>
          <w:sz w:val="24"/>
          <w:lang w:val="id-ID" w:eastAsia="en-GB"/>
        </w:rPr>
        <w:t>ttg</w:t>
      </w:r>
      <w:proofErr w:type="spellEnd"/>
      <w:r w:rsidR="00FC7916" w:rsidRPr="00C156B8">
        <w:rPr>
          <w:rFonts w:eastAsia="Calibri"/>
          <w:sz w:val="24"/>
          <w:lang w:val="id-ID" w:eastAsia="en-GB"/>
        </w:rPr>
        <w:t xml:space="preserve"> Keuangan Negara (yang hanya </w:t>
      </w:r>
      <w:proofErr w:type="spellStart"/>
      <w:r w:rsidR="00FC7916" w:rsidRPr="00C156B8">
        <w:rPr>
          <w:rFonts w:eastAsia="Calibri"/>
          <w:sz w:val="24"/>
          <w:lang w:val="id-ID" w:eastAsia="en-GB"/>
        </w:rPr>
        <w:t>menagtur</w:t>
      </w:r>
      <w:proofErr w:type="spellEnd"/>
      <w:r w:rsidR="00FC7916" w:rsidRPr="00C156B8">
        <w:rPr>
          <w:rFonts w:eastAsia="Calibri"/>
          <w:sz w:val="24"/>
          <w:lang w:val="id-ID" w:eastAsia="en-GB"/>
        </w:rPr>
        <w:t xml:space="preserve"> dam membatasi pengelola keuangan negara berhenti sampai tingkat Kabupaten/Kota). P</w:t>
      </w:r>
      <w:r w:rsidR="00FC7916" w:rsidRPr="00C156B8">
        <w:rPr>
          <w:rFonts w:eastAsia="Calibri"/>
          <w:sz w:val="24"/>
          <w:lang w:val="id-ID"/>
        </w:rPr>
        <w:t xml:space="preserve">enyimpangan atas asas-asas pembentukan peraturan perundang-undangan juga disinyalir atas asas  </w:t>
      </w:r>
      <w:proofErr w:type="spellStart"/>
      <w:r w:rsidR="00FC7916" w:rsidRPr="00C156B8">
        <w:rPr>
          <w:rFonts w:eastAsia="Calibri"/>
          <w:i/>
          <w:sz w:val="24"/>
          <w:lang w:val="id-ID"/>
        </w:rPr>
        <w:t>het</w:t>
      </w:r>
      <w:proofErr w:type="spellEnd"/>
      <w:r w:rsidR="00FC7916" w:rsidRPr="00C156B8">
        <w:rPr>
          <w:rFonts w:eastAsia="Calibri"/>
          <w:i/>
          <w:sz w:val="24"/>
          <w:lang w:val="id-ID"/>
        </w:rPr>
        <w:t xml:space="preserve"> </w:t>
      </w:r>
      <w:proofErr w:type="spellStart"/>
      <w:r w:rsidR="00FC7916" w:rsidRPr="00C156B8">
        <w:rPr>
          <w:rFonts w:eastAsia="Calibri"/>
          <w:i/>
          <w:iCs/>
          <w:sz w:val="24"/>
          <w:lang w:val="id-ID"/>
        </w:rPr>
        <w:t>beginsel</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van</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duidelijke</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doelstelling</w:t>
      </w:r>
      <w:proofErr w:type="spellEnd"/>
      <w:r w:rsidR="00FC7916" w:rsidRPr="00C156B8">
        <w:rPr>
          <w:rFonts w:eastAsia="Calibri"/>
          <w:iCs/>
          <w:sz w:val="24"/>
          <w:lang w:val="id-ID"/>
        </w:rPr>
        <w:t xml:space="preserve"> karena ambiguitas tujuan kelembagaan pemerintahan desa sebagai ‘Pemerintahan Semu’ yang hendak dicapai disinyalir tidak dapat optimal; </w:t>
      </w:r>
      <w:bookmarkStart w:id="10" w:name="_Hlk17377884"/>
      <w:r w:rsidR="00FC7916" w:rsidRPr="00C156B8">
        <w:rPr>
          <w:rFonts w:eastAsia="Calibri"/>
          <w:iCs/>
          <w:sz w:val="24"/>
          <w:lang w:val="id-ID"/>
        </w:rPr>
        <w:t xml:space="preserve">Penyimpangan atas </w:t>
      </w:r>
      <w:bookmarkEnd w:id="10"/>
      <w:r w:rsidR="00FC7916" w:rsidRPr="00C156B8">
        <w:rPr>
          <w:rFonts w:eastAsia="Calibri"/>
          <w:iCs/>
          <w:sz w:val="24"/>
          <w:lang w:val="id-ID"/>
        </w:rPr>
        <w:t xml:space="preserve">asas </w:t>
      </w:r>
      <w:proofErr w:type="spellStart"/>
      <w:r w:rsidR="00FC7916" w:rsidRPr="00C156B8">
        <w:rPr>
          <w:rFonts w:eastAsia="Calibri"/>
          <w:i/>
          <w:iCs/>
          <w:sz w:val="24"/>
          <w:lang w:val="id-ID"/>
        </w:rPr>
        <w:t>beginsel</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van</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het</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juiste</w:t>
      </w:r>
      <w:proofErr w:type="spellEnd"/>
      <w:r w:rsidR="00FC7916" w:rsidRPr="00C156B8">
        <w:rPr>
          <w:rFonts w:eastAsia="Calibri"/>
          <w:i/>
          <w:iCs/>
          <w:sz w:val="24"/>
          <w:lang w:val="id-ID"/>
        </w:rPr>
        <w:t xml:space="preserve"> organ</w:t>
      </w:r>
      <w:r w:rsidR="00FC7916" w:rsidRPr="00C156B8">
        <w:rPr>
          <w:rFonts w:eastAsia="Calibri"/>
          <w:iCs/>
          <w:sz w:val="24"/>
          <w:lang w:val="id-ID"/>
        </w:rPr>
        <w:t xml:space="preserve"> oleh karena </w:t>
      </w:r>
      <w:proofErr w:type="spellStart"/>
      <w:r w:rsidR="00FC7916" w:rsidRPr="00C156B8">
        <w:rPr>
          <w:rFonts w:eastAsia="Calibri"/>
          <w:iCs/>
          <w:sz w:val="24"/>
          <w:lang w:val="id-ID"/>
        </w:rPr>
        <w:t>ketidakjelasan</w:t>
      </w:r>
      <w:proofErr w:type="spellEnd"/>
      <w:r w:rsidR="00FC7916" w:rsidRPr="00C156B8">
        <w:rPr>
          <w:rFonts w:eastAsia="Calibri"/>
          <w:iCs/>
          <w:sz w:val="24"/>
          <w:lang w:val="id-ID"/>
        </w:rPr>
        <w:t xml:space="preserve"> </w:t>
      </w:r>
      <w:bookmarkStart w:id="11" w:name="_Hlk17378307"/>
      <w:r w:rsidR="00FC7916" w:rsidRPr="00C156B8">
        <w:rPr>
          <w:rFonts w:eastAsia="Calibri"/>
          <w:iCs/>
          <w:sz w:val="24"/>
          <w:lang w:val="id-ID"/>
        </w:rPr>
        <w:t xml:space="preserve">model gabungan </w:t>
      </w:r>
      <w:bookmarkStart w:id="12" w:name="_Hlk17379603"/>
      <w:r w:rsidR="00FC7916" w:rsidRPr="00C156B8">
        <w:rPr>
          <w:rFonts w:eastAsia="Calibri"/>
          <w:iCs/>
          <w:sz w:val="24"/>
          <w:lang w:val="id-ID"/>
        </w:rPr>
        <w:t xml:space="preserve">sistem pemerintahan </w:t>
      </w:r>
      <w:proofErr w:type="spellStart"/>
      <w:r w:rsidR="00FC7916" w:rsidRPr="00C156B8">
        <w:rPr>
          <w:rFonts w:eastAsia="Calibri"/>
          <w:i/>
          <w:iCs/>
          <w:sz w:val="24"/>
          <w:lang w:val="id-ID"/>
        </w:rPr>
        <w:t>local-self</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government</w:t>
      </w:r>
      <w:proofErr w:type="spellEnd"/>
      <w:r w:rsidR="00FC7916" w:rsidRPr="00C156B8">
        <w:rPr>
          <w:rFonts w:eastAsia="Calibri"/>
          <w:iCs/>
          <w:sz w:val="24"/>
          <w:lang w:val="id-ID"/>
        </w:rPr>
        <w:t xml:space="preserve"> dengan </w:t>
      </w:r>
      <w:proofErr w:type="spellStart"/>
      <w:r w:rsidR="00FC7916" w:rsidRPr="00C156B8">
        <w:rPr>
          <w:rFonts w:eastAsia="Calibri"/>
          <w:i/>
          <w:iCs/>
          <w:sz w:val="24"/>
          <w:lang w:val="id-ID"/>
        </w:rPr>
        <w:t>self-governing</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community</w:t>
      </w:r>
      <w:bookmarkEnd w:id="11"/>
      <w:bookmarkEnd w:id="12"/>
      <w:proofErr w:type="spellEnd"/>
      <w:r w:rsidR="00FC7916" w:rsidRPr="00C156B8">
        <w:rPr>
          <w:rFonts w:eastAsia="Calibri"/>
          <w:iCs/>
          <w:sz w:val="24"/>
          <w:lang w:val="id-ID"/>
        </w:rPr>
        <w:t xml:space="preserve">; </w:t>
      </w:r>
      <w:bookmarkStart w:id="13" w:name="_Hlk17378459"/>
      <w:r w:rsidR="00FC7916" w:rsidRPr="00C156B8">
        <w:rPr>
          <w:rFonts w:eastAsia="Calibri"/>
          <w:iCs/>
          <w:sz w:val="24"/>
          <w:lang w:val="id-ID"/>
        </w:rPr>
        <w:t>Penyimpangan atas asas</w:t>
      </w:r>
      <w:r w:rsidR="00FC7916" w:rsidRPr="00C156B8">
        <w:rPr>
          <w:rFonts w:eastAsia="Calibri"/>
          <w:i/>
          <w:iCs/>
          <w:sz w:val="24"/>
          <w:lang w:val="id-ID"/>
        </w:rPr>
        <w:t xml:space="preserve"> </w:t>
      </w:r>
      <w:bookmarkEnd w:id="13"/>
      <w:proofErr w:type="spellStart"/>
      <w:r w:rsidR="00FC7916" w:rsidRPr="00C156B8">
        <w:rPr>
          <w:rFonts w:eastAsia="Calibri"/>
          <w:i/>
          <w:iCs/>
          <w:sz w:val="24"/>
          <w:lang w:val="id-ID"/>
        </w:rPr>
        <w:t>het</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beginsel</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van</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uitvoerbaarheid</w:t>
      </w:r>
      <w:proofErr w:type="spellEnd"/>
      <w:r w:rsidR="00FC7916" w:rsidRPr="00C156B8">
        <w:rPr>
          <w:rFonts w:eastAsia="Calibri"/>
          <w:i/>
          <w:iCs/>
          <w:sz w:val="24"/>
          <w:lang w:val="id-ID"/>
        </w:rPr>
        <w:t>,</w:t>
      </w:r>
      <w:r w:rsidR="00FC7916" w:rsidRPr="00C156B8">
        <w:rPr>
          <w:rFonts w:eastAsia="Calibri"/>
          <w:iCs/>
          <w:sz w:val="24"/>
          <w:lang w:val="id-ID"/>
        </w:rPr>
        <w:t xml:space="preserve"> karena disinyalir tidak memenuhi unsur kepraktisan untuk dapat dilaksanakan melalui model gabungan sistem pemerintahan </w:t>
      </w:r>
      <w:proofErr w:type="spellStart"/>
      <w:r w:rsidR="00FC7916" w:rsidRPr="00C156B8">
        <w:rPr>
          <w:rFonts w:eastAsia="Calibri"/>
          <w:i/>
          <w:iCs/>
          <w:sz w:val="24"/>
          <w:lang w:val="id-ID"/>
        </w:rPr>
        <w:t>local-self</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government</w:t>
      </w:r>
      <w:proofErr w:type="spellEnd"/>
      <w:r w:rsidR="00FC7916" w:rsidRPr="00C156B8">
        <w:rPr>
          <w:rFonts w:eastAsia="Calibri"/>
          <w:iCs/>
          <w:sz w:val="24"/>
          <w:lang w:val="id-ID"/>
        </w:rPr>
        <w:t xml:space="preserve"> dengan </w:t>
      </w:r>
      <w:proofErr w:type="spellStart"/>
      <w:r w:rsidR="00FC7916" w:rsidRPr="00C156B8">
        <w:rPr>
          <w:rFonts w:eastAsia="Calibri"/>
          <w:i/>
          <w:iCs/>
          <w:sz w:val="24"/>
          <w:lang w:val="id-ID"/>
        </w:rPr>
        <w:t>self-governing</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community</w:t>
      </w:r>
      <w:proofErr w:type="spellEnd"/>
      <w:r w:rsidR="00FC7916" w:rsidRPr="00C156B8">
        <w:rPr>
          <w:rFonts w:eastAsia="Calibri"/>
          <w:iCs/>
          <w:sz w:val="24"/>
          <w:lang w:val="id-ID"/>
        </w:rPr>
        <w:t xml:space="preserve">; Penyimpangan atas asas </w:t>
      </w:r>
      <w:proofErr w:type="spellStart"/>
      <w:r w:rsidR="00FC7916" w:rsidRPr="00C156B8">
        <w:rPr>
          <w:rFonts w:eastAsia="Calibri"/>
          <w:i/>
          <w:iCs/>
          <w:sz w:val="24"/>
          <w:lang w:val="id-ID"/>
        </w:rPr>
        <w:t>het</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beginsel</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van</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duidelijke</w:t>
      </w:r>
      <w:proofErr w:type="spellEnd"/>
      <w:r w:rsidR="00FC7916" w:rsidRPr="00C156B8">
        <w:rPr>
          <w:rFonts w:eastAsia="Calibri"/>
          <w:i/>
          <w:iCs/>
          <w:sz w:val="24"/>
          <w:lang w:val="id-ID"/>
        </w:rPr>
        <w:t xml:space="preserve"> terminologi </w:t>
      </w:r>
      <w:proofErr w:type="spellStart"/>
      <w:r w:rsidR="00FC7916" w:rsidRPr="00C156B8">
        <w:rPr>
          <w:rFonts w:eastAsia="Calibri"/>
          <w:i/>
          <w:iCs/>
          <w:sz w:val="24"/>
          <w:lang w:val="id-ID"/>
        </w:rPr>
        <w:t>en</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sistematiek</w:t>
      </w:r>
      <w:proofErr w:type="spellEnd"/>
      <w:r w:rsidR="00FC7916" w:rsidRPr="00C156B8">
        <w:rPr>
          <w:rFonts w:eastAsia="Calibri"/>
          <w:i/>
          <w:iCs/>
          <w:sz w:val="24"/>
          <w:lang w:val="id-ID"/>
        </w:rPr>
        <w:t>,</w:t>
      </w:r>
      <w:r w:rsidR="00FC7916" w:rsidRPr="00C156B8">
        <w:rPr>
          <w:rFonts w:eastAsia="Calibri"/>
          <w:iCs/>
          <w:sz w:val="24"/>
          <w:lang w:val="id-ID"/>
        </w:rPr>
        <w:t xml:space="preserve"> karena pengaturan positif kelembagaan pemerintahan desa di luar sistem pemerintahan daerah; Penyimpangan atas asas</w:t>
      </w:r>
      <w:r w:rsidR="00FC7916" w:rsidRPr="00C156B8">
        <w:rPr>
          <w:rFonts w:eastAsia="Calibri"/>
          <w:i/>
          <w:iCs/>
          <w:sz w:val="24"/>
          <w:lang w:val="id-ID"/>
        </w:rPr>
        <w:t xml:space="preserve"> </w:t>
      </w:r>
      <w:proofErr w:type="spellStart"/>
      <w:r w:rsidR="00FC7916" w:rsidRPr="00C156B8">
        <w:rPr>
          <w:rFonts w:eastAsia="Calibri"/>
          <w:i/>
          <w:iCs/>
          <w:sz w:val="24"/>
          <w:lang w:val="id-ID"/>
        </w:rPr>
        <w:t>het</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beginsel</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van</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de</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individuele</w:t>
      </w:r>
      <w:proofErr w:type="spellEnd"/>
      <w:r w:rsidR="00FC7916" w:rsidRPr="00C156B8">
        <w:rPr>
          <w:rFonts w:eastAsia="Calibri"/>
          <w:i/>
          <w:iCs/>
          <w:sz w:val="24"/>
          <w:lang w:val="id-ID"/>
        </w:rPr>
        <w:t xml:space="preserve"> </w:t>
      </w:r>
      <w:proofErr w:type="spellStart"/>
      <w:r w:rsidR="00FC7916" w:rsidRPr="00C156B8">
        <w:rPr>
          <w:rFonts w:eastAsia="Calibri"/>
          <w:i/>
          <w:iCs/>
          <w:sz w:val="24"/>
          <w:lang w:val="id-ID"/>
        </w:rPr>
        <w:t>rechtsbedeling</w:t>
      </w:r>
      <w:proofErr w:type="spellEnd"/>
      <w:r w:rsidR="00FC7916" w:rsidRPr="00C156B8">
        <w:rPr>
          <w:rFonts w:eastAsia="Calibri"/>
          <w:iCs/>
          <w:sz w:val="24"/>
          <w:lang w:val="id-ID"/>
        </w:rPr>
        <w:t xml:space="preserve">, </w:t>
      </w:r>
      <w:r w:rsidR="00FC7916" w:rsidRPr="00C156B8">
        <w:rPr>
          <w:rFonts w:eastAsia="Calibri"/>
          <w:iCs/>
          <w:color w:val="333333"/>
          <w:sz w:val="24"/>
          <w:shd w:val="clear" w:color="auto" w:fill="FFFFFF"/>
          <w:lang w:val="id-ID"/>
        </w:rPr>
        <w:t xml:space="preserve">karena pembebanan kerja berlebihan dalam pelaksanaan </w:t>
      </w:r>
      <w:proofErr w:type="spellStart"/>
      <w:r w:rsidR="00FC7916" w:rsidRPr="00C156B8">
        <w:rPr>
          <w:rFonts w:eastAsia="Calibri"/>
          <w:iCs/>
          <w:color w:val="333333"/>
          <w:sz w:val="24"/>
          <w:shd w:val="clear" w:color="auto" w:fill="FFFFFF"/>
          <w:lang w:val="id-ID"/>
        </w:rPr>
        <w:t>Tupoksi</w:t>
      </w:r>
      <w:proofErr w:type="spellEnd"/>
      <w:r w:rsidR="00FC7916" w:rsidRPr="00C156B8">
        <w:rPr>
          <w:rFonts w:eastAsia="Calibri"/>
          <w:iCs/>
          <w:color w:val="333333"/>
          <w:sz w:val="24"/>
          <w:shd w:val="clear" w:color="auto" w:fill="FFFFFF"/>
          <w:lang w:val="id-ID"/>
        </w:rPr>
        <w:t xml:space="preserve"> pada aparatur desa di atas kemampuan </w:t>
      </w:r>
      <w:proofErr w:type="spellStart"/>
      <w:r w:rsidR="00FC7916" w:rsidRPr="00C156B8">
        <w:rPr>
          <w:rFonts w:eastAsia="Calibri"/>
          <w:i/>
          <w:iCs/>
          <w:color w:val="333333"/>
          <w:sz w:val="24"/>
          <w:shd w:val="clear" w:color="auto" w:fill="FFFFFF"/>
          <w:lang w:val="id-ID"/>
        </w:rPr>
        <w:t>skills</w:t>
      </w:r>
      <w:proofErr w:type="spellEnd"/>
      <w:r w:rsidR="00FC7916" w:rsidRPr="00C156B8">
        <w:rPr>
          <w:rFonts w:eastAsia="Calibri"/>
          <w:iCs/>
          <w:color w:val="333333"/>
          <w:sz w:val="24"/>
          <w:shd w:val="clear" w:color="auto" w:fill="FFFFFF"/>
          <w:lang w:val="id-ID"/>
        </w:rPr>
        <w:t xml:space="preserve"> dan sikap perilaku yang mer</w:t>
      </w:r>
      <w:r w:rsidR="007569EE" w:rsidRPr="008A363A">
        <w:rPr>
          <w:rFonts w:eastAsia="Calibri"/>
          <w:iCs/>
          <w:color w:val="333333"/>
          <w:sz w:val="24"/>
          <w:shd w:val="clear" w:color="auto" w:fill="FFFFFF"/>
          <w:lang w:val="id-ID"/>
        </w:rPr>
        <w:t>e</w:t>
      </w:r>
      <w:r w:rsidR="00FC7916" w:rsidRPr="00C156B8">
        <w:rPr>
          <w:rFonts w:eastAsia="Calibri"/>
          <w:iCs/>
          <w:color w:val="333333"/>
          <w:sz w:val="24"/>
          <w:shd w:val="clear" w:color="auto" w:fill="FFFFFF"/>
          <w:lang w:val="id-ID"/>
        </w:rPr>
        <w:t>ka miliki</w:t>
      </w:r>
      <w:r w:rsidR="00FC7916" w:rsidRPr="00C156B8">
        <w:rPr>
          <w:rFonts w:eastAsia="Calibri"/>
          <w:sz w:val="24"/>
          <w:lang w:val="id-ID"/>
        </w:rPr>
        <w:t>.</w:t>
      </w:r>
    </w:p>
    <w:p w:rsidR="00C156B8" w:rsidRPr="008A363A" w:rsidRDefault="00C156B8" w:rsidP="008A363A">
      <w:pPr>
        <w:pStyle w:val="DaftarParagraf"/>
        <w:widowControl/>
        <w:spacing w:line="360" w:lineRule="auto"/>
        <w:ind w:left="0"/>
        <w:jc w:val="both"/>
        <w:rPr>
          <w:rFonts w:eastAsia="Times New Roman,"/>
          <w:sz w:val="24"/>
          <w:lang w:val="id-ID"/>
        </w:rPr>
      </w:pPr>
      <w:r w:rsidRPr="008A363A">
        <w:rPr>
          <w:rFonts w:eastAsia="Times New Roman,"/>
          <w:sz w:val="24"/>
          <w:lang w:val="id-ID"/>
        </w:rPr>
        <w:t>Rumusan masalahnya</w:t>
      </w:r>
      <w:r w:rsidR="00D50DF4">
        <w:rPr>
          <w:rFonts w:eastAsia="Times New Roman,"/>
          <w:sz w:val="24"/>
          <w:lang w:val="id-ID"/>
        </w:rPr>
        <w:t xml:space="preserve"> dalam </w:t>
      </w:r>
      <w:r w:rsidR="008A363A" w:rsidRPr="008A363A">
        <w:rPr>
          <w:rFonts w:eastAsia="Times New Roman,"/>
          <w:sz w:val="24"/>
          <w:lang w:val="id-ID"/>
        </w:rPr>
        <w:t>kajian ini adalah</w:t>
      </w:r>
      <w:r w:rsidR="00D50DF4">
        <w:rPr>
          <w:rFonts w:eastAsia="Times New Roman,"/>
          <w:sz w:val="24"/>
          <w:lang w:val="id-ID"/>
        </w:rPr>
        <w:t>:</w:t>
      </w:r>
    </w:p>
    <w:p w:rsidR="00C156B8" w:rsidRPr="00C156B8" w:rsidRDefault="00C156B8" w:rsidP="00866921">
      <w:pPr>
        <w:widowControl/>
        <w:numPr>
          <w:ilvl w:val="2"/>
          <w:numId w:val="26"/>
        </w:numPr>
        <w:spacing w:after="160" w:line="360" w:lineRule="auto"/>
        <w:ind w:left="426" w:hanging="426"/>
        <w:contextualSpacing/>
        <w:jc w:val="both"/>
        <w:rPr>
          <w:rFonts w:eastAsia="Times New Roman,"/>
          <w:sz w:val="24"/>
          <w:lang w:val="id-ID"/>
        </w:rPr>
      </w:pPr>
      <w:r w:rsidRPr="00C156B8">
        <w:rPr>
          <w:rFonts w:eastAsia="Calibri"/>
          <w:sz w:val="24"/>
          <w:lang w:val="id-ID"/>
        </w:rPr>
        <w:lastRenderedPageBreak/>
        <w:t xml:space="preserve">Mengapa terjadi ketidakharmonisan hukum dalam </w:t>
      </w:r>
      <w:r w:rsidRPr="00C156B8">
        <w:rPr>
          <w:rFonts w:eastAsia="Times New Roman,"/>
          <w:sz w:val="24"/>
          <w:lang w:val="id-ID"/>
        </w:rPr>
        <w:t>pengaturan kelembagaan desa</w:t>
      </w:r>
      <w:r w:rsidR="008A363A">
        <w:rPr>
          <w:rFonts w:eastAsia="Times New Roman,"/>
          <w:sz w:val="24"/>
          <w:lang w:val="id-ID"/>
        </w:rPr>
        <w:t>?</w:t>
      </w:r>
      <w:r w:rsidRPr="00C156B8">
        <w:rPr>
          <w:rFonts w:eastAsia="Calibri"/>
          <w:sz w:val="24"/>
          <w:lang w:val="id-ID"/>
        </w:rPr>
        <w:t xml:space="preserve">; </w:t>
      </w:r>
      <w:r w:rsidR="00F5439A" w:rsidRPr="00F5439A">
        <w:rPr>
          <w:rFonts w:eastAsia="Calibri"/>
          <w:sz w:val="24"/>
          <w:lang w:val="id-ID"/>
        </w:rPr>
        <w:t>(</w:t>
      </w:r>
      <w:r w:rsidRPr="00C156B8">
        <w:rPr>
          <w:rFonts w:eastAsia="Calibri"/>
          <w:sz w:val="24"/>
          <w:lang w:val="id-ID"/>
        </w:rPr>
        <w:t xml:space="preserve">‘Apa </w:t>
      </w:r>
      <w:proofErr w:type="spellStart"/>
      <w:r w:rsidRPr="00C156B8">
        <w:rPr>
          <w:rFonts w:eastAsia="Calibri"/>
          <w:sz w:val="24"/>
          <w:lang w:val="id-ID"/>
        </w:rPr>
        <w:t>ratio-legis</w:t>
      </w:r>
      <w:proofErr w:type="spellEnd"/>
      <w:r w:rsidRPr="00C156B8">
        <w:rPr>
          <w:rFonts w:eastAsia="Calibri"/>
          <w:sz w:val="24"/>
          <w:lang w:val="id-ID"/>
        </w:rPr>
        <w:t xml:space="preserve"> dari pengaturan kelembagaan </w:t>
      </w:r>
      <w:proofErr w:type="spellStart"/>
      <w:r w:rsidR="00F5439A" w:rsidRPr="00F5439A">
        <w:rPr>
          <w:rFonts w:eastAsia="Calibri"/>
          <w:sz w:val="24"/>
          <w:lang w:val="id-ID"/>
        </w:rPr>
        <w:t>Pemdes</w:t>
      </w:r>
      <w:proofErr w:type="spellEnd"/>
      <w:r w:rsidRPr="00C156B8">
        <w:rPr>
          <w:rFonts w:eastAsia="Calibri"/>
          <w:sz w:val="24"/>
          <w:lang w:val="id-ID"/>
        </w:rPr>
        <w:t xml:space="preserve"> tersebut dalam konstitusi maupun undang-undang tersebut)?</w:t>
      </w:r>
    </w:p>
    <w:p w:rsidR="00C156B8" w:rsidRPr="00C156B8" w:rsidRDefault="00C156B8" w:rsidP="00866921">
      <w:pPr>
        <w:widowControl/>
        <w:numPr>
          <w:ilvl w:val="2"/>
          <w:numId w:val="26"/>
        </w:numPr>
        <w:spacing w:after="160" w:line="360" w:lineRule="auto"/>
        <w:ind w:left="426" w:hanging="426"/>
        <w:contextualSpacing/>
        <w:jc w:val="both"/>
        <w:rPr>
          <w:rFonts w:eastAsia="Times New Roman,"/>
          <w:sz w:val="24"/>
          <w:lang w:val="id-ID"/>
        </w:rPr>
      </w:pPr>
      <w:r w:rsidRPr="00C156B8">
        <w:rPr>
          <w:rFonts w:eastAsia="Calibri"/>
          <w:sz w:val="24"/>
          <w:lang w:val="id-ID"/>
        </w:rPr>
        <w:t xml:space="preserve">Apa implikasi hukum dari pengaturan kelembagaan pemerintahan desa yang tidak harmonis terhadap </w:t>
      </w:r>
      <w:bookmarkStart w:id="14" w:name="_Hlk505066599"/>
      <w:r w:rsidRPr="00C156B8">
        <w:rPr>
          <w:rFonts w:eastAsia="Calibri"/>
          <w:sz w:val="24"/>
          <w:lang w:val="id-ID"/>
        </w:rPr>
        <w:t xml:space="preserve">sistem </w:t>
      </w:r>
      <w:r w:rsidR="008A363A">
        <w:rPr>
          <w:rFonts w:eastAsia="Calibri"/>
          <w:sz w:val="24"/>
          <w:lang w:val="id-ID"/>
        </w:rPr>
        <w:t>tata kelola</w:t>
      </w:r>
      <w:r w:rsidRPr="00C156B8">
        <w:rPr>
          <w:rFonts w:eastAsia="Calibri"/>
          <w:sz w:val="24"/>
          <w:lang w:val="id-ID"/>
        </w:rPr>
        <w:t xml:space="preserve"> </w:t>
      </w:r>
      <w:proofErr w:type="spellStart"/>
      <w:r w:rsidR="008A363A">
        <w:rPr>
          <w:rFonts w:eastAsia="Calibri"/>
          <w:sz w:val="24"/>
          <w:lang w:val="id-ID"/>
        </w:rPr>
        <w:t>Pemdes</w:t>
      </w:r>
      <w:proofErr w:type="spellEnd"/>
      <w:r w:rsidRPr="00C156B8">
        <w:rPr>
          <w:rFonts w:eastAsia="Calibri"/>
          <w:sz w:val="24"/>
          <w:lang w:val="id-ID"/>
        </w:rPr>
        <w:t>?</w:t>
      </w:r>
      <w:bookmarkEnd w:id="14"/>
    </w:p>
    <w:p w:rsidR="00896D93" w:rsidRPr="00C156B8" w:rsidRDefault="00896D93" w:rsidP="00C156B8">
      <w:pPr>
        <w:pStyle w:val="DaftarParagraf"/>
        <w:widowControl/>
        <w:spacing w:after="160" w:line="360" w:lineRule="auto"/>
        <w:ind w:left="0"/>
        <w:jc w:val="both"/>
        <w:rPr>
          <w:rFonts w:eastAsia="Calibri"/>
          <w:sz w:val="24"/>
          <w:szCs w:val="24"/>
          <w:lang w:val="id-ID" w:eastAsia="en-GB"/>
        </w:rPr>
      </w:pPr>
      <w:r w:rsidRPr="00C156B8">
        <w:rPr>
          <w:bCs/>
          <w:sz w:val="24"/>
          <w:szCs w:val="24"/>
          <w:lang w:val="id-ID" w:eastAsia="id-ID"/>
        </w:rPr>
        <w:t xml:space="preserve">Kajian ini menggunakan metodologi </w:t>
      </w:r>
      <w:r w:rsidR="00C156B8" w:rsidRPr="00C156B8">
        <w:rPr>
          <w:rFonts w:eastAsia="Calibri"/>
          <w:sz w:val="24"/>
          <w:szCs w:val="24"/>
          <w:lang w:val="id-ID" w:eastAsia="en-GB"/>
        </w:rPr>
        <w:t xml:space="preserve">penelitian hukum normatif dengan </w:t>
      </w:r>
      <w:r w:rsidR="00C156B8" w:rsidRPr="00C156B8">
        <w:rPr>
          <w:sz w:val="24"/>
          <w:szCs w:val="24"/>
          <w:lang w:val="id-ID" w:eastAsia="en-GB"/>
        </w:rPr>
        <w:t xml:space="preserve">pendekatan </w:t>
      </w:r>
      <w:proofErr w:type="spellStart"/>
      <w:r w:rsidR="00C156B8" w:rsidRPr="00C156B8">
        <w:rPr>
          <w:i/>
          <w:sz w:val="24"/>
          <w:szCs w:val="24"/>
          <w:lang w:val="id-ID" w:eastAsia="en-GB"/>
        </w:rPr>
        <w:t>conceptual-approach</w:t>
      </w:r>
      <w:proofErr w:type="spellEnd"/>
      <w:r w:rsidR="00C156B8" w:rsidRPr="00C156B8">
        <w:rPr>
          <w:sz w:val="24"/>
          <w:szCs w:val="24"/>
          <w:lang w:val="id-ID" w:eastAsia="en-GB"/>
        </w:rPr>
        <w:t xml:space="preserve"> dan </w:t>
      </w:r>
      <w:proofErr w:type="spellStart"/>
      <w:r w:rsidR="00C156B8" w:rsidRPr="00C156B8">
        <w:rPr>
          <w:i/>
          <w:sz w:val="24"/>
          <w:szCs w:val="24"/>
          <w:lang w:val="id-ID" w:eastAsia="en-GB"/>
        </w:rPr>
        <w:t>statute-approach</w:t>
      </w:r>
      <w:proofErr w:type="spellEnd"/>
      <w:r w:rsidR="00C156B8" w:rsidRPr="00C156B8">
        <w:rPr>
          <w:sz w:val="24"/>
          <w:szCs w:val="24"/>
          <w:lang w:val="id-ID" w:eastAsia="en-GB"/>
        </w:rPr>
        <w:t xml:space="preserve"> bersifat preskriptif atas obyek analisis dalam pengaturan kelembagaan pemerintahan </w:t>
      </w:r>
      <w:proofErr w:type="spellStart"/>
      <w:r w:rsidR="00C156B8" w:rsidRPr="00C156B8">
        <w:rPr>
          <w:sz w:val="24"/>
          <w:szCs w:val="24"/>
          <w:lang w:val="id-ID" w:eastAsia="en-GB"/>
        </w:rPr>
        <w:t>desa</w:t>
      </w:r>
      <w:r w:rsidR="00C156B8" w:rsidRPr="00C156B8">
        <w:rPr>
          <w:rFonts w:eastAsia="Calibri"/>
          <w:sz w:val="24"/>
          <w:szCs w:val="24"/>
          <w:lang w:val="id-ID" w:eastAsia="en-GB"/>
        </w:rPr>
        <w:t>;</w:t>
      </w:r>
      <w:r w:rsidR="00C156B8" w:rsidRPr="00C156B8">
        <w:rPr>
          <w:rFonts w:eastAsia="Times New Roman,"/>
          <w:sz w:val="24"/>
          <w:szCs w:val="24"/>
          <w:lang w:val="id-ID"/>
        </w:rPr>
        <w:t>Teknik</w:t>
      </w:r>
      <w:proofErr w:type="spellEnd"/>
      <w:r w:rsidR="00C156B8" w:rsidRPr="00C156B8">
        <w:rPr>
          <w:rFonts w:eastAsia="Times New Roman,"/>
          <w:sz w:val="24"/>
          <w:szCs w:val="24"/>
          <w:lang w:val="id-ID"/>
        </w:rPr>
        <w:t xml:space="preserve"> pengumpulan data melalui studi bahan hukum (primer-sekunder-tertier) terkait pengaturan kelembagaan pemerintahan desa, melalui desain</w:t>
      </w:r>
      <w:r w:rsidR="00C156B8" w:rsidRPr="00C156B8">
        <w:rPr>
          <w:rFonts w:eastAsia="Calibri"/>
          <w:sz w:val="24"/>
          <w:szCs w:val="24"/>
          <w:lang w:val="id-ID" w:eastAsia="en-GB"/>
        </w:rPr>
        <w:t xml:space="preserve"> 2 kluster kajian bahan hukum, </w:t>
      </w:r>
      <w:proofErr w:type="spellStart"/>
      <w:r w:rsidR="00C156B8" w:rsidRPr="00C156B8">
        <w:rPr>
          <w:rFonts w:eastAsia="Calibri"/>
          <w:sz w:val="24"/>
          <w:szCs w:val="24"/>
          <w:lang w:val="id-ID" w:eastAsia="en-GB"/>
        </w:rPr>
        <w:t>yi</w:t>
      </w:r>
      <w:proofErr w:type="spellEnd"/>
      <w:r w:rsidR="00C156B8" w:rsidRPr="00C156B8">
        <w:rPr>
          <w:rFonts w:eastAsia="Calibri"/>
          <w:sz w:val="24"/>
          <w:szCs w:val="24"/>
          <w:lang w:val="id-ID" w:eastAsia="en-GB"/>
        </w:rPr>
        <w:t>.: Kluster Kajian Bahan Hukum Primer (refleksi normatif melalui undang-undang organik dan putusan lembaga peradilan terkait pengaturan undang-undang desa) dan Kajian Bahan Hukum Sekunder dan Tersier (refleksi empiris pengaturan kelembagaan pemerintahan desa, meliputi: naskah akademik RUU Desa, literatur, artikel jurnal, e-</w:t>
      </w:r>
      <w:proofErr w:type="spellStart"/>
      <w:r w:rsidR="00C156B8" w:rsidRPr="00C156B8">
        <w:rPr>
          <w:rFonts w:eastAsia="Calibri"/>
          <w:sz w:val="24"/>
          <w:szCs w:val="24"/>
          <w:lang w:val="id-ID" w:eastAsia="en-GB"/>
        </w:rPr>
        <w:t>news</w:t>
      </w:r>
      <w:proofErr w:type="spellEnd"/>
      <w:r w:rsidR="00C156B8" w:rsidRPr="00C156B8">
        <w:rPr>
          <w:rFonts w:eastAsia="Calibri"/>
          <w:sz w:val="24"/>
          <w:szCs w:val="24"/>
          <w:lang w:val="id-ID" w:eastAsia="en-GB"/>
        </w:rPr>
        <w:t xml:space="preserve">, surat kabar, hasil wawancara, </w:t>
      </w:r>
      <w:proofErr w:type="spellStart"/>
      <w:r w:rsidR="00C156B8" w:rsidRPr="00C156B8">
        <w:rPr>
          <w:rFonts w:eastAsia="Calibri"/>
          <w:sz w:val="24"/>
          <w:szCs w:val="24"/>
          <w:lang w:val="id-ID" w:eastAsia="en-GB"/>
        </w:rPr>
        <w:t>paper</w:t>
      </w:r>
      <w:proofErr w:type="spellEnd"/>
      <w:r w:rsidR="00C156B8" w:rsidRPr="00C156B8">
        <w:rPr>
          <w:rFonts w:eastAsia="Calibri"/>
          <w:sz w:val="24"/>
          <w:szCs w:val="24"/>
          <w:lang w:val="id-ID" w:eastAsia="en-GB"/>
        </w:rPr>
        <w:t xml:space="preserve"> </w:t>
      </w:r>
      <w:proofErr w:type="spellStart"/>
      <w:r w:rsidR="00C156B8" w:rsidRPr="00C156B8">
        <w:rPr>
          <w:rFonts w:eastAsia="Calibri"/>
          <w:sz w:val="24"/>
          <w:szCs w:val="24"/>
          <w:lang w:val="id-ID" w:eastAsia="en-GB"/>
        </w:rPr>
        <w:t>ilmah</w:t>
      </w:r>
      <w:proofErr w:type="spellEnd"/>
      <w:r w:rsidR="00C156B8" w:rsidRPr="00C156B8">
        <w:rPr>
          <w:rFonts w:eastAsia="Calibri"/>
          <w:sz w:val="24"/>
          <w:szCs w:val="24"/>
          <w:lang w:val="id-ID" w:eastAsia="en-GB"/>
        </w:rPr>
        <w:t xml:space="preserve"> tidak diterbitkan)</w:t>
      </w:r>
      <w:r w:rsidR="00C156B8">
        <w:rPr>
          <w:rFonts w:eastAsia="Calibri"/>
          <w:sz w:val="24"/>
          <w:szCs w:val="24"/>
          <w:lang w:val="id-ID" w:eastAsia="en-GB"/>
        </w:rPr>
        <w:t xml:space="preserve">. </w:t>
      </w:r>
      <w:r w:rsidR="00C156B8" w:rsidRPr="00C156B8">
        <w:rPr>
          <w:rFonts w:eastAsia="Calibri"/>
          <w:sz w:val="24"/>
          <w:lang w:val="id-ID" w:eastAsia="en-GB"/>
        </w:rPr>
        <w:t xml:space="preserve">Teknik </w:t>
      </w:r>
      <w:proofErr w:type="spellStart"/>
      <w:r w:rsidR="00A91D9A" w:rsidRPr="00A91D9A">
        <w:rPr>
          <w:rFonts w:eastAsia="Calibri"/>
          <w:i/>
          <w:sz w:val="24"/>
          <w:lang w:val="id-ID" w:eastAsia="en-GB"/>
        </w:rPr>
        <w:t>content-analysis</w:t>
      </w:r>
      <w:proofErr w:type="spellEnd"/>
      <w:r w:rsidR="00A91D9A">
        <w:rPr>
          <w:rFonts w:eastAsia="Calibri"/>
          <w:sz w:val="24"/>
          <w:lang w:val="id-ID" w:eastAsia="en-GB"/>
        </w:rPr>
        <w:t xml:space="preserve"> </w:t>
      </w:r>
      <w:r w:rsidR="00C156B8" w:rsidRPr="00C156B8">
        <w:rPr>
          <w:rFonts w:eastAsia="Calibri"/>
          <w:sz w:val="24"/>
          <w:lang w:val="id-ID" w:eastAsia="en-GB"/>
        </w:rPr>
        <w:t xml:space="preserve"> bahan hukum menggunakan </w:t>
      </w:r>
      <w:r w:rsidRPr="00BC0457">
        <w:rPr>
          <w:bCs/>
          <w:sz w:val="24"/>
          <w:szCs w:val="24"/>
          <w:lang w:val="id-ID" w:eastAsia="id-ID"/>
        </w:rPr>
        <w:t xml:space="preserve">pendekatan </w:t>
      </w:r>
      <w:proofErr w:type="spellStart"/>
      <w:r w:rsidRPr="00BC0457">
        <w:rPr>
          <w:bCs/>
          <w:i/>
          <w:sz w:val="24"/>
          <w:szCs w:val="24"/>
          <w:lang w:val="id-ID" w:eastAsia="id-ID"/>
        </w:rPr>
        <w:t>Statute</w:t>
      </w:r>
      <w:proofErr w:type="spellEnd"/>
      <w:r w:rsidRPr="00BC0457">
        <w:rPr>
          <w:bCs/>
          <w:i/>
          <w:sz w:val="24"/>
          <w:szCs w:val="24"/>
          <w:lang w:val="id-ID" w:eastAsia="id-ID"/>
        </w:rPr>
        <w:t xml:space="preserve"> </w:t>
      </w:r>
      <w:proofErr w:type="spellStart"/>
      <w:r w:rsidRPr="00BC0457">
        <w:rPr>
          <w:bCs/>
          <w:i/>
          <w:sz w:val="24"/>
          <w:szCs w:val="24"/>
          <w:lang w:val="id-ID" w:eastAsia="id-ID"/>
        </w:rPr>
        <w:t>Approach</w:t>
      </w:r>
      <w:proofErr w:type="spellEnd"/>
      <w:r w:rsidRPr="00BC0457">
        <w:rPr>
          <w:bCs/>
          <w:sz w:val="24"/>
          <w:szCs w:val="24"/>
          <w:lang w:val="id-ID" w:eastAsia="id-ID"/>
        </w:rPr>
        <w:t xml:space="preserve">, yaitu kajian terhadap dokumen perundang-undangan organik sebagai bahan hukum primer terkait status kelembagaan </w:t>
      </w:r>
      <w:r w:rsidR="00CE16BC" w:rsidRPr="00BC0457">
        <w:rPr>
          <w:bCs/>
          <w:sz w:val="24"/>
          <w:szCs w:val="24"/>
          <w:lang w:val="id-ID" w:eastAsia="id-ID"/>
        </w:rPr>
        <w:t>Pemerintah Desa</w:t>
      </w:r>
      <w:r w:rsidRPr="00BC0457">
        <w:rPr>
          <w:bCs/>
          <w:sz w:val="24"/>
          <w:szCs w:val="24"/>
          <w:lang w:val="id-ID" w:eastAsia="id-ID"/>
        </w:rPr>
        <w:t xml:space="preserve">. Demikian pula dikaji bahan hukum sekunder </w:t>
      </w:r>
      <w:r w:rsidRPr="00BC0457">
        <w:rPr>
          <w:sz w:val="24"/>
          <w:szCs w:val="24"/>
          <w:lang w:val="id-ID"/>
        </w:rPr>
        <w:t>meliputi naskah akademik dan rancangan undang-undang berikut berbagai a</w:t>
      </w:r>
      <w:r w:rsidRPr="00BC0457">
        <w:rPr>
          <w:sz w:val="24"/>
          <w:szCs w:val="24"/>
          <w:lang w:val="id-ID" w:eastAsia="id-ID"/>
        </w:rPr>
        <w:t xml:space="preserve">rtikel ilmiah dalam jurnal terkait kelembagaan </w:t>
      </w:r>
      <w:r w:rsidR="001C585E" w:rsidRPr="00BC0457">
        <w:rPr>
          <w:sz w:val="24"/>
          <w:szCs w:val="24"/>
          <w:lang w:val="id-ID" w:eastAsia="id-ID"/>
        </w:rPr>
        <w:t>Pemerintah Desa</w:t>
      </w:r>
      <w:r w:rsidRPr="00BC0457">
        <w:rPr>
          <w:sz w:val="24"/>
          <w:szCs w:val="24"/>
          <w:lang w:val="id-ID" w:eastAsia="id-ID"/>
        </w:rPr>
        <w:t xml:space="preserve">, </w:t>
      </w:r>
      <w:proofErr w:type="spellStart"/>
      <w:r w:rsidRPr="00BC0457">
        <w:rPr>
          <w:sz w:val="24"/>
          <w:szCs w:val="24"/>
          <w:lang w:val="id-ID" w:eastAsia="id-ID"/>
        </w:rPr>
        <w:t>paper-work</w:t>
      </w:r>
      <w:proofErr w:type="spellEnd"/>
      <w:r w:rsidRPr="00BC0457">
        <w:rPr>
          <w:sz w:val="24"/>
          <w:szCs w:val="24"/>
          <w:lang w:val="id-ID" w:eastAsia="id-ID"/>
        </w:rPr>
        <w:t xml:space="preserve">/laporan kajian/penelitian </w:t>
      </w:r>
      <w:r w:rsidRPr="00BC0457">
        <w:rPr>
          <w:sz w:val="24"/>
          <w:szCs w:val="24"/>
          <w:lang w:val="id-ID"/>
        </w:rPr>
        <w:t>legal-</w:t>
      </w:r>
      <w:proofErr w:type="spellStart"/>
      <w:r w:rsidRPr="00BC0457">
        <w:rPr>
          <w:sz w:val="24"/>
          <w:szCs w:val="24"/>
          <w:lang w:val="id-ID"/>
        </w:rPr>
        <w:t>structure</w:t>
      </w:r>
      <w:proofErr w:type="spellEnd"/>
      <w:r w:rsidRPr="00BC0457">
        <w:rPr>
          <w:sz w:val="24"/>
          <w:szCs w:val="24"/>
          <w:lang w:val="id-ID"/>
        </w:rPr>
        <w:t xml:space="preserve"> kelembagaan </w:t>
      </w:r>
      <w:r w:rsidR="001C585E" w:rsidRPr="00BC0457">
        <w:rPr>
          <w:sz w:val="24"/>
          <w:szCs w:val="24"/>
          <w:lang w:val="id-ID"/>
        </w:rPr>
        <w:t>Pemerintah Desa</w:t>
      </w:r>
      <w:r w:rsidRPr="00BC0457">
        <w:rPr>
          <w:sz w:val="24"/>
          <w:szCs w:val="24"/>
          <w:lang w:val="id-ID"/>
        </w:rPr>
        <w:t xml:space="preserve">. Adapun bahan hukum tersier berupa daftar indeks putusan Mahkamah Konstitusi dan kamus hukum digunakan sebagai rujukan verifikasi dan nomenklatur terkait kelembagaan </w:t>
      </w:r>
      <w:r w:rsidR="001C585E" w:rsidRPr="00BC0457">
        <w:rPr>
          <w:sz w:val="24"/>
          <w:szCs w:val="24"/>
          <w:lang w:val="id-ID"/>
        </w:rPr>
        <w:t>Pemerintah Desa</w:t>
      </w:r>
      <w:r w:rsidRPr="00BC0457">
        <w:rPr>
          <w:sz w:val="24"/>
          <w:szCs w:val="24"/>
          <w:lang w:val="id-ID"/>
        </w:rPr>
        <w:t>.</w:t>
      </w:r>
    </w:p>
    <w:p w:rsidR="00D60DC5" w:rsidRDefault="00C156B8" w:rsidP="00CC3CCC">
      <w:pPr>
        <w:widowControl/>
        <w:spacing w:after="240" w:line="360" w:lineRule="auto"/>
        <w:contextualSpacing/>
        <w:jc w:val="both"/>
        <w:rPr>
          <w:rFonts w:eastAsia="Times New Roman,"/>
          <w:bCs/>
          <w:sz w:val="24"/>
          <w:szCs w:val="24"/>
          <w:lang w:val="id-ID"/>
        </w:rPr>
      </w:pPr>
      <w:r>
        <w:rPr>
          <w:rFonts w:eastAsia="Times New Roman,"/>
          <w:bCs/>
          <w:sz w:val="24"/>
          <w:szCs w:val="24"/>
          <w:lang w:val="id-ID"/>
        </w:rPr>
        <w:t>Landasan t</w:t>
      </w:r>
      <w:r w:rsidR="00D60DC5" w:rsidRPr="003D10A7">
        <w:rPr>
          <w:rFonts w:eastAsia="Times New Roman,"/>
          <w:bCs/>
          <w:sz w:val="24"/>
          <w:szCs w:val="24"/>
          <w:lang w:val="id-ID"/>
        </w:rPr>
        <w:t xml:space="preserve">eori yang digunakan sebagai pisau analisis </w:t>
      </w:r>
      <w:r w:rsidR="00413967" w:rsidRPr="003D10A7">
        <w:rPr>
          <w:rFonts w:eastAsia="Times New Roman,"/>
          <w:bCs/>
          <w:sz w:val="24"/>
          <w:szCs w:val="24"/>
          <w:lang w:val="id-ID"/>
        </w:rPr>
        <w:t xml:space="preserve">dituangkan dalam </w:t>
      </w:r>
      <w:proofErr w:type="spellStart"/>
      <w:r w:rsidR="00413967" w:rsidRPr="003D10A7">
        <w:rPr>
          <w:rFonts w:eastAsia="Times New Roman,"/>
          <w:bCs/>
          <w:sz w:val="24"/>
          <w:szCs w:val="24"/>
          <w:lang w:val="id-ID"/>
        </w:rPr>
        <w:t>matrik</w:t>
      </w:r>
      <w:proofErr w:type="spellEnd"/>
      <w:r w:rsidR="00413967" w:rsidRPr="003D10A7">
        <w:rPr>
          <w:rFonts w:eastAsia="Times New Roman,"/>
          <w:bCs/>
          <w:sz w:val="24"/>
          <w:szCs w:val="24"/>
          <w:lang w:val="id-ID"/>
        </w:rPr>
        <w:t xml:space="preserve"> </w:t>
      </w:r>
      <w:r w:rsidR="00D60DC5" w:rsidRPr="003D10A7">
        <w:rPr>
          <w:rFonts w:eastAsia="Times New Roman,"/>
          <w:bCs/>
          <w:sz w:val="24"/>
          <w:szCs w:val="24"/>
          <w:lang w:val="id-ID"/>
        </w:rPr>
        <w:t>berikut</w:t>
      </w:r>
      <w:r w:rsidR="00413967" w:rsidRPr="003D10A7">
        <w:rPr>
          <w:rFonts w:eastAsia="Times New Roman,"/>
          <w:bCs/>
          <w:sz w:val="24"/>
          <w:szCs w:val="24"/>
          <w:lang w:val="id-ID"/>
        </w:rPr>
        <w:t>:</w:t>
      </w:r>
    </w:p>
    <w:p w:rsidR="00413967" w:rsidRPr="00E75239" w:rsidRDefault="00413967" w:rsidP="00CC3CCC">
      <w:pPr>
        <w:pStyle w:val="DaftarParagraf"/>
        <w:widowControl/>
        <w:spacing w:line="276" w:lineRule="auto"/>
        <w:jc w:val="center"/>
        <w:rPr>
          <w:rFonts w:eastAsia="Times New Roman,"/>
          <w:b/>
          <w:bCs/>
          <w:sz w:val="24"/>
          <w:szCs w:val="24"/>
          <w:lang w:val="nl-NL"/>
        </w:rPr>
      </w:pPr>
      <w:r w:rsidRPr="00E75239">
        <w:rPr>
          <w:rFonts w:eastAsia="Times New Roman,"/>
          <w:b/>
          <w:bCs/>
          <w:sz w:val="24"/>
          <w:szCs w:val="24"/>
          <w:lang w:val="nl-NL"/>
        </w:rPr>
        <w:t xml:space="preserve">MATRIK-1 LANDASAN TEORI </w:t>
      </w:r>
      <w:r w:rsidR="002605CE">
        <w:rPr>
          <w:rFonts w:eastAsia="Times New Roman,"/>
          <w:b/>
          <w:bCs/>
          <w:sz w:val="24"/>
          <w:szCs w:val="24"/>
          <w:lang w:val="id-ID"/>
        </w:rPr>
        <w:t xml:space="preserve">DAN KONSEP </w:t>
      </w:r>
      <w:r w:rsidRPr="00E75239">
        <w:rPr>
          <w:rFonts w:eastAsia="Times New Roman,"/>
          <w:b/>
          <w:bCs/>
          <w:sz w:val="24"/>
          <w:szCs w:val="24"/>
          <w:lang w:val="nl-NL"/>
        </w:rPr>
        <w:t>ANALISIS PENGATURAN KELEMBAGAAN PEMERINTAHANDESA</w:t>
      </w:r>
    </w:p>
    <w:tbl>
      <w:tblPr>
        <w:tblStyle w:val="KisiTabel"/>
        <w:tblW w:w="11199" w:type="dxa"/>
        <w:tblInd w:w="-1310" w:type="dxa"/>
        <w:tblBorders>
          <w:left w:val="none" w:sz="0" w:space="0" w:color="auto"/>
          <w:right w:val="none" w:sz="0" w:space="0" w:color="auto"/>
        </w:tblBorders>
        <w:tblLook w:val="04A0" w:firstRow="1" w:lastRow="0" w:firstColumn="1" w:lastColumn="0" w:noHBand="0" w:noVBand="1"/>
      </w:tblPr>
      <w:tblGrid>
        <w:gridCol w:w="567"/>
        <w:gridCol w:w="2127"/>
        <w:gridCol w:w="8505"/>
      </w:tblGrid>
      <w:tr w:rsidR="00100551" w:rsidRPr="00100551" w:rsidTr="00CC3CCC">
        <w:tc>
          <w:tcPr>
            <w:tcW w:w="567" w:type="dxa"/>
          </w:tcPr>
          <w:p w:rsidR="00413967" w:rsidRPr="00100551" w:rsidRDefault="00413967" w:rsidP="003D10A7">
            <w:pPr>
              <w:widowControl/>
              <w:spacing w:after="160" w:line="276" w:lineRule="auto"/>
              <w:contextualSpacing/>
              <w:jc w:val="center"/>
              <w:rPr>
                <w:rFonts w:eastAsia="Times New Roman,"/>
                <w:bCs/>
                <w:sz w:val="24"/>
                <w:szCs w:val="24"/>
              </w:rPr>
            </w:pPr>
            <w:r w:rsidRPr="00100551">
              <w:rPr>
                <w:rFonts w:eastAsia="Times New Roman,"/>
                <w:bCs/>
                <w:sz w:val="24"/>
                <w:szCs w:val="24"/>
              </w:rPr>
              <w:t>No</w:t>
            </w:r>
          </w:p>
        </w:tc>
        <w:tc>
          <w:tcPr>
            <w:tcW w:w="2127" w:type="dxa"/>
          </w:tcPr>
          <w:p w:rsidR="00413967" w:rsidRPr="00100551" w:rsidRDefault="00413967" w:rsidP="003D10A7">
            <w:pPr>
              <w:widowControl/>
              <w:spacing w:after="160" w:line="276" w:lineRule="auto"/>
              <w:contextualSpacing/>
              <w:jc w:val="center"/>
              <w:rPr>
                <w:rFonts w:eastAsia="Times New Roman,"/>
                <w:bCs/>
                <w:sz w:val="24"/>
                <w:szCs w:val="24"/>
              </w:rPr>
            </w:pPr>
            <w:r w:rsidRPr="00100551">
              <w:rPr>
                <w:rFonts w:eastAsia="Times New Roman,"/>
                <w:bCs/>
                <w:sz w:val="24"/>
                <w:szCs w:val="24"/>
              </w:rPr>
              <w:t>TEORI</w:t>
            </w:r>
          </w:p>
        </w:tc>
        <w:tc>
          <w:tcPr>
            <w:tcW w:w="8505" w:type="dxa"/>
          </w:tcPr>
          <w:p w:rsidR="00413967" w:rsidRPr="00100551" w:rsidRDefault="00413967" w:rsidP="003D10A7">
            <w:pPr>
              <w:widowControl/>
              <w:spacing w:after="160" w:line="276" w:lineRule="auto"/>
              <w:contextualSpacing/>
              <w:jc w:val="center"/>
              <w:rPr>
                <w:rFonts w:eastAsia="Times New Roman,"/>
                <w:bCs/>
                <w:sz w:val="24"/>
                <w:szCs w:val="24"/>
              </w:rPr>
            </w:pPr>
            <w:r w:rsidRPr="00100551">
              <w:rPr>
                <w:rFonts w:eastAsia="Times New Roman,"/>
                <w:bCs/>
                <w:sz w:val="24"/>
                <w:szCs w:val="24"/>
              </w:rPr>
              <w:t>DESKRIPSI PEMAMFAATAN</w:t>
            </w:r>
          </w:p>
        </w:tc>
      </w:tr>
      <w:tr w:rsidR="00100551" w:rsidRPr="00E75239" w:rsidTr="00CC3CCC">
        <w:tc>
          <w:tcPr>
            <w:tcW w:w="567" w:type="dxa"/>
          </w:tcPr>
          <w:p w:rsidR="00413967" w:rsidRPr="004420A7" w:rsidRDefault="00413967" w:rsidP="003D10A7">
            <w:pPr>
              <w:widowControl/>
              <w:spacing w:after="160" w:line="276" w:lineRule="auto"/>
              <w:contextualSpacing/>
              <w:jc w:val="both"/>
              <w:rPr>
                <w:rFonts w:eastAsia="Times New Roman,"/>
                <w:bCs/>
                <w:szCs w:val="22"/>
              </w:rPr>
            </w:pPr>
            <w:r w:rsidRPr="004420A7">
              <w:rPr>
                <w:rFonts w:eastAsia="Times New Roman,"/>
                <w:bCs/>
                <w:szCs w:val="22"/>
              </w:rPr>
              <w:t>1</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bookmarkStart w:id="15" w:name="_Hlk17441573"/>
            <w:r w:rsidRPr="004420A7">
              <w:rPr>
                <w:rFonts w:eastAsia="Calibri"/>
                <w:szCs w:val="22"/>
                <w:lang w:val="id-ID" w:eastAsia="en-GB"/>
              </w:rPr>
              <w:t>Teori Negara Hukum</w:t>
            </w:r>
            <w:bookmarkEnd w:id="15"/>
            <w:r w:rsidRPr="004420A7">
              <w:rPr>
                <w:rFonts w:eastAsia="Calibri"/>
                <w:szCs w:val="22"/>
                <w:lang w:val="id-ID" w:eastAsia="en-GB"/>
              </w:rPr>
              <w:t>.</w:t>
            </w:r>
          </w:p>
        </w:tc>
        <w:tc>
          <w:tcPr>
            <w:tcW w:w="8505"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Persoalannya adalah apakah kedaulatan rakyat dalam pemberlakuan positif peraturan perundang-undangan selalu dapat memberi legitimasi peraturan </w:t>
            </w:r>
            <w:r w:rsidRPr="004420A7">
              <w:rPr>
                <w:rFonts w:eastAsia="Calibri"/>
                <w:noProof/>
                <w:szCs w:val="22"/>
                <w:lang w:val="id-ID" w:eastAsia="en-GB"/>
              </w:rPr>
              <w:t xml:space="preserve">perundang-undagan yang dibuatnya itu (dalam </w:t>
            </w:r>
            <w:r w:rsidRPr="004420A7">
              <w:rPr>
                <w:rFonts w:eastAsia="Calibri"/>
                <w:noProof/>
                <w:szCs w:val="22"/>
                <w:lang w:val="id-ID" w:eastAsia="en-GB"/>
              </w:rPr>
              <w:lastRenderedPageBreak/>
              <w:t>konteks pemberlakukan</w:t>
            </w:r>
            <w:r w:rsidRPr="004420A7">
              <w:rPr>
                <w:rFonts w:eastAsia="Calibri"/>
                <w:szCs w:val="22"/>
                <w:lang w:val="id-ID" w:eastAsia="en-GB"/>
              </w:rPr>
              <w:t xml:space="preserve"> positif undang-undang desa); Sehingga Teori Negara Hukum digunakan untuk mengkaji persoalan konsep kedaulatan rakyat dalam pemberlakuan positif UU 6/2014 dalam memberi legitimasi (</w:t>
            </w:r>
            <w:proofErr w:type="spellStart"/>
            <w:r w:rsidRPr="004420A7">
              <w:rPr>
                <w:rFonts w:eastAsia="Calibri"/>
                <w:szCs w:val="22"/>
                <w:lang w:val="id-ID" w:eastAsia="en-GB"/>
              </w:rPr>
              <w:t>ratio-legis</w:t>
            </w:r>
            <w:proofErr w:type="spellEnd"/>
            <w:r w:rsidRPr="004420A7">
              <w:rPr>
                <w:rFonts w:eastAsia="Calibri"/>
                <w:szCs w:val="22"/>
                <w:lang w:val="id-ID" w:eastAsia="en-GB"/>
              </w:rPr>
              <w:t>) peraturan perundang-undangan yang dibuatnya;</w:t>
            </w:r>
          </w:p>
        </w:tc>
      </w:tr>
      <w:tr w:rsidR="00100551" w:rsidRPr="00E75239" w:rsidTr="00CC3CCC">
        <w:tc>
          <w:tcPr>
            <w:tcW w:w="567" w:type="dxa"/>
          </w:tcPr>
          <w:p w:rsidR="00413967" w:rsidRPr="004420A7" w:rsidRDefault="00413967" w:rsidP="003D10A7">
            <w:pPr>
              <w:widowControl/>
              <w:spacing w:after="160" w:line="276" w:lineRule="auto"/>
              <w:contextualSpacing/>
              <w:jc w:val="both"/>
              <w:rPr>
                <w:rFonts w:eastAsia="Times New Roman,"/>
                <w:bCs/>
                <w:szCs w:val="22"/>
              </w:rPr>
            </w:pPr>
            <w:r w:rsidRPr="004420A7">
              <w:rPr>
                <w:rFonts w:eastAsia="Times New Roman,"/>
                <w:bCs/>
                <w:szCs w:val="22"/>
              </w:rPr>
              <w:lastRenderedPageBreak/>
              <w:t>2</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Teori </w:t>
            </w:r>
            <w:r w:rsidRPr="004420A7">
              <w:rPr>
                <w:rFonts w:eastAsia="Calibri"/>
                <w:noProof/>
                <w:szCs w:val="22"/>
                <w:lang w:val="id-ID" w:eastAsia="en-GB"/>
              </w:rPr>
              <w:t>Perundang-Undangan</w:t>
            </w:r>
            <w:r w:rsidRPr="004420A7">
              <w:rPr>
                <w:rFonts w:eastAsia="Calibri"/>
                <w:szCs w:val="22"/>
                <w:lang w:val="id-ID" w:eastAsia="en-GB"/>
              </w:rPr>
              <w:t xml:space="preserve"> dan Teori Politik Hukum.</w:t>
            </w:r>
          </w:p>
        </w:tc>
        <w:tc>
          <w:tcPr>
            <w:tcW w:w="8505"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Persoalannya adalah apakah asas-asas dalam pembentukan peraturan perundang-undangan dapat dinegasikan oleh </w:t>
            </w:r>
            <w:r w:rsidRPr="004420A7">
              <w:rPr>
                <w:rFonts w:eastAsia="Calibri"/>
                <w:i/>
                <w:szCs w:val="22"/>
                <w:lang w:val="id-ID" w:eastAsia="en-GB"/>
              </w:rPr>
              <w:t>Law-</w:t>
            </w:r>
            <w:proofErr w:type="spellStart"/>
            <w:r w:rsidRPr="004420A7">
              <w:rPr>
                <w:rFonts w:eastAsia="Calibri"/>
                <w:i/>
                <w:szCs w:val="22"/>
                <w:lang w:val="id-ID" w:eastAsia="en-GB"/>
              </w:rPr>
              <w:t>Policy</w:t>
            </w:r>
            <w:proofErr w:type="spellEnd"/>
            <w:r w:rsidRPr="004420A7">
              <w:rPr>
                <w:rFonts w:eastAsia="Calibri"/>
                <w:szCs w:val="22"/>
                <w:lang w:val="id-ID" w:eastAsia="en-GB"/>
              </w:rPr>
              <w:t xml:space="preserve"> dalam konteks </w:t>
            </w:r>
            <w:r w:rsidRPr="004420A7">
              <w:rPr>
                <w:rFonts w:eastAsia="Calibri"/>
                <w:noProof/>
                <w:szCs w:val="22"/>
                <w:lang w:val="id-ID" w:eastAsia="en-GB"/>
              </w:rPr>
              <w:t>pemberlakukan</w:t>
            </w:r>
            <w:r w:rsidRPr="004420A7">
              <w:rPr>
                <w:rFonts w:eastAsia="Calibri"/>
                <w:szCs w:val="22"/>
                <w:lang w:val="id-ID" w:eastAsia="en-GB"/>
              </w:rPr>
              <w:t xml:space="preserve"> positif undang-undang desa; Sehingga Teori </w:t>
            </w:r>
            <w:r w:rsidRPr="004420A7">
              <w:rPr>
                <w:rFonts w:eastAsia="Calibri"/>
                <w:noProof/>
                <w:szCs w:val="22"/>
                <w:lang w:val="id-ID" w:eastAsia="en-GB"/>
              </w:rPr>
              <w:t>Perundang-Undangan</w:t>
            </w:r>
            <w:r w:rsidRPr="004420A7">
              <w:rPr>
                <w:rFonts w:eastAsia="Calibri"/>
                <w:szCs w:val="22"/>
                <w:lang w:val="id-ID" w:eastAsia="en-GB"/>
              </w:rPr>
              <w:t xml:space="preserve"> dan Teori Politik Hukum digunakan untuk membedah dan melihat ada tidaknya pemenuhan unsur-unsur, kriteria dan asas-asas dalam pemberlakuan positif UU 6/2014</w:t>
            </w:r>
          </w:p>
        </w:tc>
      </w:tr>
      <w:tr w:rsidR="00100551" w:rsidRPr="00E75239" w:rsidTr="00CC3CCC">
        <w:tc>
          <w:tcPr>
            <w:tcW w:w="567" w:type="dxa"/>
          </w:tcPr>
          <w:p w:rsidR="00413967"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3</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bookmarkStart w:id="16" w:name="_Hlk17442775"/>
            <w:r w:rsidRPr="004420A7">
              <w:rPr>
                <w:rFonts w:eastAsia="Calibri"/>
                <w:szCs w:val="22"/>
                <w:lang w:val="id-ID" w:eastAsia="en-GB"/>
              </w:rPr>
              <w:t>Teori Sejarah Hukum</w:t>
            </w:r>
            <w:bookmarkEnd w:id="16"/>
            <w:r w:rsidRPr="004420A7">
              <w:rPr>
                <w:rFonts w:eastAsia="Calibri"/>
                <w:szCs w:val="22"/>
                <w:lang w:val="id-ID" w:eastAsia="en-GB"/>
              </w:rPr>
              <w:t>.</w:t>
            </w:r>
          </w:p>
        </w:tc>
        <w:tc>
          <w:tcPr>
            <w:tcW w:w="8505" w:type="dxa"/>
          </w:tcPr>
          <w:p w:rsidR="00413967" w:rsidRPr="004420A7" w:rsidRDefault="00413967" w:rsidP="008C3CE4">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Persoalannya apakah sejarah hukum sebagai </w:t>
            </w:r>
            <w:r w:rsidRPr="004420A7">
              <w:rPr>
                <w:rFonts w:eastAsia="Calibri"/>
                <w:i/>
                <w:noProof/>
                <w:szCs w:val="22"/>
                <w:lang w:val="id-ID" w:eastAsia="en-GB"/>
              </w:rPr>
              <w:t>volksgeist</w:t>
            </w:r>
            <w:r w:rsidRPr="004420A7">
              <w:rPr>
                <w:rFonts w:eastAsia="Calibri"/>
                <w:noProof/>
                <w:szCs w:val="22"/>
                <w:lang w:val="id-ID" w:eastAsia="en-GB"/>
              </w:rPr>
              <w:t xml:space="preserve"> </w:t>
            </w:r>
            <w:r w:rsidRPr="004420A7">
              <w:rPr>
                <w:rFonts w:eastAsia="Calibri"/>
                <w:szCs w:val="22"/>
                <w:lang w:val="id-ID" w:eastAsia="en-GB"/>
              </w:rPr>
              <w:t xml:space="preserve">dapat menunjukkan penyebab utama permasalahan pengaturan kelembagaan pemerintahan desa, yang selama ini tidak padat ditunjukkan oleh cara lain melalui proses </w:t>
            </w:r>
            <w:proofErr w:type="spellStart"/>
            <w:r w:rsidRPr="004420A7">
              <w:rPr>
                <w:rFonts w:eastAsia="Calibri"/>
                <w:i/>
                <w:szCs w:val="22"/>
                <w:lang w:val="id-ID" w:eastAsia="en-GB"/>
              </w:rPr>
              <w:t>law-policy</w:t>
            </w:r>
            <w:proofErr w:type="spellEnd"/>
            <w:r w:rsidRPr="004420A7">
              <w:rPr>
                <w:rFonts w:eastAsia="Calibri"/>
                <w:szCs w:val="22"/>
                <w:lang w:val="id-ID" w:eastAsia="en-GB"/>
              </w:rPr>
              <w:t xml:space="preserve"> dan pembentukan peraturan perundang-undangan. Sehingga Teori Sejarah Hukum digunakan sebagai instrumen untuk memetakan substansi produk politik hukum pengaturan kelembagaan pemerintahan desa </w:t>
            </w:r>
            <w:r w:rsidR="008C3CE4" w:rsidRPr="004420A7">
              <w:rPr>
                <w:rFonts w:eastAsia="Calibri"/>
                <w:szCs w:val="22"/>
                <w:lang w:val="id-ID" w:eastAsia="en-GB"/>
              </w:rPr>
              <w:t>antar</w:t>
            </w:r>
            <w:r w:rsidRPr="004420A7">
              <w:rPr>
                <w:rFonts w:eastAsia="Calibri"/>
                <w:szCs w:val="22"/>
                <w:lang w:val="id-ID" w:eastAsia="en-GB"/>
              </w:rPr>
              <w:t xml:space="preserve"> waktu; ‘Teori Politik Hukum’ juga digunakan dalam mengungkap persoalan apakah politik hukum </w:t>
            </w:r>
            <w:r w:rsidR="008C3CE4" w:rsidRPr="004420A7">
              <w:rPr>
                <w:rFonts w:eastAsia="Calibri"/>
                <w:szCs w:val="22"/>
                <w:lang w:val="id-ID" w:eastAsia="en-GB"/>
              </w:rPr>
              <w:t>hanya</w:t>
            </w:r>
            <w:r w:rsidRPr="004420A7">
              <w:rPr>
                <w:rFonts w:eastAsia="Calibri"/>
                <w:szCs w:val="22"/>
                <w:lang w:val="id-ID" w:eastAsia="en-GB"/>
              </w:rPr>
              <w:t xml:space="preserve"> mencerminkan ‘</w:t>
            </w:r>
            <w:proofErr w:type="spellStart"/>
            <w:r w:rsidRPr="004420A7">
              <w:rPr>
                <w:rFonts w:eastAsia="Calibri"/>
                <w:i/>
                <w:iCs/>
                <w:szCs w:val="22"/>
                <w:lang w:val="id-ID" w:eastAsia="en-GB"/>
              </w:rPr>
              <w:t>vested-interest</w:t>
            </w:r>
            <w:proofErr w:type="spellEnd"/>
            <w:r w:rsidRPr="004420A7">
              <w:rPr>
                <w:rFonts w:eastAsia="Calibri"/>
                <w:szCs w:val="22"/>
                <w:lang w:val="id-ID" w:eastAsia="en-GB"/>
              </w:rPr>
              <w:t xml:space="preserve">’ rezim berkuasa semata ataukah juga mempertimbangkan tujuan substantif yang </w:t>
            </w:r>
            <w:r w:rsidRPr="004420A7">
              <w:rPr>
                <w:rFonts w:eastAsia="Calibri"/>
                <w:i/>
                <w:iCs/>
                <w:noProof/>
                <w:szCs w:val="22"/>
                <w:lang w:val="id-ID" w:eastAsia="en-GB"/>
              </w:rPr>
              <w:t>legitimate</w:t>
            </w:r>
            <w:r w:rsidRPr="004420A7">
              <w:rPr>
                <w:rFonts w:eastAsia="Calibri"/>
                <w:noProof/>
                <w:szCs w:val="22"/>
                <w:lang w:val="id-ID" w:eastAsia="en-GB"/>
              </w:rPr>
              <w:t xml:space="preserve"> </w:t>
            </w:r>
            <w:r w:rsidRPr="004420A7">
              <w:rPr>
                <w:rFonts w:eastAsia="Calibri"/>
                <w:szCs w:val="22"/>
                <w:lang w:val="id-ID" w:eastAsia="en-GB"/>
              </w:rPr>
              <w:t>harmonis hubungan hukum</w:t>
            </w:r>
            <w:r w:rsidR="008C3CE4" w:rsidRPr="004420A7">
              <w:rPr>
                <w:rFonts w:eastAsia="Calibri"/>
                <w:szCs w:val="22"/>
                <w:lang w:val="id-ID" w:eastAsia="en-GB"/>
              </w:rPr>
              <w:t xml:space="preserve"> dalam</w:t>
            </w:r>
            <w:r w:rsidRPr="004420A7">
              <w:rPr>
                <w:rFonts w:eastAsia="Calibri"/>
                <w:szCs w:val="22"/>
                <w:lang w:val="id-ID" w:eastAsia="en-GB"/>
              </w:rPr>
              <w:t xml:space="preserve"> pengaturan kelembagaan pemerintahan desa dari masa ke masa</w:t>
            </w:r>
            <w:r w:rsidR="008C3CE4" w:rsidRPr="004420A7">
              <w:rPr>
                <w:rFonts w:eastAsia="Calibri"/>
                <w:szCs w:val="22"/>
                <w:lang w:val="id-ID" w:eastAsia="en-GB"/>
              </w:rPr>
              <w:t>.</w:t>
            </w:r>
          </w:p>
        </w:tc>
      </w:tr>
      <w:tr w:rsidR="00100551" w:rsidRPr="00E75239" w:rsidTr="00CC3CCC">
        <w:tc>
          <w:tcPr>
            <w:tcW w:w="567" w:type="dxa"/>
          </w:tcPr>
          <w:p w:rsidR="00413967"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4</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Konsep Pemerintahan Daerah.</w:t>
            </w:r>
          </w:p>
        </w:tc>
        <w:tc>
          <w:tcPr>
            <w:tcW w:w="8505"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Persoalannya apakah konsep sistem pemerintahan daerah dapat mengurai </w:t>
            </w:r>
            <w:proofErr w:type="spellStart"/>
            <w:r w:rsidRPr="004420A7">
              <w:rPr>
                <w:rFonts w:eastAsia="Calibri"/>
                <w:i/>
                <w:szCs w:val="22"/>
                <w:lang w:val="id-ID" w:eastAsia="en-GB"/>
              </w:rPr>
              <w:t>pluralistic-collectivism</w:t>
            </w:r>
            <w:proofErr w:type="spellEnd"/>
            <w:r w:rsidRPr="004420A7">
              <w:rPr>
                <w:rFonts w:eastAsia="Calibri"/>
                <w:szCs w:val="22"/>
                <w:lang w:val="id-ID" w:eastAsia="en-GB"/>
              </w:rPr>
              <w:t xml:space="preserve"> dan mengakomodasi polarisasi ideologi </w:t>
            </w:r>
            <w:proofErr w:type="spellStart"/>
            <w:r w:rsidRPr="004420A7">
              <w:rPr>
                <w:rFonts w:eastAsia="Calibri"/>
                <w:i/>
                <w:szCs w:val="22"/>
                <w:lang w:val="id-ID" w:eastAsia="en-GB"/>
              </w:rPr>
              <w:t>localist-</w:t>
            </w:r>
            <w:r w:rsidRPr="004420A7">
              <w:rPr>
                <w:rFonts w:eastAsia="Calibri"/>
                <w:i/>
                <w:noProof/>
                <w:szCs w:val="22"/>
                <w:lang w:val="id-ID" w:eastAsia="en-GB"/>
              </w:rPr>
              <w:t>existencialism</w:t>
            </w:r>
            <w:proofErr w:type="spellEnd"/>
            <w:r w:rsidRPr="004420A7">
              <w:rPr>
                <w:rFonts w:eastAsia="Calibri"/>
                <w:noProof/>
                <w:szCs w:val="22"/>
                <w:lang w:val="id-ID" w:eastAsia="en-GB"/>
              </w:rPr>
              <w:t xml:space="preserve"> </w:t>
            </w:r>
            <w:r w:rsidRPr="004420A7">
              <w:rPr>
                <w:rFonts w:eastAsia="Calibri"/>
                <w:szCs w:val="22"/>
                <w:lang w:val="id-ID" w:eastAsia="en-GB"/>
              </w:rPr>
              <w:t xml:space="preserve">dan </w:t>
            </w:r>
            <w:proofErr w:type="spellStart"/>
            <w:r w:rsidRPr="004420A7">
              <w:rPr>
                <w:rFonts w:eastAsia="Calibri"/>
                <w:i/>
                <w:szCs w:val="22"/>
                <w:lang w:val="id-ID" w:eastAsia="en-GB"/>
              </w:rPr>
              <w:t>orientalist-modernism</w:t>
            </w:r>
            <w:proofErr w:type="spellEnd"/>
            <w:r w:rsidRPr="004420A7">
              <w:rPr>
                <w:rFonts w:eastAsia="Calibri"/>
                <w:szCs w:val="22"/>
                <w:lang w:val="id-ID" w:eastAsia="en-GB"/>
              </w:rPr>
              <w:t xml:space="preserve"> dalam pengaturan kelembagaan pemerintahan desa yang ‘</w:t>
            </w:r>
            <w:proofErr w:type="spellStart"/>
            <w:r w:rsidRPr="004420A7">
              <w:rPr>
                <w:rFonts w:eastAsia="Calibri"/>
                <w:i/>
                <w:szCs w:val="22"/>
                <w:lang w:val="id-ID" w:eastAsia="en-GB"/>
              </w:rPr>
              <w:t>autonomous</w:t>
            </w:r>
            <w:proofErr w:type="spellEnd"/>
            <w:r w:rsidRPr="004420A7">
              <w:rPr>
                <w:rFonts w:eastAsia="Calibri"/>
                <w:i/>
                <w:szCs w:val="22"/>
                <w:lang w:val="id-ID" w:eastAsia="en-GB"/>
              </w:rPr>
              <w:t xml:space="preserve">' </w:t>
            </w:r>
            <w:r w:rsidRPr="004420A7">
              <w:rPr>
                <w:rFonts w:eastAsia="Calibri"/>
                <w:szCs w:val="22"/>
                <w:lang w:val="id-ID" w:eastAsia="en-GB"/>
              </w:rPr>
              <w:t>bukan ‘Pemerintahan Semu’. Sehingga Konsep Pemerintahan Daerah digunakan untuk melihat ada atau terjadi tidaknya penyimpangan prinsip ataupun asas yang berlaku dalam sistem pemerintahan daerah dalam pengaturan kelembagaan pemerintahan desa</w:t>
            </w:r>
          </w:p>
        </w:tc>
      </w:tr>
      <w:tr w:rsidR="00100551" w:rsidRPr="00E75239" w:rsidTr="00CC3CCC">
        <w:tc>
          <w:tcPr>
            <w:tcW w:w="567" w:type="dxa"/>
          </w:tcPr>
          <w:p w:rsidR="00413967"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5</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bookmarkStart w:id="17" w:name="_Hlk17442817"/>
            <w:r w:rsidRPr="004420A7">
              <w:rPr>
                <w:rFonts w:eastAsia="Calibri"/>
                <w:szCs w:val="22"/>
                <w:lang w:val="id-ID" w:eastAsia="en-GB"/>
              </w:rPr>
              <w:t>Konsep Kewenangan</w:t>
            </w:r>
            <w:bookmarkEnd w:id="17"/>
            <w:r w:rsidRPr="004420A7">
              <w:rPr>
                <w:rFonts w:eastAsia="Calibri"/>
                <w:szCs w:val="22"/>
                <w:lang w:val="id-ID" w:eastAsia="en-GB"/>
              </w:rPr>
              <w:t>.</w:t>
            </w:r>
          </w:p>
        </w:tc>
        <w:tc>
          <w:tcPr>
            <w:tcW w:w="8505"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Persoalannya apakah kewenangan atributif yang diberikan pada kelembagaan pemerintahan desa melalui ‘rekognisi dan </w:t>
            </w:r>
            <w:r w:rsidRPr="004420A7">
              <w:rPr>
                <w:rFonts w:eastAsia="Calibri"/>
                <w:noProof/>
                <w:szCs w:val="22"/>
                <w:lang w:val="id-ID" w:eastAsia="en-GB"/>
              </w:rPr>
              <w:t>subsidiaritas</w:t>
            </w:r>
            <w:r w:rsidRPr="004420A7">
              <w:rPr>
                <w:rFonts w:eastAsia="Calibri"/>
                <w:szCs w:val="22"/>
                <w:lang w:val="id-ID" w:eastAsia="en-GB"/>
              </w:rPr>
              <w:t xml:space="preserve">’ yang bersifat </w:t>
            </w:r>
            <w:proofErr w:type="spellStart"/>
            <w:r w:rsidRPr="004420A7">
              <w:rPr>
                <w:rFonts w:eastAsia="Calibri"/>
                <w:i/>
                <w:szCs w:val="22"/>
                <w:lang w:val="id-ID" w:eastAsia="en-GB"/>
              </w:rPr>
              <w:t>niet</w:t>
            </w:r>
            <w:proofErr w:type="spellEnd"/>
            <w:r w:rsidRPr="004420A7">
              <w:rPr>
                <w:rFonts w:eastAsia="Calibri"/>
                <w:i/>
                <w:szCs w:val="22"/>
                <w:lang w:val="id-ID" w:eastAsia="en-GB"/>
              </w:rPr>
              <w:t xml:space="preserve"> </w:t>
            </w:r>
            <w:proofErr w:type="spellStart"/>
            <w:r w:rsidRPr="004420A7">
              <w:rPr>
                <w:rFonts w:eastAsia="Calibri"/>
                <w:i/>
                <w:szCs w:val="22"/>
                <w:lang w:val="id-ID" w:eastAsia="en-GB"/>
              </w:rPr>
              <w:t>rechtstreek</w:t>
            </w:r>
            <w:proofErr w:type="spellEnd"/>
            <w:r w:rsidRPr="004420A7">
              <w:rPr>
                <w:rFonts w:eastAsia="Calibri"/>
                <w:i/>
                <w:szCs w:val="22"/>
                <w:lang w:val="id-ID" w:eastAsia="en-GB"/>
              </w:rPr>
              <w:t xml:space="preserve"> </w:t>
            </w:r>
            <w:proofErr w:type="spellStart"/>
            <w:r w:rsidRPr="004420A7">
              <w:rPr>
                <w:rFonts w:eastAsia="Calibri"/>
                <w:i/>
                <w:szCs w:val="22"/>
                <w:lang w:val="id-ID" w:eastAsia="en-GB"/>
              </w:rPr>
              <w:t>bestuured</w:t>
            </w:r>
            <w:proofErr w:type="spellEnd"/>
            <w:r w:rsidRPr="004420A7">
              <w:rPr>
                <w:rFonts w:eastAsia="Calibri"/>
                <w:i/>
                <w:szCs w:val="22"/>
                <w:lang w:val="id-ID" w:eastAsia="en-GB"/>
              </w:rPr>
              <w:t xml:space="preserve"> </w:t>
            </w:r>
            <w:proofErr w:type="spellStart"/>
            <w:r w:rsidRPr="004420A7">
              <w:rPr>
                <w:rFonts w:eastAsia="Calibri"/>
                <w:i/>
                <w:szCs w:val="22"/>
                <w:lang w:val="id-ID" w:eastAsia="en-GB"/>
              </w:rPr>
              <w:t>gabied</w:t>
            </w:r>
            <w:proofErr w:type="spellEnd"/>
            <w:r w:rsidRPr="004420A7">
              <w:rPr>
                <w:rFonts w:eastAsia="Calibri"/>
                <w:szCs w:val="22"/>
                <w:lang w:val="id-ID" w:eastAsia="en-GB"/>
              </w:rPr>
              <w:t xml:space="preserve"> (Pemerintahan Tidak Langsung) dapat diurai dan dibenarkan menurut teori kewenangan dalam sistem pemerintahan daerah. Sehingga Konsep Kewenangan ini digunakan sebagai pijakan logika untuk melihat bagaimana kewenangan itu dibentuk dan didelegasikan</w:t>
            </w:r>
          </w:p>
        </w:tc>
      </w:tr>
      <w:tr w:rsidR="00100551" w:rsidRPr="00E75239" w:rsidTr="00CC3CCC">
        <w:tc>
          <w:tcPr>
            <w:tcW w:w="567" w:type="dxa"/>
          </w:tcPr>
          <w:p w:rsidR="00413967"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6</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Konsep </w:t>
            </w:r>
            <w:r w:rsidRPr="004420A7">
              <w:rPr>
                <w:rFonts w:eastAsia="Calibri"/>
                <w:noProof/>
                <w:szCs w:val="22"/>
                <w:lang w:val="id-ID" w:eastAsia="en-GB"/>
              </w:rPr>
              <w:t>Harmonisitas Hukum.</w:t>
            </w:r>
          </w:p>
        </w:tc>
        <w:tc>
          <w:tcPr>
            <w:tcW w:w="8505"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noProof/>
                <w:szCs w:val="22"/>
                <w:lang w:val="id-ID" w:eastAsia="en-GB"/>
              </w:rPr>
              <w:t xml:space="preserve">Persoalannya apakah adanya disharmonisitas hukum atas pemberlakukan positif UU 6/2014 dapat ditunjukkan secara vertikal maupun horizontal. Sehingga Konsep Harmonisitas Hukum digunakan sebagai landasan berfikir untuk menunjukkan ada tidaknya disharmonisitas </w:t>
            </w:r>
            <w:r w:rsidRPr="004420A7">
              <w:rPr>
                <w:rFonts w:eastAsia="Calibri"/>
                <w:szCs w:val="22"/>
                <w:lang w:val="id-ID" w:eastAsia="en-GB"/>
              </w:rPr>
              <w:t>tersebut</w:t>
            </w:r>
          </w:p>
        </w:tc>
      </w:tr>
      <w:tr w:rsidR="00100551" w:rsidRPr="00E75239" w:rsidTr="00CC3CCC">
        <w:tc>
          <w:tcPr>
            <w:tcW w:w="567" w:type="dxa"/>
          </w:tcPr>
          <w:p w:rsidR="00413967"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7</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Konsep Kelembagaan Pemerintahan.</w:t>
            </w:r>
          </w:p>
        </w:tc>
        <w:tc>
          <w:tcPr>
            <w:tcW w:w="8505"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Persoalannya apakah kelembagaan pemerintahan desa yang dibuat beragam Desa Biasa/Formal/Birokrasi/Dinas  dan Desa Adat, berikut pengaturan perubahan atas statusnya, dapat diurai dan diakomodasi secara teoritis atas syarat dan kriterianya dari  ‘Pemerintahan Komunitas’, ‘Pemerintahan Semu’ menjadi ‘Pemerintahan Sebenarnya’. Sehingga Konsep Kelembagaan Pemerintahan digunakan sebagai justifikasi teoritis untuk menemukan syarat kriteria pembentukan lembaga pemerintah daerah dan pengaturan perubahan statusnya</w:t>
            </w:r>
          </w:p>
        </w:tc>
      </w:tr>
      <w:tr w:rsidR="00100551" w:rsidRPr="00E75239" w:rsidTr="004420A7">
        <w:trPr>
          <w:trHeight w:val="918"/>
        </w:trPr>
        <w:tc>
          <w:tcPr>
            <w:tcW w:w="567" w:type="dxa"/>
          </w:tcPr>
          <w:p w:rsidR="00413967"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8</w:t>
            </w:r>
          </w:p>
        </w:tc>
        <w:tc>
          <w:tcPr>
            <w:tcW w:w="2127" w:type="dxa"/>
          </w:tcPr>
          <w:p w:rsidR="00413967" w:rsidRPr="004420A7" w:rsidRDefault="00413967" w:rsidP="003D10A7">
            <w:pPr>
              <w:widowControl/>
              <w:spacing w:after="160" w:line="276" w:lineRule="auto"/>
              <w:contextualSpacing/>
              <w:jc w:val="both"/>
              <w:rPr>
                <w:rFonts w:eastAsia="Times New Roman,"/>
                <w:bCs/>
                <w:szCs w:val="22"/>
                <w:lang w:val="id-ID"/>
              </w:rPr>
            </w:pPr>
            <w:r w:rsidRPr="004420A7">
              <w:rPr>
                <w:rFonts w:eastAsia="Calibri"/>
                <w:szCs w:val="22"/>
                <w:lang w:val="id-ID" w:eastAsia="en-GB"/>
              </w:rPr>
              <w:t>Konsep MPFAAC.</w:t>
            </w:r>
          </w:p>
        </w:tc>
        <w:tc>
          <w:tcPr>
            <w:tcW w:w="8505" w:type="dxa"/>
          </w:tcPr>
          <w:p w:rsidR="00413967" w:rsidRPr="004420A7" w:rsidRDefault="00413967" w:rsidP="004420A7">
            <w:pPr>
              <w:widowControl/>
              <w:spacing w:after="160" w:line="276" w:lineRule="auto"/>
              <w:contextualSpacing/>
              <w:jc w:val="both"/>
              <w:rPr>
                <w:rFonts w:eastAsia="Times New Roman,"/>
                <w:bCs/>
                <w:szCs w:val="22"/>
                <w:lang w:val="id-ID"/>
              </w:rPr>
            </w:pPr>
            <w:r w:rsidRPr="004420A7">
              <w:rPr>
                <w:rFonts w:eastAsia="Calibri"/>
                <w:szCs w:val="22"/>
                <w:lang w:val="id-ID" w:eastAsia="en-GB"/>
              </w:rPr>
              <w:t xml:space="preserve">Persoalannya apakah kerangka </w:t>
            </w:r>
            <w:r w:rsidRPr="004420A7">
              <w:rPr>
                <w:rFonts w:eastAsia="Calibri"/>
                <w:noProof/>
                <w:szCs w:val="22"/>
                <w:lang w:val="id-ID" w:eastAsia="en-GB"/>
              </w:rPr>
              <w:t xml:space="preserve">berfikir analisis MPFAAC ini dapat digunakan sebagai </w:t>
            </w:r>
            <w:bookmarkStart w:id="18" w:name="_Hlk17445722"/>
            <w:r w:rsidRPr="004420A7">
              <w:rPr>
                <w:rFonts w:eastAsia="Calibri"/>
                <w:i/>
                <w:noProof/>
                <w:szCs w:val="22"/>
                <w:lang w:val="id-ID" w:eastAsia="en-GB"/>
              </w:rPr>
              <w:t>guide-line</w:t>
            </w:r>
            <w:r w:rsidRPr="004420A7">
              <w:rPr>
                <w:rFonts w:eastAsia="Calibri"/>
                <w:noProof/>
                <w:szCs w:val="22"/>
                <w:lang w:val="id-ID" w:eastAsia="en-GB"/>
              </w:rPr>
              <w:t xml:space="preserve"> analisis </w:t>
            </w:r>
            <w:bookmarkEnd w:id="18"/>
            <w:r w:rsidRPr="004420A7">
              <w:rPr>
                <w:rFonts w:eastAsia="Calibri"/>
                <w:noProof/>
                <w:szCs w:val="22"/>
                <w:lang w:val="id-ID" w:eastAsia="en-GB"/>
              </w:rPr>
              <w:t xml:space="preserve">yang memadai untuk untuk membedah pengaturan kelembagaan pemerintahan desa. Sehingga Konsep MPFAAC </w:t>
            </w:r>
            <w:r w:rsidR="004420A7">
              <w:rPr>
                <w:rFonts w:eastAsia="Calibri"/>
                <w:noProof/>
                <w:szCs w:val="22"/>
                <w:lang w:val="id-ID" w:eastAsia="en-GB"/>
              </w:rPr>
              <w:t>dimanfaatkan</w:t>
            </w:r>
            <w:r w:rsidRPr="004420A7">
              <w:rPr>
                <w:rFonts w:eastAsia="Calibri"/>
                <w:noProof/>
                <w:szCs w:val="22"/>
                <w:lang w:val="id-ID" w:eastAsia="en-GB"/>
              </w:rPr>
              <w:t xml:space="preserve"> sebagai</w:t>
            </w:r>
            <w:r w:rsidRPr="004420A7">
              <w:rPr>
                <w:rFonts w:eastAsia="Calibri"/>
                <w:i/>
                <w:noProof/>
                <w:szCs w:val="22"/>
                <w:lang w:val="id-ID" w:eastAsia="en-GB"/>
              </w:rPr>
              <w:t xml:space="preserve"> guide-line</w:t>
            </w:r>
            <w:r w:rsidRPr="004420A7">
              <w:rPr>
                <w:rFonts w:eastAsia="Calibri"/>
                <w:noProof/>
                <w:szCs w:val="22"/>
                <w:lang w:val="id-ID" w:eastAsia="en-GB"/>
              </w:rPr>
              <w:t xml:space="preserve"> analisis tahap demi tahap yang rigid dan utuh untuk diperoleh gambaran sepenuhnya persoalan pengaturan kelembagaan </w:t>
            </w:r>
            <w:r w:rsidR="004420A7">
              <w:rPr>
                <w:rFonts w:eastAsia="Calibri"/>
                <w:noProof/>
                <w:szCs w:val="22"/>
                <w:lang w:val="id-ID" w:eastAsia="en-GB"/>
              </w:rPr>
              <w:t>Pemdes</w:t>
            </w:r>
            <w:r w:rsidRPr="004420A7">
              <w:rPr>
                <w:rFonts w:eastAsia="Calibri"/>
                <w:szCs w:val="22"/>
                <w:lang w:val="id-ID" w:eastAsia="en-GB"/>
              </w:rPr>
              <w:t>.</w:t>
            </w:r>
          </w:p>
        </w:tc>
      </w:tr>
      <w:tr w:rsidR="00C36368" w:rsidRPr="00E75239" w:rsidTr="004420A7">
        <w:trPr>
          <w:trHeight w:val="706"/>
        </w:trPr>
        <w:tc>
          <w:tcPr>
            <w:tcW w:w="567" w:type="dxa"/>
          </w:tcPr>
          <w:p w:rsidR="00C36368" w:rsidRPr="004420A7" w:rsidRDefault="00C36368" w:rsidP="003D10A7">
            <w:pPr>
              <w:widowControl/>
              <w:spacing w:after="160" w:line="276" w:lineRule="auto"/>
              <w:contextualSpacing/>
              <w:jc w:val="both"/>
              <w:rPr>
                <w:rFonts w:eastAsia="Times New Roman,"/>
                <w:bCs/>
                <w:szCs w:val="22"/>
                <w:lang w:val="id-ID"/>
              </w:rPr>
            </w:pPr>
            <w:r w:rsidRPr="004420A7">
              <w:rPr>
                <w:rFonts w:eastAsia="Times New Roman,"/>
                <w:bCs/>
                <w:szCs w:val="22"/>
                <w:lang w:val="id-ID"/>
              </w:rPr>
              <w:t>9</w:t>
            </w:r>
          </w:p>
        </w:tc>
        <w:tc>
          <w:tcPr>
            <w:tcW w:w="2127" w:type="dxa"/>
          </w:tcPr>
          <w:p w:rsidR="00C36368" w:rsidRPr="004420A7" w:rsidRDefault="00C36368" w:rsidP="003D10A7">
            <w:pPr>
              <w:widowControl/>
              <w:spacing w:after="160" w:line="276" w:lineRule="auto"/>
              <w:contextualSpacing/>
              <w:jc w:val="both"/>
              <w:rPr>
                <w:rFonts w:eastAsia="Calibri"/>
                <w:szCs w:val="22"/>
                <w:lang w:val="id-ID" w:eastAsia="en-GB"/>
              </w:rPr>
            </w:pPr>
            <w:r w:rsidRPr="004420A7">
              <w:rPr>
                <w:rFonts w:eastAsia="Calibri"/>
                <w:szCs w:val="22"/>
                <w:lang w:val="id-ID" w:eastAsia="en-GB"/>
              </w:rPr>
              <w:t>Konsep Pengaturan</w:t>
            </w:r>
          </w:p>
        </w:tc>
        <w:tc>
          <w:tcPr>
            <w:tcW w:w="8505" w:type="dxa"/>
          </w:tcPr>
          <w:p w:rsidR="00C36368" w:rsidRPr="004420A7" w:rsidRDefault="00C36368" w:rsidP="003D10A7">
            <w:pPr>
              <w:widowControl/>
              <w:spacing w:after="160" w:line="276" w:lineRule="auto"/>
              <w:contextualSpacing/>
              <w:jc w:val="both"/>
              <w:rPr>
                <w:rFonts w:eastAsia="Calibri"/>
                <w:szCs w:val="22"/>
                <w:lang w:val="id-ID" w:eastAsia="en-GB"/>
              </w:rPr>
            </w:pPr>
            <w:r w:rsidRPr="00E75239">
              <w:rPr>
                <w:bCs/>
                <w:szCs w:val="22"/>
                <w:lang w:val="id-ID"/>
              </w:rPr>
              <w:t xml:space="preserve">Nomenklatur “Pengaturan” dipilih digunakan untuk merepresentasikan garis pemikiran yang memaknai bahwa ‘Pengaturan’ dari kata dasar ‘atur’ adalah sebagai </w:t>
            </w:r>
            <w:proofErr w:type="spellStart"/>
            <w:r w:rsidRPr="00E75239">
              <w:rPr>
                <w:bCs/>
                <w:i/>
                <w:szCs w:val="22"/>
                <w:lang w:val="id-ID"/>
              </w:rPr>
              <w:t>regeling</w:t>
            </w:r>
            <w:proofErr w:type="spellEnd"/>
            <w:r w:rsidRPr="00E75239">
              <w:rPr>
                <w:bCs/>
                <w:szCs w:val="22"/>
                <w:lang w:val="id-ID"/>
              </w:rPr>
              <w:t xml:space="preserve"> dalam persoalan kelembagaan pemerintahan desa ini, sebagaimana lazim digunakan dalam teori administrasi pemerintahan.</w:t>
            </w:r>
          </w:p>
        </w:tc>
      </w:tr>
      <w:tr w:rsidR="00C36368" w:rsidRPr="00E75239" w:rsidTr="004420A7">
        <w:trPr>
          <w:trHeight w:val="691"/>
        </w:trPr>
        <w:tc>
          <w:tcPr>
            <w:tcW w:w="567" w:type="dxa"/>
          </w:tcPr>
          <w:p w:rsidR="00C36368" w:rsidRPr="004420A7" w:rsidRDefault="00C36368" w:rsidP="00C36368">
            <w:pPr>
              <w:widowControl/>
              <w:spacing w:after="160" w:line="276" w:lineRule="auto"/>
              <w:contextualSpacing/>
              <w:jc w:val="both"/>
              <w:rPr>
                <w:rFonts w:eastAsia="Times New Roman,"/>
                <w:bCs/>
                <w:szCs w:val="22"/>
                <w:lang w:val="id-ID"/>
              </w:rPr>
            </w:pPr>
            <w:r w:rsidRPr="004420A7">
              <w:rPr>
                <w:rFonts w:eastAsia="Times New Roman,"/>
                <w:bCs/>
                <w:szCs w:val="22"/>
                <w:lang w:val="id-ID"/>
              </w:rPr>
              <w:t>10</w:t>
            </w:r>
          </w:p>
        </w:tc>
        <w:tc>
          <w:tcPr>
            <w:tcW w:w="2127" w:type="dxa"/>
          </w:tcPr>
          <w:p w:rsidR="00C36368" w:rsidRPr="004420A7" w:rsidRDefault="00C36368" w:rsidP="00C36368">
            <w:pPr>
              <w:widowControl/>
              <w:spacing w:after="160" w:line="276" w:lineRule="auto"/>
              <w:contextualSpacing/>
              <w:jc w:val="both"/>
              <w:rPr>
                <w:rFonts w:eastAsia="Calibri"/>
                <w:szCs w:val="22"/>
                <w:lang w:val="id-ID" w:eastAsia="en-GB"/>
              </w:rPr>
            </w:pPr>
            <w:r w:rsidRPr="004420A7">
              <w:rPr>
                <w:rFonts w:eastAsia="Calibri"/>
                <w:szCs w:val="22"/>
                <w:lang w:val="id-ID" w:eastAsia="en-GB"/>
              </w:rPr>
              <w:t>Konsep Kelembagaan</w:t>
            </w:r>
          </w:p>
        </w:tc>
        <w:tc>
          <w:tcPr>
            <w:tcW w:w="8505" w:type="dxa"/>
          </w:tcPr>
          <w:p w:rsidR="00C36368" w:rsidRPr="00E75239" w:rsidRDefault="00C36368" w:rsidP="00C36368">
            <w:pPr>
              <w:widowControl/>
              <w:spacing w:after="160" w:line="276" w:lineRule="auto"/>
              <w:contextualSpacing/>
              <w:jc w:val="both"/>
              <w:rPr>
                <w:bCs/>
                <w:szCs w:val="22"/>
                <w:lang w:val="id-ID"/>
              </w:rPr>
            </w:pPr>
            <w:r w:rsidRPr="00E75239">
              <w:rPr>
                <w:bCs/>
                <w:szCs w:val="22"/>
                <w:shd w:val="clear" w:color="auto" w:fill="FFFFFF"/>
                <w:lang w:val="id-ID"/>
              </w:rPr>
              <w:t xml:space="preserve">Kelembagaan atau disebut pranata atau </w:t>
            </w:r>
            <w:r w:rsidRPr="00E75239">
              <w:rPr>
                <w:szCs w:val="22"/>
                <w:shd w:val="clear" w:color="auto" w:fill="FFFFFF"/>
                <w:lang w:val="id-ID"/>
              </w:rPr>
              <w:t xml:space="preserve">institusi pada umumnya lebih bermakna kepada organisasi, wadah atau pranata, yang berarti aturan dalam organisasi atau kelompok masyarakat untuk membantu </w:t>
            </w:r>
            <w:r w:rsidRPr="00E75239">
              <w:rPr>
                <w:szCs w:val="22"/>
                <w:shd w:val="clear" w:color="auto" w:fill="FFFFFF"/>
                <w:lang w:val="id-ID"/>
              </w:rPr>
              <w:lastRenderedPageBreak/>
              <w:t>anggotanya agar dapat berinteraksi satu dengan yang lain untuk mencapai tujuan yang diinginkan.</w:t>
            </w:r>
            <w:r w:rsidRPr="004420A7">
              <w:rPr>
                <w:rStyle w:val="ReferensiCatatanKaki"/>
                <w:szCs w:val="22"/>
                <w:shd w:val="clear" w:color="auto" w:fill="FFFFFF"/>
              </w:rPr>
              <w:footnoteReference w:id="3"/>
            </w:r>
          </w:p>
        </w:tc>
      </w:tr>
      <w:tr w:rsidR="00C36368" w:rsidRPr="00E75239" w:rsidTr="00C36368">
        <w:trPr>
          <w:trHeight w:val="1160"/>
        </w:trPr>
        <w:tc>
          <w:tcPr>
            <w:tcW w:w="567" w:type="dxa"/>
          </w:tcPr>
          <w:p w:rsidR="00C36368" w:rsidRPr="004420A7" w:rsidRDefault="00C36368" w:rsidP="00C36368">
            <w:pPr>
              <w:widowControl/>
              <w:spacing w:after="160" w:line="276" w:lineRule="auto"/>
              <w:contextualSpacing/>
              <w:jc w:val="both"/>
              <w:rPr>
                <w:rFonts w:eastAsia="Times New Roman,"/>
                <w:bCs/>
                <w:szCs w:val="22"/>
                <w:lang w:val="id-ID"/>
              </w:rPr>
            </w:pPr>
            <w:r w:rsidRPr="004420A7">
              <w:rPr>
                <w:rFonts w:eastAsia="Times New Roman,"/>
                <w:bCs/>
                <w:szCs w:val="22"/>
                <w:lang w:val="id-ID"/>
              </w:rPr>
              <w:lastRenderedPageBreak/>
              <w:t>11</w:t>
            </w:r>
          </w:p>
        </w:tc>
        <w:tc>
          <w:tcPr>
            <w:tcW w:w="2127" w:type="dxa"/>
          </w:tcPr>
          <w:p w:rsidR="00C36368" w:rsidRPr="004420A7" w:rsidRDefault="00C36368" w:rsidP="00C36368">
            <w:pPr>
              <w:widowControl/>
              <w:spacing w:after="160" w:line="276" w:lineRule="auto"/>
              <w:contextualSpacing/>
              <w:jc w:val="both"/>
              <w:rPr>
                <w:rFonts w:eastAsia="Calibri"/>
                <w:szCs w:val="22"/>
                <w:lang w:val="id-ID" w:eastAsia="en-GB"/>
              </w:rPr>
            </w:pPr>
            <w:r w:rsidRPr="004420A7">
              <w:rPr>
                <w:rFonts w:eastAsia="Calibri"/>
                <w:szCs w:val="22"/>
                <w:lang w:val="id-ID" w:eastAsia="en-GB"/>
              </w:rPr>
              <w:t>Konsep Pemerintahan</w:t>
            </w:r>
          </w:p>
        </w:tc>
        <w:tc>
          <w:tcPr>
            <w:tcW w:w="8505" w:type="dxa"/>
          </w:tcPr>
          <w:p w:rsidR="00C36368" w:rsidRPr="00E75239" w:rsidRDefault="00C36368" w:rsidP="00C36368">
            <w:pPr>
              <w:widowControl/>
              <w:spacing w:after="160" w:line="276" w:lineRule="auto"/>
              <w:contextualSpacing/>
              <w:jc w:val="both"/>
              <w:rPr>
                <w:bCs/>
                <w:szCs w:val="22"/>
                <w:lang w:val="id-ID"/>
              </w:rPr>
            </w:pPr>
            <w:r w:rsidRPr="004420A7">
              <w:rPr>
                <w:color w:val="000000"/>
                <w:szCs w:val="22"/>
                <w:lang w:val="id-ID"/>
              </w:rPr>
              <w:t>Pada nomenklatur “pemerintahan”, apa yang dimaksudkan (tanpa huruf kapital ‘p’) adalah p</w:t>
            </w:r>
            <w:r w:rsidRPr="004420A7">
              <w:rPr>
                <w:rFonts w:eastAsiaTheme="minorHAnsi"/>
                <w:color w:val="2A2A2A"/>
                <w:szCs w:val="22"/>
                <w:shd w:val="clear" w:color="auto" w:fill="FFFFFF"/>
                <w:lang w:val="id-ID" w:eastAsia="en-US"/>
              </w:rPr>
              <w:t>emerintahan dalam arti luas yaitu segala kegiatan badan-badan publik baik legislatif, eksekutif maupun yudikatif dalam upaya mencapai tujuan negara; sedangkan ‘pemerintahan’ dalam arti sempit adalah segala kegiatan badan-badan publik yang hanya meliputi kekuasaan eksekutif</w:t>
            </w:r>
            <w:r w:rsidRPr="004420A7">
              <w:rPr>
                <w:rFonts w:eastAsiaTheme="minorHAnsi"/>
                <w:color w:val="2A2A2A"/>
                <w:szCs w:val="22"/>
                <w:shd w:val="clear" w:color="auto" w:fill="FFFFFF"/>
                <w:vertAlign w:val="superscript"/>
                <w:lang w:val="id-ID" w:eastAsia="en-US"/>
              </w:rPr>
              <w:footnoteReference w:id="4"/>
            </w:r>
            <w:r w:rsidRPr="004420A7">
              <w:rPr>
                <w:rFonts w:eastAsiaTheme="minorHAnsi"/>
                <w:color w:val="2A2A2A"/>
                <w:szCs w:val="22"/>
                <w:shd w:val="clear" w:color="auto" w:fill="FFFFFF"/>
                <w:lang w:val="id-ID" w:eastAsia="en-US"/>
              </w:rPr>
              <w:t>.</w:t>
            </w:r>
          </w:p>
        </w:tc>
      </w:tr>
      <w:tr w:rsidR="00D0274D" w:rsidRPr="00E75239" w:rsidTr="004420A7">
        <w:trPr>
          <w:trHeight w:val="665"/>
        </w:trPr>
        <w:tc>
          <w:tcPr>
            <w:tcW w:w="567" w:type="dxa"/>
          </w:tcPr>
          <w:p w:rsidR="00D0274D" w:rsidRPr="004420A7" w:rsidRDefault="00D0274D" w:rsidP="00C36368">
            <w:pPr>
              <w:widowControl/>
              <w:spacing w:after="160" w:line="276" w:lineRule="auto"/>
              <w:contextualSpacing/>
              <w:jc w:val="both"/>
              <w:rPr>
                <w:rFonts w:eastAsia="Times New Roman,"/>
                <w:bCs/>
                <w:szCs w:val="22"/>
                <w:lang w:val="id-ID"/>
              </w:rPr>
            </w:pPr>
            <w:r w:rsidRPr="004420A7">
              <w:rPr>
                <w:rFonts w:eastAsia="Times New Roman,"/>
                <w:bCs/>
                <w:szCs w:val="22"/>
                <w:lang w:val="id-ID"/>
              </w:rPr>
              <w:t>12</w:t>
            </w:r>
          </w:p>
        </w:tc>
        <w:tc>
          <w:tcPr>
            <w:tcW w:w="2127" w:type="dxa"/>
          </w:tcPr>
          <w:p w:rsidR="00D0274D" w:rsidRPr="004420A7" w:rsidRDefault="00D0274D" w:rsidP="00C36368">
            <w:pPr>
              <w:widowControl/>
              <w:spacing w:after="160" w:line="276" w:lineRule="auto"/>
              <w:contextualSpacing/>
              <w:jc w:val="both"/>
              <w:rPr>
                <w:rFonts w:eastAsia="Calibri"/>
                <w:szCs w:val="22"/>
                <w:lang w:val="id-ID" w:eastAsia="en-GB"/>
              </w:rPr>
            </w:pPr>
            <w:r w:rsidRPr="004420A7">
              <w:rPr>
                <w:rFonts w:eastAsia="Calibri"/>
                <w:szCs w:val="22"/>
                <w:lang w:val="id-ID" w:eastAsia="en-GB"/>
              </w:rPr>
              <w:t>Konsep Desa</w:t>
            </w:r>
          </w:p>
        </w:tc>
        <w:tc>
          <w:tcPr>
            <w:tcW w:w="8505" w:type="dxa"/>
          </w:tcPr>
          <w:p w:rsidR="00D0274D" w:rsidRPr="004420A7" w:rsidRDefault="00D0274D" w:rsidP="00C36368">
            <w:pPr>
              <w:widowControl/>
              <w:spacing w:after="160" w:line="276" w:lineRule="auto"/>
              <w:contextualSpacing/>
              <w:jc w:val="both"/>
              <w:rPr>
                <w:color w:val="000000"/>
                <w:szCs w:val="22"/>
                <w:lang w:val="id-ID"/>
              </w:rPr>
            </w:pPr>
            <w:r w:rsidRPr="004420A7">
              <w:rPr>
                <w:color w:val="000000"/>
                <w:szCs w:val="22"/>
                <w:lang w:val="id-ID"/>
              </w:rPr>
              <w:t xml:space="preserve">Istilah ‘desa’ berasal dari bahasa </w:t>
            </w:r>
            <w:proofErr w:type="spellStart"/>
            <w:r w:rsidRPr="004420A7">
              <w:rPr>
                <w:color w:val="000000"/>
                <w:szCs w:val="22"/>
                <w:lang w:val="id-ID"/>
              </w:rPr>
              <w:t>Sansekerta</w:t>
            </w:r>
            <w:proofErr w:type="spellEnd"/>
            <w:r w:rsidRPr="004420A7">
              <w:rPr>
                <w:color w:val="000000"/>
                <w:szCs w:val="22"/>
                <w:lang w:val="id-ID"/>
              </w:rPr>
              <w:t> ‘</w:t>
            </w:r>
            <w:proofErr w:type="spellStart"/>
            <w:r w:rsidRPr="004420A7">
              <w:rPr>
                <w:i/>
                <w:iCs/>
                <w:color w:val="000000"/>
                <w:szCs w:val="22"/>
                <w:lang w:val="id-ID"/>
              </w:rPr>
              <w:t>dhesi</w:t>
            </w:r>
            <w:proofErr w:type="spellEnd"/>
            <w:r w:rsidRPr="004420A7">
              <w:rPr>
                <w:i/>
                <w:iCs/>
                <w:color w:val="000000"/>
                <w:szCs w:val="22"/>
                <w:lang w:val="id-ID"/>
              </w:rPr>
              <w:t>’</w:t>
            </w:r>
            <w:r w:rsidRPr="004420A7">
              <w:rPr>
                <w:color w:val="000000"/>
                <w:szCs w:val="22"/>
                <w:lang w:val="id-ID"/>
              </w:rPr>
              <w:t>  yaitu “tanah kelahiran”, kemudian menjadi ‘</w:t>
            </w:r>
            <w:r w:rsidRPr="004420A7">
              <w:rPr>
                <w:szCs w:val="22"/>
                <w:lang w:val="id-ID" w:eastAsia="en-GB"/>
              </w:rPr>
              <w:t>Swadesi’ yang berarti tempat tinggal, negara asal, atau tanah leluhur yang merujuk pada satu kesatuan hidup, dengan satu kesatuan norma, serta memiliki batas yang jelas.</w:t>
            </w:r>
            <w:r w:rsidRPr="004420A7">
              <w:rPr>
                <w:color w:val="000000"/>
                <w:szCs w:val="22"/>
                <w:vertAlign w:val="superscript"/>
                <w:lang w:val="id-ID"/>
              </w:rPr>
              <w:footnoteReference w:id="5"/>
            </w:r>
          </w:p>
        </w:tc>
      </w:tr>
      <w:tr w:rsidR="00C36368" w:rsidRPr="00E75239" w:rsidTr="004420A7">
        <w:trPr>
          <w:trHeight w:val="1385"/>
        </w:trPr>
        <w:tc>
          <w:tcPr>
            <w:tcW w:w="567" w:type="dxa"/>
          </w:tcPr>
          <w:p w:rsidR="00C36368" w:rsidRPr="004420A7" w:rsidRDefault="002605CE" w:rsidP="00C36368">
            <w:pPr>
              <w:widowControl/>
              <w:spacing w:after="160" w:line="276" w:lineRule="auto"/>
              <w:contextualSpacing/>
              <w:jc w:val="both"/>
              <w:rPr>
                <w:rFonts w:eastAsia="Times New Roman,"/>
                <w:bCs/>
                <w:szCs w:val="22"/>
                <w:lang w:val="id-ID"/>
              </w:rPr>
            </w:pPr>
            <w:r w:rsidRPr="004420A7">
              <w:rPr>
                <w:rFonts w:eastAsia="Times New Roman,"/>
                <w:bCs/>
                <w:szCs w:val="22"/>
                <w:lang w:val="id-ID"/>
              </w:rPr>
              <w:t>13</w:t>
            </w:r>
          </w:p>
        </w:tc>
        <w:tc>
          <w:tcPr>
            <w:tcW w:w="2127" w:type="dxa"/>
          </w:tcPr>
          <w:p w:rsidR="00C36368" w:rsidRPr="004420A7" w:rsidRDefault="00C36368" w:rsidP="00C36368">
            <w:pPr>
              <w:rPr>
                <w:szCs w:val="22"/>
              </w:rPr>
            </w:pPr>
            <w:r w:rsidRPr="004420A7">
              <w:rPr>
                <w:rFonts w:eastAsia="Calibri"/>
                <w:szCs w:val="22"/>
                <w:lang w:val="id-ID" w:eastAsia="en-GB"/>
              </w:rPr>
              <w:t xml:space="preserve">Konsep </w:t>
            </w:r>
            <w:proofErr w:type="spellStart"/>
            <w:r w:rsidRPr="004420A7">
              <w:rPr>
                <w:rFonts w:eastAsia="Calibri"/>
                <w:i/>
                <w:szCs w:val="22"/>
                <w:lang w:val="id-ID" w:eastAsia="en-GB"/>
              </w:rPr>
              <w:t>Meaning</w:t>
            </w:r>
            <w:proofErr w:type="spellEnd"/>
          </w:p>
        </w:tc>
        <w:tc>
          <w:tcPr>
            <w:tcW w:w="8505" w:type="dxa"/>
          </w:tcPr>
          <w:p w:rsidR="00C36368" w:rsidRPr="004420A7" w:rsidRDefault="00D0274D" w:rsidP="00C36368">
            <w:pPr>
              <w:widowControl/>
              <w:spacing w:after="160" w:line="276" w:lineRule="auto"/>
              <w:contextualSpacing/>
              <w:jc w:val="both"/>
              <w:rPr>
                <w:rFonts w:eastAsia="Calibri"/>
                <w:szCs w:val="22"/>
                <w:lang w:val="id-ID" w:eastAsia="en-GB"/>
              </w:rPr>
            </w:pPr>
            <w:r w:rsidRPr="004420A7">
              <w:rPr>
                <w:rFonts w:eastAsiaTheme="minorHAnsi"/>
                <w:bCs/>
                <w:szCs w:val="22"/>
                <w:lang w:val="id-ID" w:eastAsia="en-US"/>
              </w:rPr>
              <w:t>Makna</w:t>
            </w:r>
            <w:r w:rsidRPr="004420A7">
              <w:rPr>
                <w:rFonts w:eastAsiaTheme="minorHAnsi"/>
                <w:i/>
                <w:iCs/>
                <w:szCs w:val="22"/>
                <w:lang w:val="id-ID" w:eastAsia="en-US"/>
              </w:rPr>
              <w:t xml:space="preserve"> /</w:t>
            </w:r>
            <w:proofErr w:type="spellStart"/>
            <w:r w:rsidRPr="004420A7">
              <w:rPr>
                <w:rFonts w:eastAsiaTheme="minorHAnsi"/>
                <w:i/>
                <w:iCs/>
                <w:szCs w:val="22"/>
                <w:lang w:val="id-ID" w:eastAsia="en-US"/>
              </w:rPr>
              <w:t>mak·na</w:t>
            </w:r>
            <w:proofErr w:type="spellEnd"/>
            <w:r w:rsidRPr="004420A7">
              <w:rPr>
                <w:rFonts w:eastAsiaTheme="minorHAnsi"/>
                <w:i/>
                <w:iCs/>
                <w:szCs w:val="22"/>
                <w:lang w:val="id-ID" w:eastAsia="en-US"/>
              </w:rPr>
              <w:t>/</w:t>
            </w:r>
            <w:r w:rsidRPr="004420A7">
              <w:rPr>
                <w:rFonts w:eastAsiaTheme="minorHAnsi"/>
                <w:szCs w:val="22"/>
                <w:lang w:val="id-ID" w:eastAsia="en-US"/>
              </w:rPr>
              <w:t> </w:t>
            </w:r>
            <w:r w:rsidRPr="004420A7">
              <w:rPr>
                <w:rFonts w:eastAsiaTheme="minorHAnsi"/>
                <w:i/>
                <w:iCs/>
                <w:szCs w:val="22"/>
                <w:lang w:val="id-ID" w:eastAsia="en-US"/>
              </w:rPr>
              <w:t>n</w:t>
            </w:r>
            <w:r w:rsidRPr="004420A7">
              <w:rPr>
                <w:rFonts w:eastAsiaTheme="minorHAnsi"/>
                <w:szCs w:val="22"/>
                <w:lang w:val="id-ID" w:eastAsia="en-US"/>
              </w:rPr>
              <w:t> adalah:</w:t>
            </w:r>
            <w:r w:rsidRPr="004420A7">
              <w:rPr>
                <w:rFonts w:eastAsiaTheme="minorHAnsi"/>
                <w:szCs w:val="22"/>
                <w:shd w:val="clear" w:color="auto" w:fill="FFFFFF"/>
                <w:lang w:val="id-ID" w:eastAsia="en-US"/>
              </w:rPr>
              <w:t xml:space="preserve"> </w:t>
            </w:r>
            <w:r w:rsidRPr="004420A7">
              <w:rPr>
                <w:rFonts w:eastAsiaTheme="minorHAnsi"/>
                <w:szCs w:val="22"/>
                <w:lang w:val="id-ID" w:eastAsia="en-US"/>
              </w:rPr>
              <w:t xml:space="preserve">maksud pembicara atau penulis; atau pengertian yang diberikan kepada suatu bentuk kebahasaan; </w:t>
            </w:r>
            <w:r w:rsidRPr="004420A7">
              <w:rPr>
                <w:rFonts w:eastAsiaTheme="minorHAnsi"/>
                <w:bCs/>
                <w:szCs w:val="22"/>
                <w:lang w:val="id-ID" w:eastAsia="en-US"/>
              </w:rPr>
              <w:t>bermakna</w:t>
            </w:r>
            <w:r w:rsidRPr="004420A7">
              <w:rPr>
                <w:rFonts w:eastAsiaTheme="minorHAnsi"/>
                <w:i/>
                <w:iCs/>
                <w:szCs w:val="22"/>
                <w:lang w:val="id-ID" w:eastAsia="en-US"/>
              </w:rPr>
              <w:t>/</w:t>
            </w:r>
            <w:proofErr w:type="spellStart"/>
            <w:r w:rsidRPr="004420A7">
              <w:rPr>
                <w:rFonts w:eastAsiaTheme="minorHAnsi"/>
                <w:i/>
                <w:iCs/>
                <w:szCs w:val="22"/>
                <w:lang w:val="id-ID" w:eastAsia="en-US"/>
              </w:rPr>
              <w:t>ber·mak·na</w:t>
            </w:r>
            <w:proofErr w:type="spellEnd"/>
            <w:r w:rsidRPr="004420A7">
              <w:rPr>
                <w:rFonts w:eastAsiaTheme="minorHAnsi"/>
                <w:i/>
                <w:iCs/>
                <w:szCs w:val="22"/>
                <w:lang w:val="id-ID" w:eastAsia="en-US"/>
              </w:rPr>
              <w:t>/</w:t>
            </w:r>
            <w:r w:rsidRPr="004420A7">
              <w:rPr>
                <w:rFonts w:eastAsiaTheme="minorHAnsi"/>
                <w:szCs w:val="22"/>
                <w:lang w:val="id-ID" w:eastAsia="en-US"/>
              </w:rPr>
              <w:t> </w:t>
            </w:r>
            <w:r w:rsidRPr="004420A7">
              <w:rPr>
                <w:rFonts w:eastAsiaTheme="minorHAnsi"/>
                <w:i/>
                <w:iCs/>
                <w:szCs w:val="22"/>
                <w:lang w:val="id-ID" w:eastAsia="en-US"/>
              </w:rPr>
              <w:t>v</w:t>
            </w:r>
            <w:r w:rsidRPr="004420A7">
              <w:rPr>
                <w:rFonts w:eastAsiaTheme="minorHAnsi"/>
                <w:szCs w:val="22"/>
                <w:lang w:val="id-ID" w:eastAsia="en-US"/>
              </w:rPr>
              <w:t> berarti; mempunyai (mengandung) arti penting (dalam): </w:t>
            </w:r>
            <w:r w:rsidRPr="004420A7">
              <w:rPr>
                <w:rFonts w:eastAsiaTheme="minorHAnsi"/>
                <w:i/>
                <w:iCs/>
                <w:szCs w:val="22"/>
                <w:lang w:val="id-ID" w:eastAsia="en-US"/>
              </w:rPr>
              <w:t>kalimat itu - rangkap</w:t>
            </w:r>
            <w:r w:rsidRPr="004420A7">
              <w:rPr>
                <w:rFonts w:eastAsiaTheme="minorHAnsi"/>
                <w:szCs w:val="22"/>
                <w:lang w:val="id-ID" w:eastAsia="en-US"/>
              </w:rPr>
              <w:t>;</w:t>
            </w:r>
            <w:r w:rsidRPr="004420A7">
              <w:rPr>
                <w:rFonts w:eastAsiaTheme="minorHAnsi"/>
                <w:b/>
                <w:bCs/>
                <w:szCs w:val="22"/>
                <w:lang w:val="id-ID" w:eastAsia="en-US"/>
              </w:rPr>
              <w:t xml:space="preserve">- </w:t>
            </w:r>
            <w:r w:rsidRPr="004420A7">
              <w:rPr>
                <w:rFonts w:eastAsiaTheme="minorHAnsi"/>
                <w:bCs/>
                <w:szCs w:val="22"/>
                <w:lang w:val="id-ID" w:eastAsia="en-US"/>
              </w:rPr>
              <w:t>berbilang</w:t>
            </w:r>
            <w:r w:rsidRPr="004420A7">
              <w:rPr>
                <w:rFonts w:eastAsiaTheme="minorHAnsi"/>
                <w:szCs w:val="22"/>
                <w:lang w:val="id-ID" w:eastAsia="en-US"/>
              </w:rPr>
              <w:t> mempunyai (mengandung) beberapa arti;</w:t>
            </w:r>
            <w:r w:rsidRPr="004420A7">
              <w:rPr>
                <w:rFonts w:eastAsiaTheme="minorHAnsi"/>
                <w:szCs w:val="22"/>
                <w:vertAlign w:val="superscript"/>
                <w:lang w:val="id-ID" w:eastAsia="en-US"/>
              </w:rPr>
              <w:footnoteReference w:id="6"/>
            </w:r>
            <w:r w:rsidRPr="004420A7">
              <w:rPr>
                <w:rFonts w:eastAsiaTheme="minorHAnsi"/>
                <w:szCs w:val="22"/>
                <w:lang w:val="id-ID" w:eastAsia="en-US"/>
              </w:rPr>
              <w:t xml:space="preserve">.   Mengkaji </w:t>
            </w:r>
            <w:proofErr w:type="spellStart"/>
            <w:r w:rsidRPr="004420A7">
              <w:rPr>
                <w:rFonts w:eastAsiaTheme="minorHAnsi"/>
                <w:szCs w:val="22"/>
                <w:lang w:val="id-ID" w:eastAsia="en-US"/>
              </w:rPr>
              <w:t>hakekat</w:t>
            </w:r>
            <w:proofErr w:type="spellEnd"/>
            <w:r w:rsidRPr="004420A7">
              <w:rPr>
                <w:rFonts w:eastAsiaTheme="minorHAnsi"/>
                <w:szCs w:val="22"/>
                <w:lang w:val="id-ID" w:eastAsia="en-US"/>
              </w:rPr>
              <w:t xml:space="preserve"> makna kelembagaan pemerintahan desa dari sudut filsafat ilmu dan teori hukum menyandang dua makna, yaitu sebagai wadah dan sebagai </w:t>
            </w:r>
            <w:proofErr w:type="spellStart"/>
            <w:r w:rsidRPr="004420A7">
              <w:rPr>
                <w:rFonts w:eastAsiaTheme="minorHAnsi"/>
                <w:i/>
                <w:szCs w:val="22"/>
                <w:lang w:val="id-ID" w:eastAsia="en-US"/>
              </w:rPr>
              <w:t>functie</w:t>
            </w:r>
            <w:proofErr w:type="spellEnd"/>
            <w:r w:rsidRPr="004420A7">
              <w:rPr>
                <w:rFonts w:eastAsiaTheme="minorHAnsi"/>
                <w:szCs w:val="22"/>
                <w:lang w:val="id-ID" w:eastAsia="en-US"/>
              </w:rPr>
              <w:t xml:space="preserve"> (fungsi).</w:t>
            </w:r>
            <w:r w:rsidRPr="004420A7">
              <w:rPr>
                <w:rStyle w:val="ReferensiCatatanKaki"/>
                <w:rFonts w:eastAsiaTheme="minorHAnsi"/>
                <w:szCs w:val="22"/>
                <w:lang w:val="id-ID" w:eastAsia="en-US"/>
              </w:rPr>
              <w:footnoteReference w:id="7"/>
            </w:r>
          </w:p>
        </w:tc>
      </w:tr>
      <w:tr w:rsidR="00C36368" w:rsidRPr="00100551" w:rsidTr="004420A7">
        <w:trPr>
          <w:trHeight w:val="171"/>
        </w:trPr>
        <w:tc>
          <w:tcPr>
            <w:tcW w:w="567" w:type="dxa"/>
          </w:tcPr>
          <w:p w:rsidR="00C36368" w:rsidRPr="004420A7" w:rsidRDefault="002605CE" w:rsidP="00C36368">
            <w:pPr>
              <w:widowControl/>
              <w:spacing w:after="160" w:line="276" w:lineRule="auto"/>
              <w:contextualSpacing/>
              <w:jc w:val="both"/>
              <w:rPr>
                <w:rFonts w:eastAsia="Times New Roman,"/>
                <w:bCs/>
                <w:szCs w:val="22"/>
                <w:lang w:val="id-ID"/>
              </w:rPr>
            </w:pPr>
            <w:r w:rsidRPr="004420A7">
              <w:rPr>
                <w:rFonts w:eastAsia="Times New Roman,"/>
                <w:bCs/>
                <w:szCs w:val="22"/>
                <w:lang w:val="id-ID"/>
              </w:rPr>
              <w:t>14</w:t>
            </w:r>
          </w:p>
        </w:tc>
        <w:tc>
          <w:tcPr>
            <w:tcW w:w="2127" w:type="dxa"/>
          </w:tcPr>
          <w:p w:rsidR="00C36368" w:rsidRPr="004420A7" w:rsidRDefault="00C36368" w:rsidP="00C36368">
            <w:pPr>
              <w:rPr>
                <w:szCs w:val="22"/>
              </w:rPr>
            </w:pPr>
            <w:r w:rsidRPr="004420A7">
              <w:rPr>
                <w:rFonts w:eastAsia="Calibri"/>
                <w:szCs w:val="22"/>
                <w:lang w:val="id-ID" w:eastAsia="en-GB"/>
              </w:rPr>
              <w:t xml:space="preserve">Konsep </w:t>
            </w:r>
            <w:proofErr w:type="spellStart"/>
            <w:r w:rsidRPr="004420A7">
              <w:rPr>
                <w:rFonts w:eastAsia="Calibri"/>
                <w:i/>
                <w:szCs w:val="22"/>
                <w:lang w:val="id-ID" w:eastAsia="en-GB"/>
              </w:rPr>
              <w:t>Positioning</w:t>
            </w:r>
            <w:proofErr w:type="spellEnd"/>
          </w:p>
        </w:tc>
        <w:tc>
          <w:tcPr>
            <w:tcW w:w="8505" w:type="dxa"/>
          </w:tcPr>
          <w:p w:rsidR="00C36368" w:rsidRPr="004420A7" w:rsidRDefault="00D0274D" w:rsidP="00C36368">
            <w:pPr>
              <w:widowControl/>
              <w:spacing w:after="160" w:line="276" w:lineRule="auto"/>
              <w:contextualSpacing/>
              <w:jc w:val="both"/>
              <w:rPr>
                <w:rFonts w:eastAsia="Calibri"/>
                <w:szCs w:val="22"/>
                <w:lang w:val="id-ID" w:eastAsia="en-GB"/>
              </w:rPr>
            </w:pPr>
            <w:proofErr w:type="spellStart"/>
            <w:r w:rsidRPr="004420A7">
              <w:rPr>
                <w:rFonts w:eastAsiaTheme="minorHAnsi"/>
                <w:i/>
                <w:szCs w:val="22"/>
                <w:lang w:val="id-ID" w:eastAsia="en-US"/>
              </w:rPr>
              <w:t>Positioning</w:t>
            </w:r>
            <w:proofErr w:type="spellEnd"/>
            <w:r w:rsidRPr="004420A7">
              <w:rPr>
                <w:rFonts w:eastAsiaTheme="minorHAnsi"/>
                <w:szCs w:val="22"/>
                <w:lang w:val="id-ID" w:eastAsia="en-US"/>
              </w:rPr>
              <w:t xml:space="preserve"> sebagai bahasa Inggris diartikan dalam bahasa Indonesia sebagai mengatur tempat atau posisi sesuatu</w:t>
            </w:r>
            <w:r w:rsidRPr="004420A7">
              <w:rPr>
                <w:rFonts w:eastAsiaTheme="minorHAnsi"/>
                <w:szCs w:val="22"/>
                <w:vertAlign w:val="superscript"/>
                <w:lang w:val="id-ID" w:eastAsia="en-US"/>
              </w:rPr>
              <w:footnoteReference w:id="8"/>
            </w:r>
            <w:r w:rsidRPr="004420A7">
              <w:rPr>
                <w:rFonts w:eastAsiaTheme="minorHAnsi"/>
                <w:szCs w:val="22"/>
                <w:lang w:val="id-ID" w:eastAsia="en-US"/>
              </w:rPr>
              <w:t>.</w:t>
            </w:r>
          </w:p>
        </w:tc>
      </w:tr>
      <w:tr w:rsidR="00C36368" w:rsidRPr="00100551" w:rsidTr="004420A7">
        <w:trPr>
          <w:trHeight w:val="748"/>
        </w:trPr>
        <w:tc>
          <w:tcPr>
            <w:tcW w:w="567" w:type="dxa"/>
          </w:tcPr>
          <w:p w:rsidR="00C36368" w:rsidRPr="004420A7" w:rsidRDefault="002605CE" w:rsidP="00C36368">
            <w:pPr>
              <w:widowControl/>
              <w:spacing w:after="160" w:line="276" w:lineRule="auto"/>
              <w:contextualSpacing/>
              <w:jc w:val="both"/>
              <w:rPr>
                <w:rFonts w:eastAsia="Times New Roman,"/>
                <w:bCs/>
                <w:szCs w:val="22"/>
                <w:lang w:val="id-ID"/>
              </w:rPr>
            </w:pPr>
            <w:r w:rsidRPr="004420A7">
              <w:rPr>
                <w:rFonts w:eastAsia="Times New Roman,"/>
                <w:bCs/>
                <w:szCs w:val="22"/>
                <w:lang w:val="id-ID"/>
              </w:rPr>
              <w:t>15</w:t>
            </w:r>
          </w:p>
        </w:tc>
        <w:tc>
          <w:tcPr>
            <w:tcW w:w="2127" w:type="dxa"/>
          </w:tcPr>
          <w:p w:rsidR="00C36368" w:rsidRPr="004420A7" w:rsidRDefault="00C36368" w:rsidP="00C36368">
            <w:pPr>
              <w:rPr>
                <w:szCs w:val="22"/>
              </w:rPr>
            </w:pPr>
            <w:r w:rsidRPr="004420A7">
              <w:rPr>
                <w:rFonts w:eastAsia="Calibri"/>
                <w:szCs w:val="22"/>
                <w:lang w:val="id-ID" w:eastAsia="en-GB"/>
              </w:rPr>
              <w:t xml:space="preserve">Konsep </w:t>
            </w:r>
            <w:proofErr w:type="spellStart"/>
            <w:r w:rsidRPr="004420A7">
              <w:rPr>
                <w:rFonts w:eastAsia="Calibri"/>
                <w:i/>
                <w:szCs w:val="22"/>
                <w:lang w:val="id-ID" w:eastAsia="en-GB"/>
              </w:rPr>
              <w:t>Functioning</w:t>
            </w:r>
            <w:proofErr w:type="spellEnd"/>
          </w:p>
        </w:tc>
        <w:tc>
          <w:tcPr>
            <w:tcW w:w="8505" w:type="dxa"/>
          </w:tcPr>
          <w:p w:rsidR="00C36368" w:rsidRPr="004420A7" w:rsidRDefault="00D0274D" w:rsidP="00C36368">
            <w:pPr>
              <w:widowControl/>
              <w:spacing w:after="160" w:line="276" w:lineRule="auto"/>
              <w:contextualSpacing/>
              <w:jc w:val="both"/>
              <w:rPr>
                <w:rFonts w:eastAsia="Calibri"/>
                <w:szCs w:val="22"/>
                <w:lang w:val="id-ID" w:eastAsia="en-GB"/>
              </w:rPr>
            </w:pPr>
            <w:proofErr w:type="spellStart"/>
            <w:r w:rsidRPr="004420A7">
              <w:rPr>
                <w:rFonts w:eastAsiaTheme="minorHAnsi"/>
                <w:i/>
                <w:szCs w:val="22"/>
                <w:lang w:val="id-ID" w:eastAsia="en-US"/>
              </w:rPr>
              <w:t>Functioning</w:t>
            </w:r>
            <w:proofErr w:type="spellEnd"/>
            <w:r w:rsidRPr="004420A7">
              <w:rPr>
                <w:rFonts w:eastAsiaTheme="minorHAnsi"/>
                <w:szCs w:val="22"/>
                <w:lang w:val="id-ID" w:eastAsia="en-US"/>
              </w:rPr>
              <w:t xml:space="preserve"> adalah berasal dari bahasa Inggris yang dalam bahasa Indonesia berarti Fungsi,  sedangkan kosakata Fungsi tersebut dalam hal ini menurut Kamus Besar Bahasa Indonesia diartikan sebagai kegunaan suatu hal</w:t>
            </w:r>
            <w:r w:rsidRPr="004420A7">
              <w:rPr>
                <w:rFonts w:eastAsiaTheme="minorHAnsi"/>
                <w:szCs w:val="22"/>
                <w:vertAlign w:val="superscript"/>
                <w:lang w:val="id-ID" w:eastAsia="en-US"/>
              </w:rPr>
              <w:footnoteReference w:id="9"/>
            </w:r>
            <w:r w:rsidRPr="004420A7">
              <w:rPr>
                <w:rFonts w:eastAsiaTheme="minorHAnsi"/>
                <w:szCs w:val="22"/>
                <w:lang w:val="id-ID" w:eastAsia="en-US"/>
              </w:rPr>
              <w:t>.</w:t>
            </w:r>
          </w:p>
        </w:tc>
      </w:tr>
      <w:tr w:rsidR="00C36368" w:rsidRPr="00E75239" w:rsidTr="004420A7">
        <w:trPr>
          <w:trHeight w:val="1258"/>
        </w:trPr>
        <w:tc>
          <w:tcPr>
            <w:tcW w:w="567" w:type="dxa"/>
          </w:tcPr>
          <w:p w:rsidR="00C36368" w:rsidRPr="002605CE" w:rsidRDefault="002605CE" w:rsidP="00C36368">
            <w:pPr>
              <w:widowControl/>
              <w:spacing w:after="160" w:line="276" w:lineRule="auto"/>
              <w:contextualSpacing/>
              <w:jc w:val="both"/>
              <w:rPr>
                <w:rFonts w:eastAsia="Times New Roman,"/>
                <w:bCs/>
                <w:sz w:val="22"/>
                <w:szCs w:val="22"/>
                <w:lang w:val="id-ID"/>
              </w:rPr>
            </w:pPr>
            <w:r w:rsidRPr="002605CE">
              <w:rPr>
                <w:rFonts w:eastAsia="Times New Roman,"/>
                <w:bCs/>
                <w:sz w:val="22"/>
                <w:szCs w:val="22"/>
                <w:lang w:val="id-ID"/>
              </w:rPr>
              <w:t>16</w:t>
            </w:r>
          </w:p>
        </w:tc>
        <w:tc>
          <w:tcPr>
            <w:tcW w:w="2127" w:type="dxa"/>
          </w:tcPr>
          <w:p w:rsidR="00C36368" w:rsidRPr="002605CE" w:rsidRDefault="00C36368" w:rsidP="00C36368">
            <w:pPr>
              <w:rPr>
                <w:sz w:val="22"/>
                <w:szCs w:val="22"/>
              </w:rPr>
            </w:pPr>
            <w:r w:rsidRPr="002605CE">
              <w:rPr>
                <w:rFonts w:eastAsia="Calibri"/>
                <w:sz w:val="22"/>
                <w:szCs w:val="22"/>
                <w:lang w:val="id-ID" w:eastAsia="en-GB"/>
              </w:rPr>
              <w:t xml:space="preserve">Konsep </w:t>
            </w:r>
            <w:proofErr w:type="spellStart"/>
            <w:r w:rsidRPr="002605CE">
              <w:rPr>
                <w:rFonts w:eastAsia="Calibri"/>
                <w:i/>
                <w:sz w:val="22"/>
                <w:szCs w:val="22"/>
                <w:lang w:val="id-ID" w:eastAsia="en-GB"/>
              </w:rPr>
              <w:t>Authorizing</w:t>
            </w:r>
            <w:proofErr w:type="spellEnd"/>
          </w:p>
        </w:tc>
        <w:tc>
          <w:tcPr>
            <w:tcW w:w="8505" w:type="dxa"/>
          </w:tcPr>
          <w:p w:rsidR="00C36368" w:rsidRPr="002605CE" w:rsidRDefault="00B13CC9" w:rsidP="00C36368">
            <w:pPr>
              <w:widowControl/>
              <w:spacing w:after="160" w:line="276" w:lineRule="auto"/>
              <w:contextualSpacing/>
              <w:jc w:val="both"/>
              <w:rPr>
                <w:rFonts w:eastAsia="Calibri"/>
                <w:sz w:val="22"/>
                <w:szCs w:val="22"/>
                <w:lang w:val="id-ID" w:eastAsia="en-GB"/>
              </w:rPr>
            </w:pPr>
            <w:proofErr w:type="spellStart"/>
            <w:r w:rsidRPr="002605CE">
              <w:rPr>
                <w:rFonts w:eastAsiaTheme="minorHAnsi"/>
                <w:i/>
                <w:sz w:val="22"/>
                <w:szCs w:val="22"/>
                <w:lang w:val="id-ID" w:eastAsia="en-US"/>
              </w:rPr>
              <w:t>Authorizing</w:t>
            </w:r>
            <w:proofErr w:type="spellEnd"/>
            <w:r w:rsidRPr="002605CE">
              <w:rPr>
                <w:rFonts w:eastAsiaTheme="minorHAnsi"/>
                <w:sz w:val="22"/>
                <w:szCs w:val="22"/>
                <w:lang w:val="id-ID" w:eastAsia="en-US"/>
              </w:rPr>
              <w:t xml:space="preserve"> berasal dari bahasa Inggris diartikan dalam bahasa Indonesia sebagai otoritas atau kewenangan mengizinkan, mengesahkan, memberi kuasa, menyetujui, memberi hak, ataupun membenarkan</w:t>
            </w:r>
            <w:r w:rsidRPr="002605CE">
              <w:rPr>
                <w:rFonts w:eastAsiaTheme="minorHAnsi"/>
                <w:sz w:val="22"/>
                <w:szCs w:val="22"/>
                <w:vertAlign w:val="superscript"/>
                <w:lang w:val="id-ID" w:eastAsia="en-US"/>
              </w:rPr>
              <w:footnoteReference w:id="10"/>
            </w:r>
            <w:r w:rsidRPr="002605CE">
              <w:rPr>
                <w:rFonts w:eastAsiaTheme="minorHAnsi"/>
                <w:sz w:val="22"/>
                <w:szCs w:val="22"/>
                <w:lang w:val="id-ID" w:eastAsia="en-US"/>
              </w:rPr>
              <w:t>. Lebih spesifik ‘wewenang’ diartikan sebagai hak atau kekuasaan memberikan perintah atau bertindak untuk mempengaruhi tindakan orang lain, agar sesuatu dilakukan sesuai dengan yang diinginkan.</w:t>
            </w:r>
            <w:r w:rsidRPr="002605CE">
              <w:rPr>
                <w:rFonts w:eastAsiaTheme="minorHAnsi"/>
                <w:sz w:val="22"/>
                <w:szCs w:val="22"/>
                <w:vertAlign w:val="superscript"/>
                <w:lang w:eastAsia="en-US"/>
              </w:rPr>
              <w:footnoteReference w:id="11"/>
            </w:r>
          </w:p>
        </w:tc>
      </w:tr>
      <w:tr w:rsidR="00C36368" w:rsidRPr="00E75239" w:rsidTr="00B13CC9">
        <w:trPr>
          <w:trHeight w:val="408"/>
        </w:trPr>
        <w:tc>
          <w:tcPr>
            <w:tcW w:w="567" w:type="dxa"/>
          </w:tcPr>
          <w:p w:rsidR="00C36368" w:rsidRPr="002605CE" w:rsidRDefault="002605CE" w:rsidP="00C36368">
            <w:pPr>
              <w:widowControl/>
              <w:spacing w:after="160" w:line="276" w:lineRule="auto"/>
              <w:contextualSpacing/>
              <w:jc w:val="both"/>
              <w:rPr>
                <w:rFonts w:eastAsia="Times New Roman,"/>
                <w:bCs/>
                <w:sz w:val="22"/>
                <w:szCs w:val="22"/>
                <w:lang w:val="id-ID"/>
              </w:rPr>
            </w:pPr>
            <w:r w:rsidRPr="002605CE">
              <w:rPr>
                <w:rFonts w:eastAsia="Times New Roman,"/>
                <w:bCs/>
                <w:sz w:val="22"/>
                <w:szCs w:val="22"/>
                <w:lang w:val="id-ID"/>
              </w:rPr>
              <w:lastRenderedPageBreak/>
              <w:t>17</w:t>
            </w:r>
          </w:p>
        </w:tc>
        <w:tc>
          <w:tcPr>
            <w:tcW w:w="2127" w:type="dxa"/>
          </w:tcPr>
          <w:p w:rsidR="00C36368" w:rsidRPr="002605CE" w:rsidRDefault="00C36368" w:rsidP="00C36368">
            <w:pPr>
              <w:rPr>
                <w:sz w:val="22"/>
                <w:szCs w:val="22"/>
              </w:rPr>
            </w:pPr>
            <w:r w:rsidRPr="002605CE">
              <w:rPr>
                <w:rFonts w:eastAsia="Calibri"/>
                <w:sz w:val="22"/>
                <w:szCs w:val="22"/>
                <w:lang w:val="id-ID" w:eastAsia="en-GB"/>
              </w:rPr>
              <w:t xml:space="preserve">Konsep </w:t>
            </w:r>
            <w:proofErr w:type="spellStart"/>
            <w:r w:rsidRPr="002605CE">
              <w:rPr>
                <w:rFonts w:eastAsia="Calibri"/>
                <w:i/>
                <w:sz w:val="22"/>
                <w:szCs w:val="22"/>
                <w:lang w:val="id-ID" w:eastAsia="en-GB"/>
              </w:rPr>
              <w:t>Actuating</w:t>
            </w:r>
            <w:proofErr w:type="spellEnd"/>
          </w:p>
        </w:tc>
        <w:tc>
          <w:tcPr>
            <w:tcW w:w="8505" w:type="dxa"/>
          </w:tcPr>
          <w:p w:rsidR="00C36368" w:rsidRPr="002605CE" w:rsidRDefault="00B13CC9" w:rsidP="00C36368">
            <w:pPr>
              <w:widowControl/>
              <w:spacing w:after="160" w:line="276" w:lineRule="auto"/>
              <w:contextualSpacing/>
              <w:jc w:val="both"/>
              <w:rPr>
                <w:rFonts w:eastAsia="Calibri"/>
                <w:sz w:val="22"/>
                <w:szCs w:val="22"/>
                <w:lang w:val="id-ID" w:eastAsia="en-GB"/>
              </w:rPr>
            </w:pPr>
            <w:r w:rsidRPr="002605CE">
              <w:rPr>
                <w:rFonts w:eastAsiaTheme="minorHAnsi"/>
                <w:sz w:val="22"/>
                <w:szCs w:val="22"/>
                <w:lang w:val="id-ID" w:eastAsia="en-US"/>
              </w:rPr>
              <w:t xml:space="preserve">Arti </w:t>
            </w:r>
            <w:proofErr w:type="spellStart"/>
            <w:r w:rsidRPr="002605CE">
              <w:rPr>
                <w:rFonts w:eastAsiaTheme="minorHAnsi"/>
                <w:i/>
                <w:sz w:val="22"/>
                <w:szCs w:val="22"/>
                <w:lang w:val="id-ID" w:eastAsia="en-US"/>
              </w:rPr>
              <w:t>actuate</w:t>
            </w:r>
            <w:proofErr w:type="spellEnd"/>
            <w:r w:rsidRPr="002605CE">
              <w:rPr>
                <w:rFonts w:eastAsiaTheme="minorHAnsi"/>
                <w:sz w:val="22"/>
                <w:szCs w:val="22"/>
                <w:lang w:val="id-ID" w:eastAsia="en-US"/>
              </w:rPr>
              <w:t xml:space="preserve"> berasal dari bahasa Inggris yang secara </w:t>
            </w:r>
            <w:proofErr w:type="spellStart"/>
            <w:r w:rsidRPr="002605CE">
              <w:rPr>
                <w:rFonts w:eastAsiaTheme="minorHAnsi"/>
                <w:i/>
                <w:sz w:val="22"/>
                <w:szCs w:val="22"/>
                <w:lang w:val="id-ID" w:eastAsia="en-US"/>
              </w:rPr>
              <w:t>letterlijk</w:t>
            </w:r>
            <w:proofErr w:type="spellEnd"/>
            <w:r w:rsidRPr="002605CE">
              <w:rPr>
                <w:rFonts w:eastAsiaTheme="minorHAnsi"/>
                <w:sz w:val="22"/>
                <w:szCs w:val="22"/>
                <w:lang w:val="id-ID" w:eastAsia="en-US"/>
              </w:rPr>
              <w:t xml:space="preserve"> ialah “</w:t>
            </w:r>
            <w:proofErr w:type="spellStart"/>
            <w:r w:rsidRPr="002605CE">
              <w:rPr>
                <w:rFonts w:eastAsiaTheme="minorHAnsi"/>
                <w:i/>
                <w:sz w:val="22"/>
                <w:szCs w:val="22"/>
                <w:lang w:val="id-ID" w:eastAsia="en-US"/>
              </w:rPr>
              <w:t>to</w:t>
            </w:r>
            <w:proofErr w:type="spellEnd"/>
            <w:r w:rsidRPr="002605CE">
              <w:rPr>
                <w:rFonts w:eastAsiaTheme="minorHAnsi"/>
                <w:i/>
                <w:sz w:val="22"/>
                <w:szCs w:val="22"/>
                <w:lang w:val="id-ID" w:eastAsia="en-US"/>
              </w:rPr>
              <w:t xml:space="preserve"> </w:t>
            </w:r>
            <w:proofErr w:type="spellStart"/>
            <w:r w:rsidRPr="002605CE">
              <w:rPr>
                <w:rFonts w:eastAsiaTheme="minorHAnsi"/>
                <w:i/>
                <w:sz w:val="22"/>
                <w:szCs w:val="22"/>
                <w:lang w:val="id-ID" w:eastAsia="en-US"/>
              </w:rPr>
              <w:t>move</w:t>
            </w:r>
            <w:proofErr w:type="spellEnd"/>
            <w:r w:rsidRPr="002605CE">
              <w:rPr>
                <w:rFonts w:eastAsiaTheme="minorHAnsi"/>
                <w:i/>
                <w:sz w:val="22"/>
                <w:szCs w:val="22"/>
                <w:lang w:val="id-ID" w:eastAsia="en-US"/>
              </w:rPr>
              <w:t xml:space="preserve"> </w:t>
            </w:r>
            <w:proofErr w:type="spellStart"/>
            <w:r w:rsidRPr="002605CE">
              <w:rPr>
                <w:rFonts w:eastAsiaTheme="minorHAnsi"/>
                <w:i/>
                <w:sz w:val="22"/>
                <w:szCs w:val="22"/>
                <w:lang w:val="id-ID" w:eastAsia="en-US"/>
              </w:rPr>
              <w:t>to</w:t>
            </w:r>
            <w:proofErr w:type="spellEnd"/>
            <w:r w:rsidRPr="002605CE">
              <w:rPr>
                <w:rFonts w:eastAsiaTheme="minorHAnsi"/>
                <w:i/>
                <w:sz w:val="22"/>
                <w:szCs w:val="22"/>
                <w:lang w:val="id-ID" w:eastAsia="en-US"/>
              </w:rPr>
              <w:t xml:space="preserve"> </w:t>
            </w:r>
            <w:proofErr w:type="spellStart"/>
            <w:r w:rsidRPr="002605CE">
              <w:rPr>
                <w:rFonts w:eastAsiaTheme="minorHAnsi"/>
                <w:i/>
                <w:sz w:val="22"/>
                <w:szCs w:val="22"/>
                <w:lang w:val="id-ID" w:eastAsia="en-US"/>
              </w:rPr>
              <w:t>action</w:t>
            </w:r>
            <w:proofErr w:type="spellEnd"/>
            <w:r w:rsidRPr="002605CE">
              <w:rPr>
                <w:rFonts w:eastAsiaTheme="minorHAnsi"/>
                <w:sz w:val="22"/>
                <w:szCs w:val="22"/>
                <w:lang w:val="id-ID" w:eastAsia="en-US"/>
              </w:rPr>
              <w:t xml:space="preserve">” yaitu menggerakkan orang-orang untuk bergerak, </w:t>
            </w:r>
            <w:r w:rsidRPr="002605CE">
              <w:rPr>
                <w:rFonts w:eastAsiaTheme="minorHAnsi"/>
                <w:i/>
                <w:sz w:val="22"/>
                <w:szCs w:val="22"/>
                <w:lang w:val="id-ID" w:eastAsia="en-US"/>
              </w:rPr>
              <w:t xml:space="preserve"> </w:t>
            </w:r>
            <w:r w:rsidRPr="002605CE">
              <w:rPr>
                <w:rFonts w:eastAsiaTheme="minorHAnsi"/>
                <w:sz w:val="22"/>
                <w:szCs w:val="22"/>
                <w:lang w:val="id-ID" w:eastAsia="en-US"/>
              </w:rPr>
              <w:t>yang diartikan dalam bahasa Indonesia sebagai menggerakkan atau menjalankan sesuatu</w:t>
            </w:r>
            <w:r w:rsidRPr="002605CE">
              <w:rPr>
                <w:rFonts w:eastAsiaTheme="minorHAnsi"/>
                <w:sz w:val="22"/>
                <w:szCs w:val="22"/>
                <w:vertAlign w:val="superscript"/>
                <w:lang w:val="id-ID" w:eastAsia="en-US"/>
              </w:rPr>
              <w:footnoteReference w:id="12"/>
            </w:r>
            <w:r w:rsidRPr="002605CE">
              <w:rPr>
                <w:rFonts w:eastAsiaTheme="minorHAnsi"/>
                <w:sz w:val="22"/>
                <w:szCs w:val="22"/>
                <w:lang w:val="id-ID" w:eastAsia="en-US"/>
              </w:rPr>
              <w:t>. Menjalankan sesuatu berarti melakukan atau melaksanakan tugas, kewajiban, pekerjaan</w:t>
            </w:r>
            <w:r w:rsidRPr="002605CE">
              <w:rPr>
                <w:rFonts w:eastAsiaTheme="minorHAnsi"/>
                <w:sz w:val="22"/>
                <w:szCs w:val="22"/>
                <w:vertAlign w:val="superscript"/>
                <w:lang w:val="id-ID" w:eastAsia="en-US"/>
              </w:rPr>
              <w:footnoteReference w:id="13"/>
            </w:r>
            <w:r w:rsidRPr="002605CE">
              <w:rPr>
                <w:rFonts w:eastAsiaTheme="minorHAnsi"/>
                <w:sz w:val="22"/>
                <w:szCs w:val="22"/>
                <w:lang w:val="id-ID" w:eastAsia="en-US"/>
              </w:rPr>
              <w:t xml:space="preserve">. Menurut Sudarsono, konsep </w:t>
            </w:r>
            <w:proofErr w:type="spellStart"/>
            <w:r w:rsidRPr="002605CE">
              <w:rPr>
                <w:rFonts w:eastAsiaTheme="minorHAnsi"/>
                <w:i/>
                <w:sz w:val="22"/>
                <w:szCs w:val="22"/>
                <w:lang w:val="id-ID" w:eastAsia="en-US"/>
              </w:rPr>
              <w:t>Actuating</w:t>
            </w:r>
            <w:proofErr w:type="spellEnd"/>
            <w:r w:rsidRPr="002605CE">
              <w:rPr>
                <w:rFonts w:eastAsiaTheme="minorHAnsi"/>
                <w:sz w:val="22"/>
                <w:szCs w:val="22"/>
                <w:lang w:val="id-ID" w:eastAsia="en-US"/>
              </w:rPr>
              <w:t xml:space="preserve"> meliputi sub-konsep </w:t>
            </w:r>
            <w:proofErr w:type="spellStart"/>
            <w:r w:rsidRPr="002605CE">
              <w:rPr>
                <w:rFonts w:eastAsiaTheme="minorHAnsi"/>
                <w:i/>
                <w:sz w:val="22"/>
                <w:szCs w:val="22"/>
                <w:lang w:val="id-ID" w:eastAsia="en-US"/>
              </w:rPr>
              <w:t>Tasking</w:t>
            </w:r>
            <w:proofErr w:type="spellEnd"/>
            <w:r w:rsidRPr="002605CE">
              <w:rPr>
                <w:rFonts w:eastAsiaTheme="minorHAnsi"/>
                <w:sz w:val="22"/>
                <w:szCs w:val="22"/>
                <w:lang w:val="id-ID" w:eastAsia="en-US"/>
              </w:rPr>
              <w:t xml:space="preserve"> dan </w:t>
            </w:r>
            <w:proofErr w:type="spellStart"/>
            <w:r w:rsidRPr="002605CE">
              <w:rPr>
                <w:rFonts w:eastAsiaTheme="minorHAnsi"/>
                <w:i/>
                <w:sz w:val="22"/>
                <w:szCs w:val="22"/>
                <w:lang w:val="id-ID" w:eastAsia="en-US"/>
              </w:rPr>
              <w:t>Activating</w:t>
            </w:r>
            <w:proofErr w:type="spellEnd"/>
            <w:r w:rsidRPr="002605CE">
              <w:rPr>
                <w:rFonts w:eastAsiaTheme="minorHAnsi"/>
                <w:i/>
                <w:sz w:val="22"/>
                <w:szCs w:val="22"/>
                <w:vertAlign w:val="superscript"/>
                <w:lang w:val="id-ID" w:eastAsia="en-US"/>
              </w:rPr>
              <w:footnoteReference w:id="14"/>
            </w:r>
            <w:r w:rsidRPr="002605CE">
              <w:rPr>
                <w:rFonts w:eastAsiaTheme="minorHAnsi"/>
                <w:sz w:val="22"/>
                <w:szCs w:val="22"/>
                <w:lang w:val="id-ID" w:eastAsia="en-US"/>
              </w:rPr>
              <w:t>.</w:t>
            </w:r>
          </w:p>
        </w:tc>
      </w:tr>
      <w:tr w:rsidR="00C36368" w:rsidRPr="00E75239" w:rsidTr="002605CE">
        <w:trPr>
          <w:trHeight w:val="1014"/>
        </w:trPr>
        <w:tc>
          <w:tcPr>
            <w:tcW w:w="567" w:type="dxa"/>
          </w:tcPr>
          <w:p w:rsidR="00C36368" w:rsidRPr="002605CE" w:rsidRDefault="002605CE" w:rsidP="00C36368">
            <w:pPr>
              <w:widowControl/>
              <w:spacing w:after="160" w:line="276" w:lineRule="auto"/>
              <w:contextualSpacing/>
              <w:jc w:val="both"/>
              <w:rPr>
                <w:rFonts w:eastAsia="Times New Roman,"/>
                <w:bCs/>
                <w:sz w:val="22"/>
                <w:szCs w:val="22"/>
                <w:lang w:val="id-ID"/>
              </w:rPr>
            </w:pPr>
            <w:r w:rsidRPr="002605CE">
              <w:rPr>
                <w:rFonts w:eastAsia="Times New Roman,"/>
                <w:bCs/>
                <w:sz w:val="22"/>
                <w:szCs w:val="22"/>
                <w:lang w:val="id-ID"/>
              </w:rPr>
              <w:t>18</w:t>
            </w:r>
          </w:p>
        </w:tc>
        <w:tc>
          <w:tcPr>
            <w:tcW w:w="2127" w:type="dxa"/>
          </w:tcPr>
          <w:p w:rsidR="00C36368" w:rsidRPr="002605CE" w:rsidRDefault="00C36368" w:rsidP="00C36368">
            <w:pPr>
              <w:rPr>
                <w:rFonts w:eastAsia="Calibri"/>
                <w:sz w:val="22"/>
                <w:szCs w:val="22"/>
                <w:lang w:val="id-ID" w:eastAsia="en-GB"/>
              </w:rPr>
            </w:pPr>
            <w:r w:rsidRPr="002605CE">
              <w:rPr>
                <w:rFonts w:eastAsia="Calibri"/>
                <w:sz w:val="22"/>
                <w:szCs w:val="22"/>
                <w:lang w:val="id-ID" w:eastAsia="en-GB"/>
              </w:rPr>
              <w:t xml:space="preserve">Konsep </w:t>
            </w:r>
            <w:proofErr w:type="spellStart"/>
            <w:r w:rsidRPr="002605CE">
              <w:rPr>
                <w:rFonts w:eastAsia="Calibri"/>
                <w:i/>
                <w:sz w:val="22"/>
                <w:szCs w:val="22"/>
                <w:lang w:val="id-ID" w:eastAsia="en-GB"/>
              </w:rPr>
              <w:t>Controlling</w:t>
            </w:r>
            <w:proofErr w:type="spellEnd"/>
          </w:p>
        </w:tc>
        <w:tc>
          <w:tcPr>
            <w:tcW w:w="8505" w:type="dxa"/>
          </w:tcPr>
          <w:p w:rsidR="00C36368" w:rsidRPr="002605CE" w:rsidRDefault="00B13CC9" w:rsidP="00C36368">
            <w:pPr>
              <w:widowControl/>
              <w:spacing w:after="160" w:line="276" w:lineRule="auto"/>
              <w:contextualSpacing/>
              <w:jc w:val="both"/>
              <w:rPr>
                <w:rFonts w:eastAsia="Calibri"/>
                <w:sz w:val="22"/>
                <w:szCs w:val="22"/>
                <w:lang w:val="id-ID" w:eastAsia="en-GB"/>
              </w:rPr>
            </w:pPr>
            <w:r w:rsidRPr="002605CE">
              <w:rPr>
                <w:rFonts w:eastAsia="Calibri"/>
                <w:sz w:val="22"/>
                <w:szCs w:val="22"/>
                <w:lang w:val="id-ID" w:eastAsia="en-US"/>
              </w:rPr>
              <w:t xml:space="preserve">Konsep </w:t>
            </w:r>
            <w:proofErr w:type="spellStart"/>
            <w:r w:rsidRPr="002605CE">
              <w:rPr>
                <w:rFonts w:eastAsia="Calibri"/>
                <w:i/>
                <w:iCs/>
                <w:sz w:val="22"/>
                <w:szCs w:val="22"/>
                <w:lang w:val="id-ID" w:eastAsia="en-US"/>
              </w:rPr>
              <w:t>Controlling</w:t>
            </w:r>
            <w:proofErr w:type="spellEnd"/>
            <w:r w:rsidRPr="002605CE">
              <w:rPr>
                <w:rFonts w:eastAsia="Calibri"/>
                <w:sz w:val="22"/>
                <w:szCs w:val="22"/>
                <w:lang w:val="id-ID" w:eastAsia="en-US"/>
              </w:rPr>
              <w:t xml:space="preserve"> dalam bahasa Inggris lebih diartikan sebagai mengendalikan (</w:t>
            </w:r>
            <w:bookmarkStart w:id="19" w:name="_Hlk2240355"/>
            <w:r w:rsidRPr="002605CE">
              <w:rPr>
                <w:rFonts w:eastAsia="Calibri"/>
                <w:sz w:val="22"/>
                <w:szCs w:val="22"/>
                <w:lang w:val="id-ID" w:eastAsia="en-US"/>
              </w:rPr>
              <w:t>pengendalian</w:t>
            </w:r>
            <w:bookmarkEnd w:id="19"/>
            <w:r w:rsidRPr="002605CE">
              <w:rPr>
                <w:rFonts w:eastAsia="Calibri"/>
                <w:sz w:val="22"/>
                <w:szCs w:val="22"/>
                <w:lang w:val="id-ID" w:eastAsia="en-US"/>
              </w:rPr>
              <w:t>) daripada mengawasi (pengawasan/</w:t>
            </w:r>
            <w:proofErr w:type="spellStart"/>
            <w:r w:rsidRPr="002605CE">
              <w:rPr>
                <w:rFonts w:eastAsia="Calibri"/>
                <w:i/>
                <w:iCs/>
                <w:sz w:val="22"/>
                <w:szCs w:val="22"/>
                <w:lang w:val="id-ID" w:eastAsia="en-US"/>
              </w:rPr>
              <w:t>supervising</w:t>
            </w:r>
            <w:proofErr w:type="spellEnd"/>
            <w:r w:rsidRPr="002605CE">
              <w:rPr>
                <w:rFonts w:eastAsia="Calibri"/>
                <w:sz w:val="22"/>
                <w:szCs w:val="22"/>
                <w:lang w:val="id-ID" w:eastAsia="en-US"/>
              </w:rPr>
              <w:t>)</w:t>
            </w:r>
            <w:r w:rsidRPr="002605CE">
              <w:rPr>
                <w:rFonts w:eastAsia="Calibri"/>
                <w:sz w:val="22"/>
                <w:szCs w:val="22"/>
                <w:vertAlign w:val="superscript"/>
                <w:lang w:val="id-ID" w:eastAsia="en-US"/>
              </w:rPr>
              <w:footnoteReference w:id="15"/>
            </w:r>
            <w:r w:rsidRPr="002605CE">
              <w:rPr>
                <w:rFonts w:eastAsia="Calibri"/>
                <w:sz w:val="22"/>
                <w:szCs w:val="22"/>
                <w:lang w:val="id-ID" w:eastAsia="en-US"/>
              </w:rPr>
              <w:t>. Pada konteks hukum, pengendalian pada dasarnya diarahkan sepenuhnya untuk menghindari adanya kemungkinan penyelewengan atau penyimpangan atas pelaksanaan peraturan perundang-undangan untuk tujuan yang hendak dicapai.</w:t>
            </w:r>
          </w:p>
        </w:tc>
      </w:tr>
    </w:tbl>
    <w:p w:rsidR="00413967" w:rsidRDefault="00413967" w:rsidP="00D60DC5">
      <w:pPr>
        <w:widowControl/>
        <w:spacing w:after="160" w:line="360" w:lineRule="auto"/>
        <w:contextualSpacing/>
        <w:jc w:val="both"/>
        <w:rPr>
          <w:rFonts w:eastAsia="Times New Roman,"/>
          <w:bCs/>
          <w:color w:val="FF0000"/>
          <w:sz w:val="24"/>
          <w:szCs w:val="24"/>
          <w:lang w:val="id-ID"/>
        </w:rPr>
      </w:pPr>
    </w:p>
    <w:p w:rsidR="00BE6906" w:rsidRPr="00BC0457" w:rsidRDefault="00805914" w:rsidP="00BC0457">
      <w:pPr>
        <w:spacing w:before="5" w:after="240" w:line="360" w:lineRule="auto"/>
        <w:ind w:right="-1"/>
        <w:jc w:val="both"/>
        <w:rPr>
          <w:b/>
          <w:sz w:val="24"/>
          <w:szCs w:val="24"/>
          <w:lang w:val="id-ID"/>
        </w:rPr>
      </w:pPr>
      <w:r w:rsidRPr="00BC0457">
        <w:rPr>
          <w:sz w:val="24"/>
          <w:szCs w:val="24"/>
          <w:lang w:val="id-ID"/>
        </w:rPr>
        <w:t xml:space="preserve">Untuk menjawab pertanyaan penelitian, studi ini telah </w:t>
      </w:r>
      <w:r w:rsidR="00C21F97" w:rsidRPr="00C21F97">
        <w:rPr>
          <w:sz w:val="24"/>
          <w:szCs w:val="24"/>
          <w:lang w:val="id-ID"/>
        </w:rPr>
        <w:t>melacak</w:t>
      </w:r>
      <w:r w:rsidRPr="00D505B9">
        <w:rPr>
          <w:sz w:val="24"/>
          <w:szCs w:val="24"/>
          <w:lang w:val="id-ID"/>
        </w:rPr>
        <w:t xml:space="preserve"> </w:t>
      </w:r>
      <w:r w:rsidRPr="00BC0457">
        <w:rPr>
          <w:i/>
          <w:sz w:val="24"/>
          <w:szCs w:val="24"/>
          <w:lang w:val="id-ID"/>
        </w:rPr>
        <w:t>legal-</w:t>
      </w:r>
      <w:proofErr w:type="spellStart"/>
      <w:r w:rsidRPr="00BC0457">
        <w:rPr>
          <w:i/>
          <w:sz w:val="24"/>
          <w:szCs w:val="24"/>
          <w:lang w:val="id-ID"/>
        </w:rPr>
        <w:t>history</w:t>
      </w:r>
      <w:proofErr w:type="spellEnd"/>
      <w:r w:rsidRPr="00BC0457">
        <w:rPr>
          <w:i/>
          <w:sz w:val="24"/>
          <w:szCs w:val="24"/>
          <w:lang w:val="id-ID"/>
        </w:rPr>
        <w:t xml:space="preserve"> </w:t>
      </w:r>
      <w:r w:rsidRPr="00BC0457">
        <w:rPr>
          <w:sz w:val="24"/>
          <w:szCs w:val="24"/>
          <w:lang w:val="id-ID"/>
        </w:rPr>
        <w:t xml:space="preserve">kelembagaan </w:t>
      </w:r>
      <w:proofErr w:type="spellStart"/>
      <w:r w:rsidR="001C585E" w:rsidRPr="00BC0457">
        <w:rPr>
          <w:sz w:val="24"/>
          <w:szCs w:val="24"/>
          <w:lang w:val="id-ID"/>
        </w:rPr>
        <w:t>Pem</w:t>
      </w:r>
      <w:r w:rsidR="00C21F97" w:rsidRPr="00C21F97">
        <w:rPr>
          <w:sz w:val="24"/>
          <w:szCs w:val="24"/>
          <w:lang w:val="id-ID"/>
        </w:rPr>
        <w:t>des</w:t>
      </w:r>
      <w:proofErr w:type="spellEnd"/>
      <w:r w:rsidRPr="00BC0457">
        <w:rPr>
          <w:sz w:val="24"/>
          <w:szCs w:val="24"/>
          <w:lang w:val="id-ID"/>
        </w:rPr>
        <w:t xml:space="preserve"> </w:t>
      </w:r>
      <w:r w:rsidRPr="00D505B9">
        <w:rPr>
          <w:sz w:val="24"/>
          <w:szCs w:val="24"/>
          <w:lang w:val="id-ID"/>
        </w:rPr>
        <w:t xml:space="preserve">sejak </w:t>
      </w:r>
      <w:r w:rsidRPr="00BC0457">
        <w:rPr>
          <w:sz w:val="24"/>
          <w:szCs w:val="24"/>
          <w:lang w:val="id-ID"/>
        </w:rPr>
        <w:t xml:space="preserve">IS-1738, </w:t>
      </w:r>
      <w:r w:rsidRPr="00D505B9">
        <w:rPr>
          <w:sz w:val="24"/>
          <w:szCs w:val="24"/>
          <w:lang w:val="id-ID"/>
        </w:rPr>
        <w:t>IGO 1906, IGOB 1938, UU No. 22/1948, UU No. 1/1957, UU No. 19/1965, UU No. 5/1979, UU No.22/1999, dan UU No. 32/2004, dan UU</w:t>
      </w:r>
      <w:r w:rsidRPr="00BC0457">
        <w:rPr>
          <w:sz w:val="24"/>
          <w:szCs w:val="24"/>
          <w:lang w:val="id-ID"/>
        </w:rPr>
        <w:t xml:space="preserve"> No. 6/</w:t>
      </w:r>
      <w:r w:rsidRPr="00D505B9">
        <w:rPr>
          <w:sz w:val="24"/>
          <w:szCs w:val="24"/>
          <w:lang w:val="id-ID"/>
        </w:rPr>
        <w:t>201</w:t>
      </w:r>
      <w:r w:rsidRPr="00BC0457">
        <w:rPr>
          <w:sz w:val="24"/>
          <w:szCs w:val="24"/>
          <w:lang w:val="id-ID"/>
        </w:rPr>
        <w:t>4</w:t>
      </w:r>
      <w:r w:rsidRPr="00D505B9">
        <w:rPr>
          <w:sz w:val="24"/>
          <w:szCs w:val="24"/>
          <w:lang w:val="id-ID"/>
        </w:rPr>
        <w:t xml:space="preserve">. </w:t>
      </w:r>
      <w:r w:rsidRPr="00BC0457">
        <w:rPr>
          <w:sz w:val="24"/>
          <w:szCs w:val="24"/>
          <w:lang w:val="id-ID"/>
        </w:rPr>
        <w:t>B</w:t>
      </w:r>
      <w:proofErr w:type="spellStart"/>
      <w:r w:rsidRPr="00BC0457">
        <w:rPr>
          <w:sz w:val="24"/>
          <w:szCs w:val="24"/>
        </w:rPr>
        <w:t>erdasarkan</w:t>
      </w:r>
      <w:proofErr w:type="spellEnd"/>
      <w:r w:rsidRPr="00BC0457">
        <w:rPr>
          <w:sz w:val="24"/>
          <w:szCs w:val="24"/>
        </w:rPr>
        <w:t xml:space="preserve"> </w:t>
      </w:r>
      <w:proofErr w:type="spellStart"/>
      <w:r w:rsidRPr="00BC0457">
        <w:rPr>
          <w:sz w:val="24"/>
          <w:szCs w:val="24"/>
        </w:rPr>
        <w:t>konstruksi</w:t>
      </w:r>
      <w:proofErr w:type="spellEnd"/>
      <w:r w:rsidRPr="00BC0457">
        <w:rPr>
          <w:sz w:val="24"/>
          <w:szCs w:val="24"/>
        </w:rPr>
        <w:t xml:space="preserve"> </w:t>
      </w:r>
      <w:r w:rsidRPr="00BC0457">
        <w:rPr>
          <w:i/>
          <w:sz w:val="24"/>
          <w:szCs w:val="24"/>
          <w:lang w:val="id-ID"/>
        </w:rPr>
        <w:t>legal-</w:t>
      </w:r>
      <w:proofErr w:type="spellStart"/>
      <w:r w:rsidRPr="00BC0457">
        <w:rPr>
          <w:i/>
          <w:sz w:val="24"/>
          <w:szCs w:val="24"/>
          <w:lang w:val="id-ID"/>
        </w:rPr>
        <w:t>history</w:t>
      </w:r>
      <w:proofErr w:type="spellEnd"/>
      <w:r w:rsidRPr="00BC0457">
        <w:rPr>
          <w:sz w:val="24"/>
          <w:szCs w:val="24"/>
        </w:rPr>
        <w:t xml:space="preserve"> </w:t>
      </w:r>
      <w:proofErr w:type="spellStart"/>
      <w:r w:rsidRPr="00BC0457">
        <w:rPr>
          <w:sz w:val="24"/>
          <w:szCs w:val="24"/>
        </w:rPr>
        <w:t>tersebut</w:t>
      </w:r>
      <w:proofErr w:type="spellEnd"/>
      <w:r w:rsidRPr="00BC0457">
        <w:rPr>
          <w:sz w:val="24"/>
          <w:szCs w:val="24"/>
        </w:rPr>
        <w:t xml:space="preserve"> </w:t>
      </w:r>
      <w:proofErr w:type="spellStart"/>
      <w:r w:rsidRPr="00BC0457">
        <w:rPr>
          <w:sz w:val="24"/>
          <w:szCs w:val="24"/>
        </w:rPr>
        <w:t>dilakukan</w:t>
      </w:r>
      <w:proofErr w:type="spellEnd"/>
      <w:r w:rsidRPr="00BC0457">
        <w:rPr>
          <w:sz w:val="24"/>
          <w:szCs w:val="24"/>
        </w:rPr>
        <w:t xml:space="preserve"> </w:t>
      </w:r>
      <w:proofErr w:type="spellStart"/>
      <w:r w:rsidRPr="00BC0457">
        <w:rPr>
          <w:sz w:val="24"/>
          <w:szCs w:val="24"/>
        </w:rPr>
        <w:t>evaluasi</w:t>
      </w:r>
      <w:proofErr w:type="spellEnd"/>
      <w:r w:rsidRPr="00BC0457">
        <w:rPr>
          <w:sz w:val="24"/>
          <w:szCs w:val="24"/>
          <w:lang w:val="id-ID"/>
        </w:rPr>
        <w:t xml:space="preserve"> </w:t>
      </w:r>
      <w:r w:rsidRPr="00BC0457">
        <w:rPr>
          <w:i/>
          <w:sz w:val="24"/>
          <w:szCs w:val="24"/>
          <w:lang w:val="id-ID"/>
        </w:rPr>
        <w:t>Legal-</w:t>
      </w:r>
      <w:proofErr w:type="spellStart"/>
      <w:r w:rsidRPr="00BC0457">
        <w:rPr>
          <w:i/>
          <w:sz w:val="24"/>
          <w:szCs w:val="24"/>
          <w:lang w:val="id-ID"/>
        </w:rPr>
        <w:t>Structure</w:t>
      </w:r>
      <w:proofErr w:type="spellEnd"/>
      <w:r w:rsidRPr="00BC0457">
        <w:rPr>
          <w:sz w:val="24"/>
          <w:szCs w:val="24"/>
          <w:lang w:val="id-ID"/>
        </w:rPr>
        <w:t xml:space="preserve"> status </w:t>
      </w:r>
      <w:proofErr w:type="spellStart"/>
      <w:r w:rsidRPr="00BC0457">
        <w:rPr>
          <w:sz w:val="24"/>
          <w:szCs w:val="24"/>
        </w:rPr>
        <w:t>kelembagaan</w:t>
      </w:r>
      <w:proofErr w:type="spellEnd"/>
      <w:r w:rsidRPr="00BC0457">
        <w:rPr>
          <w:sz w:val="24"/>
          <w:szCs w:val="24"/>
        </w:rPr>
        <w:t xml:space="preserve"> </w:t>
      </w:r>
      <w:r w:rsidR="001C585E" w:rsidRPr="00BC0457">
        <w:rPr>
          <w:sz w:val="24"/>
          <w:szCs w:val="24"/>
          <w:lang w:val="id-ID"/>
        </w:rPr>
        <w:t>Pemerintah Desa</w:t>
      </w:r>
      <w:r w:rsidRPr="00BC0457">
        <w:rPr>
          <w:sz w:val="24"/>
          <w:szCs w:val="24"/>
        </w:rPr>
        <w:t xml:space="preserve"> </w:t>
      </w:r>
      <w:r w:rsidRPr="00BC0457">
        <w:rPr>
          <w:sz w:val="24"/>
          <w:szCs w:val="24"/>
          <w:lang w:val="id-ID"/>
        </w:rPr>
        <w:t xml:space="preserve">tersebut hingga </w:t>
      </w:r>
      <w:r w:rsidRPr="00BC0457">
        <w:rPr>
          <w:i/>
          <w:sz w:val="24"/>
          <w:szCs w:val="24"/>
          <w:lang w:val="id-ID"/>
        </w:rPr>
        <w:t>Legal-</w:t>
      </w:r>
      <w:proofErr w:type="spellStart"/>
      <w:r w:rsidRPr="00BC0457">
        <w:rPr>
          <w:i/>
          <w:sz w:val="24"/>
          <w:szCs w:val="24"/>
          <w:lang w:val="id-ID"/>
        </w:rPr>
        <w:t>Substance</w:t>
      </w:r>
      <w:proofErr w:type="spellEnd"/>
      <w:r w:rsidRPr="00BC0457">
        <w:rPr>
          <w:sz w:val="24"/>
          <w:szCs w:val="24"/>
          <w:lang w:val="id-ID"/>
        </w:rPr>
        <w:t xml:space="preserve"> norma pengaturannya menurut</w:t>
      </w:r>
      <w:r w:rsidRPr="00BC0457">
        <w:rPr>
          <w:sz w:val="24"/>
          <w:szCs w:val="24"/>
        </w:rPr>
        <w:t xml:space="preserve"> UU </w:t>
      </w:r>
      <w:r w:rsidRPr="00BC0457">
        <w:rPr>
          <w:sz w:val="24"/>
          <w:szCs w:val="24"/>
          <w:lang w:val="id-ID"/>
        </w:rPr>
        <w:t>No. 6/</w:t>
      </w:r>
      <w:r w:rsidRPr="00BC0457">
        <w:rPr>
          <w:sz w:val="24"/>
          <w:szCs w:val="24"/>
        </w:rPr>
        <w:t>201</w:t>
      </w:r>
      <w:r w:rsidRPr="00BC0457">
        <w:rPr>
          <w:sz w:val="24"/>
          <w:szCs w:val="24"/>
          <w:lang w:val="id-ID"/>
        </w:rPr>
        <w:t>4</w:t>
      </w:r>
      <w:r w:rsidRPr="00BC0457">
        <w:rPr>
          <w:sz w:val="24"/>
          <w:szCs w:val="24"/>
          <w:vertAlign w:val="superscript"/>
          <w:lang w:val="id-ID"/>
        </w:rPr>
        <w:footnoteReference w:id="16"/>
      </w:r>
      <w:r w:rsidRPr="00BC0457">
        <w:rPr>
          <w:sz w:val="24"/>
          <w:szCs w:val="24"/>
          <w:lang w:val="id-ID"/>
        </w:rPr>
        <w:t xml:space="preserve">. </w:t>
      </w:r>
      <w:r w:rsidRPr="00D505B9">
        <w:rPr>
          <w:sz w:val="24"/>
          <w:szCs w:val="24"/>
          <w:lang w:val="id-ID"/>
        </w:rPr>
        <w:t>Hasil</w:t>
      </w:r>
      <w:r w:rsidRPr="00BC0457">
        <w:rPr>
          <w:sz w:val="24"/>
          <w:szCs w:val="24"/>
          <w:lang w:val="id-ID"/>
        </w:rPr>
        <w:t xml:space="preserve"> akhir studi ini adalah berupa profil</w:t>
      </w:r>
      <w:r w:rsidRPr="00D505B9">
        <w:rPr>
          <w:sz w:val="24"/>
          <w:szCs w:val="24"/>
          <w:lang w:val="id-ID"/>
        </w:rPr>
        <w:t xml:space="preserve"> </w:t>
      </w:r>
      <w:r w:rsidRPr="00BC0457">
        <w:rPr>
          <w:sz w:val="24"/>
          <w:szCs w:val="24"/>
          <w:lang w:val="id-ID"/>
        </w:rPr>
        <w:t xml:space="preserve">legalitas dan legitimasi status kelembagaan </w:t>
      </w:r>
      <w:r w:rsidR="001C585E" w:rsidRPr="00BC0457">
        <w:rPr>
          <w:sz w:val="24"/>
          <w:szCs w:val="24"/>
          <w:lang w:val="id-ID"/>
        </w:rPr>
        <w:t>Pemerintah Desa</w:t>
      </w:r>
      <w:r w:rsidRPr="00D505B9">
        <w:rPr>
          <w:sz w:val="24"/>
          <w:szCs w:val="24"/>
          <w:lang w:val="id-ID"/>
        </w:rPr>
        <w:t xml:space="preserve"> </w:t>
      </w:r>
      <w:r w:rsidRPr="00BC0457">
        <w:rPr>
          <w:sz w:val="24"/>
          <w:szCs w:val="24"/>
          <w:lang w:val="id-ID"/>
        </w:rPr>
        <w:t xml:space="preserve">dalam konteks </w:t>
      </w:r>
      <w:proofErr w:type="spellStart"/>
      <w:r w:rsidRPr="00BC0457">
        <w:rPr>
          <w:sz w:val="24"/>
          <w:szCs w:val="24"/>
          <w:lang w:val="id-ID"/>
        </w:rPr>
        <w:t>sinkronisitas</w:t>
      </w:r>
      <w:proofErr w:type="spellEnd"/>
      <w:r w:rsidRPr="00BC0457">
        <w:rPr>
          <w:sz w:val="24"/>
          <w:szCs w:val="24"/>
          <w:lang w:val="id-ID"/>
        </w:rPr>
        <w:t xml:space="preserve"> vertikal terhadap</w:t>
      </w:r>
      <w:r w:rsidRPr="00D505B9">
        <w:rPr>
          <w:sz w:val="24"/>
          <w:szCs w:val="24"/>
          <w:lang w:val="id-ID"/>
        </w:rPr>
        <w:t xml:space="preserve"> UUD </w:t>
      </w:r>
      <w:r w:rsidRPr="00BC0457">
        <w:rPr>
          <w:sz w:val="24"/>
          <w:szCs w:val="24"/>
          <w:lang w:val="id-ID"/>
        </w:rPr>
        <w:t xml:space="preserve">NRI </w:t>
      </w:r>
      <w:r w:rsidRPr="00D505B9">
        <w:rPr>
          <w:sz w:val="24"/>
          <w:szCs w:val="24"/>
          <w:lang w:val="id-ID"/>
        </w:rPr>
        <w:t>1945</w:t>
      </w:r>
      <w:r w:rsidRPr="00BC0457">
        <w:rPr>
          <w:sz w:val="24"/>
          <w:szCs w:val="24"/>
          <w:lang w:val="id-ID"/>
        </w:rPr>
        <w:t xml:space="preserve"> dan horizontal terhadap UU RI No. 30/2014 tentang Hukum Administrasi Pemerintahan</w:t>
      </w:r>
      <w:r w:rsidRPr="00D505B9">
        <w:rPr>
          <w:sz w:val="24"/>
          <w:szCs w:val="24"/>
          <w:lang w:val="id-ID"/>
        </w:rPr>
        <w:t>.</w:t>
      </w:r>
      <w:bookmarkStart w:id="21" w:name="_Hlk532478512"/>
      <w:r w:rsidRPr="00D505B9">
        <w:rPr>
          <w:rFonts w:eastAsia="Times New Roman,"/>
          <w:b/>
          <w:i/>
          <w:sz w:val="24"/>
          <w:szCs w:val="24"/>
          <w:lang w:val="id-ID"/>
        </w:rPr>
        <w:t xml:space="preserve"> </w:t>
      </w:r>
      <w:bookmarkEnd w:id="21"/>
      <w:r w:rsidR="00277C62" w:rsidRPr="00BC0457">
        <w:rPr>
          <w:sz w:val="24"/>
          <w:szCs w:val="24"/>
          <w:lang w:val="id-ID"/>
        </w:rPr>
        <w:t>K</w:t>
      </w:r>
      <w:r w:rsidR="00BE6906" w:rsidRPr="00BC0457">
        <w:rPr>
          <w:sz w:val="24"/>
          <w:szCs w:val="24"/>
          <w:lang w:val="id-ID"/>
        </w:rPr>
        <w:t xml:space="preserve">onsep </w:t>
      </w:r>
      <w:r w:rsidR="00B11DCE" w:rsidRPr="00BC0457">
        <w:rPr>
          <w:sz w:val="24"/>
          <w:szCs w:val="24"/>
          <w:lang w:val="id-ID"/>
        </w:rPr>
        <w:t xml:space="preserve">dasar </w:t>
      </w:r>
      <w:r w:rsidR="00BE6906" w:rsidRPr="00BC0457">
        <w:rPr>
          <w:sz w:val="24"/>
          <w:szCs w:val="24"/>
          <w:lang w:val="id-ID"/>
        </w:rPr>
        <w:t xml:space="preserve">yang </w:t>
      </w:r>
      <w:r w:rsidR="00277C62" w:rsidRPr="00BC0457">
        <w:rPr>
          <w:sz w:val="24"/>
          <w:szCs w:val="24"/>
          <w:lang w:val="id-ID"/>
        </w:rPr>
        <w:t xml:space="preserve">telah </w:t>
      </w:r>
      <w:r w:rsidR="00BE6906" w:rsidRPr="00BC0457">
        <w:rPr>
          <w:sz w:val="24"/>
          <w:szCs w:val="24"/>
          <w:lang w:val="id-ID"/>
        </w:rPr>
        <w:t xml:space="preserve">digunakan sebagai instrumen analisis </w:t>
      </w:r>
      <w:r w:rsidR="00F354E8" w:rsidRPr="00BC0457">
        <w:rPr>
          <w:sz w:val="24"/>
          <w:szCs w:val="24"/>
          <w:lang w:val="id-ID"/>
        </w:rPr>
        <w:t xml:space="preserve">status </w:t>
      </w:r>
      <w:r w:rsidR="004565BC" w:rsidRPr="00BC0457">
        <w:rPr>
          <w:sz w:val="24"/>
          <w:szCs w:val="24"/>
          <w:lang w:val="id-ID"/>
        </w:rPr>
        <w:t xml:space="preserve">kelembagaan </w:t>
      </w:r>
      <w:r w:rsidR="00CE16BC" w:rsidRPr="00BC0457">
        <w:rPr>
          <w:sz w:val="24"/>
          <w:szCs w:val="24"/>
          <w:lang w:val="id-ID"/>
        </w:rPr>
        <w:t>Pemerintah Desa</w:t>
      </w:r>
      <w:r w:rsidR="004565BC" w:rsidRPr="00BC0457">
        <w:rPr>
          <w:sz w:val="24"/>
          <w:szCs w:val="24"/>
          <w:lang w:val="id-ID"/>
        </w:rPr>
        <w:t xml:space="preserve"> berdasar </w:t>
      </w:r>
      <w:r w:rsidR="00BE6906" w:rsidRPr="00BC0457">
        <w:rPr>
          <w:sz w:val="24"/>
          <w:szCs w:val="24"/>
          <w:lang w:val="id-ID"/>
        </w:rPr>
        <w:t>UU</w:t>
      </w:r>
      <w:r w:rsidR="00B11DCE" w:rsidRPr="00BC0457">
        <w:rPr>
          <w:sz w:val="24"/>
          <w:szCs w:val="24"/>
          <w:lang w:val="id-ID"/>
        </w:rPr>
        <w:t xml:space="preserve"> RI</w:t>
      </w:r>
      <w:r w:rsidR="00BE6906" w:rsidRPr="00BC0457">
        <w:rPr>
          <w:sz w:val="24"/>
          <w:szCs w:val="24"/>
          <w:lang w:val="id-ID"/>
        </w:rPr>
        <w:t xml:space="preserve"> No. 6</w:t>
      </w:r>
      <w:r w:rsidR="00277C62" w:rsidRPr="00BC0457">
        <w:rPr>
          <w:sz w:val="24"/>
          <w:szCs w:val="24"/>
          <w:lang w:val="id-ID"/>
        </w:rPr>
        <w:t>/</w:t>
      </w:r>
      <w:r w:rsidR="00BE6906" w:rsidRPr="00BC0457">
        <w:rPr>
          <w:sz w:val="24"/>
          <w:szCs w:val="24"/>
          <w:lang w:val="id-ID"/>
        </w:rPr>
        <w:t xml:space="preserve">2014 </w:t>
      </w:r>
      <w:r w:rsidR="00277C62" w:rsidRPr="00BC0457">
        <w:rPr>
          <w:sz w:val="24"/>
          <w:szCs w:val="24"/>
          <w:lang w:val="id-ID"/>
        </w:rPr>
        <w:t xml:space="preserve">adalah </w:t>
      </w:r>
      <w:r w:rsidR="00BE6906" w:rsidRPr="00BC0457">
        <w:rPr>
          <w:sz w:val="24"/>
          <w:szCs w:val="24"/>
          <w:lang w:val="id-ID"/>
        </w:rPr>
        <w:t xml:space="preserve">meliputi </w:t>
      </w:r>
      <w:bookmarkStart w:id="22" w:name="_Hlk507235779"/>
      <w:r w:rsidR="004565BC" w:rsidRPr="00BC0457">
        <w:rPr>
          <w:sz w:val="24"/>
          <w:szCs w:val="24"/>
          <w:lang w:val="id-ID"/>
        </w:rPr>
        <w:t>konsep</w:t>
      </w:r>
      <w:r w:rsidR="00BE6906" w:rsidRPr="00BC0457">
        <w:rPr>
          <w:sz w:val="24"/>
          <w:szCs w:val="24"/>
          <w:lang w:val="id-ID"/>
        </w:rPr>
        <w:t xml:space="preserve"> </w:t>
      </w:r>
      <w:bookmarkStart w:id="23" w:name="_Hlk507404233"/>
      <w:proofErr w:type="spellStart"/>
      <w:r w:rsidR="00BE6906" w:rsidRPr="00BC0457">
        <w:rPr>
          <w:rFonts w:eastAsia="Times New Roman,"/>
          <w:i/>
          <w:sz w:val="24"/>
          <w:szCs w:val="24"/>
          <w:lang w:val="id-ID" w:eastAsia="id-ID"/>
        </w:rPr>
        <w:t>Legality</w:t>
      </w:r>
      <w:proofErr w:type="spellEnd"/>
      <w:r w:rsidR="00BE6906" w:rsidRPr="00BC0457">
        <w:rPr>
          <w:rFonts w:eastAsia="Times New Roman,"/>
          <w:i/>
          <w:sz w:val="24"/>
          <w:szCs w:val="24"/>
          <w:lang w:val="id-ID" w:eastAsia="id-ID"/>
        </w:rPr>
        <w:t xml:space="preserve"> </w:t>
      </w:r>
      <w:proofErr w:type="spellStart"/>
      <w:r w:rsidR="00BE6906" w:rsidRPr="00BC0457">
        <w:rPr>
          <w:rFonts w:eastAsia="Times New Roman,"/>
          <w:i/>
          <w:sz w:val="24"/>
          <w:szCs w:val="24"/>
          <w:lang w:val="id-ID" w:eastAsia="id-ID"/>
        </w:rPr>
        <w:t>and</w:t>
      </w:r>
      <w:proofErr w:type="spellEnd"/>
      <w:r w:rsidR="00BE6906" w:rsidRPr="00BC0457">
        <w:rPr>
          <w:rFonts w:eastAsia="Times New Roman,"/>
          <w:i/>
          <w:sz w:val="24"/>
          <w:szCs w:val="24"/>
          <w:lang w:val="id-ID" w:eastAsia="id-ID"/>
        </w:rPr>
        <w:t xml:space="preserve"> </w:t>
      </w:r>
      <w:proofErr w:type="spellStart"/>
      <w:r w:rsidR="00BE6906" w:rsidRPr="00BC0457">
        <w:rPr>
          <w:rFonts w:eastAsia="Times New Roman,"/>
          <w:i/>
          <w:sz w:val="24"/>
          <w:szCs w:val="24"/>
          <w:lang w:val="id-ID" w:eastAsia="id-ID"/>
        </w:rPr>
        <w:t>Legitimacy</w:t>
      </w:r>
      <w:bookmarkEnd w:id="23"/>
      <w:proofErr w:type="spellEnd"/>
      <w:r w:rsidR="00BE6906" w:rsidRPr="00BC0457">
        <w:rPr>
          <w:sz w:val="24"/>
          <w:szCs w:val="24"/>
          <w:vertAlign w:val="superscript"/>
          <w:lang w:val="id-ID"/>
        </w:rPr>
        <w:footnoteReference w:id="17"/>
      </w:r>
      <w:r w:rsidR="00A91D9A">
        <w:rPr>
          <w:sz w:val="24"/>
          <w:szCs w:val="24"/>
          <w:lang w:val="id-ID"/>
        </w:rPr>
        <w:t>;</w:t>
      </w:r>
      <w:r w:rsidR="00BE6906" w:rsidRPr="00BC0457">
        <w:rPr>
          <w:sz w:val="24"/>
          <w:szCs w:val="24"/>
          <w:lang w:val="id-ID"/>
        </w:rPr>
        <w:t xml:space="preserve"> Teori Otonomi </w:t>
      </w:r>
      <w:r w:rsidR="00BE6906" w:rsidRPr="00BC0457">
        <w:rPr>
          <w:sz w:val="24"/>
          <w:szCs w:val="24"/>
          <w:lang w:val="id-ID"/>
        </w:rPr>
        <w:lastRenderedPageBreak/>
        <w:t>Daerah</w:t>
      </w:r>
      <w:r w:rsidR="00BE6906" w:rsidRPr="00BC0457">
        <w:rPr>
          <w:sz w:val="24"/>
          <w:szCs w:val="24"/>
          <w:vertAlign w:val="superscript"/>
          <w:lang w:val="id-ID"/>
        </w:rPr>
        <w:footnoteReference w:id="18"/>
      </w:r>
      <w:r w:rsidR="00BE6906" w:rsidRPr="00BC0457">
        <w:rPr>
          <w:sz w:val="24"/>
          <w:szCs w:val="24"/>
          <w:lang w:val="id-ID"/>
        </w:rPr>
        <w:t>; Teori Kewenangan</w:t>
      </w:r>
      <w:r w:rsidR="00BE6906" w:rsidRPr="00BC0457">
        <w:rPr>
          <w:sz w:val="24"/>
          <w:szCs w:val="24"/>
          <w:vertAlign w:val="superscript"/>
          <w:lang w:val="id-ID"/>
        </w:rPr>
        <w:footnoteReference w:id="19"/>
      </w:r>
      <w:r w:rsidR="00BE6906" w:rsidRPr="00BC0457">
        <w:rPr>
          <w:sz w:val="24"/>
          <w:szCs w:val="24"/>
          <w:lang w:val="id-ID"/>
        </w:rPr>
        <w:t xml:space="preserve">; dan Teori </w:t>
      </w:r>
      <w:proofErr w:type="spellStart"/>
      <w:r w:rsidR="00BE6906" w:rsidRPr="00BC0457">
        <w:rPr>
          <w:sz w:val="24"/>
          <w:szCs w:val="24"/>
          <w:lang w:val="id-ID"/>
        </w:rPr>
        <w:t>Perundang-Undangan</w:t>
      </w:r>
      <w:proofErr w:type="spellEnd"/>
      <w:r w:rsidR="00BE6906" w:rsidRPr="00BC0457">
        <w:rPr>
          <w:sz w:val="24"/>
          <w:szCs w:val="24"/>
          <w:vertAlign w:val="superscript"/>
          <w:lang w:val="id-ID"/>
        </w:rPr>
        <w:footnoteReference w:id="20"/>
      </w:r>
      <w:r w:rsidR="00BE6906" w:rsidRPr="00BC0457">
        <w:rPr>
          <w:sz w:val="24"/>
          <w:szCs w:val="24"/>
          <w:lang w:val="id-ID"/>
        </w:rPr>
        <w:t>.</w:t>
      </w:r>
      <w:bookmarkEnd w:id="22"/>
      <w:r w:rsidR="00896D93" w:rsidRPr="00BC0457">
        <w:rPr>
          <w:b/>
          <w:sz w:val="24"/>
          <w:szCs w:val="24"/>
          <w:lang w:val="id-ID"/>
        </w:rPr>
        <w:t xml:space="preserve"> </w:t>
      </w:r>
    </w:p>
    <w:p w:rsidR="00BE6906" w:rsidRPr="00BC0457" w:rsidRDefault="00BE6906" w:rsidP="00C21F97">
      <w:pPr>
        <w:widowControl/>
        <w:autoSpaceDE w:val="0"/>
        <w:autoSpaceDN w:val="0"/>
        <w:adjustRightInd w:val="0"/>
        <w:spacing w:after="240" w:line="360" w:lineRule="auto"/>
        <w:ind w:right="-1"/>
        <w:jc w:val="both"/>
        <w:rPr>
          <w:rFonts w:eastAsia="Calibri"/>
          <w:color w:val="000000"/>
          <w:sz w:val="24"/>
          <w:szCs w:val="24"/>
          <w:lang w:val="id-ID"/>
        </w:rPr>
      </w:pPr>
      <w:r w:rsidRPr="00D505B9">
        <w:rPr>
          <w:rFonts w:eastAsia="Calibri"/>
          <w:color w:val="000000"/>
          <w:sz w:val="24"/>
          <w:szCs w:val="24"/>
          <w:lang w:val="id-ID"/>
        </w:rPr>
        <w:t>Nomenklatur</w:t>
      </w:r>
      <w:r w:rsidRPr="00BC0457">
        <w:rPr>
          <w:rFonts w:eastAsia="Calibri"/>
          <w:color w:val="000000"/>
          <w:sz w:val="24"/>
          <w:szCs w:val="24"/>
          <w:lang w:val="id-ID"/>
        </w:rPr>
        <w:t xml:space="preserve"> ‘</w:t>
      </w:r>
      <w:r w:rsidRPr="00D505B9">
        <w:rPr>
          <w:rFonts w:eastAsia="Calibri"/>
          <w:color w:val="000000"/>
          <w:sz w:val="24"/>
          <w:szCs w:val="24"/>
          <w:lang w:val="id-ID"/>
        </w:rPr>
        <w:t>Peraturan Perundangan yang Benar dan Baik</w:t>
      </w:r>
      <w:r w:rsidRPr="00BC0457">
        <w:rPr>
          <w:rFonts w:eastAsia="Calibri"/>
          <w:color w:val="000000"/>
          <w:sz w:val="24"/>
          <w:szCs w:val="24"/>
          <w:lang w:val="id-ID"/>
        </w:rPr>
        <w:t xml:space="preserve">’ </w:t>
      </w:r>
      <w:r w:rsidRPr="00D505B9">
        <w:rPr>
          <w:rFonts w:eastAsia="Calibri"/>
          <w:color w:val="000000"/>
          <w:sz w:val="24"/>
          <w:szCs w:val="24"/>
          <w:lang w:val="id-ID"/>
        </w:rPr>
        <w:t>dapat diasosiasikan dengan prinsip-prinsip “</w:t>
      </w:r>
      <w:proofErr w:type="spellStart"/>
      <w:r w:rsidRPr="00D505B9">
        <w:rPr>
          <w:rFonts w:eastAsia="Calibri"/>
          <w:i/>
          <w:color w:val="000000"/>
          <w:sz w:val="24"/>
          <w:szCs w:val="24"/>
          <w:lang w:val="id-ID"/>
        </w:rPr>
        <w:t>Good</w:t>
      </w:r>
      <w:proofErr w:type="spellEnd"/>
      <w:r w:rsidRPr="00D505B9">
        <w:rPr>
          <w:rFonts w:eastAsia="Calibri"/>
          <w:i/>
          <w:color w:val="000000"/>
          <w:sz w:val="24"/>
          <w:szCs w:val="24"/>
          <w:lang w:val="id-ID"/>
        </w:rPr>
        <w:t xml:space="preserve"> </w:t>
      </w:r>
      <w:proofErr w:type="spellStart"/>
      <w:r w:rsidRPr="00D505B9">
        <w:rPr>
          <w:rFonts w:eastAsia="Calibri"/>
          <w:i/>
          <w:color w:val="000000"/>
          <w:sz w:val="24"/>
          <w:szCs w:val="24"/>
          <w:lang w:val="id-ID"/>
        </w:rPr>
        <w:t>Corporate</w:t>
      </w:r>
      <w:proofErr w:type="spellEnd"/>
      <w:r w:rsidRPr="00D505B9">
        <w:rPr>
          <w:rFonts w:eastAsia="Calibri"/>
          <w:i/>
          <w:color w:val="000000"/>
          <w:sz w:val="24"/>
          <w:szCs w:val="24"/>
          <w:lang w:val="id-ID"/>
        </w:rPr>
        <w:t xml:space="preserve"> </w:t>
      </w:r>
      <w:proofErr w:type="spellStart"/>
      <w:r w:rsidRPr="00D505B9">
        <w:rPr>
          <w:rFonts w:eastAsia="Calibri"/>
          <w:i/>
          <w:color w:val="000000"/>
          <w:sz w:val="24"/>
          <w:szCs w:val="24"/>
          <w:lang w:val="id-ID"/>
        </w:rPr>
        <w:t>Gorvernance</w:t>
      </w:r>
      <w:proofErr w:type="spellEnd"/>
      <w:r w:rsidRPr="00D505B9">
        <w:rPr>
          <w:rFonts w:eastAsia="Calibri"/>
          <w:color w:val="000000"/>
          <w:sz w:val="24"/>
          <w:szCs w:val="24"/>
          <w:lang w:val="id-ID"/>
        </w:rPr>
        <w:t xml:space="preserve">” </w:t>
      </w:r>
      <w:r w:rsidRPr="00BC0457">
        <w:rPr>
          <w:rFonts w:eastAsia="Calibri"/>
          <w:color w:val="000000"/>
          <w:sz w:val="24"/>
          <w:szCs w:val="24"/>
          <w:lang w:val="id-ID"/>
        </w:rPr>
        <w:t xml:space="preserve">untuk menggambarkan upaya yang sungguh-sungguh untuk </w:t>
      </w:r>
      <w:r w:rsidRPr="00D505B9">
        <w:rPr>
          <w:rFonts w:eastAsia="Calibri"/>
          <w:color w:val="000000"/>
          <w:sz w:val="24"/>
          <w:szCs w:val="24"/>
          <w:lang w:val="id-ID"/>
        </w:rPr>
        <w:t xml:space="preserve">membentuk peraturan perundangan </w:t>
      </w:r>
      <w:r w:rsidRPr="00BC0457">
        <w:rPr>
          <w:rFonts w:eastAsia="Calibri"/>
          <w:color w:val="000000"/>
          <w:sz w:val="24"/>
          <w:szCs w:val="24"/>
          <w:lang w:val="id-ID"/>
        </w:rPr>
        <w:t xml:space="preserve">yang </w:t>
      </w:r>
      <w:r w:rsidRPr="00D505B9">
        <w:rPr>
          <w:rFonts w:eastAsia="Calibri"/>
          <w:color w:val="000000"/>
          <w:sz w:val="24"/>
          <w:szCs w:val="24"/>
          <w:lang w:val="id-ID"/>
        </w:rPr>
        <w:t xml:space="preserve">benar dan baik. </w:t>
      </w:r>
      <w:proofErr w:type="spellStart"/>
      <w:r w:rsidRPr="00BC0457">
        <w:rPr>
          <w:rFonts w:eastAsia="Calibri"/>
          <w:color w:val="000000"/>
          <w:sz w:val="24"/>
          <w:szCs w:val="24"/>
        </w:rPr>
        <w:t>Benar</w:t>
      </w:r>
      <w:proofErr w:type="spellEnd"/>
      <w:r w:rsidRPr="00BC0457">
        <w:rPr>
          <w:rFonts w:eastAsia="Calibri"/>
          <w:color w:val="000000"/>
          <w:sz w:val="24"/>
          <w:szCs w:val="24"/>
        </w:rPr>
        <w:t xml:space="preserve"> </w:t>
      </w:r>
      <w:proofErr w:type="spellStart"/>
      <w:r w:rsidRPr="00BC0457">
        <w:rPr>
          <w:rFonts w:eastAsia="Calibri"/>
          <w:color w:val="000000"/>
          <w:sz w:val="24"/>
          <w:szCs w:val="24"/>
        </w:rPr>
        <w:t>dalam</w:t>
      </w:r>
      <w:proofErr w:type="spellEnd"/>
      <w:r w:rsidRPr="00BC0457">
        <w:rPr>
          <w:rFonts w:eastAsia="Calibri"/>
          <w:color w:val="000000"/>
          <w:sz w:val="24"/>
          <w:szCs w:val="24"/>
        </w:rPr>
        <w:t xml:space="preserve"> </w:t>
      </w:r>
      <w:proofErr w:type="spellStart"/>
      <w:r w:rsidRPr="00BC0457">
        <w:rPr>
          <w:rFonts w:eastAsia="Calibri"/>
          <w:color w:val="000000"/>
          <w:sz w:val="24"/>
          <w:szCs w:val="24"/>
        </w:rPr>
        <w:t>arti</w:t>
      </w:r>
      <w:proofErr w:type="spellEnd"/>
      <w:r w:rsidRPr="00BC0457">
        <w:rPr>
          <w:rFonts w:eastAsia="Calibri"/>
          <w:color w:val="000000"/>
          <w:sz w:val="24"/>
          <w:szCs w:val="24"/>
        </w:rPr>
        <w:t xml:space="preserve"> </w:t>
      </w:r>
      <w:r w:rsidRPr="00D60DC5">
        <w:rPr>
          <w:rFonts w:eastAsia="Calibri"/>
          <w:i/>
          <w:iCs/>
          <w:color w:val="000000"/>
          <w:sz w:val="24"/>
          <w:szCs w:val="24"/>
        </w:rPr>
        <w:t>legal</w:t>
      </w:r>
      <w:r w:rsidRPr="00BC0457">
        <w:rPr>
          <w:rFonts w:eastAsia="Calibri"/>
          <w:color w:val="000000"/>
          <w:sz w:val="24"/>
          <w:szCs w:val="24"/>
        </w:rPr>
        <w:t xml:space="preserve"> </w:t>
      </w:r>
      <w:proofErr w:type="spellStart"/>
      <w:r w:rsidRPr="00BC0457">
        <w:rPr>
          <w:rFonts w:eastAsia="Calibri"/>
          <w:color w:val="000000"/>
          <w:sz w:val="24"/>
          <w:szCs w:val="24"/>
        </w:rPr>
        <w:t>secara</w:t>
      </w:r>
      <w:proofErr w:type="spellEnd"/>
      <w:r w:rsidRPr="00BC0457">
        <w:rPr>
          <w:rFonts w:eastAsia="Calibri"/>
          <w:color w:val="000000"/>
          <w:sz w:val="24"/>
          <w:szCs w:val="24"/>
        </w:rPr>
        <w:t xml:space="preserve"> </w:t>
      </w:r>
      <w:proofErr w:type="spellStart"/>
      <w:r w:rsidRPr="00BC0457">
        <w:rPr>
          <w:rFonts w:eastAsia="Calibri"/>
          <w:color w:val="000000"/>
          <w:sz w:val="24"/>
          <w:szCs w:val="24"/>
        </w:rPr>
        <w:t>konstitusional</w:t>
      </w:r>
      <w:proofErr w:type="spellEnd"/>
      <w:r w:rsidRPr="00BC0457">
        <w:rPr>
          <w:rFonts w:eastAsia="Calibri"/>
          <w:color w:val="000000"/>
          <w:sz w:val="24"/>
          <w:szCs w:val="24"/>
        </w:rPr>
        <w:t xml:space="preserve">, dan </w:t>
      </w:r>
      <w:proofErr w:type="spellStart"/>
      <w:r w:rsidRPr="00BC0457">
        <w:rPr>
          <w:rFonts w:eastAsia="Calibri"/>
          <w:color w:val="000000"/>
          <w:sz w:val="24"/>
          <w:szCs w:val="24"/>
        </w:rPr>
        <w:t>baik</w:t>
      </w:r>
      <w:proofErr w:type="spellEnd"/>
      <w:r w:rsidRPr="00BC0457">
        <w:rPr>
          <w:rFonts w:eastAsia="Calibri"/>
          <w:color w:val="000000"/>
          <w:sz w:val="24"/>
          <w:szCs w:val="24"/>
        </w:rPr>
        <w:t xml:space="preserve"> </w:t>
      </w:r>
      <w:proofErr w:type="spellStart"/>
      <w:r w:rsidRPr="00BC0457">
        <w:rPr>
          <w:rFonts w:eastAsia="Calibri"/>
          <w:color w:val="000000"/>
          <w:sz w:val="24"/>
          <w:szCs w:val="24"/>
        </w:rPr>
        <w:t>dalam</w:t>
      </w:r>
      <w:proofErr w:type="spellEnd"/>
      <w:r w:rsidRPr="00BC0457">
        <w:rPr>
          <w:rFonts w:eastAsia="Calibri"/>
          <w:color w:val="000000"/>
          <w:sz w:val="24"/>
          <w:szCs w:val="24"/>
        </w:rPr>
        <w:t xml:space="preserve"> </w:t>
      </w:r>
      <w:proofErr w:type="spellStart"/>
      <w:r w:rsidRPr="00BC0457">
        <w:rPr>
          <w:rFonts w:eastAsia="Calibri"/>
          <w:color w:val="000000"/>
          <w:sz w:val="24"/>
          <w:szCs w:val="24"/>
        </w:rPr>
        <w:t>arti</w:t>
      </w:r>
      <w:proofErr w:type="spellEnd"/>
      <w:r w:rsidRPr="00BC0457">
        <w:rPr>
          <w:rFonts w:eastAsia="Calibri"/>
          <w:color w:val="000000"/>
          <w:sz w:val="24"/>
          <w:szCs w:val="24"/>
        </w:rPr>
        <w:t xml:space="preserve"> </w:t>
      </w:r>
      <w:r w:rsidRPr="00D60DC5">
        <w:rPr>
          <w:rFonts w:eastAsia="Calibri"/>
          <w:i/>
          <w:iCs/>
          <w:color w:val="000000"/>
          <w:sz w:val="24"/>
          <w:szCs w:val="24"/>
        </w:rPr>
        <w:t>legitimate</w:t>
      </w:r>
      <w:r w:rsidRPr="00BC0457">
        <w:rPr>
          <w:rFonts w:eastAsia="Calibri"/>
          <w:color w:val="000000"/>
          <w:sz w:val="24"/>
          <w:szCs w:val="24"/>
        </w:rPr>
        <w:t xml:space="preserve"> </w:t>
      </w:r>
      <w:proofErr w:type="spellStart"/>
      <w:r w:rsidRPr="00BC0457">
        <w:rPr>
          <w:rFonts w:eastAsia="Calibri"/>
          <w:color w:val="000000"/>
          <w:sz w:val="24"/>
          <w:szCs w:val="24"/>
        </w:rPr>
        <w:t>menurut</w:t>
      </w:r>
      <w:proofErr w:type="spellEnd"/>
      <w:r w:rsidRPr="00BC0457">
        <w:rPr>
          <w:rFonts w:eastAsia="Calibri"/>
          <w:color w:val="000000"/>
          <w:sz w:val="24"/>
          <w:szCs w:val="24"/>
        </w:rPr>
        <w:t xml:space="preserve"> </w:t>
      </w:r>
      <w:proofErr w:type="spellStart"/>
      <w:r w:rsidRPr="00BC0457">
        <w:rPr>
          <w:rFonts w:eastAsia="Calibri"/>
          <w:color w:val="000000"/>
          <w:sz w:val="24"/>
          <w:szCs w:val="24"/>
        </w:rPr>
        <w:t>kemanfaatannya</w:t>
      </w:r>
      <w:proofErr w:type="spellEnd"/>
      <w:r w:rsidRPr="00BC0457">
        <w:rPr>
          <w:rFonts w:eastAsia="Calibri"/>
          <w:color w:val="000000"/>
          <w:sz w:val="24"/>
          <w:szCs w:val="24"/>
          <w:vertAlign w:val="superscript"/>
        </w:rPr>
        <w:footnoteReference w:id="21"/>
      </w:r>
      <w:r w:rsidR="00EC799B" w:rsidRPr="00BC0457">
        <w:rPr>
          <w:rFonts w:eastAsia="Calibri"/>
          <w:color w:val="000000"/>
          <w:sz w:val="24"/>
          <w:szCs w:val="24"/>
          <w:lang w:val="id-ID"/>
        </w:rPr>
        <w:t xml:space="preserve"> s</w:t>
      </w:r>
      <w:r w:rsidRPr="00BC0457">
        <w:rPr>
          <w:rFonts w:eastAsia="Calibri"/>
          <w:color w:val="000000"/>
          <w:sz w:val="24"/>
          <w:szCs w:val="24"/>
        </w:rPr>
        <w:t>e</w:t>
      </w:r>
      <w:r w:rsidRPr="00BC0457">
        <w:rPr>
          <w:rFonts w:eastAsia="Calibri"/>
          <w:color w:val="000000"/>
          <w:sz w:val="24"/>
          <w:szCs w:val="24"/>
          <w:lang w:val="id-ID"/>
        </w:rPr>
        <w:t xml:space="preserve">hingga </w:t>
      </w:r>
      <w:proofErr w:type="spellStart"/>
      <w:r w:rsidRPr="00BC0457">
        <w:rPr>
          <w:rFonts w:eastAsia="Calibri"/>
          <w:color w:val="000000"/>
          <w:sz w:val="24"/>
          <w:szCs w:val="24"/>
        </w:rPr>
        <w:t>produk</w:t>
      </w:r>
      <w:proofErr w:type="spellEnd"/>
      <w:r w:rsidR="00DF6116" w:rsidRPr="00BC0457">
        <w:rPr>
          <w:rFonts w:eastAsia="Calibri"/>
          <w:color w:val="000000"/>
          <w:sz w:val="24"/>
          <w:szCs w:val="24"/>
          <w:lang w:val="id-ID"/>
        </w:rPr>
        <w:t xml:space="preserve"> </w:t>
      </w:r>
      <w:r w:rsidRPr="00BC0457">
        <w:rPr>
          <w:rFonts w:eastAsia="Calibri"/>
          <w:color w:val="000000"/>
          <w:sz w:val="24"/>
          <w:szCs w:val="24"/>
          <w:lang w:val="id-ID"/>
        </w:rPr>
        <w:t>‘</w:t>
      </w:r>
      <w:proofErr w:type="spellStart"/>
      <w:r w:rsidRPr="00BC0457">
        <w:rPr>
          <w:rFonts w:eastAsia="Calibri"/>
          <w:color w:val="000000"/>
          <w:sz w:val="24"/>
          <w:szCs w:val="24"/>
        </w:rPr>
        <w:t>Peraturan</w:t>
      </w:r>
      <w:proofErr w:type="spellEnd"/>
      <w:r w:rsidRPr="00BC0457">
        <w:rPr>
          <w:rFonts w:eastAsia="Calibri"/>
          <w:color w:val="000000"/>
          <w:sz w:val="24"/>
          <w:szCs w:val="24"/>
        </w:rPr>
        <w:t xml:space="preserve"> </w:t>
      </w:r>
      <w:proofErr w:type="spellStart"/>
      <w:r w:rsidRPr="00BC0457">
        <w:rPr>
          <w:rFonts w:eastAsia="Calibri"/>
          <w:color w:val="000000"/>
          <w:sz w:val="24"/>
          <w:szCs w:val="24"/>
        </w:rPr>
        <w:t>Perundangan</w:t>
      </w:r>
      <w:proofErr w:type="spellEnd"/>
      <w:r w:rsidRPr="00BC0457">
        <w:rPr>
          <w:rFonts w:eastAsia="Calibri"/>
          <w:color w:val="000000"/>
          <w:sz w:val="24"/>
          <w:szCs w:val="24"/>
        </w:rPr>
        <w:t xml:space="preserve"> yang </w:t>
      </w:r>
      <w:proofErr w:type="spellStart"/>
      <w:r w:rsidRPr="00BC0457">
        <w:rPr>
          <w:rFonts w:eastAsia="Calibri"/>
          <w:color w:val="000000"/>
          <w:sz w:val="24"/>
          <w:szCs w:val="24"/>
        </w:rPr>
        <w:t>Benar</w:t>
      </w:r>
      <w:proofErr w:type="spellEnd"/>
      <w:r w:rsidRPr="00BC0457">
        <w:rPr>
          <w:rFonts w:eastAsia="Calibri"/>
          <w:color w:val="000000"/>
          <w:sz w:val="24"/>
          <w:szCs w:val="24"/>
        </w:rPr>
        <w:t xml:space="preserve"> dan </w:t>
      </w:r>
      <w:proofErr w:type="spellStart"/>
      <w:r w:rsidRPr="00BC0457">
        <w:rPr>
          <w:rFonts w:eastAsia="Calibri"/>
          <w:color w:val="000000"/>
          <w:sz w:val="24"/>
          <w:szCs w:val="24"/>
        </w:rPr>
        <w:t>Baik</w:t>
      </w:r>
      <w:proofErr w:type="spellEnd"/>
      <w:r w:rsidRPr="00BC0457">
        <w:rPr>
          <w:rFonts w:eastAsia="Calibri"/>
          <w:color w:val="000000"/>
          <w:sz w:val="24"/>
          <w:szCs w:val="24"/>
          <w:lang w:val="id-ID"/>
        </w:rPr>
        <w:t xml:space="preserve">’ </w:t>
      </w:r>
      <w:r w:rsidR="00DF6116" w:rsidRPr="00BC0457">
        <w:rPr>
          <w:rFonts w:eastAsia="Calibri"/>
          <w:color w:val="000000"/>
          <w:sz w:val="24"/>
          <w:szCs w:val="24"/>
          <w:lang w:val="id-ID"/>
        </w:rPr>
        <w:t xml:space="preserve">adalah </w:t>
      </w:r>
      <w:proofErr w:type="spellStart"/>
      <w:r w:rsidRPr="00BC0457">
        <w:rPr>
          <w:rFonts w:eastAsia="Calibri"/>
          <w:color w:val="000000"/>
          <w:sz w:val="24"/>
          <w:szCs w:val="24"/>
        </w:rPr>
        <w:t>disebut</w:t>
      </w:r>
      <w:proofErr w:type="spellEnd"/>
      <w:r w:rsidRPr="00BC0457">
        <w:rPr>
          <w:rFonts w:eastAsia="Calibri"/>
          <w:color w:val="000000"/>
          <w:sz w:val="24"/>
          <w:szCs w:val="24"/>
        </w:rPr>
        <w:t xml:space="preserve"> </w:t>
      </w:r>
      <w:r w:rsidR="00DF6116" w:rsidRPr="00BC0457">
        <w:rPr>
          <w:rFonts w:eastAsia="Calibri"/>
          <w:color w:val="000000"/>
          <w:sz w:val="24"/>
          <w:szCs w:val="24"/>
          <w:lang w:val="id-ID"/>
        </w:rPr>
        <w:t>juga</w:t>
      </w:r>
      <w:r w:rsidRPr="00BC0457">
        <w:rPr>
          <w:rFonts w:eastAsia="Calibri"/>
          <w:color w:val="000000"/>
          <w:sz w:val="24"/>
          <w:szCs w:val="24"/>
        </w:rPr>
        <w:t xml:space="preserve"> “</w:t>
      </w:r>
      <w:r w:rsidRPr="00BC0457">
        <w:rPr>
          <w:rFonts w:eastAsia="Calibri"/>
          <w:i/>
          <w:color w:val="000000"/>
          <w:sz w:val="24"/>
          <w:szCs w:val="24"/>
        </w:rPr>
        <w:t>Constitutional and Good Law</w:t>
      </w:r>
      <w:r w:rsidRPr="00BC0457">
        <w:rPr>
          <w:rFonts w:eastAsia="Calibri"/>
          <w:color w:val="000000"/>
          <w:sz w:val="24"/>
          <w:szCs w:val="24"/>
        </w:rPr>
        <w:t xml:space="preserve">” </w:t>
      </w:r>
      <w:r w:rsidRPr="00BC0457">
        <w:rPr>
          <w:rFonts w:eastAsia="Calibri"/>
          <w:noProof/>
          <w:color w:val="000000"/>
          <w:sz w:val="24"/>
          <w:szCs w:val="24"/>
        </w:rPr>
        <w:t>ataupun</w:t>
      </w:r>
      <w:r w:rsidR="00C21F97">
        <w:rPr>
          <w:rFonts w:eastAsia="Calibri"/>
          <w:noProof/>
          <w:color w:val="000000"/>
          <w:sz w:val="24"/>
          <w:szCs w:val="24"/>
        </w:rPr>
        <w:t xml:space="preserve"> </w:t>
      </w:r>
      <w:r w:rsidRPr="00BC0457">
        <w:rPr>
          <w:rFonts w:eastAsia="Calibri"/>
          <w:noProof/>
          <w:color w:val="000000"/>
          <w:sz w:val="24"/>
          <w:szCs w:val="24"/>
        </w:rPr>
        <w:t>”</w:t>
      </w:r>
      <w:r w:rsidRPr="00BC0457">
        <w:rPr>
          <w:rFonts w:eastAsia="Calibri"/>
          <w:i/>
          <w:noProof/>
          <w:color w:val="000000"/>
          <w:sz w:val="24"/>
          <w:szCs w:val="24"/>
        </w:rPr>
        <w:t>Legal</w:t>
      </w:r>
      <w:r w:rsidRPr="00BC0457">
        <w:rPr>
          <w:rFonts w:eastAsia="Calibri"/>
          <w:i/>
          <w:color w:val="000000"/>
          <w:sz w:val="24"/>
          <w:szCs w:val="24"/>
        </w:rPr>
        <w:t xml:space="preserve"> and Legitimate</w:t>
      </w:r>
      <w:r w:rsidRPr="00BC0457">
        <w:rPr>
          <w:rFonts w:eastAsia="Calibri"/>
          <w:i/>
          <w:color w:val="000000"/>
          <w:sz w:val="24"/>
          <w:szCs w:val="24"/>
          <w:lang w:val="id-ID"/>
        </w:rPr>
        <w:t xml:space="preserve"> </w:t>
      </w:r>
      <w:r w:rsidRPr="00BC0457">
        <w:rPr>
          <w:rFonts w:eastAsia="Calibri"/>
          <w:i/>
          <w:color w:val="000000"/>
          <w:sz w:val="24"/>
          <w:szCs w:val="24"/>
        </w:rPr>
        <w:t>Law</w:t>
      </w:r>
      <w:r w:rsidRPr="00BC0457">
        <w:rPr>
          <w:rFonts w:eastAsia="Calibri"/>
          <w:color w:val="000000"/>
          <w:sz w:val="24"/>
          <w:szCs w:val="24"/>
        </w:rPr>
        <w:t>”.</w:t>
      </w:r>
      <w:r w:rsidRPr="00BC0457">
        <w:rPr>
          <w:rFonts w:eastAsia="Calibri"/>
          <w:color w:val="000000"/>
          <w:sz w:val="24"/>
          <w:szCs w:val="24"/>
          <w:lang w:val="id-ID"/>
        </w:rPr>
        <w:t xml:space="preserve"> </w:t>
      </w:r>
      <w:r w:rsidR="00DF6116" w:rsidRPr="00BC0457">
        <w:rPr>
          <w:rFonts w:eastAsia="Calibri"/>
          <w:color w:val="000000"/>
          <w:sz w:val="24"/>
          <w:szCs w:val="24"/>
          <w:lang w:val="id-ID"/>
        </w:rPr>
        <w:t xml:space="preserve"> </w:t>
      </w:r>
      <w:r w:rsidRPr="00BC0457">
        <w:rPr>
          <w:rFonts w:eastAsia="Calibri"/>
          <w:color w:val="000000"/>
          <w:sz w:val="24"/>
          <w:szCs w:val="24"/>
          <w:lang w:val="id-ID"/>
        </w:rPr>
        <w:t xml:space="preserve"> </w:t>
      </w:r>
    </w:p>
    <w:p w:rsidR="00BE6906" w:rsidRPr="00BC0457" w:rsidRDefault="00BE6906" w:rsidP="00C21F97">
      <w:pPr>
        <w:widowControl/>
        <w:autoSpaceDE w:val="0"/>
        <w:autoSpaceDN w:val="0"/>
        <w:adjustRightInd w:val="0"/>
        <w:spacing w:after="240" w:line="360" w:lineRule="auto"/>
        <w:ind w:right="-1"/>
        <w:jc w:val="both"/>
        <w:rPr>
          <w:sz w:val="24"/>
          <w:szCs w:val="24"/>
        </w:rPr>
      </w:pPr>
      <w:r w:rsidRPr="00D505B9">
        <w:rPr>
          <w:rFonts w:eastAsia="Calibri"/>
          <w:color w:val="000000"/>
          <w:sz w:val="24"/>
          <w:szCs w:val="24"/>
          <w:lang w:val="id-ID"/>
        </w:rPr>
        <w:t xml:space="preserve">Menurut ketentuan </w:t>
      </w:r>
      <w:proofErr w:type="spellStart"/>
      <w:r w:rsidRPr="00D505B9">
        <w:rPr>
          <w:rFonts w:eastAsia="Calibri"/>
          <w:i/>
          <w:color w:val="000000"/>
          <w:sz w:val="24"/>
          <w:szCs w:val="24"/>
          <w:lang w:val="id-ID"/>
        </w:rPr>
        <w:t>common-law</w:t>
      </w:r>
      <w:proofErr w:type="spellEnd"/>
      <w:r w:rsidRPr="00D505B9">
        <w:rPr>
          <w:rFonts w:eastAsia="Calibri"/>
          <w:color w:val="000000"/>
          <w:sz w:val="24"/>
          <w:szCs w:val="24"/>
          <w:lang w:val="id-ID"/>
        </w:rPr>
        <w:t xml:space="preserve"> (Hans </w:t>
      </w:r>
      <w:proofErr w:type="spellStart"/>
      <w:r w:rsidRPr="00D505B9">
        <w:rPr>
          <w:rFonts w:eastAsia="Calibri"/>
          <w:color w:val="000000"/>
          <w:sz w:val="24"/>
          <w:szCs w:val="24"/>
          <w:lang w:val="id-ID"/>
        </w:rPr>
        <w:t>Kelsen</w:t>
      </w:r>
      <w:proofErr w:type="spellEnd"/>
      <w:r w:rsidRPr="00D505B9">
        <w:rPr>
          <w:rFonts w:eastAsia="Calibri"/>
          <w:color w:val="000000"/>
          <w:sz w:val="24"/>
          <w:szCs w:val="24"/>
          <w:lang w:val="id-ID"/>
        </w:rPr>
        <w:t>)</w:t>
      </w:r>
      <w:r w:rsidRPr="00BC0457">
        <w:rPr>
          <w:rFonts w:eastAsia="Calibri"/>
          <w:color w:val="000000"/>
          <w:sz w:val="24"/>
          <w:szCs w:val="24"/>
          <w:vertAlign w:val="superscript"/>
        </w:rPr>
        <w:footnoteReference w:id="22"/>
      </w:r>
      <w:r w:rsidRPr="00D505B9">
        <w:rPr>
          <w:rFonts w:eastAsia="Calibri"/>
          <w:color w:val="000000"/>
          <w:sz w:val="24"/>
          <w:szCs w:val="24"/>
          <w:lang w:val="id-ID"/>
        </w:rPr>
        <w:t>, parameter ‘</w:t>
      </w:r>
      <w:proofErr w:type="spellStart"/>
      <w:r w:rsidRPr="00D505B9">
        <w:rPr>
          <w:rFonts w:eastAsia="Calibri"/>
          <w:i/>
          <w:color w:val="000000"/>
          <w:sz w:val="24"/>
          <w:szCs w:val="24"/>
          <w:lang w:val="id-ID"/>
        </w:rPr>
        <w:t>Syah</w:t>
      </w:r>
      <w:r w:rsidRPr="00D505B9">
        <w:rPr>
          <w:rFonts w:eastAsia="Calibri"/>
          <w:color w:val="000000"/>
          <w:sz w:val="24"/>
          <w:szCs w:val="24"/>
          <w:lang w:val="id-ID"/>
        </w:rPr>
        <w:t>’</w:t>
      </w:r>
      <w:r w:rsidRPr="00BC0457">
        <w:rPr>
          <w:rFonts w:eastAsia="Calibri"/>
          <w:color w:val="000000"/>
          <w:sz w:val="24"/>
          <w:szCs w:val="24"/>
          <w:lang w:val="id-ID"/>
        </w:rPr>
        <w:t>atau</w:t>
      </w:r>
      <w:proofErr w:type="spellEnd"/>
      <w:r w:rsidRPr="00BC0457">
        <w:rPr>
          <w:rFonts w:eastAsia="Calibri"/>
          <w:color w:val="000000"/>
          <w:sz w:val="24"/>
          <w:szCs w:val="24"/>
          <w:lang w:val="id-ID"/>
        </w:rPr>
        <w:t xml:space="preserve"> legalitas </w:t>
      </w:r>
      <w:r w:rsidRPr="00D505B9">
        <w:rPr>
          <w:rFonts w:eastAsia="Calibri"/>
          <w:color w:val="000000"/>
          <w:sz w:val="24"/>
          <w:szCs w:val="24"/>
          <w:lang w:val="id-ID"/>
        </w:rPr>
        <w:t xml:space="preserve">itu </w:t>
      </w:r>
      <w:r w:rsidRPr="00BC0457">
        <w:rPr>
          <w:rFonts w:eastAsia="Calibri"/>
          <w:color w:val="000000"/>
          <w:sz w:val="24"/>
          <w:szCs w:val="24"/>
          <w:lang w:val="id-ID"/>
        </w:rPr>
        <w:t xml:space="preserve">ditentukan berdasarkan </w:t>
      </w:r>
      <w:proofErr w:type="spellStart"/>
      <w:r w:rsidRPr="00BC0457">
        <w:rPr>
          <w:rFonts w:eastAsia="Calibri"/>
          <w:color w:val="000000"/>
          <w:sz w:val="24"/>
          <w:szCs w:val="24"/>
          <w:lang w:val="id-ID"/>
        </w:rPr>
        <w:t>kaedah</w:t>
      </w:r>
      <w:proofErr w:type="spellEnd"/>
      <w:r w:rsidRPr="00BC0457">
        <w:rPr>
          <w:rFonts w:eastAsia="Calibri"/>
          <w:color w:val="000000"/>
          <w:sz w:val="24"/>
          <w:szCs w:val="24"/>
          <w:lang w:val="id-ID"/>
        </w:rPr>
        <w:t xml:space="preserve"> ilmiah atau peraturan perundang-undangan</w:t>
      </w:r>
      <w:r w:rsidRPr="00D505B9">
        <w:rPr>
          <w:rFonts w:eastAsia="Calibri"/>
          <w:color w:val="000000"/>
          <w:sz w:val="24"/>
          <w:szCs w:val="24"/>
          <w:lang w:val="id-ID"/>
        </w:rPr>
        <w:t xml:space="preserve"> dan ‘</w:t>
      </w:r>
      <w:r w:rsidRPr="00D505B9">
        <w:rPr>
          <w:rFonts w:eastAsia="Calibri"/>
          <w:i/>
          <w:color w:val="000000"/>
          <w:sz w:val="24"/>
          <w:szCs w:val="24"/>
          <w:lang w:val="id-ID"/>
        </w:rPr>
        <w:t>Baik</w:t>
      </w:r>
      <w:r w:rsidRPr="00D505B9">
        <w:rPr>
          <w:rFonts w:eastAsia="Calibri"/>
          <w:color w:val="000000"/>
          <w:sz w:val="24"/>
          <w:szCs w:val="24"/>
          <w:lang w:val="id-ID"/>
        </w:rPr>
        <w:t>’ karena memenuhi syarat kemanfaat</w:t>
      </w:r>
      <w:r w:rsidR="00247082" w:rsidRPr="00BC0457">
        <w:rPr>
          <w:rFonts w:eastAsia="Calibri"/>
          <w:color w:val="000000"/>
          <w:sz w:val="24"/>
          <w:szCs w:val="24"/>
          <w:lang w:val="id-ID"/>
        </w:rPr>
        <w:t>an</w:t>
      </w:r>
      <w:r w:rsidRPr="00D505B9">
        <w:rPr>
          <w:rFonts w:eastAsia="Calibri"/>
          <w:color w:val="000000"/>
          <w:sz w:val="24"/>
          <w:szCs w:val="24"/>
          <w:lang w:val="id-ID"/>
        </w:rPr>
        <w:t xml:space="preserve"> bagi masyarakat</w:t>
      </w:r>
      <w:r w:rsidRPr="00BC0457">
        <w:rPr>
          <w:rFonts w:eastAsia="Calibri"/>
          <w:color w:val="000000"/>
          <w:sz w:val="24"/>
          <w:szCs w:val="24"/>
          <w:lang w:val="id-ID"/>
        </w:rPr>
        <w:t xml:space="preserve">. </w:t>
      </w:r>
      <w:r w:rsidR="00247082" w:rsidRPr="00BC0457">
        <w:rPr>
          <w:rFonts w:eastAsia="Calibri"/>
          <w:color w:val="000000"/>
          <w:sz w:val="24"/>
          <w:szCs w:val="24"/>
          <w:lang w:val="id-ID"/>
        </w:rPr>
        <w:t>D</w:t>
      </w:r>
      <w:r w:rsidRPr="00D505B9">
        <w:rPr>
          <w:rFonts w:eastAsia="Calibri"/>
          <w:color w:val="000000"/>
          <w:sz w:val="24"/>
          <w:szCs w:val="24"/>
          <w:lang w:val="id-ID"/>
        </w:rPr>
        <w:t>engan demikian</w:t>
      </w:r>
      <w:r w:rsidRPr="00BC0457">
        <w:rPr>
          <w:rFonts w:eastAsia="Calibri"/>
          <w:color w:val="000000"/>
          <w:sz w:val="24"/>
          <w:szCs w:val="24"/>
          <w:lang w:val="id-ID"/>
        </w:rPr>
        <w:t>, pengertian prinsip ‘</w:t>
      </w:r>
      <w:proofErr w:type="spellStart"/>
      <w:r w:rsidRPr="00D505B9">
        <w:rPr>
          <w:rFonts w:eastAsia="Calibri"/>
          <w:i/>
          <w:iCs/>
          <w:color w:val="000000"/>
          <w:sz w:val="24"/>
          <w:szCs w:val="24"/>
          <w:lang w:val="id-ID"/>
        </w:rPr>
        <w:t>legality</w:t>
      </w:r>
      <w:r w:rsidRPr="00BC0457">
        <w:rPr>
          <w:rFonts w:eastAsia="Calibri"/>
          <w:i/>
          <w:iCs/>
          <w:color w:val="000000"/>
          <w:sz w:val="24"/>
          <w:szCs w:val="24"/>
          <w:lang w:val="id-ID"/>
        </w:rPr>
        <w:t>-</w:t>
      </w:r>
      <w:r w:rsidRPr="00D505B9">
        <w:rPr>
          <w:rFonts w:eastAsia="Calibri"/>
          <w:i/>
          <w:iCs/>
          <w:color w:val="000000"/>
          <w:sz w:val="24"/>
          <w:szCs w:val="24"/>
          <w:lang w:val="id-ID"/>
        </w:rPr>
        <w:t>legitimacy</w:t>
      </w:r>
      <w:proofErr w:type="spellEnd"/>
      <w:r w:rsidRPr="00BC0457">
        <w:rPr>
          <w:rFonts w:eastAsia="Calibri"/>
          <w:color w:val="000000"/>
          <w:sz w:val="24"/>
          <w:szCs w:val="24"/>
          <w:lang w:val="id-ID"/>
        </w:rPr>
        <w:t>’</w:t>
      </w:r>
      <w:r w:rsidRPr="00D505B9">
        <w:rPr>
          <w:rFonts w:eastAsia="Calibri"/>
          <w:color w:val="000000"/>
          <w:sz w:val="24"/>
          <w:szCs w:val="24"/>
          <w:lang w:val="id-ID"/>
        </w:rPr>
        <w:t xml:space="preserve"> atau disebut ‘</w:t>
      </w:r>
      <w:r w:rsidRPr="00D505B9">
        <w:rPr>
          <w:rFonts w:eastAsia="Calibri"/>
          <w:i/>
          <w:color w:val="000000"/>
          <w:sz w:val="24"/>
          <w:szCs w:val="24"/>
          <w:lang w:val="id-ID"/>
        </w:rPr>
        <w:t>legal</w:t>
      </w:r>
      <w:r w:rsidR="00AF25C5" w:rsidRPr="00BC0457">
        <w:rPr>
          <w:rFonts w:eastAsia="Calibri"/>
          <w:i/>
          <w:color w:val="000000"/>
          <w:sz w:val="24"/>
          <w:szCs w:val="24"/>
          <w:lang w:val="id-ID"/>
        </w:rPr>
        <w:t>itas</w:t>
      </w:r>
      <w:r w:rsidRPr="00D505B9">
        <w:rPr>
          <w:rFonts w:eastAsia="Calibri"/>
          <w:i/>
          <w:color w:val="000000"/>
          <w:sz w:val="24"/>
          <w:szCs w:val="24"/>
          <w:lang w:val="id-ID"/>
        </w:rPr>
        <w:t xml:space="preserve"> </w:t>
      </w:r>
      <w:r w:rsidR="00AF25C5" w:rsidRPr="00BC0457">
        <w:rPr>
          <w:rFonts w:eastAsia="Calibri"/>
          <w:color w:val="000000"/>
          <w:sz w:val="24"/>
          <w:szCs w:val="24"/>
          <w:lang w:val="id-ID"/>
        </w:rPr>
        <w:t>dan</w:t>
      </w:r>
      <w:r w:rsidRPr="00BC0457">
        <w:rPr>
          <w:rFonts w:eastAsia="Calibri"/>
          <w:i/>
          <w:color w:val="000000"/>
          <w:sz w:val="24"/>
          <w:szCs w:val="24"/>
          <w:lang w:val="id-ID"/>
        </w:rPr>
        <w:t xml:space="preserve"> </w:t>
      </w:r>
      <w:r w:rsidRPr="00D505B9">
        <w:rPr>
          <w:rFonts w:eastAsia="Calibri"/>
          <w:i/>
          <w:iCs/>
          <w:color w:val="000000"/>
          <w:sz w:val="24"/>
          <w:szCs w:val="24"/>
          <w:lang w:val="id-ID"/>
        </w:rPr>
        <w:t>legitima</w:t>
      </w:r>
      <w:r w:rsidR="00AF25C5" w:rsidRPr="00BC0457">
        <w:rPr>
          <w:rFonts w:eastAsia="Calibri"/>
          <w:i/>
          <w:iCs/>
          <w:color w:val="000000"/>
          <w:sz w:val="24"/>
          <w:szCs w:val="24"/>
          <w:lang w:val="id-ID"/>
        </w:rPr>
        <w:t>si</w:t>
      </w:r>
      <w:r w:rsidRPr="00D505B9">
        <w:rPr>
          <w:rFonts w:eastAsia="Calibri"/>
          <w:i/>
          <w:iCs/>
          <w:color w:val="000000"/>
          <w:sz w:val="24"/>
          <w:szCs w:val="24"/>
          <w:lang w:val="id-ID"/>
        </w:rPr>
        <w:t xml:space="preserve"> </w:t>
      </w:r>
      <w:r w:rsidR="00AF25C5" w:rsidRPr="00BC0457">
        <w:rPr>
          <w:rFonts w:eastAsia="Calibri"/>
          <w:i/>
          <w:iCs/>
          <w:color w:val="000000"/>
          <w:sz w:val="24"/>
          <w:szCs w:val="24"/>
          <w:lang w:val="id-ID"/>
        </w:rPr>
        <w:t>hukum</w:t>
      </w:r>
      <w:r w:rsidRPr="00D505B9">
        <w:rPr>
          <w:rFonts w:eastAsia="Calibri"/>
          <w:i/>
          <w:iCs/>
          <w:color w:val="000000"/>
          <w:sz w:val="24"/>
          <w:szCs w:val="24"/>
          <w:lang w:val="id-ID"/>
        </w:rPr>
        <w:t>’</w:t>
      </w:r>
      <w:r w:rsidRPr="00BC0457">
        <w:rPr>
          <w:rFonts w:eastAsia="Calibri"/>
          <w:color w:val="000000"/>
          <w:sz w:val="24"/>
          <w:szCs w:val="24"/>
          <w:lang w:val="id-ID"/>
        </w:rPr>
        <w:t xml:space="preserve"> dalam </w:t>
      </w:r>
      <w:r w:rsidR="00AF25C5" w:rsidRPr="00BC0457">
        <w:rPr>
          <w:rFonts w:eastAsia="Calibri"/>
          <w:color w:val="000000"/>
          <w:sz w:val="24"/>
          <w:szCs w:val="24"/>
          <w:lang w:val="id-ID"/>
        </w:rPr>
        <w:t>penormaan positif</w:t>
      </w:r>
      <w:r w:rsidRPr="00D505B9">
        <w:rPr>
          <w:rFonts w:eastAsia="Calibri"/>
          <w:color w:val="000000"/>
          <w:sz w:val="24"/>
          <w:szCs w:val="24"/>
          <w:lang w:val="id-ID"/>
        </w:rPr>
        <w:t xml:space="preserve"> UU No. 6/201</w:t>
      </w:r>
      <w:r w:rsidR="00663756" w:rsidRPr="00BC0457">
        <w:rPr>
          <w:rFonts w:eastAsia="Calibri"/>
          <w:color w:val="000000"/>
          <w:sz w:val="24"/>
          <w:szCs w:val="24"/>
          <w:lang w:val="id-ID"/>
        </w:rPr>
        <w:t>4</w:t>
      </w:r>
      <w:r w:rsidRPr="00D505B9">
        <w:rPr>
          <w:rFonts w:eastAsia="Calibri"/>
          <w:color w:val="000000"/>
          <w:sz w:val="24"/>
          <w:szCs w:val="24"/>
          <w:lang w:val="id-ID"/>
        </w:rPr>
        <w:t xml:space="preserve"> tentang Desa </w:t>
      </w:r>
      <w:r w:rsidR="009B45DF" w:rsidRPr="00BC0457">
        <w:rPr>
          <w:rFonts w:eastAsia="Calibri"/>
          <w:color w:val="000000"/>
          <w:sz w:val="24"/>
          <w:szCs w:val="24"/>
          <w:lang w:val="id-ID"/>
        </w:rPr>
        <w:t xml:space="preserve">berarti apakah UU ini memenuhi asas </w:t>
      </w:r>
      <w:r w:rsidR="000E70DC" w:rsidRPr="00BC0457">
        <w:rPr>
          <w:rFonts w:eastAsia="Calibri"/>
          <w:color w:val="000000"/>
          <w:sz w:val="24"/>
          <w:szCs w:val="24"/>
          <w:lang w:val="id-ID"/>
        </w:rPr>
        <w:t xml:space="preserve">unsur-unsur </w:t>
      </w:r>
      <w:proofErr w:type="spellStart"/>
      <w:r w:rsidRPr="00D505B9">
        <w:rPr>
          <w:rFonts w:eastAsia="Calibri"/>
          <w:i/>
          <w:iCs/>
          <w:color w:val="000000"/>
          <w:sz w:val="24"/>
          <w:szCs w:val="24"/>
          <w:lang w:val="id-ID"/>
        </w:rPr>
        <w:t>legality</w:t>
      </w:r>
      <w:proofErr w:type="spellEnd"/>
      <w:r w:rsidR="00AF25C5" w:rsidRPr="00BC0457">
        <w:rPr>
          <w:rFonts w:eastAsia="Calibri"/>
          <w:i/>
          <w:iCs/>
          <w:color w:val="000000"/>
          <w:sz w:val="24"/>
          <w:szCs w:val="24"/>
          <w:lang w:val="id-ID"/>
        </w:rPr>
        <w:t xml:space="preserve"> </w:t>
      </w:r>
      <w:r w:rsidR="00AF25C5" w:rsidRPr="00BC0457">
        <w:rPr>
          <w:rFonts w:eastAsia="Calibri"/>
          <w:iCs/>
          <w:color w:val="000000"/>
          <w:sz w:val="24"/>
          <w:szCs w:val="24"/>
          <w:lang w:val="id-ID"/>
        </w:rPr>
        <w:t>dan</w:t>
      </w:r>
      <w:r w:rsidR="00AF25C5" w:rsidRPr="00BC0457">
        <w:rPr>
          <w:rFonts w:eastAsia="Calibri"/>
          <w:i/>
          <w:iCs/>
          <w:color w:val="000000"/>
          <w:sz w:val="24"/>
          <w:szCs w:val="24"/>
          <w:lang w:val="id-ID"/>
        </w:rPr>
        <w:t xml:space="preserve"> </w:t>
      </w:r>
      <w:proofErr w:type="spellStart"/>
      <w:r w:rsidRPr="00D505B9">
        <w:rPr>
          <w:rFonts w:eastAsia="Calibri"/>
          <w:i/>
          <w:iCs/>
          <w:color w:val="000000"/>
          <w:sz w:val="24"/>
          <w:szCs w:val="24"/>
          <w:lang w:val="id-ID"/>
        </w:rPr>
        <w:t>legitimacy</w:t>
      </w:r>
      <w:proofErr w:type="spellEnd"/>
      <w:r w:rsidR="000E70DC" w:rsidRPr="00BC0457">
        <w:rPr>
          <w:rFonts w:eastAsia="Calibri"/>
          <w:iCs/>
          <w:color w:val="000000"/>
          <w:sz w:val="24"/>
          <w:szCs w:val="24"/>
          <w:lang w:val="id-ID"/>
        </w:rPr>
        <w:t xml:space="preserve"> </w:t>
      </w:r>
      <w:r w:rsidR="009B45DF" w:rsidRPr="00BC0457">
        <w:rPr>
          <w:rFonts w:eastAsia="Calibri"/>
          <w:iCs/>
          <w:color w:val="000000"/>
          <w:sz w:val="24"/>
          <w:szCs w:val="24"/>
          <w:lang w:val="id-ID"/>
        </w:rPr>
        <w:t xml:space="preserve">atau tidak </w:t>
      </w:r>
      <w:r w:rsidR="000E70DC" w:rsidRPr="00BC0457">
        <w:rPr>
          <w:rFonts w:eastAsia="Calibri"/>
          <w:iCs/>
          <w:color w:val="000000"/>
          <w:sz w:val="24"/>
          <w:szCs w:val="24"/>
          <w:lang w:val="id-ID"/>
        </w:rPr>
        <w:t>dalam pembentukan peraturan perundang-undangan</w:t>
      </w:r>
      <w:r w:rsidRPr="00BC0457">
        <w:rPr>
          <w:rFonts w:eastAsia="Calibri"/>
          <w:color w:val="000000"/>
          <w:sz w:val="24"/>
          <w:szCs w:val="24"/>
          <w:lang w:val="id-ID"/>
        </w:rPr>
        <w:t xml:space="preserve">. </w:t>
      </w:r>
      <w:r w:rsidR="00DF6116" w:rsidRPr="00BC0457">
        <w:rPr>
          <w:rFonts w:eastAsia="Calibri"/>
          <w:color w:val="000000"/>
          <w:sz w:val="24"/>
          <w:szCs w:val="24"/>
          <w:lang w:val="id-ID"/>
        </w:rPr>
        <w:t xml:space="preserve"> </w:t>
      </w:r>
      <w:r w:rsidRPr="00BC0457">
        <w:rPr>
          <w:rFonts w:eastAsia="Calibri"/>
          <w:noProof/>
          <w:color w:val="000000"/>
          <w:spacing w:val="-2"/>
          <w:sz w:val="24"/>
          <w:szCs w:val="24"/>
          <w:lang w:val="id-ID"/>
        </w:rPr>
        <w:t>‘Legal</w:t>
      </w:r>
      <w:r w:rsidR="00ED7808" w:rsidRPr="00BC0457">
        <w:rPr>
          <w:rFonts w:eastAsia="Calibri"/>
          <w:noProof/>
          <w:color w:val="000000"/>
          <w:spacing w:val="-2"/>
          <w:sz w:val="24"/>
          <w:szCs w:val="24"/>
          <w:lang w:val="id-ID"/>
        </w:rPr>
        <w:t>ity</w:t>
      </w:r>
      <w:r w:rsidRPr="00BC0457">
        <w:rPr>
          <w:rFonts w:eastAsia="Calibri"/>
          <w:noProof/>
          <w:color w:val="000000"/>
          <w:spacing w:val="-2"/>
          <w:sz w:val="24"/>
          <w:szCs w:val="24"/>
          <w:lang w:val="id-ID"/>
        </w:rPr>
        <w:t>-</w:t>
      </w:r>
      <w:r w:rsidR="00ED7808" w:rsidRPr="00BC0457">
        <w:rPr>
          <w:rFonts w:eastAsia="Calibri"/>
          <w:noProof/>
          <w:color w:val="000000"/>
          <w:spacing w:val="-2"/>
          <w:sz w:val="24"/>
          <w:szCs w:val="24"/>
          <w:lang w:val="id-ID"/>
        </w:rPr>
        <w:t>L</w:t>
      </w:r>
      <w:r w:rsidRPr="00BC0457">
        <w:rPr>
          <w:rFonts w:eastAsia="Calibri"/>
          <w:noProof/>
          <w:color w:val="000000"/>
          <w:spacing w:val="-2"/>
          <w:sz w:val="24"/>
          <w:szCs w:val="24"/>
          <w:lang w:val="id-ID"/>
        </w:rPr>
        <w:t>egitima</w:t>
      </w:r>
      <w:r w:rsidR="00ED7808" w:rsidRPr="00BC0457">
        <w:rPr>
          <w:rFonts w:eastAsia="Calibri"/>
          <w:noProof/>
          <w:color w:val="000000"/>
          <w:spacing w:val="-2"/>
          <w:sz w:val="24"/>
          <w:szCs w:val="24"/>
          <w:lang w:val="id-ID"/>
        </w:rPr>
        <w:t>cy</w:t>
      </w:r>
      <w:r w:rsidRPr="00BC0457">
        <w:rPr>
          <w:rFonts w:eastAsia="Calibri"/>
          <w:noProof/>
          <w:color w:val="000000"/>
          <w:spacing w:val="-2"/>
          <w:sz w:val="24"/>
          <w:szCs w:val="24"/>
          <w:lang w:val="id-ID"/>
        </w:rPr>
        <w:t xml:space="preserve">’ terhadap </w:t>
      </w:r>
      <w:r w:rsidRPr="00BC0457">
        <w:rPr>
          <w:rFonts w:eastAsia="Calibri"/>
          <w:noProof/>
          <w:color w:val="000000"/>
          <w:spacing w:val="-2"/>
          <w:sz w:val="24"/>
          <w:szCs w:val="24"/>
        </w:rPr>
        <w:t>Undang-Undang No. 6 Tahun 201</w:t>
      </w:r>
      <w:r w:rsidR="00663756" w:rsidRPr="00BC0457">
        <w:rPr>
          <w:rFonts w:eastAsia="Calibri"/>
          <w:noProof/>
          <w:color w:val="000000"/>
          <w:spacing w:val="-2"/>
          <w:sz w:val="24"/>
          <w:szCs w:val="24"/>
          <w:lang w:val="id-ID"/>
        </w:rPr>
        <w:t>4</w:t>
      </w:r>
      <w:r w:rsidRPr="00BC0457">
        <w:rPr>
          <w:rFonts w:eastAsia="Calibri"/>
          <w:noProof/>
          <w:color w:val="000000"/>
          <w:spacing w:val="-2"/>
          <w:sz w:val="24"/>
          <w:szCs w:val="24"/>
        </w:rPr>
        <w:t xml:space="preserve"> dapat dilakukan melalui pendekatan </w:t>
      </w:r>
      <w:r w:rsidR="00ED7808" w:rsidRPr="00BC0457">
        <w:rPr>
          <w:rFonts w:eastAsia="Calibri"/>
          <w:i/>
          <w:noProof/>
          <w:color w:val="000000"/>
          <w:spacing w:val="-2"/>
          <w:sz w:val="24"/>
          <w:szCs w:val="24"/>
          <w:lang w:val="id-ID"/>
        </w:rPr>
        <w:t>Statute-Approach</w:t>
      </w:r>
      <w:r w:rsidRPr="00BC0457">
        <w:rPr>
          <w:rFonts w:eastAsia="Calibri"/>
          <w:noProof/>
          <w:color w:val="000000"/>
          <w:spacing w:val="-2"/>
          <w:sz w:val="24"/>
          <w:szCs w:val="24"/>
        </w:rPr>
        <w:t xml:space="preserve"> yang tercermin dalam rumusan </w:t>
      </w:r>
      <w:r w:rsidR="00ED7808" w:rsidRPr="00BC0457">
        <w:rPr>
          <w:rFonts w:eastAsia="Calibri"/>
          <w:noProof/>
          <w:color w:val="000000"/>
          <w:spacing w:val="-2"/>
          <w:sz w:val="24"/>
          <w:szCs w:val="24"/>
          <w:lang w:val="id-ID"/>
        </w:rPr>
        <w:t>asas-asas yang diatur dalam UU No. 12/2011 tentang Pembentukan Peraturan Perundang-undangan</w:t>
      </w:r>
      <w:r w:rsidR="00DF6116" w:rsidRPr="00BC0457">
        <w:rPr>
          <w:rFonts w:eastAsia="Calibri"/>
          <w:noProof/>
          <w:color w:val="000000"/>
          <w:spacing w:val="-2"/>
          <w:sz w:val="24"/>
          <w:szCs w:val="24"/>
          <w:lang w:val="id-ID"/>
        </w:rPr>
        <w:t xml:space="preserve"> untuk mengetahui a</w:t>
      </w:r>
      <w:r w:rsidRPr="00BC0457">
        <w:rPr>
          <w:rFonts w:eastAsia="Calibri"/>
          <w:noProof/>
          <w:color w:val="000000"/>
          <w:spacing w:val="-2"/>
          <w:sz w:val="24"/>
          <w:szCs w:val="24"/>
        </w:rPr>
        <w:t>da</w:t>
      </w:r>
      <w:r w:rsidR="00DF6116" w:rsidRPr="00BC0457">
        <w:rPr>
          <w:rFonts w:eastAsia="Calibri"/>
          <w:noProof/>
          <w:color w:val="000000"/>
          <w:spacing w:val="-2"/>
          <w:sz w:val="24"/>
          <w:szCs w:val="24"/>
          <w:lang w:val="id-ID"/>
        </w:rPr>
        <w:t xml:space="preserve"> tidaknya </w:t>
      </w:r>
      <w:r w:rsidR="00ED7808" w:rsidRPr="00BC0457">
        <w:rPr>
          <w:rFonts w:eastAsia="Calibri"/>
          <w:noProof/>
          <w:color w:val="000000"/>
          <w:spacing w:val="-2"/>
          <w:sz w:val="24"/>
          <w:szCs w:val="24"/>
          <w:lang w:val="id-ID"/>
        </w:rPr>
        <w:t>sinkronisitas</w:t>
      </w:r>
      <w:r w:rsidRPr="00BC0457">
        <w:rPr>
          <w:rFonts w:eastAsia="Calibri"/>
          <w:noProof/>
          <w:color w:val="000000"/>
          <w:spacing w:val="-2"/>
          <w:sz w:val="24"/>
          <w:szCs w:val="24"/>
        </w:rPr>
        <w:t xml:space="preserve"> dan </w:t>
      </w:r>
      <w:r w:rsidRPr="00BC0457">
        <w:rPr>
          <w:rFonts w:eastAsia="Calibri"/>
          <w:noProof/>
          <w:color w:val="000000"/>
          <w:spacing w:val="-2"/>
          <w:sz w:val="24"/>
          <w:szCs w:val="24"/>
          <w:lang w:val="id-ID"/>
        </w:rPr>
        <w:t xml:space="preserve">ambiguitas hukum </w:t>
      </w:r>
      <w:r w:rsidRPr="00BC0457">
        <w:rPr>
          <w:rFonts w:eastAsia="Calibri"/>
          <w:noProof/>
          <w:color w:val="000000"/>
          <w:spacing w:val="-2"/>
          <w:sz w:val="24"/>
          <w:szCs w:val="24"/>
        </w:rPr>
        <w:t xml:space="preserve">dalam </w:t>
      </w:r>
      <w:r w:rsidR="00ED7808" w:rsidRPr="00BC0457">
        <w:rPr>
          <w:rFonts w:eastAsia="Calibri"/>
          <w:noProof/>
          <w:color w:val="000000"/>
          <w:spacing w:val="-2"/>
          <w:sz w:val="24"/>
          <w:szCs w:val="24"/>
          <w:lang w:val="id-ID"/>
        </w:rPr>
        <w:t xml:space="preserve">pengaturan </w:t>
      </w:r>
      <w:r w:rsidRPr="00BC0457">
        <w:rPr>
          <w:rFonts w:eastAsia="Calibri"/>
          <w:noProof/>
          <w:color w:val="000000"/>
          <w:spacing w:val="-2"/>
          <w:sz w:val="24"/>
          <w:szCs w:val="24"/>
        </w:rPr>
        <w:t xml:space="preserve">kelembagaan </w:t>
      </w:r>
      <w:r w:rsidR="00CE16BC" w:rsidRPr="00BC0457">
        <w:rPr>
          <w:rFonts w:eastAsia="Calibri"/>
          <w:noProof/>
          <w:color w:val="000000"/>
          <w:spacing w:val="-2"/>
          <w:sz w:val="24"/>
          <w:szCs w:val="24"/>
          <w:lang w:val="id-ID"/>
        </w:rPr>
        <w:t>Pemerintah Desa</w:t>
      </w:r>
      <w:r w:rsidR="00DF6116" w:rsidRPr="00BC0457">
        <w:rPr>
          <w:rFonts w:eastAsia="Calibri"/>
          <w:noProof/>
          <w:color w:val="000000"/>
          <w:spacing w:val="-2"/>
          <w:sz w:val="24"/>
          <w:szCs w:val="24"/>
          <w:lang w:val="id-ID"/>
        </w:rPr>
        <w:t>.</w:t>
      </w:r>
      <w:r w:rsidRPr="00BC0457">
        <w:rPr>
          <w:sz w:val="24"/>
          <w:szCs w:val="24"/>
        </w:rPr>
        <w:t xml:space="preserve"> </w:t>
      </w:r>
    </w:p>
    <w:p w:rsidR="00BE6906" w:rsidRPr="00D60DC5" w:rsidRDefault="004565BC" w:rsidP="00D60DC5">
      <w:pPr>
        <w:widowControl/>
        <w:autoSpaceDE w:val="0"/>
        <w:autoSpaceDN w:val="0"/>
        <w:adjustRightInd w:val="0"/>
        <w:spacing w:line="360" w:lineRule="auto"/>
        <w:ind w:right="-1"/>
        <w:jc w:val="both"/>
        <w:rPr>
          <w:b/>
          <w:noProof/>
          <w:sz w:val="24"/>
          <w:szCs w:val="24"/>
          <w:lang w:eastAsia="en-GB"/>
        </w:rPr>
      </w:pPr>
      <w:r w:rsidRPr="00BC0457">
        <w:rPr>
          <w:sz w:val="24"/>
          <w:szCs w:val="24"/>
          <w:lang w:val="id-ID"/>
        </w:rPr>
        <w:t xml:space="preserve">Lawrence </w:t>
      </w:r>
      <w:proofErr w:type="spellStart"/>
      <w:r w:rsidRPr="00BC0457">
        <w:rPr>
          <w:sz w:val="24"/>
          <w:szCs w:val="24"/>
          <w:lang w:val="id-ID"/>
        </w:rPr>
        <w:t>Mier</w:t>
      </w:r>
      <w:proofErr w:type="spellEnd"/>
      <w:r w:rsidRPr="00BC0457">
        <w:rPr>
          <w:sz w:val="24"/>
          <w:szCs w:val="24"/>
          <w:lang w:val="id-ID"/>
        </w:rPr>
        <w:t xml:space="preserve"> </w:t>
      </w:r>
      <w:proofErr w:type="spellStart"/>
      <w:r w:rsidRPr="00BC0457">
        <w:rPr>
          <w:sz w:val="24"/>
          <w:szCs w:val="24"/>
          <w:lang w:val="id-ID"/>
        </w:rPr>
        <w:t>Friedman</w:t>
      </w:r>
      <w:proofErr w:type="spellEnd"/>
      <w:r w:rsidRPr="00BC0457">
        <w:rPr>
          <w:sz w:val="24"/>
          <w:szCs w:val="24"/>
          <w:lang w:val="id-ID"/>
        </w:rPr>
        <w:t xml:space="preserve"> berteori bahwa efektif atau tidaknya penegakan hukum bergantung pada baik buruknya kondisi struktur hukum (</w:t>
      </w:r>
      <w:r w:rsidRPr="00BC0457">
        <w:rPr>
          <w:i/>
          <w:sz w:val="24"/>
          <w:szCs w:val="24"/>
          <w:lang w:val="id-ID"/>
        </w:rPr>
        <w:t xml:space="preserve">legal </w:t>
      </w:r>
      <w:proofErr w:type="spellStart"/>
      <w:r w:rsidRPr="00BC0457">
        <w:rPr>
          <w:i/>
          <w:sz w:val="24"/>
          <w:szCs w:val="24"/>
          <w:lang w:val="id-ID"/>
        </w:rPr>
        <w:t>structure</w:t>
      </w:r>
      <w:proofErr w:type="spellEnd"/>
      <w:r w:rsidRPr="00BC0457">
        <w:rPr>
          <w:sz w:val="24"/>
          <w:szCs w:val="24"/>
          <w:lang w:val="id-ID"/>
        </w:rPr>
        <w:t xml:space="preserve">), </w:t>
      </w:r>
      <w:r w:rsidR="00AB2D29" w:rsidRPr="00BC0457">
        <w:rPr>
          <w:sz w:val="24"/>
          <w:szCs w:val="24"/>
          <w:lang w:val="id-ID"/>
        </w:rPr>
        <w:t xml:space="preserve">selain </w:t>
      </w:r>
      <w:r w:rsidRPr="00BC0457">
        <w:rPr>
          <w:sz w:val="24"/>
          <w:szCs w:val="24"/>
          <w:lang w:val="id-ID"/>
        </w:rPr>
        <w:lastRenderedPageBreak/>
        <w:t>substansi hukum (</w:t>
      </w:r>
      <w:r w:rsidRPr="00BC0457">
        <w:rPr>
          <w:i/>
          <w:sz w:val="24"/>
          <w:szCs w:val="24"/>
          <w:lang w:val="id-ID"/>
        </w:rPr>
        <w:t>legal-</w:t>
      </w:r>
      <w:proofErr w:type="spellStart"/>
      <w:r w:rsidRPr="00BC0457">
        <w:rPr>
          <w:i/>
          <w:sz w:val="24"/>
          <w:szCs w:val="24"/>
          <w:lang w:val="id-ID"/>
        </w:rPr>
        <w:t>substance</w:t>
      </w:r>
      <w:proofErr w:type="spellEnd"/>
      <w:r w:rsidRPr="00BC0457">
        <w:rPr>
          <w:sz w:val="24"/>
          <w:szCs w:val="24"/>
          <w:lang w:val="id-ID"/>
        </w:rPr>
        <w:t>), budaya hukum (</w:t>
      </w:r>
      <w:r w:rsidRPr="00BC0457">
        <w:rPr>
          <w:i/>
          <w:sz w:val="24"/>
          <w:szCs w:val="24"/>
          <w:lang w:val="id-ID"/>
        </w:rPr>
        <w:t>legal-</w:t>
      </w:r>
      <w:proofErr w:type="spellStart"/>
      <w:r w:rsidRPr="00BC0457">
        <w:rPr>
          <w:i/>
          <w:sz w:val="24"/>
          <w:szCs w:val="24"/>
          <w:lang w:val="id-ID"/>
        </w:rPr>
        <w:t>culture</w:t>
      </w:r>
      <w:proofErr w:type="spellEnd"/>
      <w:r w:rsidRPr="00BC0457">
        <w:rPr>
          <w:sz w:val="24"/>
          <w:szCs w:val="24"/>
          <w:lang w:val="id-ID"/>
        </w:rPr>
        <w:t>)</w:t>
      </w:r>
      <w:r w:rsidR="00AB2D29" w:rsidRPr="00BC0457">
        <w:rPr>
          <w:rStyle w:val="ReferensiCatatanKaki"/>
          <w:sz w:val="24"/>
          <w:szCs w:val="24"/>
          <w:lang w:val="id-ID"/>
        </w:rPr>
        <w:footnoteReference w:id="23"/>
      </w:r>
      <w:r w:rsidRPr="00BC0457">
        <w:rPr>
          <w:sz w:val="24"/>
          <w:szCs w:val="24"/>
          <w:lang w:val="id-ID"/>
        </w:rPr>
        <w:t xml:space="preserve">. Struktur </w:t>
      </w:r>
      <w:r w:rsidR="00604642" w:rsidRPr="00BC0457">
        <w:rPr>
          <w:sz w:val="24"/>
          <w:szCs w:val="24"/>
          <w:lang w:val="id-ID"/>
        </w:rPr>
        <w:t>h</w:t>
      </w:r>
      <w:r w:rsidRPr="00BC0457">
        <w:rPr>
          <w:sz w:val="24"/>
          <w:szCs w:val="24"/>
          <w:lang w:val="id-ID"/>
        </w:rPr>
        <w:t xml:space="preserve">ukum, yaitu kerangka permanen dari sistem hukum yang menjaga proses tetap berada di dalam batas-batasnya.  Negara memberlakukan UU No. 6/2014 </w:t>
      </w:r>
      <w:r w:rsidR="00AB2D29" w:rsidRPr="00BC0457">
        <w:rPr>
          <w:sz w:val="24"/>
          <w:szCs w:val="24"/>
          <w:lang w:val="id-ID"/>
        </w:rPr>
        <w:t xml:space="preserve">tentang Desa </w:t>
      </w:r>
      <w:r w:rsidRPr="00BC0457">
        <w:rPr>
          <w:sz w:val="24"/>
          <w:szCs w:val="24"/>
          <w:lang w:val="id-ID"/>
        </w:rPr>
        <w:t>adalah untuk menyejahterakan masyarakat desa.</w:t>
      </w:r>
      <w:r w:rsidR="00604642" w:rsidRPr="00BC0457">
        <w:rPr>
          <w:sz w:val="24"/>
          <w:szCs w:val="24"/>
          <w:lang w:val="id-ID"/>
        </w:rPr>
        <w:t xml:space="preserve"> Akan tetapi,</w:t>
      </w:r>
      <w:r w:rsidRPr="00BC0457">
        <w:rPr>
          <w:sz w:val="24"/>
          <w:szCs w:val="24"/>
          <w:lang w:val="id-ID"/>
        </w:rPr>
        <w:t xml:space="preserve"> </w:t>
      </w:r>
      <w:proofErr w:type="spellStart"/>
      <w:r w:rsidR="00604642" w:rsidRPr="00BC0457">
        <w:rPr>
          <w:sz w:val="24"/>
          <w:szCs w:val="24"/>
          <w:lang w:val="id-ID"/>
        </w:rPr>
        <w:t>U</w:t>
      </w:r>
      <w:r w:rsidRPr="00BC0457">
        <w:rPr>
          <w:sz w:val="24"/>
          <w:szCs w:val="24"/>
          <w:lang w:val="id-ID"/>
        </w:rPr>
        <w:t>ndang-</w:t>
      </w:r>
      <w:r w:rsidR="00604642" w:rsidRPr="00BC0457">
        <w:rPr>
          <w:sz w:val="24"/>
          <w:szCs w:val="24"/>
          <w:lang w:val="id-ID"/>
        </w:rPr>
        <w:t>U</w:t>
      </w:r>
      <w:r w:rsidRPr="00BC0457">
        <w:rPr>
          <w:sz w:val="24"/>
          <w:szCs w:val="24"/>
          <w:lang w:val="id-ID"/>
        </w:rPr>
        <w:t>ndang</w:t>
      </w:r>
      <w:proofErr w:type="spellEnd"/>
      <w:r w:rsidRPr="00BC0457">
        <w:rPr>
          <w:sz w:val="24"/>
          <w:szCs w:val="24"/>
          <w:lang w:val="id-ID"/>
        </w:rPr>
        <w:t xml:space="preserve"> desa ini menyisakan persoalan fundamental menyangkut status kelembagaan</w:t>
      </w:r>
      <w:r w:rsidR="00983972" w:rsidRPr="00BC0457">
        <w:rPr>
          <w:sz w:val="24"/>
          <w:szCs w:val="24"/>
          <w:lang w:val="id-ID"/>
        </w:rPr>
        <w:t xml:space="preserve">nya yang berada </w:t>
      </w:r>
      <w:r w:rsidR="00FF3949" w:rsidRPr="00BC0457">
        <w:rPr>
          <w:sz w:val="24"/>
          <w:szCs w:val="24"/>
          <w:lang w:val="id-ID"/>
        </w:rPr>
        <w:t xml:space="preserve">di luar sistem birokrasi pemerintahan menurut asas </w:t>
      </w:r>
      <w:proofErr w:type="spellStart"/>
      <w:r w:rsidR="00FF3949" w:rsidRPr="00BC0457">
        <w:rPr>
          <w:sz w:val="24"/>
          <w:szCs w:val="24"/>
          <w:lang w:val="id-ID"/>
        </w:rPr>
        <w:t>desentraliasi</w:t>
      </w:r>
      <w:proofErr w:type="spellEnd"/>
      <w:r w:rsidR="00FF3949" w:rsidRPr="00BC0457">
        <w:rPr>
          <w:sz w:val="24"/>
          <w:szCs w:val="24"/>
          <w:lang w:val="id-ID"/>
        </w:rPr>
        <w:t xml:space="preserve"> sebagaimana diatur dalam UU No. 30/2014 tentang Administrasi Pemerintahan</w:t>
      </w:r>
      <w:r w:rsidR="00983972" w:rsidRPr="00BC0457">
        <w:rPr>
          <w:sz w:val="24"/>
          <w:szCs w:val="24"/>
          <w:lang w:val="id-ID"/>
        </w:rPr>
        <w:t xml:space="preserve"> s</w:t>
      </w:r>
      <w:r w:rsidR="00FF3949" w:rsidRPr="00BC0457">
        <w:rPr>
          <w:sz w:val="24"/>
          <w:szCs w:val="24"/>
          <w:lang w:val="id-ID"/>
        </w:rPr>
        <w:t xml:space="preserve">ehingga </w:t>
      </w:r>
      <w:r w:rsidR="00983972" w:rsidRPr="00BC0457">
        <w:rPr>
          <w:sz w:val="24"/>
          <w:szCs w:val="24"/>
          <w:lang w:val="id-ID"/>
        </w:rPr>
        <w:t xml:space="preserve">tidak jelas </w:t>
      </w:r>
      <w:r w:rsidR="00FF3949" w:rsidRPr="00BC0457">
        <w:rPr>
          <w:sz w:val="24"/>
          <w:szCs w:val="24"/>
          <w:lang w:val="id-ID"/>
        </w:rPr>
        <w:t>status</w:t>
      </w:r>
      <w:r w:rsidR="00983972" w:rsidRPr="00BC0457">
        <w:rPr>
          <w:sz w:val="24"/>
          <w:szCs w:val="24"/>
          <w:lang w:val="id-ID"/>
        </w:rPr>
        <w:t xml:space="preserve">nya: </w:t>
      </w:r>
      <w:r w:rsidRPr="00BC0457">
        <w:rPr>
          <w:sz w:val="24"/>
          <w:szCs w:val="24"/>
          <w:lang w:val="id-ID"/>
        </w:rPr>
        <w:t xml:space="preserve">apakah sebagai </w:t>
      </w:r>
      <w:proofErr w:type="spellStart"/>
      <w:r w:rsidRPr="00BC0457">
        <w:rPr>
          <w:i/>
          <w:sz w:val="24"/>
          <w:szCs w:val="24"/>
          <w:lang w:val="id-ID"/>
        </w:rPr>
        <w:t>local-state</w:t>
      </w:r>
      <w:proofErr w:type="spellEnd"/>
      <w:r w:rsidRPr="00BC0457">
        <w:rPr>
          <w:i/>
          <w:sz w:val="24"/>
          <w:szCs w:val="24"/>
          <w:lang w:val="id-ID"/>
        </w:rPr>
        <w:t xml:space="preserve"> </w:t>
      </w:r>
      <w:proofErr w:type="spellStart"/>
      <w:r w:rsidRPr="00BC0457">
        <w:rPr>
          <w:i/>
          <w:sz w:val="24"/>
          <w:szCs w:val="24"/>
          <w:lang w:val="id-ID"/>
        </w:rPr>
        <w:t>government</w:t>
      </w:r>
      <w:proofErr w:type="spellEnd"/>
      <w:r w:rsidRPr="00BC0457">
        <w:rPr>
          <w:sz w:val="24"/>
          <w:szCs w:val="24"/>
          <w:lang w:val="id-ID"/>
        </w:rPr>
        <w:t xml:space="preserve">, </w:t>
      </w:r>
      <w:proofErr w:type="spellStart"/>
      <w:r w:rsidRPr="00BC0457">
        <w:rPr>
          <w:i/>
          <w:sz w:val="24"/>
          <w:szCs w:val="24"/>
          <w:lang w:val="id-ID"/>
        </w:rPr>
        <w:t>local-self</w:t>
      </w:r>
      <w:proofErr w:type="spellEnd"/>
      <w:r w:rsidRPr="00BC0457">
        <w:rPr>
          <w:i/>
          <w:sz w:val="24"/>
          <w:szCs w:val="24"/>
          <w:lang w:val="id-ID"/>
        </w:rPr>
        <w:t xml:space="preserve"> </w:t>
      </w:r>
      <w:proofErr w:type="spellStart"/>
      <w:r w:rsidRPr="00BC0457">
        <w:rPr>
          <w:i/>
          <w:sz w:val="24"/>
          <w:szCs w:val="24"/>
          <w:lang w:val="id-ID"/>
        </w:rPr>
        <w:t>government</w:t>
      </w:r>
      <w:proofErr w:type="spellEnd"/>
      <w:r w:rsidRPr="00BC0457">
        <w:rPr>
          <w:sz w:val="24"/>
          <w:szCs w:val="24"/>
          <w:lang w:val="id-ID"/>
        </w:rPr>
        <w:t xml:space="preserve">, </w:t>
      </w:r>
      <w:proofErr w:type="spellStart"/>
      <w:r w:rsidRPr="00BC0457">
        <w:rPr>
          <w:i/>
          <w:sz w:val="24"/>
          <w:szCs w:val="24"/>
          <w:lang w:val="id-ID"/>
        </w:rPr>
        <w:t>self-governing</w:t>
      </w:r>
      <w:proofErr w:type="spellEnd"/>
      <w:r w:rsidRPr="00BC0457">
        <w:rPr>
          <w:i/>
          <w:sz w:val="24"/>
          <w:szCs w:val="24"/>
          <w:lang w:val="id-ID"/>
        </w:rPr>
        <w:t xml:space="preserve"> </w:t>
      </w:r>
      <w:proofErr w:type="spellStart"/>
      <w:r w:rsidRPr="00BC0457">
        <w:rPr>
          <w:i/>
          <w:sz w:val="24"/>
          <w:szCs w:val="24"/>
          <w:lang w:val="id-ID"/>
        </w:rPr>
        <w:t>community</w:t>
      </w:r>
      <w:proofErr w:type="spellEnd"/>
      <w:r w:rsidR="00FF3949" w:rsidRPr="00BC0457">
        <w:rPr>
          <w:sz w:val="24"/>
          <w:szCs w:val="24"/>
          <w:lang w:val="id-ID"/>
        </w:rPr>
        <w:t xml:space="preserve">, sebagai gabungan </w:t>
      </w:r>
      <w:r w:rsidR="0098746E" w:rsidRPr="00BC0457">
        <w:rPr>
          <w:sz w:val="24"/>
          <w:szCs w:val="24"/>
          <w:lang w:val="id-ID"/>
        </w:rPr>
        <w:t>di antaranya</w:t>
      </w:r>
      <w:r w:rsidR="00DA184B" w:rsidRPr="00BC0457">
        <w:rPr>
          <w:sz w:val="24"/>
          <w:szCs w:val="24"/>
          <w:lang w:val="id-ID"/>
        </w:rPr>
        <w:t xml:space="preserve">, atau </w:t>
      </w:r>
      <w:proofErr w:type="spellStart"/>
      <w:r w:rsidR="00DA184B" w:rsidRPr="00BC0457">
        <w:rPr>
          <w:i/>
          <w:sz w:val="24"/>
          <w:szCs w:val="24"/>
          <w:lang w:val="id-ID"/>
        </w:rPr>
        <w:t>state-corporatism</w:t>
      </w:r>
      <w:proofErr w:type="spellEnd"/>
      <w:r w:rsidR="003435CA" w:rsidRPr="00BC0457">
        <w:rPr>
          <w:rStyle w:val="ReferensiCatatanKaki"/>
          <w:sz w:val="24"/>
          <w:szCs w:val="24"/>
          <w:lang w:val="id-ID"/>
        </w:rPr>
        <w:footnoteReference w:id="24"/>
      </w:r>
      <w:r w:rsidR="0098746E" w:rsidRPr="00BC0457">
        <w:rPr>
          <w:sz w:val="24"/>
          <w:szCs w:val="24"/>
          <w:lang w:val="id-ID"/>
        </w:rPr>
        <w:t>.</w:t>
      </w:r>
      <w:r w:rsidR="00D60DC5">
        <w:rPr>
          <w:b/>
          <w:noProof/>
          <w:sz w:val="24"/>
          <w:szCs w:val="24"/>
          <w:lang w:eastAsia="en-GB"/>
        </w:rPr>
        <w:t xml:space="preserve"> </w:t>
      </w:r>
      <w:proofErr w:type="spellStart"/>
      <w:r w:rsidR="00F40A55" w:rsidRPr="00BC0457">
        <w:rPr>
          <w:rFonts w:eastAsia="Times New Roman,"/>
          <w:sz w:val="24"/>
          <w:szCs w:val="24"/>
          <w:lang w:val="id-ID"/>
        </w:rPr>
        <w:t>Ketidakjelasan</w:t>
      </w:r>
      <w:proofErr w:type="spellEnd"/>
      <w:r w:rsidR="00F40A55" w:rsidRPr="00BC0457">
        <w:rPr>
          <w:rFonts w:eastAsia="Times New Roman,"/>
          <w:sz w:val="24"/>
          <w:szCs w:val="24"/>
          <w:lang w:val="id-ID"/>
        </w:rPr>
        <w:t xml:space="preserve"> status Pemerintah Desa tersebut tidak sesuai dengan </w:t>
      </w:r>
      <w:proofErr w:type="spellStart"/>
      <w:r w:rsidR="00BE6906" w:rsidRPr="00BC0457">
        <w:rPr>
          <w:rFonts w:eastAsia="Times New Roman,"/>
          <w:sz w:val="24"/>
          <w:szCs w:val="24"/>
        </w:rPr>
        <w:t>hukum</w:t>
      </w:r>
      <w:proofErr w:type="spellEnd"/>
      <w:r w:rsidR="00BE6906" w:rsidRPr="00BC0457">
        <w:rPr>
          <w:rFonts w:eastAsia="Times New Roman,"/>
          <w:sz w:val="24"/>
          <w:szCs w:val="24"/>
        </w:rPr>
        <w:t xml:space="preserve"> </w:t>
      </w:r>
      <w:r w:rsidR="00F40A55" w:rsidRPr="00BC0457">
        <w:rPr>
          <w:rFonts w:eastAsia="Times New Roman,"/>
          <w:sz w:val="24"/>
          <w:szCs w:val="24"/>
          <w:lang w:val="id-ID"/>
        </w:rPr>
        <w:t xml:space="preserve">tata negara yaitu hukum yang </w:t>
      </w:r>
      <w:proofErr w:type="spellStart"/>
      <w:r w:rsidR="00BE6906" w:rsidRPr="00BC0457">
        <w:rPr>
          <w:rFonts w:eastAsia="Times New Roman,"/>
          <w:sz w:val="24"/>
          <w:szCs w:val="24"/>
        </w:rPr>
        <w:t>menga</w:t>
      </w:r>
      <w:r w:rsidR="00F40A55" w:rsidRPr="00BC0457">
        <w:rPr>
          <w:rFonts w:eastAsia="Times New Roman,"/>
          <w:sz w:val="24"/>
          <w:szCs w:val="24"/>
        </w:rPr>
        <w:t>tur</w:t>
      </w:r>
      <w:proofErr w:type="spellEnd"/>
      <w:r w:rsidR="00F40A55" w:rsidRPr="00BC0457">
        <w:rPr>
          <w:rFonts w:eastAsia="Times New Roman,"/>
          <w:sz w:val="24"/>
          <w:szCs w:val="24"/>
        </w:rPr>
        <w:t xml:space="preserve"> ‘negara </w:t>
      </w:r>
      <w:proofErr w:type="spellStart"/>
      <w:r w:rsidR="00F40A55" w:rsidRPr="00BC0457">
        <w:rPr>
          <w:rFonts w:eastAsia="Times New Roman,"/>
          <w:sz w:val="24"/>
          <w:szCs w:val="24"/>
        </w:rPr>
        <w:t>dalam</w:t>
      </w:r>
      <w:proofErr w:type="spellEnd"/>
      <w:r w:rsidR="00F40A55" w:rsidRPr="00BC0457">
        <w:rPr>
          <w:rFonts w:eastAsia="Times New Roman,"/>
          <w:sz w:val="24"/>
          <w:szCs w:val="24"/>
        </w:rPr>
        <w:t xml:space="preserve"> </w:t>
      </w:r>
      <w:proofErr w:type="spellStart"/>
      <w:r w:rsidR="00F40A55" w:rsidRPr="00BC0457">
        <w:rPr>
          <w:rFonts w:eastAsia="Times New Roman,"/>
          <w:sz w:val="24"/>
          <w:szCs w:val="24"/>
        </w:rPr>
        <w:t>keadaan</w:t>
      </w:r>
      <w:proofErr w:type="spellEnd"/>
      <w:r w:rsidR="00F40A55" w:rsidRPr="00BC0457">
        <w:rPr>
          <w:rFonts w:eastAsia="Times New Roman,"/>
          <w:sz w:val="24"/>
          <w:szCs w:val="24"/>
        </w:rPr>
        <w:t xml:space="preserve"> diam’</w:t>
      </w:r>
      <w:r w:rsidR="00BE6906" w:rsidRPr="00BC0457">
        <w:rPr>
          <w:sz w:val="24"/>
          <w:szCs w:val="24"/>
        </w:rPr>
        <w:t>(</w:t>
      </w:r>
      <w:proofErr w:type="spellStart"/>
      <w:r w:rsidR="00BE6906" w:rsidRPr="00BC0457">
        <w:rPr>
          <w:sz w:val="24"/>
          <w:szCs w:val="24"/>
        </w:rPr>
        <w:t>Tutik</w:t>
      </w:r>
      <w:proofErr w:type="spellEnd"/>
      <w:r w:rsidR="00BE6906" w:rsidRPr="00BC0457">
        <w:rPr>
          <w:sz w:val="24"/>
          <w:szCs w:val="24"/>
        </w:rPr>
        <w:t xml:space="preserve"> T. T.</w:t>
      </w:r>
      <w:r w:rsidR="00BE6906" w:rsidRPr="00BC0457">
        <w:rPr>
          <w:sz w:val="24"/>
          <w:szCs w:val="24"/>
          <w:lang w:val="id-ID"/>
        </w:rPr>
        <w:t xml:space="preserve">, </w:t>
      </w:r>
      <w:r w:rsidR="00BE6906" w:rsidRPr="00BC0457">
        <w:rPr>
          <w:sz w:val="24"/>
          <w:szCs w:val="24"/>
        </w:rPr>
        <w:t>2012)</w:t>
      </w:r>
      <w:r w:rsidR="00BE6906" w:rsidRPr="00BC0457">
        <w:rPr>
          <w:sz w:val="24"/>
          <w:szCs w:val="24"/>
          <w:vertAlign w:val="superscript"/>
        </w:rPr>
        <w:footnoteReference w:id="25"/>
      </w:r>
      <w:r w:rsidR="00F40A55" w:rsidRPr="00BC0457">
        <w:rPr>
          <w:rFonts w:eastAsia="Times New Roman,"/>
          <w:sz w:val="24"/>
          <w:szCs w:val="24"/>
        </w:rPr>
        <w:t xml:space="preserve"> dan </w:t>
      </w:r>
      <w:r w:rsidR="00F40A55" w:rsidRPr="00BC0457">
        <w:rPr>
          <w:rFonts w:eastAsia="Times New Roman,"/>
          <w:sz w:val="24"/>
          <w:szCs w:val="24"/>
          <w:lang w:val="id-ID"/>
        </w:rPr>
        <w:t xml:space="preserve">hukum tata </w:t>
      </w:r>
      <w:proofErr w:type="spellStart"/>
      <w:r w:rsidR="00F40A55" w:rsidRPr="00BC0457">
        <w:rPr>
          <w:rFonts w:eastAsia="Times New Roman,"/>
          <w:sz w:val="24"/>
          <w:szCs w:val="24"/>
          <w:lang w:val="id-ID"/>
        </w:rPr>
        <w:t>pemerntahan</w:t>
      </w:r>
      <w:proofErr w:type="spellEnd"/>
      <w:r w:rsidR="00F40A55" w:rsidRPr="00BC0457">
        <w:rPr>
          <w:rFonts w:eastAsia="Times New Roman,"/>
          <w:sz w:val="24"/>
          <w:szCs w:val="24"/>
          <w:lang w:val="id-ID"/>
        </w:rPr>
        <w:t xml:space="preserve"> yaitu </w:t>
      </w:r>
      <w:proofErr w:type="spellStart"/>
      <w:r w:rsidR="00157987" w:rsidRPr="00BC0457">
        <w:rPr>
          <w:rFonts w:eastAsia="Times New Roman,"/>
          <w:sz w:val="24"/>
          <w:szCs w:val="24"/>
        </w:rPr>
        <w:t>hukum</w:t>
      </w:r>
      <w:proofErr w:type="spellEnd"/>
      <w:r w:rsidR="00157987" w:rsidRPr="00BC0457">
        <w:rPr>
          <w:rFonts w:eastAsia="Times New Roman,"/>
          <w:sz w:val="24"/>
          <w:szCs w:val="24"/>
        </w:rPr>
        <w:t xml:space="preserve"> </w:t>
      </w:r>
      <w:r w:rsidR="00F40A55" w:rsidRPr="00BC0457">
        <w:rPr>
          <w:rFonts w:eastAsia="Times New Roman,"/>
          <w:sz w:val="24"/>
          <w:szCs w:val="24"/>
          <w:lang w:val="id-ID"/>
        </w:rPr>
        <w:t xml:space="preserve">yang </w:t>
      </w:r>
      <w:proofErr w:type="spellStart"/>
      <w:r w:rsidR="00157987" w:rsidRPr="00BC0457">
        <w:rPr>
          <w:rFonts w:eastAsia="Times New Roman,"/>
          <w:sz w:val="24"/>
          <w:szCs w:val="24"/>
        </w:rPr>
        <w:t>mengatur</w:t>
      </w:r>
      <w:proofErr w:type="spellEnd"/>
      <w:r w:rsidR="00157987" w:rsidRPr="00BC0457">
        <w:rPr>
          <w:rFonts w:eastAsia="Times New Roman,"/>
          <w:sz w:val="24"/>
          <w:szCs w:val="24"/>
        </w:rPr>
        <w:t xml:space="preserve"> ‘negara </w:t>
      </w:r>
      <w:proofErr w:type="spellStart"/>
      <w:r w:rsidR="00157987" w:rsidRPr="00BC0457">
        <w:rPr>
          <w:rFonts w:eastAsia="Times New Roman,"/>
          <w:sz w:val="24"/>
          <w:szCs w:val="24"/>
        </w:rPr>
        <w:t>dalam</w:t>
      </w:r>
      <w:proofErr w:type="spellEnd"/>
      <w:r w:rsidR="00157987" w:rsidRPr="00BC0457">
        <w:rPr>
          <w:rFonts w:eastAsia="Times New Roman,"/>
          <w:sz w:val="24"/>
          <w:szCs w:val="24"/>
        </w:rPr>
        <w:t xml:space="preserve"> </w:t>
      </w:r>
      <w:proofErr w:type="spellStart"/>
      <w:r w:rsidR="00157987" w:rsidRPr="00BC0457">
        <w:rPr>
          <w:rFonts w:eastAsia="Times New Roman,"/>
          <w:sz w:val="24"/>
          <w:szCs w:val="24"/>
        </w:rPr>
        <w:t>keadaan</w:t>
      </w:r>
      <w:proofErr w:type="spellEnd"/>
      <w:r w:rsidR="00157987" w:rsidRPr="00BC0457">
        <w:rPr>
          <w:rFonts w:eastAsia="Times New Roman,"/>
          <w:sz w:val="24"/>
          <w:szCs w:val="24"/>
        </w:rPr>
        <w:t xml:space="preserve"> </w:t>
      </w:r>
      <w:proofErr w:type="spellStart"/>
      <w:r w:rsidR="00157987" w:rsidRPr="00BC0457">
        <w:rPr>
          <w:rFonts w:eastAsia="Times New Roman,"/>
          <w:sz w:val="24"/>
          <w:szCs w:val="24"/>
        </w:rPr>
        <w:t>bergerak</w:t>
      </w:r>
      <w:proofErr w:type="spellEnd"/>
      <w:r w:rsidR="00157987" w:rsidRPr="00BC0457">
        <w:rPr>
          <w:rFonts w:eastAsia="Times New Roman,"/>
          <w:sz w:val="24"/>
          <w:szCs w:val="24"/>
        </w:rPr>
        <w:t>’.</w:t>
      </w:r>
      <w:r w:rsidR="00BE6906" w:rsidRPr="00BC0457">
        <w:rPr>
          <w:sz w:val="24"/>
          <w:szCs w:val="24"/>
          <w:vertAlign w:val="superscript"/>
        </w:rPr>
        <w:footnoteReference w:id="26"/>
      </w:r>
      <w:r w:rsidR="00BE6906" w:rsidRPr="00BC0457">
        <w:rPr>
          <w:rFonts w:eastAsia="Times New Roman,"/>
          <w:sz w:val="24"/>
          <w:szCs w:val="24"/>
        </w:rPr>
        <w:t xml:space="preserve"> </w:t>
      </w:r>
      <w:r w:rsidR="00F40A55" w:rsidRPr="00BC0457">
        <w:rPr>
          <w:rFonts w:eastAsia="Times New Roman,"/>
          <w:sz w:val="24"/>
          <w:szCs w:val="24"/>
          <w:lang w:val="id-ID"/>
        </w:rPr>
        <w:t xml:space="preserve">Dalam hukum tata negara masalah </w:t>
      </w:r>
      <w:r w:rsidR="00BE6906" w:rsidRPr="00BC0457">
        <w:rPr>
          <w:rFonts w:eastAsia="Times New Roman,"/>
          <w:sz w:val="24"/>
          <w:szCs w:val="24"/>
        </w:rPr>
        <w:t>‘</w:t>
      </w:r>
      <w:r w:rsidR="00F40A55" w:rsidRPr="00BC0457">
        <w:rPr>
          <w:rFonts w:eastAsia="Times New Roman,"/>
          <w:sz w:val="24"/>
          <w:szCs w:val="24"/>
          <w:lang w:val="id-ID"/>
        </w:rPr>
        <w:t>k</w:t>
      </w:r>
      <w:proofErr w:type="spellStart"/>
      <w:r w:rsidR="00BE6906" w:rsidRPr="00BC0457">
        <w:rPr>
          <w:rFonts w:eastAsia="Times New Roman,"/>
          <w:sz w:val="24"/>
          <w:szCs w:val="24"/>
        </w:rPr>
        <w:t>ewenangan</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merupakan</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hal</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mendasar</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bagi</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pembagian</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kewenangan</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sebagai</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wujud</w:t>
      </w:r>
      <w:proofErr w:type="spellEnd"/>
      <w:r w:rsidR="00BE6906" w:rsidRPr="00BC0457">
        <w:rPr>
          <w:rFonts w:eastAsia="Times New Roman,"/>
          <w:sz w:val="24"/>
          <w:szCs w:val="24"/>
        </w:rPr>
        <w:t xml:space="preserve"> negara </w:t>
      </w:r>
      <w:proofErr w:type="spellStart"/>
      <w:r w:rsidR="00BE6906" w:rsidRPr="00BC0457">
        <w:rPr>
          <w:rFonts w:eastAsia="Times New Roman,"/>
          <w:sz w:val="24"/>
          <w:szCs w:val="24"/>
        </w:rPr>
        <w:t>dalam</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keadaan</w:t>
      </w:r>
      <w:proofErr w:type="spellEnd"/>
      <w:r w:rsidR="00BE6906" w:rsidRPr="00BC0457">
        <w:rPr>
          <w:rFonts w:eastAsia="Times New Roman,"/>
          <w:sz w:val="24"/>
          <w:szCs w:val="24"/>
        </w:rPr>
        <w:t xml:space="preserve"> </w:t>
      </w:r>
      <w:proofErr w:type="spellStart"/>
      <w:r w:rsidR="00BE6906" w:rsidRPr="00BC0457">
        <w:rPr>
          <w:rFonts w:eastAsia="Times New Roman,"/>
          <w:sz w:val="24"/>
          <w:szCs w:val="24"/>
        </w:rPr>
        <w:t>bergerak</w:t>
      </w:r>
      <w:proofErr w:type="spellEnd"/>
      <w:r w:rsidR="00BE6906" w:rsidRPr="00BC0457">
        <w:rPr>
          <w:sz w:val="24"/>
          <w:szCs w:val="24"/>
        </w:rPr>
        <w:t xml:space="preserve"> (</w:t>
      </w:r>
      <w:proofErr w:type="spellStart"/>
      <w:r w:rsidR="00BE6906" w:rsidRPr="00BC0457">
        <w:rPr>
          <w:color w:val="000000"/>
          <w:sz w:val="24"/>
          <w:szCs w:val="24"/>
          <w:bdr w:val="none" w:sz="0" w:space="0" w:color="auto" w:frame="1"/>
          <w:shd w:val="clear" w:color="auto" w:fill="FFFFFF"/>
        </w:rPr>
        <w:t>Hoessein</w:t>
      </w:r>
      <w:proofErr w:type="spellEnd"/>
      <w:r w:rsidR="00BE6906" w:rsidRPr="00BC0457">
        <w:rPr>
          <w:color w:val="000000"/>
          <w:sz w:val="24"/>
          <w:szCs w:val="24"/>
          <w:bdr w:val="none" w:sz="0" w:space="0" w:color="auto" w:frame="1"/>
          <w:shd w:val="clear" w:color="auto" w:fill="FFFFFF"/>
        </w:rPr>
        <w:t xml:space="preserve">, </w:t>
      </w:r>
      <w:r w:rsidR="00BE6906" w:rsidRPr="00BC0457">
        <w:rPr>
          <w:color w:val="000000"/>
          <w:sz w:val="24"/>
          <w:szCs w:val="24"/>
          <w:bdr w:val="none" w:sz="0" w:space="0" w:color="auto" w:frame="1"/>
          <w:shd w:val="clear" w:color="auto" w:fill="FFFFFF"/>
          <w:lang w:val="id-ID"/>
        </w:rPr>
        <w:t xml:space="preserve">B., </w:t>
      </w:r>
      <w:r w:rsidR="00BE6906" w:rsidRPr="00BC0457">
        <w:rPr>
          <w:color w:val="000000"/>
          <w:sz w:val="24"/>
          <w:szCs w:val="24"/>
          <w:bdr w:val="none" w:sz="0" w:space="0" w:color="auto" w:frame="1"/>
          <w:shd w:val="clear" w:color="auto" w:fill="FFFFFF"/>
        </w:rPr>
        <w:t>2011</w:t>
      </w:r>
      <w:r w:rsidR="00BE6906" w:rsidRPr="00BC0457">
        <w:rPr>
          <w:sz w:val="24"/>
          <w:szCs w:val="24"/>
        </w:rPr>
        <w:t>)</w:t>
      </w:r>
      <w:r w:rsidR="00BE6906" w:rsidRPr="00BC0457">
        <w:rPr>
          <w:sz w:val="24"/>
          <w:szCs w:val="24"/>
          <w:vertAlign w:val="superscript"/>
        </w:rPr>
        <w:footnoteReference w:id="27"/>
      </w:r>
      <w:r w:rsidR="00BE6906" w:rsidRPr="00BC0457">
        <w:rPr>
          <w:rFonts w:eastAsia="Times New Roman,"/>
          <w:sz w:val="24"/>
          <w:szCs w:val="24"/>
        </w:rPr>
        <w:t xml:space="preserve">.  </w:t>
      </w:r>
    </w:p>
    <w:p w:rsidR="005442A5" w:rsidRPr="00C21F97" w:rsidRDefault="002868EF" w:rsidP="00C21F97">
      <w:pPr>
        <w:spacing w:after="240" w:line="360" w:lineRule="auto"/>
        <w:ind w:right="-1"/>
        <w:jc w:val="both"/>
        <w:rPr>
          <w:sz w:val="24"/>
          <w:szCs w:val="24"/>
          <w:lang w:val="id-ID"/>
        </w:rPr>
      </w:pPr>
      <w:r w:rsidRPr="00BC0457">
        <w:rPr>
          <w:sz w:val="24"/>
          <w:szCs w:val="24"/>
          <w:lang w:val="id-ID"/>
        </w:rPr>
        <w:t xml:space="preserve">Model </w:t>
      </w:r>
      <w:proofErr w:type="spellStart"/>
      <w:r w:rsidRPr="00BC0457">
        <w:rPr>
          <w:i/>
          <w:sz w:val="24"/>
          <w:szCs w:val="24"/>
          <w:lang w:val="id-ID"/>
        </w:rPr>
        <w:t>state</w:t>
      </w:r>
      <w:proofErr w:type="spellEnd"/>
      <w:r w:rsidRPr="00BC0457">
        <w:rPr>
          <w:i/>
          <w:sz w:val="24"/>
          <w:szCs w:val="24"/>
          <w:lang w:val="id-ID"/>
        </w:rPr>
        <w:t xml:space="preserve"> </w:t>
      </w:r>
      <w:proofErr w:type="spellStart"/>
      <w:r w:rsidRPr="00BC0457">
        <w:rPr>
          <w:i/>
          <w:sz w:val="24"/>
          <w:szCs w:val="24"/>
          <w:lang w:val="id-ID"/>
        </w:rPr>
        <w:t>corporatisme</w:t>
      </w:r>
      <w:proofErr w:type="spellEnd"/>
      <w:r w:rsidRPr="00BC0457">
        <w:rPr>
          <w:sz w:val="24"/>
          <w:szCs w:val="24"/>
          <w:lang w:val="id-ID"/>
        </w:rPr>
        <w:t xml:space="preserve"> pada pemerintahan desa sebenarnya bukanlah regim pemerintahan tapi regim organisasi sosial-politik bentukan Negara. </w:t>
      </w:r>
      <w:r w:rsidR="00F40A55" w:rsidRPr="00BC0457">
        <w:rPr>
          <w:sz w:val="24"/>
          <w:szCs w:val="24"/>
          <w:lang w:val="id-ID"/>
        </w:rPr>
        <w:t xml:space="preserve">Dalam model ini Negara hanya membentuk organisasi sosial politik yang digunakan untuk kepentingan politik dan ekonominya dengan menggunakan metode mobilisasi. </w:t>
      </w:r>
      <w:r w:rsidRPr="00BC0457">
        <w:rPr>
          <w:sz w:val="24"/>
          <w:szCs w:val="24"/>
          <w:lang w:val="id-ID"/>
        </w:rPr>
        <w:t xml:space="preserve">Dengan demikian, </w:t>
      </w:r>
      <w:r w:rsidR="00F40A55" w:rsidRPr="00BC0457">
        <w:rPr>
          <w:sz w:val="24"/>
          <w:szCs w:val="24"/>
          <w:lang w:val="id-ID"/>
        </w:rPr>
        <w:t xml:space="preserve">Pemerintah Desa </w:t>
      </w:r>
      <w:r w:rsidRPr="00BC0457">
        <w:rPr>
          <w:sz w:val="24"/>
          <w:szCs w:val="24"/>
          <w:lang w:val="id-ID"/>
        </w:rPr>
        <w:t xml:space="preserve">bukan </w:t>
      </w:r>
      <w:proofErr w:type="spellStart"/>
      <w:r w:rsidRPr="00BC0457">
        <w:rPr>
          <w:i/>
          <w:sz w:val="24"/>
          <w:szCs w:val="24"/>
          <w:lang w:val="id-ID"/>
        </w:rPr>
        <w:t>local-state</w:t>
      </w:r>
      <w:proofErr w:type="spellEnd"/>
      <w:r w:rsidRPr="00BC0457">
        <w:rPr>
          <w:i/>
          <w:sz w:val="24"/>
          <w:szCs w:val="24"/>
          <w:lang w:val="id-ID"/>
        </w:rPr>
        <w:t xml:space="preserve"> </w:t>
      </w:r>
      <w:proofErr w:type="spellStart"/>
      <w:r w:rsidRPr="00BC0457">
        <w:rPr>
          <w:i/>
          <w:sz w:val="24"/>
          <w:szCs w:val="24"/>
          <w:lang w:val="id-ID"/>
        </w:rPr>
        <w:t>government</w:t>
      </w:r>
      <w:proofErr w:type="spellEnd"/>
      <w:r w:rsidRPr="00BC0457">
        <w:rPr>
          <w:sz w:val="24"/>
          <w:szCs w:val="24"/>
          <w:lang w:val="id-ID"/>
        </w:rPr>
        <w:t xml:space="preserve"> juga bukan </w:t>
      </w:r>
      <w:proofErr w:type="spellStart"/>
      <w:r w:rsidRPr="00BC0457">
        <w:rPr>
          <w:i/>
          <w:sz w:val="24"/>
          <w:szCs w:val="24"/>
          <w:lang w:val="id-ID"/>
        </w:rPr>
        <w:t>local-self</w:t>
      </w:r>
      <w:proofErr w:type="spellEnd"/>
      <w:r w:rsidRPr="00BC0457">
        <w:rPr>
          <w:i/>
          <w:sz w:val="24"/>
          <w:szCs w:val="24"/>
          <w:lang w:val="id-ID"/>
        </w:rPr>
        <w:t xml:space="preserve"> </w:t>
      </w:r>
      <w:proofErr w:type="spellStart"/>
      <w:r w:rsidRPr="00BC0457">
        <w:rPr>
          <w:i/>
          <w:sz w:val="24"/>
          <w:szCs w:val="24"/>
          <w:lang w:val="id-ID"/>
        </w:rPr>
        <w:t>government</w:t>
      </w:r>
      <w:proofErr w:type="spellEnd"/>
      <w:r w:rsidRPr="00BC0457">
        <w:rPr>
          <w:i/>
          <w:sz w:val="24"/>
          <w:szCs w:val="24"/>
          <w:lang w:val="id-ID"/>
        </w:rPr>
        <w:t>.</w:t>
      </w:r>
      <w:r w:rsidRPr="00BC0457">
        <w:rPr>
          <w:sz w:val="24"/>
          <w:szCs w:val="24"/>
          <w:lang w:val="id-ID"/>
        </w:rPr>
        <w:t xml:space="preserve"> Oleh karena itu, Pemerintah Desa bukan </w:t>
      </w:r>
      <w:r w:rsidR="00F40A55" w:rsidRPr="00BC0457">
        <w:rPr>
          <w:sz w:val="24"/>
          <w:szCs w:val="24"/>
          <w:lang w:val="id-ID"/>
        </w:rPr>
        <w:t>pelaksana kebijakan Pemerintah Pusat dan juga bukan mengatur dan menurus urusan pemerintahan yang didesentralisasikan</w:t>
      </w:r>
      <w:r w:rsidR="00BE6906" w:rsidRPr="00BC0457">
        <w:rPr>
          <w:sz w:val="24"/>
          <w:szCs w:val="24"/>
          <w:vertAlign w:val="superscript"/>
          <w:lang w:val="id-ID"/>
        </w:rPr>
        <w:footnoteReference w:id="28"/>
      </w:r>
      <w:r w:rsidR="00BE6906" w:rsidRPr="00BC0457">
        <w:rPr>
          <w:sz w:val="24"/>
          <w:szCs w:val="24"/>
          <w:lang w:val="id-ID"/>
        </w:rPr>
        <w:t xml:space="preserve">. </w:t>
      </w:r>
      <w:r w:rsidRPr="00BC0457">
        <w:rPr>
          <w:sz w:val="24"/>
          <w:szCs w:val="24"/>
          <w:lang w:val="id-ID"/>
        </w:rPr>
        <w:t xml:space="preserve">Status demikian </w:t>
      </w:r>
      <w:r w:rsidR="00652C3B" w:rsidRPr="00BC0457">
        <w:rPr>
          <w:sz w:val="24"/>
          <w:szCs w:val="24"/>
          <w:lang w:val="id-ID"/>
        </w:rPr>
        <w:t>menimbulkan</w:t>
      </w:r>
      <w:r w:rsidR="00466792" w:rsidRPr="00BC0457">
        <w:rPr>
          <w:sz w:val="24"/>
          <w:szCs w:val="24"/>
          <w:lang w:val="id-ID"/>
        </w:rPr>
        <w:t xml:space="preserve"> </w:t>
      </w:r>
      <w:r w:rsidR="00652C3B" w:rsidRPr="00BC0457">
        <w:rPr>
          <w:sz w:val="24"/>
          <w:szCs w:val="24"/>
          <w:lang w:val="id-ID"/>
        </w:rPr>
        <w:t>persoalan</w:t>
      </w:r>
      <w:r w:rsidRPr="00BC0457">
        <w:rPr>
          <w:sz w:val="24"/>
          <w:szCs w:val="24"/>
          <w:lang w:val="id-ID"/>
        </w:rPr>
        <w:t>:</w:t>
      </w:r>
      <w:r w:rsidR="00652C3B" w:rsidRPr="00BC0457">
        <w:rPr>
          <w:sz w:val="24"/>
          <w:szCs w:val="24"/>
          <w:lang w:val="id-ID"/>
        </w:rPr>
        <w:t xml:space="preserve"> </w:t>
      </w:r>
      <w:r w:rsidR="002900B0" w:rsidRPr="00D505B9">
        <w:rPr>
          <w:sz w:val="24"/>
          <w:szCs w:val="24"/>
          <w:lang w:val="nl-NL"/>
        </w:rPr>
        <w:t xml:space="preserve">Apakah </w:t>
      </w:r>
      <w:r w:rsidR="001C585E" w:rsidRPr="00D505B9">
        <w:rPr>
          <w:sz w:val="24"/>
          <w:szCs w:val="24"/>
          <w:lang w:val="nl-NL"/>
        </w:rPr>
        <w:t>Pemerintah Desa</w:t>
      </w:r>
      <w:r w:rsidR="002900B0" w:rsidRPr="00D505B9">
        <w:rPr>
          <w:sz w:val="24"/>
          <w:szCs w:val="24"/>
          <w:lang w:val="nl-NL"/>
        </w:rPr>
        <w:t xml:space="preserve"> yang diatur UU No. 6/ </w:t>
      </w:r>
      <w:r w:rsidR="002900B0" w:rsidRPr="00D505B9">
        <w:rPr>
          <w:sz w:val="24"/>
          <w:szCs w:val="24"/>
          <w:lang w:val="nl-NL"/>
        </w:rPr>
        <w:lastRenderedPageBreak/>
        <w:t xml:space="preserve">2014 </w:t>
      </w:r>
      <w:r w:rsidR="002900B0" w:rsidRPr="00BC0457">
        <w:rPr>
          <w:sz w:val="24"/>
          <w:szCs w:val="24"/>
          <w:lang w:val="id-ID"/>
        </w:rPr>
        <w:t xml:space="preserve">dalam pelaksanaannya </w:t>
      </w:r>
      <w:r w:rsidR="002900B0" w:rsidRPr="00D505B9">
        <w:rPr>
          <w:sz w:val="24"/>
          <w:szCs w:val="24"/>
          <w:lang w:val="nl-NL"/>
        </w:rPr>
        <w:t xml:space="preserve">memenuhi </w:t>
      </w:r>
      <w:r w:rsidR="002900B0" w:rsidRPr="00BC0457">
        <w:rPr>
          <w:sz w:val="24"/>
          <w:szCs w:val="24"/>
          <w:lang w:val="id-ID"/>
        </w:rPr>
        <w:t>a</w:t>
      </w:r>
      <w:r w:rsidR="002900B0" w:rsidRPr="00BC0457">
        <w:rPr>
          <w:rFonts w:eastAsia="Calibri"/>
          <w:sz w:val="24"/>
          <w:szCs w:val="24"/>
          <w:lang w:val="id-ID"/>
        </w:rPr>
        <w:t>sas tujuan yang jelas/</w:t>
      </w:r>
      <w:proofErr w:type="spellStart"/>
      <w:r w:rsidR="002900B0" w:rsidRPr="00BC0457">
        <w:rPr>
          <w:rFonts w:eastAsia="Calibri"/>
          <w:i/>
          <w:iCs/>
          <w:sz w:val="24"/>
          <w:szCs w:val="24"/>
          <w:lang w:val="id-ID"/>
        </w:rPr>
        <w:t>beginsel</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van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duidelijke</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doelstelling</w:t>
      </w:r>
      <w:proofErr w:type="spellEnd"/>
      <w:r w:rsidR="002900B0" w:rsidRPr="00BC0457">
        <w:rPr>
          <w:rFonts w:eastAsia="Calibri"/>
          <w:sz w:val="24"/>
          <w:szCs w:val="24"/>
          <w:lang w:val="id-ID"/>
        </w:rPr>
        <w:t>; asas organ/lembaga yang tepat/</w:t>
      </w:r>
      <w:proofErr w:type="spellStart"/>
      <w:r w:rsidR="002900B0" w:rsidRPr="00BC0457">
        <w:rPr>
          <w:rFonts w:eastAsia="Calibri"/>
          <w:i/>
          <w:iCs/>
          <w:sz w:val="24"/>
          <w:szCs w:val="24"/>
          <w:lang w:val="id-ID"/>
        </w:rPr>
        <w:t>beginsel</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van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het</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juiste</w:t>
      </w:r>
      <w:proofErr w:type="spellEnd"/>
      <w:r w:rsidR="002900B0" w:rsidRPr="00BC0457">
        <w:rPr>
          <w:rFonts w:eastAsia="Calibri"/>
          <w:i/>
          <w:iCs/>
          <w:sz w:val="24"/>
          <w:szCs w:val="24"/>
          <w:lang w:val="id-ID"/>
        </w:rPr>
        <w:t xml:space="preserve"> organ;</w:t>
      </w:r>
      <w:r w:rsidR="002900B0" w:rsidRPr="00BC0457">
        <w:rPr>
          <w:rFonts w:eastAsia="Calibri"/>
          <w:sz w:val="24"/>
          <w:szCs w:val="24"/>
          <w:lang w:val="id-ID"/>
        </w:rPr>
        <w:t xml:space="preserve"> asas dapatnya dilaksanakan/</w:t>
      </w:r>
      <w:proofErr w:type="spellStart"/>
      <w:r w:rsidR="002900B0" w:rsidRPr="00BC0457">
        <w:rPr>
          <w:rFonts w:eastAsia="Calibri"/>
          <w:i/>
          <w:iCs/>
          <w:sz w:val="24"/>
          <w:szCs w:val="24"/>
          <w:lang w:val="id-ID"/>
        </w:rPr>
        <w:t>het</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beginsel</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van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uitvoerbaarheid</w:t>
      </w:r>
      <w:proofErr w:type="spellEnd"/>
      <w:r w:rsidR="002900B0" w:rsidRPr="00BC0457">
        <w:rPr>
          <w:rFonts w:eastAsia="Calibri"/>
          <w:sz w:val="24"/>
          <w:szCs w:val="24"/>
          <w:lang w:val="id-ID"/>
        </w:rPr>
        <w:t xml:space="preserve">; </w:t>
      </w:r>
      <w:proofErr w:type="spellStart"/>
      <w:r w:rsidR="002900B0" w:rsidRPr="00BC0457">
        <w:rPr>
          <w:rFonts w:eastAsia="Calibri"/>
          <w:sz w:val="24"/>
          <w:szCs w:val="24"/>
          <w:lang w:val="id-ID"/>
        </w:rPr>
        <w:t>azas</w:t>
      </w:r>
      <w:proofErr w:type="spellEnd"/>
      <w:r w:rsidR="002900B0" w:rsidRPr="00BC0457">
        <w:rPr>
          <w:rFonts w:eastAsia="Calibri"/>
          <w:sz w:val="24"/>
          <w:szCs w:val="24"/>
          <w:lang w:val="id-ID"/>
        </w:rPr>
        <w:t xml:space="preserve"> terminologi dan sistematika yang benar/</w:t>
      </w:r>
      <w:proofErr w:type="spellStart"/>
      <w:r w:rsidR="002900B0" w:rsidRPr="00BC0457">
        <w:rPr>
          <w:rFonts w:eastAsia="Calibri"/>
          <w:i/>
          <w:iCs/>
          <w:sz w:val="24"/>
          <w:szCs w:val="24"/>
          <w:lang w:val="id-ID"/>
        </w:rPr>
        <w:t>het</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beginsel</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van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duidelijke</w:t>
      </w:r>
      <w:proofErr w:type="spellEnd"/>
      <w:r w:rsidR="002900B0" w:rsidRPr="00BC0457">
        <w:rPr>
          <w:rFonts w:eastAsia="Calibri"/>
          <w:i/>
          <w:iCs/>
          <w:sz w:val="24"/>
          <w:szCs w:val="24"/>
          <w:lang w:val="id-ID"/>
        </w:rPr>
        <w:t xml:space="preserve"> terminologi </w:t>
      </w:r>
      <w:proofErr w:type="spellStart"/>
      <w:r w:rsidR="002900B0" w:rsidRPr="00BC0457">
        <w:rPr>
          <w:rFonts w:eastAsia="Calibri"/>
          <w:i/>
          <w:iCs/>
          <w:sz w:val="24"/>
          <w:szCs w:val="24"/>
          <w:lang w:val="id-ID"/>
        </w:rPr>
        <w:t>en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duidelijke</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systemetiek</w:t>
      </w:r>
      <w:proofErr w:type="spellEnd"/>
      <w:r w:rsidR="002900B0" w:rsidRPr="00BC0457">
        <w:rPr>
          <w:rFonts w:eastAsia="Calibri"/>
          <w:sz w:val="24"/>
          <w:szCs w:val="24"/>
          <w:lang w:val="id-ID"/>
        </w:rPr>
        <w:t>; asas kepastian hukum/</w:t>
      </w:r>
      <w:proofErr w:type="spellStart"/>
      <w:r w:rsidR="002900B0" w:rsidRPr="00BC0457">
        <w:rPr>
          <w:rFonts w:eastAsia="Calibri"/>
          <w:i/>
          <w:iCs/>
          <w:sz w:val="24"/>
          <w:szCs w:val="24"/>
          <w:lang w:val="id-ID"/>
        </w:rPr>
        <w:t>het</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beginsel</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van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rechtszekerheids</w:t>
      </w:r>
      <w:proofErr w:type="spellEnd"/>
      <w:r w:rsidR="002900B0" w:rsidRPr="00BC0457">
        <w:rPr>
          <w:rFonts w:eastAsia="Calibri"/>
          <w:sz w:val="24"/>
          <w:szCs w:val="24"/>
          <w:lang w:val="id-ID"/>
        </w:rPr>
        <w:t>; dan asas pelaksanaan sesuai dengan kemampuan individu/</w:t>
      </w:r>
      <w:proofErr w:type="spellStart"/>
      <w:r w:rsidR="002900B0" w:rsidRPr="00BC0457">
        <w:rPr>
          <w:rFonts w:eastAsia="Calibri"/>
          <w:i/>
          <w:iCs/>
          <w:sz w:val="24"/>
          <w:szCs w:val="24"/>
          <w:lang w:val="id-ID"/>
        </w:rPr>
        <w:t>het</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beginsel</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van</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de</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individuele</w:t>
      </w:r>
      <w:proofErr w:type="spellEnd"/>
      <w:r w:rsidR="002900B0" w:rsidRPr="00BC0457">
        <w:rPr>
          <w:rFonts w:eastAsia="Calibri"/>
          <w:i/>
          <w:iCs/>
          <w:sz w:val="24"/>
          <w:szCs w:val="24"/>
          <w:lang w:val="id-ID"/>
        </w:rPr>
        <w:t xml:space="preserve"> </w:t>
      </w:r>
      <w:proofErr w:type="spellStart"/>
      <w:r w:rsidR="002900B0" w:rsidRPr="00BC0457">
        <w:rPr>
          <w:rFonts w:eastAsia="Calibri"/>
          <w:i/>
          <w:iCs/>
          <w:sz w:val="24"/>
          <w:szCs w:val="24"/>
          <w:lang w:val="id-ID"/>
        </w:rPr>
        <w:t>rechtsbedeling</w:t>
      </w:r>
      <w:proofErr w:type="spellEnd"/>
      <w:r w:rsidR="00BA3CCA" w:rsidRPr="00BC0457">
        <w:rPr>
          <w:sz w:val="24"/>
          <w:szCs w:val="24"/>
          <w:lang w:val="id-ID" w:eastAsia="id-ID"/>
        </w:rPr>
        <w:t>.</w:t>
      </w:r>
      <w:r w:rsidR="00896D93" w:rsidRPr="00D505B9">
        <w:rPr>
          <w:b/>
          <w:bCs/>
          <w:sz w:val="24"/>
          <w:szCs w:val="24"/>
          <w:lang w:val="nl-NL"/>
        </w:rPr>
        <w:t xml:space="preserve"> </w:t>
      </w:r>
    </w:p>
    <w:p w:rsidR="00F83F2E" w:rsidRPr="00BC0457" w:rsidRDefault="0000510A" w:rsidP="00EC5233">
      <w:pPr>
        <w:spacing w:after="240" w:line="360" w:lineRule="auto"/>
        <w:ind w:right="-3"/>
        <w:jc w:val="both"/>
        <w:outlineLvl w:val="0"/>
        <w:rPr>
          <w:bCs/>
          <w:sz w:val="24"/>
          <w:szCs w:val="24"/>
          <w:lang w:val="id-ID"/>
        </w:rPr>
      </w:pPr>
      <w:r w:rsidRPr="00BC0457">
        <w:rPr>
          <w:bCs/>
          <w:sz w:val="24"/>
          <w:szCs w:val="24"/>
          <w:lang w:val="id-ID"/>
        </w:rPr>
        <w:t>Dalam pembentukan peraturan perundang-undangan perlu berpedoman pada asas-asas pembentukan peraturan yang baik dan ideal</w:t>
      </w:r>
      <w:r w:rsidR="006622FC" w:rsidRPr="00BC0457">
        <w:rPr>
          <w:bCs/>
          <w:sz w:val="24"/>
          <w:szCs w:val="24"/>
          <w:lang w:val="id-ID"/>
        </w:rPr>
        <w:t xml:space="preserve">. Hal ini sesuai dengan pendapat </w:t>
      </w:r>
      <w:r w:rsidRPr="00BC0457">
        <w:rPr>
          <w:bCs/>
          <w:sz w:val="24"/>
          <w:szCs w:val="24"/>
          <w:lang w:val="id-ID"/>
        </w:rPr>
        <w:t xml:space="preserve">I.C. </w:t>
      </w:r>
      <w:proofErr w:type="spellStart"/>
      <w:r w:rsidRPr="00BC0457">
        <w:rPr>
          <w:bCs/>
          <w:sz w:val="24"/>
          <w:szCs w:val="24"/>
          <w:lang w:val="id-ID"/>
        </w:rPr>
        <w:t>van</w:t>
      </w:r>
      <w:proofErr w:type="spellEnd"/>
      <w:r w:rsidRPr="00BC0457">
        <w:rPr>
          <w:bCs/>
          <w:sz w:val="24"/>
          <w:szCs w:val="24"/>
          <w:lang w:val="id-ID"/>
        </w:rPr>
        <w:t xml:space="preserve"> </w:t>
      </w:r>
      <w:proofErr w:type="spellStart"/>
      <w:r w:rsidRPr="00BC0457">
        <w:rPr>
          <w:bCs/>
          <w:sz w:val="24"/>
          <w:szCs w:val="24"/>
          <w:lang w:val="id-ID"/>
        </w:rPr>
        <w:t>der</w:t>
      </w:r>
      <w:proofErr w:type="spellEnd"/>
      <w:r w:rsidRPr="00BC0457">
        <w:rPr>
          <w:bCs/>
          <w:sz w:val="24"/>
          <w:szCs w:val="24"/>
          <w:lang w:val="id-ID"/>
        </w:rPr>
        <w:t xml:space="preserve"> </w:t>
      </w:r>
      <w:proofErr w:type="spellStart"/>
      <w:r w:rsidRPr="00BC0457">
        <w:rPr>
          <w:bCs/>
          <w:sz w:val="24"/>
          <w:szCs w:val="24"/>
          <w:lang w:val="id-ID"/>
        </w:rPr>
        <w:t>Vlies</w:t>
      </w:r>
      <w:proofErr w:type="spellEnd"/>
      <w:r w:rsidRPr="00BC0457">
        <w:rPr>
          <w:bCs/>
          <w:sz w:val="24"/>
          <w:szCs w:val="24"/>
          <w:lang w:val="id-ID"/>
        </w:rPr>
        <w:t xml:space="preserve"> dalam bukunya yang berjudul </w:t>
      </w:r>
      <w:proofErr w:type="spellStart"/>
      <w:r w:rsidRPr="00BC0457">
        <w:rPr>
          <w:bCs/>
          <w:i/>
          <w:sz w:val="24"/>
          <w:szCs w:val="24"/>
          <w:lang w:val="id-ID"/>
        </w:rPr>
        <w:t>Handboek</w:t>
      </w:r>
      <w:proofErr w:type="spellEnd"/>
      <w:r w:rsidRPr="00BC0457">
        <w:rPr>
          <w:bCs/>
          <w:i/>
          <w:sz w:val="24"/>
          <w:szCs w:val="24"/>
          <w:lang w:val="id-ID"/>
        </w:rPr>
        <w:t xml:space="preserve"> </w:t>
      </w:r>
      <w:proofErr w:type="spellStart"/>
      <w:r w:rsidRPr="00BC0457">
        <w:rPr>
          <w:bCs/>
          <w:i/>
          <w:sz w:val="24"/>
          <w:szCs w:val="24"/>
          <w:lang w:val="id-ID"/>
        </w:rPr>
        <w:t>Wetgeving</w:t>
      </w:r>
      <w:proofErr w:type="spellEnd"/>
      <w:r w:rsidRPr="00BC0457">
        <w:rPr>
          <w:bCs/>
          <w:sz w:val="24"/>
          <w:szCs w:val="24"/>
          <w:lang w:val="id-ID"/>
        </w:rPr>
        <w:t xml:space="preserve"> yaitu asas </w:t>
      </w:r>
      <w:proofErr w:type="spellStart"/>
      <w:r w:rsidRPr="00BC0457">
        <w:rPr>
          <w:bCs/>
          <w:sz w:val="24"/>
          <w:szCs w:val="24"/>
          <w:lang w:val="id-ID"/>
        </w:rPr>
        <w:t>formil</w:t>
      </w:r>
      <w:proofErr w:type="spellEnd"/>
      <w:r w:rsidRPr="00BC0457">
        <w:rPr>
          <w:bCs/>
          <w:sz w:val="24"/>
          <w:szCs w:val="24"/>
          <w:lang w:val="id-ID"/>
        </w:rPr>
        <w:t xml:space="preserve"> dan asas-asas materiel</w:t>
      </w:r>
      <w:r w:rsidRPr="00BC0457">
        <w:rPr>
          <w:rStyle w:val="ReferensiCatatanKaki"/>
          <w:bCs/>
          <w:sz w:val="24"/>
          <w:szCs w:val="24"/>
          <w:lang w:val="id-ID"/>
        </w:rPr>
        <w:footnoteReference w:id="29"/>
      </w:r>
      <w:r w:rsidRPr="00BC0457">
        <w:rPr>
          <w:bCs/>
          <w:sz w:val="24"/>
          <w:szCs w:val="24"/>
          <w:lang w:val="id-ID"/>
        </w:rPr>
        <w:t>.</w:t>
      </w:r>
      <w:r w:rsidR="006622FC" w:rsidRPr="00BC0457">
        <w:rPr>
          <w:bCs/>
          <w:sz w:val="24"/>
          <w:szCs w:val="24"/>
          <w:lang w:val="id-ID"/>
        </w:rPr>
        <w:t xml:space="preserve"> Asas</w:t>
      </w:r>
      <w:r w:rsidR="00626123" w:rsidRPr="00BC0457">
        <w:rPr>
          <w:bCs/>
          <w:sz w:val="24"/>
          <w:szCs w:val="24"/>
          <w:lang w:val="id-ID"/>
        </w:rPr>
        <w:t xml:space="preserve"> </w:t>
      </w:r>
      <w:proofErr w:type="spellStart"/>
      <w:r w:rsidR="00626123" w:rsidRPr="00BC0457">
        <w:rPr>
          <w:bCs/>
          <w:sz w:val="24"/>
          <w:szCs w:val="24"/>
          <w:lang w:val="id-ID"/>
        </w:rPr>
        <w:t>formil</w:t>
      </w:r>
      <w:proofErr w:type="spellEnd"/>
      <w:r w:rsidR="00626123" w:rsidRPr="00BC0457">
        <w:rPr>
          <w:bCs/>
          <w:sz w:val="24"/>
          <w:szCs w:val="24"/>
          <w:lang w:val="id-ID"/>
        </w:rPr>
        <w:t xml:space="preserve"> dan materiel tersebut yang relevan dengan kajian ini adalah: asas tujuan yang jelas/</w:t>
      </w:r>
      <w:proofErr w:type="spellStart"/>
      <w:r w:rsidR="00626123" w:rsidRPr="00BC0457">
        <w:rPr>
          <w:bCs/>
          <w:i/>
          <w:sz w:val="24"/>
          <w:szCs w:val="24"/>
          <w:lang w:val="id-ID"/>
        </w:rPr>
        <w:t>beginsel</w:t>
      </w:r>
      <w:proofErr w:type="spellEnd"/>
      <w:r w:rsidR="00626123" w:rsidRPr="00BC0457">
        <w:rPr>
          <w:bCs/>
          <w:i/>
          <w:sz w:val="24"/>
          <w:szCs w:val="24"/>
          <w:lang w:val="id-ID"/>
        </w:rPr>
        <w:t xml:space="preserve"> </w:t>
      </w:r>
      <w:proofErr w:type="spellStart"/>
      <w:r w:rsidR="00626123" w:rsidRPr="00BC0457">
        <w:rPr>
          <w:bCs/>
          <w:i/>
          <w:sz w:val="24"/>
          <w:szCs w:val="24"/>
          <w:lang w:val="id-ID"/>
        </w:rPr>
        <w:t>van</w:t>
      </w:r>
      <w:proofErr w:type="spellEnd"/>
      <w:r w:rsidR="00626123" w:rsidRPr="00BC0457">
        <w:rPr>
          <w:bCs/>
          <w:i/>
          <w:sz w:val="24"/>
          <w:szCs w:val="24"/>
          <w:lang w:val="id-ID"/>
        </w:rPr>
        <w:t xml:space="preserve"> </w:t>
      </w:r>
      <w:proofErr w:type="spellStart"/>
      <w:r w:rsidR="00626123" w:rsidRPr="00BC0457">
        <w:rPr>
          <w:bCs/>
          <w:i/>
          <w:sz w:val="24"/>
          <w:szCs w:val="24"/>
          <w:lang w:val="id-ID"/>
        </w:rPr>
        <w:t>duidelijke</w:t>
      </w:r>
      <w:proofErr w:type="spellEnd"/>
      <w:r w:rsidR="00626123" w:rsidRPr="00BC0457">
        <w:rPr>
          <w:bCs/>
          <w:i/>
          <w:sz w:val="24"/>
          <w:szCs w:val="24"/>
          <w:lang w:val="id-ID"/>
        </w:rPr>
        <w:t xml:space="preserve"> </w:t>
      </w:r>
      <w:proofErr w:type="spellStart"/>
      <w:r w:rsidR="00626123" w:rsidRPr="00BC0457">
        <w:rPr>
          <w:bCs/>
          <w:i/>
          <w:sz w:val="24"/>
          <w:szCs w:val="24"/>
          <w:lang w:val="id-ID"/>
        </w:rPr>
        <w:t>doelstelling</w:t>
      </w:r>
      <w:proofErr w:type="spellEnd"/>
      <w:r w:rsidR="00626123" w:rsidRPr="00BC0457">
        <w:rPr>
          <w:bCs/>
          <w:sz w:val="24"/>
          <w:szCs w:val="24"/>
          <w:lang w:val="id-ID"/>
        </w:rPr>
        <w:t>; asas organ/lembaga yang tepat/</w:t>
      </w:r>
      <w:proofErr w:type="spellStart"/>
      <w:r w:rsidR="00626123" w:rsidRPr="00BC0457">
        <w:rPr>
          <w:bCs/>
          <w:i/>
          <w:sz w:val="24"/>
          <w:szCs w:val="24"/>
          <w:lang w:val="id-ID"/>
        </w:rPr>
        <w:t>beginsel</w:t>
      </w:r>
      <w:proofErr w:type="spellEnd"/>
      <w:r w:rsidR="00626123" w:rsidRPr="00BC0457">
        <w:rPr>
          <w:bCs/>
          <w:i/>
          <w:sz w:val="24"/>
          <w:szCs w:val="24"/>
          <w:lang w:val="id-ID"/>
        </w:rPr>
        <w:t xml:space="preserve"> </w:t>
      </w:r>
      <w:proofErr w:type="spellStart"/>
      <w:r w:rsidR="00626123" w:rsidRPr="00BC0457">
        <w:rPr>
          <w:bCs/>
          <w:i/>
          <w:sz w:val="24"/>
          <w:szCs w:val="24"/>
          <w:lang w:val="id-ID"/>
        </w:rPr>
        <w:t>van</w:t>
      </w:r>
      <w:proofErr w:type="spellEnd"/>
      <w:r w:rsidR="00626123" w:rsidRPr="00BC0457">
        <w:rPr>
          <w:bCs/>
          <w:i/>
          <w:sz w:val="24"/>
          <w:szCs w:val="24"/>
          <w:lang w:val="id-ID"/>
        </w:rPr>
        <w:t xml:space="preserve"> </w:t>
      </w:r>
      <w:proofErr w:type="spellStart"/>
      <w:r w:rsidR="00626123" w:rsidRPr="00BC0457">
        <w:rPr>
          <w:bCs/>
          <w:i/>
          <w:sz w:val="24"/>
          <w:szCs w:val="24"/>
          <w:lang w:val="id-ID"/>
        </w:rPr>
        <w:t>het</w:t>
      </w:r>
      <w:proofErr w:type="spellEnd"/>
      <w:r w:rsidR="00626123" w:rsidRPr="00BC0457">
        <w:rPr>
          <w:bCs/>
          <w:i/>
          <w:sz w:val="24"/>
          <w:szCs w:val="24"/>
          <w:lang w:val="id-ID"/>
        </w:rPr>
        <w:t xml:space="preserve"> </w:t>
      </w:r>
      <w:proofErr w:type="spellStart"/>
      <w:r w:rsidR="00626123" w:rsidRPr="00BC0457">
        <w:rPr>
          <w:bCs/>
          <w:i/>
          <w:sz w:val="24"/>
          <w:szCs w:val="24"/>
          <w:lang w:val="id-ID"/>
        </w:rPr>
        <w:t>juiste</w:t>
      </w:r>
      <w:proofErr w:type="spellEnd"/>
      <w:r w:rsidR="00626123" w:rsidRPr="00BC0457">
        <w:rPr>
          <w:bCs/>
          <w:i/>
          <w:sz w:val="24"/>
          <w:szCs w:val="24"/>
          <w:lang w:val="id-ID"/>
        </w:rPr>
        <w:t xml:space="preserve"> organ</w:t>
      </w:r>
      <w:r w:rsidR="00626123" w:rsidRPr="00BC0457">
        <w:rPr>
          <w:bCs/>
          <w:sz w:val="24"/>
          <w:szCs w:val="24"/>
          <w:lang w:val="id-ID"/>
        </w:rPr>
        <w:t>; asas dapatnya dilaksanakan/</w:t>
      </w:r>
      <w:proofErr w:type="spellStart"/>
      <w:r w:rsidR="00626123" w:rsidRPr="00BC0457">
        <w:rPr>
          <w:bCs/>
          <w:i/>
          <w:sz w:val="24"/>
          <w:szCs w:val="24"/>
          <w:lang w:val="id-ID"/>
        </w:rPr>
        <w:t>het</w:t>
      </w:r>
      <w:proofErr w:type="spellEnd"/>
      <w:r w:rsidR="00626123" w:rsidRPr="00BC0457">
        <w:rPr>
          <w:bCs/>
          <w:i/>
          <w:sz w:val="24"/>
          <w:szCs w:val="24"/>
          <w:lang w:val="id-ID"/>
        </w:rPr>
        <w:t xml:space="preserve"> </w:t>
      </w:r>
      <w:proofErr w:type="spellStart"/>
      <w:r w:rsidR="00626123" w:rsidRPr="00BC0457">
        <w:rPr>
          <w:bCs/>
          <w:i/>
          <w:sz w:val="24"/>
          <w:szCs w:val="24"/>
          <w:lang w:val="id-ID"/>
        </w:rPr>
        <w:t>beginsel</w:t>
      </w:r>
      <w:proofErr w:type="spellEnd"/>
      <w:r w:rsidR="00626123" w:rsidRPr="00BC0457">
        <w:rPr>
          <w:bCs/>
          <w:i/>
          <w:sz w:val="24"/>
          <w:szCs w:val="24"/>
          <w:lang w:val="id-ID"/>
        </w:rPr>
        <w:t xml:space="preserve"> </w:t>
      </w:r>
      <w:proofErr w:type="spellStart"/>
      <w:r w:rsidR="00626123" w:rsidRPr="00BC0457">
        <w:rPr>
          <w:bCs/>
          <w:i/>
          <w:sz w:val="24"/>
          <w:szCs w:val="24"/>
          <w:lang w:val="id-ID"/>
        </w:rPr>
        <w:t>van</w:t>
      </w:r>
      <w:proofErr w:type="spellEnd"/>
      <w:r w:rsidR="00626123" w:rsidRPr="00BC0457">
        <w:rPr>
          <w:bCs/>
          <w:i/>
          <w:sz w:val="24"/>
          <w:szCs w:val="24"/>
          <w:lang w:val="id-ID"/>
        </w:rPr>
        <w:t xml:space="preserve"> </w:t>
      </w:r>
      <w:proofErr w:type="spellStart"/>
      <w:r w:rsidR="00626123" w:rsidRPr="00BC0457">
        <w:rPr>
          <w:bCs/>
          <w:i/>
          <w:sz w:val="24"/>
          <w:szCs w:val="24"/>
          <w:lang w:val="id-ID"/>
        </w:rPr>
        <w:t>uitvoerbaarheid</w:t>
      </w:r>
      <w:proofErr w:type="spellEnd"/>
      <w:r w:rsidR="00626123" w:rsidRPr="00BC0457">
        <w:rPr>
          <w:bCs/>
          <w:sz w:val="24"/>
          <w:szCs w:val="24"/>
          <w:lang w:val="id-ID"/>
        </w:rPr>
        <w:t xml:space="preserve">; </w:t>
      </w:r>
      <w:proofErr w:type="spellStart"/>
      <w:r w:rsidR="00626123" w:rsidRPr="00BC0457">
        <w:rPr>
          <w:bCs/>
          <w:sz w:val="24"/>
          <w:szCs w:val="24"/>
          <w:lang w:val="id-ID"/>
        </w:rPr>
        <w:t>azas</w:t>
      </w:r>
      <w:proofErr w:type="spellEnd"/>
      <w:r w:rsidR="00626123" w:rsidRPr="00BC0457">
        <w:rPr>
          <w:bCs/>
          <w:sz w:val="24"/>
          <w:szCs w:val="24"/>
          <w:lang w:val="id-ID"/>
        </w:rPr>
        <w:t xml:space="preserve"> terminologi dan sistematika yang benar/</w:t>
      </w:r>
      <w:proofErr w:type="spellStart"/>
      <w:r w:rsidR="00626123" w:rsidRPr="00BC0457">
        <w:rPr>
          <w:bCs/>
          <w:i/>
          <w:sz w:val="24"/>
          <w:szCs w:val="24"/>
          <w:lang w:val="id-ID"/>
        </w:rPr>
        <w:t>het</w:t>
      </w:r>
      <w:proofErr w:type="spellEnd"/>
      <w:r w:rsidR="00626123" w:rsidRPr="00BC0457">
        <w:rPr>
          <w:bCs/>
          <w:i/>
          <w:sz w:val="24"/>
          <w:szCs w:val="24"/>
          <w:lang w:val="id-ID"/>
        </w:rPr>
        <w:t xml:space="preserve"> </w:t>
      </w:r>
      <w:proofErr w:type="spellStart"/>
      <w:r w:rsidR="00626123" w:rsidRPr="00BC0457">
        <w:rPr>
          <w:bCs/>
          <w:i/>
          <w:sz w:val="24"/>
          <w:szCs w:val="24"/>
          <w:lang w:val="id-ID"/>
        </w:rPr>
        <w:t>beginsel</w:t>
      </w:r>
      <w:proofErr w:type="spellEnd"/>
      <w:r w:rsidR="00626123" w:rsidRPr="00BC0457">
        <w:rPr>
          <w:bCs/>
          <w:i/>
          <w:sz w:val="24"/>
          <w:szCs w:val="24"/>
          <w:lang w:val="id-ID"/>
        </w:rPr>
        <w:t xml:space="preserve"> </w:t>
      </w:r>
      <w:proofErr w:type="spellStart"/>
      <w:r w:rsidR="00626123" w:rsidRPr="00BC0457">
        <w:rPr>
          <w:bCs/>
          <w:i/>
          <w:sz w:val="24"/>
          <w:szCs w:val="24"/>
          <w:lang w:val="id-ID"/>
        </w:rPr>
        <w:t>van</w:t>
      </w:r>
      <w:proofErr w:type="spellEnd"/>
      <w:r w:rsidR="00626123" w:rsidRPr="00BC0457">
        <w:rPr>
          <w:bCs/>
          <w:i/>
          <w:sz w:val="24"/>
          <w:szCs w:val="24"/>
          <w:lang w:val="id-ID"/>
        </w:rPr>
        <w:t xml:space="preserve"> </w:t>
      </w:r>
      <w:proofErr w:type="spellStart"/>
      <w:r w:rsidR="00626123" w:rsidRPr="00BC0457">
        <w:rPr>
          <w:bCs/>
          <w:i/>
          <w:sz w:val="24"/>
          <w:szCs w:val="24"/>
          <w:lang w:val="id-ID"/>
        </w:rPr>
        <w:t>duidelijke</w:t>
      </w:r>
      <w:proofErr w:type="spellEnd"/>
      <w:r w:rsidR="00626123" w:rsidRPr="00BC0457">
        <w:rPr>
          <w:bCs/>
          <w:i/>
          <w:sz w:val="24"/>
          <w:szCs w:val="24"/>
          <w:lang w:val="id-ID"/>
        </w:rPr>
        <w:t xml:space="preserve"> terminologi </w:t>
      </w:r>
      <w:proofErr w:type="spellStart"/>
      <w:r w:rsidR="00626123" w:rsidRPr="00BC0457">
        <w:rPr>
          <w:bCs/>
          <w:i/>
          <w:sz w:val="24"/>
          <w:szCs w:val="24"/>
          <w:lang w:val="id-ID"/>
        </w:rPr>
        <w:t>en</w:t>
      </w:r>
      <w:proofErr w:type="spellEnd"/>
      <w:r w:rsidR="00626123" w:rsidRPr="00BC0457">
        <w:rPr>
          <w:bCs/>
          <w:i/>
          <w:sz w:val="24"/>
          <w:szCs w:val="24"/>
          <w:lang w:val="id-ID"/>
        </w:rPr>
        <w:t xml:space="preserve"> </w:t>
      </w:r>
      <w:proofErr w:type="spellStart"/>
      <w:r w:rsidR="00626123" w:rsidRPr="00BC0457">
        <w:rPr>
          <w:bCs/>
          <w:i/>
          <w:sz w:val="24"/>
          <w:szCs w:val="24"/>
          <w:lang w:val="id-ID"/>
        </w:rPr>
        <w:t>duidelijke</w:t>
      </w:r>
      <w:proofErr w:type="spellEnd"/>
      <w:r w:rsidR="00626123" w:rsidRPr="00BC0457">
        <w:rPr>
          <w:bCs/>
          <w:i/>
          <w:sz w:val="24"/>
          <w:szCs w:val="24"/>
          <w:lang w:val="id-ID"/>
        </w:rPr>
        <w:t xml:space="preserve"> </w:t>
      </w:r>
      <w:proofErr w:type="spellStart"/>
      <w:r w:rsidR="00626123" w:rsidRPr="00BC0457">
        <w:rPr>
          <w:bCs/>
          <w:i/>
          <w:sz w:val="24"/>
          <w:szCs w:val="24"/>
          <w:lang w:val="id-ID"/>
        </w:rPr>
        <w:t>systemetiek</w:t>
      </w:r>
      <w:proofErr w:type="spellEnd"/>
      <w:r w:rsidR="00626123" w:rsidRPr="00BC0457">
        <w:rPr>
          <w:bCs/>
          <w:sz w:val="24"/>
          <w:szCs w:val="24"/>
          <w:lang w:val="id-ID"/>
        </w:rPr>
        <w:t>; asas kepastian hukum/</w:t>
      </w:r>
      <w:proofErr w:type="spellStart"/>
      <w:r w:rsidR="00626123" w:rsidRPr="00BC0457">
        <w:rPr>
          <w:bCs/>
          <w:i/>
          <w:sz w:val="24"/>
          <w:szCs w:val="24"/>
          <w:lang w:val="id-ID"/>
        </w:rPr>
        <w:t>het</w:t>
      </w:r>
      <w:proofErr w:type="spellEnd"/>
      <w:r w:rsidR="00626123" w:rsidRPr="00BC0457">
        <w:rPr>
          <w:bCs/>
          <w:i/>
          <w:sz w:val="24"/>
          <w:szCs w:val="24"/>
          <w:lang w:val="id-ID"/>
        </w:rPr>
        <w:t xml:space="preserve"> </w:t>
      </w:r>
      <w:proofErr w:type="spellStart"/>
      <w:r w:rsidR="00626123" w:rsidRPr="00BC0457">
        <w:rPr>
          <w:bCs/>
          <w:i/>
          <w:sz w:val="24"/>
          <w:szCs w:val="24"/>
          <w:lang w:val="id-ID"/>
        </w:rPr>
        <w:t>beginsel</w:t>
      </w:r>
      <w:proofErr w:type="spellEnd"/>
      <w:r w:rsidR="00626123" w:rsidRPr="00BC0457">
        <w:rPr>
          <w:bCs/>
          <w:i/>
          <w:sz w:val="24"/>
          <w:szCs w:val="24"/>
          <w:lang w:val="id-ID"/>
        </w:rPr>
        <w:t xml:space="preserve"> </w:t>
      </w:r>
      <w:proofErr w:type="spellStart"/>
      <w:r w:rsidR="00626123" w:rsidRPr="00BC0457">
        <w:rPr>
          <w:bCs/>
          <w:i/>
          <w:sz w:val="24"/>
          <w:szCs w:val="24"/>
          <w:lang w:val="id-ID"/>
        </w:rPr>
        <w:t>van</w:t>
      </w:r>
      <w:proofErr w:type="spellEnd"/>
      <w:r w:rsidR="00626123" w:rsidRPr="00BC0457">
        <w:rPr>
          <w:bCs/>
          <w:i/>
          <w:sz w:val="24"/>
          <w:szCs w:val="24"/>
          <w:lang w:val="id-ID"/>
        </w:rPr>
        <w:t xml:space="preserve"> </w:t>
      </w:r>
      <w:proofErr w:type="spellStart"/>
      <w:r w:rsidR="00626123" w:rsidRPr="00BC0457">
        <w:rPr>
          <w:bCs/>
          <w:i/>
          <w:sz w:val="24"/>
          <w:szCs w:val="24"/>
          <w:lang w:val="id-ID"/>
        </w:rPr>
        <w:t>rechtszekerheids</w:t>
      </w:r>
      <w:proofErr w:type="spellEnd"/>
      <w:r w:rsidR="00626123" w:rsidRPr="00BC0457">
        <w:rPr>
          <w:bCs/>
          <w:sz w:val="24"/>
          <w:szCs w:val="24"/>
          <w:lang w:val="id-ID"/>
        </w:rPr>
        <w:t>; dan asas pelaksanaan sesuai dengan kemampuan individu/</w:t>
      </w:r>
      <w:proofErr w:type="spellStart"/>
      <w:r w:rsidR="00626123" w:rsidRPr="00BC0457">
        <w:rPr>
          <w:bCs/>
          <w:i/>
          <w:sz w:val="24"/>
          <w:szCs w:val="24"/>
          <w:lang w:val="id-ID"/>
        </w:rPr>
        <w:t>het</w:t>
      </w:r>
      <w:proofErr w:type="spellEnd"/>
      <w:r w:rsidR="00626123" w:rsidRPr="00BC0457">
        <w:rPr>
          <w:bCs/>
          <w:i/>
          <w:sz w:val="24"/>
          <w:szCs w:val="24"/>
          <w:lang w:val="id-ID"/>
        </w:rPr>
        <w:t xml:space="preserve"> </w:t>
      </w:r>
      <w:proofErr w:type="spellStart"/>
      <w:r w:rsidR="00626123" w:rsidRPr="00BC0457">
        <w:rPr>
          <w:bCs/>
          <w:i/>
          <w:sz w:val="24"/>
          <w:szCs w:val="24"/>
          <w:lang w:val="id-ID"/>
        </w:rPr>
        <w:t>beginsel</w:t>
      </w:r>
      <w:proofErr w:type="spellEnd"/>
      <w:r w:rsidR="00626123" w:rsidRPr="00BC0457">
        <w:rPr>
          <w:bCs/>
          <w:i/>
          <w:sz w:val="24"/>
          <w:szCs w:val="24"/>
          <w:lang w:val="id-ID"/>
        </w:rPr>
        <w:t xml:space="preserve"> </w:t>
      </w:r>
      <w:proofErr w:type="spellStart"/>
      <w:r w:rsidR="00626123" w:rsidRPr="00BC0457">
        <w:rPr>
          <w:bCs/>
          <w:i/>
          <w:sz w:val="24"/>
          <w:szCs w:val="24"/>
          <w:lang w:val="id-ID"/>
        </w:rPr>
        <w:t>van</w:t>
      </w:r>
      <w:proofErr w:type="spellEnd"/>
      <w:r w:rsidR="00626123" w:rsidRPr="00BC0457">
        <w:rPr>
          <w:bCs/>
          <w:i/>
          <w:sz w:val="24"/>
          <w:szCs w:val="24"/>
          <w:lang w:val="id-ID"/>
        </w:rPr>
        <w:t xml:space="preserve"> </w:t>
      </w:r>
      <w:proofErr w:type="spellStart"/>
      <w:r w:rsidR="00626123" w:rsidRPr="00BC0457">
        <w:rPr>
          <w:bCs/>
          <w:i/>
          <w:sz w:val="24"/>
          <w:szCs w:val="24"/>
          <w:lang w:val="id-ID"/>
        </w:rPr>
        <w:t>de</w:t>
      </w:r>
      <w:proofErr w:type="spellEnd"/>
      <w:r w:rsidR="00626123" w:rsidRPr="00BC0457">
        <w:rPr>
          <w:bCs/>
          <w:i/>
          <w:sz w:val="24"/>
          <w:szCs w:val="24"/>
          <w:lang w:val="id-ID"/>
        </w:rPr>
        <w:t xml:space="preserve"> </w:t>
      </w:r>
      <w:proofErr w:type="spellStart"/>
      <w:r w:rsidR="00626123" w:rsidRPr="00BC0457">
        <w:rPr>
          <w:bCs/>
          <w:i/>
          <w:sz w:val="24"/>
          <w:szCs w:val="24"/>
          <w:lang w:val="id-ID"/>
        </w:rPr>
        <w:t>individuele</w:t>
      </w:r>
      <w:proofErr w:type="spellEnd"/>
      <w:r w:rsidR="00626123" w:rsidRPr="00BC0457">
        <w:rPr>
          <w:bCs/>
          <w:i/>
          <w:sz w:val="24"/>
          <w:szCs w:val="24"/>
          <w:lang w:val="id-ID"/>
        </w:rPr>
        <w:t xml:space="preserve"> </w:t>
      </w:r>
      <w:proofErr w:type="spellStart"/>
      <w:r w:rsidR="00626123" w:rsidRPr="00BC0457">
        <w:rPr>
          <w:bCs/>
          <w:i/>
          <w:sz w:val="24"/>
          <w:szCs w:val="24"/>
          <w:lang w:val="id-ID"/>
        </w:rPr>
        <w:t>rechtsbedeling</w:t>
      </w:r>
      <w:proofErr w:type="spellEnd"/>
      <w:r w:rsidR="00626123" w:rsidRPr="00BC0457">
        <w:rPr>
          <w:bCs/>
          <w:sz w:val="24"/>
          <w:szCs w:val="24"/>
          <w:lang w:val="id-ID"/>
        </w:rPr>
        <w:t>.</w:t>
      </w:r>
      <w:r w:rsidR="00C8718D" w:rsidRPr="00BC0457">
        <w:rPr>
          <w:bCs/>
          <w:sz w:val="24"/>
          <w:szCs w:val="24"/>
          <w:lang w:val="id-ID"/>
        </w:rPr>
        <w:t xml:space="preserve"> </w:t>
      </w:r>
    </w:p>
    <w:p w:rsidR="00F83F2E" w:rsidRPr="00BC0457" w:rsidRDefault="00F83F2E" w:rsidP="00BC0457">
      <w:pPr>
        <w:pStyle w:val="Judul1"/>
        <w:spacing w:before="69" w:after="240" w:line="360" w:lineRule="auto"/>
        <w:ind w:left="0" w:right="992" w:firstLine="0"/>
        <w:jc w:val="both"/>
        <w:rPr>
          <w:lang w:val="id-ID"/>
        </w:rPr>
      </w:pPr>
      <w:r w:rsidRPr="00BC0457">
        <w:rPr>
          <w:lang w:val="id-ID"/>
        </w:rPr>
        <w:t>HASIL DAN PEMBAHASAN</w:t>
      </w:r>
    </w:p>
    <w:p w:rsidR="00CC3CCC" w:rsidRDefault="00995B0D" w:rsidP="00CC3CCC">
      <w:pPr>
        <w:pStyle w:val="DaftarParagraf"/>
        <w:widowControl/>
        <w:spacing w:line="360" w:lineRule="auto"/>
        <w:ind w:left="0"/>
        <w:jc w:val="both"/>
        <w:rPr>
          <w:rFonts w:eastAsia="Calibri"/>
          <w:lang w:val="id-ID" w:eastAsia="en-GB"/>
        </w:rPr>
      </w:pPr>
      <w:r w:rsidRPr="00BC0457">
        <w:rPr>
          <w:lang w:val="id-ID" w:eastAsia="en-GB"/>
        </w:rPr>
        <w:t>Secara umum hasil penelitian menunjukkan bahwa penyebab terjadinya disharmoni hukum vertikal dan horizontal dikarenakan pengaturan kelembagaan pemerintahan desa (baik Desa-Adat maupun Desa-Biasa/Dinas/Formal/Birokrasi) tidak diturunkan dari ketentuan sistem tata kelola pemerintahan yang benar (</w:t>
      </w:r>
      <w:r w:rsidRPr="00BC0457">
        <w:rPr>
          <w:i/>
          <w:lang w:val="id-ID" w:eastAsia="en-GB"/>
        </w:rPr>
        <w:t>legal</w:t>
      </w:r>
      <w:r w:rsidRPr="00BC0457">
        <w:rPr>
          <w:lang w:val="id-ID" w:eastAsia="en-GB"/>
        </w:rPr>
        <w:t>) dan baik (</w:t>
      </w:r>
      <w:proofErr w:type="spellStart"/>
      <w:r w:rsidRPr="00BC0457">
        <w:rPr>
          <w:i/>
          <w:lang w:val="id-ID" w:eastAsia="en-GB"/>
        </w:rPr>
        <w:t>legitimate</w:t>
      </w:r>
      <w:proofErr w:type="spellEnd"/>
      <w:r w:rsidRPr="00BC0457">
        <w:rPr>
          <w:lang w:val="id-ID" w:eastAsia="en-GB"/>
        </w:rPr>
        <w:t xml:space="preserve">). Pertimbangan hukum pengaturan kelembagaan pemerintahan desa yang beragam tersebut adalah berdasarkan fakta sejarah bahwa Desa-Biasa/Birokrasi/Formal/Dinas dan kesatuan masyarakat hukum adat yang dominan berada di wilayah teritorial desa telah menjadi </w:t>
      </w:r>
      <w:proofErr w:type="spellStart"/>
      <w:r w:rsidRPr="00BC0457">
        <w:rPr>
          <w:lang w:val="id-ID" w:eastAsia="en-GB"/>
        </w:rPr>
        <w:t>praktek</w:t>
      </w:r>
      <w:proofErr w:type="spellEnd"/>
      <w:r w:rsidRPr="00BC0457">
        <w:rPr>
          <w:lang w:val="id-ID" w:eastAsia="en-GB"/>
        </w:rPr>
        <w:t xml:space="preserve"> kehidupan sehari-hari desa.</w:t>
      </w:r>
      <w:r w:rsidRPr="00BC0457">
        <w:rPr>
          <w:vertAlign w:val="superscript"/>
          <w:lang w:val="id-ID" w:eastAsia="en-GB"/>
        </w:rPr>
        <w:footnoteReference w:id="30"/>
      </w:r>
      <w:r w:rsidRPr="00BC0457">
        <w:rPr>
          <w:lang w:val="id-ID" w:eastAsia="en-GB"/>
        </w:rPr>
        <w:t xml:space="preserve"> Sehingga penetapan atributif atas kewenangan kelembagaan pemerintahan desa berdasarkan asas rekognisi dan </w:t>
      </w:r>
      <w:proofErr w:type="spellStart"/>
      <w:r w:rsidRPr="00BC0457">
        <w:rPr>
          <w:lang w:val="id-ID" w:eastAsia="en-GB"/>
        </w:rPr>
        <w:t>subsidiaritas</w:t>
      </w:r>
      <w:proofErr w:type="spellEnd"/>
      <w:r w:rsidRPr="00BC0457">
        <w:rPr>
          <w:lang w:val="id-ID" w:eastAsia="en-GB"/>
        </w:rPr>
        <w:t xml:space="preserve"> di luar sistem pemerintahan daerah (bersifat </w:t>
      </w:r>
      <w:proofErr w:type="spellStart"/>
      <w:r w:rsidRPr="00BC0457">
        <w:rPr>
          <w:i/>
          <w:lang w:val="id-ID" w:eastAsia="en-GB"/>
        </w:rPr>
        <w:t>niet</w:t>
      </w:r>
      <w:proofErr w:type="spellEnd"/>
      <w:r w:rsidRPr="00BC0457">
        <w:rPr>
          <w:i/>
          <w:lang w:val="id-ID" w:eastAsia="en-GB"/>
        </w:rPr>
        <w:t xml:space="preserve"> </w:t>
      </w:r>
      <w:proofErr w:type="spellStart"/>
      <w:r w:rsidRPr="00BC0457">
        <w:rPr>
          <w:i/>
          <w:lang w:val="id-ID" w:eastAsia="en-GB"/>
        </w:rPr>
        <w:t>rechstreek</w:t>
      </w:r>
      <w:proofErr w:type="spellEnd"/>
      <w:r w:rsidRPr="00BC0457">
        <w:rPr>
          <w:i/>
          <w:lang w:val="id-ID" w:eastAsia="en-GB"/>
        </w:rPr>
        <w:t xml:space="preserve"> </w:t>
      </w:r>
      <w:proofErr w:type="spellStart"/>
      <w:r w:rsidRPr="00BC0457">
        <w:rPr>
          <w:i/>
          <w:lang w:val="id-ID" w:eastAsia="en-GB"/>
        </w:rPr>
        <w:lastRenderedPageBreak/>
        <w:t>bestuured</w:t>
      </w:r>
      <w:proofErr w:type="spellEnd"/>
      <w:r w:rsidRPr="00BC0457">
        <w:rPr>
          <w:i/>
          <w:lang w:val="id-ID" w:eastAsia="en-GB"/>
        </w:rPr>
        <w:t xml:space="preserve"> </w:t>
      </w:r>
      <w:proofErr w:type="spellStart"/>
      <w:r w:rsidRPr="00BC0457">
        <w:rPr>
          <w:i/>
          <w:lang w:val="id-ID" w:eastAsia="en-GB"/>
        </w:rPr>
        <w:t>gabied</w:t>
      </w:r>
      <w:proofErr w:type="spellEnd"/>
      <w:r w:rsidRPr="00BC0457">
        <w:rPr>
          <w:lang w:val="id-ID" w:eastAsia="en-GB"/>
        </w:rPr>
        <w:t>), menyebabkan disharmoni dengan peraturan perundang-undangan lainnya. Wujud pengakuan dan penghormatan supra-desa terhadap kesatuan masyarakat hukum adat (</w:t>
      </w:r>
      <w:bookmarkStart w:id="26" w:name="_Hlk17540505"/>
      <w:r w:rsidRPr="00BC0457">
        <w:rPr>
          <w:rFonts w:eastAsia="Calibri"/>
          <w:lang w:val="id-ID"/>
        </w:rPr>
        <w:t>Pasal 8 B ayat (2) UUD NRI 1945</w:t>
      </w:r>
      <w:bookmarkEnd w:id="26"/>
      <w:r w:rsidRPr="00BC0457">
        <w:rPr>
          <w:lang w:val="id-ID" w:eastAsia="en-GB"/>
        </w:rPr>
        <w:t xml:space="preserve">) dalam wadah teritorial desa yang disebut Desa-Adat adalah merupakan pertimbangan hukum dalam pengaturan kelembagaan pemerintahan desa yang beragam </w:t>
      </w:r>
      <w:proofErr w:type="spellStart"/>
      <w:r w:rsidRPr="00BC0457">
        <w:rPr>
          <w:lang w:val="id-ID" w:eastAsia="en-GB"/>
        </w:rPr>
        <w:t>beragam</w:t>
      </w:r>
      <w:proofErr w:type="spellEnd"/>
      <w:r w:rsidRPr="00BC0457">
        <w:rPr>
          <w:lang w:val="id-ID" w:eastAsia="en-GB"/>
        </w:rPr>
        <w:t xml:space="preserve"> tersebut. Namun malahan norma </w:t>
      </w:r>
      <w:r w:rsidRPr="00BC0457">
        <w:rPr>
          <w:rFonts w:eastAsia="Calibri"/>
          <w:lang w:val="id-ID"/>
        </w:rPr>
        <w:t xml:space="preserve">Pasal 8 B ayat (2) UUD NRI 1945 yang dirujuk UU 6/2014 dalam pengaturan kelembagaan pemerintahan desa ini menjadi tidak relevan dan </w:t>
      </w:r>
      <w:proofErr w:type="spellStart"/>
      <w:r w:rsidRPr="00BC0457">
        <w:rPr>
          <w:rFonts w:eastAsia="Calibri"/>
          <w:lang w:val="id-ID"/>
        </w:rPr>
        <w:t>menimbukan</w:t>
      </w:r>
      <w:proofErr w:type="spellEnd"/>
      <w:r w:rsidRPr="00BC0457">
        <w:rPr>
          <w:rFonts w:eastAsia="Calibri"/>
          <w:lang w:val="id-ID"/>
        </w:rPr>
        <w:t xml:space="preserve"> disharmoni vertikal.</w:t>
      </w:r>
      <w:r w:rsidRPr="00BC0457">
        <w:rPr>
          <w:lang w:val="id-ID" w:eastAsia="en-GB"/>
        </w:rPr>
        <w:t xml:space="preserve"> </w:t>
      </w:r>
      <w:r w:rsidRPr="00BC0457">
        <w:rPr>
          <w:lang w:val="id-ID"/>
        </w:rPr>
        <w:t xml:space="preserve">Hal ini disebabkan </w:t>
      </w:r>
      <w:proofErr w:type="spellStart"/>
      <w:r w:rsidRPr="00BC0457">
        <w:rPr>
          <w:lang w:val="id-ID"/>
        </w:rPr>
        <w:t>olehkarena</w:t>
      </w:r>
      <w:proofErr w:type="spellEnd"/>
      <w:r w:rsidRPr="00BC0457">
        <w:rPr>
          <w:lang w:val="id-ID"/>
        </w:rPr>
        <w:t xml:space="preserve"> penegasan kelahiran kewenangan kelembagaan pemerintahan desa tersebut berada di luar “rahim desentralisasi” pemerintahan daerah.</w:t>
      </w:r>
      <w:r w:rsidRPr="00BC0457">
        <w:rPr>
          <w:rFonts w:eastAsia="Calibri"/>
          <w:lang w:val="id-ID" w:eastAsia="en-GB"/>
        </w:rPr>
        <w:t xml:space="preserve"> </w:t>
      </w:r>
    </w:p>
    <w:p w:rsidR="00073B0B" w:rsidRPr="00CC3CCC" w:rsidRDefault="00073B0B" w:rsidP="00CC3CCC">
      <w:pPr>
        <w:widowControl/>
        <w:spacing w:before="240" w:line="360" w:lineRule="auto"/>
        <w:jc w:val="both"/>
        <w:rPr>
          <w:rFonts w:eastAsia="Times New Roman,"/>
          <w:b/>
          <w:lang w:val="id-ID"/>
        </w:rPr>
      </w:pPr>
      <w:proofErr w:type="spellStart"/>
      <w:r w:rsidRPr="00CC3CCC">
        <w:rPr>
          <w:rFonts w:eastAsia="Calibri"/>
          <w:lang w:eastAsia="en-GB"/>
        </w:rPr>
        <w:t>Berikut</w:t>
      </w:r>
      <w:proofErr w:type="spellEnd"/>
      <w:r w:rsidRPr="00CC3CCC">
        <w:rPr>
          <w:rFonts w:eastAsia="Calibri"/>
          <w:lang w:eastAsia="en-GB"/>
        </w:rPr>
        <w:t xml:space="preserve"> </w:t>
      </w:r>
      <w:proofErr w:type="spellStart"/>
      <w:r w:rsidRPr="00CC3CCC">
        <w:rPr>
          <w:rFonts w:eastAsia="Calibri"/>
          <w:lang w:eastAsia="en-GB"/>
        </w:rPr>
        <w:t>hasil</w:t>
      </w:r>
      <w:proofErr w:type="spellEnd"/>
      <w:r w:rsidRPr="00CC3CCC">
        <w:rPr>
          <w:rFonts w:eastAsia="Calibri"/>
          <w:lang w:eastAsia="en-GB"/>
        </w:rPr>
        <w:t xml:space="preserve"> </w:t>
      </w:r>
      <w:proofErr w:type="spellStart"/>
      <w:r w:rsidRPr="00CC3CCC">
        <w:rPr>
          <w:rFonts w:eastAsia="Calibri"/>
          <w:lang w:eastAsia="en-GB"/>
        </w:rPr>
        <w:t>umum</w:t>
      </w:r>
      <w:proofErr w:type="spellEnd"/>
      <w:r w:rsidRPr="00CC3CCC">
        <w:rPr>
          <w:rFonts w:eastAsia="Calibri"/>
          <w:lang w:eastAsia="en-GB"/>
        </w:rPr>
        <w:t xml:space="preserve"> </w:t>
      </w:r>
      <w:proofErr w:type="spellStart"/>
      <w:r w:rsidRPr="00CC3CCC">
        <w:rPr>
          <w:rFonts w:eastAsia="Calibri"/>
          <w:lang w:eastAsia="en-GB"/>
        </w:rPr>
        <w:t>analisis</w:t>
      </w:r>
      <w:proofErr w:type="spellEnd"/>
      <w:r w:rsidRPr="00CC3CCC">
        <w:rPr>
          <w:rFonts w:eastAsia="Calibri"/>
          <w:lang w:eastAsia="en-GB"/>
        </w:rPr>
        <w:t xml:space="preserve"> </w:t>
      </w:r>
      <w:proofErr w:type="spellStart"/>
      <w:r w:rsidRPr="00CC3CCC">
        <w:rPr>
          <w:rFonts w:eastAsia="Calibri"/>
          <w:lang w:eastAsia="en-GB"/>
        </w:rPr>
        <w:t>penyebab</w:t>
      </w:r>
      <w:proofErr w:type="spellEnd"/>
      <w:r w:rsidRPr="00CC3CCC">
        <w:rPr>
          <w:rFonts w:eastAsia="Calibri"/>
          <w:lang w:eastAsia="en-GB"/>
        </w:rPr>
        <w:t xml:space="preserve"> </w:t>
      </w:r>
      <w:proofErr w:type="spellStart"/>
      <w:r w:rsidRPr="00CC3CCC">
        <w:rPr>
          <w:rFonts w:eastAsia="Calibri"/>
          <w:lang w:eastAsia="en-GB"/>
        </w:rPr>
        <w:t>disharmoni</w:t>
      </w:r>
      <w:proofErr w:type="spellEnd"/>
      <w:r w:rsidRPr="00CC3CCC">
        <w:rPr>
          <w:rFonts w:eastAsia="Calibri"/>
          <w:lang w:eastAsia="en-GB"/>
        </w:rPr>
        <w:t xml:space="preserve"> dan ratio </w:t>
      </w:r>
      <w:proofErr w:type="spellStart"/>
      <w:r w:rsidRPr="00CC3CCC">
        <w:rPr>
          <w:rFonts w:eastAsia="Calibri"/>
          <w:lang w:eastAsia="en-GB"/>
        </w:rPr>
        <w:t>legis</w:t>
      </w:r>
      <w:proofErr w:type="spellEnd"/>
      <w:r w:rsidRPr="00CC3CCC">
        <w:rPr>
          <w:rFonts w:eastAsia="Calibri"/>
          <w:lang w:eastAsia="en-GB"/>
        </w:rPr>
        <w:t xml:space="preserve"> </w:t>
      </w:r>
      <w:proofErr w:type="spellStart"/>
      <w:r w:rsidRPr="00CC3CCC">
        <w:rPr>
          <w:rFonts w:eastAsia="Calibri"/>
          <w:lang w:eastAsia="en-GB"/>
        </w:rPr>
        <w:t>pengaturan</w:t>
      </w:r>
      <w:proofErr w:type="spellEnd"/>
      <w:r w:rsidRPr="00CC3CCC">
        <w:rPr>
          <w:rFonts w:eastAsia="Calibri"/>
          <w:lang w:eastAsia="en-GB"/>
        </w:rPr>
        <w:t xml:space="preserve"> </w:t>
      </w:r>
      <w:proofErr w:type="spellStart"/>
      <w:r w:rsidRPr="00CC3CCC">
        <w:rPr>
          <w:rFonts w:eastAsia="Calibri"/>
          <w:lang w:eastAsia="en-GB"/>
        </w:rPr>
        <w:t>kelembagaan</w:t>
      </w:r>
      <w:proofErr w:type="spellEnd"/>
      <w:r w:rsidRPr="00CC3CCC">
        <w:rPr>
          <w:rFonts w:eastAsia="Calibri"/>
          <w:lang w:eastAsia="en-GB"/>
        </w:rPr>
        <w:t xml:space="preserve"> </w:t>
      </w:r>
      <w:proofErr w:type="spellStart"/>
      <w:r w:rsidRPr="00CC3CCC">
        <w:rPr>
          <w:rFonts w:eastAsia="Calibri"/>
          <w:lang w:eastAsia="en-GB"/>
        </w:rPr>
        <w:t>pemerintahan</w:t>
      </w:r>
      <w:proofErr w:type="spellEnd"/>
      <w:r w:rsidRPr="00CC3CCC">
        <w:rPr>
          <w:rFonts w:eastAsia="Calibri"/>
          <w:lang w:eastAsia="en-GB"/>
        </w:rPr>
        <w:t xml:space="preserve"> </w:t>
      </w:r>
      <w:proofErr w:type="spellStart"/>
      <w:r w:rsidRPr="00CC3CCC">
        <w:rPr>
          <w:rFonts w:eastAsia="Calibri"/>
          <w:lang w:eastAsia="en-GB"/>
        </w:rPr>
        <w:t>desa</w:t>
      </w:r>
      <w:proofErr w:type="spellEnd"/>
      <w:r w:rsidRPr="00CC3CCC">
        <w:rPr>
          <w:rFonts w:eastAsia="Calibri"/>
          <w:lang w:eastAsia="en-GB"/>
        </w:rPr>
        <w:t xml:space="preserve">. </w:t>
      </w:r>
    </w:p>
    <w:p w:rsidR="00C21F97" w:rsidRPr="00C21F97" w:rsidRDefault="008C3CE4" w:rsidP="00C21F97">
      <w:pPr>
        <w:widowControl/>
        <w:kinsoku w:val="0"/>
        <w:overflowPunct w:val="0"/>
        <w:ind w:left="928"/>
        <w:contextualSpacing/>
        <w:jc w:val="center"/>
        <w:rPr>
          <w:b/>
          <w:sz w:val="28"/>
          <w:szCs w:val="24"/>
          <w:lang w:val="id-ID" w:eastAsia="id-ID"/>
        </w:rPr>
      </w:pPr>
      <w:r w:rsidRPr="00C21F97">
        <w:rPr>
          <w:b/>
          <w:sz w:val="28"/>
          <w:szCs w:val="24"/>
          <w:lang w:val="id-ID" w:eastAsia="id-ID"/>
        </w:rPr>
        <w:t>MATRIK-</w:t>
      </w:r>
      <w:r>
        <w:rPr>
          <w:b/>
          <w:sz w:val="28"/>
          <w:szCs w:val="24"/>
          <w:lang w:val="id-ID" w:eastAsia="id-ID"/>
        </w:rPr>
        <w:t>2</w:t>
      </w:r>
      <w:r w:rsidRPr="00C21F97">
        <w:rPr>
          <w:b/>
          <w:sz w:val="28"/>
          <w:szCs w:val="24"/>
          <w:lang w:val="id-ID" w:eastAsia="id-ID"/>
        </w:rPr>
        <w:t xml:space="preserve"> HASIL UMUM ANALISIS PENYEBAB DISHARMONI DAN RATIO LEGIS </w:t>
      </w:r>
      <w:r w:rsidR="00C21F97" w:rsidRPr="00C21F97">
        <w:rPr>
          <w:b/>
          <w:sz w:val="28"/>
          <w:szCs w:val="24"/>
          <w:lang w:val="id-ID" w:eastAsia="id-ID"/>
        </w:rPr>
        <w:t>UU 6/2014</w:t>
      </w:r>
    </w:p>
    <w:tbl>
      <w:tblPr>
        <w:tblStyle w:val="KisiTabel3"/>
        <w:tblW w:w="9498" w:type="dxa"/>
        <w:tblInd w:w="-176" w:type="dxa"/>
        <w:tblBorders>
          <w:left w:val="none" w:sz="0" w:space="0" w:color="auto"/>
          <w:right w:val="none" w:sz="0" w:space="0" w:color="auto"/>
        </w:tblBorders>
        <w:tblLook w:val="04A0" w:firstRow="1" w:lastRow="0" w:firstColumn="1" w:lastColumn="0" w:noHBand="0" w:noVBand="1"/>
      </w:tblPr>
      <w:tblGrid>
        <w:gridCol w:w="4282"/>
        <w:gridCol w:w="5216"/>
      </w:tblGrid>
      <w:tr w:rsidR="00C21F97" w:rsidRPr="00C21F97" w:rsidTr="00EC5233">
        <w:tc>
          <w:tcPr>
            <w:tcW w:w="4282" w:type="dxa"/>
          </w:tcPr>
          <w:p w:rsidR="00C21F97" w:rsidRPr="00C21F97" w:rsidRDefault="00C21F97" w:rsidP="00C21F97">
            <w:pPr>
              <w:widowControl/>
              <w:jc w:val="center"/>
              <w:rPr>
                <w:rFonts w:eastAsiaTheme="minorHAnsi"/>
                <w:b/>
                <w:lang w:val="id-ID"/>
              </w:rPr>
            </w:pPr>
            <w:r w:rsidRPr="00C21F97">
              <w:rPr>
                <w:rFonts w:eastAsiaTheme="minorHAnsi"/>
                <w:b/>
                <w:lang w:val="id-ID"/>
              </w:rPr>
              <w:t>PENYEBAB DISHARMONI</w:t>
            </w:r>
          </w:p>
        </w:tc>
        <w:tc>
          <w:tcPr>
            <w:tcW w:w="5216" w:type="dxa"/>
          </w:tcPr>
          <w:p w:rsidR="00C21F97" w:rsidRPr="00C21F97" w:rsidRDefault="00C21F97" w:rsidP="00C21F97">
            <w:pPr>
              <w:widowControl/>
              <w:jc w:val="center"/>
              <w:rPr>
                <w:rFonts w:eastAsiaTheme="minorHAnsi"/>
                <w:b/>
                <w:lang w:val="id-ID"/>
              </w:rPr>
            </w:pPr>
            <w:r w:rsidRPr="00C21F97">
              <w:rPr>
                <w:rFonts w:eastAsiaTheme="minorHAnsi"/>
                <w:b/>
                <w:lang w:val="id-ID"/>
              </w:rPr>
              <w:t>RATIO LEGIS UU 6/2014</w:t>
            </w:r>
          </w:p>
        </w:tc>
      </w:tr>
      <w:tr w:rsidR="00C21F97" w:rsidRPr="00E75239" w:rsidTr="00EC5233">
        <w:tc>
          <w:tcPr>
            <w:tcW w:w="4282" w:type="dxa"/>
          </w:tcPr>
          <w:p w:rsidR="00C21F97" w:rsidRPr="00026F9E" w:rsidRDefault="00C21F97" w:rsidP="00866921">
            <w:pPr>
              <w:widowControl/>
              <w:numPr>
                <w:ilvl w:val="0"/>
                <w:numId w:val="22"/>
              </w:numPr>
              <w:ind w:left="454" w:hanging="283"/>
              <w:contextualSpacing/>
              <w:jc w:val="both"/>
              <w:rPr>
                <w:rFonts w:eastAsia="ヒラギノ角ゴ ProN W3"/>
                <w:kern w:val="24"/>
                <w:szCs w:val="24"/>
                <w:lang w:val="id-ID" w:eastAsia="id-ID"/>
              </w:rPr>
            </w:pPr>
            <w:r w:rsidRPr="00026F9E">
              <w:rPr>
                <w:rFonts w:eastAsia="ヒラギノ角ゴ ProN W3"/>
                <w:kern w:val="24"/>
                <w:szCs w:val="24"/>
                <w:lang w:val="id-ID" w:eastAsia="id-ID"/>
              </w:rPr>
              <w:t xml:space="preserve">Penyebab disharmoni hukum dikarenakan pengaturan kelembagaan </w:t>
            </w:r>
            <w:proofErr w:type="spellStart"/>
            <w:r w:rsidRPr="00026F9E">
              <w:rPr>
                <w:rFonts w:eastAsia="ヒラギノ角ゴ ProN W3"/>
                <w:kern w:val="24"/>
                <w:szCs w:val="24"/>
                <w:lang w:val="id-ID" w:eastAsia="id-ID"/>
              </w:rPr>
              <w:t>Pemdes</w:t>
            </w:r>
            <w:proofErr w:type="spellEnd"/>
            <w:r w:rsidRPr="00026F9E">
              <w:rPr>
                <w:rFonts w:eastAsia="ヒラギノ角ゴ ProN W3"/>
                <w:kern w:val="24"/>
                <w:szCs w:val="24"/>
                <w:lang w:val="id-ID" w:eastAsia="id-ID"/>
              </w:rPr>
              <w:t xml:space="preserve"> tidak diturunkan dari ketentuan sistem tata kelola pemerintahan yang benar (legal) dan baik (</w:t>
            </w:r>
            <w:proofErr w:type="spellStart"/>
            <w:r w:rsidRPr="00026F9E">
              <w:rPr>
                <w:rFonts w:eastAsia="ヒラギノ角ゴ ProN W3"/>
                <w:kern w:val="24"/>
                <w:szCs w:val="24"/>
                <w:lang w:val="id-ID" w:eastAsia="id-ID"/>
              </w:rPr>
              <w:t>legitimate</w:t>
            </w:r>
            <w:proofErr w:type="spellEnd"/>
            <w:r w:rsidRPr="00026F9E">
              <w:rPr>
                <w:rFonts w:eastAsia="ヒラギノ角ゴ ProN W3"/>
                <w:kern w:val="24"/>
                <w:szCs w:val="24"/>
                <w:lang w:val="id-ID" w:eastAsia="id-ID"/>
              </w:rPr>
              <w:t>)_Pasal-18 ayat (7) UUD NRI 1945.</w:t>
            </w:r>
          </w:p>
          <w:p w:rsidR="00C21F97" w:rsidRPr="00026F9E" w:rsidRDefault="00C21F97" w:rsidP="00C21F97">
            <w:pPr>
              <w:widowControl/>
              <w:ind w:left="454" w:hanging="283"/>
              <w:rPr>
                <w:rFonts w:eastAsiaTheme="minorHAnsi"/>
                <w:lang w:val="id-ID"/>
              </w:rPr>
            </w:pPr>
          </w:p>
        </w:tc>
        <w:tc>
          <w:tcPr>
            <w:tcW w:w="5216" w:type="dxa"/>
          </w:tcPr>
          <w:p w:rsidR="00C21F97" w:rsidRPr="00026F9E" w:rsidRDefault="00C21F97" w:rsidP="00866921">
            <w:pPr>
              <w:widowControl/>
              <w:numPr>
                <w:ilvl w:val="0"/>
                <w:numId w:val="22"/>
              </w:numPr>
              <w:ind w:left="317" w:hanging="317"/>
              <w:contextualSpacing/>
              <w:rPr>
                <w:szCs w:val="24"/>
                <w:lang w:val="id-ID" w:eastAsia="id-ID"/>
              </w:rPr>
            </w:pPr>
            <w:r w:rsidRPr="00026F9E">
              <w:rPr>
                <w:szCs w:val="24"/>
                <w:lang w:val="id-ID" w:eastAsia="id-ID"/>
              </w:rPr>
              <w:t>Semangat amanat Pasal 18 B ayat (1), ayat (2) &amp; ayat (7) UUD NRI 1945 sekalipun tidak mengatur tentang desa.</w:t>
            </w:r>
          </w:p>
          <w:p w:rsidR="00C21F97" w:rsidRPr="00026F9E" w:rsidRDefault="00C21F97" w:rsidP="00866921">
            <w:pPr>
              <w:widowControl/>
              <w:numPr>
                <w:ilvl w:val="0"/>
                <w:numId w:val="22"/>
              </w:numPr>
              <w:ind w:left="317" w:hanging="317"/>
              <w:contextualSpacing/>
              <w:rPr>
                <w:szCs w:val="24"/>
                <w:lang w:val="id-ID" w:eastAsia="id-ID"/>
              </w:rPr>
            </w:pPr>
            <w:r w:rsidRPr="00026F9E">
              <w:rPr>
                <w:rFonts w:eastAsia="ヒラギノ角ゴ ProN W3"/>
                <w:kern w:val="24"/>
                <w:szCs w:val="24"/>
                <w:lang w:val="id-ID" w:eastAsia="id-ID"/>
              </w:rPr>
              <w:t xml:space="preserve">Didasarkan fakta sejarah bahwa Desa-Biasa dan kesatuan masyarakat hukum adat berada di wilayah teritorial desa yang telah menjadi </w:t>
            </w:r>
            <w:proofErr w:type="spellStart"/>
            <w:r w:rsidRPr="00026F9E">
              <w:rPr>
                <w:rFonts w:eastAsia="ヒラギノ角ゴ ProN W3"/>
                <w:kern w:val="24"/>
                <w:szCs w:val="24"/>
                <w:lang w:val="id-ID" w:eastAsia="id-ID"/>
              </w:rPr>
              <w:t>praktek</w:t>
            </w:r>
            <w:proofErr w:type="spellEnd"/>
            <w:r w:rsidRPr="00026F9E">
              <w:rPr>
                <w:rFonts w:eastAsia="ヒラギノ角ゴ ProN W3"/>
                <w:kern w:val="24"/>
                <w:szCs w:val="24"/>
                <w:lang w:val="id-ID" w:eastAsia="id-ID"/>
              </w:rPr>
              <w:t xml:space="preserve"> kehidupan sehari-hari desa (Putusan MK N0. 128/PUU-XIII/2015).</w:t>
            </w:r>
          </w:p>
        </w:tc>
      </w:tr>
      <w:tr w:rsidR="00C21F97" w:rsidRPr="00E75239" w:rsidTr="00EC5233">
        <w:tc>
          <w:tcPr>
            <w:tcW w:w="4282" w:type="dxa"/>
          </w:tcPr>
          <w:p w:rsidR="00C21F97" w:rsidRPr="00026F9E" w:rsidRDefault="00C21F97" w:rsidP="00866921">
            <w:pPr>
              <w:widowControl/>
              <w:numPr>
                <w:ilvl w:val="0"/>
                <w:numId w:val="22"/>
              </w:numPr>
              <w:ind w:left="454" w:hanging="283"/>
              <w:contextualSpacing/>
              <w:rPr>
                <w:szCs w:val="24"/>
                <w:lang w:val="id-ID" w:eastAsia="id-ID"/>
              </w:rPr>
            </w:pPr>
            <w:r w:rsidRPr="00026F9E">
              <w:rPr>
                <w:rFonts w:eastAsia="ヒラギノ角ゴ ProN W3"/>
                <w:kern w:val="24"/>
                <w:szCs w:val="24"/>
                <w:lang w:val="id-ID" w:eastAsia="id-ID"/>
              </w:rPr>
              <w:t xml:space="preserve">Pasal 18 B ayat (2) UUD NRI 1945 rujukan UU 6/2014 tidak mengatur desa dan sehingga pengaturan kelembagaan </w:t>
            </w:r>
            <w:proofErr w:type="spellStart"/>
            <w:r w:rsidRPr="00026F9E">
              <w:rPr>
                <w:rFonts w:eastAsia="ヒラギノ角ゴ ProN W3"/>
                <w:kern w:val="24"/>
                <w:szCs w:val="24"/>
                <w:lang w:val="id-ID" w:eastAsia="id-ID"/>
              </w:rPr>
              <w:t>Pemdes</w:t>
            </w:r>
            <w:proofErr w:type="spellEnd"/>
            <w:r w:rsidRPr="00026F9E">
              <w:rPr>
                <w:rFonts w:eastAsia="ヒラギノ角ゴ ProN W3"/>
                <w:kern w:val="24"/>
                <w:szCs w:val="24"/>
                <w:lang w:val="id-ID" w:eastAsia="id-ID"/>
              </w:rPr>
              <w:t xml:space="preserve"> tidak relevan dan </w:t>
            </w:r>
            <w:proofErr w:type="spellStart"/>
            <w:r w:rsidRPr="00026F9E">
              <w:rPr>
                <w:rFonts w:eastAsia="ヒラギノ角ゴ ProN W3"/>
                <w:kern w:val="24"/>
                <w:szCs w:val="24"/>
                <w:lang w:val="id-ID" w:eastAsia="id-ID"/>
              </w:rPr>
              <w:t>menimbukan</w:t>
            </w:r>
            <w:proofErr w:type="spellEnd"/>
            <w:r w:rsidRPr="00026F9E">
              <w:rPr>
                <w:rFonts w:eastAsia="ヒラギノ角ゴ ProN W3"/>
                <w:kern w:val="24"/>
                <w:szCs w:val="24"/>
                <w:lang w:val="id-ID" w:eastAsia="id-ID"/>
              </w:rPr>
              <w:t xml:space="preserve"> disharmoni vertikal.</w:t>
            </w:r>
          </w:p>
        </w:tc>
        <w:tc>
          <w:tcPr>
            <w:tcW w:w="5216" w:type="dxa"/>
          </w:tcPr>
          <w:p w:rsidR="00C21F97" w:rsidRPr="00026F9E" w:rsidRDefault="00C21F97" w:rsidP="00866921">
            <w:pPr>
              <w:widowControl/>
              <w:numPr>
                <w:ilvl w:val="0"/>
                <w:numId w:val="22"/>
              </w:numPr>
              <w:ind w:left="317" w:hanging="317"/>
              <w:contextualSpacing/>
              <w:rPr>
                <w:szCs w:val="24"/>
                <w:lang w:val="id-ID" w:eastAsia="id-ID"/>
              </w:rPr>
            </w:pPr>
            <w:r w:rsidRPr="00026F9E">
              <w:rPr>
                <w:rFonts w:eastAsia="ヒラギノ角ゴ ProN W3"/>
                <w:kern w:val="24"/>
                <w:szCs w:val="24"/>
                <w:lang w:val="id-ID" w:eastAsia="id-ID"/>
              </w:rPr>
              <w:t>Pengakuan dan penghormatan supra-desa terhadap kesatuan masyarakat hukum adat (Pasal 18 B ayat (2) UUD NRI 1945) dalam wadah teritorial desa yaitu Desa-Adat adalah merupakan pertimbangan hukum dalam pengaturan kelembagaan pemerintahan desa yang beragam.</w:t>
            </w:r>
          </w:p>
        </w:tc>
      </w:tr>
      <w:tr w:rsidR="00C21F97" w:rsidRPr="00C21F97" w:rsidTr="00EC5233">
        <w:tc>
          <w:tcPr>
            <w:tcW w:w="4282" w:type="dxa"/>
          </w:tcPr>
          <w:p w:rsidR="00C21F97" w:rsidRPr="00026F9E" w:rsidRDefault="00C21F97" w:rsidP="00866921">
            <w:pPr>
              <w:widowControl/>
              <w:numPr>
                <w:ilvl w:val="0"/>
                <w:numId w:val="22"/>
              </w:numPr>
              <w:ind w:left="454" w:hanging="283"/>
              <w:contextualSpacing/>
              <w:rPr>
                <w:szCs w:val="24"/>
                <w:lang w:val="id-ID" w:eastAsia="id-ID"/>
              </w:rPr>
            </w:pPr>
            <w:r w:rsidRPr="00026F9E">
              <w:rPr>
                <w:rFonts w:eastAsia="ヒラギノ角ゴ ProN W3"/>
                <w:kern w:val="24"/>
                <w:szCs w:val="24"/>
                <w:lang w:val="id-ID" w:eastAsia="id-ID"/>
              </w:rPr>
              <w:t xml:space="preserve">Terjadi polarisasi </w:t>
            </w:r>
            <w:proofErr w:type="spellStart"/>
            <w:r w:rsidRPr="00026F9E">
              <w:rPr>
                <w:rFonts w:eastAsia="ヒラギノ角ゴ ProN W3"/>
                <w:kern w:val="24"/>
                <w:szCs w:val="24"/>
                <w:lang w:val="id-ID" w:eastAsia="id-ID"/>
              </w:rPr>
              <w:t>faham</w:t>
            </w:r>
            <w:proofErr w:type="spellEnd"/>
            <w:r w:rsidRPr="00026F9E">
              <w:rPr>
                <w:rFonts w:eastAsia="ヒラギノ角ゴ ProN W3"/>
                <w:kern w:val="24"/>
                <w:szCs w:val="24"/>
                <w:lang w:val="id-ID" w:eastAsia="id-ID"/>
              </w:rPr>
              <w:t xml:space="preserve">  filosofis dalam pengaturan kelembagaan </w:t>
            </w:r>
            <w:proofErr w:type="spellStart"/>
            <w:r w:rsidRPr="00026F9E">
              <w:rPr>
                <w:rFonts w:eastAsia="ヒラギノ角ゴ ProN W3"/>
                <w:kern w:val="24"/>
                <w:szCs w:val="24"/>
                <w:lang w:val="id-ID" w:eastAsia="id-ID"/>
              </w:rPr>
              <w:t>Pemdes</w:t>
            </w:r>
            <w:proofErr w:type="spellEnd"/>
            <w:r w:rsidRPr="00026F9E">
              <w:rPr>
                <w:rFonts w:eastAsia="ヒラギノ角ゴ ProN W3"/>
                <w:kern w:val="24"/>
                <w:szCs w:val="24"/>
                <w:lang w:val="id-ID" w:eastAsia="id-ID"/>
              </w:rPr>
              <w:t xml:space="preserve">, </w:t>
            </w:r>
            <w:proofErr w:type="spellStart"/>
            <w:r w:rsidRPr="00026F9E">
              <w:rPr>
                <w:rFonts w:eastAsia="ヒラギノ角ゴ ProN W3"/>
                <w:kern w:val="24"/>
                <w:szCs w:val="24"/>
                <w:lang w:val="id-ID" w:eastAsia="id-ID"/>
              </w:rPr>
              <w:t>faham</w:t>
            </w:r>
            <w:proofErr w:type="spellEnd"/>
            <w:r w:rsidRPr="00026F9E">
              <w:rPr>
                <w:rFonts w:eastAsia="ヒラギノ角ゴ ProN W3"/>
                <w:kern w:val="24"/>
                <w:szCs w:val="24"/>
                <w:lang w:val="id-ID" w:eastAsia="id-ID"/>
              </w:rPr>
              <w:t xml:space="preserve"> Lokalis Eksistensialisme dan </w:t>
            </w:r>
            <w:proofErr w:type="spellStart"/>
            <w:r w:rsidRPr="00026F9E">
              <w:rPr>
                <w:rFonts w:eastAsia="ヒラギノ角ゴ ProN W3"/>
                <w:kern w:val="24"/>
                <w:szCs w:val="24"/>
                <w:lang w:val="id-ID" w:eastAsia="id-ID"/>
              </w:rPr>
              <w:t>faham</w:t>
            </w:r>
            <w:proofErr w:type="spellEnd"/>
            <w:r w:rsidRPr="00026F9E">
              <w:rPr>
                <w:rFonts w:eastAsia="ヒラギノ角ゴ ProN W3"/>
                <w:kern w:val="24"/>
                <w:szCs w:val="24"/>
                <w:lang w:val="id-ID" w:eastAsia="id-ID"/>
              </w:rPr>
              <w:t xml:space="preserve"> </w:t>
            </w:r>
            <w:proofErr w:type="spellStart"/>
            <w:r w:rsidRPr="00026F9E">
              <w:rPr>
                <w:rFonts w:eastAsia="ヒラギノ角ゴ ProN W3"/>
                <w:kern w:val="24"/>
                <w:szCs w:val="24"/>
                <w:lang w:val="id-ID" w:eastAsia="id-ID"/>
              </w:rPr>
              <w:t>Modernis</w:t>
            </w:r>
            <w:proofErr w:type="spellEnd"/>
            <w:r w:rsidRPr="00026F9E">
              <w:rPr>
                <w:rFonts w:eastAsia="ヒラギノ角ゴ ProN W3"/>
                <w:kern w:val="24"/>
                <w:szCs w:val="24"/>
                <w:lang w:val="id-ID" w:eastAsia="id-ID"/>
              </w:rPr>
              <w:t xml:space="preserve"> </w:t>
            </w:r>
            <w:proofErr w:type="spellStart"/>
            <w:r w:rsidRPr="00026F9E">
              <w:rPr>
                <w:rFonts w:eastAsia="ヒラギノ角ゴ ProN W3"/>
                <w:kern w:val="24"/>
                <w:szCs w:val="24"/>
                <w:lang w:val="id-ID" w:eastAsia="id-ID"/>
              </w:rPr>
              <w:t>Orientalisme</w:t>
            </w:r>
            <w:proofErr w:type="spellEnd"/>
            <w:r w:rsidRPr="00026F9E">
              <w:rPr>
                <w:rFonts w:eastAsia="ヒラギノ角ゴ ProN W3"/>
                <w:kern w:val="24"/>
                <w:szCs w:val="24"/>
                <w:lang w:val="id-ID" w:eastAsia="id-ID"/>
              </w:rPr>
              <w:t xml:space="preserve">. </w:t>
            </w:r>
            <w:proofErr w:type="spellStart"/>
            <w:r w:rsidRPr="00026F9E">
              <w:rPr>
                <w:rFonts w:eastAsia="ヒラギノ角ゴ ProN W3"/>
                <w:kern w:val="24"/>
                <w:szCs w:val="24"/>
                <w:lang w:val="id-ID" w:eastAsia="id-ID"/>
              </w:rPr>
              <w:t>Faham</w:t>
            </w:r>
            <w:proofErr w:type="spellEnd"/>
            <w:r w:rsidRPr="00026F9E">
              <w:rPr>
                <w:rFonts w:eastAsia="ヒラギノ角ゴ ProN W3"/>
                <w:kern w:val="24"/>
                <w:szCs w:val="24"/>
                <w:lang w:val="id-ID" w:eastAsia="id-ID"/>
              </w:rPr>
              <w:t xml:space="preserve"> Eksistensialis Lokalis memenangkan </w:t>
            </w:r>
            <w:proofErr w:type="spellStart"/>
            <w:r w:rsidRPr="00026F9E">
              <w:rPr>
                <w:rFonts w:eastAsia="ヒラギノ角ゴ ProN W3"/>
                <w:kern w:val="24"/>
                <w:szCs w:val="24"/>
                <w:lang w:val="id-ID" w:eastAsia="id-ID"/>
              </w:rPr>
              <w:t>law-policy</w:t>
            </w:r>
            <w:proofErr w:type="spellEnd"/>
            <w:r w:rsidRPr="00026F9E">
              <w:rPr>
                <w:rFonts w:eastAsia="ヒラギノ角ゴ ProN W3"/>
                <w:kern w:val="24"/>
                <w:szCs w:val="24"/>
                <w:lang w:val="id-ID" w:eastAsia="id-ID"/>
              </w:rPr>
              <w:t xml:space="preserve"> atas </w:t>
            </w:r>
            <w:proofErr w:type="spellStart"/>
            <w:r w:rsidRPr="00026F9E">
              <w:rPr>
                <w:rFonts w:eastAsia="ヒラギノ角ゴ ProN W3"/>
                <w:kern w:val="24"/>
                <w:szCs w:val="24"/>
                <w:lang w:val="id-ID" w:eastAsia="id-ID"/>
              </w:rPr>
              <w:t>pemberlakukan</w:t>
            </w:r>
            <w:proofErr w:type="spellEnd"/>
            <w:r w:rsidRPr="00026F9E">
              <w:rPr>
                <w:rFonts w:eastAsia="ヒラギノ角ゴ ProN W3"/>
                <w:kern w:val="24"/>
                <w:szCs w:val="24"/>
                <w:lang w:val="id-ID" w:eastAsia="id-ID"/>
              </w:rPr>
              <w:t xml:space="preserve"> positif UU 1/2014 (Hasil Evaluasi DPD-RI, 2017).</w:t>
            </w:r>
          </w:p>
        </w:tc>
        <w:tc>
          <w:tcPr>
            <w:tcW w:w="5216" w:type="dxa"/>
          </w:tcPr>
          <w:p w:rsidR="00C21F97" w:rsidRPr="00026F9E" w:rsidRDefault="00C21F97" w:rsidP="00866921">
            <w:pPr>
              <w:widowControl/>
              <w:numPr>
                <w:ilvl w:val="0"/>
                <w:numId w:val="22"/>
              </w:numPr>
              <w:ind w:left="317" w:hanging="317"/>
              <w:contextualSpacing/>
              <w:rPr>
                <w:szCs w:val="24"/>
                <w:lang w:val="id-ID" w:eastAsia="id-ID"/>
              </w:rPr>
            </w:pPr>
            <w:r w:rsidRPr="00026F9E">
              <w:rPr>
                <w:rFonts w:eastAsia="ヒラギノ角ゴ ProN W3"/>
                <w:kern w:val="24"/>
                <w:szCs w:val="24"/>
                <w:lang w:val="id-ID" w:eastAsia="id-ID"/>
              </w:rPr>
              <w:t xml:space="preserve">Penetapan atributif atas kewenangan kelembagaan </w:t>
            </w:r>
            <w:proofErr w:type="spellStart"/>
            <w:r w:rsidRPr="00026F9E">
              <w:rPr>
                <w:rFonts w:eastAsia="ヒラギノ角ゴ ProN W3"/>
                <w:kern w:val="24"/>
                <w:szCs w:val="24"/>
                <w:lang w:val="id-ID" w:eastAsia="id-ID"/>
              </w:rPr>
              <w:t>Pemdes</w:t>
            </w:r>
            <w:proofErr w:type="spellEnd"/>
            <w:r w:rsidRPr="00026F9E">
              <w:rPr>
                <w:rFonts w:eastAsia="ヒラギノ角ゴ ProN W3"/>
                <w:kern w:val="24"/>
                <w:szCs w:val="24"/>
                <w:lang w:val="id-ID" w:eastAsia="id-ID"/>
              </w:rPr>
              <w:t xml:space="preserve"> berdasarkan asas rekognisi dan </w:t>
            </w:r>
            <w:proofErr w:type="spellStart"/>
            <w:r w:rsidRPr="00026F9E">
              <w:rPr>
                <w:rFonts w:eastAsia="ヒラギノ角ゴ ProN W3"/>
                <w:kern w:val="24"/>
                <w:szCs w:val="24"/>
                <w:lang w:val="id-ID" w:eastAsia="id-ID"/>
              </w:rPr>
              <w:t>subsidiaritas</w:t>
            </w:r>
            <w:proofErr w:type="spellEnd"/>
            <w:r w:rsidRPr="00026F9E">
              <w:rPr>
                <w:rFonts w:eastAsia="ヒラギノ角ゴ ProN W3"/>
                <w:kern w:val="24"/>
                <w:szCs w:val="24"/>
                <w:lang w:val="id-ID" w:eastAsia="id-ID"/>
              </w:rPr>
              <w:t xml:space="preserve"> (Pasal-3 UU 6/2014) berada di luar sistem pemerintahan daerah (</w:t>
            </w:r>
            <w:proofErr w:type="spellStart"/>
            <w:r w:rsidRPr="00026F9E">
              <w:rPr>
                <w:rFonts w:eastAsia="ヒラギノ角ゴ ProN W3"/>
                <w:i/>
                <w:kern w:val="24"/>
                <w:szCs w:val="24"/>
                <w:lang w:val="id-ID" w:eastAsia="id-ID"/>
              </w:rPr>
              <w:t>niet</w:t>
            </w:r>
            <w:proofErr w:type="spellEnd"/>
            <w:r w:rsidRPr="00026F9E">
              <w:rPr>
                <w:rFonts w:eastAsia="ヒラギノ角ゴ ProN W3"/>
                <w:i/>
                <w:kern w:val="24"/>
                <w:szCs w:val="24"/>
                <w:lang w:val="id-ID" w:eastAsia="id-ID"/>
              </w:rPr>
              <w:t xml:space="preserve"> </w:t>
            </w:r>
            <w:proofErr w:type="spellStart"/>
            <w:r w:rsidRPr="00026F9E">
              <w:rPr>
                <w:rFonts w:eastAsia="ヒラギノ角ゴ ProN W3"/>
                <w:i/>
                <w:kern w:val="24"/>
                <w:szCs w:val="24"/>
                <w:lang w:val="id-ID" w:eastAsia="id-ID"/>
              </w:rPr>
              <w:t>rechstreek</w:t>
            </w:r>
            <w:proofErr w:type="spellEnd"/>
            <w:r w:rsidRPr="00026F9E">
              <w:rPr>
                <w:rFonts w:eastAsia="ヒラギノ角ゴ ProN W3"/>
                <w:i/>
                <w:kern w:val="24"/>
                <w:szCs w:val="24"/>
                <w:lang w:val="id-ID" w:eastAsia="id-ID"/>
              </w:rPr>
              <w:t xml:space="preserve"> </w:t>
            </w:r>
            <w:proofErr w:type="spellStart"/>
            <w:r w:rsidRPr="00026F9E">
              <w:rPr>
                <w:rFonts w:eastAsia="ヒラギノ角ゴ ProN W3"/>
                <w:i/>
                <w:kern w:val="24"/>
                <w:szCs w:val="24"/>
                <w:lang w:val="id-ID" w:eastAsia="id-ID"/>
              </w:rPr>
              <w:t>bestuured</w:t>
            </w:r>
            <w:proofErr w:type="spellEnd"/>
            <w:r w:rsidRPr="00026F9E">
              <w:rPr>
                <w:rFonts w:eastAsia="ヒラギノ角ゴ ProN W3"/>
                <w:i/>
                <w:kern w:val="24"/>
                <w:szCs w:val="24"/>
                <w:lang w:val="id-ID" w:eastAsia="id-ID"/>
              </w:rPr>
              <w:t xml:space="preserve"> </w:t>
            </w:r>
            <w:proofErr w:type="spellStart"/>
            <w:r w:rsidRPr="00026F9E">
              <w:rPr>
                <w:rFonts w:eastAsia="ヒラギノ角ゴ ProN W3"/>
                <w:i/>
                <w:kern w:val="24"/>
                <w:szCs w:val="24"/>
                <w:lang w:val="id-ID" w:eastAsia="id-ID"/>
              </w:rPr>
              <w:t>gabied</w:t>
            </w:r>
            <w:proofErr w:type="spellEnd"/>
            <w:r w:rsidRPr="00026F9E">
              <w:rPr>
                <w:rFonts w:eastAsia="ヒラギノ角ゴ ProN W3"/>
                <w:kern w:val="24"/>
                <w:szCs w:val="24"/>
                <w:lang w:val="id-ID" w:eastAsia="id-ID"/>
              </w:rPr>
              <w:t xml:space="preserve">), menyebabkan disharmoni peraturan perundang-undangan. Kelahiran kewenangan kelembagaan </w:t>
            </w:r>
            <w:proofErr w:type="spellStart"/>
            <w:r w:rsidRPr="00026F9E">
              <w:rPr>
                <w:rFonts w:eastAsia="ヒラギノ角ゴ ProN W3"/>
                <w:kern w:val="24"/>
                <w:szCs w:val="24"/>
                <w:lang w:val="id-ID" w:eastAsia="id-ID"/>
              </w:rPr>
              <w:t>Pemdes</w:t>
            </w:r>
            <w:proofErr w:type="spellEnd"/>
            <w:r w:rsidRPr="00026F9E">
              <w:rPr>
                <w:rFonts w:eastAsia="ヒラギノ角ゴ ProN W3"/>
                <w:kern w:val="24"/>
                <w:szCs w:val="24"/>
                <w:lang w:val="id-ID" w:eastAsia="id-ID"/>
              </w:rPr>
              <w:t xml:space="preserve"> berada di luar “rahim desentralisasi” pemerintahan daerah.</w:t>
            </w:r>
          </w:p>
        </w:tc>
      </w:tr>
    </w:tbl>
    <w:p w:rsidR="00C21F97" w:rsidRDefault="00C21F97" w:rsidP="00C21F97">
      <w:pPr>
        <w:pStyle w:val="DaftarParagraf"/>
        <w:widowControl/>
        <w:spacing w:line="360" w:lineRule="auto"/>
        <w:ind w:left="709"/>
        <w:jc w:val="both"/>
        <w:rPr>
          <w:rFonts w:eastAsia="Times New Roman,"/>
          <w:b/>
        </w:rPr>
      </w:pPr>
    </w:p>
    <w:p w:rsidR="00073B0B" w:rsidRDefault="00073B0B" w:rsidP="00026F9E">
      <w:pPr>
        <w:pStyle w:val="DaftarParagraf"/>
        <w:widowControl/>
        <w:spacing w:line="360" w:lineRule="auto"/>
        <w:ind w:left="0"/>
        <w:jc w:val="both"/>
        <w:rPr>
          <w:rFonts w:eastAsia="Calibri"/>
          <w:lang w:val="id-ID"/>
        </w:rPr>
      </w:pPr>
      <w:r w:rsidRPr="00BC0457">
        <w:rPr>
          <w:rFonts w:eastAsia="Calibri"/>
          <w:lang w:val="id-ID" w:eastAsia="en-GB"/>
        </w:rPr>
        <w:t>Pada era kemerdekaan RI</w:t>
      </w:r>
      <w:r w:rsidRPr="00073B0B">
        <w:rPr>
          <w:rFonts w:eastAsia="Calibri"/>
          <w:lang w:val="id-ID" w:eastAsia="en-GB"/>
        </w:rPr>
        <w:t xml:space="preserve"> terutama pada Orde Reformasi</w:t>
      </w:r>
      <w:r w:rsidRPr="00BC0457">
        <w:rPr>
          <w:rFonts w:eastAsia="Calibri"/>
          <w:lang w:val="id-ID" w:eastAsia="en-GB"/>
        </w:rPr>
        <w:t>, t</w:t>
      </w:r>
      <w:r w:rsidRPr="00BC0457">
        <w:rPr>
          <w:rFonts w:eastAsia="Calibri"/>
          <w:lang w:val="id-ID"/>
        </w:rPr>
        <w:t xml:space="preserve">erdapat polarisasi </w:t>
      </w:r>
      <w:proofErr w:type="spellStart"/>
      <w:r w:rsidRPr="00BC0457">
        <w:rPr>
          <w:rFonts w:eastAsia="Calibri"/>
          <w:lang w:val="id-ID"/>
        </w:rPr>
        <w:t>faham</w:t>
      </w:r>
      <w:proofErr w:type="spellEnd"/>
      <w:r w:rsidRPr="00BC0457">
        <w:rPr>
          <w:rFonts w:eastAsia="Calibri"/>
          <w:lang w:val="id-ID"/>
        </w:rPr>
        <w:t xml:space="preserve">  filosofis dalam pengaturan kelembagaan pemerintahan desa, yaitu </w:t>
      </w:r>
      <w:proofErr w:type="spellStart"/>
      <w:r w:rsidRPr="00BC0457">
        <w:rPr>
          <w:rFonts w:eastAsia="Calibri"/>
          <w:lang w:val="id-ID"/>
        </w:rPr>
        <w:t>faham</w:t>
      </w:r>
      <w:proofErr w:type="spellEnd"/>
      <w:r w:rsidRPr="00BC0457">
        <w:rPr>
          <w:rFonts w:eastAsia="Calibri"/>
          <w:lang w:val="id-ID"/>
        </w:rPr>
        <w:t xml:space="preserve"> Eksistensialis Lokalis dan </w:t>
      </w:r>
      <w:proofErr w:type="spellStart"/>
      <w:r w:rsidRPr="00BC0457">
        <w:rPr>
          <w:rFonts w:eastAsia="Calibri"/>
          <w:lang w:val="id-ID"/>
        </w:rPr>
        <w:lastRenderedPageBreak/>
        <w:t>faham</w:t>
      </w:r>
      <w:proofErr w:type="spellEnd"/>
      <w:r w:rsidRPr="00BC0457">
        <w:rPr>
          <w:rFonts w:eastAsia="Calibri"/>
          <w:lang w:val="id-ID"/>
        </w:rPr>
        <w:t xml:space="preserve"> Orientalis </w:t>
      </w:r>
      <w:proofErr w:type="spellStart"/>
      <w:r w:rsidRPr="00BC0457">
        <w:rPr>
          <w:rFonts w:eastAsia="Calibri"/>
          <w:lang w:val="id-ID"/>
        </w:rPr>
        <w:t>Modernis</w:t>
      </w:r>
      <w:proofErr w:type="spellEnd"/>
      <w:r w:rsidRPr="00BC0457">
        <w:rPr>
          <w:rFonts w:eastAsia="Calibri"/>
          <w:lang w:val="id-ID"/>
        </w:rPr>
        <w:t xml:space="preserve">. Walaupun akhirnya </w:t>
      </w:r>
      <w:proofErr w:type="spellStart"/>
      <w:r w:rsidRPr="00BC0457">
        <w:rPr>
          <w:rFonts w:eastAsia="Calibri"/>
          <w:lang w:val="id-ID"/>
        </w:rPr>
        <w:t>faham</w:t>
      </w:r>
      <w:proofErr w:type="spellEnd"/>
      <w:r w:rsidRPr="00BC0457">
        <w:rPr>
          <w:rFonts w:eastAsia="Calibri"/>
          <w:lang w:val="id-ID"/>
        </w:rPr>
        <w:t xml:space="preserve"> Eksistensialis Lokalis yang memenangkan </w:t>
      </w:r>
      <w:proofErr w:type="spellStart"/>
      <w:r w:rsidRPr="00BC0457">
        <w:rPr>
          <w:rFonts w:eastAsia="Calibri"/>
          <w:i/>
          <w:lang w:val="id-ID"/>
        </w:rPr>
        <w:t>law-policy</w:t>
      </w:r>
      <w:proofErr w:type="spellEnd"/>
      <w:r w:rsidRPr="00BC0457">
        <w:rPr>
          <w:rFonts w:eastAsia="Calibri"/>
          <w:lang w:val="id-ID"/>
        </w:rPr>
        <w:t xml:space="preserve">  atas </w:t>
      </w:r>
      <w:proofErr w:type="spellStart"/>
      <w:r w:rsidRPr="00BC0457">
        <w:rPr>
          <w:rFonts w:eastAsia="Calibri"/>
          <w:lang w:val="id-ID"/>
        </w:rPr>
        <w:t>pemberlakukan</w:t>
      </w:r>
      <w:proofErr w:type="spellEnd"/>
      <w:r w:rsidRPr="00BC0457">
        <w:rPr>
          <w:rFonts w:eastAsia="Calibri"/>
          <w:lang w:val="id-ID"/>
        </w:rPr>
        <w:t xml:space="preserve"> positif UU </w:t>
      </w:r>
      <w:r w:rsidR="00F5439A">
        <w:rPr>
          <w:rFonts w:eastAsia="Calibri"/>
        </w:rPr>
        <w:t>6</w:t>
      </w:r>
      <w:r w:rsidRPr="00BC0457">
        <w:rPr>
          <w:rFonts w:eastAsia="Calibri"/>
          <w:lang w:val="id-ID"/>
        </w:rPr>
        <w:t>/2014.</w:t>
      </w:r>
      <w:r w:rsidR="006A2641">
        <w:rPr>
          <w:rFonts w:eastAsia="Calibri"/>
          <w:lang w:val="id-ID"/>
        </w:rPr>
        <w:t xml:space="preserve"> Berikut ditampilkan dalam </w:t>
      </w:r>
      <w:proofErr w:type="spellStart"/>
      <w:r w:rsidR="006A2641">
        <w:rPr>
          <w:rFonts w:eastAsia="Calibri"/>
          <w:lang w:val="id-ID"/>
        </w:rPr>
        <w:t>Matrik</w:t>
      </w:r>
      <w:proofErr w:type="spellEnd"/>
      <w:r w:rsidR="006A2641">
        <w:rPr>
          <w:rFonts w:eastAsia="Calibri"/>
          <w:lang w:val="id-ID"/>
        </w:rPr>
        <w:t xml:space="preserve"> perihal ideologi pengaturan kelembagaan </w:t>
      </w:r>
      <w:proofErr w:type="spellStart"/>
      <w:r w:rsidR="006A2641">
        <w:rPr>
          <w:rFonts w:eastAsia="Calibri"/>
          <w:lang w:val="id-ID"/>
        </w:rPr>
        <w:t>Pemdes</w:t>
      </w:r>
      <w:proofErr w:type="spellEnd"/>
      <w:r w:rsidR="006A2641">
        <w:rPr>
          <w:rFonts w:eastAsia="Calibri"/>
          <w:lang w:val="id-ID"/>
        </w:rPr>
        <w:t>.</w:t>
      </w:r>
    </w:p>
    <w:p w:rsidR="006A2641" w:rsidRDefault="006A2641" w:rsidP="00C21F97">
      <w:pPr>
        <w:pStyle w:val="DaftarParagraf"/>
        <w:widowControl/>
        <w:spacing w:line="360" w:lineRule="auto"/>
        <w:ind w:left="709"/>
        <w:jc w:val="both"/>
        <w:rPr>
          <w:rFonts w:eastAsia="Calibri"/>
          <w:lang w:val="id-ID"/>
        </w:rPr>
      </w:pPr>
    </w:p>
    <w:p w:rsidR="00C03110" w:rsidRPr="008C3CE4" w:rsidRDefault="008C3CE4" w:rsidP="00C03110">
      <w:pPr>
        <w:widowControl/>
        <w:spacing w:line="360" w:lineRule="auto"/>
        <w:ind w:firstLine="567"/>
        <w:jc w:val="center"/>
        <w:rPr>
          <w:rFonts w:eastAsia="Calibri"/>
          <w:b/>
          <w:sz w:val="28"/>
          <w:lang w:val="id-ID" w:eastAsia="en-GB"/>
        </w:rPr>
      </w:pPr>
      <w:r w:rsidRPr="008C3CE4">
        <w:rPr>
          <w:rFonts w:eastAsia="Calibri"/>
          <w:b/>
          <w:sz w:val="28"/>
          <w:lang w:val="id-ID" w:eastAsia="en-GB"/>
        </w:rPr>
        <w:t>MATRIK-3 IDIOLOGI DALAM PENGATURAN KELEMBAGAAN PEMERINTAHAN DESA</w:t>
      </w:r>
    </w:p>
    <w:tbl>
      <w:tblPr>
        <w:tblStyle w:val="KisiTabel5"/>
        <w:tblW w:w="9782" w:type="dxa"/>
        <w:tblInd w:w="-743" w:type="dxa"/>
        <w:tblBorders>
          <w:left w:val="none" w:sz="0" w:space="0" w:color="auto"/>
          <w:right w:val="none" w:sz="0" w:space="0" w:color="auto"/>
        </w:tblBorders>
        <w:tblLook w:val="04A0" w:firstRow="1" w:lastRow="0" w:firstColumn="1" w:lastColumn="0" w:noHBand="0" w:noVBand="1"/>
      </w:tblPr>
      <w:tblGrid>
        <w:gridCol w:w="1844"/>
        <w:gridCol w:w="1701"/>
        <w:gridCol w:w="1842"/>
        <w:gridCol w:w="1985"/>
        <w:gridCol w:w="2410"/>
      </w:tblGrid>
      <w:tr w:rsidR="00C03110" w:rsidRPr="00D50DF4" w:rsidTr="00EC5233">
        <w:tc>
          <w:tcPr>
            <w:tcW w:w="1844" w:type="dxa"/>
          </w:tcPr>
          <w:p w:rsidR="00C03110" w:rsidRPr="00D50DF4" w:rsidRDefault="00C03110" w:rsidP="00C03110">
            <w:pPr>
              <w:widowControl/>
              <w:jc w:val="center"/>
              <w:rPr>
                <w:rFonts w:eastAsia="Calibri"/>
                <w:b/>
                <w:sz w:val="20"/>
                <w:lang w:val="id-ID" w:eastAsia="en-GB"/>
              </w:rPr>
            </w:pPr>
            <w:proofErr w:type="spellStart"/>
            <w:r w:rsidRPr="00D50DF4">
              <w:rPr>
                <w:rFonts w:eastAsia="Calibri"/>
                <w:b/>
                <w:sz w:val="20"/>
                <w:lang w:val="id-ID" w:eastAsia="en-GB"/>
              </w:rPr>
              <w:t>Varabel</w:t>
            </w:r>
            <w:proofErr w:type="spellEnd"/>
          </w:p>
        </w:tc>
        <w:tc>
          <w:tcPr>
            <w:tcW w:w="1701" w:type="dxa"/>
          </w:tcPr>
          <w:p w:rsidR="00C03110" w:rsidRPr="00D50DF4" w:rsidRDefault="00C03110" w:rsidP="00C03110">
            <w:pPr>
              <w:widowControl/>
              <w:jc w:val="center"/>
              <w:rPr>
                <w:rFonts w:eastAsia="Calibri"/>
                <w:b/>
                <w:sz w:val="20"/>
                <w:lang w:val="id-ID" w:eastAsia="en-GB"/>
              </w:rPr>
            </w:pPr>
            <w:r w:rsidRPr="00D50DF4">
              <w:rPr>
                <w:rFonts w:eastAsia="Calibri"/>
                <w:b/>
                <w:sz w:val="20"/>
                <w:lang w:val="id-ID" w:eastAsia="en-GB"/>
              </w:rPr>
              <w:t>Lokalis-Eksistensialis</w:t>
            </w:r>
          </w:p>
        </w:tc>
        <w:tc>
          <w:tcPr>
            <w:tcW w:w="1842" w:type="dxa"/>
          </w:tcPr>
          <w:p w:rsidR="00C03110" w:rsidRPr="00D50DF4" w:rsidRDefault="00C03110" w:rsidP="00C03110">
            <w:pPr>
              <w:widowControl/>
              <w:jc w:val="center"/>
              <w:rPr>
                <w:rFonts w:eastAsia="Calibri"/>
                <w:b/>
                <w:sz w:val="20"/>
                <w:lang w:val="id-ID" w:eastAsia="en-GB"/>
              </w:rPr>
            </w:pPr>
            <w:r w:rsidRPr="00D50DF4">
              <w:rPr>
                <w:rFonts w:eastAsia="Calibri"/>
                <w:b/>
                <w:sz w:val="20"/>
                <w:lang w:val="id-ID" w:eastAsia="en-GB"/>
              </w:rPr>
              <w:t>Orientalis-</w:t>
            </w:r>
            <w:proofErr w:type="spellStart"/>
            <w:r w:rsidRPr="00D50DF4">
              <w:rPr>
                <w:rFonts w:eastAsia="Calibri"/>
                <w:b/>
                <w:sz w:val="20"/>
                <w:lang w:val="id-ID" w:eastAsia="en-GB"/>
              </w:rPr>
              <w:t>Modernis</w:t>
            </w:r>
            <w:proofErr w:type="spellEnd"/>
          </w:p>
        </w:tc>
        <w:tc>
          <w:tcPr>
            <w:tcW w:w="1985" w:type="dxa"/>
          </w:tcPr>
          <w:p w:rsidR="00C03110" w:rsidRPr="00D50DF4" w:rsidRDefault="00C03110" w:rsidP="00C03110">
            <w:pPr>
              <w:widowControl/>
              <w:jc w:val="center"/>
              <w:rPr>
                <w:rFonts w:eastAsia="Calibri"/>
                <w:b/>
                <w:sz w:val="20"/>
                <w:lang w:val="id-ID" w:eastAsia="en-GB"/>
              </w:rPr>
            </w:pPr>
            <w:proofErr w:type="spellStart"/>
            <w:r w:rsidRPr="00D50DF4">
              <w:rPr>
                <w:rFonts w:eastAsia="Calibri"/>
                <w:b/>
                <w:sz w:val="20"/>
                <w:lang w:val="id-ID" w:eastAsia="en-GB"/>
              </w:rPr>
              <w:t>Strukturalis-Radikalis</w:t>
            </w:r>
            <w:proofErr w:type="spellEnd"/>
          </w:p>
        </w:tc>
        <w:tc>
          <w:tcPr>
            <w:tcW w:w="2410" w:type="dxa"/>
          </w:tcPr>
          <w:p w:rsidR="00C03110" w:rsidRPr="00D50DF4" w:rsidRDefault="00C03110" w:rsidP="00C03110">
            <w:pPr>
              <w:widowControl/>
              <w:jc w:val="center"/>
              <w:rPr>
                <w:rFonts w:eastAsia="Calibri"/>
                <w:b/>
                <w:sz w:val="20"/>
                <w:lang w:val="id-ID" w:eastAsia="en-GB"/>
              </w:rPr>
            </w:pPr>
            <w:r w:rsidRPr="00D50DF4">
              <w:rPr>
                <w:rFonts w:eastAsia="Calibri"/>
                <w:b/>
                <w:sz w:val="20"/>
                <w:lang w:val="id-ID" w:eastAsia="en-GB"/>
              </w:rPr>
              <w:t xml:space="preserve">Eksistensialis- </w:t>
            </w:r>
            <w:proofErr w:type="spellStart"/>
            <w:r w:rsidRPr="00D50DF4">
              <w:rPr>
                <w:rFonts w:eastAsia="Calibri"/>
                <w:b/>
                <w:sz w:val="20"/>
                <w:lang w:val="id-ID" w:eastAsia="en-GB"/>
              </w:rPr>
              <w:t>Modernis</w:t>
            </w:r>
            <w:proofErr w:type="spellEnd"/>
            <w:r w:rsidRPr="00D50DF4">
              <w:rPr>
                <w:rFonts w:eastAsia="Calibri"/>
                <w:b/>
                <w:sz w:val="20"/>
                <w:lang w:val="id-ID" w:eastAsia="en-GB"/>
              </w:rPr>
              <w:t xml:space="preserve"> (Campuran)</w:t>
            </w:r>
          </w:p>
        </w:tc>
      </w:tr>
      <w:tr w:rsidR="00C03110" w:rsidRPr="00D50DF4" w:rsidTr="00EC5233">
        <w:tc>
          <w:tcPr>
            <w:tcW w:w="1844"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Argumen Dasar</w:t>
            </w:r>
          </w:p>
        </w:tc>
        <w:tc>
          <w:tcPr>
            <w:tcW w:w="1701"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Desa adalah situs </w:t>
            </w:r>
            <w:proofErr w:type="spellStart"/>
            <w:r w:rsidRPr="00D50DF4">
              <w:rPr>
                <w:rFonts w:eastAsia="Calibri"/>
                <w:sz w:val="20"/>
                <w:lang w:val="id-ID" w:eastAsia="en-GB"/>
              </w:rPr>
              <w:t>otentisitas</w:t>
            </w:r>
            <w:proofErr w:type="spellEnd"/>
            <w:r w:rsidRPr="00D50DF4">
              <w:rPr>
                <w:rFonts w:eastAsia="Calibri"/>
                <w:sz w:val="20"/>
                <w:lang w:val="id-ID" w:eastAsia="en-GB"/>
              </w:rPr>
              <w:t xml:space="preserve"> dan basis peradaban negara bangsa modern</w:t>
            </w:r>
          </w:p>
        </w:tc>
        <w:tc>
          <w:tcPr>
            <w:tcW w:w="1842" w:type="dxa"/>
          </w:tcPr>
          <w:p w:rsidR="00C03110" w:rsidRPr="00D50DF4" w:rsidRDefault="00C03110" w:rsidP="00C03110">
            <w:pPr>
              <w:widowControl/>
              <w:jc w:val="center"/>
              <w:rPr>
                <w:rFonts w:eastAsia="Calibri"/>
                <w:sz w:val="20"/>
                <w:lang w:val="id-ID" w:eastAsia="en-GB"/>
              </w:rPr>
            </w:pPr>
            <w:r w:rsidRPr="00D50DF4">
              <w:rPr>
                <w:rFonts w:eastAsia="Calibri"/>
                <w:sz w:val="20"/>
                <w:lang w:val="id-ID" w:eastAsia="en-GB"/>
              </w:rPr>
              <w:t xml:space="preserve">Desa </w:t>
            </w:r>
            <w:proofErr w:type="spellStart"/>
            <w:r w:rsidRPr="00D50DF4">
              <w:rPr>
                <w:rFonts w:eastAsia="Calibri"/>
                <w:sz w:val="20"/>
                <w:lang w:val="id-ID" w:eastAsia="en-GB"/>
              </w:rPr>
              <w:t>dalah</w:t>
            </w:r>
            <w:proofErr w:type="spellEnd"/>
            <w:r w:rsidRPr="00D50DF4">
              <w:rPr>
                <w:rFonts w:eastAsia="Calibri"/>
                <w:sz w:val="20"/>
                <w:lang w:val="id-ID" w:eastAsia="en-GB"/>
              </w:rPr>
              <w:t xml:space="preserve"> situs kebodohan, </w:t>
            </w:r>
            <w:proofErr w:type="spellStart"/>
            <w:r w:rsidRPr="00D50DF4">
              <w:rPr>
                <w:rFonts w:eastAsia="Calibri"/>
                <w:sz w:val="20"/>
                <w:lang w:val="id-ID" w:eastAsia="en-GB"/>
              </w:rPr>
              <w:t>kemandegan</w:t>
            </w:r>
            <w:proofErr w:type="spellEnd"/>
            <w:r w:rsidRPr="00D50DF4">
              <w:rPr>
                <w:rFonts w:eastAsia="Calibri"/>
                <w:sz w:val="20"/>
                <w:lang w:val="id-ID" w:eastAsia="en-GB"/>
              </w:rPr>
              <w:t>, kemiskinan, ketertinggalan</w:t>
            </w:r>
          </w:p>
        </w:tc>
        <w:tc>
          <w:tcPr>
            <w:tcW w:w="1985"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Desa adalah situs ketimpangan, penindasan, </w:t>
            </w:r>
            <w:proofErr w:type="spellStart"/>
            <w:r w:rsidRPr="00D50DF4">
              <w:rPr>
                <w:rFonts w:eastAsia="Calibri"/>
                <w:sz w:val="20"/>
                <w:lang w:val="id-ID" w:eastAsia="en-GB"/>
              </w:rPr>
              <w:t>penghisapan</w:t>
            </w:r>
            <w:proofErr w:type="spellEnd"/>
            <w:r w:rsidRPr="00D50DF4">
              <w:rPr>
                <w:rFonts w:eastAsia="Calibri"/>
                <w:sz w:val="20"/>
                <w:lang w:val="id-ID" w:eastAsia="en-GB"/>
              </w:rPr>
              <w:t xml:space="preserve"> elite terhadap kaum proletar</w:t>
            </w:r>
          </w:p>
        </w:tc>
        <w:tc>
          <w:tcPr>
            <w:tcW w:w="2410"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Desa adalah situs </w:t>
            </w:r>
            <w:proofErr w:type="spellStart"/>
            <w:r w:rsidRPr="00D50DF4">
              <w:rPr>
                <w:rFonts w:eastAsia="Calibri"/>
                <w:sz w:val="20"/>
                <w:lang w:val="id-ID" w:eastAsia="en-GB"/>
              </w:rPr>
              <w:t>otentisitas</w:t>
            </w:r>
            <w:proofErr w:type="spellEnd"/>
            <w:r w:rsidRPr="00D50DF4">
              <w:rPr>
                <w:rFonts w:eastAsia="Calibri"/>
                <w:sz w:val="20"/>
                <w:lang w:val="id-ID" w:eastAsia="en-GB"/>
              </w:rPr>
              <w:t xml:space="preserve"> dan basis peradaban negara bangsa modern sekaligus situs kemiskinan dan ketertinggalan</w:t>
            </w:r>
          </w:p>
        </w:tc>
      </w:tr>
      <w:tr w:rsidR="00C03110" w:rsidRPr="00D50DF4" w:rsidTr="00EC5233">
        <w:tc>
          <w:tcPr>
            <w:tcW w:w="1844"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Pandangan Tentang Demokrasi Desa</w:t>
            </w:r>
          </w:p>
        </w:tc>
        <w:tc>
          <w:tcPr>
            <w:tcW w:w="1701"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Demokrasi </w:t>
            </w:r>
            <w:proofErr w:type="spellStart"/>
            <w:r w:rsidRPr="00D50DF4">
              <w:rPr>
                <w:rFonts w:eastAsia="Calibri"/>
                <w:sz w:val="20"/>
                <w:lang w:val="id-ID" w:eastAsia="en-GB"/>
              </w:rPr>
              <w:t>komunitarian</w:t>
            </w:r>
            <w:proofErr w:type="spellEnd"/>
            <w:r w:rsidRPr="00D50DF4">
              <w:rPr>
                <w:rFonts w:eastAsia="Calibri"/>
                <w:sz w:val="20"/>
                <w:lang w:val="id-ID" w:eastAsia="en-GB"/>
              </w:rPr>
              <w:t xml:space="preserve"> (kebaikan bersama dan musyawarah)</w:t>
            </w:r>
          </w:p>
        </w:tc>
        <w:tc>
          <w:tcPr>
            <w:tcW w:w="1842"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Demokrasi liberal (kebebasan individu dan demokrasi perwakilan)</w:t>
            </w:r>
          </w:p>
        </w:tc>
        <w:tc>
          <w:tcPr>
            <w:tcW w:w="1985"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Demokrasi radikal (organisasi rakyat yang kuat untuk merebut kekuasaan)</w:t>
            </w:r>
          </w:p>
        </w:tc>
        <w:tc>
          <w:tcPr>
            <w:tcW w:w="2410"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Demokrasi </w:t>
            </w:r>
            <w:proofErr w:type="spellStart"/>
            <w:r w:rsidRPr="00D50DF4">
              <w:rPr>
                <w:rFonts w:eastAsia="Calibri"/>
                <w:sz w:val="20"/>
                <w:lang w:val="id-ID" w:eastAsia="en-GB"/>
              </w:rPr>
              <w:t>komunitarian</w:t>
            </w:r>
            <w:proofErr w:type="spellEnd"/>
            <w:r w:rsidRPr="00D50DF4">
              <w:rPr>
                <w:rFonts w:eastAsia="Calibri"/>
                <w:sz w:val="20"/>
                <w:lang w:val="id-ID" w:eastAsia="en-GB"/>
              </w:rPr>
              <w:t xml:space="preserve"> (kebaikan bersama dan musyawarah) sekaligus demokrasi liberal</w:t>
            </w:r>
          </w:p>
        </w:tc>
      </w:tr>
      <w:tr w:rsidR="00C03110" w:rsidRPr="00D50DF4" w:rsidTr="00EC5233">
        <w:tc>
          <w:tcPr>
            <w:tcW w:w="1844" w:type="dxa"/>
          </w:tcPr>
          <w:p w:rsidR="00C03110" w:rsidRPr="00D50DF4" w:rsidRDefault="00C03110" w:rsidP="00C03110">
            <w:pPr>
              <w:widowControl/>
              <w:jc w:val="both"/>
              <w:rPr>
                <w:rFonts w:eastAsia="Calibri"/>
                <w:sz w:val="20"/>
                <w:lang w:val="id-ID" w:eastAsia="en-GB"/>
              </w:rPr>
            </w:pPr>
            <w:proofErr w:type="spellStart"/>
            <w:r w:rsidRPr="00D50DF4">
              <w:rPr>
                <w:rFonts w:eastAsia="Calibri"/>
                <w:sz w:val="20"/>
                <w:lang w:val="id-ID" w:eastAsia="en-GB"/>
              </w:rPr>
              <w:t>Konsep-Konsep</w:t>
            </w:r>
            <w:proofErr w:type="spellEnd"/>
            <w:r w:rsidRPr="00D50DF4">
              <w:rPr>
                <w:rFonts w:eastAsia="Calibri"/>
                <w:sz w:val="20"/>
                <w:lang w:val="id-ID" w:eastAsia="en-GB"/>
              </w:rPr>
              <w:t xml:space="preserve"> Kunci</w:t>
            </w:r>
          </w:p>
        </w:tc>
        <w:tc>
          <w:tcPr>
            <w:tcW w:w="1701"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Kemandirian, kebersamaan, gotong royong, solidaritas</w:t>
            </w:r>
          </w:p>
        </w:tc>
        <w:tc>
          <w:tcPr>
            <w:tcW w:w="1842"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Kebebasan, keterbukaan, partisipasi, dll.</w:t>
            </w:r>
          </w:p>
        </w:tc>
        <w:tc>
          <w:tcPr>
            <w:tcW w:w="1985"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Kedaulatan rakyat, pembebasan, keadilan</w:t>
            </w:r>
          </w:p>
        </w:tc>
        <w:tc>
          <w:tcPr>
            <w:tcW w:w="2410"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Kemandirian, kebersamaan, gotong royong, solidaritas sekaligus Kebebasan, keterbukaan, partisipasi.</w:t>
            </w:r>
          </w:p>
        </w:tc>
      </w:tr>
      <w:tr w:rsidR="00C03110" w:rsidRPr="00D50DF4" w:rsidTr="00EC5233">
        <w:tc>
          <w:tcPr>
            <w:tcW w:w="1844"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Platform Perubahan</w:t>
            </w:r>
          </w:p>
        </w:tc>
        <w:tc>
          <w:tcPr>
            <w:tcW w:w="1701"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Restorasi republik desa</w:t>
            </w:r>
          </w:p>
        </w:tc>
        <w:tc>
          <w:tcPr>
            <w:tcW w:w="1842"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Modernisasi, pertumbuhan ekonomi</w:t>
            </w:r>
          </w:p>
        </w:tc>
        <w:tc>
          <w:tcPr>
            <w:tcW w:w="1985"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Mendidik dan mengorganisir rakyat, </w:t>
            </w:r>
            <w:proofErr w:type="spellStart"/>
            <w:r w:rsidRPr="00D50DF4">
              <w:rPr>
                <w:rFonts w:eastAsia="Calibri"/>
                <w:sz w:val="20"/>
                <w:lang w:val="id-ID" w:eastAsia="en-GB"/>
              </w:rPr>
              <w:t>land</w:t>
            </w:r>
            <w:proofErr w:type="spellEnd"/>
            <w:r w:rsidRPr="00D50DF4">
              <w:rPr>
                <w:rFonts w:eastAsia="Calibri"/>
                <w:sz w:val="20"/>
                <w:lang w:val="id-ID" w:eastAsia="en-GB"/>
              </w:rPr>
              <w:t xml:space="preserve"> </w:t>
            </w:r>
            <w:proofErr w:type="spellStart"/>
            <w:r w:rsidRPr="00D50DF4">
              <w:rPr>
                <w:rFonts w:eastAsia="Calibri"/>
                <w:sz w:val="20"/>
                <w:lang w:val="id-ID" w:eastAsia="en-GB"/>
              </w:rPr>
              <w:t>reform</w:t>
            </w:r>
            <w:proofErr w:type="spellEnd"/>
            <w:r w:rsidRPr="00D50DF4">
              <w:rPr>
                <w:rFonts w:eastAsia="Calibri"/>
                <w:sz w:val="20"/>
                <w:lang w:val="id-ID" w:eastAsia="en-GB"/>
              </w:rPr>
              <w:t>.</w:t>
            </w:r>
          </w:p>
        </w:tc>
        <w:tc>
          <w:tcPr>
            <w:tcW w:w="2410" w:type="dxa"/>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Restorasi republik desa </w:t>
            </w:r>
            <w:proofErr w:type="spellStart"/>
            <w:r w:rsidRPr="00D50DF4">
              <w:rPr>
                <w:rFonts w:eastAsia="Calibri"/>
                <w:sz w:val="20"/>
                <w:lang w:val="id-ID" w:eastAsia="en-GB"/>
              </w:rPr>
              <w:t>skaligus</w:t>
            </w:r>
            <w:proofErr w:type="spellEnd"/>
            <w:r w:rsidRPr="00D50DF4">
              <w:rPr>
                <w:rFonts w:eastAsia="Calibri"/>
                <w:sz w:val="20"/>
                <w:lang w:val="id-ID" w:eastAsia="en-GB"/>
              </w:rPr>
              <w:t xml:space="preserve"> Modernisasi, pertumbuhan ekonomi.</w:t>
            </w:r>
          </w:p>
        </w:tc>
      </w:tr>
      <w:tr w:rsidR="00C03110" w:rsidRPr="00D50DF4" w:rsidTr="00EC5233">
        <w:tc>
          <w:tcPr>
            <w:tcW w:w="9782" w:type="dxa"/>
            <w:gridSpan w:val="5"/>
          </w:tcPr>
          <w:p w:rsidR="00C03110" w:rsidRPr="00D50DF4" w:rsidRDefault="00C03110" w:rsidP="00C03110">
            <w:pPr>
              <w:widowControl/>
              <w:jc w:val="both"/>
              <w:rPr>
                <w:rFonts w:eastAsia="Calibri"/>
                <w:sz w:val="20"/>
                <w:lang w:val="id-ID" w:eastAsia="en-GB"/>
              </w:rPr>
            </w:pPr>
            <w:r w:rsidRPr="00D50DF4">
              <w:rPr>
                <w:rFonts w:eastAsia="Calibri"/>
                <w:sz w:val="20"/>
                <w:lang w:val="id-ID" w:eastAsia="en-GB"/>
              </w:rPr>
              <w:t xml:space="preserve">Sumber: </w:t>
            </w:r>
            <w:r w:rsidRPr="00D50DF4">
              <w:rPr>
                <w:rFonts w:eastAsia="Calibri"/>
                <w:sz w:val="20"/>
                <w:lang w:val="id-ID"/>
              </w:rPr>
              <w:t xml:space="preserve">Komite DPD RI. 2017. </w:t>
            </w:r>
            <w:r w:rsidRPr="00D50DF4">
              <w:rPr>
                <w:rFonts w:eastAsia="Calibri"/>
                <w:i/>
                <w:sz w:val="20"/>
                <w:lang w:val="id-ID"/>
              </w:rPr>
              <w:t xml:space="preserve">Kembali Ke Mandat – Hasil Pengawasan DPD RI Atas Pelaksanaan </w:t>
            </w:r>
            <w:proofErr w:type="spellStart"/>
            <w:r w:rsidRPr="00D50DF4">
              <w:rPr>
                <w:rFonts w:eastAsia="Calibri"/>
                <w:i/>
                <w:sz w:val="20"/>
                <w:lang w:val="id-ID"/>
              </w:rPr>
              <w:t>Undang-Undang</w:t>
            </w:r>
            <w:proofErr w:type="spellEnd"/>
            <w:r w:rsidRPr="00D50DF4">
              <w:rPr>
                <w:rFonts w:eastAsia="Calibri"/>
                <w:i/>
                <w:sz w:val="20"/>
                <w:lang w:val="id-ID"/>
              </w:rPr>
              <w:t xml:space="preserve"> Nomor 6 Tahun 2014 Tentang Desa.</w:t>
            </w:r>
            <w:r w:rsidRPr="00D50DF4">
              <w:rPr>
                <w:rFonts w:eastAsia="Calibri"/>
                <w:sz w:val="20"/>
                <w:lang w:val="id-ID"/>
              </w:rPr>
              <w:t xml:space="preserve"> Komite I DPD RI. ditambahkan pada pandangan Eksistensialis dengan </w:t>
            </w:r>
            <w:proofErr w:type="spellStart"/>
            <w:r w:rsidRPr="00D50DF4">
              <w:rPr>
                <w:rFonts w:eastAsia="Calibri"/>
                <w:sz w:val="20"/>
                <w:lang w:val="id-ID"/>
              </w:rPr>
              <w:t>Modernis</w:t>
            </w:r>
            <w:proofErr w:type="spellEnd"/>
            <w:r w:rsidRPr="00D50DF4">
              <w:rPr>
                <w:rFonts w:eastAsia="Calibri"/>
                <w:sz w:val="20"/>
                <w:lang w:val="id-ID"/>
              </w:rPr>
              <w:t xml:space="preserve"> oleh Rikardo Simarmata, wawancara </w:t>
            </w:r>
            <w:proofErr w:type="spellStart"/>
            <w:r w:rsidRPr="00D50DF4">
              <w:rPr>
                <w:rFonts w:eastAsia="Calibri"/>
                <w:sz w:val="20"/>
                <w:lang w:val="id-ID"/>
              </w:rPr>
              <w:t>Tgl</w:t>
            </w:r>
            <w:proofErr w:type="spellEnd"/>
            <w:r w:rsidRPr="00D50DF4">
              <w:rPr>
                <w:rFonts w:eastAsia="Calibri"/>
                <w:sz w:val="20"/>
                <w:lang w:val="id-ID"/>
              </w:rPr>
              <w:t xml:space="preserve"> 29 Oktober 2018.</w:t>
            </w:r>
          </w:p>
        </w:tc>
      </w:tr>
    </w:tbl>
    <w:p w:rsidR="00C03110" w:rsidRPr="00C03110" w:rsidRDefault="00C03110" w:rsidP="00C21F97">
      <w:pPr>
        <w:pStyle w:val="DaftarParagraf"/>
        <w:widowControl/>
        <w:spacing w:line="360" w:lineRule="auto"/>
        <w:ind w:left="709"/>
        <w:jc w:val="both"/>
        <w:rPr>
          <w:rFonts w:eastAsia="Times New Roman,"/>
          <w:b/>
        </w:rPr>
      </w:pPr>
    </w:p>
    <w:p w:rsidR="00D50DF4" w:rsidRDefault="006A2641" w:rsidP="00D50DF4">
      <w:pPr>
        <w:widowControl/>
        <w:spacing w:after="160" w:line="360" w:lineRule="auto"/>
        <w:contextualSpacing/>
        <w:jc w:val="both"/>
        <w:rPr>
          <w:lang w:val="id-ID" w:eastAsia="en-GB"/>
        </w:rPr>
      </w:pPr>
      <w:r>
        <w:rPr>
          <w:lang w:val="id-ID" w:eastAsia="en-GB"/>
        </w:rPr>
        <w:t>Sedangkan h</w:t>
      </w:r>
      <w:r w:rsidR="00995B0D" w:rsidRPr="00995B0D">
        <w:rPr>
          <w:lang w:val="id-ID" w:eastAsia="en-GB"/>
        </w:rPr>
        <w:t xml:space="preserve">asil analisis MPFAAC atas implikasi </w:t>
      </w:r>
      <w:proofErr w:type="spellStart"/>
      <w:r w:rsidR="00995B0D" w:rsidRPr="00995B0D">
        <w:rPr>
          <w:lang w:val="id-ID" w:eastAsia="en-GB"/>
        </w:rPr>
        <w:t>disharmonisitas</w:t>
      </w:r>
      <w:proofErr w:type="spellEnd"/>
      <w:r w:rsidR="00995B0D" w:rsidRPr="00995B0D">
        <w:rPr>
          <w:lang w:val="id-ID" w:eastAsia="en-GB"/>
        </w:rPr>
        <w:t xml:space="preserve"> pengaturan kelembagaan pemerintahan desa</w:t>
      </w:r>
      <w:r w:rsidR="008C3CE4">
        <w:rPr>
          <w:lang w:val="id-ID" w:eastAsia="en-GB"/>
        </w:rPr>
        <w:t xml:space="preserve"> dari </w:t>
      </w:r>
      <w:r>
        <w:rPr>
          <w:lang w:val="id-ID" w:eastAsia="en-GB"/>
        </w:rPr>
        <w:t xml:space="preserve">perspektif </w:t>
      </w:r>
      <w:r w:rsidR="008C3CE4">
        <w:rPr>
          <w:lang w:val="id-ID" w:eastAsia="en-GB"/>
        </w:rPr>
        <w:t xml:space="preserve">waktu ke waktu ditampilkan </w:t>
      </w:r>
      <w:r w:rsidR="00995B0D" w:rsidRPr="00995B0D">
        <w:rPr>
          <w:lang w:val="id-ID" w:eastAsia="en-GB"/>
        </w:rPr>
        <w:t>sebagai berikut:</w:t>
      </w:r>
    </w:p>
    <w:p w:rsidR="00D50DF4" w:rsidRDefault="00D50DF4" w:rsidP="00D50DF4">
      <w:pPr>
        <w:widowControl/>
        <w:spacing w:after="160" w:line="360" w:lineRule="auto"/>
        <w:contextualSpacing/>
        <w:jc w:val="both"/>
        <w:rPr>
          <w:lang w:val="id-ID" w:eastAsia="en-GB"/>
        </w:rPr>
      </w:pPr>
    </w:p>
    <w:p w:rsidR="00D50DF4" w:rsidRDefault="00D50DF4" w:rsidP="00D50DF4">
      <w:pPr>
        <w:widowControl/>
        <w:spacing w:after="160" w:line="360" w:lineRule="auto"/>
        <w:contextualSpacing/>
        <w:jc w:val="both"/>
        <w:rPr>
          <w:lang w:val="id-ID" w:eastAsia="en-GB"/>
        </w:rPr>
      </w:pPr>
    </w:p>
    <w:p w:rsidR="00D50DF4" w:rsidRDefault="00D50DF4" w:rsidP="00D50DF4">
      <w:pPr>
        <w:widowControl/>
        <w:spacing w:after="160" w:line="360" w:lineRule="auto"/>
        <w:contextualSpacing/>
        <w:jc w:val="both"/>
        <w:rPr>
          <w:lang w:val="id-ID" w:eastAsia="en-GB"/>
        </w:rPr>
      </w:pPr>
    </w:p>
    <w:p w:rsidR="00D50DF4" w:rsidRDefault="00D50DF4" w:rsidP="00D50DF4">
      <w:pPr>
        <w:widowControl/>
        <w:spacing w:after="160" w:line="360" w:lineRule="auto"/>
        <w:contextualSpacing/>
        <w:jc w:val="both"/>
        <w:rPr>
          <w:lang w:val="id-ID" w:eastAsia="en-GB"/>
        </w:rPr>
      </w:pPr>
    </w:p>
    <w:p w:rsidR="00D50DF4" w:rsidRDefault="00D50DF4" w:rsidP="00D50DF4">
      <w:pPr>
        <w:widowControl/>
        <w:spacing w:after="160" w:line="360" w:lineRule="auto"/>
        <w:contextualSpacing/>
        <w:jc w:val="both"/>
        <w:rPr>
          <w:lang w:val="id-ID" w:eastAsia="en-GB"/>
        </w:rPr>
      </w:pPr>
    </w:p>
    <w:p w:rsidR="00D50DF4" w:rsidRDefault="00D50DF4" w:rsidP="00D50DF4">
      <w:pPr>
        <w:widowControl/>
        <w:spacing w:after="160" w:line="360" w:lineRule="auto"/>
        <w:contextualSpacing/>
        <w:jc w:val="both"/>
        <w:rPr>
          <w:noProof/>
          <w:lang w:val="id-ID" w:eastAsia="en-GB"/>
        </w:rPr>
      </w:pPr>
    </w:p>
    <w:p w:rsidR="00D50DF4" w:rsidRDefault="00D50DF4" w:rsidP="00C21F97">
      <w:pPr>
        <w:widowControl/>
        <w:spacing w:after="200" w:line="276" w:lineRule="auto"/>
        <w:jc w:val="center"/>
        <w:rPr>
          <w:rFonts w:ascii="Tahoma" w:hAnsi="Tahoma" w:cs="Tahoma"/>
          <w:b/>
          <w:sz w:val="24"/>
          <w:szCs w:val="24"/>
          <w:lang w:val="id-ID"/>
        </w:rPr>
        <w:sectPr w:rsidR="00D50DF4" w:rsidSect="005A591B">
          <w:headerReference w:type="default" r:id="rId10"/>
          <w:pgSz w:w="12240" w:h="15840"/>
          <w:pgMar w:top="1378" w:right="1467" w:bottom="2268" w:left="2268" w:header="709" w:footer="709" w:gutter="0"/>
          <w:pgNumType w:start="0"/>
          <w:cols w:space="708"/>
          <w:docGrid w:linePitch="360"/>
        </w:sectPr>
      </w:pPr>
    </w:p>
    <w:p w:rsidR="00C21F97" w:rsidRPr="00C21F97" w:rsidRDefault="00C21F97" w:rsidP="00C21F97">
      <w:pPr>
        <w:widowControl/>
        <w:spacing w:after="200" w:line="276" w:lineRule="auto"/>
        <w:jc w:val="center"/>
        <w:rPr>
          <w:rFonts w:ascii="Tahoma" w:hAnsi="Tahoma" w:cs="Tahoma"/>
          <w:b/>
          <w:sz w:val="24"/>
          <w:szCs w:val="24"/>
          <w:lang w:val="id-ID"/>
        </w:rPr>
      </w:pPr>
      <w:r w:rsidRPr="00C21F97">
        <w:rPr>
          <w:rFonts w:ascii="Tahoma" w:hAnsi="Tahoma" w:cs="Tahoma"/>
          <w:b/>
          <w:sz w:val="24"/>
          <w:szCs w:val="24"/>
          <w:lang w:val="id-ID"/>
        </w:rPr>
        <w:lastRenderedPageBreak/>
        <w:t>Matrik-</w:t>
      </w:r>
      <w:r w:rsidR="00D50DF4">
        <w:rPr>
          <w:rFonts w:ascii="Tahoma" w:hAnsi="Tahoma" w:cs="Tahoma"/>
          <w:b/>
          <w:sz w:val="24"/>
          <w:szCs w:val="24"/>
          <w:lang w:val="id-ID"/>
        </w:rPr>
        <w:t>4</w:t>
      </w:r>
      <w:r w:rsidRPr="00C21F97">
        <w:rPr>
          <w:rFonts w:ascii="Tahoma" w:hAnsi="Tahoma" w:cs="Tahoma"/>
          <w:b/>
          <w:sz w:val="24"/>
          <w:szCs w:val="24"/>
          <w:lang w:val="id-ID"/>
        </w:rPr>
        <w:t xml:space="preserve">_HASIL ANALISIS </w:t>
      </w:r>
      <w:r w:rsidRPr="00C21F97">
        <w:rPr>
          <w:rFonts w:ascii="Tahoma" w:eastAsia="Calibri" w:hAnsi="Tahoma" w:cs="Tahoma"/>
          <w:b/>
          <w:sz w:val="24"/>
          <w:lang w:val="id-ID"/>
        </w:rPr>
        <w:t xml:space="preserve">MPFAAC </w:t>
      </w:r>
      <w:r w:rsidR="00C0274C">
        <w:rPr>
          <w:rFonts w:ascii="Tahoma" w:eastAsia="Calibri" w:hAnsi="Tahoma" w:cs="Tahoma"/>
          <w:b/>
          <w:sz w:val="24"/>
          <w:lang w:val="id-ID"/>
        </w:rPr>
        <w:t xml:space="preserve">PERSPEKTIF </w:t>
      </w:r>
      <w:r w:rsidR="00C0274C" w:rsidRPr="00C21F97">
        <w:rPr>
          <w:rFonts w:ascii="Tahoma" w:hAnsi="Tahoma" w:cs="Tahoma"/>
          <w:b/>
          <w:sz w:val="24"/>
          <w:szCs w:val="24"/>
          <w:lang w:val="id-ID"/>
        </w:rPr>
        <w:t xml:space="preserve">HISTORIS </w:t>
      </w:r>
      <w:r w:rsidRPr="00C21F97">
        <w:rPr>
          <w:rFonts w:ascii="Tahoma" w:hAnsi="Tahoma" w:cs="Tahoma"/>
          <w:b/>
          <w:sz w:val="24"/>
          <w:szCs w:val="24"/>
          <w:lang w:val="id-ID"/>
        </w:rPr>
        <w:t xml:space="preserve">ATAS </w:t>
      </w:r>
      <w:r w:rsidR="00C0274C">
        <w:rPr>
          <w:rFonts w:ascii="Tahoma" w:hAnsi="Tahoma" w:cs="Tahoma"/>
          <w:b/>
          <w:sz w:val="24"/>
          <w:szCs w:val="24"/>
          <w:lang w:val="id-ID"/>
        </w:rPr>
        <w:t xml:space="preserve">PENGATURAN </w:t>
      </w:r>
      <w:r w:rsidRPr="00C21F97">
        <w:rPr>
          <w:rFonts w:ascii="Tahoma" w:hAnsi="Tahoma" w:cs="Tahoma"/>
          <w:b/>
          <w:sz w:val="24"/>
          <w:szCs w:val="24"/>
          <w:lang w:val="id-ID"/>
        </w:rPr>
        <w:t>KELEMBAGAAN PEMERINTAHAN DESA SEBAGAI DAMPAK DISHARMONISITAS PERATURAN PERUNDANG-UNDANGAN</w:t>
      </w:r>
    </w:p>
    <w:tbl>
      <w:tblPr>
        <w:tblStyle w:val="KisiTabel4"/>
        <w:tblW w:w="15452" w:type="dxa"/>
        <w:tblInd w:w="-1877" w:type="dxa"/>
        <w:tblBorders>
          <w:left w:val="none" w:sz="0" w:space="0" w:color="auto"/>
          <w:right w:val="none" w:sz="0" w:space="0" w:color="auto"/>
        </w:tblBorders>
        <w:tblLayout w:type="fixed"/>
        <w:tblLook w:val="04A0" w:firstRow="1" w:lastRow="0" w:firstColumn="1" w:lastColumn="0" w:noHBand="0" w:noVBand="1"/>
      </w:tblPr>
      <w:tblGrid>
        <w:gridCol w:w="1276"/>
        <w:gridCol w:w="2836"/>
        <w:gridCol w:w="2523"/>
        <w:gridCol w:w="3147"/>
        <w:gridCol w:w="2693"/>
        <w:gridCol w:w="2977"/>
      </w:tblGrid>
      <w:tr w:rsidR="00C21F97" w:rsidRPr="00C21F97" w:rsidTr="00EC5233">
        <w:trPr>
          <w:trHeight w:val="257"/>
        </w:trPr>
        <w:tc>
          <w:tcPr>
            <w:tcW w:w="1276" w:type="dxa"/>
            <w:vMerge w:val="restart"/>
          </w:tcPr>
          <w:p w:rsidR="00C21F97" w:rsidRPr="00C21F97" w:rsidRDefault="00C21F97" w:rsidP="00C21F97">
            <w:pPr>
              <w:widowControl/>
              <w:jc w:val="center"/>
              <w:rPr>
                <w:rFonts w:ascii="Tahoma" w:eastAsia="Calibri" w:hAnsi="Tahoma" w:cs="Tahoma"/>
                <w:b/>
                <w:lang w:val="id-ID"/>
              </w:rPr>
            </w:pPr>
            <w:r w:rsidRPr="00C21F97">
              <w:rPr>
                <w:rFonts w:ascii="Tahoma" w:eastAsia="Calibri" w:hAnsi="Tahoma" w:cs="Tahoma"/>
                <w:b/>
                <w:lang w:val="id-ID"/>
              </w:rPr>
              <w:t>SUBSTANSI</w:t>
            </w:r>
          </w:p>
        </w:tc>
        <w:tc>
          <w:tcPr>
            <w:tcW w:w="2836" w:type="dxa"/>
          </w:tcPr>
          <w:p w:rsidR="00C21F97" w:rsidRPr="00C21F97" w:rsidRDefault="00C21F97" w:rsidP="00C21F97">
            <w:pPr>
              <w:widowControl/>
              <w:jc w:val="center"/>
              <w:rPr>
                <w:rFonts w:ascii="Tahoma" w:eastAsia="Calibri" w:hAnsi="Tahoma" w:cs="Tahoma"/>
                <w:b/>
                <w:lang w:val="id-ID"/>
              </w:rPr>
            </w:pPr>
            <w:r w:rsidRPr="00C21F97">
              <w:rPr>
                <w:rFonts w:ascii="Tahoma" w:eastAsia="Calibri" w:hAnsi="Tahoma" w:cs="Tahoma"/>
                <w:b/>
                <w:lang w:val="id-ID"/>
              </w:rPr>
              <w:t>BELANDA</w:t>
            </w:r>
          </w:p>
        </w:tc>
        <w:tc>
          <w:tcPr>
            <w:tcW w:w="2523" w:type="dxa"/>
          </w:tcPr>
          <w:p w:rsidR="00C21F97" w:rsidRPr="00C21F97" w:rsidRDefault="00C21F97" w:rsidP="00C21F97">
            <w:pPr>
              <w:widowControl/>
              <w:jc w:val="center"/>
              <w:rPr>
                <w:rFonts w:ascii="Tahoma" w:eastAsia="Calibri" w:hAnsi="Tahoma" w:cs="Tahoma"/>
                <w:b/>
                <w:lang w:val="id-ID"/>
              </w:rPr>
            </w:pPr>
            <w:r w:rsidRPr="00C21F97">
              <w:rPr>
                <w:rFonts w:ascii="Tahoma" w:eastAsia="Calibri" w:hAnsi="Tahoma" w:cs="Tahoma"/>
                <w:b/>
                <w:lang w:val="id-ID"/>
              </w:rPr>
              <w:t>JEPANG</w:t>
            </w:r>
          </w:p>
        </w:tc>
        <w:tc>
          <w:tcPr>
            <w:tcW w:w="3147" w:type="dxa"/>
          </w:tcPr>
          <w:p w:rsidR="00C21F97" w:rsidRPr="00C21F97" w:rsidRDefault="00C21F97" w:rsidP="00C21F97">
            <w:pPr>
              <w:widowControl/>
              <w:jc w:val="center"/>
              <w:rPr>
                <w:rFonts w:ascii="Tahoma" w:eastAsia="Calibri" w:hAnsi="Tahoma" w:cs="Tahoma"/>
                <w:b/>
                <w:lang w:val="id-ID"/>
              </w:rPr>
            </w:pPr>
            <w:r w:rsidRPr="00C21F97">
              <w:rPr>
                <w:rFonts w:ascii="Tahoma" w:eastAsia="Calibri" w:hAnsi="Tahoma" w:cs="Tahoma"/>
                <w:b/>
                <w:lang w:val="id-ID"/>
              </w:rPr>
              <w:t>ORDE LAMA</w:t>
            </w:r>
          </w:p>
        </w:tc>
        <w:tc>
          <w:tcPr>
            <w:tcW w:w="2693" w:type="dxa"/>
          </w:tcPr>
          <w:p w:rsidR="00C21F97" w:rsidRPr="00C21F97" w:rsidRDefault="00C21F97" w:rsidP="00C21F97">
            <w:pPr>
              <w:widowControl/>
              <w:jc w:val="center"/>
              <w:rPr>
                <w:rFonts w:ascii="Tahoma" w:eastAsia="Calibri" w:hAnsi="Tahoma" w:cs="Tahoma"/>
                <w:b/>
                <w:lang w:val="id-ID"/>
              </w:rPr>
            </w:pPr>
            <w:r w:rsidRPr="00C21F97">
              <w:rPr>
                <w:rFonts w:ascii="Tahoma" w:eastAsia="Calibri" w:hAnsi="Tahoma" w:cs="Tahoma"/>
                <w:b/>
                <w:lang w:val="id-ID"/>
              </w:rPr>
              <w:t>ORDE BARU</w:t>
            </w:r>
          </w:p>
        </w:tc>
        <w:tc>
          <w:tcPr>
            <w:tcW w:w="2977" w:type="dxa"/>
          </w:tcPr>
          <w:p w:rsidR="00C21F97" w:rsidRPr="00C21F97" w:rsidRDefault="00C21F97" w:rsidP="00C21F97">
            <w:pPr>
              <w:widowControl/>
              <w:jc w:val="center"/>
              <w:rPr>
                <w:rFonts w:ascii="Tahoma" w:eastAsia="Calibri" w:hAnsi="Tahoma" w:cs="Tahoma"/>
                <w:b/>
                <w:lang w:val="id-ID"/>
              </w:rPr>
            </w:pPr>
            <w:r w:rsidRPr="00C21F97">
              <w:rPr>
                <w:rFonts w:ascii="Tahoma" w:eastAsia="Calibri" w:hAnsi="Tahoma" w:cs="Tahoma"/>
                <w:b/>
                <w:lang w:val="id-ID"/>
              </w:rPr>
              <w:t>ORDE REFORMASI</w:t>
            </w:r>
          </w:p>
        </w:tc>
      </w:tr>
      <w:tr w:rsidR="00C21F97" w:rsidRPr="00C21F97" w:rsidTr="00EC5233">
        <w:trPr>
          <w:trHeight w:val="230"/>
        </w:trPr>
        <w:tc>
          <w:tcPr>
            <w:tcW w:w="1276" w:type="dxa"/>
            <w:vMerge/>
          </w:tcPr>
          <w:p w:rsidR="00C21F97" w:rsidRPr="00C21F97" w:rsidRDefault="00C21F97" w:rsidP="00C21F97">
            <w:pPr>
              <w:widowControl/>
              <w:jc w:val="center"/>
              <w:rPr>
                <w:rFonts w:ascii="Tahoma" w:eastAsia="Calibri" w:hAnsi="Tahoma" w:cs="Tahoma"/>
                <w:b/>
                <w:sz w:val="28"/>
                <w:lang w:val="id-ID"/>
              </w:rPr>
            </w:pPr>
          </w:p>
        </w:tc>
        <w:tc>
          <w:tcPr>
            <w:tcW w:w="2836" w:type="dxa"/>
          </w:tcPr>
          <w:p w:rsidR="00C21F97" w:rsidRPr="00C21F97" w:rsidRDefault="00C21F97" w:rsidP="00C21F97">
            <w:pPr>
              <w:widowControl/>
              <w:jc w:val="center"/>
              <w:rPr>
                <w:rFonts w:ascii="Tahoma" w:eastAsia="Calibri" w:hAnsi="Tahoma" w:cs="Tahoma"/>
                <w:b/>
                <w:sz w:val="20"/>
                <w:lang w:val="id-ID"/>
              </w:rPr>
            </w:pPr>
            <w:r w:rsidRPr="00C21F97">
              <w:rPr>
                <w:rFonts w:ascii="Tahoma" w:eastAsia="Calibri" w:hAnsi="Tahoma" w:cs="Tahoma"/>
                <w:b/>
                <w:sz w:val="20"/>
                <w:lang w:val="id-ID"/>
              </w:rPr>
              <w:t>IGO 1906/IGOB-1938</w:t>
            </w:r>
          </w:p>
        </w:tc>
        <w:tc>
          <w:tcPr>
            <w:tcW w:w="2523" w:type="dxa"/>
          </w:tcPr>
          <w:p w:rsidR="00C21F97" w:rsidRPr="00C21F97" w:rsidRDefault="00C21F97" w:rsidP="00C21F97">
            <w:pPr>
              <w:widowControl/>
              <w:jc w:val="center"/>
              <w:rPr>
                <w:rFonts w:ascii="Tahoma" w:eastAsia="Calibri" w:hAnsi="Tahoma" w:cs="Tahoma"/>
                <w:b/>
                <w:sz w:val="20"/>
                <w:lang w:val="id-ID"/>
              </w:rPr>
            </w:pPr>
            <w:r w:rsidRPr="00C21F97">
              <w:rPr>
                <w:rFonts w:ascii="Tahoma" w:eastAsia="Calibri" w:hAnsi="Tahoma" w:cs="Tahoma"/>
                <w:b/>
                <w:sz w:val="18"/>
                <w:lang w:val="id-ID"/>
              </w:rPr>
              <w:t xml:space="preserve">OSAMU-SEIREI No. 7 </w:t>
            </w:r>
            <w:proofErr w:type="spellStart"/>
            <w:r w:rsidRPr="00C21F97">
              <w:rPr>
                <w:rFonts w:ascii="Tahoma" w:eastAsia="Calibri" w:hAnsi="Tahoma" w:cs="Tahoma"/>
                <w:b/>
                <w:sz w:val="18"/>
                <w:lang w:val="id-ID"/>
              </w:rPr>
              <w:t>Syoowa</w:t>
            </w:r>
            <w:proofErr w:type="spellEnd"/>
            <w:r w:rsidRPr="00C21F97">
              <w:rPr>
                <w:rFonts w:ascii="Tahoma" w:eastAsia="Calibri" w:hAnsi="Tahoma" w:cs="Tahoma"/>
                <w:b/>
                <w:sz w:val="18"/>
                <w:lang w:val="id-ID"/>
              </w:rPr>
              <w:t xml:space="preserve"> 19 (1944)</w:t>
            </w:r>
          </w:p>
        </w:tc>
        <w:tc>
          <w:tcPr>
            <w:tcW w:w="3147" w:type="dxa"/>
          </w:tcPr>
          <w:p w:rsidR="00C21F97" w:rsidRPr="00C21F97" w:rsidRDefault="00C21F97" w:rsidP="00C21F97">
            <w:pPr>
              <w:widowControl/>
              <w:jc w:val="center"/>
              <w:rPr>
                <w:rFonts w:ascii="Tahoma" w:eastAsia="Calibri" w:hAnsi="Tahoma" w:cs="Tahoma"/>
                <w:b/>
                <w:sz w:val="20"/>
                <w:lang w:val="id-ID"/>
              </w:rPr>
            </w:pPr>
            <w:r w:rsidRPr="00C21F97">
              <w:rPr>
                <w:rFonts w:ascii="Tahoma" w:eastAsia="Calibri" w:hAnsi="Tahoma" w:cs="Tahoma"/>
                <w:b/>
                <w:sz w:val="20"/>
                <w:lang w:val="id-ID"/>
              </w:rPr>
              <w:t>UU RI No. 19/1965</w:t>
            </w:r>
          </w:p>
        </w:tc>
        <w:tc>
          <w:tcPr>
            <w:tcW w:w="2693" w:type="dxa"/>
          </w:tcPr>
          <w:p w:rsidR="00C21F97" w:rsidRPr="00C21F97" w:rsidRDefault="00C21F97" w:rsidP="00C21F97">
            <w:pPr>
              <w:widowControl/>
              <w:jc w:val="center"/>
              <w:rPr>
                <w:rFonts w:ascii="Tahoma" w:eastAsia="Calibri" w:hAnsi="Tahoma" w:cs="Tahoma"/>
                <w:b/>
                <w:sz w:val="20"/>
                <w:lang w:val="id-ID"/>
              </w:rPr>
            </w:pPr>
            <w:r w:rsidRPr="00C21F97">
              <w:rPr>
                <w:rFonts w:ascii="Tahoma" w:eastAsia="Calibri" w:hAnsi="Tahoma" w:cs="Tahoma"/>
                <w:b/>
                <w:sz w:val="20"/>
                <w:lang w:val="id-ID"/>
              </w:rPr>
              <w:t>UU RI No. 5/1979</w:t>
            </w:r>
          </w:p>
        </w:tc>
        <w:tc>
          <w:tcPr>
            <w:tcW w:w="2977" w:type="dxa"/>
          </w:tcPr>
          <w:p w:rsidR="00C21F97" w:rsidRPr="00C21F97" w:rsidRDefault="00C21F97" w:rsidP="00C21F97">
            <w:pPr>
              <w:widowControl/>
              <w:jc w:val="center"/>
              <w:rPr>
                <w:rFonts w:ascii="Tahoma" w:eastAsia="Calibri" w:hAnsi="Tahoma" w:cs="Tahoma"/>
                <w:b/>
                <w:sz w:val="20"/>
                <w:lang w:val="id-ID"/>
              </w:rPr>
            </w:pPr>
            <w:r w:rsidRPr="00C21F97">
              <w:rPr>
                <w:rFonts w:ascii="Tahoma" w:eastAsia="Calibri" w:hAnsi="Tahoma" w:cs="Tahoma"/>
                <w:b/>
                <w:sz w:val="20"/>
                <w:lang w:val="id-ID"/>
              </w:rPr>
              <w:t>UU RI No. 6/2014</w:t>
            </w:r>
          </w:p>
        </w:tc>
      </w:tr>
      <w:tr w:rsidR="00C21F97" w:rsidRPr="00E75239" w:rsidTr="00EC5233">
        <w:tc>
          <w:tcPr>
            <w:tcW w:w="1276"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proofErr w:type="spellStart"/>
            <w:r w:rsidRPr="00D50DF4">
              <w:rPr>
                <w:rFonts w:ascii="Tahoma" w:eastAsia="Calibri" w:hAnsi="Tahoma" w:cs="Tahoma"/>
                <w:i/>
                <w:sz w:val="16"/>
                <w:szCs w:val="18"/>
                <w:lang w:val="id-ID"/>
              </w:rPr>
              <w:t>Meaning</w:t>
            </w:r>
            <w:proofErr w:type="spellEnd"/>
          </w:p>
        </w:tc>
        <w:tc>
          <w:tcPr>
            <w:tcW w:w="2836" w:type="dxa"/>
          </w:tcPr>
          <w:p w:rsidR="00C21F97" w:rsidRPr="00D50DF4" w:rsidRDefault="00C21F97" w:rsidP="00866921">
            <w:pPr>
              <w:widowControl/>
              <w:numPr>
                <w:ilvl w:val="0"/>
                <w:numId w:val="23"/>
              </w:numPr>
              <w:ind w:left="219" w:hanging="219"/>
              <w:contextualSpacing/>
              <w:rPr>
                <w:rFonts w:ascii="Tahoma" w:eastAsia="Calibri" w:hAnsi="Tahoma" w:cs="Tahoma"/>
                <w:i/>
                <w:sz w:val="16"/>
                <w:szCs w:val="18"/>
                <w:lang w:val="id-ID"/>
              </w:rPr>
            </w:pPr>
            <w:proofErr w:type="spellStart"/>
            <w:r w:rsidRPr="00D50DF4">
              <w:rPr>
                <w:rFonts w:ascii="Tahoma" w:eastAsia="Calibri" w:hAnsi="Tahoma" w:cs="Tahoma"/>
                <w:i/>
                <w:sz w:val="16"/>
                <w:szCs w:val="18"/>
                <w:lang w:val="id-ID"/>
              </w:rPr>
              <w:t>Local</w:t>
            </w:r>
            <w:proofErr w:type="spellEnd"/>
            <w:r w:rsidRPr="00D50DF4">
              <w:rPr>
                <w:rFonts w:ascii="Tahoma" w:eastAsia="Calibri" w:hAnsi="Tahoma" w:cs="Tahoma"/>
                <w:i/>
                <w:sz w:val="16"/>
                <w:szCs w:val="18"/>
                <w:lang w:val="id-ID"/>
              </w:rPr>
              <w:t xml:space="preserve">-State </w:t>
            </w:r>
            <w:proofErr w:type="spellStart"/>
            <w:r w:rsidRPr="00D50DF4">
              <w:rPr>
                <w:rFonts w:ascii="Tahoma" w:eastAsia="Calibri" w:hAnsi="Tahoma" w:cs="Tahoma"/>
                <w:i/>
                <w:sz w:val="16"/>
                <w:szCs w:val="18"/>
                <w:lang w:val="id-ID"/>
              </w:rPr>
              <w:t>Government</w:t>
            </w:r>
            <w:proofErr w:type="spellEnd"/>
          </w:p>
        </w:tc>
        <w:tc>
          <w:tcPr>
            <w:tcW w:w="2523"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proofErr w:type="spellStart"/>
            <w:r w:rsidRPr="00D50DF4">
              <w:rPr>
                <w:rFonts w:ascii="Tahoma" w:eastAsia="Calibri" w:hAnsi="Tahoma" w:cs="Tahoma"/>
                <w:sz w:val="16"/>
                <w:szCs w:val="18"/>
                <w:lang w:val="id-ID"/>
              </w:rPr>
              <w:t>Kedudukan_</w:t>
            </w:r>
            <w:r w:rsidRPr="00D50DF4">
              <w:rPr>
                <w:rFonts w:ascii="Tahoma" w:eastAsia="Calibri" w:hAnsi="Tahoma" w:cs="Tahoma"/>
                <w:i/>
                <w:sz w:val="16"/>
                <w:szCs w:val="18"/>
                <w:lang w:val="id-ID"/>
              </w:rPr>
              <w:t>Local</w:t>
            </w:r>
            <w:proofErr w:type="spellEnd"/>
            <w:r w:rsidRPr="00D50DF4">
              <w:rPr>
                <w:rFonts w:ascii="Tahoma" w:eastAsia="Calibri" w:hAnsi="Tahoma" w:cs="Tahoma"/>
                <w:i/>
                <w:sz w:val="16"/>
                <w:szCs w:val="18"/>
                <w:lang w:val="id-ID"/>
              </w:rPr>
              <w:t xml:space="preserve">-State </w:t>
            </w:r>
            <w:proofErr w:type="spellStart"/>
            <w:r w:rsidRPr="00D50DF4">
              <w:rPr>
                <w:rFonts w:ascii="Tahoma" w:eastAsia="Calibri" w:hAnsi="Tahoma" w:cs="Tahoma"/>
                <w:i/>
                <w:sz w:val="16"/>
                <w:szCs w:val="18"/>
                <w:lang w:val="id-ID"/>
              </w:rPr>
              <w:t>Government</w:t>
            </w:r>
            <w:proofErr w:type="spellEnd"/>
          </w:p>
        </w:tc>
        <w:tc>
          <w:tcPr>
            <w:tcW w:w="3147"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proofErr w:type="spellStart"/>
            <w:r w:rsidRPr="00D50DF4">
              <w:rPr>
                <w:rFonts w:ascii="Tahoma" w:eastAsia="Calibri" w:hAnsi="Tahoma" w:cs="Tahoma"/>
                <w:sz w:val="16"/>
                <w:szCs w:val="18"/>
                <w:lang w:val="id-ID"/>
              </w:rPr>
              <w:t>Kedudukan_</w:t>
            </w:r>
            <w:r w:rsidRPr="00D50DF4">
              <w:rPr>
                <w:rFonts w:ascii="Tahoma" w:eastAsia="Calibri" w:hAnsi="Tahoma" w:cs="Tahoma"/>
                <w:i/>
                <w:sz w:val="16"/>
                <w:szCs w:val="18"/>
                <w:lang w:val="id-ID"/>
              </w:rPr>
              <w:t>Local-Self</w:t>
            </w:r>
            <w:proofErr w:type="spellEnd"/>
            <w:r w:rsidRPr="00D50DF4">
              <w:rPr>
                <w:rFonts w:ascii="Tahoma" w:eastAsia="Calibri" w:hAnsi="Tahoma" w:cs="Tahoma"/>
                <w:i/>
                <w:sz w:val="16"/>
                <w:szCs w:val="18"/>
                <w:lang w:val="id-ID"/>
              </w:rPr>
              <w:t xml:space="preserve"> </w:t>
            </w:r>
            <w:proofErr w:type="spellStart"/>
            <w:r w:rsidRPr="00D50DF4">
              <w:rPr>
                <w:rFonts w:ascii="Tahoma" w:eastAsia="Calibri" w:hAnsi="Tahoma" w:cs="Tahoma"/>
                <w:i/>
                <w:sz w:val="16"/>
                <w:szCs w:val="18"/>
                <w:lang w:val="id-ID"/>
              </w:rPr>
              <w:t>Government</w:t>
            </w:r>
            <w:proofErr w:type="spellEnd"/>
          </w:p>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6"/>
                <w:lang w:val="id-ID" w:eastAsia="en-GB"/>
              </w:rPr>
              <w:t xml:space="preserve">Desa Otonom atas makna kewenangan dengan asas ‘Rekognisi dan </w:t>
            </w:r>
            <w:proofErr w:type="spellStart"/>
            <w:r w:rsidRPr="00D50DF4">
              <w:rPr>
                <w:rFonts w:ascii="Tahoma" w:eastAsia="Calibri" w:hAnsi="Tahoma" w:cs="Tahoma"/>
                <w:sz w:val="16"/>
                <w:szCs w:val="16"/>
                <w:lang w:val="id-ID" w:eastAsia="en-GB"/>
              </w:rPr>
              <w:t>Subsidiaritas</w:t>
            </w:r>
            <w:proofErr w:type="spellEnd"/>
            <w:r w:rsidRPr="00D50DF4">
              <w:rPr>
                <w:rFonts w:ascii="Tahoma" w:eastAsia="Calibri" w:hAnsi="Tahoma" w:cs="Tahoma"/>
                <w:sz w:val="16"/>
                <w:szCs w:val="16"/>
                <w:lang w:val="id-ID" w:eastAsia="en-GB"/>
              </w:rPr>
              <w:t>’ menurut rezim sistem hukum pemerintahan daerah dengan asas desentralisasi (Pasal-34 dan Penjelasan UU 19/1965)</w:t>
            </w:r>
          </w:p>
        </w:tc>
        <w:tc>
          <w:tcPr>
            <w:tcW w:w="2693"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proofErr w:type="spellStart"/>
            <w:r w:rsidRPr="00D50DF4">
              <w:rPr>
                <w:rFonts w:ascii="Tahoma" w:eastAsia="Calibri" w:hAnsi="Tahoma" w:cs="Tahoma"/>
                <w:sz w:val="16"/>
                <w:szCs w:val="18"/>
                <w:lang w:val="id-ID"/>
              </w:rPr>
              <w:t>Kedudukan_</w:t>
            </w:r>
            <w:r w:rsidRPr="00D50DF4">
              <w:rPr>
                <w:rFonts w:ascii="Tahoma" w:eastAsia="Calibri" w:hAnsi="Tahoma" w:cs="Tahoma"/>
                <w:i/>
                <w:sz w:val="16"/>
                <w:szCs w:val="18"/>
                <w:lang w:val="id-ID"/>
              </w:rPr>
              <w:t>Local</w:t>
            </w:r>
            <w:proofErr w:type="spellEnd"/>
            <w:r w:rsidRPr="00D50DF4">
              <w:rPr>
                <w:rFonts w:ascii="Tahoma" w:eastAsia="Calibri" w:hAnsi="Tahoma" w:cs="Tahoma"/>
                <w:i/>
                <w:sz w:val="16"/>
                <w:szCs w:val="18"/>
                <w:lang w:val="id-ID"/>
              </w:rPr>
              <w:t xml:space="preserve">-State </w:t>
            </w:r>
            <w:proofErr w:type="spellStart"/>
            <w:r w:rsidRPr="00D50DF4">
              <w:rPr>
                <w:rFonts w:ascii="Tahoma" w:eastAsia="Calibri" w:hAnsi="Tahoma" w:cs="Tahoma"/>
                <w:i/>
                <w:sz w:val="16"/>
                <w:szCs w:val="18"/>
                <w:lang w:val="id-ID"/>
              </w:rPr>
              <w:t>Govt</w:t>
            </w:r>
            <w:proofErr w:type="spellEnd"/>
            <w:r w:rsidRPr="00D50DF4">
              <w:rPr>
                <w:rFonts w:ascii="Tahoma" w:eastAsia="Calibri" w:hAnsi="Tahoma" w:cs="Tahoma"/>
                <w:i/>
                <w:sz w:val="16"/>
                <w:szCs w:val="18"/>
                <w:lang w:val="id-ID"/>
              </w:rPr>
              <w:t>.</w:t>
            </w:r>
            <w:r w:rsidRPr="00D50DF4">
              <w:rPr>
                <w:rFonts w:ascii="Tahoma" w:eastAsia="Calibri" w:hAnsi="Tahoma" w:cs="Tahoma"/>
                <w:sz w:val="16"/>
                <w:szCs w:val="18"/>
                <w:lang w:val="id-ID"/>
              </w:rPr>
              <w:t xml:space="preserve"> dan </w:t>
            </w:r>
            <w:proofErr w:type="spellStart"/>
            <w:r w:rsidRPr="00D50DF4">
              <w:rPr>
                <w:rFonts w:ascii="Tahoma" w:eastAsia="Calibri" w:hAnsi="Tahoma" w:cs="Tahoma"/>
                <w:i/>
                <w:sz w:val="16"/>
                <w:szCs w:val="18"/>
                <w:lang w:val="id-ID"/>
              </w:rPr>
              <w:t>Local-Self</w:t>
            </w:r>
            <w:proofErr w:type="spellEnd"/>
            <w:r w:rsidRPr="00D50DF4">
              <w:rPr>
                <w:rFonts w:ascii="Tahoma" w:eastAsia="Calibri" w:hAnsi="Tahoma" w:cs="Tahoma"/>
                <w:i/>
                <w:sz w:val="16"/>
                <w:szCs w:val="18"/>
                <w:lang w:val="id-ID"/>
              </w:rPr>
              <w:t xml:space="preserve"> </w:t>
            </w:r>
            <w:proofErr w:type="spellStart"/>
            <w:r w:rsidRPr="00D50DF4">
              <w:rPr>
                <w:rFonts w:ascii="Tahoma" w:eastAsia="Calibri" w:hAnsi="Tahoma" w:cs="Tahoma"/>
                <w:i/>
                <w:sz w:val="16"/>
                <w:szCs w:val="18"/>
                <w:lang w:val="id-ID"/>
              </w:rPr>
              <w:t>Govt</w:t>
            </w:r>
            <w:proofErr w:type="spellEnd"/>
            <w:r w:rsidRPr="00D50DF4">
              <w:rPr>
                <w:rFonts w:ascii="Tahoma" w:eastAsia="Calibri" w:hAnsi="Tahoma" w:cs="Tahoma"/>
                <w:i/>
                <w:sz w:val="16"/>
                <w:szCs w:val="18"/>
                <w:lang w:val="id-ID"/>
              </w:rPr>
              <w:t>.</w:t>
            </w:r>
          </w:p>
          <w:p w:rsidR="00C21F97" w:rsidRPr="00D50DF4" w:rsidRDefault="00C21F97" w:rsidP="00866921">
            <w:pPr>
              <w:widowControl/>
              <w:numPr>
                <w:ilvl w:val="0"/>
                <w:numId w:val="23"/>
              </w:numPr>
              <w:ind w:left="219" w:hanging="219"/>
              <w:contextualSpacing/>
              <w:rPr>
                <w:rFonts w:ascii="Tahoma" w:eastAsia="Calibri" w:hAnsi="Tahoma" w:cs="Tahoma"/>
                <w:sz w:val="16"/>
                <w:szCs w:val="16"/>
                <w:lang w:val="id-ID"/>
              </w:rPr>
            </w:pPr>
            <w:r w:rsidRPr="00D50DF4">
              <w:rPr>
                <w:rFonts w:ascii="Tahoma" w:eastAsia="Calibri" w:hAnsi="Tahoma" w:cs="Tahoma"/>
                <w:sz w:val="16"/>
                <w:szCs w:val="16"/>
                <w:lang w:val="id-ID" w:eastAsia="en-GB"/>
              </w:rPr>
              <w:t xml:space="preserve">Desa Otonom atas makna kewenangan dengan asas ‘Rekognisi dan </w:t>
            </w:r>
            <w:proofErr w:type="spellStart"/>
            <w:r w:rsidRPr="00D50DF4">
              <w:rPr>
                <w:rFonts w:ascii="Tahoma" w:eastAsia="Calibri" w:hAnsi="Tahoma" w:cs="Tahoma"/>
                <w:sz w:val="16"/>
                <w:szCs w:val="16"/>
                <w:lang w:val="id-ID" w:eastAsia="en-GB"/>
              </w:rPr>
              <w:t>Subsidiaritas</w:t>
            </w:r>
            <w:proofErr w:type="spellEnd"/>
            <w:r w:rsidRPr="00D50DF4">
              <w:rPr>
                <w:rFonts w:ascii="Tahoma" w:eastAsia="Calibri" w:hAnsi="Tahoma" w:cs="Tahoma"/>
                <w:sz w:val="16"/>
                <w:szCs w:val="16"/>
                <w:lang w:val="id-ID" w:eastAsia="en-GB"/>
              </w:rPr>
              <w:t>’ (Bab-1 Pasal-1 huruf (a) UU 5/1979)</w:t>
            </w:r>
          </w:p>
        </w:tc>
        <w:tc>
          <w:tcPr>
            <w:tcW w:w="2977"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proofErr w:type="spellStart"/>
            <w:r w:rsidRPr="00D50DF4">
              <w:rPr>
                <w:rFonts w:ascii="Tahoma" w:eastAsia="Calibri" w:hAnsi="Tahoma" w:cs="Tahoma"/>
                <w:sz w:val="16"/>
                <w:szCs w:val="18"/>
                <w:lang w:val="id-ID"/>
              </w:rPr>
              <w:t>Kedudukan_</w:t>
            </w:r>
            <w:r w:rsidRPr="00D50DF4">
              <w:rPr>
                <w:rFonts w:ascii="Tahoma" w:eastAsia="Calibri" w:hAnsi="Tahoma" w:cs="Tahoma"/>
                <w:i/>
                <w:sz w:val="16"/>
                <w:szCs w:val="18"/>
                <w:lang w:val="id-ID"/>
              </w:rPr>
              <w:t>Local-Self</w:t>
            </w:r>
            <w:proofErr w:type="spellEnd"/>
            <w:r w:rsidRPr="00D50DF4">
              <w:rPr>
                <w:rFonts w:ascii="Tahoma" w:eastAsia="Calibri" w:hAnsi="Tahoma" w:cs="Tahoma"/>
                <w:i/>
                <w:sz w:val="16"/>
                <w:szCs w:val="18"/>
                <w:lang w:val="id-ID"/>
              </w:rPr>
              <w:t xml:space="preserve"> </w:t>
            </w:r>
            <w:proofErr w:type="spellStart"/>
            <w:r w:rsidRPr="00D50DF4">
              <w:rPr>
                <w:rFonts w:ascii="Tahoma" w:eastAsia="Calibri" w:hAnsi="Tahoma" w:cs="Tahoma"/>
                <w:i/>
                <w:sz w:val="16"/>
                <w:szCs w:val="18"/>
                <w:lang w:val="id-ID"/>
              </w:rPr>
              <w:t>Govt</w:t>
            </w:r>
            <w:proofErr w:type="spellEnd"/>
            <w:r w:rsidRPr="00D50DF4">
              <w:rPr>
                <w:rFonts w:ascii="Tahoma" w:eastAsia="Calibri" w:hAnsi="Tahoma" w:cs="Tahoma"/>
                <w:sz w:val="16"/>
                <w:szCs w:val="18"/>
                <w:lang w:val="id-ID"/>
              </w:rPr>
              <w:t xml:space="preserve">. dan </w:t>
            </w:r>
            <w:proofErr w:type="spellStart"/>
            <w:r w:rsidRPr="00D50DF4">
              <w:rPr>
                <w:rFonts w:ascii="Tahoma" w:eastAsia="Calibri" w:hAnsi="Tahoma" w:cs="Tahoma"/>
                <w:i/>
                <w:sz w:val="16"/>
                <w:szCs w:val="18"/>
                <w:lang w:val="id-ID"/>
              </w:rPr>
              <w:t>Self-Governing</w:t>
            </w:r>
            <w:proofErr w:type="spellEnd"/>
            <w:r w:rsidRPr="00D50DF4">
              <w:rPr>
                <w:rFonts w:ascii="Tahoma" w:eastAsia="Calibri" w:hAnsi="Tahoma" w:cs="Tahoma"/>
                <w:i/>
                <w:sz w:val="16"/>
                <w:szCs w:val="18"/>
                <w:lang w:val="id-ID"/>
              </w:rPr>
              <w:t xml:space="preserve"> </w:t>
            </w:r>
            <w:proofErr w:type="spellStart"/>
            <w:r w:rsidRPr="00D50DF4">
              <w:rPr>
                <w:rFonts w:ascii="Tahoma" w:eastAsia="Calibri" w:hAnsi="Tahoma" w:cs="Tahoma"/>
                <w:i/>
                <w:sz w:val="16"/>
                <w:szCs w:val="18"/>
                <w:lang w:val="id-ID"/>
              </w:rPr>
              <w:t>Community</w:t>
            </w:r>
            <w:proofErr w:type="spellEnd"/>
          </w:p>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6"/>
                <w:lang w:val="id-ID" w:eastAsia="en-GB"/>
              </w:rPr>
              <w:t xml:space="preserve">Desa Otonom atas makna kewenangan dengan asas ‘Rekognisi dan </w:t>
            </w:r>
            <w:proofErr w:type="spellStart"/>
            <w:r w:rsidRPr="00D50DF4">
              <w:rPr>
                <w:rFonts w:ascii="Tahoma" w:eastAsia="Calibri" w:hAnsi="Tahoma" w:cs="Tahoma"/>
                <w:sz w:val="16"/>
                <w:szCs w:val="16"/>
                <w:lang w:val="id-ID" w:eastAsia="en-GB"/>
              </w:rPr>
              <w:t>Subsidiaritas</w:t>
            </w:r>
            <w:proofErr w:type="spellEnd"/>
            <w:r w:rsidRPr="00D50DF4">
              <w:rPr>
                <w:rFonts w:ascii="Tahoma" w:eastAsia="Calibri" w:hAnsi="Tahoma" w:cs="Tahoma"/>
                <w:sz w:val="16"/>
                <w:szCs w:val="16"/>
                <w:lang w:val="id-ID" w:eastAsia="en-GB"/>
              </w:rPr>
              <w:t xml:space="preserve">’ </w:t>
            </w:r>
            <w:r w:rsidRPr="00D50DF4">
              <w:rPr>
                <w:rFonts w:ascii="Tahoma" w:eastAsia="Calibri" w:hAnsi="Tahoma" w:cs="Tahoma"/>
                <w:sz w:val="16"/>
                <w:szCs w:val="18"/>
                <w:lang w:val="id-ID"/>
              </w:rPr>
              <w:t>(</w:t>
            </w:r>
            <w:r w:rsidRPr="00D50DF4">
              <w:rPr>
                <w:rFonts w:ascii="Tahoma" w:eastAsia="Calibri" w:hAnsi="Tahoma" w:cs="Tahoma"/>
                <w:sz w:val="16"/>
                <w:szCs w:val="18"/>
                <w:lang w:val="id-ID" w:eastAsia="en-GB"/>
              </w:rPr>
              <w:t>Pasal 1 angka 6  UU 32/2004 dan BAB-I Ketentuan Umum Pasal 1 ayat (1) dan ayat (2) UU 6/2014</w:t>
            </w:r>
            <w:r w:rsidRPr="00D50DF4">
              <w:rPr>
                <w:rFonts w:ascii="Tahoma" w:eastAsia="Calibri" w:hAnsi="Tahoma" w:cs="Tahoma"/>
                <w:sz w:val="16"/>
                <w:szCs w:val="18"/>
                <w:lang w:val="id-ID"/>
              </w:rPr>
              <w:t>)</w:t>
            </w:r>
          </w:p>
        </w:tc>
      </w:tr>
      <w:tr w:rsidR="00C21F97" w:rsidRPr="00E75239" w:rsidTr="00EC5233">
        <w:tc>
          <w:tcPr>
            <w:tcW w:w="1276" w:type="dxa"/>
          </w:tcPr>
          <w:p w:rsidR="00C21F97" w:rsidRPr="00D50DF4" w:rsidRDefault="00C21F97" w:rsidP="00C21F97">
            <w:pPr>
              <w:widowControl/>
              <w:ind w:left="147"/>
              <w:contextualSpacing/>
              <w:jc w:val="both"/>
              <w:rPr>
                <w:rFonts w:ascii="Tahoma" w:eastAsia="Calibri" w:hAnsi="Tahoma" w:cs="Tahoma"/>
                <w:sz w:val="16"/>
                <w:szCs w:val="18"/>
                <w:lang w:val="id-ID"/>
              </w:rPr>
            </w:pPr>
          </w:p>
        </w:tc>
        <w:tc>
          <w:tcPr>
            <w:tcW w:w="2836"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Sistem </w:t>
            </w:r>
            <w:proofErr w:type="spellStart"/>
            <w:r w:rsidRPr="00D50DF4">
              <w:rPr>
                <w:rFonts w:ascii="Tahoma" w:eastAsia="Calibri" w:hAnsi="Tahoma" w:cs="Tahoma"/>
                <w:sz w:val="16"/>
                <w:szCs w:val="18"/>
                <w:lang w:val="id-ID"/>
              </w:rPr>
              <w:t>Demokrasi</w:t>
            </w:r>
            <w:r w:rsidRPr="00D50DF4">
              <w:rPr>
                <w:rFonts w:ascii="Tahoma" w:hAnsi="Tahoma" w:cs="Tahoma"/>
                <w:sz w:val="16"/>
                <w:szCs w:val="18"/>
                <w:lang w:val="id-ID" w:eastAsia="id-ID"/>
              </w:rPr>
              <w:t>_Kades</w:t>
            </w:r>
            <w:proofErr w:type="spellEnd"/>
            <w:r w:rsidRPr="00D50DF4">
              <w:rPr>
                <w:rFonts w:ascii="Tahoma" w:hAnsi="Tahoma" w:cs="Tahoma"/>
                <w:sz w:val="16"/>
                <w:szCs w:val="18"/>
                <w:lang w:val="id-ID" w:eastAsia="id-ID"/>
              </w:rPr>
              <w:t xml:space="preserve"> dipilih langsung oleh Penduduk Desa.</w:t>
            </w:r>
          </w:p>
        </w:tc>
        <w:tc>
          <w:tcPr>
            <w:tcW w:w="2523"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Sistem </w:t>
            </w:r>
            <w:proofErr w:type="spellStart"/>
            <w:r w:rsidRPr="00D50DF4">
              <w:rPr>
                <w:rFonts w:ascii="Tahoma" w:eastAsia="Calibri" w:hAnsi="Tahoma" w:cs="Tahoma"/>
                <w:sz w:val="16"/>
                <w:szCs w:val="18"/>
                <w:lang w:val="id-ID"/>
              </w:rPr>
              <w:t>Demokrasi</w:t>
            </w:r>
            <w:r w:rsidRPr="00D50DF4">
              <w:rPr>
                <w:rFonts w:ascii="Tahoma" w:hAnsi="Tahoma" w:cs="Tahoma"/>
                <w:sz w:val="16"/>
                <w:szCs w:val="18"/>
                <w:lang w:val="id-ID" w:eastAsia="id-ID"/>
              </w:rPr>
              <w:t>_Kades</w:t>
            </w:r>
            <w:proofErr w:type="spellEnd"/>
            <w:r w:rsidRPr="00D50DF4">
              <w:rPr>
                <w:rFonts w:ascii="Tahoma" w:hAnsi="Tahoma" w:cs="Tahoma"/>
                <w:sz w:val="16"/>
                <w:szCs w:val="18"/>
                <w:lang w:val="id-ID" w:eastAsia="id-ID"/>
              </w:rPr>
              <w:t xml:space="preserve"> dipilih langsung oleh Penduduk Desa.</w:t>
            </w:r>
          </w:p>
        </w:tc>
        <w:tc>
          <w:tcPr>
            <w:tcW w:w="3147"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Sistem </w:t>
            </w:r>
            <w:proofErr w:type="spellStart"/>
            <w:r w:rsidRPr="00D50DF4">
              <w:rPr>
                <w:rFonts w:ascii="Tahoma" w:eastAsia="Calibri" w:hAnsi="Tahoma" w:cs="Tahoma"/>
                <w:sz w:val="16"/>
                <w:szCs w:val="18"/>
                <w:lang w:val="id-ID"/>
              </w:rPr>
              <w:t>Demokrasi</w:t>
            </w:r>
            <w:r w:rsidRPr="00D50DF4">
              <w:rPr>
                <w:rFonts w:ascii="Tahoma" w:hAnsi="Tahoma" w:cs="Tahoma"/>
                <w:sz w:val="16"/>
                <w:szCs w:val="18"/>
                <w:lang w:val="id-ID" w:eastAsia="id-ID"/>
              </w:rPr>
              <w:t>_Kades</w:t>
            </w:r>
            <w:proofErr w:type="spellEnd"/>
            <w:r w:rsidRPr="00D50DF4">
              <w:rPr>
                <w:rFonts w:ascii="Tahoma" w:hAnsi="Tahoma" w:cs="Tahoma"/>
                <w:sz w:val="16"/>
                <w:szCs w:val="18"/>
                <w:lang w:val="id-ID" w:eastAsia="id-ID"/>
              </w:rPr>
              <w:t xml:space="preserve"> dipilih langsung oleh Penduduk Desa.</w:t>
            </w:r>
          </w:p>
        </w:tc>
        <w:tc>
          <w:tcPr>
            <w:tcW w:w="2693" w:type="dxa"/>
          </w:tcPr>
          <w:p w:rsidR="00C21F97" w:rsidRPr="00D50DF4" w:rsidRDefault="00C21F97" w:rsidP="00866921">
            <w:pPr>
              <w:widowControl/>
              <w:numPr>
                <w:ilvl w:val="0"/>
                <w:numId w:val="23"/>
              </w:numPr>
              <w:ind w:left="33" w:hanging="141"/>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Sistem </w:t>
            </w:r>
            <w:proofErr w:type="spellStart"/>
            <w:r w:rsidRPr="00D50DF4">
              <w:rPr>
                <w:rFonts w:ascii="Tahoma" w:eastAsia="Calibri" w:hAnsi="Tahoma" w:cs="Tahoma"/>
                <w:sz w:val="16"/>
                <w:szCs w:val="18"/>
                <w:lang w:val="id-ID"/>
              </w:rPr>
              <w:t>Demokrasi</w:t>
            </w:r>
            <w:r w:rsidRPr="00D50DF4">
              <w:rPr>
                <w:rFonts w:ascii="Tahoma" w:hAnsi="Tahoma" w:cs="Tahoma"/>
                <w:sz w:val="16"/>
                <w:szCs w:val="18"/>
                <w:lang w:val="id-ID" w:eastAsia="id-ID"/>
              </w:rPr>
              <w:t>_Kades</w:t>
            </w:r>
            <w:proofErr w:type="spellEnd"/>
            <w:r w:rsidRPr="00D50DF4">
              <w:rPr>
                <w:rFonts w:ascii="Tahoma" w:hAnsi="Tahoma" w:cs="Tahoma"/>
                <w:sz w:val="16"/>
                <w:szCs w:val="18"/>
                <w:lang w:val="id-ID" w:eastAsia="id-ID"/>
              </w:rPr>
              <w:t xml:space="preserve"> dipilih langsung oleh Penduduk Desa.</w:t>
            </w:r>
          </w:p>
          <w:p w:rsidR="00C21F97" w:rsidRPr="00D50DF4" w:rsidRDefault="00C21F97" w:rsidP="00866921">
            <w:pPr>
              <w:widowControl/>
              <w:numPr>
                <w:ilvl w:val="0"/>
                <w:numId w:val="23"/>
              </w:numPr>
              <w:ind w:left="33" w:hanging="141"/>
              <w:contextualSpacing/>
              <w:rPr>
                <w:rFonts w:ascii="Tahoma" w:eastAsia="Calibri" w:hAnsi="Tahoma" w:cs="Tahoma"/>
                <w:sz w:val="16"/>
                <w:szCs w:val="18"/>
                <w:lang w:val="id-ID"/>
              </w:rPr>
            </w:pPr>
            <w:r w:rsidRPr="00D50DF4">
              <w:rPr>
                <w:rFonts w:ascii="Tahoma" w:hAnsi="Tahoma" w:cs="Tahoma"/>
                <w:sz w:val="16"/>
                <w:szCs w:val="18"/>
                <w:lang w:val="id-ID" w:eastAsia="id-ID"/>
              </w:rPr>
              <w:t>LMD Anggota tidak dipilih langsung rakyat.</w:t>
            </w:r>
          </w:p>
          <w:p w:rsidR="00C21F97" w:rsidRPr="00D50DF4" w:rsidRDefault="00C21F97" w:rsidP="00866921">
            <w:pPr>
              <w:widowControl/>
              <w:numPr>
                <w:ilvl w:val="0"/>
                <w:numId w:val="23"/>
              </w:numPr>
              <w:ind w:left="33" w:hanging="141"/>
              <w:contextualSpacing/>
              <w:rPr>
                <w:rFonts w:ascii="Tahoma" w:eastAsia="Calibri" w:hAnsi="Tahoma" w:cs="Tahoma"/>
                <w:sz w:val="16"/>
                <w:szCs w:val="18"/>
                <w:lang w:val="id-ID"/>
              </w:rPr>
            </w:pPr>
            <w:r w:rsidRPr="00D50DF4">
              <w:rPr>
                <w:rFonts w:ascii="Tahoma" w:hAnsi="Tahoma" w:cs="Tahoma"/>
                <w:sz w:val="16"/>
                <w:szCs w:val="18"/>
                <w:lang w:val="id-ID" w:eastAsia="id-ID"/>
              </w:rPr>
              <w:t xml:space="preserve">Ketua dan Sekretaris LMD adalah </w:t>
            </w:r>
            <w:proofErr w:type="spellStart"/>
            <w:r w:rsidRPr="00D50DF4">
              <w:rPr>
                <w:rFonts w:ascii="Tahoma" w:hAnsi="Tahoma" w:cs="Tahoma"/>
                <w:i/>
                <w:sz w:val="16"/>
                <w:szCs w:val="18"/>
                <w:lang w:val="id-ID" w:eastAsia="id-ID"/>
              </w:rPr>
              <w:t>ex-officio</w:t>
            </w:r>
            <w:proofErr w:type="spellEnd"/>
            <w:r w:rsidRPr="00D50DF4">
              <w:rPr>
                <w:rFonts w:ascii="Tahoma" w:hAnsi="Tahoma" w:cs="Tahoma"/>
                <w:sz w:val="16"/>
                <w:szCs w:val="18"/>
                <w:lang w:val="id-ID" w:eastAsia="id-ID"/>
              </w:rPr>
              <w:t xml:space="preserve"> Kades dan </w:t>
            </w:r>
            <w:proofErr w:type="spellStart"/>
            <w:r w:rsidRPr="00D50DF4">
              <w:rPr>
                <w:rFonts w:ascii="Tahoma" w:hAnsi="Tahoma" w:cs="Tahoma"/>
                <w:sz w:val="16"/>
                <w:szCs w:val="18"/>
                <w:lang w:val="id-ID" w:eastAsia="id-ID"/>
              </w:rPr>
              <w:t>Sekdes</w:t>
            </w:r>
            <w:proofErr w:type="spellEnd"/>
            <w:r w:rsidRPr="00D50DF4">
              <w:rPr>
                <w:rFonts w:ascii="Tahoma" w:hAnsi="Tahoma" w:cs="Tahoma"/>
                <w:sz w:val="16"/>
                <w:szCs w:val="18"/>
                <w:lang w:val="id-ID" w:eastAsia="id-ID"/>
              </w:rPr>
              <w:t>.</w:t>
            </w:r>
          </w:p>
        </w:tc>
        <w:tc>
          <w:tcPr>
            <w:tcW w:w="2977"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Sistem </w:t>
            </w:r>
            <w:proofErr w:type="spellStart"/>
            <w:r w:rsidRPr="00D50DF4">
              <w:rPr>
                <w:rFonts w:ascii="Tahoma" w:eastAsia="Calibri" w:hAnsi="Tahoma" w:cs="Tahoma"/>
                <w:sz w:val="16"/>
                <w:szCs w:val="18"/>
                <w:lang w:val="id-ID"/>
              </w:rPr>
              <w:t>Demokrasi</w:t>
            </w:r>
            <w:r w:rsidRPr="00D50DF4">
              <w:rPr>
                <w:rFonts w:ascii="Tahoma" w:hAnsi="Tahoma" w:cs="Tahoma"/>
                <w:sz w:val="16"/>
                <w:szCs w:val="18"/>
                <w:lang w:val="id-ID" w:eastAsia="id-ID"/>
              </w:rPr>
              <w:t>_Kepala</w:t>
            </w:r>
            <w:proofErr w:type="spellEnd"/>
            <w:r w:rsidRPr="00D50DF4">
              <w:rPr>
                <w:rFonts w:ascii="Tahoma" w:hAnsi="Tahoma" w:cs="Tahoma"/>
                <w:sz w:val="16"/>
                <w:szCs w:val="18"/>
                <w:lang w:val="id-ID" w:eastAsia="id-ID"/>
              </w:rPr>
              <w:t xml:space="preserve"> Desa dipilih langsung oleh Penduduk Desa.</w:t>
            </w:r>
          </w:p>
          <w:p w:rsidR="00C21F97" w:rsidRPr="00D50DF4" w:rsidRDefault="00C21F97" w:rsidP="00866921">
            <w:pPr>
              <w:widowControl/>
              <w:numPr>
                <w:ilvl w:val="0"/>
                <w:numId w:val="23"/>
              </w:numPr>
              <w:ind w:left="33" w:hanging="141"/>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Sistem </w:t>
            </w:r>
            <w:proofErr w:type="spellStart"/>
            <w:r w:rsidRPr="00D50DF4">
              <w:rPr>
                <w:rFonts w:ascii="Tahoma" w:eastAsia="Calibri" w:hAnsi="Tahoma" w:cs="Tahoma"/>
                <w:sz w:val="16"/>
                <w:szCs w:val="18"/>
                <w:lang w:val="id-ID"/>
              </w:rPr>
              <w:t>Demokrasi</w:t>
            </w:r>
            <w:r w:rsidRPr="00D50DF4">
              <w:rPr>
                <w:rFonts w:ascii="Tahoma" w:hAnsi="Tahoma" w:cs="Tahoma"/>
                <w:sz w:val="16"/>
                <w:szCs w:val="18"/>
                <w:lang w:val="id-ID" w:eastAsia="id-ID"/>
              </w:rPr>
              <w:t>_</w:t>
            </w:r>
            <w:r w:rsidR="00F737CF">
              <w:rPr>
                <w:rFonts w:ascii="Tahoma" w:hAnsi="Tahoma" w:cs="Tahoma"/>
                <w:sz w:val="16"/>
                <w:szCs w:val="18"/>
                <w:lang w:val="id-ID" w:eastAsia="id-ID"/>
              </w:rPr>
              <w:t>Bamusdes</w:t>
            </w:r>
            <w:proofErr w:type="spellEnd"/>
            <w:r w:rsidRPr="00D50DF4">
              <w:rPr>
                <w:rFonts w:ascii="Tahoma" w:hAnsi="Tahoma" w:cs="Tahoma"/>
                <w:sz w:val="16"/>
                <w:szCs w:val="18"/>
                <w:lang w:val="id-ID" w:eastAsia="id-ID"/>
              </w:rPr>
              <w:t xml:space="preserve"> Anggotanya tidak dipilih langsung oleh </w:t>
            </w:r>
            <w:proofErr w:type="spellStart"/>
            <w:r w:rsidRPr="00D50DF4">
              <w:rPr>
                <w:rFonts w:ascii="Tahoma" w:hAnsi="Tahoma" w:cs="Tahoma"/>
                <w:sz w:val="16"/>
                <w:szCs w:val="18"/>
                <w:lang w:val="id-ID" w:eastAsia="id-ID"/>
              </w:rPr>
              <w:t>masyarakyat</w:t>
            </w:r>
            <w:proofErr w:type="spellEnd"/>
            <w:r w:rsidRPr="00D50DF4">
              <w:rPr>
                <w:rFonts w:ascii="Tahoma" w:hAnsi="Tahoma" w:cs="Tahoma"/>
                <w:sz w:val="16"/>
                <w:szCs w:val="18"/>
                <w:lang w:val="id-ID" w:eastAsia="id-ID"/>
              </w:rPr>
              <w:t>.</w:t>
            </w:r>
          </w:p>
        </w:tc>
      </w:tr>
      <w:tr w:rsidR="00C21F97" w:rsidRPr="00C21F97" w:rsidTr="00EC5233">
        <w:tc>
          <w:tcPr>
            <w:tcW w:w="1276" w:type="dxa"/>
          </w:tcPr>
          <w:p w:rsidR="00C21F97" w:rsidRPr="00D50DF4" w:rsidRDefault="00C21F97" w:rsidP="00C21F97">
            <w:pPr>
              <w:widowControl/>
              <w:ind w:left="147"/>
              <w:contextualSpacing/>
              <w:jc w:val="both"/>
              <w:rPr>
                <w:rFonts w:ascii="Tahoma" w:eastAsia="Calibri" w:hAnsi="Tahoma" w:cs="Tahoma"/>
                <w:sz w:val="16"/>
                <w:szCs w:val="18"/>
                <w:lang w:val="id-ID"/>
              </w:rPr>
            </w:pPr>
          </w:p>
        </w:tc>
        <w:tc>
          <w:tcPr>
            <w:tcW w:w="2836" w:type="dxa"/>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hAnsi="Tahoma" w:cs="Tahoma"/>
                <w:sz w:val="16"/>
                <w:szCs w:val="18"/>
                <w:lang w:val="id-ID" w:eastAsia="id-ID"/>
              </w:rPr>
              <w:t xml:space="preserve">Pengertian “Pemerintah </w:t>
            </w:r>
            <w:proofErr w:type="spellStart"/>
            <w:r w:rsidRPr="00D50DF4">
              <w:rPr>
                <w:rFonts w:ascii="Tahoma" w:hAnsi="Tahoma" w:cs="Tahoma"/>
                <w:sz w:val="16"/>
                <w:szCs w:val="18"/>
                <w:lang w:val="id-ID" w:eastAsia="id-ID"/>
              </w:rPr>
              <w:t>Desa”_</w:t>
            </w:r>
            <w:r w:rsidRPr="00D50DF4">
              <w:rPr>
                <w:rFonts w:ascii="Tahoma" w:eastAsia="Calibri" w:hAnsi="Tahoma" w:cs="Tahoma"/>
                <w:sz w:val="16"/>
                <w:szCs w:val="18"/>
                <w:lang w:val="id-ID"/>
              </w:rPr>
              <w:t>Kades</w:t>
            </w:r>
            <w:proofErr w:type="spellEnd"/>
            <w:r w:rsidRPr="00D50DF4">
              <w:rPr>
                <w:rFonts w:ascii="Tahoma" w:eastAsia="Calibri" w:hAnsi="Tahoma" w:cs="Tahoma"/>
                <w:sz w:val="16"/>
                <w:szCs w:val="18"/>
                <w:lang w:val="id-ID"/>
              </w:rPr>
              <w:t xml:space="preserve"> - LMD</w:t>
            </w:r>
          </w:p>
        </w:tc>
        <w:tc>
          <w:tcPr>
            <w:tcW w:w="2523" w:type="dxa"/>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hAnsi="Tahoma" w:cs="Tahoma"/>
                <w:sz w:val="16"/>
                <w:szCs w:val="18"/>
                <w:lang w:val="id-ID" w:eastAsia="id-ID"/>
              </w:rPr>
              <w:t xml:space="preserve">Pengertian “Pemerintah </w:t>
            </w:r>
            <w:proofErr w:type="spellStart"/>
            <w:r w:rsidRPr="00D50DF4">
              <w:rPr>
                <w:rFonts w:ascii="Tahoma" w:hAnsi="Tahoma" w:cs="Tahoma"/>
                <w:sz w:val="16"/>
                <w:szCs w:val="18"/>
                <w:lang w:val="id-ID" w:eastAsia="id-ID"/>
              </w:rPr>
              <w:t>Desa”_KU</w:t>
            </w:r>
            <w:proofErr w:type="spellEnd"/>
            <w:r w:rsidRPr="00D50DF4">
              <w:rPr>
                <w:rFonts w:ascii="Tahoma" w:hAnsi="Tahoma" w:cs="Tahoma"/>
                <w:sz w:val="16"/>
                <w:szCs w:val="18"/>
                <w:lang w:val="id-ID" w:eastAsia="id-ID"/>
              </w:rPr>
              <w:t xml:space="preserve"> – “</w:t>
            </w:r>
            <w:proofErr w:type="spellStart"/>
            <w:r w:rsidRPr="00D50DF4">
              <w:rPr>
                <w:rFonts w:ascii="Tahoma" w:hAnsi="Tahoma" w:cs="Tahoma"/>
                <w:sz w:val="16"/>
                <w:szCs w:val="18"/>
                <w:lang w:val="id-ID" w:eastAsia="id-ID"/>
              </w:rPr>
              <w:t>Syu</w:t>
            </w:r>
            <w:proofErr w:type="spellEnd"/>
            <w:r w:rsidRPr="00D50DF4">
              <w:rPr>
                <w:rFonts w:ascii="Tahoma" w:hAnsi="Tahoma" w:cs="Tahoma"/>
                <w:sz w:val="16"/>
                <w:szCs w:val="18"/>
                <w:lang w:val="id-ID" w:eastAsia="id-ID"/>
              </w:rPr>
              <w:t xml:space="preserve"> </w:t>
            </w:r>
            <w:proofErr w:type="spellStart"/>
            <w:r w:rsidRPr="00D50DF4">
              <w:rPr>
                <w:rFonts w:ascii="Tahoma" w:hAnsi="Tahoma" w:cs="Tahoma"/>
                <w:sz w:val="16"/>
                <w:szCs w:val="18"/>
                <w:lang w:val="id-ID" w:eastAsia="id-ID"/>
              </w:rPr>
              <w:t>Sangikai</w:t>
            </w:r>
            <w:proofErr w:type="spellEnd"/>
            <w:r w:rsidRPr="00D50DF4">
              <w:rPr>
                <w:rFonts w:ascii="Tahoma" w:hAnsi="Tahoma" w:cs="Tahoma"/>
                <w:sz w:val="16"/>
                <w:szCs w:val="18"/>
                <w:lang w:val="id-ID" w:eastAsia="id-ID"/>
              </w:rPr>
              <w:t>”</w:t>
            </w:r>
          </w:p>
        </w:tc>
        <w:tc>
          <w:tcPr>
            <w:tcW w:w="3147" w:type="dxa"/>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hAnsi="Tahoma" w:cs="Tahoma"/>
                <w:sz w:val="16"/>
                <w:szCs w:val="18"/>
                <w:lang w:val="id-ID" w:eastAsia="id-ID"/>
              </w:rPr>
              <w:t xml:space="preserve">Pengertian “Pemerintah Desa”_ Kepala </w:t>
            </w:r>
            <w:proofErr w:type="spellStart"/>
            <w:r w:rsidRPr="00D50DF4">
              <w:rPr>
                <w:rFonts w:ascii="Tahoma" w:hAnsi="Tahoma" w:cs="Tahoma"/>
                <w:sz w:val="16"/>
                <w:szCs w:val="18"/>
                <w:lang w:val="id-ID" w:eastAsia="id-ID"/>
              </w:rPr>
              <w:t>Desapraja</w:t>
            </w:r>
            <w:proofErr w:type="spellEnd"/>
            <w:r w:rsidRPr="00D50DF4">
              <w:rPr>
                <w:rFonts w:ascii="Tahoma" w:hAnsi="Tahoma" w:cs="Tahoma"/>
                <w:sz w:val="16"/>
                <w:szCs w:val="18"/>
                <w:lang w:val="id-ID" w:eastAsia="id-ID"/>
              </w:rPr>
              <w:t xml:space="preserve"> – Badan Musyawarah </w:t>
            </w:r>
            <w:proofErr w:type="spellStart"/>
            <w:r w:rsidRPr="00D50DF4">
              <w:rPr>
                <w:rFonts w:ascii="Tahoma" w:hAnsi="Tahoma" w:cs="Tahoma"/>
                <w:sz w:val="16"/>
                <w:szCs w:val="18"/>
                <w:lang w:val="id-ID" w:eastAsia="id-ID"/>
              </w:rPr>
              <w:t>Desapraja</w:t>
            </w:r>
            <w:proofErr w:type="spellEnd"/>
            <w:r w:rsidRPr="00D50DF4">
              <w:rPr>
                <w:rFonts w:ascii="Tahoma" w:hAnsi="Tahoma" w:cs="Tahoma"/>
                <w:sz w:val="16"/>
                <w:szCs w:val="18"/>
                <w:lang w:val="id-ID" w:eastAsia="id-ID"/>
              </w:rPr>
              <w:t>.</w:t>
            </w:r>
          </w:p>
        </w:tc>
        <w:tc>
          <w:tcPr>
            <w:tcW w:w="2693" w:type="dxa"/>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hAnsi="Tahoma" w:cs="Tahoma"/>
                <w:sz w:val="16"/>
                <w:szCs w:val="18"/>
                <w:lang w:val="id-ID" w:eastAsia="id-ID"/>
              </w:rPr>
              <w:t xml:space="preserve">Pengertian “Pemerintah </w:t>
            </w:r>
            <w:proofErr w:type="spellStart"/>
            <w:r w:rsidRPr="00D50DF4">
              <w:rPr>
                <w:rFonts w:ascii="Tahoma" w:hAnsi="Tahoma" w:cs="Tahoma"/>
                <w:sz w:val="16"/>
                <w:szCs w:val="18"/>
                <w:lang w:val="id-ID" w:eastAsia="id-ID"/>
              </w:rPr>
              <w:t>Desa”_</w:t>
            </w:r>
            <w:r w:rsidRPr="00D50DF4">
              <w:rPr>
                <w:rFonts w:ascii="Tahoma" w:eastAsia="Calibri" w:hAnsi="Tahoma" w:cs="Tahoma"/>
                <w:sz w:val="16"/>
                <w:szCs w:val="18"/>
                <w:lang w:val="id-ID"/>
              </w:rPr>
              <w:t>Kades</w:t>
            </w:r>
            <w:proofErr w:type="spellEnd"/>
            <w:r w:rsidRPr="00D50DF4">
              <w:rPr>
                <w:rFonts w:ascii="Tahoma" w:eastAsia="Calibri" w:hAnsi="Tahoma" w:cs="Tahoma"/>
                <w:sz w:val="16"/>
                <w:szCs w:val="18"/>
                <w:lang w:val="id-ID"/>
              </w:rPr>
              <w:t xml:space="preserve"> - LMD</w:t>
            </w:r>
          </w:p>
        </w:tc>
        <w:tc>
          <w:tcPr>
            <w:tcW w:w="2977" w:type="dxa"/>
          </w:tcPr>
          <w:p w:rsidR="00C21F97" w:rsidRPr="00D50DF4" w:rsidRDefault="00C21F97" w:rsidP="00866921">
            <w:pPr>
              <w:widowControl/>
              <w:numPr>
                <w:ilvl w:val="0"/>
                <w:numId w:val="23"/>
              </w:numPr>
              <w:ind w:left="34" w:hanging="142"/>
              <w:contextualSpacing/>
              <w:jc w:val="both"/>
              <w:rPr>
                <w:rFonts w:ascii="Tahoma" w:hAnsi="Tahoma" w:cs="Tahoma"/>
                <w:sz w:val="16"/>
                <w:szCs w:val="18"/>
                <w:lang w:val="id-ID" w:eastAsia="id-ID"/>
              </w:rPr>
            </w:pPr>
            <w:r w:rsidRPr="00D50DF4">
              <w:rPr>
                <w:rFonts w:ascii="Tahoma" w:hAnsi="Tahoma" w:cs="Tahoma"/>
                <w:sz w:val="16"/>
                <w:szCs w:val="18"/>
                <w:lang w:val="id-ID" w:eastAsia="id-ID"/>
              </w:rPr>
              <w:t>Pengertian “</w:t>
            </w:r>
            <w:proofErr w:type="spellStart"/>
            <w:r w:rsidR="00406987">
              <w:rPr>
                <w:rFonts w:ascii="Tahoma" w:hAnsi="Tahoma" w:cs="Tahoma"/>
                <w:sz w:val="16"/>
                <w:szCs w:val="18"/>
                <w:lang w:val="id-ID" w:eastAsia="id-ID"/>
              </w:rPr>
              <w:t>Pemdes</w:t>
            </w:r>
            <w:proofErr w:type="spellEnd"/>
            <w:r w:rsidRPr="00D50DF4">
              <w:rPr>
                <w:rFonts w:ascii="Tahoma" w:hAnsi="Tahoma" w:cs="Tahoma"/>
                <w:sz w:val="16"/>
                <w:szCs w:val="18"/>
                <w:lang w:val="id-ID" w:eastAsia="id-ID"/>
              </w:rPr>
              <w:t>”_</w:t>
            </w:r>
            <w:r w:rsidR="00406987">
              <w:rPr>
                <w:rFonts w:ascii="Tahoma" w:hAnsi="Tahoma" w:cs="Tahoma"/>
                <w:sz w:val="16"/>
                <w:szCs w:val="18"/>
                <w:lang w:val="id-ID" w:eastAsia="id-ID"/>
              </w:rPr>
              <w:t>Kades</w:t>
            </w:r>
            <w:r w:rsidRPr="00D50DF4">
              <w:rPr>
                <w:rFonts w:ascii="Tahoma" w:hAnsi="Tahoma" w:cs="Tahoma"/>
                <w:sz w:val="16"/>
                <w:szCs w:val="18"/>
                <w:lang w:val="id-ID" w:eastAsia="id-ID"/>
              </w:rPr>
              <w:t xml:space="preserve"> atau disebut dengan nama lain dan Perangkat Desa.</w:t>
            </w:r>
          </w:p>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hAnsi="Tahoma" w:cs="Tahoma"/>
                <w:sz w:val="16"/>
                <w:szCs w:val="18"/>
                <w:lang w:val="id-ID" w:eastAsia="id-ID"/>
              </w:rPr>
              <w:t>Pengertian “</w:t>
            </w:r>
            <w:proofErr w:type="spellStart"/>
            <w:r w:rsidR="00406987">
              <w:rPr>
                <w:rFonts w:ascii="Tahoma" w:hAnsi="Tahoma" w:cs="Tahoma"/>
                <w:sz w:val="16"/>
                <w:szCs w:val="18"/>
                <w:lang w:val="id-ID" w:eastAsia="id-ID"/>
              </w:rPr>
              <w:t>Pemdes</w:t>
            </w:r>
            <w:proofErr w:type="spellEnd"/>
            <w:r w:rsidRPr="00D50DF4">
              <w:rPr>
                <w:rFonts w:ascii="Tahoma" w:hAnsi="Tahoma" w:cs="Tahoma"/>
                <w:sz w:val="16"/>
                <w:szCs w:val="18"/>
                <w:lang w:val="id-ID" w:eastAsia="id-ID"/>
              </w:rPr>
              <w:t xml:space="preserve">”_ terdiri </w:t>
            </w:r>
            <w:proofErr w:type="spellStart"/>
            <w:r w:rsidR="00406987">
              <w:rPr>
                <w:rFonts w:ascii="Tahoma" w:hAnsi="Tahoma" w:cs="Tahoma"/>
                <w:sz w:val="16"/>
                <w:szCs w:val="18"/>
                <w:lang w:val="id-ID" w:eastAsia="id-ID"/>
              </w:rPr>
              <w:t>Pemdes</w:t>
            </w:r>
            <w:proofErr w:type="spellEnd"/>
            <w:r w:rsidRPr="00D50DF4">
              <w:rPr>
                <w:rFonts w:ascii="Tahoma" w:hAnsi="Tahoma" w:cs="Tahoma"/>
                <w:sz w:val="16"/>
                <w:szCs w:val="18"/>
                <w:lang w:val="id-ID" w:eastAsia="id-ID"/>
              </w:rPr>
              <w:t xml:space="preserve"> </w:t>
            </w:r>
            <w:r w:rsidR="00044065">
              <w:rPr>
                <w:rFonts w:ascii="Tahoma" w:hAnsi="Tahoma" w:cs="Tahoma"/>
                <w:sz w:val="16"/>
                <w:szCs w:val="18"/>
                <w:lang w:val="id-ID" w:eastAsia="id-ID"/>
              </w:rPr>
              <w:t>&amp;</w:t>
            </w:r>
            <w:r w:rsidRPr="00D50DF4">
              <w:rPr>
                <w:rFonts w:ascii="Tahoma" w:hAnsi="Tahoma" w:cs="Tahoma"/>
                <w:sz w:val="16"/>
                <w:szCs w:val="18"/>
                <w:lang w:val="id-ID" w:eastAsia="id-ID"/>
              </w:rPr>
              <w:t xml:space="preserve"> </w:t>
            </w:r>
            <w:proofErr w:type="spellStart"/>
            <w:r w:rsidR="00044065">
              <w:rPr>
                <w:rFonts w:ascii="Tahoma" w:hAnsi="Tahoma" w:cs="Tahoma"/>
                <w:sz w:val="16"/>
                <w:szCs w:val="18"/>
                <w:lang w:val="id-ID" w:eastAsia="id-ID"/>
              </w:rPr>
              <w:t>Bamusdes</w:t>
            </w:r>
            <w:proofErr w:type="spellEnd"/>
          </w:p>
        </w:tc>
      </w:tr>
      <w:tr w:rsidR="00C21F97" w:rsidRPr="00C21F97" w:rsidTr="00EC5233">
        <w:tc>
          <w:tcPr>
            <w:tcW w:w="1276" w:type="dxa"/>
            <w:shd w:val="clear" w:color="auto" w:fill="DBE5F1"/>
          </w:tcPr>
          <w:p w:rsidR="00C21F97" w:rsidRPr="00D50DF4" w:rsidRDefault="00C21F97" w:rsidP="00866921">
            <w:pPr>
              <w:widowControl/>
              <w:numPr>
                <w:ilvl w:val="0"/>
                <w:numId w:val="23"/>
              </w:numPr>
              <w:ind w:left="219" w:hanging="219"/>
              <w:contextualSpacing/>
              <w:rPr>
                <w:rFonts w:ascii="Tahoma" w:eastAsia="Calibri" w:hAnsi="Tahoma" w:cs="Tahoma"/>
                <w:i/>
                <w:sz w:val="16"/>
                <w:szCs w:val="18"/>
                <w:lang w:val="id-ID"/>
              </w:rPr>
            </w:pPr>
            <w:proofErr w:type="spellStart"/>
            <w:r w:rsidRPr="00D50DF4">
              <w:rPr>
                <w:rFonts w:ascii="Tahoma" w:eastAsia="Calibri" w:hAnsi="Tahoma" w:cs="Tahoma"/>
                <w:i/>
                <w:sz w:val="16"/>
                <w:szCs w:val="18"/>
                <w:lang w:val="id-ID"/>
              </w:rPr>
              <w:t>Positioning</w:t>
            </w:r>
            <w:proofErr w:type="spellEnd"/>
          </w:p>
        </w:tc>
        <w:tc>
          <w:tcPr>
            <w:tcW w:w="2836" w:type="dxa"/>
            <w:shd w:val="clear" w:color="auto" w:fill="DBE5F1"/>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Model Pemerintahan_ </w:t>
            </w:r>
            <w:proofErr w:type="spellStart"/>
            <w:r w:rsidRPr="00D50DF4">
              <w:rPr>
                <w:rFonts w:ascii="Tahoma" w:eastAsia="Calibri" w:hAnsi="Tahoma" w:cs="Tahoma"/>
                <w:sz w:val="16"/>
                <w:szCs w:val="18"/>
                <w:lang w:val="id-ID"/>
              </w:rPr>
              <w:t>Pemerintahan</w:t>
            </w:r>
            <w:proofErr w:type="spellEnd"/>
            <w:r w:rsidRPr="00D50DF4">
              <w:rPr>
                <w:rFonts w:ascii="Tahoma" w:eastAsia="Calibri" w:hAnsi="Tahoma" w:cs="Tahoma"/>
                <w:sz w:val="16"/>
                <w:szCs w:val="18"/>
                <w:lang w:val="id-ID"/>
              </w:rPr>
              <w:t xml:space="preserve"> Semu</w:t>
            </w:r>
          </w:p>
        </w:tc>
        <w:tc>
          <w:tcPr>
            <w:tcW w:w="2523" w:type="dxa"/>
            <w:shd w:val="clear" w:color="auto" w:fill="DBE5F1"/>
          </w:tcPr>
          <w:p w:rsidR="00C21F97" w:rsidRPr="00D50DF4" w:rsidRDefault="00C21F97" w:rsidP="00866921">
            <w:pPr>
              <w:widowControl/>
              <w:numPr>
                <w:ilvl w:val="0"/>
                <w:numId w:val="23"/>
              </w:numPr>
              <w:ind w:left="33"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Model Pemerintahan_ </w:t>
            </w:r>
            <w:proofErr w:type="spellStart"/>
            <w:r w:rsidRPr="00D50DF4">
              <w:rPr>
                <w:rFonts w:ascii="Tahoma" w:eastAsia="Calibri" w:hAnsi="Tahoma" w:cs="Tahoma"/>
                <w:sz w:val="16"/>
                <w:szCs w:val="18"/>
                <w:lang w:val="id-ID"/>
              </w:rPr>
              <w:t>Pemerintahan</w:t>
            </w:r>
            <w:proofErr w:type="spellEnd"/>
            <w:r w:rsidRPr="00D50DF4">
              <w:rPr>
                <w:rFonts w:ascii="Tahoma" w:eastAsia="Calibri" w:hAnsi="Tahoma" w:cs="Tahoma"/>
                <w:sz w:val="16"/>
                <w:szCs w:val="18"/>
                <w:lang w:val="id-ID"/>
              </w:rPr>
              <w:t xml:space="preserve"> Semu</w:t>
            </w:r>
          </w:p>
        </w:tc>
        <w:tc>
          <w:tcPr>
            <w:tcW w:w="3147" w:type="dxa"/>
            <w:shd w:val="clear" w:color="auto" w:fill="DBE5F1"/>
          </w:tcPr>
          <w:p w:rsidR="00C21F97" w:rsidRPr="00D50DF4" w:rsidRDefault="00C21F97" w:rsidP="00866921">
            <w:pPr>
              <w:widowControl/>
              <w:numPr>
                <w:ilvl w:val="0"/>
                <w:numId w:val="23"/>
              </w:numPr>
              <w:ind w:left="133" w:hanging="133"/>
              <w:contextualSpacing/>
              <w:jc w:val="both"/>
              <w:rPr>
                <w:rFonts w:ascii="Tahoma" w:eastAsia="Calibri" w:hAnsi="Tahoma" w:cs="Tahoma"/>
                <w:sz w:val="16"/>
                <w:szCs w:val="18"/>
                <w:lang w:val="id-ID"/>
              </w:rPr>
            </w:pPr>
            <w:r w:rsidRPr="00D50DF4">
              <w:rPr>
                <w:rFonts w:ascii="Tahoma" w:eastAsia="Calibri" w:hAnsi="Tahoma" w:cs="Tahoma"/>
                <w:sz w:val="16"/>
                <w:szCs w:val="18"/>
                <w:lang w:val="id-ID"/>
              </w:rPr>
              <w:t xml:space="preserve">Model Pemerintahan_ </w:t>
            </w:r>
            <w:proofErr w:type="spellStart"/>
            <w:r w:rsidRPr="00D50DF4">
              <w:rPr>
                <w:rFonts w:ascii="Tahoma" w:eastAsia="Calibri" w:hAnsi="Tahoma" w:cs="Tahoma"/>
                <w:sz w:val="16"/>
                <w:szCs w:val="18"/>
                <w:lang w:val="id-ID"/>
              </w:rPr>
              <w:t>Pemerintahan</w:t>
            </w:r>
            <w:proofErr w:type="spellEnd"/>
            <w:r w:rsidRPr="00D50DF4">
              <w:rPr>
                <w:rFonts w:ascii="Tahoma" w:eastAsia="Calibri" w:hAnsi="Tahoma" w:cs="Tahoma"/>
                <w:sz w:val="16"/>
                <w:szCs w:val="18"/>
                <w:lang w:val="id-ID"/>
              </w:rPr>
              <w:t xml:space="preserve"> Formal</w:t>
            </w:r>
          </w:p>
        </w:tc>
        <w:tc>
          <w:tcPr>
            <w:tcW w:w="2693" w:type="dxa"/>
            <w:shd w:val="clear" w:color="auto" w:fill="DBE5F1"/>
          </w:tcPr>
          <w:p w:rsidR="00C21F97" w:rsidRPr="00D50DF4" w:rsidRDefault="00C21F97" w:rsidP="00866921">
            <w:pPr>
              <w:widowControl/>
              <w:numPr>
                <w:ilvl w:val="0"/>
                <w:numId w:val="23"/>
              </w:numPr>
              <w:ind w:left="232" w:hanging="23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Model Pemerintahan_ </w:t>
            </w:r>
            <w:proofErr w:type="spellStart"/>
            <w:r w:rsidRPr="00D50DF4">
              <w:rPr>
                <w:rFonts w:ascii="Tahoma" w:eastAsia="Calibri" w:hAnsi="Tahoma" w:cs="Tahoma"/>
                <w:sz w:val="16"/>
                <w:szCs w:val="18"/>
                <w:lang w:val="id-ID"/>
              </w:rPr>
              <w:t>Pemerintahan</w:t>
            </w:r>
            <w:proofErr w:type="spellEnd"/>
            <w:r w:rsidRPr="00D50DF4">
              <w:rPr>
                <w:rFonts w:ascii="Tahoma" w:eastAsia="Calibri" w:hAnsi="Tahoma" w:cs="Tahoma"/>
                <w:sz w:val="16"/>
                <w:szCs w:val="18"/>
                <w:lang w:val="id-ID"/>
              </w:rPr>
              <w:t xml:space="preserve"> Semu</w:t>
            </w:r>
          </w:p>
        </w:tc>
        <w:tc>
          <w:tcPr>
            <w:tcW w:w="2977" w:type="dxa"/>
            <w:shd w:val="clear" w:color="auto" w:fill="DBE5F1"/>
          </w:tcPr>
          <w:p w:rsidR="00C21F97" w:rsidRPr="00D50DF4" w:rsidRDefault="00C21F97" w:rsidP="00866921">
            <w:pPr>
              <w:widowControl/>
              <w:numPr>
                <w:ilvl w:val="0"/>
                <w:numId w:val="23"/>
              </w:numPr>
              <w:ind w:left="176" w:hanging="176"/>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Model Pemerintahan_ </w:t>
            </w:r>
            <w:proofErr w:type="spellStart"/>
            <w:r w:rsidRPr="00D50DF4">
              <w:rPr>
                <w:rFonts w:ascii="Tahoma" w:eastAsia="Calibri" w:hAnsi="Tahoma" w:cs="Tahoma"/>
                <w:sz w:val="16"/>
                <w:szCs w:val="18"/>
                <w:lang w:val="id-ID"/>
              </w:rPr>
              <w:t>Pemerintahan</w:t>
            </w:r>
            <w:proofErr w:type="spellEnd"/>
            <w:r w:rsidRPr="00D50DF4">
              <w:rPr>
                <w:rFonts w:ascii="Tahoma" w:eastAsia="Calibri" w:hAnsi="Tahoma" w:cs="Tahoma"/>
                <w:sz w:val="16"/>
                <w:szCs w:val="18"/>
                <w:lang w:val="id-ID"/>
              </w:rPr>
              <w:t xml:space="preserve"> Semu</w:t>
            </w:r>
          </w:p>
        </w:tc>
      </w:tr>
      <w:tr w:rsidR="00C21F97" w:rsidRPr="00C21F97" w:rsidTr="00EC5233">
        <w:tc>
          <w:tcPr>
            <w:tcW w:w="1276" w:type="dxa"/>
          </w:tcPr>
          <w:p w:rsidR="00C21F97" w:rsidRPr="00D50DF4" w:rsidRDefault="00C21F97" w:rsidP="00866921">
            <w:pPr>
              <w:widowControl/>
              <w:numPr>
                <w:ilvl w:val="0"/>
                <w:numId w:val="23"/>
              </w:numPr>
              <w:ind w:left="219" w:hanging="219"/>
              <w:contextualSpacing/>
              <w:rPr>
                <w:rFonts w:ascii="Tahoma" w:eastAsia="Calibri" w:hAnsi="Tahoma" w:cs="Tahoma"/>
                <w:i/>
                <w:sz w:val="16"/>
                <w:szCs w:val="18"/>
                <w:lang w:val="id-ID"/>
              </w:rPr>
            </w:pPr>
            <w:proofErr w:type="spellStart"/>
            <w:r w:rsidRPr="00D50DF4">
              <w:rPr>
                <w:rFonts w:ascii="Tahoma" w:eastAsia="Calibri" w:hAnsi="Tahoma" w:cs="Tahoma"/>
                <w:i/>
                <w:sz w:val="16"/>
                <w:szCs w:val="18"/>
                <w:lang w:val="id-ID"/>
              </w:rPr>
              <w:t>Functioning</w:t>
            </w:r>
            <w:proofErr w:type="spellEnd"/>
          </w:p>
        </w:tc>
        <w:tc>
          <w:tcPr>
            <w:tcW w:w="2836"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Pertanggungjawaban Kepada Onder </w:t>
            </w:r>
            <w:proofErr w:type="spellStart"/>
            <w:r w:rsidRPr="00D50DF4">
              <w:rPr>
                <w:rFonts w:ascii="Tahoma" w:eastAsia="Calibri" w:hAnsi="Tahoma" w:cs="Tahoma"/>
                <w:sz w:val="16"/>
                <w:szCs w:val="18"/>
                <w:lang w:val="id-ID"/>
              </w:rPr>
              <w:t>District</w:t>
            </w:r>
            <w:proofErr w:type="spellEnd"/>
            <w:r w:rsidRPr="00D50DF4">
              <w:rPr>
                <w:rFonts w:ascii="Tahoma" w:eastAsia="Calibri" w:hAnsi="Tahoma" w:cs="Tahoma"/>
                <w:sz w:val="16"/>
                <w:szCs w:val="18"/>
                <w:lang w:val="id-ID"/>
              </w:rPr>
              <w:t>/Camat</w:t>
            </w:r>
          </w:p>
        </w:tc>
        <w:tc>
          <w:tcPr>
            <w:tcW w:w="2523"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Pertanggungjawaban Kepada </w:t>
            </w:r>
            <w:proofErr w:type="spellStart"/>
            <w:r w:rsidRPr="00D50DF4">
              <w:rPr>
                <w:rFonts w:ascii="Tahoma" w:eastAsia="Calibri" w:hAnsi="Tahoma" w:cs="Tahoma"/>
                <w:i/>
                <w:sz w:val="16"/>
                <w:szCs w:val="18"/>
                <w:lang w:val="id-ID"/>
              </w:rPr>
              <w:t>Gunco</w:t>
            </w:r>
            <w:proofErr w:type="spellEnd"/>
            <w:r w:rsidRPr="00D50DF4">
              <w:rPr>
                <w:rFonts w:ascii="Tahoma" w:eastAsia="Calibri" w:hAnsi="Tahoma" w:cs="Tahoma"/>
                <w:sz w:val="16"/>
                <w:szCs w:val="18"/>
                <w:lang w:val="id-ID"/>
              </w:rPr>
              <w:t xml:space="preserve"> (Camat)</w:t>
            </w:r>
          </w:p>
        </w:tc>
        <w:tc>
          <w:tcPr>
            <w:tcW w:w="3147" w:type="dxa"/>
          </w:tcPr>
          <w:p w:rsidR="00C21F97" w:rsidRPr="00D50DF4" w:rsidRDefault="00C21F97" w:rsidP="00866921">
            <w:pPr>
              <w:widowControl/>
              <w:numPr>
                <w:ilvl w:val="0"/>
                <w:numId w:val="23"/>
              </w:numPr>
              <w:ind w:left="176" w:hanging="284"/>
              <w:contextualSpacing/>
              <w:rPr>
                <w:rFonts w:ascii="Tahoma" w:eastAsia="Calibri" w:hAnsi="Tahoma" w:cs="Tahoma"/>
                <w:sz w:val="16"/>
                <w:szCs w:val="18"/>
                <w:lang w:val="id-ID"/>
              </w:rPr>
            </w:pPr>
            <w:r w:rsidRPr="00D50DF4">
              <w:rPr>
                <w:rFonts w:ascii="Tahoma" w:eastAsia="Calibri" w:hAnsi="Tahoma" w:cs="Tahoma"/>
                <w:sz w:val="16"/>
                <w:szCs w:val="18"/>
                <w:lang w:val="id-ID"/>
              </w:rPr>
              <w:t>Pertanggungjawaban Kepada BMD</w:t>
            </w:r>
          </w:p>
        </w:tc>
        <w:tc>
          <w:tcPr>
            <w:tcW w:w="2693" w:type="dxa"/>
          </w:tcPr>
          <w:p w:rsidR="00C21F97" w:rsidRPr="00D50DF4" w:rsidRDefault="00C21F97" w:rsidP="00866921">
            <w:pPr>
              <w:widowControl/>
              <w:numPr>
                <w:ilvl w:val="0"/>
                <w:numId w:val="23"/>
              </w:numPr>
              <w:ind w:left="175" w:hanging="283"/>
              <w:contextualSpacing/>
              <w:rPr>
                <w:rFonts w:ascii="Tahoma" w:eastAsia="Calibri" w:hAnsi="Tahoma" w:cs="Tahoma"/>
                <w:sz w:val="16"/>
                <w:szCs w:val="18"/>
                <w:lang w:val="id-ID"/>
              </w:rPr>
            </w:pPr>
            <w:r w:rsidRPr="00D50DF4">
              <w:rPr>
                <w:rFonts w:ascii="Tahoma" w:eastAsia="Calibri" w:hAnsi="Tahoma" w:cs="Tahoma"/>
                <w:sz w:val="16"/>
                <w:szCs w:val="18"/>
                <w:lang w:val="id-ID"/>
              </w:rPr>
              <w:t>Pertanggungjawaban Kepada Camat</w:t>
            </w:r>
          </w:p>
        </w:tc>
        <w:tc>
          <w:tcPr>
            <w:tcW w:w="2977"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Pertanggungjawaban Kepada Bupati/Wali Kota (Camat) </w:t>
            </w:r>
            <w:r w:rsidR="00406987">
              <w:rPr>
                <w:rFonts w:ascii="Tahoma" w:eastAsia="Calibri" w:hAnsi="Tahoma" w:cs="Tahoma"/>
                <w:sz w:val="16"/>
                <w:szCs w:val="18"/>
                <w:lang w:val="id-ID"/>
              </w:rPr>
              <w:t>&amp;</w:t>
            </w:r>
            <w:r w:rsidRPr="00D50DF4">
              <w:rPr>
                <w:rFonts w:ascii="Tahoma" w:eastAsia="Calibri" w:hAnsi="Tahoma" w:cs="Tahoma"/>
                <w:sz w:val="16"/>
                <w:szCs w:val="18"/>
                <w:lang w:val="id-ID"/>
              </w:rPr>
              <w:t xml:space="preserve"> </w:t>
            </w:r>
            <w:proofErr w:type="spellStart"/>
            <w:r w:rsidR="00F737CF">
              <w:rPr>
                <w:rFonts w:ascii="Tahoma" w:eastAsia="Calibri" w:hAnsi="Tahoma" w:cs="Tahoma"/>
                <w:sz w:val="16"/>
                <w:szCs w:val="18"/>
                <w:lang w:val="id-ID"/>
              </w:rPr>
              <w:t>Bamusdes</w:t>
            </w:r>
            <w:proofErr w:type="spellEnd"/>
            <w:r w:rsidRPr="00D50DF4">
              <w:rPr>
                <w:rFonts w:ascii="Tahoma" w:eastAsia="Calibri" w:hAnsi="Tahoma" w:cs="Tahoma"/>
                <w:sz w:val="16"/>
                <w:szCs w:val="18"/>
                <w:lang w:val="id-ID"/>
              </w:rPr>
              <w:t xml:space="preserve"> </w:t>
            </w:r>
          </w:p>
        </w:tc>
      </w:tr>
      <w:tr w:rsidR="00C21F97" w:rsidRPr="00C21F97" w:rsidTr="00EC5233">
        <w:tc>
          <w:tcPr>
            <w:tcW w:w="1276" w:type="dxa"/>
          </w:tcPr>
          <w:p w:rsidR="00C21F97" w:rsidRPr="00D50DF4" w:rsidRDefault="00C21F97" w:rsidP="00406987">
            <w:pPr>
              <w:widowControl/>
              <w:ind w:left="219"/>
              <w:contextualSpacing/>
              <w:rPr>
                <w:rFonts w:ascii="Tahoma" w:eastAsia="Calibri" w:hAnsi="Tahoma" w:cs="Tahoma"/>
                <w:i/>
                <w:sz w:val="16"/>
                <w:szCs w:val="18"/>
                <w:lang w:val="id-ID"/>
              </w:rPr>
            </w:pPr>
          </w:p>
        </w:tc>
        <w:tc>
          <w:tcPr>
            <w:tcW w:w="2836"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Masa Jabatan_- Th</w:t>
            </w:r>
          </w:p>
        </w:tc>
        <w:tc>
          <w:tcPr>
            <w:tcW w:w="2523"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Masa Jabatan_4 Th</w:t>
            </w:r>
          </w:p>
        </w:tc>
        <w:tc>
          <w:tcPr>
            <w:tcW w:w="3147"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Masa Jabatan_8 Th</w:t>
            </w:r>
          </w:p>
        </w:tc>
        <w:tc>
          <w:tcPr>
            <w:tcW w:w="2693"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Masa Jabatan_8 Th</w:t>
            </w:r>
          </w:p>
        </w:tc>
        <w:tc>
          <w:tcPr>
            <w:tcW w:w="2977"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Masa Jabatan_</w:t>
            </w:r>
            <w:r w:rsidRPr="00D50DF4">
              <w:rPr>
                <w:rFonts w:ascii="Tahoma" w:eastAsia="Calibri" w:hAnsi="Tahoma" w:cs="Tahoma"/>
                <w:sz w:val="16"/>
                <w:szCs w:val="18"/>
              </w:rPr>
              <w:t>6</w:t>
            </w:r>
            <w:r w:rsidRPr="00D50DF4">
              <w:rPr>
                <w:rFonts w:ascii="Tahoma" w:eastAsia="Calibri" w:hAnsi="Tahoma" w:cs="Tahoma"/>
                <w:sz w:val="16"/>
                <w:szCs w:val="18"/>
                <w:lang w:val="id-ID"/>
              </w:rPr>
              <w:t xml:space="preserve"> Th</w:t>
            </w:r>
          </w:p>
        </w:tc>
      </w:tr>
      <w:tr w:rsidR="00C21F97" w:rsidRPr="00C21F97" w:rsidTr="00EC5233">
        <w:trPr>
          <w:trHeight w:val="137"/>
        </w:trPr>
        <w:tc>
          <w:tcPr>
            <w:tcW w:w="1276" w:type="dxa"/>
            <w:shd w:val="clear" w:color="auto" w:fill="DBE5F1"/>
          </w:tcPr>
          <w:p w:rsidR="00C21F97" w:rsidRPr="00D50DF4" w:rsidRDefault="00C21F97" w:rsidP="00866921">
            <w:pPr>
              <w:widowControl/>
              <w:numPr>
                <w:ilvl w:val="0"/>
                <w:numId w:val="23"/>
              </w:numPr>
              <w:ind w:left="219" w:hanging="219"/>
              <w:contextualSpacing/>
              <w:rPr>
                <w:rFonts w:ascii="Tahoma" w:eastAsia="Calibri" w:hAnsi="Tahoma" w:cs="Tahoma"/>
                <w:i/>
                <w:sz w:val="16"/>
                <w:szCs w:val="18"/>
                <w:lang w:val="id-ID"/>
              </w:rPr>
            </w:pPr>
            <w:proofErr w:type="spellStart"/>
            <w:r w:rsidRPr="00D50DF4">
              <w:rPr>
                <w:rFonts w:ascii="Tahoma" w:eastAsia="Calibri" w:hAnsi="Tahoma" w:cs="Tahoma"/>
                <w:i/>
                <w:sz w:val="16"/>
                <w:szCs w:val="18"/>
                <w:lang w:val="id-ID"/>
              </w:rPr>
              <w:t>Actuating</w:t>
            </w:r>
            <w:proofErr w:type="spellEnd"/>
          </w:p>
        </w:tc>
        <w:tc>
          <w:tcPr>
            <w:tcW w:w="2836" w:type="dxa"/>
            <w:shd w:val="clear" w:color="auto" w:fill="DBE5F1"/>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Karakteristik Pemerintahan_ </w:t>
            </w:r>
            <w:proofErr w:type="spellStart"/>
            <w:r w:rsidRPr="00D50DF4">
              <w:rPr>
                <w:rFonts w:ascii="Tahoma" w:eastAsia="Calibri" w:hAnsi="Tahoma" w:cs="Tahoma"/>
                <w:sz w:val="16"/>
                <w:szCs w:val="18"/>
                <w:lang w:val="id-ID"/>
              </w:rPr>
              <w:t>Quasy</w:t>
            </w:r>
            <w:proofErr w:type="spellEnd"/>
            <w:r w:rsidRPr="00D50DF4">
              <w:rPr>
                <w:rFonts w:ascii="Tahoma" w:eastAsia="Calibri" w:hAnsi="Tahoma" w:cs="Tahoma"/>
                <w:sz w:val="16"/>
                <w:szCs w:val="18"/>
                <w:lang w:val="id-ID"/>
              </w:rPr>
              <w:t xml:space="preserve">/Pseudo </w:t>
            </w:r>
            <w:proofErr w:type="spellStart"/>
            <w:r w:rsidRPr="00D50DF4">
              <w:rPr>
                <w:rFonts w:ascii="Tahoma" w:eastAsia="Calibri" w:hAnsi="Tahoma" w:cs="Tahoma"/>
                <w:sz w:val="16"/>
                <w:szCs w:val="18"/>
                <w:lang w:val="id-ID"/>
              </w:rPr>
              <w:t>Goverment</w:t>
            </w:r>
            <w:proofErr w:type="spellEnd"/>
          </w:p>
        </w:tc>
        <w:tc>
          <w:tcPr>
            <w:tcW w:w="2523" w:type="dxa"/>
            <w:shd w:val="clear" w:color="auto" w:fill="DBE5F1"/>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Karakteristik Pemerintahan_ </w:t>
            </w:r>
            <w:proofErr w:type="spellStart"/>
            <w:r w:rsidRPr="00D50DF4">
              <w:rPr>
                <w:rFonts w:ascii="Tahoma" w:eastAsia="Calibri" w:hAnsi="Tahoma" w:cs="Tahoma"/>
                <w:sz w:val="16"/>
                <w:szCs w:val="18"/>
                <w:lang w:val="id-ID"/>
              </w:rPr>
              <w:t>Quasy</w:t>
            </w:r>
            <w:proofErr w:type="spellEnd"/>
            <w:r w:rsidRPr="00D50DF4">
              <w:rPr>
                <w:rFonts w:ascii="Tahoma" w:eastAsia="Calibri" w:hAnsi="Tahoma" w:cs="Tahoma"/>
                <w:sz w:val="16"/>
                <w:szCs w:val="18"/>
                <w:lang w:val="id-ID"/>
              </w:rPr>
              <w:t xml:space="preserve">/Pseudo </w:t>
            </w:r>
            <w:proofErr w:type="spellStart"/>
            <w:r w:rsidRPr="00D50DF4">
              <w:rPr>
                <w:rFonts w:ascii="Tahoma" w:eastAsia="Calibri" w:hAnsi="Tahoma" w:cs="Tahoma"/>
                <w:sz w:val="16"/>
                <w:szCs w:val="18"/>
                <w:lang w:val="id-ID"/>
              </w:rPr>
              <w:t>Goverment</w:t>
            </w:r>
            <w:proofErr w:type="spellEnd"/>
          </w:p>
        </w:tc>
        <w:tc>
          <w:tcPr>
            <w:tcW w:w="3147" w:type="dxa"/>
            <w:shd w:val="clear" w:color="auto" w:fill="DBE5F1"/>
          </w:tcPr>
          <w:p w:rsidR="00C21F97" w:rsidRPr="00D50DF4" w:rsidRDefault="00C21F97" w:rsidP="00866921">
            <w:pPr>
              <w:widowControl/>
              <w:numPr>
                <w:ilvl w:val="0"/>
                <w:numId w:val="23"/>
              </w:numPr>
              <w:ind w:left="176" w:hanging="284"/>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Karakteristik Pemerintahan_ Formal </w:t>
            </w:r>
            <w:proofErr w:type="spellStart"/>
            <w:r w:rsidRPr="00D50DF4">
              <w:rPr>
                <w:rFonts w:ascii="Tahoma" w:eastAsia="Calibri" w:hAnsi="Tahoma" w:cs="Tahoma"/>
                <w:sz w:val="16"/>
                <w:szCs w:val="18"/>
                <w:lang w:val="id-ID"/>
              </w:rPr>
              <w:t>Government</w:t>
            </w:r>
            <w:proofErr w:type="spellEnd"/>
          </w:p>
        </w:tc>
        <w:tc>
          <w:tcPr>
            <w:tcW w:w="2693" w:type="dxa"/>
            <w:shd w:val="clear" w:color="auto" w:fill="DBE5F1"/>
          </w:tcPr>
          <w:p w:rsidR="00C21F97" w:rsidRPr="00D50DF4" w:rsidRDefault="00C21F97" w:rsidP="00866921">
            <w:pPr>
              <w:widowControl/>
              <w:numPr>
                <w:ilvl w:val="0"/>
                <w:numId w:val="23"/>
              </w:numPr>
              <w:ind w:left="175" w:hanging="283"/>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Karakteristik Pemerintahan_ </w:t>
            </w:r>
            <w:proofErr w:type="spellStart"/>
            <w:r w:rsidRPr="00D50DF4">
              <w:rPr>
                <w:rFonts w:ascii="Tahoma" w:eastAsia="Calibri" w:hAnsi="Tahoma" w:cs="Tahoma"/>
                <w:sz w:val="16"/>
                <w:szCs w:val="18"/>
                <w:lang w:val="id-ID"/>
              </w:rPr>
              <w:t>Quasy</w:t>
            </w:r>
            <w:proofErr w:type="spellEnd"/>
            <w:r w:rsidRPr="00D50DF4">
              <w:rPr>
                <w:rFonts w:ascii="Tahoma" w:eastAsia="Calibri" w:hAnsi="Tahoma" w:cs="Tahoma"/>
                <w:sz w:val="16"/>
                <w:szCs w:val="18"/>
                <w:lang w:val="id-ID"/>
              </w:rPr>
              <w:t xml:space="preserve">/Pseudo </w:t>
            </w:r>
            <w:proofErr w:type="spellStart"/>
            <w:r w:rsidRPr="00D50DF4">
              <w:rPr>
                <w:rFonts w:ascii="Tahoma" w:eastAsia="Calibri" w:hAnsi="Tahoma" w:cs="Tahoma"/>
                <w:sz w:val="16"/>
                <w:szCs w:val="18"/>
                <w:lang w:val="id-ID"/>
              </w:rPr>
              <w:t>Goverment</w:t>
            </w:r>
            <w:proofErr w:type="spellEnd"/>
          </w:p>
        </w:tc>
        <w:tc>
          <w:tcPr>
            <w:tcW w:w="2977" w:type="dxa"/>
            <w:shd w:val="clear" w:color="auto" w:fill="DBE5F1"/>
          </w:tcPr>
          <w:p w:rsidR="00C21F97" w:rsidRPr="00D50DF4" w:rsidRDefault="00C21F97" w:rsidP="00866921">
            <w:pPr>
              <w:widowControl/>
              <w:numPr>
                <w:ilvl w:val="0"/>
                <w:numId w:val="23"/>
              </w:numPr>
              <w:ind w:left="176" w:hanging="176"/>
              <w:contextualSpacing/>
              <w:rPr>
                <w:rFonts w:ascii="Tahoma" w:eastAsia="Calibri" w:hAnsi="Tahoma" w:cs="Tahoma"/>
                <w:sz w:val="16"/>
                <w:szCs w:val="18"/>
                <w:lang w:val="id-ID"/>
              </w:rPr>
            </w:pPr>
            <w:r w:rsidRPr="00D50DF4">
              <w:rPr>
                <w:rFonts w:ascii="Tahoma" w:eastAsia="Calibri" w:hAnsi="Tahoma" w:cs="Tahoma"/>
                <w:sz w:val="16"/>
                <w:szCs w:val="18"/>
                <w:lang w:val="id-ID"/>
              </w:rPr>
              <w:t xml:space="preserve">Karakteristik Pemerintahan_ </w:t>
            </w:r>
            <w:proofErr w:type="spellStart"/>
            <w:r w:rsidRPr="00D50DF4">
              <w:rPr>
                <w:rFonts w:ascii="Tahoma" w:eastAsia="Calibri" w:hAnsi="Tahoma" w:cs="Tahoma"/>
                <w:sz w:val="16"/>
                <w:szCs w:val="18"/>
                <w:lang w:val="id-ID"/>
              </w:rPr>
              <w:t>Quasy</w:t>
            </w:r>
            <w:proofErr w:type="spellEnd"/>
            <w:r w:rsidRPr="00D50DF4">
              <w:rPr>
                <w:rFonts w:ascii="Tahoma" w:eastAsia="Calibri" w:hAnsi="Tahoma" w:cs="Tahoma"/>
                <w:sz w:val="16"/>
                <w:szCs w:val="18"/>
                <w:lang w:val="id-ID"/>
              </w:rPr>
              <w:t xml:space="preserve">/Pseudo </w:t>
            </w:r>
            <w:proofErr w:type="spellStart"/>
            <w:r w:rsidRPr="00D50DF4">
              <w:rPr>
                <w:rFonts w:ascii="Tahoma" w:eastAsia="Calibri" w:hAnsi="Tahoma" w:cs="Tahoma"/>
                <w:sz w:val="16"/>
                <w:szCs w:val="18"/>
                <w:lang w:val="id-ID"/>
              </w:rPr>
              <w:t>Goverment</w:t>
            </w:r>
            <w:proofErr w:type="spellEnd"/>
          </w:p>
        </w:tc>
      </w:tr>
      <w:tr w:rsidR="00C21F97" w:rsidRPr="00C21F97" w:rsidTr="00EC5233">
        <w:tc>
          <w:tcPr>
            <w:tcW w:w="1276" w:type="dxa"/>
          </w:tcPr>
          <w:p w:rsidR="00C21F97" w:rsidRPr="00D50DF4" w:rsidRDefault="00C21F97" w:rsidP="00866921">
            <w:pPr>
              <w:widowControl/>
              <w:numPr>
                <w:ilvl w:val="0"/>
                <w:numId w:val="23"/>
              </w:numPr>
              <w:ind w:left="219" w:hanging="219"/>
              <w:contextualSpacing/>
              <w:rPr>
                <w:rFonts w:ascii="Tahoma" w:eastAsia="Calibri" w:hAnsi="Tahoma" w:cs="Tahoma"/>
                <w:i/>
                <w:sz w:val="16"/>
                <w:szCs w:val="18"/>
                <w:lang w:val="id-ID"/>
              </w:rPr>
            </w:pPr>
            <w:proofErr w:type="spellStart"/>
            <w:r w:rsidRPr="00D50DF4">
              <w:rPr>
                <w:rFonts w:ascii="Tahoma" w:eastAsia="Calibri" w:hAnsi="Tahoma" w:cs="Tahoma"/>
                <w:i/>
                <w:sz w:val="16"/>
                <w:szCs w:val="18"/>
                <w:lang w:val="id-ID"/>
              </w:rPr>
              <w:t>Authorizing</w:t>
            </w:r>
            <w:proofErr w:type="spellEnd"/>
          </w:p>
        </w:tc>
        <w:tc>
          <w:tcPr>
            <w:tcW w:w="2836"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Produk Hukum</w:t>
            </w:r>
            <w:r w:rsidRPr="00D50DF4">
              <w:rPr>
                <w:rFonts w:ascii="Tahoma" w:hAnsi="Tahoma" w:cs="Tahoma"/>
                <w:sz w:val="16"/>
                <w:szCs w:val="18"/>
                <w:lang w:val="id-ID" w:eastAsia="id-ID"/>
              </w:rPr>
              <w:t xml:space="preserve"> _ Keputusan Desa diatur </w:t>
            </w:r>
            <w:proofErr w:type="spellStart"/>
            <w:r w:rsidRPr="00D50DF4">
              <w:rPr>
                <w:rFonts w:ascii="Tahoma" w:hAnsi="Tahoma" w:cs="Tahoma"/>
                <w:sz w:val="16"/>
                <w:szCs w:val="18"/>
                <w:lang w:val="id-ID" w:eastAsia="id-ID"/>
              </w:rPr>
              <w:t>dgn</w:t>
            </w:r>
            <w:proofErr w:type="spellEnd"/>
            <w:r w:rsidRPr="00D50DF4">
              <w:rPr>
                <w:rFonts w:ascii="Tahoma" w:hAnsi="Tahoma" w:cs="Tahoma"/>
                <w:sz w:val="16"/>
                <w:szCs w:val="18"/>
                <w:lang w:val="id-ID" w:eastAsia="id-ID"/>
              </w:rPr>
              <w:t xml:space="preserve"> berpedoman </w:t>
            </w:r>
            <w:proofErr w:type="spellStart"/>
            <w:r w:rsidRPr="00D50DF4">
              <w:rPr>
                <w:rFonts w:ascii="Tahoma" w:hAnsi="Tahoma" w:cs="Tahoma"/>
                <w:sz w:val="16"/>
                <w:szCs w:val="18"/>
                <w:lang w:val="id-ID" w:eastAsia="id-ID"/>
              </w:rPr>
              <w:t>kpd</w:t>
            </w:r>
            <w:proofErr w:type="spellEnd"/>
            <w:r w:rsidRPr="00D50DF4">
              <w:rPr>
                <w:rFonts w:ascii="Tahoma" w:hAnsi="Tahoma" w:cs="Tahoma"/>
                <w:sz w:val="16"/>
                <w:szCs w:val="18"/>
                <w:lang w:val="id-ID" w:eastAsia="id-ID"/>
              </w:rPr>
              <w:t xml:space="preserve"> Perda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mendapat </w:t>
            </w:r>
            <w:proofErr w:type="spellStart"/>
            <w:r w:rsidRPr="00D50DF4">
              <w:rPr>
                <w:rFonts w:ascii="Tahoma" w:hAnsi="Tahoma" w:cs="Tahoma"/>
                <w:sz w:val="16"/>
                <w:szCs w:val="18"/>
                <w:lang w:val="id-ID" w:eastAsia="id-ID"/>
              </w:rPr>
              <w:t>pe-ngesahan</w:t>
            </w:r>
            <w:proofErr w:type="spellEnd"/>
            <w:r w:rsidRPr="00D50DF4">
              <w:rPr>
                <w:rFonts w:ascii="Tahoma" w:hAnsi="Tahoma" w:cs="Tahoma"/>
                <w:sz w:val="16"/>
                <w:szCs w:val="18"/>
                <w:lang w:val="id-ID" w:eastAsia="id-ID"/>
              </w:rPr>
              <w:t xml:space="preserve"> pejabat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berwenang.</w:t>
            </w:r>
          </w:p>
        </w:tc>
        <w:tc>
          <w:tcPr>
            <w:tcW w:w="2523"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Produk Hukum</w:t>
            </w:r>
            <w:r w:rsidRPr="00D50DF4">
              <w:rPr>
                <w:rFonts w:ascii="Tahoma" w:hAnsi="Tahoma" w:cs="Tahoma"/>
                <w:sz w:val="16"/>
                <w:szCs w:val="18"/>
                <w:lang w:val="id-ID" w:eastAsia="id-ID"/>
              </w:rPr>
              <w:t xml:space="preserve"> _ Keputusan Desa diatur </w:t>
            </w:r>
            <w:proofErr w:type="spellStart"/>
            <w:r w:rsidRPr="00D50DF4">
              <w:rPr>
                <w:rFonts w:ascii="Tahoma" w:hAnsi="Tahoma" w:cs="Tahoma"/>
                <w:sz w:val="16"/>
                <w:szCs w:val="18"/>
                <w:lang w:val="id-ID" w:eastAsia="id-ID"/>
              </w:rPr>
              <w:t>dgn</w:t>
            </w:r>
            <w:proofErr w:type="spellEnd"/>
            <w:r w:rsidRPr="00D50DF4">
              <w:rPr>
                <w:rFonts w:ascii="Tahoma" w:hAnsi="Tahoma" w:cs="Tahoma"/>
                <w:sz w:val="16"/>
                <w:szCs w:val="18"/>
                <w:lang w:val="id-ID" w:eastAsia="id-ID"/>
              </w:rPr>
              <w:t xml:space="preserve"> berpedoman </w:t>
            </w:r>
            <w:proofErr w:type="spellStart"/>
            <w:r w:rsidRPr="00D50DF4">
              <w:rPr>
                <w:rFonts w:ascii="Tahoma" w:hAnsi="Tahoma" w:cs="Tahoma"/>
                <w:sz w:val="16"/>
                <w:szCs w:val="18"/>
                <w:lang w:val="id-ID" w:eastAsia="id-ID"/>
              </w:rPr>
              <w:t>kpd</w:t>
            </w:r>
            <w:proofErr w:type="spellEnd"/>
            <w:r w:rsidRPr="00D50DF4">
              <w:rPr>
                <w:rFonts w:ascii="Tahoma" w:hAnsi="Tahoma" w:cs="Tahoma"/>
                <w:sz w:val="16"/>
                <w:szCs w:val="18"/>
                <w:lang w:val="id-ID" w:eastAsia="id-ID"/>
              </w:rPr>
              <w:t xml:space="preserve"> Perda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mendapat </w:t>
            </w:r>
            <w:proofErr w:type="spellStart"/>
            <w:r w:rsidRPr="00D50DF4">
              <w:rPr>
                <w:rFonts w:ascii="Tahoma" w:hAnsi="Tahoma" w:cs="Tahoma"/>
                <w:sz w:val="16"/>
                <w:szCs w:val="18"/>
                <w:lang w:val="id-ID" w:eastAsia="id-ID"/>
              </w:rPr>
              <w:t>pe-ngesahan</w:t>
            </w:r>
            <w:proofErr w:type="spellEnd"/>
            <w:r w:rsidRPr="00D50DF4">
              <w:rPr>
                <w:rFonts w:ascii="Tahoma" w:hAnsi="Tahoma" w:cs="Tahoma"/>
                <w:sz w:val="16"/>
                <w:szCs w:val="18"/>
                <w:lang w:val="id-ID" w:eastAsia="id-ID"/>
              </w:rPr>
              <w:t xml:space="preserve"> pejabat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berwenang.</w:t>
            </w:r>
          </w:p>
        </w:tc>
        <w:tc>
          <w:tcPr>
            <w:tcW w:w="3147"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Produk Hukum</w:t>
            </w:r>
            <w:r w:rsidRPr="00D50DF4">
              <w:rPr>
                <w:rFonts w:ascii="Tahoma" w:hAnsi="Tahoma" w:cs="Tahoma"/>
                <w:sz w:val="16"/>
                <w:szCs w:val="18"/>
                <w:lang w:val="id-ID" w:eastAsia="id-ID"/>
              </w:rPr>
              <w:t xml:space="preserve"> _ Peraturan desa </w:t>
            </w:r>
            <w:proofErr w:type="spellStart"/>
            <w:r w:rsidRPr="00D50DF4">
              <w:rPr>
                <w:rFonts w:ascii="Tahoma" w:hAnsi="Tahoma" w:cs="Tahoma"/>
                <w:sz w:val="16"/>
                <w:szCs w:val="18"/>
                <w:lang w:val="id-ID" w:eastAsia="id-ID"/>
              </w:rPr>
              <w:t>tdk</w:t>
            </w:r>
            <w:proofErr w:type="spellEnd"/>
            <w:r w:rsidRPr="00D50DF4">
              <w:rPr>
                <w:rFonts w:ascii="Tahoma" w:hAnsi="Tahoma" w:cs="Tahoma"/>
                <w:sz w:val="16"/>
                <w:szCs w:val="18"/>
                <w:lang w:val="id-ID" w:eastAsia="id-ID"/>
              </w:rPr>
              <w:t xml:space="preserve"> memerlu-kan pengesahan pejabat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berwenang. Pedomannya Perda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tidak memerlukan pengesahan pemerintah atasan berwenang.</w:t>
            </w:r>
          </w:p>
        </w:tc>
        <w:tc>
          <w:tcPr>
            <w:tcW w:w="2693"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Produk Hukum</w:t>
            </w:r>
            <w:r w:rsidRPr="00D50DF4">
              <w:rPr>
                <w:rFonts w:ascii="Tahoma" w:hAnsi="Tahoma" w:cs="Tahoma"/>
                <w:sz w:val="16"/>
                <w:szCs w:val="18"/>
                <w:lang w:val="id-ID" w:eastAsia="id-ID"/>
              </w:rPr>
              <w:t xml:space="preserve"> _ Keputusan Desa diatur </w:t>
            </w:r>
            <w:proofErr w:type="spellStart"/>
            <w:r w:rsidRPr="00D50DF4">
              <w:rPr>
                <w:rFonts w:ascii="Tahoma" w:hAnsi="Tahoma" w:cs="Tahoma"/>
                <w:sz w:val="16"/>
                <w:szCs w:val="18"/>
                <w:lang w:val="id-ID" w:eastAsia="id-ID"/>
              </w:rPr>
              <w:t>dgn</w:t>
            </w:r>
            <w:proofErr w:type="spellEnd"/>
            <w:r w:rsidRPr="00D50DF4">
              <w:rPr>
                <w:rFonts w:ascii="Tahoma" w:hAnsi="Tahoma" w:cs="Tahoma"/>
                <w:sz w:val="16"/>
                <w:szCs w:val="18"/>
                <w:lang w:val="id-ID" w:eastAsia="id-ID"/>
              </w:rPr>
              <w:t xml:space="preserve"> berpedoman </w:t>
            </w:r>
            <w:proofErr w:type="spellStart"/>
            <w:r w:rsidRPr="00D50DF4">
              <w:rPr>
                <w:rFonts w:ascii="Tahoma" w:hAnsi="Tahoma" w:cs="Tahoma"/>
                <w:sz w:val="16"/>
                <w:szCs w:val="18"/>
                <w:lang w:val="id-ID" w:eastAsia="id-ID"/>
              </w:rPr>
              <w:t>kpd</w:t>
            </w:r>
            <w:proofErr w:type="spellEnd"/>
            <w:r w:rsidRPr="00D50DF4">
              <w:rPr>
                <w:rFonts w:ascii="Tahoma" w:hAnsi="Tahoma" w:cs="Tahoma"/>
                <w:sz w:val="16"/>
                <w:szCs w:val="18"/>
                <w:lang w:val="id-ID" w:eastAsia="id-ID"/>
              </w:rPr>
              <w:t xml:space="preserve"> Perda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mendapat </w:t>
            </w:r>
            <w:proofErr w:type="spellStart"/>
            <w:r w:rsidRPr="00D50DF4">
              <w:rPr>
                <w:rFonts w:ascii="Tahoma" w:hAnsi="Tahoma" w:cs="Tahoma"/>
                <w:sz w:val="16"/>
                <w:szCs w:val="18"/>
                <w:lang w:val="id-ID" w:eastAsia="id-ID"/>
              </w:rPr>
              <w:t>pe-ngesahan</w:t>
            </w:r>
            <w:proofErr w:type="spellEnd"/>
            <w:r w:rsidRPr="00D50DF4">
              <w:rPr>
                <w:rFonts w:ascii="Tahoma" w:hAnsi="Tahoma" w:cs="Tahoma"/>
                <w:sz w:val="16"/>
                <w:szCs w:val="18"/>
                <w:lang w:val="id-ID" w:eastAsia="id-ID"/>
              </w:rPr>
              <w:t xml:space="preserve"> pejabat </w:t>
            </w:r>
            <w:proofErr w:type="spellStart"/>
            <w:r w:rsidRPr="00D50DF4">
              <w:rPr>
                <w:rFonts w:ascii="Tahoma" w:hAnsi="Tahoma" w:cs="Tahoma"/>
                <w:sz w:val="16"/>
                <w:szCs w:val="18"/>
                <w:lang w:val="id-ID" w:eastAsia="id-ID"/>
              </w:rPr>
              <w:t>yg</w:t>
            </w:r>
            <w:proofErr w:type="spellEnd"/>
            <w:r w:rsidRPr="00D50DF4">
              <w:rPr>
                <w:rFonts w:ascii="Tahoma" w:hAnsi="Tahoma" w:cs="Tahoma"/>
                <w:sz w:val="16"/>
                <w:szCs w:val="18"/>
                <w:lang w:val="id-ID" w:eastAsia="id-ID"/>
              </w:rPr>
              <w:t xml:space="preserve"> berwenang.</w:t>
            </w:r>
          </w:p>
        </w:tc>
        <w:tc>
          <w:tcPr>
            <w:tcW w:w="2977" w:type="dxa"/>
          </w:tcPr>
          <w:p w:rsidR="00C21F97" w:rsidRPr="00D50DF4" w:rsidRDefault="00C21F97" w:rsidP="00866921">
            <w:pPr>
              <w:widowControl/>
              <w:numPr>
                <w:ilvl w:val="0"/>
                <w:numId w:val="23"/>
              </w:numPr>
              <w:ind w:left="34" w:hanging="142"/>
              <w:contextualSpacing/>
              <w:rPr>
                <w:rFonts w:ascii="Tahoma" w:eastAsia="Calibri" w:hAnsi="Tahoma" w:cs="Tahoma"/>
                <w:sz w:val="16"/>
                <w:szCs w:val="18"/>
                <w:lang w:val="id-ID"/>
              </w:rPr>
            </w:pPr>
            <w:r w:rsidRPr="00D50DF4">
              <w:rPr>
                <w:rFonts w:ascii="Tahoma" w:eastAsia="Calibri" w:hAnsi="Tahoma" w:cs="Tahoma"/>
                <w:sz w:val="16"/>
                <w:szCs w:val="18"/>
                <w:lang w:val="id-ID"/>
              </w:rPr>
              <w:t>Produk Hukum</w:t>
            </w:r>
            <w:r w:rsidRPr="00D50DF4">
              <w:rPr>
                <w:rFonts w:ascii="Tahoma" w:hAnsi="Tahoma" w:cs="Tahoma"/>
                <w:sz w:val="16"/>
                <w:szCs w:val="18"/>
                <w:lang w:val="id-ID" w:eastAsia="id-ID"/>
              </w:rPr>
              <w:t xml:space="preserve"> _ Peraturan desa </w:t>
            </w:r>
            <w:proofErr w:type="spellStart"/>
            <w:r w:rsidRPr="00D50DF4">
              <w:rPr>
                <w:rFonts w:ascii="Tahoma" w:hAnsi="Tahoma" w:cs="Tahoma"/>
                <w:sz w:val="16"/>
                <w:szCs w:val="18"/>
                <w:lang w:val="id-ID" w:eastAsia="id-ID"/>
              </w:rPr>
              <w:t>tdk</w:t>
            </w:r>
            <w:proofErr w:type="spellEnd"/>
            <w:r w:rsidRPr="00D50DF4">
              <w:rPr>
                <w:rFonts w:ascii="Tahoma" w:hAnsi="Tahoma" w:cs="Tahoma"/>
                <w:sz w:val="16"/>
                <w:szCs w:val="18"/>
                <w:lang w:val="id-ID" w:eastAsia="id-ID"/>
              </w:rPr>
              <w:t xml:space="preserve"> memerlukan pengesahan pejabat berwenang. Pedomannya Perda &amp; tidak memerlukan pengesahan pemerintah atasan berwenang.</w:t>
            </w:r>
          </w:p>
        </w:tc>
      </w:tr>
      <w:tr w:rsidR="00C21F97" w:rsidRPr="00C21F97" w:rsidTr="00EC5233">
        <w:tc>
          <w:tcPr>
            <w:tcW w:w="1276" w:type="dxa"/>
          </w:tcPr>
          <w:p w:rsidR="00C21F97" w:rsidRPr="00D50DF4" w:rsidRDefault="00C21F97" w:rsidP="00C21F97">
            <w:pPr>
              <w:widowControl/>
              <w:ind w:left="219"/>
              <w:contextualSpacing/>
              <w:rPr>
                <w:rFonts w:ascii="Tahoma" w:eastAsia="Calibri" w:hAnsi="Tahoma" w:cs="Tahoma"/>
                <w:sz w:val="16"/>
                <w:szCs w:val="18"/>
                <w:lang w:val="id-ID"/>
              </w:rPr>
            </w:pPr>
          </w:p>
        </w:tc>
        <w:tc>
          <w:tcPr>
            <w:tcW w:w="2836" w:type="dxa"/>
          </w:tcPr>
          <w:p w:rsidR="00C21F97" w:rsidRPr="00D50DF4" w:rsidRDefault="00C21F97" w:rsidP="00866921">
            <w:pPr>
              <w:widowControl/>
              <w:numPr>
                <w:ilvl w:val="0"/>
                <w:numId w:val="23"/>
              </w:numPr>
              <w:ind w:left="219" w:hanging="219"/>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UU_ Pemerintahan Desa</w:t>
            </w:r>
          </w:p>
        </w:tc>
        <w:tc>
          <w:tcPr>
            <w:tcW w:w="2523" w:type="dxa"/>
          </w:tcPr>
          <w:p w:rsidR="00C21F97" w:rsidRPr="00D50DF4" w:rsidRDefault="00C21F97" w:rsidP="00866921">
            <w:pPr>
              <w:widowControl/>
              <w:numPr>
                <w:ilvl w:val="0"/>
                <w:numId w:val="23"/>
              </w:numPr>
              <w:ind w:left="33" w:hanging="142"/>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UU_ Pemerintahan Desa</w:t>
            </w:r>
          </w:p>
        </w:tc>
        <w:tc>
          <w:tcPr>
            <w:tcW w:w="3147" w:type="dxa"/>
          </w:tcPr>
          <w:p w:rsidR="00C21F97" w:rsidRPr="00D50DF4" w:rsidRDefault="00C21F97" w:rsidP="00866921">
            <w:pPr>
              <w:widowControl/>
              <w:numPr>
                <w:ilvl w:val="0"/>
                <w:numId w:val="23"/>
              </w:numPr>
              <w:ind w:left="133" w:hanging="133"/>
              <w:contextualSpacing/>
              <w:jc w:val="both"/>
              <w:rPr>
                <w:rFonts w:ascii="Tahoma" w:eastAsia="Calibri" w:hAnsi="Tahoma" w:cs="Tahoma"/>
                <w:sz w:val="16"/>
                <w:szCs w:val="18"/>
                <w:lang w:val="id-ID"/>
              </w:rPr>
            </w:pPr>
            <w:r w:rsidRPr="00D50DF4">
              <w:rPr>
                <w:rFonts w:ascii="Tahoma" w:eastAsia="Calibri" w:hAnsi="Tahoma" w:cs="Tahoma"/>
                <w:sz w:val="16"/>
                <w:szCs w:val="18"/>
                <w:lang w:val="id-ID"/>
              </w:rPr>
              <w:t>Karakteristik UU_ Pemerintahan Desa</w:t>
            </w:r>
          </w:p>
        </w:tc>
        <w:tc>
          <w:tcPr>
            <w:tcW w:w="2693" w:type="dxa"/>
          </w:tcPr>
          <w:p w:rsidR="00C21F97" w:rsidRPr="00D50DF4" w:rsidRDefault="00C21F97" w:rsidP="00866921">
            <w:pPr>
              <w:widowControl/>
              <w:numPr>
                <w:ilvl w:val="0"/>
                <w:numId w:val="23"/>
              </w:numPr>
              <w:ind w:left="178" w:hanging="178"/>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UU_ Pemerintahan Desa</w:t>
            </w:r>
          </w:p>
        </w:tc>
        <w:tc>
          <w:tcPr>
            <w:tcW w:w="2977" w:type="dxa"/>
          </w:tcPr>
          <w:p w:rsidR="00C21F97" w:rsidRPr="00D50DF4" w:rsidRDefault="00C21F97" w:rsidP="00866921">
            <w:pPr>
              <w:widowControl/>
              <w:numPr>
                <w:ilvl w:val="0"/>
                <w:numId w:val="23"/>
              </w:numPr>
              <w:ind w:left="176" w:hanging="176"/>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UU_ Pemerintahan Desa</w:t>
            </w:r>
          </w:p>
        </w:tc>
      </w:tr>
      <w:tr w:rsidR="00C21F97" w:rsidRPr="00C21F97" w:rsidTr="00EC5233">
        <w:trPr>
          <w:trHeight w:val="78"/>
        </w:trPr>
        <w:tc>
          <w:tcPr>
            <w:tcW w:w="1276" w:type="dxa"/>
            <w:shd w:val="clear" w:color="auto" w:fill="DBE5F1"/>
          </w:tcPr>
          <w:p w:rsidR="00C21F97" w:rsidRPr="00D50DF4" w:rsidRDefault="00C21F97" w:rsidP="00866921">
            <w:pPr>
              <w:widowControl/>
              <w:numPr>
                <w:ilvl w:val="0"/>
                <w:numId w:val="23"/>
              </w:numPr>
              <w:ind w:left="219" w:hanging="219"/>
              <w:contextualSpacing/>
              <w:rPr>
                <w:rFonts w:ascii="Tahoma" w:eastAsia="Calibri" w:hAnsi="Tahoma" w:cs="Tahoma"/>
                <w:i/>
                <w:sz w:val="16"/>
                <w:szCs w:val="18"/>
                <w:lang w:val="id-ID"/>
              </w:rPr>
            </w:pPr>
            <w:proofErr w:type="spellStart"/>
            <w:r w:rsidRPr="00D50DF4">
              <w:rPr>
                <w:rFonts w:ascii="Tahoma" w:eastAsia="Calibri" w:hAnsi="Tahoma" w:cs="Tahoma"/>
                <w:i/>
                <w:sz w:val="16"/>
                <w:szCs w:val="18"/>
                <w:lang w:val="id-ID"/>
              </w:rPr>
              <w:t>Controlling</w:t>
            </w:r>
            <w:proofErr w:type="spellEnd"/>
          </w:p>
        </w:tc>
        <w:tc>
          <w:tcPr>
            <w:tcW w:w="2836" w:type="dxa"/>
            <w:shd w:val="clear" w:color="auto" w:fill="DBE5F1"/>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w:t>
            </w:r>
            <w:proofErr w:type="spellStart"/>
            <w:r w:rsidRPr="00D50DF4">
              <w:rPr>
                <w:rFonts w:ascii="Tahoma" w:eastAsia="Calibri" w:hAnsi="Tahoma" w:cs="Tahoma"/>
                <w:i/>
                <w:sz w:val="16"/>
                <w:szCs w:val="18"/>
                <w:lang w:val="id-ID"/>
              </w:rPr>
              <w:t>Check-Balances</w:t>
            </w:r>
            <w:proofErr w:type="spellEnd"/>
            <w:r w:rsidRPr="00D50DF4">
              <w:rPr>
                <w:rFonts w:ascii="Tahoma" w:eastAsia="Calibri" w:hAnsi="Tahoma" w:cs="Tahoma"/>
                <w:sz w:val="16"/>
                <w:szCs w:val="18"/>
                <w:lang w:val="id-ID"/>
              </w:rPr>
              <w:t>’</w:t>
            </w:r>
            <w:r w:rsidR="00406987">
              <w:rPr>
                <w:rFonts w:ascii="Tahoma" w:eastAsia="Calibri" w:hAnsi="Tahoma" w:cs="Tahoma"/>
                <w:sz w:val="16"/>
                <w:szCs w:val="18"/>
                <w:lang w:val="id-ID"/>
              </w:rPr>
              <w:t xml:space="preserve"> </w:t>
            </w:r>
            <w:r w:rsidRPr="00D50DF4">
              <w:rPr>
                <w:rFonts w:ascii="Tahoma" w:eastAsia="Calibri" w:hAnsi="Tahoma" w:cs="Tahoma"/>
                <w:sz w:val="16"/>
                <w:szCs w:val="18"/>
                <w:lang w:val="id-ID"/>
              </w:rPr>
              <w:t>_</w:t>
            </w:r>
            <w:proofErr w:type="spellStart"/>
            <w:r w:rsidRPr="00D50DF4">
              <w:rPr>
                <w:rFonts w:ascii="Tahoma" w:eastAsia="Calibri" w:hAnsi="Tahoma" w:cs="Tahoma"/>
                <w:sz w:val="16"/>
                <w:szCs w:val="18"/>
                <w:lang w:val="id-ID"/>
              </w:rPr>
              <w:t>Pemdes</w:t>
            </w:r>
            <w:proofErr w:type="spellEnd"/>
            <w:r w:rsidRPr="00D50DF4">
              <w:rPr>
                <w:rFonts w:ascii="Tahoma" w:eastAsia="Calibri" w:hAnsi="Tahoma" w:cs="Tahoma"/>
                <w:sz w:val="16"/>
                <w:szCs w:val="18"/>
                <w:lang w:val="id-ID"/>
              </w:rPr>
              <w:t xml:space="preserve"> dengan LMD</w:t>
            </w:r>
          </w:p>
        </w:tc>
        <w:tc>
          <w:tcPr>
            <w:tcW w:w="2523" w:type="dxa"/>
            <w:shd w:val="clear" w:color="auto" w:fill="DBE5F1"/>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w:t>
            </w:r>
            <w:proofErr w:type="spellStart"/>
            <w:r w:rsidRPr="00D50DF4">
              <w:rPr>
                <w:rFonts w:ascii="Tahoma" w:eastAsia="Calibri" w:hAnsi="Tahoma" w:cs="Tahoma"/>
                <w:i/>
                <w:sz w:val="16"/>
                <w:szCs w:val="18"/>
                <w:lang w:val="id-ID"/>
              </w:rPr>
              <w:t>Check-Balances</w:t>
            </w:r>
            <w:proofErr w:type="spellEnd"/>
            <w:r w:rsidRPr="00D50DF4">
              <w:rPr>
                <w:rFonts w:ascii="Tahoma" w:eastAsia="Calibri" w:hAnsi="Tahoma" w:cs="Tahoma"/>
                <w:sz w:val="16"/>
                <w:szCs w:val="18"/>
                <w:lang w:val="id-ID"/>
              </w:rPr>
              <w:t>’_</w:t>
            </w:r>
            <w:proofErr w:type="spellStart"/>
            <w:r w:rsidRPr="00D50DF4">
              <w:rPr>
                <w:rFonts w:ascii="Tahoma" w:eastAsia="Calibri" w:hAnsi="Tahoma" w:cs="Tahoma"/>
                <w:i/>
                <w:sz w:val="16"/>
                <w:szCs w:val="18"/>
                <w:lang w:val="id-ID"/>
              </w:rPr>
              <w:t>Ku</w:t>
            </w:r>
            <w:proofErr w:type="spellEnd"/>
            <w:r w:rsidRPr="00D50DF4">
              <w:rPr>
                <w:rFonts w:ascii="Tahoma" w:eastAsia="Calibri" w:hAnsi="Tahoma" w:cs="Tahoma"/>
                <w:i/>
                <w:sz w:val="16"/>
                <w:szCs w:val="18"/>
                <w:lang w:val="id-ID"/>
              </w:rPr>
              <w:t xml:space="preserve">, </w:t>
            </w:r>
            <w:proofErr w:type="spellStart"/>
            <w:r w:rsidRPr="00D50DF4">
              <w:rPr>
                <w:rFonts w:ascii="Tahoma" w:eastAsia="Calibri" w:hAnsi="Tahoma" w:cs="Tahoma"/>
                <w:i/>
                <w:sz w:val="16"/>
                <w:szCs w:val="18"/>
                <w:lang w:val="id-ID"/>
              </w:rPr>
              <w:t>Syuko</w:t>
            </w:r>
            <w:proofErr w:type="spellEnd"/>
            <w:r w:rsidRPr="00D50DF4">
              <w:rPr>
                <w:rFonts w:ascii="Tahoma" w:eastAsia="Calibri" w:hAnsi="Tahoma" w:cs="Tahoma"/>
                <w:i/>
                <w:sz w:val="16"/>
                <w:szCs w:val="18"/>
                <w:lang w:val="id-ID"/>
              </w:rPr>
              <w:t xml:space="preserve">, </w:t>
            </w:r>
            <w:proofErr w:type="spellStart"/>
            <w:r w:rsidRPr="00D50DF4">
              <w:rPr>
                <w:rFonts w:ascii="Tahoma" w:eastAsia="Calibri" w:hAnsi="Tahoma" w:cs="Tahoma"/>
                <w:i/>
                <w:sz w:val="16"/>
                <w:szCs w:val="18"/>
                <w:lang w:val="id-ID"/>
              </w:rPr>
              <w:t>Kenco</w:t>
            </w:r>
            <w:proofErr w:type="spellEnd"/>
            <w:r w:rsidRPr="00D50DF4">
              <w:rPr>
                <w:rFonts w:ascii="Tahoma" w:eastAsia="Calibri" w:hAnsi="Tahoma" w:cs="Tahoma"/>
                <w:sz w:val="16"/>
                <w:szCs w:val="18"/>
                <w:lang w:val="id-ID"/>
              </w:rPr>
              <w:t>.</w:t>
            </w:r>
          </w:p>
        </w:tc>
        <w:tc>
          <w:tcPr>
            <w:tcW w:w="3147" w:type="dxa"/>
            <w:shd w:val="clear" w:color="auto" w:fill="DBE5F1"/>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w:t>
            </w:r>
            <w:proofErr w:type="spellStart"/>
            <w:r w:rsidRPr="00D50DF4">
              <w:rPr>
                <w:rFonts w:ascii="Tahoma" w:eastAsia="Calibri" w:hAnsi="Tahoma" w:cs="Tahoma"/>
                <w:i/>
                <w:sz w:val="16"/>
                <w:szCs w:val="18"/>
                <w:lang w:val="id-ID"/>
              </w:rPr>
              <w:t>Check-Balances</w:t>
            </w:r>
            <w:proofErr w:type="spellEnd"/>
            <w:r w:rsidRPr="00D50DF4">
              <w:rPr>
                <w:rFonts w:ascii="Tahoma" w:eastAsia="Calibri" w:hAnsi="Tahoma" w:cs="Tahoma"/>
                <w:sz w:val="16"/>
                <w:szCs w:val="18"/>
                <w:lang w:val="id-ID"/>
              </w:rPr>
              <w:t>’_</w:t>
            </w:r>
            <w:proofErr w:type="spellStart"/>
            <w:r w:rsidRPr="00D50DF4">
              <w:rPr>
                <w:rFonts w:ascii="Tahoma" w:eastAsia="Calibri" w:hAnsi="Tahoma" w:cs="Tahoma"/>
                <w:sz w:val="16"/>
                <w:szCs w:val="18"/>
                <w:lang w:val="id-ID"/>
              </w:rPr>
              <w:t>Pemdes</w:t>
            </w:r>
            <w:proofErr w:type="spellEnd"/>
            <w:r w:rsidRPr="00D50DF4">
              <w:rPr>
                <w:rFonts w:ascii="Tahoma" w:eastAsia="Calibri" w:hAnsi="Tahoma" w:cs="Tahoma"/>
                <w:sz w:val="16"/>
                <w:szCs w:val="18"/>
                <w:lang w:val="id-ID"/>
              </w:rPr>
              <w:t xml:space="preserve"> dengan </w:t>
            </w:r>
            <w:r w:rsidR="00406987">
              <w:rPr>
                <w:rFonts w:ascii="Tahoma" w:eastAsia="Calibri" w:hAnsi="Tahoma" w:cs="Tahoma"/>
                <w:sz w:val="16"/>
                <w:szCs w:val="18"/>
                <w:lang w:val="id-ID"/>
              </w:rPr>
              <w:t>LMD</w:t>
            </w:r>
          </w:p>
        </w:tc>
        <w:tc>
          <w:tcPr>
            <w:tcW w:w="2693" w:type="dxa"/>
            <w:shd w:val="clear" w:color="auto" w:fill="DBE5F1"/>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w:t>
            </w:r>
            <w:proofErr w:type="spellStart"/>
            <w:r w:rsidRPr="00D50DF4">
              <w:rPr>
                <w:rFonts w:ascii="Tahoma" w:eastAsia="Calibri" w:hAnsi="Tahoma" w:cs="Tahoma"/>
                <w:i/>
                <w:sz w:val="16"/>
                <w:szCs w:val="18"/>
                <w:lang w:val="id-ID"/>
              </w:rPr>
              <w:t>Check-Balances</w:t>
            </w:r>
            <w:proofErr w:type="spellEnd"/>
            <w:r w:rsidRPr="00D50DF4">
              <w:rPr>
                <w:rFonts w:ascii="Tahoma" w:eastAsia="Calibri" w:hAnsi="Tahoma" w:cs="Tahoma"/>
                <w:sz w:val="16"/>
                <w:szCs w:val="18"/>
                <w:lang w:val="id-ID"/>
              </w:rPr>
              <w:t>’_</w:t>
            </w:r>
            <w:proofErr w:type="spellStart"/>
            <w:r w:rsidRPr="00D50DF4">
              <w:rPr>
                <w:rFonts w:ascii="Tahoma" w:eastAsia="Calibri" w:hAnsi="Tahoma" w:cs="Tahoma"/>
                <w:sz w:val="16"/>
                <w:szCs w:val="18"/>
                <w:lang w:val="id-ID"/>
              </w:rPr>
              <w:t>Pemdes</w:t>
            </w:r>
            <w:proofErr w:type="spellEnd"/>
            <w:r w:rsidRPr="00D50DF4">
              <w:rPr>
                <w:rFonts w:ascii="Tahoma" w:eastAsia="Calibri" w:hAnsi="Tahoma" w:cs="Tahoma"/>
                <w:sz w:val="16"/>
                <w:szCs w:val="18"/>
                <w:lang w:val="id-ID"/>
              </w:rPr>
              <w:t xml:space="preserve"> dengan </w:t>
            </w:r>
            <w:r w:rsidR="00406987">
              <w:rPr>
                <w:rFonts w:ascii="Tahoma" w:eastAsia="Calibri" w:hAnsi="Tahoma" w:cs="Tahoma"/>
                <w:sz w:val="16"/>
                <w:szCs w:val="18"/>
                <w:lang w:val="id-ID"/>
              </w:rPr>
              <w:t>LMD</w:t>
            </w:r>
          </w:p>
        </w:tc>
        <w:tc>
          <w:tcPr>
            <w:tcW w:w="2977" w:type="dxa"/>
            <w:shd w:val="clear" w:color="auto" w:fill="DBE5F1"/>
          </w:tcPr>
          <w:p w:rsidR="00C21F97" w:rsidRPr="00D50DF4" w:rsidRDefault="00C21F97" w:rsidP="00866921">
            <w:pPr>
              <w:widowControl/>
              <w:numPr>
                <w:ilvl w:val="0"/>
                <w:numId w:val="23"/>
              </w:numPr>
              <w:ind w:left="175" w:hanging="175"/>
              <w:contextualSpacing/>
              <w:rPr>
                <w:rFonts w:ascii="Tahoma" w:eastAsia="Calibri" w:hAnsi="Tahoma" w:cs="Tahoma"/>
                <w:sz w:val="16"/>
                <w:szCs w:val="18"/>
                <w:lang w:val="id-ID"/>
              </w:rPr>
            </w:pPr>
            <w:r w:rsidRPr="00D50DF4">
              <w:rPr>
                <w:rFonts w:ascii="Tahoma" w:eastAsia="Calibri" w:hAnsi="Tahoma" w:cs="Tahoma"/>
                <w:sz w:val="16"/>
                <w:szCs w:val="18"/>
                <w:lang w:val="id-ID"/>
              </w:rPr>
              <w:t>Karakteristik ‘</w:t>
            </w:r>
            <w:proofErr w:type="spellStart"/>
            <w:r w:rsidRPr="00D50DF4">
              <w:rPr>
                <w:rFonts w:ascii="Tahoma" w:eastAsia="Calibri" w:hAnsi="Tahoma" w:cs="Tahoma"/>
                <w:i/>
                <w:sz w:val="16"/>
                <w:szCs w:val="18"/>
                <w:lang w:val="id-ID"/>
              </w:rPr>
              <w:t>Check-Balances</w:t>
            </w:r>
            <w:proofErr w:type="spellEnd"/>
            <w:r w:rsidRPr="00D50DF4">
              <w:rPr>
                <w:rFonts w:ascii="Tahoma" w:eastAsia="Calibri" w:hAnsi="Tahoma" w:cs="Tahoma"/>
                <w:sz w:val="16"/>
                <w:szCs w:val="18"/>
                <w:lang w:val="id-ID"/>
              </w:rPr>
              <w:t>’_</w:t>
            </w:r>
            <w:proofErr w:type="spellStart"/>
            <w:r w:rsidRPr="00D50DF4">
              <w:rPr>
                <w:rFonts w:ascii="Tahoma" w:eastAsia="Calibri" w:hAnsi="Tahoma" w:cs="Tahoma"/>
                <w:sz w:val="16"/>
                <w:szCs w:val="18"/>
                <w:lang w:val="id-ID"/>
              </w:rPr>
              <w:t>Pemdes</w:t>
            </w:r>
            <w:proofErr w:type="spellEnd"/>
            <w:r w:rsidRPr="00D50DF4">
              <w:rPr>
                <w:rFonts w:ascii="Tahoma" w:eastAsia="Calibri" w:hAnsi="Tahoma" w:cs="Tahoma"/>
                <w:sz w:val="16"/>
                <w:szCs w:val="18"/>
                <w:lang w:val="id-ID"/>
              </w:rPr>
              <w:t xml:space="preserve"> </w:t>
            </w:r>
            <w:r w:rsidR="00044065">
              <w:rPr>
                <w:rFonts w:ascii="Tahoma" w:eastAsia="Calibri" w:hAnsi="Tahoma" w:cs="Tahoma"/>
                <w:sz w:val="16"/>
                <w:szCs w:val="18"/>
                <w:lang w:val="id-ID"/>
              </w:rPr>
              <w:t>&amp;</w:t>
            </w:r>
            <w:r w:rsidRPr="00D50DF4">
              <w:rPr>
                <w:rFonts w:ascii="Tahoma" w:eastAsia="Calibri" w:hAnsi="Tahoma" w:cs="Tahoma"/>
                <w:sz w:val="16"/>
                <w:szCs w:val="18"/>
                <w:lang w:val="id-ID"/>
              </w:rPr>
              <w:t xml:space="preserve"> </w:t>
            </w:r>
            <w:proofErr w:type="spellStart"/>
            <w:r w:rsidR="00F737CF">
              <w:rPr>
                <w:rFonts w:ascii="Tahoma" w:eastAsia="Calibri" w:hAnsi="Tahoma" w:cs="Tahoma"/>
                <w:sz w:val="16"/>
                <w:szCs w:val="18"/>
                <w:lang w:val="id-ID"/>
              </w:rPr>
              <w:t>Bamusdes</w:t>
            </w:r>
            <w:proofErr w:type="spellEnd"/>
          </w:p>
        </w:tc>
      </w:tr>
    </w:tbl>
    <w:p w:rsidR="00D50DF4" w:rsidRDefault="00D50DF4" w:rsidP="00C21F97">
      <w:pPr>
        <w:widowControl/>
        <w:spacing w:after="160" w:line="360" w:lineRule="auto"/>
        <w:ind w:left="709"/>
        <w:contextualSpacing/>
        <w:jc w:val="both"/>
        <w:rPr>
          <w:noProof/>
          <w:lang w:val="nl-NL" w:eastAsia="en-GB"/>
        </w:rPr>
        <w:sectPr w:rsidR="00D50DF4" w:rsidSect="00F5439A">
          <w:pgSz w:w="15840" w:h="12240" w:orient="landscape"/>
          <w:pgMar w:top="1843" w:right="1378" w:bottom="1752" w:left="2268" w:header="709" w:footer="709" w:gutter="0"/>
          <w:pgNumType w:start="14"/>
          <w:cols w:space="708"/>
          <w:docGrid w:linePitch="360"/>
        </w:sectPr>
      </w:pPr>
    </w:p>
    <w:p w:rsidR="00C21F97" w:rsidRPr="00C21F97" w:rsidRDefault="00C21F97" w:rsidP="006A2641">
      <w:pPr>
        <w:widowControl/>
        <w:spacing w:after="160" w:line="360" w:lineRule="auto"/>
        <w:ind w:left="709" w:hanging="709"/>
        <w:contextualSpacing/>
        <w:jc w:val="both"/>
        <w:rPr>
          <w:noProof/>
          <w:lang w:val="nl-NL" w:eastAsia="en-GB"/>
        </w:rPr>
      </w:pPr>
      <w:r w:rsidRPr="00C21F97">
        <w:rPr>
          <w:noProof/>
          <w:lang w:val="nl-NL" w:eastAsia="en-GB"/>
        </w:rPr>
        <w:lastRenderedPageBreak/>
        <w:t xml:space="preserve">Deskripsi </w:t>
      </w:r>
      <w:r w:rsidR="00751602">
        <w:rPr>
          <w:noProof/>
          <w:lang w:val="id-ID" w:eastAsia="en-GB"/>
        </w:rPr>
        <w:t xml:space="preserve">analisis MPFAAC dari Matrik-4 tersebut di atas </w:t>
      </w:r>
      <w:r w:rsidRPr="00C21F97">
        <w:rPr>
          <w:noProof/>
          <w:lang w:val="nl-NL" w:eastAsia="en-GB"/>
        </w:rPr>
        <w:t>ada</w:t>
      </w:r>
      <w:r w:rsidR="00751602">
        <w:rPr>
          <w:noProof/>
          <w:lang w:val="id-ID" w:eastAsia="en-GB"/>
        </w:rPr>
        <w:t>l</w:t>
      </w:r>
      <w:r w:rsidRPr="00C21F97">
        <w:rPr>
          <w:noProof/>
          <w:lang w:val="nl-NL" w:eastAsia="en-GB"/>
        </w:rPr>
        <w:t>ah sebagai berik</w:t>
      </w:r>
      <w:r>
        <w:rPr>
          <w:noProof/>
          <w:lang w:val="nl-NL" w:eastAsia="en-GB"/>
        </w:rPr>
        <w:t>ut:</w:t>
      </w:r>
    </w:p>
    <w:p w:rsidR="00995B0D" w:rsidRPr="00995B0D" w:rsidRDefault="00995B0D" w:rsidP="00866921">
      <w:pPr>
        <w:widowControl/>
        <w:numPr>
          <w:ilvl w:val="0"/>
          <w:numId w:val="2"/>
        </w:numPr>
        <w:spacing w:after="160" w:line="360" w:lineRule="auto"/>
        <w:ind w:left="426" w:hanging="426"/>
        <w:contextualSpacing/>
        <w:jc w:val="both"/>
        <w:rPr>
          <w:noProof/>
          <w:lang w:val="id-ID" w:eastAsia="en-GB"/>
        </w:rPr>
      </w:pPr>
      <w:r w:rsidRPr="00995B0D">
        <w:rPr>
          <w:i/>
          <w:noProof/>
          <w:lang w:val="id-ID" w:eastAsia="en-GB"/>
        </w:rPr>
        <w:t>Meaning</w:t>
      </w:r>
      <w:r w:rsidRPr="00995B0D">
        <w:rPr>
          <w:noProof/>
          <w:lang w:val="id-ID" w:eastAsia="en-GB"/>
        </w:rPr>
        <w:t xml:space="preserve">: </w:t>
      </w:r>
    </w:p>
    <w:p w:rsidR="00995B0D" w:rsidRPr="006A2641" w:rsidRDefault="00995B0D" w:rsidP="006A2641">
      <w:pPr>
        <w:widowControl/>
        <w:spacing w:line="360" w:lineRule="auto"/>
        <w:ind w:left="426"/>
        <w:contextualSpacing/>
        <w:jc w:val="both"/>
        <w:rPr>
          <w:rFonts w:eastAsia="Calibri"/>
          <w:lang w:val="id-ID" w:eastAsia="en-GB"/>
        </w:rPr>
      </w:pPr>
      <w:r w:rsidRPr="00995B0D">
        <w:rPr>
          <w:noProof/>
          <w:lang w:val="id-ID" w:eastAsia="en-GB"/>
        </w:rPr>
        <w:t>Terjadi pergeseran arti dan makna kelembagaan pemerintahan desa dari waktu ke waktu, yang berimplikasi pada sistem pemerintahan desa.</w:t>
      </w:r>
      <w:r w:rsidRPr="00995B0D">
        <w:rPr>
          <w:rFonts w:eastAsia="Calibri"/>
          <w:lang w:val="id-ID" w:eastAsia="en-GB"/>
        </w:rPr>
        <w:t xml:space="preserve"> Sejak diundangkan IGO-1906 hingga UU RI 6/2014, terjadi pergeseran makna kelembagaan pemerintahan desa yang berimplikasi pada kewenangan yang dimiliki, namun pergeseran makna tersebut tidak terjadi pada ranah makna pemerintahan </w:t>
      </w:r>
      <w:proofErr w:type="spellStart"/>
      <w:r w:rsidRPr="00995B0D">
        <w:rPr>
          <w:rFonts w:eastAsia="Calibri"/>
          <w:lang w:val="id-ID" w:eastAsia="en-GB"/>
        </w:rPr>
        <w:t>pemerintahan</w:t>
      </w:r>
      <w:proofErr w:type="spellEnd"/>
      <w:r w:rsidRPr="00995B0D">
        <w:rPr>
          <w:rFonts w:eastAsia="Calibri"/>
          <w:lang w:val="id-ID" w:eastAsia="en-GB"/>
        </w:rPr>
        <w:t xml:space="preserve"> daerah. Pergeseran makna desa ditunjukkan melalui dari desa sekedar komunitas masyarakat (</w:t>
      </w:r>
      <w:proofErr w:type="spellStart"/>
      <w:r w:rsidRPr="00995B0D">
        <w:rPr>
          <w:rFonts w:eastAsia="Calibri"/>
          <w:i/>
          <w:lang w:val="id-ID" w:eastAsia="en-GB"/>
        </w:rPr>
        <w:t>Inlandsche</w:t>
      </w:r>
      <w:r w:rsidRPr="00995B0D">
        <w:rPr>
          <w:rFonts w:eastAsia="Calibri"/>
          <w:lang w:val="id-ID" w:eastAsia="en-GB"/>
        </w:rPr>
        <w:t>-</w:t>
      </w:r>
      <w:r w:rsidRPr="00995B0D">
        <w:rPr>
          <w:rFonts w:eastAsia="Calibri"/>
          <w:i/>
          <w:lang w:val="id-ID" w:eastAsia="en-GB"/>
        </w:rPr>
        <w:t>gemeenten</w:t>
      </w:r>
      <w:proofErr w:type="spellEnd"/>
      <w:r w:rsidRPr="00995B0D">
        <w:rPr>
          <w:rFonts w:eastAsia="Calibri"/>
          <w:lang w:val="id-ID" w:eastAsia="en-GB"/>
        </w:rPr>
        <w:t xml:space="preserve"> _ RR-1854), menjadi </w:t>
      </w:r>
      <w:proofErr w:type="spellStart"/>
      <w:r w:rsidRPr="00995B0D">
        <w:rPr>
          <w:rFonts w:eastAsia="Calibri"/>
          <w:i/>
          <w:lang w:val="id-ID" w:eastAsia="en-GB"/>
        </w:rPr>
        <w:t>rechgemeenschaft</w:t>
      </w:r>
      <w:proofErr w:type="spellEnd"/>
      <w:r w:rsidRPr="00995B0D">
        <w:rPr>
          <w:rFonts w:eastAsia="Calibri"/>
          <w:lang w:val="id-ID" w:eastAsia="en-GB"/>
        </w:rPr>
        <w:t xml:space="preserve"> (IGO-1906), kemudian </w:t>
      </w:r>
      <w:proofErr w:type="spellStart"/>
      <w:r w:rsidRPr="00995B0D">
        <w:rPr>
          <w:rFonts w:eastAsia="Calibri"/>
          <w:i/>
          <w:lang w:val="id-ID" w:eastAsia="en-GB"/>
        </w:rPr>
        <w:t>Kucoo</w:t>
      </w:r>
      <w:proofErr w:type="spellEnd"/>
      <w:r w:rsidRPr="00995B0D">
        <w:rPr>
          <w:rFonts w:eastAsia="Calibri"/>
          <w:lang w:val="id-ID" w:eastAsia="en-GB"/>
        </w:rPr>
        <w:t xml:space="preserve"> sebagai institusi pemerintah terbawah di atas </w:t>
      </w:r>
      <w:r w:rsidRPr="00995B0D">
        <w:rPr>
          <w:rFonts w:eastAsia="Calibri"/>
          <w:i/>
          <w:lang w:val="id-ID" w:eastAsia="en-GB"/>
        </w:rPr>
        <w:t>Aza</w:t>
      </w:r>
      <w:r w:rsidRPr="00995B0D">
        <w:rPr>
          <w:rFonts w:eastAsia="Calibri"/>
          <w:lang w:val="id-ID" w:eastAsia="en-GB"/>
        </w:rPr>
        <w:t xml:space="preserve"> (dusun _ </w:t>
      </w:r>
      <w:proofErr w:type="spellStart"/>
      <w:r w:rsidRPr="00995B0D">
        <w:rPr>
          <w:rFonts w:eastAsia="Calibri"/>
          <w:lang w:val="id-ID" w:eastAsia="en-GB"/>
        </w:rPr>
        <w:t>Osamu</w:t>
      </w:r>
      <w:proofErr w:type="spellEnd"/>
      <w:r w:rsidRPr="00995B0D">
        <w:rPr>
          <w:rFonts w:eastAsia="Calibri"/>
          <w:lang w:val="id-ID" w:eastAsia="en-GB"/>
        </w:rPr>
        <w:t xml:space="preserve"> </w:t>
      </w:r>
      <w:proofErr w:type="spellStart"/>
      <w:r w:rsidRPr="00995B0D">
        <w:rPr>
          <w:rFonts w:eastAsia="Calibri"/>
          <w:lang w:val="id-ID" w:eastAsia="en-GB"/>
        </w:rPr>
        <w:t>Seirei</w:t>
      </w:r>
      <w:proofErr w:type="spellEnd"/>
      <w:r w:rsidRPr="00995B0D">
        <w:rPr>
          <w:rFonts w:eastAsia="Calibri"/>
          <w:lang w:val="id-ID" w:eastAsia="en-GB"/>
        </w:rPr>
        <w:t xml:space="preserve"> No. 7), kemudian desa sebagai kota-kecil dalam sistem pemerintahan daerah (UU 22/1948), kemudian desa sebagai Pemerintahan Formal Penuh Daerah Otonom Tk-3 (UU 1/1957),  kemudian desa sebagai </w:t>
      </w:r>
      <w:proofErr w:type="spellStart"/>
      <w:r w:rsidRPr="00995B0D">
        <w:rPr>
          <w:rFonts w:eastAsia="Calibri"/>
          <w:lang w:val="id-ID" w:eastAsia="en-GB"/>
        </w:rPr>
        <w:t>Desapraja</w:t>
      </w:r>
      <w:proofErr w:type="spellEnd"/>
      <w:r w:rsidRPr="00995B0D">
        <w:rPr>
          <w:rFonts w:eastAsia="Calibri"/>
          <w:lang w:val="id-ID" w:eastAsia="en-GB"/>
        </w:rPr>
        <w:t xml:space="preserve"> dalam sistem pemerintahan formal penuh (UU 19/1965), kemudian desa menjadi Desa-Birokrasi dalam sistem pemerintahan semu (UU 5/1979), hingga desa menjadi Desa-Biasa/Dinas/Birokrasi/formal dan Desa-Adat yang beragam dalam sistem pemerintahan semu (UU 32/2004 Jo. UU 6/2014).  Pengaturan kelembagaan pemerintahan desa yang tidak diikuti dengan pergeseran status desa sebagai pemerintahan formal penuh ini menyebabkan kelembagaan pemerintahan desa harus berjuang sendiri menyelesaikan persoalan-persoalan </w:t>
      </w:r>
      <w:r w:rsidRPr="00995B0D">
        <w:rPr>
          <w:rFonts w:eastAsia="Calibri"/>
          <w:lang w:val="sv-SE"/>
        </w:rPr>
        <w:t>sistem</w:t>
      </w:r>
      <w:proofErr w:type="spellStart"/>
      <w:r w:rsidRPr="00995B0D">
        <w:rPr>
          <w:rFonts w:eastAsia="Calibri"/>
          <w:lang w:val="id-ID"/>
        </w:rPr>
        <w:t>is</w:t>
      </w:r>
      <w:proofErr w:type="spellEnd"/>
      <w:r w:rsidRPr="00995B0D">
        <w:rPr>
          <w:rFonts w:eastAsia="Calibri"/>
          <w:lang w:val="sv-SE"/>
        </w:rPr>
        <w:t xml:space="preserve"> </w:t>
      </w:r>
      <w:r w:rsidRPr="00995B0D">
        <w:rPr>
          <w:rFonts w:eastAsia="Calibri"/>
          <w:lang w:val="id-ID"/>
        </w:rPr>
        <w:t xml:space="preserve">dan </w:t>
      </w:r>
      <w:r w:rsidRPr="00995B0D">
        <w:rPr>
          <w:rFonts w:eastAsia="Calibri"/>
          <w:lang w:val="sv-SE"/>
        </w:rPr>
        <w:t>struktur</w:t>
      </w:r>
      <w:proofErr w:type="spellStart"/>
      <w:r w:rsidRPr="00995B0D">
        <w:rPr>
          <w:rFonts w:eastAsia="Calibri"/>
          <w:lang w:val="id-ID"/>
        </w:rPr>
        <w:t>al</w:t>
      </w:r>
      <w:proofErr w:type="spellEnd"/>
      <w:r w:rsidRPr="00995B0D">
        <w:rPr>
          <w:rFonts w:eastAsia="Calibri"/>
          <w:lang w:val="id-ID"/>
        </w:rPr>
        <w:t xml:space="preserve"> yang membuat</w:t>
      </w:r>
      <w:r w:rsidRPr="00995B0D">
        <w:rPr>
          <w:rFonts w:eastAsia="Calibri"/>
          <w:lang w:val="sv-SE"/>
        </w:rPr>
        <w:t xml:space="preserve"> </w:t>
      </w:r>
      <w:r w:rsidRPr="00995B0D">
        <w:rPr>
          <w:rFonts w:eastAsia="Calibri"/>
          <w:lang w:val="id-ID"/>
        </w:rPr>
        <w:t>ke</w:t>
      </w:r>
      <w:r w:rsidRPr="00995B0D">
        <w:rPr>
          <w:rFonts w:eastAsia="Calibri"/>
          <w:lang w:val="sv-SE"/>
        </w:rPr>
        <w:t>tidak</w:t>
      </w:r>
      <w:proofErr w:type="spellStart"/>
      <w:r w:rsidRPr="00995B0D">
        <w:rPr>
          <w:rFonts w:eastAsia="Calibri"/>
          <w:lang w:val="id-ID"/>
        </w:rPr>
        <w:t>efektifan</w:t>
      </w:r>
      <w:proofErr w:type="spellEnd"/>
      <w:r w:rsidRPr="00995B0D">
        <w:rPr>
          <w:rFonts w:eastAsia="Calibri"/>
          <w:lang w:val="id-ID"/>
        </w:rPr>
        <w:t xml:space="preserve"> dan </w:t>
      </w:r>
      <w:proofErr w:type="spellStart"/>
      <w:r w:rsidRPr="00995B0D">
        <w:rPr>
          <w:rFonts w:eastAsia="Calibri"/>
          <w:lang w:val="id-ID"/>
        </w:rPr>
        <w:t>ketidakefisienan</w:t>
      </w:r>
      <w:proofErr w:type="spellEnd"/>
      <w:r w:rsidRPr="00995B0D">
        <w:rPr>
          <w:rFonts w:eastAsia="Calibri"/>
          <w:lang w:val="id-ID"/>
        </w:rPr>
        <w:t xml:space="preserve"> </w:t>
      </w:r>
      <w:proofErr w:type="spellStart"/>
      <w:r w:rsidRPr="00995B0D">
        <w:rPr>
          <w:rFonts w:eastAsia="Calibri"/>
          <w:lang w:val="id-ID"/>
        </w:rPr>
        <w:t>Pemdes</w:t>
      </w:r>
      <w:proofErr w:type="spellEnd"/>
      <w:r w:rsidRPr="00995B0D">
        <w:rPr>
          <w:rFonts w:eastAsia="Calibri"/>
          <w:lang w:val="id-ID"/>
        </w:rPr>
        <w:t xml:space="preserve"> </w:t>
      </w:r>
      <w:r w:rsidRPr="00995B0D">
        <w:rPr>
          <w:rFonts w:eastAsia="Calibri"/>
          <w:lang w:val="id-ID" w:eastAsia="en-GB"/>
        </w:rPr>
        <w:t xml:space="preserve">dalam menjalankan tugas pokok dan fungsinya. Bentuk pemerintahan semu kelembagaan pemerintahan desa ini disebut sebagai </w:t>
      </w:r>
      <w:proofErr w:type="spellStart"/>
      <w:r w:rsidRPr="00995B0D">
        <w:rPr>
          <w:rFonts w:eastAsia="Calibri"/>
          <w:i/>
          <w:lang w:val="id-ID" w:eastAsia="en-GB"/>
        </w:rPr>
        <w:t>state-corporatism</w:t>
      </w:r>
      <w:proofErr w:type="spellEnd"/>
      <w:r w:rsidRPr="00995B0D">
        <w:rPr>
          <w:rFonts w:eastAsia="Calibri"/>
          <w:lang w:val="id-ID" w:eastAsia="en-GB"/>
        </w:rPr>
        <w:t xml:space="preserve">. </w:t>
      </w:r>
      <w:r w:rsidRPr="00995B0D">
        <w:rPr>
          <w:lang w:val="id-ID" w:eastAsia="id-ID"/>
        </w:rPr>
        <w:t xml:space="preserve">Pengaturan kelembagaan pemerintahan desa semestinya merujuk pada sistem tata kelola pemerintahan formal yang landasannya diatur dalam Pasal 18, Pasal 18 A, Pasal 18 B ayat (1) </w:t>
      </w:r>
      <w:proofErr w:type="spellStart"/>
      <w:r w:rsidRPr="00995B0D">
        <w:rPr>
          <w:lang w:val="id-ID" w:eastAsia="id-ID"/>
        </w:rPr>
        <w:t>Undang-Undang</w:t>
      </w:r>
      <w:proofErr w:type="spellEnd"/>
      <w:r w:rsidRPr="00995B0D">
        <w:rPr>
          <w:lang w:val="id-ID" w:eastAsia="id-ID"/>
        </w:rPr>
        <w:t xml:space="preserve"> Dasar NRI 1945.  Namun para </w:t>
      </w:r>
      <w:r w:rsidRPr="00995B0D">
        <w:rPr>
          <w:i/>
          <w:lang w:val="id-ID" w:eastAsia="id-ID"/>
        </w:rPr>
        <w:t>Law-</w:t>
      </w:r>
      <w:proofErr w:type="spellStart"/>
      <w:r w:rsidRPr="00995B0D">
        <w:rPr>
          <w:i/>
          <w:lang w:val="id-ID" w:eastAsia="id-ID"/>
        </w:rPr>
        <w:t>Makers</w:t>
      </w:r>
      <w:proofErr w:type="spellEnd"/>
      <w:r w:rsidRPr="00995B0D">
        <w:rPr>
          <w:lang w:val="id-ID" w:eastAsia="id-ID"/>
        </w:rPr>
        <w:t xml:space="preserve">  melalui politik hukumnya menyusun dan mengundangkan UU RI 6/2014 merujuk Pasal 18 B ayat (2) UUD NRI 1945 yang mengatur kesatuan masyarakat hukum adat, padahal Desa-Adat adalah bukan kesatuan masyarakat hukum adat. </w:t>
      </w:r>
    </w:p>
    <w:p w:rsidR="00751602" w:rsidRPr="00751602" w:rsidRDefault="00751602" w:rsidP="006A2641">
      <w:pPr>
        <w:pStyle w:val="DaftarParagraf"/>
        <w:widowControl/>
        <w:spacing w:line="360" w:lineRule="auto"/>
        <w:ind w:left="426"/>
        <w:jc w:val="both"/>
        <w:rPr>
          <w:lang w:val="id-ID" w:eastAsia="id-ID"/>
        </w:rPr>
      </w:pPr>
      <w:r w:rsidRPr="00751602">
        <w:rPr>
          <w:lang w:val="id-ID" w:eastAsia="id-ID"/>
        </w:rPr>
        <w:t xml:space="preserve">Berikut ditampilkan </w:t>
      </w:r>
      <w:r>
        <w:rPr>
          <w:lang w:val="id-ID" w:eastAsia="id-ID"/>
        </w:rPr>
        <w:t xml:space="preserve">pergeseran arti dan makna kelembagaan </w:t>
      </w:r>
      <w:proofErr w:type="spellStart"/>
      <w:r>
        <w:rPr>
          <w:lang w:val="id-ID" w:eastAsia="id-ID"/>
        </w:rPr>
        <w:t>Pemdes</w:t>
      </w:r>
      <w:proofErr w:type="spellEnd"/>
      <w:r>
        <w:rPr>
          <w:lang w:val="id-ID" w:eastAsia="id-ID"/>
        </w:rPr>
        <w:t xml:space="preserve"> dari perspektif sejarah.</w:t>
      </w:r>
    </w:p>
    <w:p w:rsidR="00751602" w:rsidRDefault="00751602" w:rsidP="006A2641">
      <w:pPr>
        <w:widowControl/>
        <w:spacing w:line="360" w:lineRule="auto"/>
        <w:ind w:left="993" w:firstLine="720"/>
        <w:contextualSpacing/>
        <w:jc w:val="both"/>
        <w:rPr>
          <w:lang w:val="id-ID" w:eastAsia="id-ID"/>
        </w:rPr>
      </w:pPr>
    </w:p>
    <w:p w:rsidR="006A2641" w:rsidRDefault="006A2641" w:rsidP="006A2641">
      <w:pPr>
        <w:widowControl/>
        <w:spacing w:line="360" w:lineRule="auto"/>
        <w:ind w:left="993" w:firstLine="720"/>
        <w:contextualSpacing/>
        <w:jc w:val="both"/>
        <w:rPr>
          <w:lang w:val="id-ID" w:eastAsia="id-ID"/>
        </w:rPr>
      </w:pPr>
    </w:p>
    <w:p w:rsidR="00C15D05" w:rsidRPr="008C3CE4" w:rsidRDefault="008C3CE4" w:rsidP="008C3CE4">
      <w:pPr>
        <w:widowControl/>
        <w:spacing w:after="160" w:line="259" w:lineRule="auto"/>
        <w:ind w:left="360"/>
        <w:jc w:val="center"/>
        <w:rPr>
          <w:b/>
          <w:bCs/>
          <w:iCs/>
          <w:color w:val="00B0F0"/>
          <w:sz w:val="40"/>
          <w:szCs w:val="36"/>
          <w:lang w:val="id-ID" w:eastAsia="en-GB"/>
        </w:rPr>
      </w:pPr>
      <w:r w:rsidRPr="008C3CE4">
        <w:rPr>
          <w:b/>
          <w:color w:val="000000"/>
          <w:sz w:val="28"/>
          <w:szCs w:val="36"/>
          <w:lang w:val="id-ID" w:eastAsia="id-ID"/>
        </w:rPr>
        <w:lastRenderedPageBreak/>
        <w:t>MATRIK-</w:t>
      </w:r>
      <w:r w:rsidR="00EC5233" w:rsidRPr="00EC5233">
        <w:rPr>
          <w:b/>
          <w:color w:val="000000"/>
          <w:sz w:val="28"/>
          <w:szCs w:val="36"/>
          <w:lang w:val="id-ID" w:eastAsia="id-ID"/>
        </w:rPr>
        <w:t>5</w:t>
      </w:r>
      <w:r w:rsidRPr="008C3CE4">
        <w:rPr>
          <w:b/>
          <w:color w:val="000000"/>
          <w:sz w:val="28"/>
          <w:szCs w:val="36"/>
          <w:lang w:val="id-ID" w:eastAsia="id-ID"/>
        </w:rPr>
        <w:t xml:space="preserve">: </w:t>
      </w:r>
      <w:r w:rsidRPr="008C3CE4">
        <w:rPr>
          <w:b/>
          <w:bCs/>
          <w:noProof/>
          <w:sz w:val="28"/>
          <w:szCs w:val="24"/>
          <w:lang w:val="id-ID" w:eastAsia="en-GB"/>
        </w:rPr>
        <w:t xml:space="preserve">PERGESERAN ARTI - MAKNA KELEMBAGAAN PEMDES WAKTU </w:t>
      </w:r>
      <w:r w:rsidRPr="00E70B8D">
        <w:rPr>
          <w:b/>
          <w:bCs/>
          <w:noProof/>
          <w:sz w:val="28"/>
          <w:szCs w:val="24"/>
          <w:lang w:val="id-ID" w:eastAsia="en-GB"/>
        </w:rPr>
        <w:t>KE</w:t>
      </w:r>
      <w:r w:rsidRPr="008C3CE4">
        <w:rPr>
          <w:b/>
          <w:bCs/>
          <w:noProof/>
          <w:sz w:val="28"/>
          <w:szCs w:val="24"/>
          <w:lang w:val="id-ID" w:eastAsia="en-GB"/>
        </w:rPr>
        <w:t xml:space="preserve"> WAKTU BERIMPLIKASI PADA SISTEM </w:t>
      </w:r>
      <w:r>
        <w:rPr>
          <w:b/>
          <w:bCs/>
          <w:noProof/>
          <w:sz w:val="28"/>
          <w:szCs w:val="24"/>
          <w:lang w:val="id-ID" w:eastAsia="en-GB"/>
        </w:rPr>
        <w:t xml:space="preserve">TATA KELOLA </w:t>
      </w:r>
      <w:r w:rsidRPr="008C3CE4">
        <w:rPr>
          <w:b/>
          <w:bCs/>
          <w:noProof/>
          <w:sz w:val="28"/>
          <w:szCs w:val="24"/>
          <w:lang w:val="id-ID" w:eastAsia="en-GB"/>
        </w:rPr>
        <w:t>PEM</w:t>
      </w:r>
      <w:r>
        <w:rPr>
          <w:b/>
          <w:bCs/>
          <w:noProof/>
          <w:sz w:val="28"/>
          <w:szCs w:val="24"/>
          <w:lang w:val="id-ID" w:eastAsia="en-GB"/>
        </w:rPr>
        <w:t xml:space="preserve">ERINTAHAN </w:t>
      </w:r>
      <w:r w:rsidRPr="00E70B8D">
        <w:rPr>
          <w:b/>
          <w:bCs/>
          <w:noProof/>
          <w:sz w:val="28"/>
          <w:szCs w:val="24"/>
          <w:lang w:val="id-ID" w:eastAsia="en-GB"/>
        </w:rPr>
        <w:t>DES</w:t>
      </w:r>
      <w:r>
        <w:rPr>
          <w:b/>
          <w:bCs/>
          <w:noProof/>
          <w:sz w:val="28"/>
          <w:szCs w:val="24"/>
          <w:lang w:val="id-ID" w:eastAsia="en-GB"/>
        </w:rPr>
        <w:t>A</w:t>
      </w:r>
    </w:p>
    <w:tbl>
      <w:tblPr>
        <w:tblStyle w:val="KisiTabel6"/>
        <w:tblW w:w="11057" w:type="dxa"/>
        <w:tblInd w:w="-998" w:type="dxa"/>
        <w:tblBorders>
          <w:left w:val="none" w:sz="0" w:space="0" w:color="auto"/>
          <w:right w:val="none" w:sz="0" w:space="0" w:color="auto"/>
        </w:tblBorders>
        <w:tblLayout w:type="fixed"/>
        <w:tblLook w:val="04A0" w:firstRow="1" w:lastRow="0" w:firstColumn="1" w:lastColumn="0" w:noHBand="0" w:noVBand="1"/>
      </w:tblPr>
      <w:tblGrid>
        <w:gridCol w:w="993"/>
        <w:gridCol w:w="1985"/>
        <w:gridCol w:w="1984"/>
        <w:gridCol w:w="2098"/>
        <w:gridCol w:w="1984"/>
        <w:gridCol w:w="2013"/>
      </w:tblGrid>
      <w:tr w:rsidR="00C15D05" w:rsidRPr="00751602" w:rsidTr="00E70B8D">
        <w:tc>
          <w:tcPr>
            <w:tcW w:w="993" w:type="dxa"/>
          </w:tcPr>
          <w:p w:rsidR="00C15D05" w:rsidRPr="00E70B8D" w:rsidRDefault="00C15D05" w:rsidP="00C15D05">
            <w:pPr>
              <w:widowControl/>
              <w:spacing w:line="276" w:lineRule="auto"/>
              <w:contextualSpacing/>
              <w:jc w:val="center"/>
              <w:rPr>
                <w:b/>
                <w:bCs/>
                <w:noProof/>
                <w:sz w:val="20"/>
                <w:szCs w:val="20"/>
                <w:lang w:val="id-ID" w:eastAsia="en-GB"/>
              </w:rPr>
            </w:pPr>
          </w:p>
          <w:p w:rsidR="00C15D05" w:rsidRPr="00751602" w:rsidRDefault="00C15D05" w:rsidP="00C15D05">
            <w:pPr>
              <w:widowControl/>
              <w:spacing w:line="276" w:lineRule="auto"/>
              <w:contextualSpacing/>
              <w:jc w:val="center"/>
              <w:rPr>
                <w:b/>
                <w:bCs/>
                <w:noProof/>
                <w:lang w:eastAsia="en-GB"/>
              </w:rPr>
            </w:pPr>
            <w:r w:rsidRPr="00751602">
              <w:rPr>
                <w:b/>
                <w:bCs/>
                <w:noProof/>
                <w:lang w:eastAsia="en-GB"/>
              </w:rPr>
              <w:t>Orde</w:t>
            </w:r>
          </w:p>
          <w:p w:rsidR="00C15D05" w:rsidRPr="00751602" w:rsidRDefault="00C15D05" w:rsidP="00C15D05">
            <w:pPr>
              <w:widowControl/>
              <w:spacing w:line="276" w:lineRule="auto"/>
              <w:contextualSpacing/>
              <w:jc w:val="center"/>
              <w:rPr>
                <w:b/>
                <w:bCs/>
                <w:noProof/>
                <w:sz w:val="20"/>
                <w:szCs w:val="20"/>
                <w:lang w:eastAsia="en-GB"/>
              </w:rPr>
            </w:pPr>
          </w:p>
          <w:p w:rsidR="00C15D05" w:rsidRPr="00751602" w:rsidRDefault="00C15D05" w:rsidP="00C15D05">
            <w:pPr>
              <w:widowControl/>
              <w:spacing w:line="276" w:lineRule="auto"/>
              <w:contextualSpacing/>
              <w:jc w:val="center"/>
              <w:rPr>
                <w:b/>
                <w:bCs/>
                <w:noProof/>
                <w:sz w:val="20"/>
                <w:szCs w:val="20"/>
                <w:lang w:eastAsia="en-GB"/>
              </w:rPr>
            </w:pPr>
          </w:p>
        </w:tc>
        <w:tc>
          <w:tcPr>
            <w:tcW w:w="1985" w:type="dxa"/>
          </w:tcPr>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 xml:space="preserve">PEMERINTAHAN </w:t>
            </w:r>
          </w:p>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 xml:space="preserve">KOLONIAL </w:t>
            </w:r>
          </w:p>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HINDIA-</w:t>
            </w:r>
          </w:p>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BELANDA</w:t>
            </w:r>
          </w:p>
        </w:tc>
        <w:tc>
          <w:tcPr>
            <w:tcW w:w="1984" w:type="dxa"/>
          </w:tcPr>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PEMERINTAHAN JEPANG</w:t>
            </w:r>
          </w:p>
        </w:tc>
        <w:tc>
          <w:tcPr>
            <w:tcW w:w="2098" w:type="dxa"/>
          </w:tcPr>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PEMERINTAHAN ORDE LAMA</w:t>
            </w:r>
          </w:p>
        </w:tc>
        <w:tc>
          <w:tcPr>
            <w:tcW w:w="1984" w:type="dxa"/>
          </w:tcPr>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PEMERINTAHAN ORDE BARU</w:t>
            </w:r>
          </w:p>
        </w:tc>
        <w:tc>
          <w:tcPr>
            <w:tcW w:w="2013" w:type="dxa"/>
          </w:tcPr>
          <w:p w:rsidR="00C15D05" w:rsidRPr="00751602" w:rsidRDefault="00C15D05" w:rsidP="00C15D05">
            <w:pPr>
              <w:widowControl/>
              <w:spacing w:line="276" w:lineRule="auto"/>
              <w:contextualSpacing/>
              <w:jc w:val="center"/>
              <w:rPr>
                <w:b/>
                <w:bCs/>
                <w:noProof/>
                <w:sz w:val="20"/>
                <w:szCs w:val="20"/>
                <w:lang w:eastAsia="en-GB"/>
              </w:rPr>
            </w:pPr>
            <w:r w:rsidRPr="00751602">
              <w:rPr>
                <w:b/>
                <w:bCs/>
                <w:noProof/>
                <w:sz w:val="20"/>
                <w:szCs w:val="20"/>
                <w:lang w:eastAsia="en-GB"/>
              </w:rPr>
              <w:t>PEMERINTAHAN ORDE REFORMASI</w:t>
            </w:r>
          </w:p>
        </w:tc>
      </w:tr>
      <w:tr w:rsidR="00C15D05" w:rsidRPr="00751602" w:rsidTr="00E70B8D">
        <w:trPr>
          <w:trHeight w:val="2545"/>
        </w:trPr>
        <w:tc>
          <w:tcPr>
            <w:tcW w:w="993" w:type="dxa"/>
          </w:tcPr>
          <w:p w:rsidR="00C15D05" w:rsidRPr="00751602" w:rsidRDefault="00C15D05" w:rsidP="00C15D05">
            <w:pPr>
              <w:widowControl/>
              <w:spacing w:line="276" w:lineRule="auto"/>
              <w:contextualSpacing/>
              <w:jc w:val="both"/>
              <w:rPr>
                <w:b/>
                <w:bCs/>
                <w:noProof/>
                <w:lang w:eastAsia="en-GB"/>
              </w:rPr>
            </w:pPr>
            <w:r w:rsidRPr="00751602">
              <w:rPr>
                <w:b/>
                <w:bCs/>
                <w:noProof/>
                <w:lang w:eastAsia="en-GB"/>
              </w:rPr>
              <w:t>Arti</w:t>
            </w:r>
          </w:p>
        </w:tc>
        <w:tc>
          <w:tcPr>
            <w:tcW w:w="1985" w:type="dxa"/>
          </w:tcPr>
          <w:p w:rsidR="00C15D05" w:rsidRPr="00751602" w:rsidRDefault="00C15D05" w:rsidP="00866921">
            <w:pPr>
              <w:widowControl/>
              <w:numPr>
                <w:ilvl w:val="0"/>
                <w:numId w:val="24"/>
              </w:numPr>
              <w:spacing w:line="276" w:lineRule="auto"/>
              <w:ind w:left="217" w:hanging="284"/>
              <w:contextualSpacing/>
              <w:jc w:val="both"/>
              <w:rPr>
                <w:noProof/>
                <w:sz w:val="18"/>
                <w:szCs w:val="18"/>
                <w:lang w:eastAsia="en-GB"/>
              </w:rPr>
            </w:pPr>
            <w:r w:rsidRPr="00751602">
              <w:rPr>
                <w:noProof/>
                <w:sz w:val="18"/>
                <w:szCs w:val="18"/>
                <w:lang w:eastAsia="en-GB"/>
              </w:rPr>
              <w:t>Wadah komunitas masyarakat Pribumi (RR-1834)</w:t>
            </w:r>
          </w:p>
          <w:p w:rsidR="00C15D05" w:rsidRPr="00751602" w:rsidRDefault="00C15D05" w:rsidP="00866921">
            <w:pPr>
              <w:widowControl/>
              <w:numPr>
                <w:ilvl w:val="0"/>
                <w:numId w:val="24"/>
              </w:numPr>
              <w:spacing w:line="276" w:lineRule="auto"/>
              <w:ind w:left="217" w:hanging="284"/>
              <w:contextualSpacing/>
              <w:jc w:val="both"/>
              <w:rPr>
                <w:noProof/>
                <w:sz w:val="18"/>
                <w:szCs w:val="18"/>
                <w:lang w:eastAsia="en-GB"/>
              </w:rPr>
            </w:pPr>
            <w:r w:rsidRPr="00751602">
              <w:rPr>
                <w:noProof/>
                <w:sz w:val="18"/>
                <w:szCs w:val="18"/>
                <w:lang w:eastAsia="en-GB"/>
              </w:rPr>
              <w:t>Wadah kesatuan hukum masyarakat pribumi (IGO-1906 – IGOB-193</w:t>
            </w:r>
            <w:r w:rsidRPr="00751602">
              <w:rPr>
                <w:noProof/>
                <w:sz w:val="18"/>
                <w:szCs w:val="18"/>
                <w:lang w:val="id-ID" w:eastAsia="en-GB"/>
              </w:rPr>
              <w:t>8</w:t>
            </w:r>
            <w:r w:rsidRPr="00751602">
              <w:rPr>
                <w:noProof/>
                <w:sz w:val="18"/>
                <w:szCs w:val="18"/>
                <w:lang w:eastAsia="en-GB"/>
              </w:rPr>
              <w:t>).</w:t>
            </w:r>
          </w:p>
        </w:tc>
        <w:tc>
          <w:tcPr>
            <w:tcW w:w="1984" w:type="dxa"/>
          </w:tcPr>
          <w:p w:rsidR="00C15D05" w:rsidRPr="00751602" w:rsidRDefault="00C15D05" w:rsidP="00866921">
            <w:pPr>
              <w:widowControl/>
              <w:numPr>
                <w:ilvl w:val="0"/>
                <w:numId w:val="24"/>
              </w:numPr>
              <w:spacing w:line="276" w:lineRule="auto"/>
              <w:ind w:left="217" w:hanging="284"/>
              <w:contextualSpacing/>
              <w:jc w:val="both"/>
              <w:rPr>
                <w:noProof/>
                <w:sz w:val="18"/>
                <w:szCs w:val="18"/>
                <w:lang w:eastAsia="en-GB"/>
              </w:rPr>
            </w:pPr>
            <w:r w:rsidRPr="00751602">
              <w:rPr>
                <w:noProof/>
                <w:sz w:val="18"/>
                <w:szCs w:val="18"/>
                <w:lang w:eastAsia="en-GB"/>
              </w:rPr>
              <w:t>Wadah kesatuan hukum masyarakat pribumi (Osamu Seirei No. 7 Syoowa 19 _ 1944).</w:t>
            </w:r>
          </w:p>
        </w:tc>
        <w:tc>
          <w:tcPr>
            <w:tcW w:w="2098" w:type="dxa"/>
          </w:tcPr>
          <w:p w:rsidR="00C15D05" w:rsidRPr="00751602" w:rsidRDefault="00C15D05" w:rsidP="00866921">
            <w:pPr>
              <w:widowControl/>
              <w:numPr>
                <w:ilvl w:val="0"/>
                <w:numId w:val="24"/>
              </w:numPr>
              <w:spacing w:line="276" w:lineRule="auto"/>
              <w:ind w:left="34" w:hanging="142"/>
              <w:contextualSpacing/>
              <w:jc w:val="both"/>
              <w:rPr>
                <w:noProof/>
                <w:sz w:val="18"/>
                <w:szCs w:val="18"/>
                <w:lang w:eastAsia="en-GB"/>
              </w:rPr>
            </w:pPr>
            <w:r w:rsidRPr="00751602">
              <w:rPr>
                <w:noProof/>
                <w:sz w:val="18"/>
                <w:szCs w:val="18"/>
                <w:lang w:eastAsia="en-GB"/>
              </w:rPr>
              <w:t>Wadah kesatuan masyarakat hukum yang tertentu  dengan batas-batas daerah, yang berhak mengerus rumah tangganya sendiri, memilih penguasa dan mempunyai harta benda sendiri (UU 22/1948, UU 1/1957, UU 19/1965).</w:t>
            </w:r>
          </w:p>
        </w:tc>
        <w:tc>
          <w:tcPr>
            <w:tcW w:w="1984" w:type="dxa"/>
          </w:tcPr>
          <w:p w:rsidR="00C15D05" w:rsidRPr="00751602" w:rsidRDefault="00C15D05" w:rsidP="00866921">
            <w:pPr>
              <w:widowControl/>
              <w:numPr>
                <w:ilvl w:val="0"/>
                <w:numId w:val="24"/>
              </w:numPr>
              <w:spacing w:line="276" w:lineRule="auto"/>
              <w:ind w:left="33" w:hanging="141"/>
              <w:contextualSpacing/>
              <w:jc w:val="both"/>
              <w:rPr>
                <w:noProof/>
                <w:sz w:val="18"/>
                <w:szCs w:val="18"/>
                <w:lang w:eastAsia="en-GB"/>
              </w:rPr>
            </w:pPr>
            <w:r w:rsidRPr="00751602">
              <w:rPr>
                <w:noProof/>
                <w:sz w:val="18"/>
                <w:szCs w:val="18"/>
                <w:lang w:eastAsia="en-GB"/>
              </w:rPr>
              <w:t>Wilayah ditempati penduduk sebagai kesatuan masyarakat hukum sebagai organisasi pemerintahan terendah langsung di bawah Camat, berhak menyelenggarakan RT-nya sendiri dalam NKRI  (UU 5/1979).</w:t>
            </w:r>
          </w:p>
        </w:tc>
        <w:tc>
          <w:tcPr>
            <w:tcW w:w="2013" w:type="dxa"/>
          </w:tcPr>
          <w:p w:rsidR="00C15D05" w:rsidRPr="00751602" w:rsidRDefault="00C15D05" w:rsidP="00866921">
            <w:pPr>
              <w:widowControl/>
              <w:numPr>
                <w:ilvl w:val="0"/>
                <w:numId w:val="24"/>
              </w:numPr>
              <w:ind w:left="36" w:hanging="142"/>
              <w:contextualSpacing/>
              <w:rPr>
                <w:noProof/>
                <w:sz w:val="18"/>
                <w:szCs w:val="18"/>
                <w:lang w:eastAsia="en-GB"/>
              </w:rPr>
            </w:pPr>
            <w:r w:rsidRPr="00751602">
              <w:rPr>
                <w:noProof/>
                <w:sz w:val="18"/>
                <w:szCs w:val="18"/>
                <w:lang w:eastAsia="en-GB"/>
              </w:rPr>
              <w:t xml:space="preserve">Wadah </w:t>
            </w:r>
            <w:r w:rsidRPr="00751602">
              <w:rPr>
                <w:rFonts w:eastAsia="Calibri"/>
                <w:sz w:val="18"/>
                <w:szCs w:val="18"/>
                <w:lang w:val="id-ID"/>
              </w:rPr>
              <w:t xml:space="preserve">Desa </w:t>
            </w:r>
            <w:r w:rsidRPr="00E70B8D">
              <w:rPr>
                <w:rFonts w:eastAsia="Calibri"/>
                <w:i/>
                <w:sz w:val="18"/>
                <w:szCs w:val="18"/>
                <w:lang w:val="id-ID"/>
              </w:rPr>
              <w:t>&amp; Desa-Adat</w:t>
            </w:r>
            <w:r w:rsidRPr="00E70B8D">
              <w:rPr>
                <w:rFonts w:eastAsia="Calibri"/>
                <w:sz w:val="18"/>
                <w:szCs w:val="18"/>
                <w:lang w:val="id-ID"/>
              </w:rPr>
              <w:t xml:space="preserve"> atau disebut nama lain, sebagai kesatuan </w:t>
            </w:r>
            <w:proofErr w:type="spellStart"/>
            <w:r w:rsidRPr="00E70B8D">
              <w:rPr>
                <w:rFonts w:eastAsia="Calibri"/>
                <w:sz w:val="18"/>
                <w:szCs w:val="18"/>
                <w:lang w:val="id-ID"/>
              </w:rPr>
              <w:t>Masy</w:t>
            </w:r>
            <w:proofErr w:type="spellEnd"/>
            <w:r w:rsidRPr="00E70B8D">
              <w:rPr>
                <w:rFonts w:eastAsia="Calibri"/>
                <w:sz w:val="18"/>
                <w:szCs w:val="18"/>
                <w:lang w:val="id-ID"/>
              </w:rPr>
              <w:t xml:space="preserve">. hukum dengan batas wilayah, dan berwenang mengatur-mengurus pemerintahan, kepentingan masyarakatnya, berdasar </w:t>
            </w:r>
            <w:r w:rsidRPr="00E70B8D">
              <w:rPr>
                <w:rFonts w:eastAsia="Calibri"/>
                <w:i/>
                <w:sz w:val="18"/>
                <w:szCs w:val="18"/>
                <w:lang w:val="id-ID"/>
              </w:rPr>
              <w:t>prakarsa masyarakat</w:t>
            </w:r>
            <w:r w:rsidRPr="00E70B8D">
              <w:rPr>
                <w:rFonts w:eastAsia="Calibri"/>
                <w:sz w:val="18"/>
                <w:szCs w:val="18"/>
                <w:lang w:val="id-ID"/>
              </w:rPr>
              <w:t>, asal-usul dan adat istiadat yang diakui-dihormati dalam sistem Pemerintahan Negara Kesatuan RI, berada di wilayah kabupaten (</w:t>
            </w:r>
            <w:proofErr w:type="spellStart"/>
            <w:r w:rsidRPr="00E70B8D">
              <w:rPr>
                <w:noProof/>
                <w:sz w:val="18"/>
                <w:szCs w:val="18"/>
                <w:lang w:val="id-ID" w:eastAsia="en-GB"/>
              </w:rPr>
              <w:t>Psl</w:t>
            </w:r>
            <w:proofErr w:type="spellEnd"/>
            <w:r w:rsidRPr="00E70B8D">
              <w:rPr>
                <w:noProof/>
                <w:sz w:val="18"/>
                <w:szCs w:val="18"/>
                <w:lang w:val="id-ID" w:eastAsia="en-GB"/>
              </w:rPr>
              <w:t xml:space="preserve"> 1 ayat (12) UU 32/2004, Pasal 1 (</w:t>
            </w:r>
            <w:r w:rsidRPr="00E70B8D">
              <w:rPr>
                <w:noProof/>
                <w:sz w:val="18"/>
                <w:szCs w:val="18"/>
                <w:u w:val="single"/>
                <w:lang w:val="id-ID" w:eastAsia="en-GB"/>
              </w:rPr>
              <w:t>O</w:t>
            </w:r>
            <w:r w:rsidRPr="00E70B8D">
              <w:rPr>
                <w:noProof/>
                <w:sz w:val="18"/>
                <w:szCs w:val="18"/>
                <w:lang w:val="id-ID" w:eastAsia="en-GB"/>
              </w:rPr>
              <w:t xml:space="preserve">) UU 22/1999, Pasal 1 </w:t>
            </w:r>
            <w:r w:rsidRPr="00E70B8D">
              <w:rPr>
                <w:i/>
                <w:noProof/>
                <w:sz w:val="18"/>
                <w:szCs w:val="18"/>
                <w:lang w:val="id-ID" w:eastAsia="en-GB"/>
              </w:rPr>
              <w:t>UU 6/2014</w:t>
            </w:r>
            <w:r w:rsidRPr="00E70B8D">
              <w:rPr>
                <w:noProof/>
                <w:sz w:val="18"/>
                <w:szCs w:val="18"/>
                <w:lang w:eastAsia="en-GB"/>
              </w:rPr>
              <w:t>)</w:t>
            </w:r>
            <w:r w:rsidRPr="00E70B8D">
              <w:rPr>
                <w:noProof/>
                <w:sz w:val="18"/>
                <w:szCs w:val="18"/>
                <w:lang w:val="id-ID" w:eastAsia="en-GB"/>
              </w:rPr>
              <w:t>.</w:t>
            </w:r>
          </w:p>
        </w:tc>
      </w:tr>
      <w:tr w:rsidR="00C15D05" w:rsidRPr="00E75239" w:rsidTr="00E70B8D">
        <w:tc>
          <w:tcPr>
            <w:tcW w:w="993" w:type="dxa"/>
          </w:tcPr>
          <w:p w:rsidR="00C15D05" w:rsidRPr="00751602" w:rsidRDefault="00C15D05" w:rsidP="00C15D05">
            <w:pPr>
              <w:widowControl/>
              <w:spacing w:line="276" w:lineRule="auto"/>
              <w:contextualSpacing/>
              <w:jc w:val="both"/>
              <w:rPr>
                <w:b/>
                <w:bCs/>
                <w:noProof/>
                <w:lang w:eastAsia="en-GB"/>
              </w:rPr>
            </w:pPr>
            <w:r w:rsidRPr="00751602">
              <w:rPr>
                <w:b/>
                <w:bCs/>
                <w:noProof/>
                <w:lang w:eastAsia="en-GB"/>
              </w:rPr>
              <w:t>Makna</w:t>
            </w:r>
          </w:p>
        </w:tc>
        <w:tc>
          <w:tcPr>
            <w:tcW w:w="1985" w:type="dxa"/>
          </w:tcPr>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eastAsia="en-GB"/>
              </w:rPr>
              <w:t>Wadah wilayah teritorial tempat penduduk pribumi hidup bersama.</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nl-NL" w:eastAsia="en-GB"/>
              </w:rPr>
              <w:t>Wadah subyek hukum komunitas masyarakat desa dengan batas teritorial.</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eastAsia="en-GB"/>
              </w:rPr>
              <w:t>Wadah obyek pajak pemerintah kolonial.</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nl-NL" w:eastAsia="en-GB"/>
              </w:rPr>
              <w:t xml:space="preserve">Wadah menjalankan fungsi pemerintahan daerah bercorak kolektif-pluralistik dengan sistem </w:t>
            </w:r>
            <w:r w:rsidRPr="00751602">
              <w:rPr>
                <w:i/>
                <w:iCs/>
                <w:noProof/>
                <w:sz w:val="18"/>
                <w:szCs w:val="18"/>
                <w:lang w:val="nl-NL" w:eastAsia="en-GB"/>
              </w:rPr>
              <w:t>Niet rechtstreek bestuure gabied</w:t>
            </w:r>
            <w:r w:rsidRPr="00751602">
              <w:rPr>
                <w:i/>
                <w:iCs/>
                <w:noProof/>
                <w:sz w:val="18"/>
                <w:szCs w:val="18"/>
                <w:lang w:val="id-ID" w:eastAsia="en-GB"/>
              </w:rPr>
              <w:t xml:space="preserve"> </w:t>
            </w:r>
            <w:r w:rsidRPr="00751602">
              <w:rPr>
                <w:iCs/>
                <w:noProof/>
                <w:sz w:val="18"/>
                <w:szCs w:val="18"/>
                <w:lang w:val="id-ID" w:eastAsia="en-GB"/>
              </w:rPr>
              <w:t>(</w:t>
            </w:r>
            <w:r w:rsidRPr="00751602">
              <w:rPr>
                <w:i/>
                <w:iCs/>
                <w:noProof/>
                <w:sz w:val="18"/>
                <w:szCs w:val="18"/>
                <w:lang w:val="id-ID" w:eastAsia="en-GB"/>
              </w:rPr>
              <w:t>State-Corporatism</w:t>
            </w:r>
            <w:r w:rsidRPr="00751602">
              <w:rPr>
                <w:iCs/>
                <w:noProof/>
                <w:sz w:val="18"/>
                <w:szCs w:val="18"/>
                <w:lang w:val="id-ID" w:eastAsia="en-GB"/>
              </w:rPr>
              <w:t>)</w:t>
            </w:r>
            <w:r w:rsidRPr="00751602">
              <w:rPr>
                <w:iCs/>
                <w:noProof/>
                <w:sz w:val="18"/>
                <w:szCs w:val="18"/>
                <w:lang w:val="nl-NL" w:eastAsia="en-GB"/>
              </w:rPr>
              <w:t>.</w:t>
            </w:r>
          </w:p>
        </w:tc>
        <w:tc>
          <w:tcPr>
            <w:tcW w:w="1984" w:type="dxa"/>
          </w:tcPr>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nl-NL" w:eastAsia="en-GB"/>
              </w:rPr>
              <w:t>Wadah subyek hukum masyarakat desa dengan batas teritorial.</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eastAsia="en-GB"/>
              </w:rPr>
              <w:t>Wadah obyek pajak dan penghimpunan sumberdaya pemerintah bala tentara Jepang untuk perang.</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id-ID" w:eastAsia="en-GB"/>
              </w:rPr>
              <w:t xml:space="preserve">Wadah menjalankan fungsi pemerintahan daerah untuk mobilisasi SDM dan alam bercorak kolektif-monolitik dengan sistem </w:t>
            </w:r>
            <w:r w:rsidRPr="00751602">
              <w:rPr>
                <w:i/>
                <w:iCs/>
                <w:noProof/>
                <w:sz w:val="18"/>
                <w:szCs w:val="18"/>
                <w:lang w:val="id-ID" w:eastAsia="en-GB"/>
              </w:rPr>
              <w:t xml:space="preserve">Niet rechtstreek bestuure gabied </w:t>
            </w:r>
            <w:r w:rsidRPr="00751602">
              <w:rPr>
                <w:iCs/>
                <w:noProof/>
                <w:sz w:val="18"/>
                <w:szCs w:val="18"/>
                <w:lang w:val="id-ID" w:eastAsia="en-GB"/>
              </w:rPr>
              <w:t>(</w:t>
            </w:r>
            <w:r w:rsidRPr="00751602">
              <w:rPr>
                <w:i/>
                <w:iCs/>
                <w:noProof/>
                <w:sz w:val="18"/>
                <w:szCs w:val="18"/>
                <w:lang w:val="id-ID" w:eastAsia="en-GB"/>
              </w:rPr>
              <w:t>State-Corporatism</w:t>
            </w:r>
            <w:r w:rsidRPr="00751602">
              <w:rPr>
                <w:iCs/>
                <w:noProof/>
                <w:sz w:val="18"/>
                <w:szCs w:val="18"/>
                <w:lang w:val="id-ID" w:eastAsia="en-GB"/>
              </w:rPr>
              <w:t>).</w:t>
            </w:r>
          </w:p>
        </w:tc>
        <w:tc>
          <w:tcPr>
            <w:tcW w:w="2098" w:type="dxa"/>
          </w:tcPr>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en-ID" w:eastAsia="en-GB"/>
              </w:rPr>
              <w:t>Wadah subyek hukum komunitas masyarakat desa dengan batas teritorial yang otonom.</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id-ID" w:eastAsia="en-GB"/>
              </w:rPr>
              <w:t xml:space="preserve">Wadah menjalankan fungsi pemerintahan daerah terbawah, terkecil, bagian utuh sistem Pemda dengan sebutan Desa-Kota Kecil, Pemerintahan Kaki Tingkat-3,  Desa Praja,  bercorak kolektif-pluralistik dengan sistem </w:t>
            </w:r>
            <w:r w:rsidRPr="00751602">
              <w:rPr>
                <w:i/>
                <w:iCs/>
                <w:noProof/>
                <w:sz w:val="18"/>
                <w:szCs w:val="18"/>
                <w:lang w:val="id-ID" w:eastAsia="en-GB"/>
              </w:rPr>
              <w:t>rechtstreek bestuure gabied</w:t>
            </w:r>
            <w:r w:rsidRPr="00751602">
              <w:rPr>
                <w:iCs/>
                <w:noProof/>
                <w:sz w:val="18"/>
                <w:szCs w:val="18"/>
                <w:lang w:val="id-ID" w:eastAsia="en-GB"/>
              </w:rPr>
              <w:t xml:space="preserve"> (Rezim Sistem Pemerintahan Daerah)</w:t>
            </w:r>
            <w:r w:rsidRPr="00751602">
              <w:rPr>
                <w:i/>
                <w:iCs/>
                <w:noProof/>
                <w:sz w:val="18"/>
                <w:szCs w:val="18"/>
                <w:lang w:val="id-ID" w:eastAsia="en-GB"/>
              </w:rPr>
              <w:t>.</w:t>
            </w:r>
          </w:p>
        </w:tc>
        <w:tc>
          <w:tcPr>
            <w:tcW w:w="1984" w:type="dxa"/>
          </w:tcPr>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eastAsia="en-GB"/>
              </w:rPr>
              <w:t xml:space="preserve">Wadah wilayah teritorial tempat penduduk hidup bersama sebagai </w:t>
            </w:r>
            <w:r w:rsidRPr="00751602">
              <w:rPr>
                <w:noProof/>
                <w:sz w:val="18"/>
                <w:szCs w:val="18"/>
                <w:lang w:val="en-ID" w:eastAsia="en-GB"/>
              </w:rPr>
              <w:t xml:space="preserve"> subyek hukum komunitas masyarakat desa.</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id-ID" w:eastAsia="en-GB"/>
              </w:rPr>
              <w:t xml:space="preserve">Wadah agen pemerintah pusat menjalankan fungsi pemerintahan daerah dalam pembangunan yang bercorak kolektif-monolitik dengan sistem </w:t>
            </w:r>
            <w:r w:rsidRPr="00751602">
              <w:rPr>
                <w:i/>
                <w:iCs/>
                <w:noProof/>
                <w:sz w:val="18"/>
                <w:szCs w:val="18"/>
                <w:lang w:val="id-ID" w:eastAsia="en-GB"/>
              </w:rPr>
              <w:t xml:space="preserve">Niet rechtstreek bestuure gabied </w:t>
            </w:r>
            <w:r w:rsidRPr="00751602">
              <w:rPr>
                <w:iCs/>
                <w:noProof/>
                <w:sz w:val="18"/>
                <w:szCs w:val="18"/>
                <w:lang w:val="id-ID" w:eastAsia="en-GB"/>
              </w:rPr>
              <w:t>(</w:t>
            </w:r>
            <w:r w:rsidRPr="00751602">
              <w:rPr>
                <w:i/>
                <w:iCs/>
                <w:noProof/>
                <w:sz w:val="18"/>
                <w:szCs w:val="18"/>
                <w:lang w:val="id-ID" w:eastAsia="en-GB"/>
              </w:rPr>
              <w:t>State-Corporatism</w:t>
            </w:r>
            <w:r w:rsidRPr="00751602">
              <w:rPr>
                <w:iCs/>
                <w:noProof/>
                <w:sz w:val="18"/>
                <w:szCs w:val="18"/>
                <w:lang w:val="id-ID" w:eastAsia="en-GB"/>
              </w:rPr>
              <w:t>).</w:t>
            </w:r>
          </w:p>
        </w:tc>
        <w:tc>
          <w:tcPr>
            <w:tcW w:w="2013" w:type="dxa"/>
          </w:tcPr>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id-ID" w:eastAsia="en-GB"/>
              </w:rPr>
              <w:t>Wadah subyek hukum komunitas masyarakat desa biasa maupun masyarakat adat yang memiliki batas teritorial.</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eastAsia="en-GB"/>
              </w:rPr>
              <w:t xml:space="preserve">Wadah </w:t>
            </w:r>
            <w:r w:rsidRPr="00751602">
              <w:rPr>
                <w:noProof/>
                <w:sz w:val="18"/>
                <w:szCs w:val="18"/>
                <w:lang w:val="id-ID" w:eastAsia="en-GB"/>
              </w:rPr>
              <w:t>demokratisasi (politik, ekonomi, adat-budaya) Masy. desa</w:t>
            </w:r>
            <w:r w:rsidRPr="00751602">
              <w:rPr>
                <w:noProof/>
                <w:sz w:val="18"/>
                <w:szCs w:val="18"/>
                <w:lang w:eastAsia="en-GB"/>
              </w:rPr>
              <w:t>.</w:t>
            </w:r>
          </w:p>
          <w:p w:rsidR="00C15D05" w:rsidRPr="00751602" w:rsidRDefault="00C15D05" w:rsidP="00866921">
            <w:pPr>
              <w:widowControl/>
              <w:numPr>
                <w:ilvl w:val="0"/>
                <w:numId w:val="25"/>
              </w:numPr>
              <w:spacing w:line="276" w:lineRule="auto"/>
              <w:ind w:left="253" w:hanging="283"/>
              <w:contextualSpacing/>
              <w:jc w:val="both"/>
              <w:rPr>
                <w:noProof/>
                <w:sz w:val="18"/>
                <w:szCs w:val="18"/>
                <w:lang w:val="id-ID" w:eastAsia="en-GB"/>
              </w:rPr>
            </w:pPr>
            <w:r w:rsidRPr="00751602">
              <w:rPr>
                <w:noProof/>
                <w:sz w:val="18"/>
                <w:szCs w:val="18"/>
                <w:lang w:val="nl-NL" w:eastAsia="en-GB"/>
              </w:rPr>
              <w:t xml:space="preserve">Wadah menjalankan fungsi pemerintahan daerah bercorak kolektif-pluralistik dengan sistem </w:t>
            </w:r>
            <w:r w:rsidRPr="00751602">
              <w:rPr>
                <w:i/>
                <w:iCs/>
                <w:noProof/>
                <w:sz w:val="18"/>
                <w:szCs w:val="18"/>
                <w:lang w:val="nl-NL" w:eastAsia="en-GB"/>
              </w:rPr>
              <w:t>Niet rechtstreek bestuure gabied</w:t>
            </w:r>
            <w:r w:rsidRPr="00751602">
              <w:rPr>
                <w:i/>
                <w:iCs/>
                <w:noProof/>
                <w:sz w:val="18"/>
                <w:szCs w:val="18"/>
                <w:lang w:val="id-ID" w:eastAsia="en-GB"/>
              </w:rPr>
              <w:t xml:space="preserve"> </w:t>
            </w:r>
            <w:r w:rsidRPr="00751602">
              <w:rPr>
                <w:iCs/>
                <w:noProof/>
                <w:sz w:val="18"/>
                <w:szCs w:val="18"/>
                <w:lang w:val="id-ID" w:eastAsia="en-GB"/>
              </w:rPr>
              <w:t>(</w:t>
            </w:r>
            <w:r w:rsidRPr="00751602">
              <w:rPr>
                <w:i/>
                <w:iCs/>
                <w:noProof/>
                <w:sz w:val="18"/>
                <w:szCs w:val="18"/>
                <w:lang w:val="id-ID" w:eastAsia="en-GB"/>
              </w:rPr>
              <w:t>State-Corporatism</w:t>
            </w:r>
            <w:r w:rsidRPr="00751602">
              <w:rPr>
                <w:iCs/>
                <w:noProof/>
                <w:sz w:val="18"/>
                <w:szCs w:val="18"/>
                <w:lang w:val="id-ID" w:eastAsia="en-GB"/>
              </w:rPr>
              <w:t>)</w:t>
            </w:r>
            <w:r w:rsidRPr="00751602">
              <w:rPr>
                <w:iCs/>
                <w:noProof/>
                <w:sz w:val="18"/>
                <w:szCs w:val="18"/>
                <w:lang w:val="nl-NL" w:eastAsia="en-GB"/>
              </w:rPr>
              <w:t>.</w:t>
            </w:r>
          </w:p>
        </w:tc>
      </w:tr>
    </w:tbl>
    <w:p w:rsidR="00C15D05" w:rsidRPr="00C15D05" w:rsidRDefault="00C15D05" w:rsidP="00C15D05">
      <w:pPr>
        <w:widowControl/>
        <w:spacing w:line="276" w:lineRule="auto"/>
        <w:contextualSpacing/>
        <w:jc w:val="both"/>
        <w:rPr>
          <w:color w:val="000000"/>
          <w:sz w:val="20"/>
          <w:lang w:val="id-ID" w:eastAsia="id-ID"/>
        </w:rPr>
      </w:pPr>
      <w:r w:rsidRPr="00C15D05">
        <w:rPr>
          <w:rFonts w:ascii="Tahoma" w:hAnsi="Tahoma" w:cs="Tahoma"/>
          <w:noProof/>
          <w:sz w:val="16"/>
          <w:szCs w:val="16"/>
          <w:lang w:eastAsia="en-GB"/>
        </w:rPr>
        <w:t xml:space="preserve">Catatan: </w:t>
      </w:r>
      <w:r w:rsidRPr="00C15D05">
        <w:rPr>
          <w:rFonts w:ascii="Tahoma" w:hAnsi="Tahoma" w:cs="Tahoma"/>
          <w:i/>
          <w:iCs/>
          <w:noProof/>
          <w:sz w:val="16"/>
          <w:szCs w:val="16"/>
          <w:lang w:eastAsia="en-GB"/>
        </w:rPr>
        <w:t>Lihat Hasil Analisis Historis Hukum Administrasi Pemdes</w:t>
      </w:r>
      <w:r w:rsidRPr="00C15D05">
        <w:rPr>
          <w:rFonts w:ascii="Tahoma" w:hAnsi="Tahoma" w:cs="Tahoma"/>
          <w:i/>
          <w:iCs/>
          <w:noProof/>
          <w:sz w:val="16"/>
          <w:szCs w:val="16"/>
          <w:lang w:val="id-ID" w:eastAsia="en-GB"/>
        </w:rPr>
        <w:t xml:space="preserve">  </w:t>
      </w:r>
    </w:p>
    <w:p w:rsidR="00C15D05" w:rsidRDefault="00C15D05" w:rsidP="00BC0457">
      <w:pPr>
        <w:widowControl/>
        <w:spacing w:line="360" w:lineRule="auto"/>
        <w:ind w:left="993"/>
        <w:contextualSpacing/>
        <w:jc w:val="both"/>
        <w:rPr>
          <w:noProof/>
          <w:lang w:val="id-ID" w:eastAsia="en-GB"/>
        </w:rPr>
      </w:pPr>
    </w:p>
    <w:p w:rsidR="00751602" w:rsidRPr="00C15D05" w:rsidRDefault="00751602" w:rsidP="00BC0457">
      <w:pPr>
        <w:widowControl/>
        <w:spacing w:line="360" w:lineRule="auto"/>
        <w:ind w:left="993"/>
        <w:contextualSpacing/>
        <w:jc w:val="both"/>
        <w:rPr>
          <w:noProof/>
          <w:lang w:val="id-ID" w:eastAsia="en-GB"/>
        </w:rPr>
      </w:pPr>
    </w:p>
    <w:p w:rsidR="00995B0D" w:rsidRPr="00995B0D" w:rsidRDefault="00995B0D" w:rsidP="00866921">
      <w:pPr>
        <w:widowControl/>
        <w:numPr>
          <w:ilvl w:val="0"/>
          <w:numId w:val="2"/>
        </w:numPr>
        <w:spacing w:after="160" w:line="360" w:lineRule="auto"/>
        <w:ind w:left="426" w:hanging="426"/>
        <w:contextualSpacing/>
        <w:jc w:val="both"/>
        <w:rPr>
          <w:noProof/>
          <w:lang w:val="id-ID" w:eastAsia="en-GB"/>
        </w:rPr>
      </w:pPr>
      <w:r w:rsidRPr="00995B0D">
        <w:rPr>
          <w:i/>
          <w:noProof/>
          <w:lang w:val="id-ID" w:eastAsia="en-GB"/>
        </w:rPr>
        <w:t>Positioning</w:t>
      </w:r>
      <w:r w:rsidRPr="00995B0D">
        <w:rPr>
          <w:noProof/>
          <w:lang w:val="id-ID" w:eastAsia="en-GB"/>
        </w:rPr>
        <w:t xml:space="preserve">: </w:t>
      </w:r>
    </w:p>
    <w:p w:rsidR="00995B0D" w:rsidRDefault="008C3CE4" w:rsidP="006A2641">
      <w:pPr>
        <w:widowControl/>
        <w:spacing w:after="240" w:line="360" w:lineRule="auto"/>
        <w:ind w:left="426"/>
        <w:contextualSpacing/>
        <w:jc w:val="both"/>
        <w:rPr>
          <w:rFonts w:eastAsia="Calibri"/>
          <w:lang w:val="id-ID"/>
        </w:rPr>
      </w:pPr>
      <w:r w:rsidRPr="008C3CE4">
        <w:rPr>
          <w:sz w:val="24"/>
          <w:szCs w:val="24"/>
          <w:lang w:val="id-ID" w:eastAsia="en-GB"/>
        </w:rPr>
        <w:t xml:space="preserve">Fungsi Kelembagaan pemerintahan desa adalah menjalankan fungsi pemerintahan, namun fungsi tersebut dijalankan di luar sistem desentralisasi birokrasi pemerintahan formal, tidak juga yang Simetris maupun yang Asimetris. Sehingga realitas besar dan beratnya beban fungsi yang ditanggung kelembagaan pemerintahan desa yang diperintahkan oleh </w:t>
      </w:r>
      <w:proofErr w:type="spellStart"/>
      <w:r w:rsidRPr="008C3CE4">
        <w:rPr>
          <w:sz w:val="24"/>
          <w:szCs w:val="24"/>
          <w:lang w:val="id-ID" w:eastAsia="en-GB"/>
        </w:rPr>
        <w:t>Supradesa</w:t>
      </w:r>
      <w:proofErr w:type="spellEnd"/>
      <w:r w:rsidRPr="008C3CE4">
        <w:rPr>
          <w:sz w:val="24"/>
          <w:szCs w:val="24"/>
          <w:lang w:val="id-ID" w:eastAsia="en-GB"/>
        </w:rPr>
        <w:t xml:space="preserve"> itu menyebabkan tidak realistisnya pembebanan fungsi kelembagaan tersebut kepada komunitas masyarakat desa dengan </w:t>
      </w:r>
      <w:proofErr w:type="spellStart"/>
      <w:r w:rsidRPr="008C3CE4">
        <w:rPr>
          <w:i/>
          <w:sz w:val="24"/>
          <w:szCs w:val="24"/>
          <w:lang w:val="id-ID" w:eastAsia="en-GB"/>
        </w:rPr>
        <w:t>self-governing</w:t>
      </w:r>
      <w:proofErr w:type="spellEnd"/>
      <w:r w:rsidRPr="008C3CE4">
        <w:rPr>
          <w:sz w:val="24"/>
          <w:szCs w:val="24"/>
          <w:lang w:val="id-ID" w:eastAsia="en-GB"/>
        </w:rPr>
        <w:t>, hal mana kondisi nyata kompetensi aparatur pemerintahan desa adalah rendah.</w:t>
      </w:r>
      <w:r w:rsidR="002E036C">
        <w:rPr>
          <w:rStyle w:val="ReferensiCatatanKaki"/>
          <w:sz w:val="24"/>
          <w:szCs w:val="24"/>
          <w:lang w:val="id-ID" w:eastAsia="en-GB"/>
        </w:rPr>
        <w:footnoteReference w:id="31"/>
      </w:r>
      <w:r>
        <w:rPr>
          <w:rFonts w:eastAsia="Calibri"/>
          <w:sz w:val="24"/>
          <w:lang w:val="id-ID"/>
        </w:rPr>
        <w:t xml:space="preserve"> </w:t>
      </w:r>
      <w:r w:rsidR="00995B0D" w:rsidRPr="00995B0D">
        <w:rPr>
          <w:noProof/>
          <w:lang w:val="id-ID" w:eastAsia="en-GB"/>
        </w:rPr>
        <w:t xml:space="preserve">Penetapan status kelembagaan pemerintahan desa di luar sistem pemerintahan daerah dalam bentuk model gabungan sistem </w:t>
      </w:r>
      <w:r w:rsidR="00995B0D" w:rsidRPr="00995B0D">
        <w:rPr>
          <w:i/>
          <w:noProof/>
          <w:lang w:val="id-ID" w:eastAsia="en-GB"/>
        </w:rPr>
        <w:t>local-self government</w:t>
      </w:r>
      <w:r w:rsidR="00995B0D" w:rsidRPr="00995B0D">
        <w:rPr>
          <w:noProof/>
          <w:lang w:val="id-ID" w:eastAsia="en-GB"/>
        </w:rPr>
        <w:t xml:space="preserve"> dengan </w:t>
      </w:r>
      <w:r w:rsidR="00995B0D" w:rsidRPr="00995B0D">
        <w:rPr>
          <w:i/>
          <w:noProof/>
          <w:lang w:val="id-ID" w:eastAsia="en-GB"/>
        </w:rPr>
        <w:t>self-governing community</w:t>
      </w:r>
      <w:r w:rsidR="00995B0D" w:rsidRPr="00995B0D">
        <w:rPr>
          <w:noProof/>
          <w:lang w:val="id-ID" w:eastAsia="en-GB"/>
        </w:rPr>
        <w:t xml:space="preserve">  yang bersifat </w:t>
      </w:r>
      <w:r w:rsidR="00995B0D" w:rsidRPr="00995B0D">
        <w:rPr>
          <w:i/>
          <w:noProof/>
          <w:lang w:val="id-ID" w:eastAsia="en-GB"/>
        </w:rPr>
        <w:t>niet rechstreek bestuured gabied</w:t>
      </w:r>
      <w:r w:rsidR="00995B0D" w:rsidRPr="00995B0D">
        <w:rPr>
          <w:noProof/>
          <w:lang w:val="id-ID" w:eastAsia="en-GB"/>
        </w:rPr>
        <w:t xml:space="preserve"> berakibat </w:t>
      </w:r>
      <w:r w:rsidR="00995B0D" w:rsidRPr="00995B0D">
        <w:rPr>
          <w:i/>
          <w:noProof/>
          <w:lang w:val="id-ID" w:eastAsia="en-GB"/>
        </w:rPr>
        <w:t>contra-productive</w:t>
      </w:r>
      <w:r w:rsidR="00995B0D" w:rsidRPr="00995B0D">
        <w:rPr>
          <w:noProof/>
          <w:lang w:val="id-ID" w:eastAsia="en-GB"/>
        </w:rPr>
        <w:t xml:space="preserve"> terhadap kinerja kelembagaan pemerintahan desa.</w:t>
      </w:r>
      <w:r w:rsidR="00995B0D" w:rsidRPr="00995B0D">
        <w:rPr>
          <w:i/>
          <w:lang w:val="id-ID"/>
        </w:rPr>
        <w:t xml:space="preserve"> </w:t>
      </w:r>
      <w:proofErr w:type="spellStart"/>
      <w:r w:rsidR="00995B0D" w:rsidRPr="00995B0D">
        <w:rPr>
          <w:i/>
          <w:lang w:val="id-ID"/>
        </w:rPr>
        <w:t>Positioning</w:t>
      </w:r>
      <w:proofErr w:type="spellEnd"/>
      <w:r w:rsidR="00995B0D" w:rsidRPr="00995B0D">
        <w:rPr>
          <w:lang w:val="id-ID"/>
        </w:rPr>
        <w:t xml:space="preserve"> </w:t>
      </w:r>
      <w:r w:rsidR="00995B0D" w:rsidRPr="00995B0D">
        <w:rPr>
          <w:lang w:val="id-ID" w:eastAsia="en-GB"/>
        </w:rPr>
        <w:t xml:space="preserve">status kelembagaan pemerintahan desa sebagai </w:t>
      </w:r>
      <w:proofErr w:type="spellStart"/>
      <w:r w:rsidR="00995B0D" w:rsidRPr="00995B0D">
        <w:rPr>
          <w:i/>
          <w:lang w:val="id-ID" w:eastAsia="en-GB"/>
        </w:rPr>
        <w:t>state-corporatism</w:t>
      </w:r>
      <w:proofErr w:type="spellEnd"/>
      <w:r w:rsidR="00995B0D" w:rsidRPr="00995B0D">
        <w:rPr>
          <w:lang w:val="id-ID" w:eastAsia="en-GB"/>
        </w:rPr>
        <w:t xml:space="preserve"> merupakan penyimpangan logika administrasi pemerintahan daerah yang menyebabkan kelembagaan pemerintahan desa menjadi salah atur dan urus.</w:t>
      </w:r>
      <w:r w:rsidR="00995B0D" w:rsidRPr="00995B0D">
        <w:rPr>
          <w:rFonts w:eastAsia="Calibri"/>
          <w:lang w:val="id-ID"/>
        </w:rPr>
        <w:t xml:space="preserve"> Penetapan status kelembagaan pemerintahan daerah adalah bukan merupakan mekanisme pembagian kewenangan dalam sistem pemerintah daerah yang dipilih atau tidak terpilih, sehingga lembaga pemerintahan desa bukan merupakan unit pemerintah formal di daerah yang dibentuk oleh pemerintah pusat berdasarkan prinsip desentralisasi.</w:t>
      </w:r>
    </w:p>
    <w:p w:rsidR="00D505B9" w:rsidRPr="00623E6F" w:rsidRDefault="00623E6F" w:rsidP="00623E6F">
      <w:pPr>
        <w:pStyle w:val="DaftarParagraf"/>
        <w:widowControl/>
        <w:jc w:val="center"/>
        <w:rPr>
          <w:rFonts w:eastAsia="Calibri"/>
          <w:b/>
          <w:lang w:val="id-ID" w:eastAsia="en-GB"/>
        </w:rPr>
      </w:pPr>
      <w:r w:rsidRPr="00623E6F">
        <w:rPr>
          <w:rFonts w:eastAsia="Calibri"/>
          <w:b/>
          <w:sz w:val="28"/>
          <w:lang w:val="id-ID" w:eastAsia="en-GB"/>
        </w:rPr>
        <w:t>MATRIK-</w:t>
      </w:r>
      <w:r w:rsidR="00EC5233">
        <w:rPr>
          <w:rFonts w:eastAsia="Calibri"/>
          <w:b/>
          <w:sz w:val="28"/>
          <w:lang w:eastAsia="en-GB"/>
        </w:rPr>
        <w:t xml:space="preserve">6 </w:t>
      </w:r>
      <w:r w:rsidRPr="00623E6F">
        <w:rPr>
          <w:rFonts w:eastAsia="Calibri"/>
          <w:b/>
          <w:sz w:val="28"/>
          <w:lang w:val="id-ID" w:eastAsia="en-GB"/>
        </w:rPr>
        <w:t>HASIL ANALISIS SEJARAH PENGATURAN KELEMBAGAAN PEMERINTAHAN DESA DAN MODEL ADMINISTRASI</w:t>
      </w:r>
    </w:p>
    <w:tbl>
      <w:tblPr>
        <w:tblStyle w:val="KisiTabel1"/>
        <w:tblpPr w:leftFromText="180" w:rightFromText="180" w:vertAnchor="text" w:horzAnchor="margin" w:tblpX="-986" w:tblpY="170"/>
        <w:tblW w:w="11166" w:type="dxa"/>
        <w:tblLook w:val="04A0" w:firstRow="1" w:lastRow="0" w:firstColumn="1" w:lastColumn="0" w:noHBand="0" w:noVBand="1"/>
      </w:tblPr>
      <w:tblGrid>
        <w:gridCol w:w="591"/>
        <w:gridCol w:w="2903"/>
        <w:gridCol w:w="2332"/>
        <w:gridCol w:w="2303"/>
        <w:gridCol w:w="3037"/>
      </w:tblGrid>
      <w:tr w:rsidR="00D505B9" w:rsidRPr="00D505B9" w:rsidTr="00CC3CCC">
        <w:tc>
          <w:tcPr>
            <w:tcW w:w="591" w:type="dxa"/>
            <w:vMerge w:val="restart"/>
            <w:tcBorders>
              <w:left w:val="nil"/>
            </w:tcBorders>
          </w:tcPr>
          <w:p w:rsidR="00D505B9" w:rsidRPr="00D505B9" w:rsidRDefault="00D505B9" w:rsidP="00CC3CCC">
            <w:pPr>
              <w:widowControl/>
              <w:jc w:val="center"/>
              <w:rPr>
                <w:rFonts w:ascii="Tahoma" w:eastAsia="Calibri" w:hAnsi="Tahoma" w:cs="Tahoma"/>
                <w:b/>
                <w:lang w:val="id-ID" w:eastAsia="en-GB"/>
              </w:rPr>
            </w:pPr>
            <w:r w:rsidRPr="00D505B9">
              <w:rPr>
                <w:rFonts w:ascii="Tahoma" w:eastAsia="Calibri" w:hAnsi="Tahoma" w:cs="Tahoma"/>
                <w:b/>
                <w:lang w:val="id-ID" w:eastAsia="en-GB"/>
              </w:rPr>
              <w:t>No.</w:t>
            </w:r>
          </w:p>
        </w:tc>
        <w:tc>
          <w:tcPr>
            <w:tcW w:w="2903" w:type="dxa"/>
            <w:vMerge w:val="restart"/>
          </w:tcPr>
          <w:p w:rsidR="00D505B9" w:rsidRPr="00D505B9" w:rsidRDefault="00D505B9" w:rsidP="00CC3CCC">
            <w:pPr>
              <w:widowControl/>
              <w:jc w:val="center"/>
              <w:rPr>
                <w:rFonts w:ascii="Tahoma" w:eastAsia="Calibri" w:hAnsi="Tahoma" w:cs="Tahoma"/>
                <w:b/>
                <w:lang w:eastAsia="en-GB"/>
              </w:rPr>
            </w:pPr>
            <w:r w:rsidRPr="00D505B9">
              <w:rPr>
                <w:rFonts w:ascii="Tahoma" w:eastAsia="Calibri" w:hAnsi="Tahoma" w:cs="Tahoma"/>
                <w:b/>
                <w:lang w:val="id-ID" w:eastAsia="en-GB"/>
              </w:rPr>
              <w:t xml:space="preserve">Periode Peraturan </w:t>
            </w:r>
            <w:proofErr w:type="spellStart"/>
            <w:r w:rsidRPr="00D505B9">
              <w:rPr>
                <w:rFonts w:ascii="Tahoma" w:eastAsia="Calibri" w:hAnsi="Tahoma" w:cs="Tahoma"/>
                <w:b/>
                <w:lang w:val="id-ID" w:eastAsia="en-GB"/>
              </w:rPr>
              <w:t>Perundang-Undangan</w:t>
            </w:r>
            <w:proofErr w:type="spellEnd"/>
            <w:r w:rsidRPr="00D505B9">
              <w:rPr>
                <w:rFonts w:ascii="Tahoma" w:eastAsia="Calibri" w:hAnsi="Tahoma" w:cs="Tahoma"/>
                <w:b/>
                <w:lang w:val="id-ID" w:eastAsia="en-GB"/>
              </w:rPr>
              <w:t xml:space="preserve"> </w:t>
            </w:r>
          </w:p>
        </w:tc>
        <w:tc>
          <w:tcPr>
            <w:tcW w:w="7672" w:type="dxa"/>
            <w:gridSpan w:val="3"/>
            <w:tcBorders>
              <w:right w:val="nil"/>
            </w:tcBorders>
          </w:tcPr>
          <w:p w:rsidR="00D505B9" w:rsidRPr="00D505B9" w:rsidRDefault="00D505B9" w:rsidP="00CC3CCC">
            <w:pPr>
              <w:widowControl/>
              <w:jc w:val="center"/>
              <w:rPr>
                <w:rFonts w:ascii="Tahoma" w:eastAsia="Calibri" w:hAnsi="Tahoma" w:cs="Tahoma"/>
                <w:b/>
                <w:lang w:eastAsia="en-GB"/>
              </w:rPr>
            </w:pPr>
            <w:r w:rsidRPr="00D505B9">
              <w:rPr>
                <w:rFonts w:ascii="Tahoma" w:eastAsia="Calibri" w:hAnsi="Tahoma" w:cs="Tahoma"/>
                <w:b/>
                <w:noProof/>
                <w:lang w:eastAsia="en-GB"/>
              </w:rPr>
              <w:t>Analisis</w:t>
            </w:r>
            <w:r w:rsidRPr="00D505B9">
              <w:rPr>
                <w:rFonts w:ascii="Tahoma" w:eastAsia="Calibri" w:hAnsi="Tahoma" w:cs="Tahoma"/>
                <w:b/>
                <w:noProof/>
                <w:lang w:val="id-ID" w:eastAsia="en-GB"/>
              </w:rPr>
              <w:t xml:space="preserve"> </w:t>
            </w:r>
            <w:r w:rsidRPr="00D505B9">
              <w:rPr>
                <w:rFonts w:ascii="Tahoma" w:eastAsia="Calibri" w:hAnsi="Tahoma" w:cs="Tahoma"/>
                <w:b/>
                <w:noProof/>
                <w:lang w:eastAsia="en-GB"/>
              </w:rPr>
              <w:t>Teoritis dan</w:t>
            </w:r>
            <w:r w:rsidRPr="00D505B9">
              <w:rPr>
                <w:rFonts w:ascii="Tahoma" w:eastAsia="Calibri" w:hAnsi="Tahoma" w:cs="Tahoma"/>
                <w:b/>
                <w:lang w:eastAsia="en-GB"/>
              </w:rPr>
              <w:t xml:space="preserve"> </w:t>
            </w:r>
            <w:r w:rsidRPr="00D505B9">
              <w:rPr>
                <w:rFonts w:ascii="Tahoma" w:eastAsia="Calibri" w:hAnsi="Tahoma" w:cs="Tahoma"/>
                <w:b/>
                <w:lang w:val="id-ID" w:eastAsia="en-GB"/>
              </w:rPr>
              <w:t>Konseptual</w:t>
            </w:r>
          </w:p>
        </w:tc>
      </w:tr>
      <w:tr w:rsidR="00D505B9" w:rsidRPr="00D505B9" w:rsidTr="00CC3CCC">
        <w:tc>
          <w:tcPr>
            <w:tcW w:w="591" w:type="dxa"/>
            <w:vMerge/>
            <w:tcBorders>
              <w:left w:val="nil"/>
            </w:tcBorders>
          </w:tcPr>
          <w:p w:rsidR="00D505B9" w:rsidRPr="00D505B9" w:rsidRDefault="00D505B9" w:rsidP="00CC3CCC">
            <w:pPr>
              <w:widowControl/>
              <w:jc w:val="center"/>
              <w:rPr>
                <w:rFonts w:ascii="Tahoma" w:eastAsia="Calibri" w:hAnsi="Tahoma" w:cs="Tahoma"/>
                <w:b/>
                <w:lang w:val="id-ID" w:eastAsia="en-GB"/>
              </w:rPr>
            </w:pPr>
          </w:p>
        </w:tc>
        <w:tc>
          <w:tcPr>
            <w:tcW w:w="2903" w:type="dxa"/>
            <w:vMerge/>
          </w:tcPr>
          <w:p w:rsidR="00D505B9" w:rsidRPr="00D505B9" w:rsidRDefault="00D505B9" w:rsidP="00CC3CCC">
            <w:pPr>
              <w:widowControl/>
              <w:jc w:val="center"/>
              <w:rPr>
                <w:rFonts w:ascii="Tahoma" w:eastAsia="Calibri" w:hAnsi="Tahoma" w:cs="Tahoma"/>
                <w:b/>
                <w:lang w:val="id-ID" w:eastAsia="en-GB"/>
              </w:rPr>
            </w:pPr>
          </w:p>
        </w:tc>
        <w:tc>
          <w:tcPr>
            <w:tcW w:w="2332" w:type="dxa"/>
          </w:tcPr>
          <w:p w:rsidR="00D505B9" w:rsidRPr="00D505B9" w:rsidRDefault="00D505B9" w:rsidP="00CC3CCC">
            <w:pPr>
              <w:widowControl/>
              <w:jc w:val="center"/>
              <w:rPr>
                <w:rFonts w:ascii="Tahoma" w:eastAsia="Calibri" w:hAnsi="Tahoma" w:cs="Tahoma"/>
                <w:b/>
                <w:lang w:val="id-ID" w:eastAsia="en-GB"/>
              </w:rPr>
            </w:pPr>
            <w:r w:rsidRPr="00D505B9">
              <w:rPr>
                <w:rFonts w:ascii="Tahoma" w:eastAsia="Calibri" w:hAnsi="Tahoma" w:cs="Tahoma"/>
                <w:b/>
                <w:lang w:val="id-ID" w:eastAsia="en-GB"/>
              </w:rPr>
              <w:t xml:space="preserve">Model </w:t>
            </w:r>
            <w:proofErr w:type="spellStart"/>
            <w:r w:rsidRPr="00D505B9">
              <w:rPr>
                <w:rFonts w:ascii="Tahoma" w:eastAsia="Calibri" w:hAnsi="Tahoma" w:cs="Tahoma"/>
                <w:b/>
                <w:lang w:val="id-ID" w:eastAsia="en-GB"/>
              </w:rPr>
              <w:t>Adminstrasi</w:t>
            </w:r>
            <w:proofErr w:type="spellEnd"/>
          </w:p>
        </w:tc>
        <w:tc>
          <w:tcPr>
            <w:tcW w:w="2303" w:type="dxa"/>
          </w:tcPr>
          <w:p w:rsidR="00D505B9" w:rsidRPr="00D505B9" w:rsidRDefault="00D505B9" w:rsidP="00CC3CCC">
            <w:pPr>
              <w:widowControl/>
              <w:jc w:val="center"/>
              <w:rPr>
                <w:rFonts w:ascii="Tahoma" w:eastAsia="Calibri" w:hAnsi="Tahoma" w:cs="Tahoma"/>
                <w:b/>
                <w:lang w:val="id-ID" w:eastAsia="en-GB"/>
              </w:rPr>
            </w:pPr>
            <w:r w:rsidRPr="00D505B9">
              <w:rPr>
                <w:rFonts w:ascii="Tahoma" w:eastAsia="Calibri" w:hAnsi="Tahoma" w:cs="Tahoma"/>
                <w:b/>
                <w:lang w:val="id-ID" w:eastAsia="en-GB"/>
              </w:rPr>
              <w:t>Implikasi Yuridis</w:t>
            </w:r>
          </w:p>
        </w:tc>
        <w:tc>
          <w:tcPr>
            <w:tcW w:w="3037" w:type="dxa"/>
            <w:tcBorders>
              <w:right w:val="nil"/>
            </w:tcBorders>
          </w:tcPr>
          <w:p w:rsidR="00D505B9" w:rsidRPr="00D505B9" w:rsidRDefault="00D505B9" w:rsidP="00CC3CCC">
            <w:pPr>
              <w:widowControl/>
              <w:jc w:val="center"/>
              <w:rPr>
                <w:rFonts w:ascii="Tahoma" w:eastAsia="Calibri" w:hAnsi="Tahoma" w:cs="Tahoma"/>
                <w:b/>
                <w:lang w:val="id-ID" w:eastAsia="en-GB"/>
              </w:rPr>
            </w:pPr>
            <w:r w:rsidRPr="00D505B9">
              <w:rPr>
                <w:rFonts w:ascii="Tahoma" w:eastAsia="Calibri" w:hAnsi="Tahoma" w:cs="Tahoma"/>
                <w:b/>
                <w:lang w:val="id-ID" w:eastAsia="en-GB"/>
              </w:rPr>
              <w:t>Politik Hukum</w:t>
            </w:r>
          </w:p>
        </w:tc>
      </w:tr>
      <w:tr w:rsidR="00D505B9" w:rsidRPr="00E75239" w:rsidTr="00CC3CCC">
        <w:tc>
          <w:tcPr>
            <w:tcW w:w="591" w:type="dxa"/>
            <w:tcBorders>
              <w:left w:val="nil"/>
            </w:tcBorders>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t>1</w:t>
            </w:r>
          </w:p>
        </w:tc>
        <w:tc>
          <w:tcPr>
            <w:tcW w:w="2903" w:type="dxa"/>
            <w:shd w:val="clear" w:color="auto" w:fill="D9E2F3"/>
          </w:tcPr>
          <w:p w:rsidR="00D505B9" w:rsidRPr="00D505B9" w:rsidRDefault="00D505B9" w:rsidP="00CC3CCC">
            <w:pPr>
              <w:widowControl/>
              <w:rPr>
                <w:rFonts w:ascii="Tahoma" w:eastAsia="Calibri" w:hAnsi="Tahoma" w:cs="Tahoma"/>
                <w:lang w:val="id-ID" w:eastAsia="en-GB"/>
              </w:rPr>
            </w:pPr>
            <w:proofErr w:type="spellStart"/>
            <w:r w:rsidRPr="00D505B9">
              <w:rPr>
                <w:rFonts w:ascii="Tahoma" w:eastAsia="Calibri" w:hAnsi="Tahoma" w:cs="Tahoma"/>
                <w:lang w:val="id-ID" w:eastAsia="en-GB"/>
              </w:rPr>
              <w:t>Decentralizatie</w:t>
            </w:r>
            <w:proofErr w:type="spellEnd"/>
            <w:r w:rsidRPr="00D505B9">
              <w:rPr>
                <w:rFonts w:ascii="Tahoma" w:eastAsia="Calibri" w:hAnsi="Tahoma" w:cs="Tahoma"/>
                <w:lang w:val="id-ID" w:eastAsia="en-GB"/>
              </w:rPr>
              <w:t xml:space="preserve"> Wet-1903</w:t>
            </w:r>
          </w:p>
        </w:tc>
        <w:tc>
          <w:tcPr>
            <w:tcW w:w="2332" w:type="dxa"/>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noProof/>
                <w:sz w:val="18"/>
                <w:lang w:val="id-ID"/>
              </w:rPr>
              <w:t>Dekonsentralistik Konservatif Kolonial</w:t>
            </w:r>
          </w:p>
        </w:tc>
        <w:tc>
          <w:tcPr>
            <w:tcW w:w="2303" w:type="dxa"/>
            <w:shd w:val="clear" w:color="auto" w:fill="D9E2F3"/>
          </w:tcPr>
          <w:p w:rsidR="00D505B9" w:rsidRPr="00D505B9" w:rsidRDefault="00D505B9" w:rsidP="00866921">
            <w:pPr>
              <w:widowControl/>
              <w:numPr>
                <w:ilvl w:val="0"/>
                <w:numId w:val="8"/>
              </w:numPr>
              <w:ind w:left="175" w:hanging="283"/>
              <w:contextualSpacing/>
              <w:rPr>
                <w:rFonts w:ascii="Tahoma" w:eastAsia="Calibri" w:hAnsi="Tahoma" w:cs="Tahoma"/>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 xml:space="preserve"> bestuured gabied</w:t>
            </w:r>
          </w:p>
          <w:p w:rsidR="00D505B9" w:rsidRPr="00D505B9" w:rsidRDefault="00D505B9" w:rsidP="00866921">
            <w:pPr>
              <w:widowControl/>
              <w:numPr>
                <w:ilvl w:val="0"/>
                <w:numId w:val="8"/>
              </w:numPr>
              <w:ind w:left="175" w:hanging="283"/>
              <w:contextualSpacing/>
              <w:rPr>
                <w:rFonts w:ascii="Tahoma" w:eastAsia="Calibri" w:hAnsi="Tahoma" w:cs="Tahoma"/>
                <w:lang w:val="id-ID" w:eastAsia="en-GB"/>
              </w:rPr>
            </w:pPr>
            <w:r w:rsidRPr="00D505B9">
              <w:rPr>
                <w:rFonts w:ascii="Tahoma" w:eastAsia="Calibri" w:hAnsi="Tahoma" w:cs="Tahoma"/>
                <w:i/>
                <w:noProof/>
                <w:sz w:val="18"/>
                <w:szCs w:val="18"/>
              </w:rPr>
              <w:t>State Corporatism</w:t>
            </w:r>
          </w:p>
        </w:tc>
        <w:tc>
          <w:tcPr>
            <w:tcW w:w="3037" w:type="dxa"/>
            <w:tcBorders>
              <w:right w:val="nil"/>
            </w:tcBorders>
            <w:shd w:val="clear" w:color="auto" w:fill="D9E2F3"/>
          </w:tcPr>
          <w:p w:rsidR="00D505B9" w:rsidRPr="00D505B9" w:rsidRDefault="00D505B9" w:rsidP="00866921">
            <w:pPr>
              <w:widowControl/>
              <w:numPr>
                <w:ilvl w:val="0"/>
                <w:numId w:val="8"/>
              </w:numPr>
              <w:ind w:left="20" w:hanging="142"/>
              <w:contextualSpacing/>
              <w:rPr>
                <w:rFonts w:ascii="Tahoma" w:eastAsia="Calibri" w:hAnsi="Tahoma" w:cs="Tahoma"/>
                <w:sz w:val="18"/>
                <w:szCs w:val="18"/>
                <w:lang w:val="id-ID" w:eastAsia="en-GB"/>
              </w:rPr>
            </w:pPr>
            <w:proofErr w:type="spellStart"/>
            <w:r w:rsidRPr="00D505B9">
              <w:rPr>
                <w:rFonts w:ascii="Tahoma" w:eastAsia="Calibri" w:hAnsi="Tahoma" w:cs="Tahoma"/>
                <w:sz w:val="18"/>
                <w:szCs w:val="18"/>
                <w:lang w:val="id-ID" w:eastAsia="en-GB"/>
              </w:rPr>
              <w:t>Kolonialisme_</w:t>
            </w:r>
            <w:r w:rsidRPr="00D505B9">
              <w:rPr>
                <w:rFonts w:ascii="Tahoma" w:eastAsia="Calibri" w:hAnsi="Tahoma" w:cs="Tahoma"/>
                <w:i/>
                <w:sz w:val="18"/>
                <w:szCs w:val="18"/>
                <w:lang w:val="id-ID" w:eastAsia="en-GB"/>
              </w:rPr>
              <w:t>Niet</w:t>
            </w:r>
            <w:proofErr w:type="spellEnd"/>
            <w:r w:rsidRPr="00D505B9">
              <w:rPr>
                <w:rFonts w:ascii="Tahoma" w:eastAsia="Calibri" w:hAnsi="Tahoma" w:cs="Tahoma"/>
                <w:i/>
                <w:sz w:val="18"/>
                <w:szCs w:val="18"/>
                <w:lang w:val="id-ID" w:eastAsia="en-GB"/>
              </w:rPr>
              <w:t xml:space="preserve"> </w:t>
            </w:r>
            <w:proofErr w:type="spellStart"/>
            <w:r w:rsidRPr="00D505B9">
              <w:rPr>
                <w:rFonts w:ascii="Tahoma" w:eastAsia="Calibri" w:hAnsi="Tahoma" w:cs="Tahoma"/>
                <w:i/>
                <w:sz w:val="18"/>
                <w:szCs w:val="18"/>
                <w:lang w:val="id-ID" w:eastAsia="en-GB"/>
              </w:rPr>
              <w:t>oprecht</w:t>
            </w:r>
            <w:proofErr w:type="spellEnd"/>
            <w:r w:rsidRPr="00D505B9">
              <w:rPr>
                <w:rFonts w:ascii="Tahoma" w:eastAsia="Calibri" w:hAnsi="Tahoma" w:cs="Tahoma"/>
                <w:i/>
                <w:sz w:val="18"/>
                <w:szCs w:val="18"/>
                <w:lang w:val="id-ID" w:eastAsia="en-GB"/>
              </w:rPr>
              <w:t xml:space="preserve"> over </w:t>
            </w:r>
            <w:proofErr w:type="spellStart"/>
            <w:r w:rsidRPr="00D505B9">
              <w:rPr>
                <w:rFonts w:ascii="Tahoma" w:eastAsia="Calibri" w:hAnsi="Tahoma" w:cs="Tahoma"/>
                <w:i/>
                <w:sz w:val="18"/>
                <w:szCs w:val="18"/>
                <w:lang w:val="id-ID" w:eastAsia="en-GB"/>
              </w:rPr>
              <w:t>goed</w:t>
            </w:r>
            <w:proofErr w:type="spellEnd"/>
            <w:r w:rsidRPr="00D505B9">
              <w:rPr>
                <w:rFonts w:ascii="Tahoma" w:eastAsia="Calibri" w:hAnsi="Tahoma" w:cs="Tahoma"/>
                <w:i/>
                <w:sz w:val="18"/>
                <w:szCs w:val="18"/>
                <w:lang w:val="id-ID" w:eastAsia="en-GB"/>
              </w:rPr>
              <w:t xml:space="preserve"> </w:t>
            </w:r>
            <w:proofErr w:type="spellStart"/>
            <w:r w:rsidRPr="00D505B9">
              <w:rPr>
                <w:rFonts w:ascii="Tahoma" w:eastAsia="Calibri" w:hAnsi="Tahoma" w:cs="Tahoma"/>
                <w:i/>
                <w:sz w:val="18"/>
                <w:szCs w:val="18"/>
                <w:lang w:val="id-ID" w:eastAsia="en-GB"/>
              </w:rPr>
              <w:t>bestuur</w:t>
            </w:r>
            <w:proofErr w:type="spellEnd"/>
          </w:p>
        </w:tc>
      </w:tr>
      <w:tr w:rsidR="00D505B9" w:rsidRPr="00E75239" w:rsidTr="00CC3CCC">
        <w:tc>
          <w:tcPr>
            <w:tcW w:w="591" w:type="dxa"/>
            <w:tcBorders>
              <w:left w:val="nil"/>
            </w:tcBorders>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t>2</w:t>
            </w:r>
          </w:p>
        </w:tc>
        <w:tc>
          <w:tcPr>
            <w:tcW w:w="2903" w:type="dxa"/>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noProof/>
                <w:sz w:val="18"/>
                <w:lang w:val="id-ID"/>
              </w:rPr>
              <w:t xml:space="preserve">IGO 1906 </w:t>
            </w:r>
          </w:p>
        </w:tc>
        <w:tc>
          <w:tcPr>
            <w:tcW w:w="2332" w:type="dxa"/>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noProof/>
                <w:sz w:val="18"/>
                <w:lang w:val="id-ID"/>
              </w:rPr>
              <w:t>Dekonsentralistik Konservatif Kolonial</w:t>
            </w:r>
          </w:p>
        </w:tc>
        <w:tc>
          <w:tcPr>
            <w:tcW w:w="2303" w:type="dxa"/>
            <w:shd w:val="clear" w:color="auto" w:fill="D9E2F3"/>
          </w:tcPr>
          <w:p w:rsidR="00D505B9" w:rsidRPr="00D505B9" w:rsidRDefault="00D505B9" w:rsidP="00866921">
            <w:pPr>
              <w:widowControl/>
              <w:numPr>
                <w:ilvl w:val="0"/>
                <w:numId w:val="5"/>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bestuured  gabied</w:t>
            </w:r>
          </w:p>
          <w:p w:rsidR="00D505B9" w:rsidRPr="00D505B9" w:rsidRDefault="00D505B9" w:rsidP="00866921">
            <w:pPr>
              <w:widowControl/>
              <w:numPr>
                <w:ilvl w:val="0"/>
                <w:numId w:val="5"/>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State Corporatism</w:t>
            </w:r>
          </w:p>
        </w:tc>
        <w:tc>
          <w:tcPr>
            <w:tcW w:w="3037" w:type="dxa"/>
            <w:tcBorders>
              <w:right w:val="nil"/>
            </w:tcBorders>
            <w:shd w:val="clear" w:color="auto" w:fill="D9E2F3"/>
          </w:tcPr>
          <w:p w:rsidR="00D505B9" w:rsidRPr="00D505B9" w:rsidRDefault="00D505B9" w:rsidP="00866921">
            <w:pPr>
              <w:widowControl/>
              <w:numPr>
                <w:ilvl w:val="0"/>
                <w:numId w:val="5"/>
              </w:numPr>
              <w:ind w:left="118" w:hanging="163"/>
              <w:contextualSpacing/>
              <w:jc w:val="both"/>
              <w:rPr>
                <w:rFonts w:ascii="Tahoma" w:eastAsia="Calibri" w:hAnsi="Tahoma" w:cs="Tahoma"/>
                <w:sz w:val="18"/>
                <w:szCs w:val="18"/>
                <w:lang w:val="id-ID" w:eastAsia="en-GB"/>
              </w:rPr>
            </w:pPr>
            <w:proofErr w:type="spellStart"/>
            <w:r w:rsidRPr="00D505B9">
              <w:rPr>
                <w:rFonts w:ascii="Tahoma" w:eastAsia="Calibri" w:hAnsi="Tahoma" w:cs="Tahoma"/>
                <w:sz w:val="18"/>
                <w:szCs w:val="18"/>
                <w:lang w:val="id-ID" w:eastAsia="en-GB"/>
              </w:rPr>
              <w:t>Kolonialisme_</w:t>
            </w:r>
            <w:r w:rsidRPr="00D505B9">
              <w:rPr>
                <w:rFonts w:ascii="Tahoma" w:eastAsia="Calibri" w:hAnsi="Tahoma" w:cs="Tahoma"/>
                <w:i/>
                <w:sz w:val="18"/>
                <w:szCs w:val="18"/>
                <w:lang w:val="id-ID" w:eastAsia="en-GB"/>
              </w:rPr>
              <w:t>Niet</w:t>
            </w:r>
            <w:proofErr w:type="spellEnd"/>
            <w:r w:rsidRPr="00D505B9">
              <w:rPr>
                <w:rFonts w:ascii="Tahoma" w:eastAsia="Calibri" w:hAnsi="Tahoma" w:cs="Tahoma"/>
                <w:i/>
                <w:sz w:val="18"/>
                <w:szCs w:val="18"/>
                <w:lang w:val="id-ID" w:eastAsia="en-GB"/>
              </w:rPr>
              <w:t xml:space="preserve"> </w:t>
            </w:r>
            <w:proofErr w:type="spellStart"/>
            <w:r w:rsidRPr="00D505B9">
              <w:rPr>
                <w:rFonts w:ascii="Tahoma" w:eastAsia="Calibri" w:hAnsi="Tahoma" w:cs="Tahoma"/>
                <w:i/>
                <w:sz w:val="18"/>
                <w:szCs w:val="18"/>
                <w:lang w:val="id-ID" w:eastAsia="en-GB"/>
              </w:rPr>
              <w:t>oprecht</w:t>
            </w:r>
            <w:proofErr w:type="spellEnd"/>
            <w:r w:rsidRPr="00D505B9">
              <w:rPr>
                <w:rFonts w:ascii="Tahoma" w:eastAsia="Calibri" w:hAnsi="Tahoma" w:cs="Tahoma"/>
                <w:i/>
                <w:sz w:val="18"/>
                <w:szCs w:val="18"/>
                <w:lang w:val="id-ID" w:eastAsia="en-GB"/>
              </w:rPr>
              <w:t xml:space="preserve"> over </w:t>
            </w:r>
            <w:proofErr w:type="spellStart"/>
            <w:r w:rsidRPr="00D505B9">
              <w:rPr>
                <w:rFonts w:ascii="Tahoma" w:eastAsia="Calibri" w:hAnsi="Tahoma" w:cs="Tahoma"/>
                <w:i/>
                <w:sz w:val="18"/>
                <w:szCs w:val="18"/>
                <w:lang w:val="id-ID" w:eastAsia="en-GB"/>
              </w:rPr>
              <w:t>goed</w:t>
            </w:r>
            <w:proofErr w:type="spellEnd"/>
            <w:r w:rsidRPr="00D505B9">
              <w:rPr>
                <w:rFonts w:ascii="Tahoma" w:eastAsia="Calibri" w:hAnsi="Tahoma" w:cs="Tahoma"/>
                <w:i/>
                <w:sz w:val="18"/>
                <w:szCs w:val="18"/>
                <w:lang w:val="id-ID" w:eastAsia="en-GB"/>
              </w:rPr>
              <w:t xml:space="preserve"> </w:t>
            </w:r>
            <w:proofErr w:type="spellStart"/>
            <w:r w:rsidRPr="00D505B9">
              <w:rPr>
                <w:rFonts w:ascii="Tahoma" w:eastAsia="Calibri" w:hAnsi="Tahoma" w:cs="Tahoma"/>
                <w:i/>
                <w:sz w:val="18"/>
                <w:szCs w:val="18"/>
                <w:lang w:val="id-ID" w:eastAsia="en-GB"/>
              </w:rPr>
              <w:t>bestuur</w:t>
            </w:r>
            <w:proofErr w:type="spellEnd"/>
          </w:p>
        </w:tc>
      </w:tr>
      <w:tr w:rsidR="00D505B9" w:rsidRPr="00E75239" w:rsidTr="00CC3CCC">
        <w:tc>
          <w:tcPr>
            <w:tcW w:w="591" w:type="dxa"/>
            <w:tcBorders>
              <w:left w:val="nil"/>
            </w:tcBorders>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t>3</w:t>
            </w:r>
          </w:p>
        </w:tc>
        <w:tc>
          <w:tcPr>
            <w:tcW w:w="2903" w:type="dxa"/>
            <w:shd w:val="clear" w:color="auto" w:fill="D9E2F3"/>
          </w:tcPr>
          <w:p w:rsidR="00D505B9" w:rsidRPr="00D505B9" w:rsidRDefault="00D505B9" w:rsidP="00CC3CCC">
            <w:pPr>
              <w:widowControl/>
              <w:jc w:val="both"/>
              <w:rPr>
                <w:rFonts w:ascii="Tahoma" w:eastAsia="Calibri" w:hAnsi="Tahoma" w:cs="Tahoma"/>
                <w:noProof/>
                <w:sz w:val="18"/>
                <w:lang w:val="id-ID"/>
              </w:rPr>
            </w:pPr>
            <w:r w:rsidRPr="00D505B9">
              <w:rPr>
                <w:rFonts w:ascii="Tahoma" w:eastAsia="Calibri" w:hAnsi="Tahoma" w:cs="Tahoma"/>
                <w:noProof/>
                <w:sz w:val="18"/>
                <w:lang w:val="id-ID"/>
              </w:rPr>
              <w:t>IGOB 1938</w:t>
            </w:r>
          </w:p>
        </w:tc>
        <w:tc>
          <w:tcPr>
            <w:tcW w:w="2332" w:type="dxa"/>
            <w:shd w:val="clear" w:color="auto" w:fill="D9E2F3"/>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noProof/>
                <w:sz w:val="18"/>
                <w:lang w:val="id-ID"/>
              </w:rPr>
              <w:t>Dekonsentralistik Konservatif Kolonial</w:t>
            </w:r>
          </w:p>
        </w:tc>
        <w:tc>
          <w:tcPr>
            <w:tcW w:w="2303" w:type="dxa"/>
            <w:shd w:val="clear" w:color="auto" w:fill="D9E2F3"/>
          </w:tcPr>
          <w:p w:rsidR="00D505B9" w:rsidRPr="00D505B9" w:rsidRDefault="00D505B9" w:rsidP="00866921">
            <w:pPr>
              <w:widowControl/>
              <w:numPr>
                <w:ilvl w:val="0"/>
                <w:numId w:val="5"/>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bestuured  gabied</w:t>
            </w:r>
          </w:p>
          <w:p w:rsidR="00D505B9" w:rsidRPr="00D505B9" w:rsidRDefault="00D505B9" w:rsidP="00866921">
            <w:pPr>
              <w:widowControl/>
              <w:numPr>
                <w:ilvl w:val="0"/>
                <w:numId w:val="5"/>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State Corporatism</w:t>
            </w:r>
          </w:p>
        </w:tc>
        <w:tc>
          <w:tcPr>
            <w:tcW w:w="3037" w:type="dxa"/>
            <w:tcBorders>
              <w:right w:val="nil"/>
            </w:tcBorders>
            <w:shd w:val="clear" w:color="auto" w:fill="D9E2F3"/>
          </w:tcPr>
          <w:p w:rsidR="00D505B9" w:rsidRPr="00D505B9" w:rsidRDefault="00D505B9" w:rsidP="00866921">
            <w:pPr>
              <w:widowControl/>
              <w:numPr>
                <w:ilvl w:val="0"/>
                <w:numId w:val="5"/>
              </w:numPr>
              <w:ind w:left="118" w:hanging="163"/>
              <w:contextualSpacing/>
              <w:jc w:val="both"/>
              <w:rPr>
                <w:rFonts w:ascii="Tahoma" w:eastAsia="Calibri" w:hAnsi="Tahoma" w:cs="Tahoma"/>
                <w:sz w:val="18"/>
                <w:szCs w:val="18"/>
                <w:lang w:val="id-ID" w:eastAsia="en-GB"/>
              </w:rPr>
            </w:pPr>
            <w:proofErr w:type="spellStart"/>
            <w:r w:rsidRPr="00D505B9">
              <w:rPr>
                <w:rFonts w:ascii="Tahoma" w:eastAsia="Calibri" w:hAnsi="Tahoma" w:cs="Tahoma"/>
                <w:sz w:val="18"/>
                <w:szCs w:val="18"/>
                <w:lang w:val="id-ID" w:eastAsia="en-GB"/>
              </w:rPr>
              <w:t>Kolonialisme_</w:t>
            </w:r>
            <w:r w:rsidRPr="00D505B9">
              <w:rPr>
                <w:rFonts w:ascii="Tahoma" w:eastAsia="Calibri" w:hAnsi="Tahoma" w:cs="Tahoma"/>
                <w:i/>
                <w:sz w:val="18"/>
                <w:szCs w:val="18"/>
                <w:lang w:val="id-ID" w:eastAsia="en-GB"/>
              </w:rPr>
              <w:t>Niet</w:t>
            </w:r>
            <w:proofErr w:type="spellEnd"/>
            <w:r w:rsidRPr="00D505B9">
              <w:rPr>
                <w:rFonts w:ascii="Tahoma" w:eastAsia="Calibri" w:hAnsi="Tahoma" w:cs="Tahoma"/>
                <w:i/>
                <w:sz w:val="18"/>
                <w:szCs w:val="18"/>
                <w:lang w:val="id-ID" w:eastAsia="en-GB"/>
              </w:rPr>
              <w:t xml:space="preserve"> </w:t>
            </w:r>
            <w:proofErr w:type="spellStart"/>
            <w:r w:rsidRPr="00D505B9">
              <w:rPr>
                <w:rFonts w:ascii="Tahoma" w:eastAsia="Calibri" w:hAnsi="Tahoma" w:cs="Tahoma"/>
                <w:i/>
                <w:sz w:val="18"/>
                <w:szCs w:val="18"/>
                <w:lang w:val="id-ID" w:eastAsia="en-GB"/>
              </w:rPr>
              <w:t>oprecht</w:t>
            </w:r>
            <w:proofErr w:type="spellEnd"/>
            <w:r w:rsidRPr="00D505B9">
              <w:rPr>
                <w:rFonts w:ascii="Tahoma" w:eastAsia="Calibri" w:hAnsi="Tahoma" w:cs="Tahoma"/>
                <w:i/>
                <w:sz w:val="18"/>
                <w:szCs w:val="18"/>
                <w:lang w:val="id-ID" w:eastAsia="en-GB"/>
              </w:rPr>
              <w:t xml:space="preserve"> over </w:t>
            </w:r>
            <w:proofErr w:type="spellStart"/>
            <w:r w:rsidRPr="00D505B9">
              <w:rPr>
                <w:rFonts w:ascii="Tahoma" w:eastAsia="Calibri" w:hAnsi="Tahoma" w:cs="Tahoma"/>
                <w:i/>
                <w:sz w:val="18"/>
                <w:szCs w:val="18"/>
                <w:lang w:val="id-ID" w:eastAsia="en-GB"/>
              </w:rPr>
              <w:t>goed</w:t>
            </w:r>
            <w:proofErr w:type="spellEnd"/>
            <w:r w:rsidRPr="00D505B9">
              <w:rPr>
                <w:rFonts w:ascii="Tahoma" w:eastAsia="Calibri" w:hAnsi="Tahoma" w:cs="Tahoma"/>
                <w:i/>
                <w:sz w:val="18"/>
                <w:szCs w:val="18"/>
                <w:lang w:val="id-ID" w:eastAsia="en-GB"/>
              </w:rPr>
              <w:t xml:space="preserve"> </w:t>
            </w:r>
            <w:proofErr w:type="spellStart"/>
            <w:r w:rsidRPr="00D505B9">
              <w:rPr>
                <w:rFonts w:ascii="Tahoma" w:eastAsia="Calibri" w:hAnsi="Tahoma" w:cs="Tahoma"/>
                <w:i/>
                <w:sz w:val="18"/>
                <w:szCs w:val="18"/>
                <w:lang w:val="id-ID" w:eastAsia="en-GB"/>
              </w:rPr>
              <w:t>bestuur</w:t>
            </w:r>
            <w:proofErr w:type="spellEnd"/>
          </w:p>
        </w:tc>
      </w:tr>
      <w:tr w:rsidR="00D505B9" w:rsidRPr="00D505B9" w:rsidTr="00CC3CCC">
        <w:tc>
          <w:tcPr>
            <w:tcW w:w="591" w:type="dxa"/>
            <w:tcBorders>
              <w:left w:val="nil"/>
            </w:tcBorders>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lastRenderedPageBreak/>
              <w:t>4</w:t>
            </w:r>
          </w:p>
        </w:tc>
        <w:tc>
          <w:tcPr>
            <w:tcW w:w="2903" w:type="dxa"/>
            <w:shd w:val="clear" w:color="auto" w:fill="D9E2F3"/>
          </w:tcPr>
          <w:p w:rsidR="00D505B9" w:rsidRPr="00D505B9" w:rsidRDefault="00D505B9" w:rsidP="00CC3CCC">
            <w:pPr>
              <w:widowControl/>
              <w:jc w:val="both"/>
              <w:rPr>
                <w:rFonts w:ascii="Tahoma" w:eastAsia="Calibri" w:hAnsi="Tahoma" w:cs="Tahoma"/>
                <w:noProof/>
                <w:sz w:val="18"/>
                <w:lang w:val="id-ID"/>
              </w:rPr>
            </w:pPr>
            <w:r w:rsidRPr="00D505B9">
              <w:rPr>
                <w:rFonts w:ascii="Tahoma" w:eastAsia="Calibri" w:hAnsi="Tahoma" w:cs="Tahoma"/>
                <w:noProof/>
                <w:sz w:val="18"/>
                <w:lang w:val="id-ID"/>
              </w:rPr>
              <w:t>Osamu-Seirei No. 7 Syoowa 1944</w:t>
            </w:r>
          </w:p>
        </w:tc>
        <w:tc>
          <w:tcPr>
            <w:tcW w:w="2332" w:type="dxa"/>
            <w:shd w:val="clear" w:color="auto" w:fill="D9E2F3"/>
          </w:tcPr>
          <w:p w:rsidR="00D505B9" w:rsidRPr="00D505B9" w:rsidRDefault="00D505B9" w:rsidP="00CC3CCC">
            <w:pPr>
              <w:widowControl/>
              <w:jc w:val="both"/>
              <w:rPr>
                <w:rFonts w:ascii="Tahoma" w:eastAsia="Calibri" w:hAnsi="Tahoma" w:cs="Tahoma"/>
                <w:noProof/>
                <w:sz w:val="18"/>
                <w:lang w:val="id-ID"/>
              </w:rPr>
            </w:pPr>
            <w:r w:rsidRPr="00D505B9">
              <w:rPr>
                <w:rFonts w:ascii="Tahoma" w:eastAsia="Calibri" w:hAnsi="Tahoma" w:cs="Tahoma"/>
                <w:noProof/>
                <w:sz w:val="18"/>
                <w:lang w:val="id-ID"/>
              </w:rPr>
              <w:t>Dekonsentralistik Konservatif Kolonial</w:t>
            </w:r>
          </w:p>
        </w:tc>
        <w:tc>
          <w:tcPr>
            <w:tcW w:w="2303" w:type="dxa"/>
            <w:shd w:val="clear" w:color="auto" w:fill="D9E2F3"/>
          </w:tcPr>
          <w:p w:rsidR="00D505B9" w:rsidRPr="00D505B9" w:rsidRDefault="00D505B9" w:rsidP="00866921">
            <w:pPr>
              <w:widowControl/>
              <w:numPr>
                <w:ilvl w:val="0"/>
                <w:numId w:val="5"/>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bestuured  gabied</w:t>
            </w:r>
          </w:p>
          <w:p w:rsidR="00D505B9" w:rsidRPr="00D505B9" w:rsidRDefault="00D505B9" w:rsidP="00866921">
            <w:pPr>
              <w:widowControl/>
              <w:numPr>
                <w:ilvl w:val="0"/>
                <w:numId w:val="5"/>
              </w:numPr>
              <w:ind w:left="175" w:hanging="283"/>
              <w:contextualSpacing/>
              <w:jc w:val="both"/>
              <w:rPr>
                <w:rFonts w:ascii="Tahoma" w:eastAsia="Calibri" w:hAnsi="Tahoma" w:cs="Tahoma"/>
                <w:i/>
                <w:noProof/>
                <w:sz w:val="18"/>
                <w:szCs w:val="18"/>
              </w:rPr>
            </w:pPr>
            <w:r w:rsidRPr="00D505B9">
              <w:rPr>
                <w:rFonts w:ascii="Tahoma" w:eastAsia="Calibri" w:hAnsi="Tahoma" w:cs="Tahoma"/>
                <w:i/>
                <w:noProof/>
                <w:sz w:val="18"/>
                <w:szCs w:val="18"/>
              </w:rPr>
              <w:t>State Corporatism</w:t>
            </w:r>
          </w:p>
        </w:tc>
        <w:tc>
          <w:tcPr>
            <w:tcW w:w="3037" w:type="dxa"/>
            <w:tcBorders>
              <w:right w:val="nil"/>
            </w:tcBorders>
            <w:shd w:val="clear" w:color="auto" w:fill="D9E2F3"/>
          </w:tcPr>
          <w:p w:rsidR="00D505B9" w:rsidRPr="00D505B9" w:rsidRDefault="00D505B9" w:rsidP="00866921">
            <w:pPr>
              <w:widowControl/>
              <w:numPr>
                <w:ilvl w:val="0"/>
                <w:numId w:val="5"/>
              </w:numPr>
              <w:ind w:left="118" w:hanging="163"/>
              <w:contextualSpacing/>
              <w:jc w:val="both"/>
              <w:rPr>
                <w:rFonts w:ascii="Tahoma" w:eastAsia="Calibri" w:hAnsi="Tahoma" w:cs="Tahoma"/>
                <w:sz w:val="18"/>
                <w:szCs w:val="18"/>
                <w:lang w:val="id-ID" w:eastAsia="en-GB"/>
              </w:rPr>
            </w:pPr>
            <w:proofErr w:type="spellStart"/>
            <w:r w:rsidRPr="00D505B9">
              <w:rPr>
                <w:rFonts w:ascii="Tahoma" w:eastAsia="Calibri" w:hAnsi="Tahoma" w:cs="Tahoma"/>
                <w:sz w:val="18"/>
                <w:szCs w:val="18"/>
                <w:lang w:val="id-ID" w:eastAsia="en-GB"/>
              </w:rPr>
              <w:t>Kolonialisme_Pengendalian</w:t>
            </w:r>
            <w:proofErr w:type="spellEnd"/>
            <w:r w:rsidRPr="00D505B9">
              <w:rPr>
                <w:rFonts w:ascii="Tahoma" w:eastAsia="Calibri" w:hAnsi="Tahoma" w:cs="Tahoma"/>
                <w:sz w:val="18"/>
                <w:szCs w:val="18"/>
                <w:lang w:val="id-ID" w:eastAsia="en-GB"/>
              </w:rPr>
              <w:t xml:space="preserve"> ketat birokrasi pemerintahan.</w:t>
            </w:r>
          </w:p>
          <w:p w:rsidR="00D505B9" w:rsidRPr="00D505B9" w:rsidRDefault="00D505B9" w:rsidP="00866921">
            <w:pPr>
              <w:widowControl/>
              <w:numPr>
                <w:ilvl w:val="0"/>
                <w:numId w:val="5"/>
              </w:numPr>
              <w:ind w:left="118" w:hanging="163"/>
              <w:contextualSpacing/>
              <w:jc w:val="both"/>
              <w:rPr>
                <w:rFonts w:ascii="Tahoma" w:eastAsia="Calibri" w:hAnsi="Tahoma" w:cs="Tahoma"/>
                <w:sz w:val="18"/>
                <w:szCs w:val="18"/>
                <w:lang w:val="id-ID" w:eastAsia="en-GB"/>
              </w:rPr>
            </w:pPr>
            <w:r w:rsidRPr="00D505B9">
              <w:rPr>
                <w:rFonts w:ascii="Tahoma" w:eastAsia="Calibri" w:hAnsi="Tahoma" w:cs="Tahoma"/>
                <w:sz w:val="18"/>
                <w:szCs w:val="18"/>
                <w:lang w:val="id-ID" w:eastAsia="en-GB"/>
              </w:rPr>
              <w:t>Mobilisasi SDM &amp; Eksploitasi SDA untuk perang.</w:t>
            </w:r>
          </w:p>
        </w:tc>
      </w:tr>
      <w:tr w:rsidR="00D505B9" w:rsidRPr="00D505B9" w:rsidTr="00CC3CCC">
        <w:tc>
          <w:tcPr>
            <w:tcW w:w="591" w:type="dxa"/>
            <w:tcBorders>
              <w:left w:val="nil"/>
            </w:tcBorders>
            <w:shd w:val="clear" w:color="auto" w:fill="8DB3E2"/>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eastAsia="en-GB"/>
              </w:rPr>
              <w:t>5</w:t>
            </w:r>
          </w:p>
        </w:tc>
        <w:tc>
          <w:tcPr>
            <w:tcW w:w="2903" w:type="dxa"/>
            <w:shd w:val="clear" w:color="auto" w:fill="8DB3E2"/>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1 Tahun 1945</w:t>
            </w:r>
            <w:r w:rsidRPr="00D505B9">
              <w:rPr>
                <w:rFonts w:ascii="Tahoma" w:eastAsia="Calibri" w:hAnsi="Tahoma" w:cs="Tahoma"/>
                <w:sz w:val="18"/>
                <w:szCs w:val="18"/>
                <w:lang w:val="id-ID" w:eastAsia="en-GB"/>
              </w:rPr>
              <w:t xml:space="preserve"> Tentang </w:t>
            </w:r>
            <w:proofErr w:type="spellStart"/>
            <w:r w:rsidRPr="00D505B9">
              <w:rPr>
                <w:rFonts w:ascii="Tahoma" w:eastAsia="Calibri" w:hAnsi="Tahoma" w:cs="Tahoma"/>
                <w:sz w:val="18"/>
                <w:szCs w:val="18"/>
                <w:lang w:val="id-ID"/>
              </w:rPr>
              <w:t>Desapraja</w:t>
            </w:r>
            <w:proofErr w:type="spellEnd"/>
            <w:r w:rsidRPr="00D505B9">
              <w:rPr>
                <w:rFonts w:ascii="Tahoma" w:eastAsia="Calibri" w:hAnsi="Tahoma" w:cs="Tahoma"/>
                <w:sz w:val="18"/>
                <w:szCs w:val="18"/>
                <w:lang w:val="id-ID"/>
              </w:rPr>
              <w:t xml:space="preserve"> Sebagai Bentuk Peralihan Untuk Mempercepat Terwujudnya Daerah Tingkat III Di Seluruh Wilayah Republik Indonesia</w:t>
            </w:r>
          </w:p>
        </w:tc>
        <w:tc>
          <w:tcPr>
            <w:tcW w:w="2332" w:type="dxa"/>
            <w:shd w:val="clear" w:color="auto" w:fill="8DB3E2"/>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t>Desentralistik Modern Perkotaan</w:t>
            </w:r>
          </w:p>
        </w:tc>
        <w:tc>
          <w:tcPr>
            <w:tcW w:w="2303" w:type="dxa"/>
            <w:shd w:val="clear" w:color="auto" w:fill="8DB3E2"/>
          </w:tcPr>
          <w:p w:rsidR="00D505B9" w:rsidRPr="00D505B9" w:rsidRDefault="00D505B9" w:rsidP="00866921">
            <w:pPr>
              <w:widowControl/>
              <w:numPr>
                <w:ilvl w:val="0"/>
                <w:numId w:val="7"/>
              </w:numPr>
              <w:ind w:left="175" w:hanging="283"/>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bestuured  gabied</w:t>
            </w:r>
          </w:p>
        </w:tc>
        <w:tc>
          <w:tcPr>
            <w:tcW w:w="3037" w:type="dxa"/>
            <w:tcBorders>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8DB3E2"/>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eastAsia="en-GB"/>
              </w:rPr>
              <w:t>6</w:t>
            </w:r>
          </w:p>
        </w:tc>
        <w:tc>
          <w:tcPr>
            <w:tcW w:w="2903" w:type="dxa"/>
            <w:shd w:val="clear" w:color="auto" w:fill="8DB3E2"/>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22 Tahun 1948</w:t>
            </w:r>
            <w:r w:rsidRPr="00D505B9">
              <w:rPr>
                <w:rFonts w:ascii="Tahoma" w:eastAsia="Calibri" w:hAnsi="Tahoma" w:cs="Tahoma"/>
                <w:sz w:val="18"/>
                <w:szCs w:val="18"/>
                <w:lang w:val="id-ID" w:eastAsia="en-GB"/>
              </w:rPr>
              <w:t xml:space="preserve"> Tentang </w:t>
            </w:r>
            <w:r w:rsidRPr="00D505B9">
              <w:rPr>
                <w:rFonts w:ascii="Tahoma" w:eastAsia="Calibri" w:hAnsi="Tahoma" w:cs="Tahoma"/>
                <w:sz w:val="18"/>
                <w:szCs w:val="18"/>
                <w:lang w:val="id-ID"/>
              </w:rPr>
              <w:t xml:space="preserve">Penetapan </w:t>
            </w:r>
            <w:proofErr w:type="spellStart"/>
            <w:r w:rsidRPr="00D505B9">
              <w:rPr>
                <w:rFonts w:ascii="Tahoma" w:eastAsia="Calibri" w:hAnsi="Tahoma" w:cs="Tahoma"/>
                <w:sz w:val="18"/>
                <w:szCs w:val="18"/>
                <w:lang w:val="id-ID"/>
              </w:rPr>
              <w:t>Aturan-Aturan</w:t>
            </w:r>
            <w:proofErr w:type="spellEnd"/>
            <w:r w:rsidRPr="00D505B9">
              <w:rPr>
                <w:rFonts w:ascii="Tahoma" w:eastAsia="Calibri" w:hAnsi="Tahoma" w:cs="Tahoma"/>
                <w:sz w:val="18"/>
                <w:szCs w:val="18"/>
                <w:lang w:val="id-ID"/>
              </w:rPr>
              <w:t xml:space="preserve"> Pokok Mengenai Pemerintahan Sendiri Di </w:t>
            </w:r>
            <w:proofErr w:type="spellStart"/>
            <w:r w:rsidRPr="00D505B9">
              <w:rPr>
                <w:rFonts w:ascii="Tahoma" w:eastAsia="Calibri" w:hAnsi="Tahoma" w:cs="Tahoma"/>
                <w:sz w:val="18"/>
                <w:szCs w:val="18"/>
                <w:lang w:val="id-ID"/>
              </w:rPr>
              <w:t>Daerah-Daerah</w:t>
            </w:r>
            <w:proofErr w:type="spellEnd"/>
            <w:r w:rsidRPr="00D505B9">
              <w:rPr>
                <w:rFonts w:ascii="Tahoma" w:eastAsia="Calibri" w:hAnsi="Tahoma" w:cs="Tahoma"/>
                <w:sz w:val="18"/>
                <w:szCs w:val="18"/>
                <w:lang w:val="id-ID"/>
              </w:rPr>
              <w:t xml:space="preserve"> Yang Berhak Mengatur Dan Mengurus Rumah Tangganya Sendiri</w:t>
            </w:r>
          </w:p>
        </w:tc>
        <w:tc>
          <w:tcPr>
            <w:tcW w:w="2332" w:type="dxa"/>
            <w:shd w:val="clear" w:color="auto" w:fill="8DB3E2"/>
          </w:tcPr>
          <w:p w:rsidR="00D505B9" w:rsidRPr="00D505B9" w:rsidRDefault="00D505B9" w:rsidP="00CC3CCC">
            <w:pPr>
              <w:widowControl/>
              <w:rPr>
                <w:rFonts w:ascii="Calibri" w:eastAsia="Calibri" w:hAnsi="Calibri"/>
                <w:lang w:val="id-ID"/>
              </w:rPr>
            </w:pPr>
            <w:r w:rsidRPr="00D505B9">
              <w:rPr>
                <w:rFonts w:ascii="Tahoma" w:eastAsia="Calibri" w:hAnsi="Tahoma" w:cs="Tahoma"/>
                <w:noProof/>
                <w:sz w:val="18"/>
                <w:szCs w:val="18"/>
                <w:lang w:val="id-ID"/>
              </w:rPr>
              <w:t>Desentralistik Modern Perkotaan</w:t>
            </w:r>
          </w:p>
        </w:tc>
        <w:tc>
          <w:tcPr>
            <w:tcW w:w="2303" w:type="dxa"/>
            <w:shd w:val="clear" w:color="auto" w:fill="8DB3E2"/>
          </w:tcPr>
          <w:p w:rsidR="00D505B9" w:rsidRPr="00D505B9" w:rsidRDefault="00D505B9" w:rsidP="00866921">
            <w:pPr>
              <w:widowControl/>
              <w:numPr>
                <w:ilvl w:val="0"/>
                <w:numId w:val="9"/>
              </w:numPr>
              <w:ind w:left="225" w:hanging="284"/>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bestuured  gabied</w:t>
            </w:r>
          </w:p>
        </w:tc>
        <w:tc>
          <w:tcPr>
            <w:tcW w:w="3037" w:type="dxa"/>
            <w:tcBorders>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8DB3E2"/>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eastAsia="en-GB"/>
              </w:rPr>
              <w:t>7</w:t>
            </w:r>
          </w:p>
        </w:tc>
        <w:tc>
          <w:tcPr>
            <w:tcW w:w="2903" w:type="dxa"/>
            <w:shd w:val="clear" w:color="auto" w:fill="8DB3E2"/>
          </w:tcPr>
          <w:p w:rsidR="00D505B9" w:rsidRPr="00D505B9" w:rsidRDefault="00D505B9" w:rsidP="00CC3CCC">
            <w:pPr>
              <w:widowControl/>
              <w:jc w:val="both"/>
              <w:rPr>
                <w:rFonts w:ascii="Tahoma" w:eastAsia="Calibri" w:hAnsi="Tahoma" w:cs="Tahoma"/>
                <w:noProof/>
                <w:sz w:val="18"/>
                <w:szCs w:val="18"/>
                <w:lang w:val="id-ID" w:eastAsia="en-GB"/>
              </w:rPr>
            </w:pPr>
            <w:proofErr w:type="spellStart"/>
            <w:r w:rsidRPr="00D505B9">
              <w:rPr>
                <w:rFonts w:ascii="Tahoma" w:eastAsia="Calibri" w:hAnsi="Tahoma" w:cs="Tahoma"/>
                <w:sz w:val="18"/>
                <w:szCs w:val="18"/>
                <w:lang w:val="id-ID" w:eastAsia="en-GB"/>
              </w:rPr>
              <w:t>Undang-Undang</w:t>
            </w:r>
            <w:proofErr w:type="spellEnd"/>
            <w:r w:rsidRPr="00D505B9">
              <w:rPr>
                <w:rFonts w:ascii="Tahoma" w:eastAsia="Calibri" w:hAnsi="Tahoma" w:cs="Tahoma"/>
                <w:sz w:val="18"/>
                <w:szCs w:val="18"/>
                <w:lang w:val="id-ID" w:eastAsia="en-GB"/>
              </w:rPr>
              <w:t xml:space="preserve"> RI Nomor: 44 Tahun 1950 Tentang Negara Indonesia Timur</w:t>
            </w:r>
          </w:p>
        </w:tc>
        <w:tc>
          <w:tcPr>
            <w:tcW w:w="2332" w:type="dxa"/>
            <w:shd w:val="clear" w:color="auto" w:fill="8DB3E2"/>
          </w:tcPr>
          <w:p w:rsidR="00D505B9" w:rsidRPr="00D505B9" w:rsidRDefault="00D505B9" w:rsidP="00CC3CCC">
            <w:pPr>
              <w:widowControl/>
              <w:rPr>
                <w:rFonts w:ascii="Tahoma" w:eastAsia="Calibri" w:hAnsi="Tahoma" w:cs="Tahoma"/>
                <w:noProof/>
                <w:sz w:val="18"/>
                <w:szCs w:val="18"/>
                <w:lang w:val="id-ID"/>
              </w:rPr>
            </w:pPr>
            <w:r w:rsidRPr="00D505B9">
              <w:rPr>
                <w:rFonts w:ascii="Tahoma" w:eastAsia="Calibri" w:hAnsi="Tahoma" w:cs="Tahoma"/>
                <w:noProof/>
                <w:sz w:val="18"/>
                <w:szCs w:val="18"/>
                <w:lang w:val="id-ID"/>
              </w:rPr>
              <w:t>Desentralistik Modern Perkotaan</w:t>
            </w:r>
          </w:p>
        </w:tc>
        <w:tc>
          <w:tcPr>
            <w:tcW w:w="2303" w:type="dxa"/>
            <w:shd w:val="clear" w:color="auto" w:fill="8DB3E2"/>
          </w:tcPr>
          <w:p w:rsidR="00D505B9" w:rsidRPr="00D505B9" w:rsidRDefault="00D505B9" w:rsidP="00866921">
            <w:pPr>
              <w:widowControl/>
              <w:numPr>
                <w:ilvl w:val="0"/>
                <w:numId w:val="9"/>
              </w:numPr>
              <w:ind w:left="225" w:hanging="225"/>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bestuured  gabied</w:t>
            </w:r>
          </w:p>
        </w:tc>
        <w:tc>
          <w:tcPr>
            <w:tcW w:w="3037" w:type="dxa"/>
            <w:tcBorders>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8DB3E2"/>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eastAsia="en-GB"/>
              </w:rPr>
              <w:t>8</w:t>
            </w:r>
          </w:p>
        </w:tc>
        <w:tc>
          <w:tcPr>
            <w:tcW w:w="2903" w:type="dxa"/>
            <w:shd w:val="clear" w:color="auto" w:fill="8DB3E2"/>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1 Tahun 1957</w:t>
            </w:r>
            <w:r w:rsidRPr="00D505B9">
              <w:rPr>
                <w:rFonts w:ascii="Tahoma" w:eastAsia="Calibri" w:hAnsi="Tahoma" w:cs="Tahoma"/>
                <w:sz w:val="18"/>
                <w:szCs w:val="18"/>
                <w:lang w:val="id-ID" w:eastAsia="en-GB"/>
              </w:rPr>
              <w:t xml:space="preserve"> Tentang Pokok-Pokok Pemerintahan Daerah</w:t>
            </w:r>
          </w:p>
        </w:tc>
        <w:tc>
          <w:tcPr>
            <w:tcW w:w="2332" w:type="dxa"/>
            <w:shd w:val="clear" w:color="auto" w:fill="8DB3E2"/>
          </w:tcPr>
          <w:p w:rsidR="00D505B9" w:rsidRPr="00D505B9" w:rsidRDefault="00D505B9" w:rsidP="00CC3CCC">
            <w:pPr>
              <w:widowControl/>
              <w:rPr>
                <w:rFonts w:ascii="Calibri" w:eastAsia="Calibri" w:hAnsi="Calibri"/>
                <w:lang w:val="id-ID"/>
              </w:rPr>
            </w:pPr>
            <w:r w:rsidRPr="00D505B9">
              <w:rPr>
                <w:rFonts w:ascii="Tahoma" w:eastAsia="Calibri" w:hAnsi="Tahoma" w:cs="Tahoma"/>
                <w:noProof/>
                <w:sz w:val="18"/>
                <w:szCs w:val="18"/>
                <w:lang w:val="id-ID"/>
              </w:rPr>
              <w:t>Desentralistik Modern Perkotaan</w:t>
            </w:r>
          </w:p>
        </w:tc>
        <w:tc>
          <w:tcPr>
            <w:tcW w:w="2303" w:type="dxa"/>
            <w:shd w:val="clear" w:color="auto" w:fill="8DB3E2"/>
          </w:tcPr>
          <w:p w:rsidR="00D505B9" w:rsidRPr="00D505B9" w:rsidRDefault="00D505B9" w:rsidP="00866921">
            <w:pPr>
              <w:widowControl/>
              <w:numPr>
                <w:ilvl w:val="0"/>
                <w:numId w:val="9"/>
              </w:numPr>
              <w:ind w:left="225" w:hanging="284"/>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bestuured  gabied</w:t>
            </w:r>
          </w:p>
        </w:tc>
        <w:tc>
          <w:tcPr>
            <w:tcW w:w="3037" w:type="dxa"/>
            <w:tcBorders>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bottom w:val="single" w:sz="4" w:space="0" w:color="auto"/>
            </w:tcBorders>
            <w:shd w:val="clear" w:color="auto" w:fill="8DB3E2"/>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eastAsia="en-GB"/>
              </w:rPr>
              <w:t>9</w:t>
            </w:r>
          </w:p>
        </w:tc>
        <w:tc>
          <w:tcPr>
            <w:tcW w:w="2903" w:type="dxa"/>
            <w:shd w:val="clear" w:color="auto" w:fill="8DB3E2"/>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noProof/>
                <w:sz w:val="18"/>
                <w:lang w:val="id-ID"/>
              </w:rPr>
              <w:t>Penetapan Presiden Nomor: 6 Tahun 1959 Tentang Pemerintah Daerah</w:t>
            </w:r>
          </w:p>
        </w:tc>
        <w:tc>
          <w:tcPr>
            <w:tcW w:w="2332" w:type="dxa"/>
            <w:shd w:val="clear" w:color="auto" w:fill="8DB3E2"/>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t>Dekonsentralistik Modern Perkotaan</w:t>
            </w:r>
          </w:p>
        </w:tc>
        <w:tc>
          <w:tcPr>
            <w:tcW w:w="2303" w:type="dxa"/>
            <w:shd w:val="clear" w:color="auto" w:fill="8DB3E2"/>
          </w:tcPr>
          <w:p w:rsidR="00D505B9" w:rsidRPr="00D505B9" w:rsidRDefault="00D505B9" w:rsidP="00866921">
            <w:pPr>
              <w:widowControl/>
              <w:numPr>
                <w:ilvl w:val="0"/>
                <w:numId w:val="9"/>
              </w:numPr>
              <w:ind w:left="225" w:hanging="225"/>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 xml:space="preserve"> bestuured  gabied</w:t>
            </w:r>
          </w:p>
        </w:tc>
        <w:tc>
          <w:tcPr>
            <w:tcW w:w="3037" w:type="dxa"/>
            <w:tcBorders>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bottom w:val="nil"/>
            </w:tcBorders>
            <w:shd w:val="clear" w:color="auto" w:fill="8DB3E2"/>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eastAsia="en-GB"/>
              </w:rPr>
              <w:t>10</w:t>
            </w:r>
          </w:p>
        </w:tc>
        <w:tc>
          <w:tcPr>
            <w:tcW w:w="2903" w:type="dxa"/>
            <w:tcBorders>
              <w:bottom w:val="single" w:sz="4" w:space="0" w:color="auto"/>
            </w:tcBorders>
            <w:shd w:val="clear" w:color="auto" w:fill="8DB3E2"/>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18 Tahun 1965</w:t>
            </w:r>
            <w:r w:rsidRPr="00D505B9">
              <w:rPr>
                <w:rFonts w:ascii="Tahoma" w:eastAsia="Calibri" w:hAnsi="Tahoma" w:cs="Tahoma"/>
                <w:sz w:val="18"/>
                <w:szCs w:val="18"/>
                <w:lang w:val="id-ID" w:eastAsia="en-GB"/>
              </w:rPr>
              <w:t xml:space="preserve"> Tentang Pokok-Pokok Pemerintahan Daerah</w:t>
            </w:r>
          </w:p>
        </w:tc>
        <w:tc>
          <w:tcPr>
            <w:tcW w:w="2332" w:type="dxa"/>
            <w:tcBorders>
              <w:bottom w:val="single" w:sz="4" w:space="0" w:color="auto"/>
            </w:tcBorders>
            <w:shd w:val="clear" w:color="auto" w:fill="8DB3E2"/>
          </w:tcPr>
          <w:p w:rsidR="00D505B9" w:rsidRPr="00D505B9" w:rsidRDefault="00D505B9" w:rsidP="00CC3CCC">
            <w:pPr>
              <w:widowControl/>
              <w:jc w:val="both"/>
              <w:rPr>
                <w:rFonts w:ascii="Tahoma" w:eastAsia="Calibri" w:hAnsi="Tahoma" w:cs="Tahoma"/>
                <w:sz w:val="20"/>
                <w:lang w:val="id-ID" w:eastAsia="en-GB"/>
              </w:rPr>
            </w:pPr>
            <w:r w:rsidRPr="00D505B9">
              <w:rPr>
                <w:rFonts w:ascii="Tahoma" w:eastAsia="Calibri" w:hAnsi="Tahoma" w:cs="Tahoma"/>
                <w:noProof/>
                <w:sz w:val="18"/>
                <w:szCs w:val="18"/>
                <w:lang w:val="id-ID"/>
              </w:rPr>
              <w:t>Dekonsentralistik Modern Perkotaan</w:t>
            </w:r>
          </w:p>
        </w:tc>
        <w:tc>
          <w:tcPr>
            <w:tcW w:w="2303" w:type="dxa"/>
            <w:tcBorders>
              <w:bottom w:val="single" w:sz="4" w:space="0" w:color="auto"/>
            </w:tcBorders>
            <w:shd w:val="clear" w:color="auto" w:fill="8DB3E2"/>
          </w:tcPr>
          <w:p w:rsidR="00D505B9" w:rsidRPr="00D505B9" w:rsidRDefault="00D505B9" w:rsidP="00866921">
            <w:pPr>
              <w:widowControl/>
              <w:numPr>
                <w:ilvl w:val="0"/>
                <w:numId w:val="9"/>
              </w:numPr>
              <w:ind w:left="225" w:hanging="284"/>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 xml:space="preserve"> bestuured  gabied</w:t>
            </w:r>
          </w:p>
        </w:tc>
        <w:tc>
          <w:tcPr>
            <w:tcW w:w="3037" w:type="dxa"/>
            <w:tcBorders>
              <w:bottom w:val="single" w:sz="4" w:space="0" w:color="auto"/>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top w:val="nil"/>
              <w:left w:val="nil"/>
            </w:tcBorders>
            <w:shd w:val="clear" w:color="auto" w:fill="8DB3E2"/>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eastAsia="en-GB"/>
              </w:rPr>
              <w:t>11</w:t>
            </w:r>
          </w:p>
        </w:tc>
        <w:tc>
          <w:tcPr>
            <w:tcW w:w="2903" w:type="dxa"/>
            <w:tcBorders>
              <w:bottom w:val="nil"/>
            </w:tcBorders>
            <w:shd w:val="clear" w:color="auto" w:fill="8DB3E2"/>
          </w:tcPr>
          <w:p w:rsidR="00D505B9" w:rsidRPr="00D505B9" w:rsidRDefault="00D505B9" w:rsidP="00CC3CCC">
            <w:pPr>
              <w:widowControl/>
              <w:jc w:val="both"/>
              <w:rPr>
                <w:rFonts w:ascii="Tahoma" w:eastAsia="Calibri" w:hAnsi="Tahoma" w:cs="Tahoma"/>
                <w:noProof/>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19 Tahun 1965</w:t>
            </w:r>
            <w:r w:rsidRPr="00D505B9">
              <w:rPr>
                <w:rFonts w:ascii="Tahoma" w:eastAsia="Calibri" w:hAnsi="Tahoma" w:cs="Tahoma"/>
                <w:sz w:val="18"/>
                <w:szCs w:val="18"/>
                <w:lang w:val="id-ID" w:eastAsia="en-GB"/>
              </w:rPr>
              <w:t xml:space="preserve"> Tentang </w:t>
            </w:r>
            <w:proofErr w:type="spellStart"/>
            <w:r w:rsidRPr="00D505B9">
              <w:rPr>
                <w:rFonts w:ascii="Tahoma" w:eastAsia="Calibri" w:hAnsi="Tahoma" w:cs="Tahoma"/>
                <w:sz w:val="18"/>
                <w:szCs w:val="18"/>
                <w:lang w:val="id-ID"/>
              </w:rPr>
              <w:t>Desapraja</w:t>
            </w:r>
            <w:proofErr w:type="spellEnd"/>
            <w:r w:rsidRPr="00D505B9">
              <w:rPr>
                <w:rFonts w:ascii="Tahoma" w:eastAsia="Calibri" w:hAnsi="Tahoma" w:cs="Tahoma"/>
                <w:sz w:val="18"/>
                <w:szCs w:val="18"/>
                <w:lang w:val="id-ID"/>
              </w:rPr>
              <w:t xml:space="preserve"> Sebagai Bentuk Peralihan Untuk Mempercepat Terwujudnya Daerah Tingkat III Di Seluruh Wilayah Republik Indonesia</w:t>
            </w:r>
          </w:p>
        </w:tc>
        <w:tc>
          <w:tcPr>
            <w:tcW w:w="2332" w:type="dxa"/>
            <w:tcBorders>
              <w:bottom w:val="nil"/>
            </w:tcBorders>
            <w:shd w:val="clear" w:color="auto" w:fill="8DB3E2"/>
          </w:tcPr>
          <w:p w:rsidR="00D505B9" w:rsidRPr="00D505B9" w:rsidRDefault="00D505B9" w:rsidP="00CC3CCC">
            <w:pPr>
              <w:widowControl/>
              <w:jc w:val="both"/>
              <w:rPr>
                <w:rFonts w:ascii="Tahoma" w:eastAsia="Calibri" w:hAnsi="Tahoma" w:cs="Tahoma"/>
                <w:sz w:val="20"/>
                <w:lang w:val="id-ID" w:eastAsia="en-GB"/>
              </w:rPr>
            </w:pPr>
            <w:r w:rsidRPr="00D505B9">
              <w:rPr>
                <w:rFonts w:ascii="Tahoma" w:eastAsia="Calibri" w:hAnsi="Tahoma" w:cs="Tahoma"/>
                <w:noProof/>
                <w:sz w:val="18"/>
                <w:szCs w:val="18"/>
                <w:lang w:val="id-ID"/>
              </w:rPr>
              <w:t>Desentralistik</w:t>
            </w:r>
            <w:r w:rsidRPr="00D505B9">
              <w:rPr>
                <w:rFonts w:ascii="Tahoma" w:eastAsia="Calibri" w:hAnsi="Tahoma" w:cs="Tahoma"/>
                <w:noProof/>
                <w:sz w:val="18"/>
                <w:szCs w:val="18"/>
              </w:rPr>
              <w:t xml:space="preserve"> </w:t>
            </w:r>
            <w:r w:rsidRPr="00D505B9">
              <w:rPr>
                <w:rFonts w:ascii="Tahoma" w:eastAsia="Calibri" w:hAnsi="Tahoma" w:cs="Tahoma"/>
                <w:noProof/>
                <w:sz w:val="18"/>
                <w:szCs w:val="18"/>
                <w:lang w:val="id-ID"/>
              </w:rPr>
              <w:t>Modern Perkotaan</w:t>
            </w:r>
          </w:p>
        </w:tc>
        <w:tc>
          <w:tcPr>
            <w:tcW w:w="2303" w:type="dxa"/>
            <w:tcBorders>
              <w:bottom w:val="nil"/>
            </w:tcBorders>
            <w:shd w:val="clear" w:color="auto" w:fill="8DB3E2"/>
          </w:tcPr>
          <w:p w:rsidR="00D505B9" w:rsidRPr="00D505B9" w:rsidRDefault="00D505B9" w:rsidP="00866921">
            <w:pPr>
              <w:widowControl/>
              <w:numPr>
                <w:ilvl w:val="0"/>
                <w:numId w:val="9"/>
              </w:numPr>
              <w:ind w:left="225" w:hanging="225"/>
              <w:contextualSpacing/>
              <w:rPr>
                <w:rFonts w:ascii="Calibri" w:eastAsia="Calibri" w:hAnsi="Calibri"/>
                <w:lang w:val="id-ID"/>
              </w:rPr>
            </w:pPr>
            <w:r w:rsidRPr="00D505B9">
              <w:rPr>
                <w:rFonts w:ascii="Tahoma" w:eastAsia="Calibri" w:hAnsi="Tahoma" w:cs="Tahoma"/>
                <w:i/>
                <w:noProof/>
                <w:sz w:val="18"/>
                <w:szCs w:val="18"/>
              </w:rPr>
              <w:t xml:space="preserve">Rechtstreek </w:t>
            </w:r>
            <w:r w:rsidRPr="00D505B9">
              <w:rPr>
                <w:rFonts w:ascii="Tahoma" w:eastAsia="Calibri" w:hAnsi="Tahoma" w:cs="Tahoma"/>
                <w:i/>
                <w:noProof/>
                <w:sz w:val="18"/>
                <w:szCs w:val="18"/>
                <w:lang w:val="id-ID"/>
              </w:rPr>
              <w:t xml:space="preserve"> bestuured  gabied</w:t>
            </w:r>
          </w:p>
        </w:tc>
        <w:tc>
          <w:tcPr>
            <w:tcW w:w="3037" w:type="dxa"/>
            <w:tcBorders>
              <w:bottom w:val="nil"/>
              <w:right w:val="nil"/>
            </w:tcBorders>
            <w:shd w:val="clear" w:color="auto" w:fill="8DB3E2"/>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B6DDE8"/>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val="id-ID" w:eastAsia="en-GB"/>
              </w:rPr>
              <w:t>1</w:t>
            </w:r>
            <w:r w:rsidRPr="00D505B9">
              <w:rPr>
                <w:rFonts w:ascii="Tahoma" w:eastAsia="Calibri" w:hAnsi="Tahoma" w:cs="Tahoma"/>
                <w:sz w:val="18"/>
                <w:lang w:eastAsia="en-GB"/>
              </w:rPr>
              <w:t>2</w:t>
            </w:r>
          </w:p>
        </w:tc>
        <w:tc>
          <w:tcPr>
            <w:tcW w:w="2903" w:type="dxa"/>
            <w:tcBorders>
              <w:top w:val="nil"/>
            </w:tcBorders>
            <w:shd w:val="clear" w:color="auto" w:fill="B6DDE8"/>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t>Undang-Undang Nomor: 5 Tahun 1974</w:t>
            </w:r>
            <w:r w:rsidRPr="00D505B9">
              <w:rPr>
                <w:rFonts w:ascii="Tahoma" w:eastAsia="Calibri" w:hAnsi="Tahoma" w:cs="Tahoma"/>
                <w:sz w:val="18"/>
                <w:szCs w:val="18"/>
                <w:lang w:val="id-ID" w:eastAsia="en-GB"/>
              </w:rPr>
              <w:t xml:space="preserve"> Tentang Pemerintahan di Daerah</w:t>
            </w:r>
          </w:p>
        </w:tc>
        <w:tc>
          <w:tcPr>
            <w:tcW w:w="2332" w:type="dxa"/>
            <w:tcBorders>
              <w:top w:val="nil"/>
            </w:tcBorders>
            <w:shd w:val="clear" w:color="auto" w:fill="B6DDE8"/>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t xml:space="preserve">Dekonsentralistik Konservatif </w:t>
            </w:r>
            <w:r w:rsidRPr="00D505B9">
              <w:rPr>
                <w:rFonts w:ascii="Tahoma" w:eastAsia="Calibri" w:hAnsi="Tahoma" w:cs="Tahoma"/>
                <w:i/>
                <w:noProof/>
                <w:sz w:val="18"/>
                <w:szCs w:val="18"/>
                <w:lang w:val="id-ID"/>
              </w:rPr>
              <w:t>Binnenlands Bestuur</w:t>
            </w:r>
            <w:r w:rsidRPr="00D505B9">
              <w:rPr>
                <w:rFonts w:ascii="Tahoma" w:eastAsia="Calibri" w:hAnsi="Tahoma" w:cs="Tahoma"/>
                <w:noProof/>
                <w:sz w:val="18"/>
                <w:szCs w:val="18"/>
                <w:lang w:val="id-ID"/>
              </w:rPr>
              <w:t xml:space="preserve">  Kolonial</w:t>
            </w:r>
          </w:p>
        </w:tc>
        <w:tc>
          <w:tcPr>
            <w:tcW w:w="2303" w:type="dxa"/>
            <w:tcBorders>
              <w:top w:val="nil"/>
            </w:tcBorders>
            <w:shd w:val="clear" w:color="auto" w:fill="B6DDE8"/>
          </w:tcPr>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lang w:val="id-ID"/>
              </w:rPr>
              <w:t>Binnenlandsch-Bestuur</w:t>
            </w:r>
            <w:r w:rsidRPr="00D505B9">
              <w:rPr>
                <w:rFonts w:ascii="Tahoma" w:eastAsia="Calibri" w:hAnsi="Tahoma" w:cs="Tahoma"/>
                <w:noProof/>
                <w:sz w:val="18"/>
                <w:szCs w:val="18"/>
                <w:lang w:val="id-ID"/>
              </w:rPr>
              <w:t xml:space="preserve">  Sentralistis</w:t>
            </w:r>
          </w:p>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 xml:space="preserve"> bestuured  gabied</w:t>
            </w:r>
          </w:p>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State Corporatism</w:t>
            </w:r>
          </w:p>
        </w:tc>
        <w:tc>
          <w:tcPr>
            <w:tcW w:w="3037" w:type="dxa"/>
            <w:tcBorders>
              <w:top w:val="nil"/>
              <w:right w:val="nil"/>
            </w:tcBorders>
            <w:shd w:val="clear" w:color="auto" w:fill="B6DDE8"/>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standard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Monolithic</w:t>
            </w:r>
            <w:proofErr w:type="spellEnd"/>
          </w:p>
        </w:tc>
      </w:tr>
      <w:tr w:rsidR="00D505B9" w:rsidRPr="00D505B9" w:rsidTr="00CC3CCC">
        <w:trPr>
          <w:trHeight w:val="652"/>
        </w:trPr>
        <w:tc>
          <w:tcPr>
            <w:tcW w:w="591" w:type="dxa"/>
            <w:tcBorders>
              <w:left w:val="nil"/>
            </w:tcBorders>
            <w:shd w:val="clear" w:color="auto" w:fill="B6DDE8"/>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val="id-ID" w:eastAsia="en-GB"/>
              </w:rPr>
              <w:t>1</w:t>
            </w:r>
            <w:r w:rsidRPr="00D505B9">
              <w:rPr>
                <w:rFonts w:ascii="Tahoma" w:eastAsia="Calibri" w:hAnsi="Tahoma" w:cs="Tahoma"/>
                <w:sz w:val="18"/>
                <w:lang w:eastAsia="en-GB"/>
              </w:rPr>
              <w:t>3</w:t>
            </w:r>
          </w:p>
        </w:tc>
        <w:tc>
          <w:tcPr>
            <w:tcW w:w="2903" w:type="dxa"/>
            <w:shd w:val="clear" w:color="auto" w:fill="B6DDE8"/>
          </w:tcPr>
          <w:p w:rsidR="00D505B9" w:rsidRPr="00D505B9" w:rsidRDefault="00D505B9" w:rsidP="00CC3CCC">
            <w:pPr>
              <w:widowControl/>
              <w:jc w:val="both"/>
              <w:rPr>
                <w:rFonts w:ascii="Tahoma" w:eastAsia="Calibri" w:hAnsi="Tahoma" w:cs="Tahoma"/>
                <w:noProof/>
                <w:sz w:val="18"/>
                <w:lang w:val="id-ID"/>
              </w:rPr>
            </w:pPr>
            <w:r w:rsidRPr="00D505B9">
              <w:rPr>
                <w:rFonts w:ascii="Tahoma" w:eastAsia="Calibri" w:hAnsi="Tahoma" w:cs="Tahoma"/>
                <w:noProof/>
                <w:sz w:val="18"/>
                <w:lang w:val="id-ID" w:eastAsia="en-GB"/>
              </w:rPr>
              <w:t xml:space="preserve">Undang-Undang Nomor: </w:t>
            </w:r>
            <w:r w:rsidRPr="00D505B9">
              <w:rPr>
                <w:rFonts w:ascii="Tahoma" w:eastAsia="Calibri" w:hAnsi="Tahoma" w:cs="Tahoma"/>
                <w:noProof/>
                <w:sz w:val="18"/>
                <w:lang w:val="id-ID"/>
              </w:rPr>
              <w:t>5 Tahun 1979</w:t>
            </w:r>
            <w:r w:rsidRPr="00D505B9">
              <w:rPr>
                <w:rFonts w:ascii="Tahoma" w:eastAsia="Calibri" w:hAnsi="Tahoma" w:cs="Tahoma"/>
                <w:lang w:val="id-ID" w:eastAsia="en-GB"/>
              </w:rPr>
              <w:t xml:space="preserve"> Tentang Pemerintahan Desa</w:t>
            </w:r>
          </w:p>
        </w:tc>
        <w:tc>
          <w:tcPr>
            <w:tcW w:w="2332" w:type="dxa"/>
            <w:shd w:val="clear" w:color="auto" w:fill="B6DDE8"/>
          </w:tcPr>
          <w:p w:rsidR="00D505B9" w:rsidRPr="00D505B9" w:rsidRDefault="00D505B9" w:rsidP="00CC3CCC">
            <w:pPr>
              <w:widowControl/>
              <w:jc w:val="both"/>
              <w:rPr>
                <w:rFonts w:ascii="Tahoma" w:eastAsia="Calibri" w:hAnsi="Tahoma" w:cs="Tahoma"/>
                <w:noProof/>
                <w:sz w:val="18"/>
                <w:szCs w:val="18"/>
                <w:lang w:val="id-ID"/>
              </w:rPr>
            </w:pPr>
            <w:r w:rsidRPr="00D505B9">
              <w:rPr>
                <w:rFonts w:ascii="Tahoma" w:eastAsia="Calibri" w:hAnsi="Tahoma" w:cs="Tahoma"/>
                <w:noProof/>
                <w:sz w:val="18"/>
                <w:szCs w:val="18"/>
                <w:lang w:val="id-ID"/>
              </w:rPr>
              <w:t xml:space="preserve">Dekonsentralistik Konservatif </w:t>
            </w:r>
            <w:r w:rsidRPr="00D505B9">
              <w:rPr>
                <w:rFonts w:ascii="Tahoma" w:eastAsia="Calibri" w:hAnsi="Tahoma" w:cs="Tahoma"/>
                <w:i/>
                <w:noProof/>
                <w:sz w:val="18"/>
                <w:szCs w:val="18"/>
                <w:lang w:val="id-ID"/>
              </w:rPr>
              <w:t>Binnenlands Bestuur</w:t>
            </w:r>
            <w:r w:rsidRPr="00D505B9">
              <w:rPr>
                <w:rFonts w:ascii="Tahoma" w:eastAsia="Calibri" w:hAnsi="Tahoma" w:cs="Tahoma"/>
                <w:noProof/>
                <w:sz w:val="18"/>
                <w:szCs w:val="18"/>
                <w:lang w:val="id-ID"/>
              </w:rPr>
              <w:t xml:space="preserve">  Kolonial</w:t>
            </w:r>
          </w:p>
        </w:tc>
        <w:tc>
          <w:tcPr>
            <w:tcW w:w="2303" w:type="dxa"/>
            <w:shd w:val="clear" w:color="auto" w:fill="B6DDE8"/>
          </w:tcPr>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lang w:val="id-ID"/>
              </w:rPr>
              <w:t>Binnenlandsch-Bestuur</w:t>
            </w:r>
            <w:r w:rsidRPr="00D505B9">
              <w:rPr>
                <w:rFonts w:ascii="Tahoma" w:eastAsia="Calibri" w:hAnsi="Tahoma" w:cs="Tahoma"/>
                <w:noProof/>
                <w:sz w:val="18"/>
                <w:szCs w:val="18"/>
                <w:lang w:val="id-ID"/>
              </w:rPr>
              <w:t xml:space="preserve">  Sentralistis</w:t>
            </w:r>
          </w:p>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bestuured  gabied</w:t>
            </w:r>
          </w:p>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State Corporatism</w:t>
            </w:r>
          </w:p>
        </w:tc>
        <w:tc>
          <w:tcPr>
            <w:tcW w:w="3037" w:type="dxa"/>
            <w:tcBorders>
              <w:right w:val="nil"/>
            </w:tcBorders>
            <w:shd w:val="clear" w:color="auto" w:fill="B6DDE8"/>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standard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Monolithic</w:t>
            </w:r>
            <w:proofErr w:type="spellEnd"/>
          </w:p>
        </w:tc>
      </w:tr>
      <w:tr w:rsidR="00D505B9" w:rsidRPr="00D505B9" w:rsidTr="00CC3CCC">
        <w:tc>
          <w:tcPr>
            <w:tcW w:w="591" w:type="dxa"/>
            <w:tcBorders>
              <w:left w:val="nil"/>
            </w:tcBorders>
            <w:shd w:val="clear" w:color="auto" w:fill="4BACC6"/>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val="id-ID" w:eastAsia="en-GB"/>
              </w:rPr>
              <w:t>1</w:t>
            </w:r>
            <w:r w:rsidRPr="00D505B9">
              <w:rPr>
                <w:rFonts w:ascii="Tahoma" w:eastAsia="Calibri" w:hAnsi="Tahoma" w:cs="Tahoma"/>
                <w:sz w:val="18"/>
                <w:lang w:eastAsia="en-GB"/>
              </w:rPr>
              <w:t>4</w:t>
            </w:r>
          </w:p>
        </w:tc>
        <w:tc>
          <w:tcPr>
            <w:tcW w:w="2903"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22 Tahun 1999</w:t>
            </w:r>
            <w:r w:rsidRPr="00D505B9">
              <w:rPr>
                <w:rFonts w:ascii="Tahoma" w:eastAsia="Calibri" w:hAnsi="Tahoma" w:cs="Tahoma"/>
                <w:sz w:val="18"/>
                <w:szCs w:val="18"/>
                <w:lang w:val="id-ID" w:eastAsia="en-GB"/>
              </w:rPr>
              <w:t xml:space="preserve"> Tentang Pemerintahan Daerah</w:t>
            </w:r>
          </w:p>
        </w:tc>
        <w:tc>
          <w:tcPr>
            <w:tcW w:w="2332"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t>Desentralistik Modern Perkotaan</w:t>
            </w:r>
          </w:p>
        </w:tc>
        <w:tc>
          <w:tcPr>
            <w:tcW w:w="2303" w:type="dxa"/>
            <w:shd w:val="clear" w:color="auto" w:fill="4BACC6"/>
          </w:tcPr>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bestuured  gabied</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State Corporatism</w:t>
            </w:r>
          </w:p>
        </w:tc>
        <w:tc>
          <w:tcPr>
            <w:tcW w:w="3037" w:type="dxa"/>
            <w:tcBorders>
              <w:right w:val="nil"/>
            </w:tcBorders>
            <w:shd w:val="clear" w:color="auto" w:fill="4BACC6"/>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Disingenuous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4BACC6"/>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val="id-ID" w:eastAsia="en-GB"/>
              </w:rPr>
              <w:t>1</w:t>
            </w:r>
            <w:r w:rsidRPr="00D505B9">
              <w:rPr>
                <w:rFonts w:ascii="Tahoma" w:eastAsia="Calibri" w:hAnsi="Tahoma" w:cs="Tahoma"/>
                <w:sz w:val="18"/>
                <w:lang w:eastAsia="en-GB"/>
              </w:rPr>
              <w:t>5</w:t>
            </w:r>
          </w:p>
        </w:tc>
        <w:tc>
          <w:tcPr>
            <w:tcW w:w="2903"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32 Tahun 2004</w:t>
            </w:r>
            <w:r w:rsidRPr="00D505B9">
              <w:rPr>
                <w:rFonts w:ascii="Tahoma" w:eastAsia="Calibri" w:hAnsi="Tahoma" w:cs="Tahoma"/>
                <w:sz w:val="18"/>
                <w:szCs w:val="18"/>
                <w:lang w:val="id-ID" w:eastAsia="en-GB"/>
              </w:rPr>
              <w:t xml:space="preserve"> Tentang </w:t>
            </w:r>
            <w:r w:rsidRPr="00D505B9">
              <w:rPr>
                <w:rFonts w:ascii="Tahoma" w:eastAsia="Calibri" w:hAnsi="Tahoma" w:cs="Tahoma"/>
                <w:sz w:val="18"/>
                <w:szCs w:val="18"/>
                <w:lang w:val="id-ID" w:eastAsia="en-GB"/>
              </w:rPr>
              <w:lastRenderedPageBreak/>
              <w:t>Pemerintahan Daerah</w:t>
            </w:r>
          </w:p>
        </w:tc>
        <w:tc>
          <w:tcPr>
            <w:tcW w:w="2332"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lastRenderedPageBreak/>
              <w:t xml:space="preserve">Dekonsentralistik Konservatif </w:t>
            </w:r>
            <w:r w:rsidRPr="00D505B9">
              <w:rPr>
                <w:rFonts w:ascii="Tahoma" w:eastAsia="Calibri" w:hAnsi="Tahoma" w:cs="Tahoma"/>
                <w:i/>
                <w:noProof/>
                <w:sz w:val="18"/>
                <w:szCs w:val="18"/>
                <w:lang w:val="id-ID"/>
              </w:rPr>
              <w:t xml:space="preserve">Binnenlandsch </w:t>
            </w:r>
            <w:r w:rsidRPr="00D505B9">
              <w:rPr>
                <w:rFonts w:ascii="Tahoma" w:eastAsia="Calibri" w:hAnsi="Tahoma" w:cs="Tahoma"/>
                <w:i/>
                <w:noProof/>
                <w:sz w:val="18"/>
                <w:szCs w:val="18"/>
                <w:lang w:val="id-ID"/>
              </w:rPr>
              <w:lastRenderedPageBreak/>
              <w:t>Bestuur</w:t>
            </w:r>
            <w:r w:rsidRPr="00D505B9">
              <w:rPr>
                <w:rFonts w:ascii="Tahoma" w:eastAsia="Calibri" w:hAnsi="Tahoma" w:cs="Tahoma"/>
                <w:noProof/>
                <w:sz w:val="18"/>
                <w:szCs w:val="18"/>
                <w:lang w:val="id-ID"/>
              </w:rPr>
              <w:t xml:space="preserve">  Kolonial Era Kemerdekaan</w:t>
            </w:r>
          </w:p>
        </w:tc>
        <w:tc>
          <w:tcPr>
            <w:tcW w:w="2303" w:type="dxa"/>
            <w:shd w:val="clear" w:color="auto" w:fill="4BACC6"/>
          </w:tcPr>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lastRenderedPageBreak/>
              <w:t xml:space="preserve">Niet rechtstreek </w:t>
            </w:r>
            <w:r w:rsidRPr="00D505B9">
              <w:rPr>
                <w:rFonts w:ascii="Tahoma" w:eastAsia="Calibri" w:hAnsi="Tahoma" w:cs="Tahoma"/>
                <w:i/>
                <w:noProof/>
                <w:sz w:val="18"/>
                <w:szCs w:val="18"/>
                <w:lang w:val="id-ID"/>
              </w:rPr>
              <w:t xml:space="preserve"> bestuured  gabied</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lang w:val="id-ID"/>
              </w:rPr>
              <w:lastRenderedPageBreak/>
              <w:t>Local-State Government</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State Corporatism</w:t>
            </w:r>
          </w:p>
        </w:tc>
        <w:tc>
          <w:tcPr>
            <w:tcW w:w="3037" w:type="dxa"/>
            <w:tcBorders>
              <w:right w:val="nil"/>
            </w:tcBorders>
            <w:shd w:val="clear" w:color="auto" w:fill="4BACC6"/>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lastRenderedPageBreak/>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Disingenuous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lastRenderedPageBreak/>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4BACC6"/>
          </w:tcPr>
          <w:p w:rsidR="00D505B9" w:rsidRPr="00D505B9" w:rsidRDefault="00D505B9" w:rsidP="00CC3CCC">
            <w:pPr>
              <w:widowControl/>
              <w:jc w:val="both"/>
              <w:rPr>
                <w:rFonts w:ascii="Tahoma" w:eastAsia="Calibri" w:hAnsi="Tahoma" w:cs="Tahoma"/>
                <w:sz w:val="18"/>
                <w:lang w:eastAsia="en-GB"/>
              </w:rPr>
            </w:pPr>
            <w:r w:rsidRPr="00D505B9">
              <w:rPr>
                <w:rFonts w:ascii="Tahoma" w:eastAsia="Calibri" w:hAnsi="Tahoma" w:cs="Tahoma"/>
                <w:sz w:val="18"/>
                <w:lang w:val="id-ID" w:eastAsia="en-GB"/>
              </w:rPr>
              <w:t>16</w:t>
            </w:r>
          </w:p>
        </w:tc>
        <w:tc>
          <w:tcPr>
            <w:tcW w:w="2903" w:type="dxa"/>
            <w:shd w:val="clear" w:color="auto" w:fill="4BACC6"/>
          </w:tcPr>
          <w:p w:rsidR="00D505B9" w:rsidRPr="00D505B9" w:rsidRDefault="00D505B9" w:rsidP="00CC3CCC">
            <w:pPr>
              <w:widowControl/>
              <w:jc w:val="both"/>
              <w:rPr>
                <w:rFonts w:ascii="Tahoma" w:eastAsia="Calibri" w:hAnsi="Tahoma" w:cs="Tahoma"/>
                <w:noProof/>
                <w:sz w:val="18"/>
                <w:szCs w:val="18"/>
                <w:lang w:val="id-ID" w:eastAsia="en-GB"/>
              </w:rPr>
            </w:pPr>
            <w:proofErr w:type="spellStart"/>
            <w:r w:rsidRPr="00D505B9">
              <w:rPr>
                <w:rFonts w:ascii="Tahoma" w:eastAsia="Calibri" w:hAnsi="Tahoma" w:cs="Tahoma"/>
                <w:sz w:val="18"/>
                <w:szCs w:val="18"/>
                <w:lang w:val="id-ID" w:eastAsia="en-GB"/>
              </w:rPr>
              <w:t>Undang-Undang</w:t>
            </w:r>
            <w:proofErr w:type="spellEnd"/>
            <w:r w:rsidRPr="00D505B9">
              <w:rPr>
                <w:rFonts w:ascii="Tahoma" w:eastAsia="Calibri" w:hAnsi="Tahoma" w:cs="Tahoma"/>
                <w:sz w:val="18"/>
                <w:szCs w:val="18"/>
                <w:lang w:val="id-ID" w:eastAsia="en-GB"/>
              </w:rPr>
              <w:t xml:space="preserve"> RI Nomor: 12 Tahun 2008 Tentang Pemerintahan Daerah</w:t>
            </w:r>
          </w:p>
        </w:tc>
        <w:tc>
          <w:tcPr>
            <w:tcW w:w="2332"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r w:rsidRPr="00D505B9">
              <w:rPr>
                <w:rFonts w:ascii="Tahoma" w:eastAsia="Calibri" w:hAnsi="Tahoma" w:cs="Tahoma"/>
                <w:noProof/>
                <w:sz w:val="18"/>
                <w:szCs w:val="18"/>
                <w:lang w:val="id-ID"/>
              </w:rPr>
              <w:t xml:space="preserve">Dekonsentralistik Konservatif </w:t>
            </w:r>
            <w:r w:rsidRPr="00D505B9">
              <w:rPr>
                <w:rFonts w:ascii="Tahoma" w:eastAsia="Calibri" w:hAnsi="Tahoma" w:cs="Tahoma"/>
                <w:i/>
                <w:noProof/>
                <w:sz w:val="18"/>
                <w:szCs w:val="18"/>
                <w:lang w:val="id-ID"/>
              </w:rPr>
              <w:t>Binnenlandsch Bestuur</w:t>
            </w:r>
            <w:r w:rsidRPr="00D505B9">
              <w:rPr>
                <w:rFonts w:ascii="Tahoma" w:eastAsia="Calibri" w:hAnsi="Tahoma" w:cs="Tahoma"/>
                <w:noProof/>
                <w:sz w:val="18"/>
                <w:szCs w:val="18"/>
                <w:lang w:val="id-ID"/>
              </w:rPr>
              <w:t xml:space="preserve">  Kolonial Era Kemerdekaan</w:t>
            </w:r>
          </w:p>
        </w:tc>
        <w:tc>
          <w:tcPr>
            <w:tcW w:w="2303" w:type="dxa"/>
            <w:shd w:val="clear" w:color="auto" w:fill="4BACC6"/>
          </w:tcPr>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 xml:space="preserve"> bestuured  gabied</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lang w:val="id-ID"/>
              </w:rPr>
              <w:t>Local-State Government</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State Corporatism</w:t>
            </w:r>
          </w:p>
        </w:tc>
        <w:tc>
          <w:tcPr>
            <w:tcW w:w="3037" w:type="dxa"/>
            <w:tcBorders>
              <w:right w:val="nil"/>
            </w:tcBorders>
            <w:shd w:val="clear" w:color="auto" w:fill="4BACC6"/>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Disingenuous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4BACC6"/>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t>16</w:t>
            </w:r>
          </w:p>
        </w:tc>
        <w:tc>
          <w:tcPr>
            <w:tcW w:w="2903"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proofErr w:type="spellStart"/>
            <w:r w:rsidRPr="00D505B9">
              <w:rPr>
                <w:rFonts w:ascii="Tahoma" w:eastAsia="Calibri" w:hAnsi="Tahoma" w:cs="Tahoma"/>
                <w:sz w:val="18"/>
                <w:szCs w:val="18"/>
                <w:lang w:val="id-ID" w:eastAsia="en-GB"/>
              </w:rPr>
              <w:t>Undang-Undang</w:t>
            </w:r>
            <w:proofErr w:type="spellEnd"/>
            <w:r w:rsidRPr="00D505B9">
              <w:rPr>
                <w:rFonts w:ascii="Tahoma" w:eastAsia="Calibri" w:hAnsi="Tahoma" w:cs="Tahoma"/>
                <w:sz w:val="18"/>
                <w:szCs w:val="18"/>
                <w:lang w:val="id-ID" w:eastAsia="en-GB"/>
              </w:rPr>
              <w:t xml:space="preserve"> RI Nomor: 23 Tahun 2014 Tentang Pemerintahan Daerah</w:t>
            </w:r>
          </w:p>
        </w:tc>
        <w:tc>
          <w:tcPr>
            <w:tcW w:w="2332" w:type="dxa"/>
            <w:shd w:val="clear" w:color="auto" w:fill="4BACC6"/>
          </w:tcPr>
          <w:p w:rsidR="00D505B9" w:rsidRPr="00D505B9" w:rsidRDefault="00D505B9" w:rsidP="00CC3CCC">
            <w:pPr>
              <w:widowControl/>
              <w:jc w:val="both"/>
              <w:rPr>
                <w:rFonts w:ascii="Tahoma" w:eastAsia="Calibri" w:hAnsi="Tahoma" w:cs="Tahoma"/>
                <w:noProof/>
                <w:sz w:val="18"/>
                <w:szCs w:val="18"/>
                <w:lang w:val="id-ID"/>
              </w:rPr>
            </w:pPr>
            <w:r w:rsidRPr="00D505B9">
              <w:rPr>
                <w:rFonts w:ascii="Tahoma" w:eastAsia="Calibri" w:hAnsi="Tahoma" w:cs="Tahoma"/>
                <w:noProof/>
                <w:sz w:val="18"/>
                <w:szCs w:val="18"/>
                <w:lang w:val="id-ID"/>
              </w:rPr>
              <w:t xml:space="preserve">Dekonsentralistik Konservatif </w:t>
            </w:r>
            <w:r w:rsidRPr="00D505B9">
              <w:rPr>
                <w:rFonts w:ascii="Tahoma" w:eastAsia="Calibri" w:hAnsi="Tahoma" w:cs="Tahoma"/>
                <w:i/>
                <w:noProof/>
                <w:sz w:val="18"/>
                <w:szCs w:val="18"/>
                <w:lang w:val="id-ID"/>
              </w:rPr>
              <w:t>Binnenlandsch Bestuur</w:t>
            </w:r>
            <w:r w:rsidRPr="00D505B9">
              <w:rPr>
                <w:rFonts w:ascii="Tahoma" w:eastAsia="Calibri" w:hAnsi="Tahoma" w:cs="Tahoma"/>
                <w:noProof/>
                <w:sz w:val="18"/>
                <w:szCs w:val="18"/>
                <w:lang w:val="id-ID"/>
              </w:rPr>
              <w:t xml:space="preserve">  Kolonial Era Kemerdekaan</w:t>
            </w:r>
          </w:p>
        </w:tc>
        <w:tc>
          <w:tcPr>
            <w:tcW w:w="2303" w:type="dxa"/>
            <w:shd w:val="clear" w:color="auto" w:fill="4BACC6"/>
          </w:tcPr>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 xml:space="preserve"> bestuured  gabied</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lang w:val="id-ID"/>
              </w:rPr>
              <w:t>Local-State Government</w:t>
            </w:r>
          </w:p>
          <w:p w:rsidR="00D505B9" w:rsidRPr="00D505B9" w:rsidRDefault="00D505B9" w:rsidP="00866921">
            <w:pPr>
              <w:widowControl/>
              <w:numPr>
                <w:ilvl w:val="0"/>
                <w:numId w:val="6"/>
              </w:numPr>
              <w:ind w:left="175" w:hanging="283"/>
              <w:contextualSpacing/>
              <w:rPr>
                <w:rFonts w:ascii="Tahoma" w:eastAsia="Calibri" w:hAnsi="Tahoma" w:cs="Tahoma"/>
                <w:i/>
                <w:noProof/>
                <w:sz w:val="18"/>
                <w:szCs w:val="18"/>
              </w:rPr>
            </w:pPr>
            <w:r w:rsidRPr="00D505B9">
              <w:rPr>
                <w:rFonts w:ascii="Tahoma" w:eastAsia="Calibri" w:hAnsi="Tahoma" w:cs="Tahoma"/>
                <w:i/>
                <w:noProof/>
                <w:sz w:val="18"/>
                <w:szCs w:val="18"/>
              </w:rPr>
              <w:t>State Corporatism</w:t>
            </w:r>
          </w:p>
        </w:tc>
        <w:tc>
          <w:tcPr>
            <w:tcW w:w="3037" w:type="dxa"/>
            <w:tcBorders>
              <w:right w:val="nil"/>
            </w:tcBorders>
            <w:shd w:val="clear" w:color="auto" w:fill="4BACC6"/>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Disingenuous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4BACC6"/>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t>17</w:t>
            </w:r>
          </w:p>
        </w:tc>
        <w:tc>
          <w:tcPr>
            <w:tcW w:w="2903" w:type="dxa"/>
            <w:shd w:val="clear" w:color="auto" w:fill="4BACC6"/>
          </w:tcPr>
          <w:p w:rsidR="00D505B9" w:rsidRPr="00D505B9" w:rsidRDefault="00D505B9" w:rsidP="00CC3CCC">
            <w:pPr>
              <w:widowControl/>
              <w:jc w:val="both"/>
              <w:rPr>
                <w:rFonts w:ascii="Tahoma" w:eastAsia="Calibri" w:hAnsi="Tahoma" w:cs="Tahoma"/>
                <w:sz w:val="18"/>
                <w:szCs w:val="18"/>
                <w:lang w:val="id-ID" w:eastAsia="en-GB"/>
              </w:rPr>
            </w:pPr>
            <w:proofErr w:type="spellStart"/>
            <w:r w:rsidRPr="00D505B9">
              <w:rPr>
                <w:rFonts w:ascii="Tahoma" w:eastAsia="Calibri" w:hAnsi="Tahoma" w:cs="Tahoma"/>
                <w:sz w:val="18"/>
                <w:szCs w:val="18"/>
                <w:lang w:val="id-ID" w:eastAsia="en-GB"/>
              </w:rPr>
              <w:t>Undang-Undang</w:t>
            </w:r>
            <w:proofErr w:type="spellEnd"/>
            <w:r w:rsidRPr="00D505B9">
              <w:rPr>
                <w:rFonts w:ascii="Tahoma" w:eastAsia="Calibri" w:hAnsi="Tahoma" w:cs="Tahoma"/>
                <w:sz w:val="18"/>
                <w:szCs w:val="18"/>
                <w:lang w:val="id-ID" w:eastAsia="en-GB"/>
              </w:rPr>
              <w:t xml:space="preserve"> RI Nomor: 9 Tahun 2015 Tentang Perubahan Kedua Atas </w:t>
            </w:r>
            <w:proofErr w:type="spellStart"/>
            <w:r w:rsidRPr="00D505B9">
              <w:rPr>
                <w:rFonts w:ascii="Tahoma" w:eastAsia="Calibri" w:hAnsi="Tahoma" w:cs="Tahoma"/>
                <w:sz w:val="18"/>
                <w:szCs w:val="18"/>
                <w:lang w:val="id-ID" w:eastAsia="en-GB"/>
              </w:rPr>
              <w:t>Undang-Undang</w:t>
            </w:r>
            <w:proofErr w:type="spellEnd"/>
            <w:r w:rsidRPr="00D505B9">
              <w:rPr>
                <w:rFonts w:ascii="Tahoma" w:eastAsia="Calibri" w:hAnsi="Tahoma" w:cs="Tahoma"/>
                <w:sz w:val="18"/>
                <w:szCs w:val="18"/>
                <w:lang w:val="id-ID" w:eastAsia="en-GB"/>
              </w:rPr>
              <w:t xml:space="preserve"> Nomor 23 Tahun 2014 Pemerintahan Daerah</w:t>
            </w:r>
          </w:p>
        </w:tc>
        <w:tc>
          <w:tcPr>
            <w:tcW w:w="2332" w:type="dxa"/>
            <w:shd w:val="clear" w:color="auto" w:fill="4BACC6"/>
          </w:tcPr>
          <w:p w:rsidR="00D505B9" w:rsidRPr="00D505B9" w:rsidRDefault="00D505B9" w:rsidP="00CC3CCC">
            <w:pPr>
              <w:widowControl/>
              <w:jc w:val="both"/>
              <w:rPr>
                <w:rFonts w:ascii="Tahoma" w:eastAsia="Calibri" w:hAnsi="Tahoma" w:cs="Tahoma"/>
                <w:noProof/>
                <w:sz w:val="18"/>
                <w:szCs w:val="18"/>
                <w:lang w:val="id-ID"/>
              </w:rPr>
            </w:pPr>
            <w:r w:rsidRPr="00D505B9">
              <w:rPr>
                <w:rFonts w:ascii="Tahoma" w:eastAsia="Calibri" w:hAnsi="Tahoma" w:cs="Tahoma"/>
                <w:noProof/>
                <w:sz w:val="18"/>
                <w:szCs w:val="18"/>
                <w:lang w:val="id-ID"/>
              </w:rPr>
              <w:t xml:space="preserve">Dekonsentralistik Konservatif </w:t>
            </w:r>
            <w:r w:rsidRPr="00D505B9">
              <w:rPr>
                <w:rFonts w:ascii="Tahoma" w:eastAsia="Calibri" w:hAnsi="Tahoma" w:cs="Tahoma"/>
                <w:i/>
                <w:noProof/>
                <w:sz w:val="18"/>
                <w:szCs w:val="18"/>
                <w:lang w:val="id-ID"/>
              </w:rPr>
              <w:t>Binnenlandsch Bestuur</w:t>
            </w:r>
            <w:r w:rsidRPr="00D505B9">
              <w:rPr>
                <w:rFonts w:ascii="Tahoma" w:eastAsia="Calibri" w:hAnsi="Tahoma" w:cs="Tahoma"/>
                <w:noProof/>
                <w:sz w:val="18"/>
                <w:szCs w:val="18"/>
                <w:lang w:val="id-ID"/>
              </w:rPr>
              <w:t xml:space="preserve">  Kolonial Era Kemerdekaan</w:t>
            </w:r>
          </w:p>
        </w:tc>
        <w:tc>
          <w:tcPr>
            <w:tcW w:w="2303" w:type="dxa"/>
            <w:shd w:val="clear" w:color="auto" w:fill="4BACC6"/>
          </w:tcPr>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 xml:space="preserve"> bestuured  gabied</w:t>
            </w:r>
          </w:p>
          <w:p w:rsidR="00D505B9" w:rsidRPr="00D505B9" w:rsidRDefault="00D505B9" w:rsidP="00866921">
            <w:pPr>
              <w:widowControl/>
              <w:numPr>
                <w:ilvl w:val="0"/>
                <w:numId w:val="6"/>
              </w:numPr>
              <w:ind w:left="175" w:hanging="283"/>
              <w:contextualSpacing/>
              <w:rPr>
                <w:rFonts w:ascii="Calibri" w:eastAsia="Calibri" w:hAnsi="Calibri"/>
                <w:lang w:val="id-ID"/>
              </w:rPr>
            </w:pPr>
            <w:r w:rsidRPr="00D505B9">
              <w:rPr>
                <w:rFonts w:ascii="Tahoma" w:eastAsia="Calibri" w:hAnsi="Tahoma" w:cs="Tahoma"/>
                <w:i/>
                <w:noProof/>
                <w:sz w:val="18"/>
                <w:szCs w:val="18"/>
                <w:lang w:val="id-ID"/>
              </w:rPr>
              <w:t>Local-State Government</w:t>
            </w:r>
          </w:p>
          <w:p w:rsidR="00D505B9" w:rsidRPr="00D505B9" w:rsidRDefault="00D505B9" w:rsidP="00866921">
            <w:pPr>
              <w:widowControl/>
              <w:numPr>
                <w:ilvl w:val="0"/>
                <w:numId w:val="6"/>
              </w:numPr>
              <w:ind w:left="175" w:hanging="283"/>
              <w:contextualSpacing/>
              <w:rPr>
                <w:rFonts w:ascii="Tahoma" w:eastAsia="Calibri" w:hAnsi="Tahoma" w:cs="Tahoma"/>
                <w:i/>
                <w:noProof/>
                <w:sz w:val="18"/>
                <w:szCs w:val="18"/>
              </w:rPr>
            </w:pPr>
            <w:r w:rsidRPr="00D505B9">
              <w:rPr>
                <w:rFonts w:ascii="Tahoma" w:eastAsia="Calibri" w:hAnsi="Tahoma" w:cs="Tahoma"/>
                <w:i/>
                <w:noProof/>
                <w:sz w:val="18"/>
                <w:szCs w:val="18"/>
              </w:rPr>
              <w:t>State Corporatism</w:t>
            </w:r>
          </w:p>
        </w:tc>
        <w:tc>
          <w:tcPr>
            <w:tcW w:w="3037" w:type="dxa"/>
            <w:tcBorders>
              <w:right w:val="nil"/>
            </w:tcBorders>
            <w:shd w:val="clear" w:color="auto" w:fill="4BACC6"/>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Disingenuous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r w:rsidR="00D505B9" w:rsidRPr="00D505B9" w:rsidTr="00CC3CCC">
        <w:tc>
          <w:tcPr>
            <w:tcW w:w="591" w:type="dxa"/>
            <w:tcBorders>
              <w:left w:val="nil"/>
            </w:tcBorders>
            <w:shd w:val="clear" w:color="auto" w:fill="4BACC6"/>
          </w:tcPr>
          <w:p w:rsidR="00D505B9" w:rsidRPr="00D505B9" w:rsidRDefault="00D505B9" w:rsidP="00CC3CCC">
            <w:pPr>
              <w:widowControl/>
              <w:jc w:val="both"/>
              <w:rPr>
                <w:rFonts w:ascii="Tahoma" w:eastAsia="Calibri" w:hAnsi="Tahoma" w:cs="Tahoma"/>
                <w:sz w:val="18"/>
                <w:lang w:val="id-ID" w:eastAsia="en-GB"/>
              </w:rPr>
            </w:pPr>
            <w:r w:rsidRPr="00D505B9">
              <w:rPr>
                <w:rFonts w:ascii="Tahoma" w:eastAsia="Calibri" w:hAnsi="Tahoma" w:cs="Tahoma"/>
                <w:sz w:val="18"/>
                <w:lang w:val="id-ID" w:eastAsia="en-GB"/>
              </w:rPr>
              <w:t>18</w:t>
            </w:r>
          </w:p>
        </w:tc>
        <w:tc>
          <w:tcPr>
            <w:tcW w:w="2903" w:type="dxa"/>
            <w:shd w:val="clear" w:color="auto" w:fill="4BACC6"/>
          </w:tcPr>
          <w:p w:rsidR="00D505B9" w:rsidRPr="00D505B9" w:rsidRDefault="00D505B9" w:rsidP="00CC3CCC">
            <w:pPr>
              <w:widowControl/>
              <w:jc w:val="both"/>
              <w:rPr>
                <w:rFonts w:ascii="Tahoma" w:eastAsia="Calibri" w:hAnsi="Tahoma" w:cs="Tahoma"/>
                <w:noProof/>
                <w:sz w:val="18"/>
                <w:szCs w:val="18"/>
                <w:lang w:val="id-ID" w:eastAsia="en-GB"/>
              </w:rPr>
            </w:pPr>
            <w:r w:rsidRPr="00D505B9">
              <w:rPr>
                <w:rFonts w:ascii="Tahoma" w:eastAsia="Calibri" w:hAnsi="Tahoma" w:cs="Tahoma"/>
                <w:noProof/>
                <w:sz w:val="18"/>
                <w:szCs w:val="18"/>
                <w:lang w:val="id-ID" w:eastAsia="en-GB"/>
              </w:rPr>
              <w:t xml:space="preserve">Undang-Undang Nomor: </w:t>
            </w:r>
            <w:r w:rsidRPr="00D505B9">
              <w:rPr>
                <w:rFonts w:ascii="Tahoma" w:eastAsia="Calibri" w:hAnsi="Tahoma" w:cs="Tahoma"/>
                <w:noProof/>
                <w:sz w:val="18"/>
                <w:szCs w:val="18"/>
                <w:lang w:val="id-ID"/>
              </w:rPr>
              <w:t>6 Tahun 2014</w:t>
            </w:r>
            <w:r w:rsidRPr="00D505B9">
              <w:rPr>
                <w:rFonts w:ascii="Tahoma" w:eastAsia="Calibri" w:hAnsi="Tahoma" w:cs="Tahoma"/>
                <w:sz w:val="18"/>
                <w:szCs w:val="18"/>
                <w:lang w:val="id-ID" w:eastAsia="en-GB"/>
              </w:rPr>
              <w:t xml:space="preserve"> Tentang Desa</w:t>
            </w:r>
          </w:p>
        </w:tc>
        <w:tc>
          <w:tcPr>
            <w:tcW w:w="2332" w:type="dxa"/>
            <w:shd w:val="clear" w:color="auto" w:fill="4BACC6"/>
          </w:tcPr>
          <w:p w:rsidR="00D505B9" w:rsidRPr="00D505B9" w:rsidRDefault="00D505B9" w:rsidP="00CC3CCC">
            <w:pPr>
              <w:widowControl/>
              <w:jc w:val="both"/>
              <w:rPr>
                <w:rFonts w:ascii="Tahoma" w:eastAsia="Calibri" w:hAnsi="Tahoma" w:cs="Tahoma"/>
                <w:sz w:val="20"/>
                <w:lang w:val="id-ID" w:eastAsia="en-GB"/>
              </w:rPr>
            </w:pPr>
            <w:r w:rsidRPr="00D505B9">
              <w:rPr>
                <w:rFonts w:ascii="Tahoma" w:eastAsia="Calibri" w:hAnsi="Tahoma" w:cs="Tahoma"/>
                <w:noProof/>
                <w:sz w:val="18"/>
                <w:szCs w:val="18"/>
                <w:lang w:val="id-ID"/>
              </w:rPr>
              <w:t xml:space="preserve">Dekonsentralistik Konservatif </w:t>
            </w:r>
            <w:r w:rsidRPr="00D505B9">
              <w:rPr>
                <w:rFonts w:ascii="Tahoma" w:eastAsia="Calibri" w:hAnsi="Tahoma" w:cs="Tahoma"/>
                <w:i/>
                <w:noProof/>
                <w:sz w:val="18"/>
                <w:szCs w:val="18"/>
                <w:lang w:val="id-ID"/>
              </w:rPr>
              <w:t>Binnenlandsch Bestuur</w:t>
            </w:r>
            <w:r w:rsidRPr="00D505B9">
              <w:rPr>
                <w:rFonts w:ascii="Tahoma" w:eastAsia="Calibri" w:hAnsi="Tahoma" w:cs="Tahoma"/>
                <w:noProof/>
                <w:sz w:val="18"/>
                <w:szCs w:val="18"/>
                <w:lang w:val="id-ID"/>
              </w:rPr>
              <w:t xml:space="preserve">  Kolonial Era Kemerdekaan</w:t>
            </w:r>
          </w:p>
        </w:tc>
        <w:tc>
          <w:tcPr>
            <w:tcW w:w="2303" w:type="dxa"/>
            <w:shd w:val="clear" w:color="auto" w:fill="4BACC6"/>
          </w:tcPr>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lang w:val="id-ID"/>
              </w:rPr>
              <w:t>Local-self Government &amp; Self-Governing Community</w:t>
            </w:r>
          </w:p>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 xml:space="preserve">Niet rechtstreek </w:t>
            </w:r>
            <w:r w:rsidRPr="00D505B9">
              <w:rPr>
                <w:rFonts w:ascii="Tahoma" w:eastAsia="Calibri" w:hAnsi="Tahoma" w:cs="Tahoma"/>
                <w:i/>
                <w:noProof/>
                <w:sz w:val="18"/>
                <w:szCs w:val="18"/>
                <w:lang w:val="id-ID"/>
              </w:rPr>
              <w:t>bestuured  gabied</w:t>
            </w:r>
          </w:p>
          <w:p w:rsidR="00D505B9" w:rsidRPr="00D505B9" w:rsidRDefault="00D505B9" w:rsidP="00866921">
            <w:pPr>
              <w:widowControl/>
              <w:numPr>
                <w:ilvl w:val="0"/>
                <w:numId w:val="4"/>
              </w:numPr>
              <w:ind w:left="175" w:hanging="283"/>
              <w:contextualSpacing/>
              <w:jc w:val="both"/>
              <w:rPr>
                <w:rFonts w:ascii="Tahoma" w:eastAsia="Calibri" w:hAnsi="Tahoma" w:cs="Tahoma"/>
                <w:sz w:val="18"/>
                <w:szCs w:val="18"/>
                <w:lang w:val="id-ID" w:eastAsia="en-GB"/>
              </w:rPr>
            </w:pPr>
            <w:r w:rsidRPr="00D505B9">
              <w:rPr>
                <w:rFonts w:ascii="Tahoma" w:eastAsia="Calibri" w:hAnsi="Tahoma" w:cs="Tahoma"/>
                <w:i/>
                <w:noProof/>
                <w:sz w:val="18"/>
                <w:szCs w:val="18"/>
              </w:rPr>
              <w:t>State Corporatism</w:t>
            </w:r>
          </w:p>
        </w:tc>
        <w:tc>
          <w:tcPr>
            <w:tcW w:w="3037" w:type="dxa"/>
            <w:tcBorders>
              <w:right w:val="nil"/>
            </w:tcBorders>
            <w:shd w:val="clear" w:color="auto" w:fill="4BACC6"/>
          </w:tcPr>
          <w:p w:rsidR="00D505B9" w:rsidRPr="00D505B9" w:rsidRDefault="00D505B9" w:rsidP="00866921">
            <w:pPr>
              <w:widowControl/>
              <w:numPr>
                <w:ilvl w:val="0"/>
                <w:numId w:val="7"/>
              </w:numPr>
              <w:ind w:left="193" w:hanging="216"/>
              <w:contextualSpacing/>
              <w:rPr>
                <w:rFonts w:ascii="Tahoma" w:eastAsia="Calibri" w:hAnsi="Tahoma" w:cs="Tahoma"/>
                <w:sz w:val="18"/>
                <w:szCs w:val="18"/>
                <w:lang w:val="id-ID"/>
              </w:rPr>
            </w:pPr>
            <w:r w:rsidRPr="00D505B9">
              <w:rPr>
                <w:rFonts w:ascii="Tahoma" w:eastAsia="Calibri" w:hAnsi="Tahoma" w:cs="Tahoma"/>
                <w:sz w:val="18"/>
                <w:szCs w:val="18"/>
                <w:lang w:val="id-ID"/>
              </w:rPr>
              <w:t>Nasionalisme</w:t>
            </w:r>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Disingenuous</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decentralism</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to</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good</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governance</w:t>
            </w:r>
            <w:proofErr w:type="spellEnd"/>
          </w:p>
          <w:p w:rsidR="00D505B9" w:rsidRPr="00D505B9" w:rsidRDefault="00D505B9" w:rsidP="00866921">
            <w:pPr>
              <w:widowControl/>
              <w:numPr>
                <w:ilvl w:val="0"/>
                <w:numId w:val="7"/>
              </w:numPr>
              <w:ind w:left="193" w:hanging="216"/>
              <w:contextualSpacing/>
              <w:rPr>
                <w:rFonts w:ascii="Tahoma" w:eastAsia="Calibri" w:hAnsi="Tahoma" w:cs="Tahoma"/>
                <w:i/>
                <w:sz w:val="18"/>
                <w:szCs w:val="18"/>
                <w:lang w:val="id-ID"/>
              </w:rPr>
            </w:pPr>
            <w:proofErr w:type="spellStart"/>
            <w:r w:rsidRPr="00D505B9">
              <w:rPr>
                <w:rFonts w:ascii="Tahoma" w:eastAsia="Calibri" w:hAnsi="Tahoma" w:cs="Tahoma"/>
                <w:i/>
                <w:sz w:val="18"/>
                <w:szCs w:val="18"/>
                <w:lang w:val="id-ID"/>
              </w:rPr>
              <w:t>Collectivisme</w:t>
            </w:r>
            <w:proofErr w:type="spellEnd"/>
            <w:r w:rsidRPr="00D505B9">
              <w:rPr>
                <w:rFonts w:ascii="Tahoma" w:eastAsia="Calibri" w:hAnsi="Tahoma" w:cs="Tahoma"/>
                <w:i/>
                <w:sz w:val="18"/>
                <w:szCs w:val="18"/>
                <w:lang w:val="id-ID"/>
              </w:rPr>
              <w:t xml:space="preserve"> </w:t>
            </w:r>
            <w:proofErr w:type="spellStart"/>
            <w:r w:rsidRPr="00D505B9">
              <w:rPr>
                <w:rFonts w:ascii="Tahoma" w:eastAsia="Calibri" w:hAnsi="Tahoma" w:cs="Tahoma"/>
                <w:i/>
                <w:sz w:val="18"/>
                <w:szCs w:val="18"/>
                <w:lang w:val="id-ID"/>
              </w:rPr>
              <w:t>Pluralistic</w:t>
            </w:r>
            <w:proofErr w:type="spellEnd"/>
          </w:p>
        </w:tc>
      </w:tr>
    </w:tbl>
    <w:p w:rsidR="00D505B9" w:rsidRPr="00D505B9" w:rsidRDefault="00D505B9" w:rsidP="00BC0457">
      <w:pPr>
        <w:widowControl/>
        <w:spacing w:line="360" w:lineRule="auto"/>
        <w:ind w:left="993"/>
        <w:contextualSpacing/>
        <w:jc w:val="both"/>
        <w:rPr>
          <w:noProof/>
          <w:lang w:eastAsia="en-GB"/>
        </w:rPr>
      </w:pPr>
    </w:p>
    <w:p w:rsidR="00995B0D" w:rsidRPr="00995B0D" w:rsidRDefault="00995B0D" w:rsidP="00866921">
      <w:pPr>
        <w:widowControl/>
        <w:numPr>
          <w:ilvl w:val="0"/>
          <w:numId w:val="2"/>
        </w:numPr>
        <w:spacing w:after="160" w:line="360" w:lineRule="auto"/>
        <w:ind w:left="567" w:hanging="567"/>
        <w:contextualSpacing/>
        <w:jc w:val="both"/>
        <w:rPr>
          <w:noProof/>
          <w:lang w:val="id-ID" w:eastAsia="en-GB"/>
        </w:rPr>
      </w:pPr>
      <w:r w:rsidRPr="00995B0D">
        <w:rPr>
          <w:i/>
          <w:noProof/>
          <w:lang w:val="id-ID" w:eastAsia="en-GB"/>
        </w:rPr>
        <w:t>Functioning</w:t>
      </w:r>
      <w:r w:rsidRPr="00995B0D">
        <w:rPr>
          <w:noProof/>
          <w:lang w:val="id-ID" w:eastAsia="en-GB"/>
        </w:rPr>
        <w:t xml:space="preserve">: </w:t>
      </w:r>
    </w:p>
    <w:p w:rsidR="00995B0D" w:rsidRDefault="00995B0D" w:rsidP="006A2641">
      <w:pPr>
        <w:widowControl/>
        <w:spacing w:after="240" w:line="360" w:lineRule="auto"/>
        <w:ind w:left="567"/>
        <w:contextualSpacing/>
        <w:jc w:val="both"/>
        <w:rPr>
          <w:lang w:val="id-ID" w:eastAsia="en-GB"/>
        </w:rPr>
      </w:pPr>
      <w:r w:rsidRPr="00995B0D">
        <w:rPr>
          <w:lang w:val="id-ID" w:eastAsia="en-GB"/>
        </w:rPr>
        <w:t xml:space="preserve">Fungsi Kelembagaan pemerintahan desa adalah menjalankan fungsi pemerintahan, namun fungsi tersebut dijalankan di luar sistem desentralisasi birokrasi pemerintahan formal, tidak juga yang Simetris maupun yang Asimetris. Sehingga realitas besar dan beratnya beban fungsi yang ditanggung kelembagaan pemerintahan desa yang diperintahkan oleh </w:t>
      </w:r>
      <w:proofErr w:type="spellStart"/>
      <w:r w:rsidRPr="00995B0D">
        <w:rPr>
          <w:lang w:val="id-ID" w:eastAsia="en-GB"/>
        </w:rPr>
        <w:t>Supradesa</w:t>
      </w:r>
      <w:proofErr w:type="spellEnd"/>
      <w:r w:rsidRPr="00995B0D">
        <w:rPr>
          <w:lang w:val="id-ID" w:eastAsia="en-GB"/>
        </w:rPr>
        <w:t xml:space="preserve"> itu menyebabkan tidak realistisnya pembebanan fungsi kelembagaan tersebut kepada komunitas masyarakat desa dengan </w:t>
      </w:r>
      <w:proofErr w:type="spellStart"/>
      <w:r w:rsidRPr="00995B0D">
        <w:rPr>
          <w:i/>
          <w:lang w:val="id-ID" w:eastAsia="en-GB"/>
        </w:rPr>
        <w:t>self-governing</w:t>
      </w:r>
      <w:proofErr w:type="spellEnd"/>
      <w:r w:rsidRPr="00995B0D">
        <w:rPr>
          <w:lang w:val="id-ID" w:eastAsia="en-GB"/>
        </w:rPr>
        <w:t>, hal mana kondisi nyata kompetensi aparatur pemerintahan desa adalah rendah.</w:t>
      </w:r>
    </w:p>
    <w:p w:rsidR="00BF01EC" w:rsidRPr="00623E6F" w:rsidRDefault="00623E6F" w:rsidP="00623E6F">
      <w:pPr>
        <w:pStyle w:val="DaftarParagraf"/>
        <w:widowControl/>
        <w:spacing w:line="276" w:lineRule="auto"/>
        <w:ind w:left="1287"/>
        <w:jc w:val="center"/>
        <w:rPr>
          <w:rFonts w:eastAsia="Calibri"/>
          <w:b/>
          <w:sz w:val="28"/>
          <w:lang w:val="id-ID" w:eastAsia="en-GB"/>
        </w:rPr>
      </w:pPr>
      <w:r w:rsidRPr="00623E6F">
        <w:rPr>
          <w:rFonts w:eastAsia="Calibri"/>
          <w:b/>
          <w:sz w:val="28"/>
          <w:lang w:val="id-ID" w:eastAsia="en-GB"/>
        </w:rPr>
        <w:t>MATRIK-</w:t>
      </w:r>
      <w:r w:rsidR="00EC5233" w:rsidRPr="00E618A6">
        <w:rPr>
          <w:rFonts w:eastAsia="Calibri"/>
          <w:b/>
          <w:sz w:val="28"/>
          <w:lang w:val="nl-NL" w:eastAsia="en-GB"/>
        </w:rPr>
        <w:t>7</w:t>
      </w:r>
      <w:r w:rsidRPr="00623E6F">
        <w:rPr>
          <w:rFonts w:eastAsia="Calibri"/>
          <w:b/>
          <w:sz w:val="28"/>
          <w:lang w:val="id-ID" w:eastAsia="en-GB"/>
        </w:rPr>
        <w:t xml:space="preserve"> STRUKTUR DAN FUNGSI KELEMBAGAAN PEMERINTAHAN DESA</w:t>
      </w:r>
    </w:p>
    <w:tbl>
      <w:tblPr>
        <w:tblStyle w:val="KisiTabel2"/>
        <w:tblW w:w="11058" w:type="dxa"/>
        <w:tblInd w:w="-1026" w:type="dxa"/>
        <w:tblBorders>
          <w:left w:val="none" w:sz="0" w:space="0" w:color="auto"/>
          <w:right w:val="none" w:sz="0" w:space="0" w:color="auto"/>
        </w:tblBorders>
        <w:tblLayout w:type="fixed"/>
        <w:tblLook w:val="04A0" w:firstRow="1" w:lastRow="0" w:firstColumn="1" w:lastColumn="0" w:noHBand="0" w:noVBand="1"/>
      </w:tblPr>
      <w:tblGrid>
        <w:gridCol w:w="1701"/>
        <w:gridCol w:w="1702"/>
        <w:gridCol w:w="1842"/>
        <w:gridCol w:w="2126"/>
        <w:gridCol w:w="1985"/>
        <w:gridCol w:w="1702"/>
      </w:tblGrid>
      <w:tr w:rsidR="00BF01EC" w:rsidRPr="00BF01EC" w:rsidTr="00623E6F">
        <w:tc>
          <w:tcPr>
            <w:tcW w:w="1701" w:type="dxa"/>
          </w:tcPr>
          <w:p w:rsidR="00BF01EC" w:rsidRPr="00623E6F" w:rsidRDefault="00BF01EC" w:rsidP="00BF01EC">
            <w:pPr>
              <w:widowControl/>
              <w:jc w:val="center"/>
              <w:rPr>
                <w:rFonts w:ascii="Tahoma" w:eastAsia="Calibri" w:hAnsi="Tahoma" w:cs="Tahoma"/>
                <w:b/>
                <w:sz w:val="16"/>
                <w:szCs w:val="16"/>
                <w:lang w:val="id-ID" w:eastAsia="en-GB"/>
              </w:rPr>
            </w:pPr>
            <w:r w:rsidRPr="00623E6F">
              <w:rPr>
                <w:rFonts w:ascii="Tahoma" w:eastAsia="Calibri" w:hAnsi="Tahoma" w:cs="Tahoma"/>
                <w:b/>
                <w:sz w:val="16"/>
                <w:szCs w:val="16"/>
                <w:lang w:val="id-ID" w:eastAsia="en-GB"/>
              </w:rPr>
              <w:t>Kepala Desa (Kades)</w:t>
            </w:r>
          </w:p>
        </w:tc>
        <w:tc>
          <w:tcPr>
            <w:tcW w:w="1702" w:type="dxa"/>
          </w:tcPr>
          <w:p w:rsidR="00BF01EC" w:rsidRPr="00623E6F" w:rsidRDefault="00BF01EC" w:rsidP="00BF01EC">
            <w:pPr>
              <w:widowControl/>
              <w:jc w:val="center"/>
              <w:rPr>
                <w:rFonts w:ascii="Tahoma" w:eastAsia="Calibri" w:hAnsi="Tahoma" w:cs="Tahoma"/>
                <w:b/>
                <w:sz w:val="16"/>
                <w:szCs w:val="16"/>
                <w:lang w:val="id-ID" w:eastAsia="en-GB"/>
              </w:rPr>
            </w:pPr>
            <w:r w:rsidRPr="00623E6F">
              <w:rPr>
                <w:rFonts w:ascii="Tahoma" w:eastAsia="Calibri" w:hAnsi="Tahoma" w:cs="Tahoma"/>
                <w:b/>
                <w:sz w:val="16"/>
                <w:szCs w:val="16"/>
                <w:lang w:val="id-ID" w:eastAsia="en-GB"/>
              </w:rPr>
              <w:t>Badan Perwakilan Desa (BPD)</w:t>
            </w:r>
          </w:p>
        </w:tc>
        <w:tc>
          <w:tcPr>
            <w:tcW w:w="1842" w:type="dxa"/>
          </w:tcPr>
          <w:p w:rsidR="00BF01EC" w:rsidRPr="00623E6F" w:rsidRDefault="00BF01EC" w:rsidP="00BF01EC">
            <w:pPr>
              <w:widowControl/>
              <w:jc w:val="center"/>
              <w:rPr>
                <w:rFonts w:ascii="Tahoma" w:eastAsia="Calibri" w:hAnsi="Tahoma" w:cs="Tahoma"/>
                <w:b/>
                <w:sz w:val="16"/>
                <w:szCs w:val="16"/>
                <w:lang w:val="id-ID" w:eastAsia="en-GB"/>
              </w:rPr>
            </w:pPr>
            <w:r w:rsidRPr="00623E6F">
              <w:rPr>
                <w:rFonts w:ascii="Tahoma" w:eastAsia="Calibri" w:hAnsi="Tahoma" w:cs="Tahoma"/>
                <w:b/>
                <w:sz w:val="16"/>
                <w:szCs w:val="16"/>
                <w:lang w:val="id-ID" w:eastAsia="en-GB"/>
              </w:rPr>
              <w:t>Sekretaris Desa (</w:t>
            </w:r>
            <w:proofErr w:type="spellStart"/>
            <w:r w:rsidRPr="00623E6F">
              <w:rPr>
                <w:rFonts w:ascii="Tahoma" w:eastAsia="Calibri" w:hAnsi="Tahoma" w:cs="Tahoma"/>
                <w:b/>
                <w:sz w:val="16"/>
                <w:szCs w:val="16"/>
                <w:lang w:val="id-ID" w:eastAsia="en-GB"/>
              </w:rPr>
              <w:t>Sekdes</w:t>
            </w:r>
            <w:proofErr w:type="spellEnd"/>
            <w:r w:rsidRPr="00623E6F">
              <w:rPr>
                <w:rFonts w:ascii="Tahoma" w:eastAsia="Calibri" w:hAnsi="Tahoma" w:cs="Tahoma"/>
                <w:b/>
                <w:sz w:val="16"/>
                <w:szCs w:val="16"/>
                <w:lang w:val="id-ID" w:eastAsia="en-GB"/>
              </w:rPr>
              <w:t>)</w:t>
            </w:r>
          </w:p>
        </w:tc>
        <w:tc>
          <w:tcPr>
            <w:tcW w:w="2126" w:type="dxa"/>
          </w:tcPr>
          <w:p w:rsidR="00BF01EC" w:rsidRPr="00623E6F" w:rsidRDefault="00BF01EC" w:rsidP="00BF01EC">
            <w:pPr>
              <w:widowControl/>
              <w:jc w:val="center"/>
              <w:rPr>
                <w:rFonts w:ascii="Tahoma" w:eastAsia="Calibri" w:hAnsi="Tahoma" w:cs="Tahoma"/>
                <w:b/>
                <w:sz w:val="16"/>
                <w:szCs w:val="16"/>
                <w:lang w:val="id-ID" w:eastAsia="en-GB"/>
              </w:rPr>
            </w:pPr>
            <w:r w:rsidRPr="00623E6F">
              <w:rPr>
                <w:rFonts w:ascii="Tahoma" w:eastAsia="Calibri" w:hAnsi="Tahoma" w:cs="Tahoma"/>
                <w:b/>
                <w:sz w:val="16"/>
                <w:szCs w:val="16"/>
                <w:lang w:val="id-ID" w:eastAsia="en-GB"/>
              </w:rPr>
              <w:t>Pelaksana Kewilayahan Desa (PLK-Des/KAUR)</w:t>
            </w:r>
          </w:p>
        </w:tc>
        <w:tc>
          <w:tcPr>
            <w:tcW w:w="1985" w:type="dxa"/>
          </w:tcPr>
          <w:p w:rsidR="00BF01EC" w:rsidRPr="00623E6F" w:rsidRDefault="00BF01EC" w:rsidP="00BF01EC">
            <w:pPr>
              <w:widowControl/>
              <w:jc w:val="center"/>
              <w:rPr>
                <w:rFonts w:ascii="Tahoma" w:eastAsia="Calibri" w:hAnsi="Tahoma" w:cs="Tahoma"/>
                <w:b/>
                <w:sz w:val="16"/>
                <w:szCs w:val="16"/>
                <w:lang w:val="id-ID" w:eastAsia="en-GB"/>
              </w:rPr>
            </w:pPr>
            <w:r w:rsidRPr="00623E6F">
              <w:rPr>
                <w:rFonts w:ascii="Tahoma" w:eastAsia="Calibri" w:hAnsi="Tahoma" w:cs="Tahoma"/>
                <w:b/>
                <w:sz w:val="16"/>
                <w:szCs w:val="16"/>
                <w:lang w:val="id-ID" w:eastAsia="en-GB"/>
              </w:rPr>
              <w:t>Pelaksana Teknis Desa (PLT-Des/KASI)</w:t>
            </w:r>
          </w:p>
        </w:tc>
        <w:tc>
          <w:tcPr>
            <w:tcW w:w="1702" w:type="dxa"/>
          </w:tcPr>
          <w:p w:rsidR="00BF01EC" w:rsidRPr="00623E6F" w:rsidRDefault="00BF01EC" w:rsidP="00BF01EC">
            <w:pPr>
              <w:widowControl/>
              <w:shd w:val="clear" w:color="auto" w:fill="FFFFFF"/>
              <w:jc w:val="center"/>
              <w:rPr>
                <w:rFonts w:ascii="Tahoma" w:hAnsi="Tahoma" w:cs="Tahoma"/>
                <w:b/>
                <w:sz w:val="16"/>
                <w:szCs w:val="16"/>
                <w:lang w:val="id-ID" w:eastAsia="id-ID"/>
              </w:rPr>
            </w:pPr>
            <w:r w:rsidRPr="00623E6F">
              <w:rPr>
                <w:rFonts w:ascii="Tahoma" w:hAnsi="Tahoma" w:cs="Tahoma"/>
                <w:b/>
                <w:bCs/>
                <w:sz w:val="16"/>
                <w:szCs w:val="16"/>
                <w:lang w:val="id-ID" w:eastAsia="id-ID"/>
              </w:rPr>
              <w:t>Kepala Dusun (</w:t>
            </w:r>
            <w:proofErr w:type="spellStart"/>
            <w:r w:rsidRPr="00623E6F">
              <w:rPr>
                <w:rFonts w:ascii="Tahoma" w:hAnsi="Tahoma" w:cs="Tahoma"/>
                <w:b/>
                <w:bCs/>
                <w:sz w:val="16"/>
                <w:szCs w:val="16"/>
                <w:lang w:val="id-ID" w:eastAsia="id-ID"/>
              </w:rPr>
              <w:t>Kadus</w:t>
            </w:r>
            <w:proofErr w:type="spellEnd"/>
            <w:r w:rsidRPr="00623E6F">
              <w:rPr>
                <w:rFonts w:ascii="Tahoma" w:hAnsi="Tahoma" w:cs="Tahoma"/>
                <w:b/>
                <w:bCs/>
                <w:sz w:val="16"/>
                <w:szCs w:val="16"/>
                <w:lang w:val="id-ID" w:eastAsia="id-ID"/>
              </w:rPr>
              <w:t>)</w:t>
            </w:r>
          </w:p>
          <w:p w:rsidR="00BF01EC" w:rsidRPr="00623E6F" w:rsidRDefault="00BF01EC" w:rsidP="00BF01EC">
            <w:pPr>
              <w:widowControl/>
              <w:jc w:val="center"/>
              <w:rPr>
                <w:rFonts w:ascii="Tahoma" w:eastAsia="Calibri" w:hAnsi="Tahoma" w:cs="Tahoma"/>
                <w:b/>
                <w:sz w:val="16"/>
                <w:szCs w:val="16"/>
                <w:lang w:val="id-ID" w:eastAsia="en-GB"/>
              </w:rPr>
            </w:pPr>
          </w:p>
        </w:tc>
      </w:tr>
      <w:tr w:rsidR="00BF01EC" w:rsidRPr="00E75239" w:rsidTr="00623E6F">
        <w:trPr>
          <w:trHeight w:val="1509"/>
        </w:trPr>
        <w:tc>
          <w:tcPr>
            <w:tcW w:w="1701" w:type="dxa"/>
          </w:tcPr>
          <w:p w:rsidR="00BF01EC" w:rsidRPr="00BF01EC" w:rsidRDefault="00BF01EC" w:rsidP="00866921">
            <w:pPr>
              <w:widowControl/>
              <w:numPr>
                <w:ilvl w:val="0"/>
                <w:numId w:val="10"/>
              </w:numPr>
              <w:shd w:val="clear" w:color="auto" w:fill="FFFFFF"/>
              <w:ind w:left="33" w:hanging="141"/>
              <w:jc w:val="both"/>
              <w:rPr>
                <w:rFonts w:ascii="Tahoma" w:eastAsia="Calibri" w:hAnsi="Tahoma" w:cs="Tahoma"/>
                <w:sz w:val="14"/>
                <w:szCs w:val="16"/>
                <w:lang w:val="id-ID" w:eastAsia="en-GB"/>
              </w:rPr>
            </w:pPr>
            <w:r w:rsidRPr="00BF01EC">
              <w:rPr>
                <w:rFonts w:ascii="Tahoma" w:hAnsi="Tahoma" w:cs="Tahoma"/>
                <w:sz w:val="14"/>
                <w:szCs w:val="16"/>
                <w:lang w:val="id-ID" w:eastAsia="id-ID"/>
              </w:rPr>
              <w:t>Kepala Desa berkedudukan sebagai Kepala Pemerintah Desa yang memimpin penyelenggaraan Pemerintahan Desa.</w:t>
            </w:r>
          </w:p>
        </w:tc>
        <w:tc>
          <w:tcPr>
            <w:tcW w:w="1702" w:type="dxa"/>
          </w:tcPr>
          <w:p w:rsidR="00BF01EC" w:rsidRPr="00BF01EC" w:rsidRDefault="00BF01EC" w:rsidP="00866921">
            <w:pPr>
              <w:widowControl/>
              <w:numPr>
                <w:ilvl w:val="0"/>
                <w:numId w:val="11"/>
              </w:numPr>
              <w:ind w:left="34" w:hanging="142"/>
              <w:contextualSpacing/>
              <w:jc w:val="both"/>
              <w:rPr>
                <w:rFonts w:ascii="Tahoma" w:eastAsia="Calibri" w:hAnsi="Tahoma" w:cs="Tahoma"/>
                <w:sz w:val="14"/>
                <w:szCs w:val="16"/>
                <w:lang w:val="id-ID" w:eastAsia="en-GB"/>
              </w:rPr>
            </w:pPr>
            <w:r w:rsidRPr="00BF01EC">
              <w:rPr>
                <w:rFonts w:ascii="Tahoma" w:eastAsia="Calibri" w:hAnsi="Tahoma" w:cs="Tahoma"/>
                <w:sz w:val="14"/>
                <w:szCs w:val="16"/>
                <w:lang w:val="id-ID"/>
              </w:rPr>
              <w:t xml:space="preserve">Badan pemerintahan desa adalah lembaga yang anggotanya merupakan wakil dari penduduk desa yang ditetapkan secara demokratis berdasarkan kewilayahan. </w:t>
            </w:r>
          </w:p>
        </w:tc>
        <w:tc>
          <w:tcPr>
            <w:tcW w:w="1842" w:type="dxa"/>
          </w:tcPr>
          <w:p w:rsidR="00BF01EC" w:rsidRPr="00BF01EC" w:rsidRDefault="00BF01EC" w:rsidP="00866921">
            <w:pPr>
              <w:widowControl/>
              <w:numPr>
                <w:ilvl w:val="0"/>
                <w:numId w:val="16"/>
              </w:numPr>
              <w:shd w:val="clear" w:color="auto" w:fill="FFFFFF"/>
              <w:spacing w:after="100" w:afterAutospacing="1"/>
              <w:ind w:left="33" w:hanging="142"/>
              <w:jc w:val="both"/>
              <w:rPr>
                <w:rFonts w:ascii="Tahoma" w:hAnsi="Tahoma" w:cs="Tahoma"/>
                <w:sz w:val="14"/>
                <w:szCs w:val="16"/>
                <w:lang w:val="id-ID" w:eastAsia="id-ID"/>
              </w:rPr>
            </w:pPr>
            <w:r w:rsidRPr="00BF01EC">
              <w:rPr>
                <w:rFonts w:ascii="Tahoma" w:hAnsi="Tahoma" w:cs="Tahoma"/>
                <w:sz w:val="14"/>
                <w:szCs w:val="16"/>
                <w:lang w:val="id-ID" w:eastAsia="id-ID"/>
              </w:rPr>
              <w:t>Sekretaris Desa berkedudukan sebagai unsur pimpinan Sekretariat Desa.</w:t>
            </w:r>
          </w:p>
          <w:p w:rsidR="00BF01EC" w:rsidRPr="00BF01EC" w:rsidRDefault="00BF01EC" w:rsidP="00BF01EC">
            <w:pPr>
              <w:widowControl/>
              <w:jc w:val="both"/>
              <w:rPr>
                <w:rFonts w:ascii="Tahoma" w:eastAsia="Calibri" w:hAnsi="Tahoma" w:cs="Tahoma"/>
                <w:sz w:val="14"/>
                <w:szCs w:val="16"/>
                <w:lang w:val="id-ID" w:eastAsia="en-GB"/>
              </w:rPr>
            </w:pPr>
          </w:p>
        </w:tc>
        <w:tc>
          <w:tcPr>
            <w:tcW w:w="2126" w:type="dxa"/>
          </w:tcPr>
          <w:p w:rsidR="00BF01EC" w:rsidRPr="00BF01EC" w:rsidRDefault="00BF01EC" w:rsidP="00866921">
            <w:pPr>
              <w:widowControl/>
              <w:numPr>
                <w:ilvl w:val="0"/>
                <w:numId w:val="12"/>
              </w:numPr>
              <w:shd w:val="clear" w:color="auto" w:fill="FFFFFF"/>
              <w:spacing w:after="100" w:afterAutospacing="1"/>
              <w:ind w:left="34" w:hanging="142"/>
              <w:jc w:val="both"/>
              <w:rPr>
                <w:rFonts w:ascii="Tahoma" w:hAnsi="Tahoma" w:cs="Tahoma"/>
                <w:sz w:val="14"/>
                <w:szCs w:val="16"/>
                <w:lang w:val="id-ID" w:eastAsia="id-ID"/>
              </w:rPr>
            </w:pPr>
            <w:r w:rsidRPr="00BF01EC">
              <w:rPr>
                <w:rFonts w:ascii="Tahoma" w:hAnsi="Tahoma" w:cs="Tahoma"/>
                <w:sz w:val="14"/>
                <w:szCs w:val="16"/>
                <w:lang w:val="id-ID" w:eastAsia="id-ID"/>
              </w:rPr>
              <w:t>Kepala Urusan berkedudukan sebagai unsur staf sekretariat.</w:t>
            </w:r>
          </w:p>
          <w:p w:rsidR="00BF01EC" w:rsidRPr="00BF01EC" w:rsidRDefault="00BF01EC" w:rsidP="00BF01EC">
            <w:pPr>
              <w:widowControl/>
              <w:ind w:left="34" w:hanging="142"/>
              <w:jc w:val="both"/>
              <w:rPr>
                <w:rFonts w:ascii="Tahoma" w:eastAsia="Calibri" w:hAnsi="Tahoma" w:cs="Tahoma"/>
                <w:sz w:val="14"/>
                <w:szCs w:val="16"/>
                <w:lang w:val="id-ID" w:eastAsia="en-GB"/>
              </w:rPr>
            </w:pPr>
          </w:p>
        </w:tc>
        <w:tc>
          <w:tcPr>
            <w:tcW w:w="1985" w:type="dxa"/>
          </w:tcPr>
          <w:p w:rsidR="00BF01EC" w:rsidRPr="00BF01EC" w:rsidRDefault="00BF01EC" w:rsidP="00866921">
            <w:pPr>
              <w:widowControl/>
              <w:numPr>
                <w:ilvl w:val="0"/>
                <w:numId w:val="20"/>
              </w:numPr>
              <w:shd w:val="clear" w:color="auto" w:fill="FFFFFF"/>
              <w:ind w:left="33" w:hanging="142"/>
              <w:jc w:val="both"/>
              <w:rPr>
                <w:rFonts w:ascii="Tahoma" w:hAnsi="Tahoma" w:cs="Tahoma"/>
                <w:sz w:val="14"/>
                <w:szCs w:val="16"/>
                <w:lang w:val="id-ID" w:eastAsia="id-ID"/>
              </w:rPr>
            </w:pPr>
            <w:r w:rsidRPr="00BF01EC">
              <w:rPr>
                <w:rFonts w:ascii="Tahoma" w:hAnsi="Tahoma" w:cs="Tahoma"/>
                <w:sz w:val="14"/>
                <w:szCs w:val="16"/>
                <w:lang w:val="id-ID" w:eastAsia="id-ID"/>
              </w:rPr>
              <w:t>Kepala Seksi berkedudukan sebagai unsur pelaksana teknis.</w:t>
            </w:r>
          </w:p>
          <w:p w:rsidR="00BF01EC" w:rsidRPr="00BF01EC" w:rsidRDefault="00BF01EC" w:rsidP="00BF01EC">
            <w:pPr>
              <w:widowControl/>
              <w:ind w:left="33" w:hanging="142"/>
              <w:jc w:val="both"/>
              <w:rPr>
                <w:rFonts w:ascii="Tahoma" w:eastAsia="Calibri" w:hAnsi="Tahoma" w:cs="Tahoma"/>
                <w:sz w:val="14"/>
                <w:szCs w:val="16"/>
                <w:lang w:val="id-ID" w:eastAsia="en-GB"/>
              </w:rPr>
            </w:pPr>
          </w:p>
        </w:tc>
        <w:tc>
          <w:tcPr>
            <w:tcW w:w="1702" w:type="dxa"/>
          </w:tcPr>
          <w:p w:rsidR="00BF01EC" w:rsidRPr="00BF01EC" w:rsidRDefault="00BF01EC" w:rsidP="00866921">
            <w:pPr>
              <w:widowControl/>
              <w:numPr>
                <w:ilvl w:val="0"/>
                <w:numId w:val="21"/>
              </w:numPr>
              <w:shd w:val="clear" w:color="auto" w:fill="FFFFFF"/>
              <w:ind w:left="47" w:hanging="141"/>
              <w:jc w:val="both"/>
              <w:rPr>
                <w:rFonts w:ascii="Tahoma" w:hAnsi="Tahoma" w:cs="Tahoma"/>
                <w:sz w:val="14"/>
                <w:szCs w:val="16"/>
                <w:lang w:val="id-ID" w:eastAsia="id-ID"/>
              </w:rPr>
            </w:pPr>
            <w:r w:rsidRPr="00BF01EC">
              <w:rPr>
                <w:rFonts w:ascii="Tahoma" w:hAnsi="Tahoma" w:cs="Tahoma"/>
                <w:sz w:val="14"/>
                <w:szCs w:val="16"/>
                <w:lang w:val="id-ID" w:eastAsia="id-ID"/>
              </w:rPr>
              <w:t>Kepala Kewilayahan yang disebut dengan Kepala Dusun atau sebutan lain berkedudukan sebagai unsur satuan tugas kewilayahan yang bertugas membantu Kepala Desa dalam pelaksanaan tugasnya di wilayahnya.</w:t>
            </w:r>
          </w:p>
        </w:tc>
      </w:tr>
      <w:tr w:rsidR="00BF01EC" w:rsidRPr="00E75239" w:rsidTr="00623E6F">
        <w:tc>
          <w:tcPr>
            <w:tcW w:w="1701" w:type="dxa"/>
          </w:tcPr>
          <w:p w:rsidR="00BF01EC" w:rsidRPr="00BF01EC" w:rsidRDefault="00BF01EC" w:rsidP="00866921">
            <w:pPr>
              <w:widowControl/>
              <w:numPr>
                <w:ilvl w:val="0"/>
                <w:numId w:val="13"/>
              </w:numPr>
              <w:ind w:left="27" w:hanging="141"/>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 xml:space="preserve">Kepala Desa bertugas menyelenggarakan Pemerintahan Desa, </w:t>
            </w:r>
            <w:r w:rsidRPr="00BF01EC">
              <w:rPr>
                <w:rFonts w:ascii="Tahoma" w:hAnsi="Tahoma" w:cs="Tahoma"/>
                <w:sz w:val="14"/>
                <w:szCs w:val="16"/>
                <w:lang w:val="id-ID" w:eastAsia="id-ID"/>
              </w:rPr>
              <w:lastRenderedPageBreak/>
              <w:t>melaksanakan pembangunan, dan pemberdayaan masyarakat.</w:t>
            </w:r>
          </w:p>
        </w:tc>
        <w:tc>
          <w:tcPr>
            <w:tcW w:w="1702" w:type="dxa"/>
          </w:tcPr>
          <w:p w:rsidR="00BF01EC" w:rsidRPr="00BF01EC" w:rsidRDefault="00BF01EC" w:rsidP="00866921">
            <w:pPr>
              <w:widowControl/>
              <w:numPr>
                <w:ilvl w:val="0"/>
                <w:numId w:val="15"/>
              </w:numPr>
              <w:ind w:left="34" w:hanging="142"/>
              <w:contextualSpacing/>
              <w:jc w:val="both"/>
              <w:rPr>
                <w:rFonts w:ascii="Tahoma" w:eastAsia="Calibri" w:hAnsi="Tahoma" w:cs="Tahoma"/>
                <w:sz w:val="14"/>
                <w:szCs w:val="16"/>
                <w:lang w:val="id-ID" w:eastAsia="en-GB"/>
              </w:rPr>
            </w:pPr>
            <w:r w:rsidRPr="00BF01EC">
              <w:rPr>
                <w:rFonts w:ascii="Tahoma" w:eastAsia="Calibri" w:hAnsi="Tahoma" w:cs="Tahoma"/>
                <w:sz w:val="14"/>
                <w:szCs w:val="16"/>
                <w:lang w:val="id-ID"/>
              </w:rPr>
              <w:lastRenderedPageBreak/>
              <w:t>Fungsi dari BPD adalah</w:t>
            </w:r>
            <w:r w:rsidRPr="00BF01EC">
              <w:rPr>
                <w:rFonts w:ascii="Tahoma" w:eastAsia="Calibri" w:hAnsi="Tahoma" w:cs="Tahoma"/>
                <w:sz w:val="14"/>
                <w:szCs w:val="16"/>
              </w:rPr>
              <w:t xml:space="preserve"> </w:t>
            </w:r>
            <w:proofErr w:type="spellStart"/>
            <w:r w:rsidRPr="00BF01EC">
              <w:rPr>
                <w:rFonts w:ascii="Tahoma" w:eastAsia="Calibri" w:hAnsi="Tahoma" w:cs="Tahoma"/>
                <w:sz w:val="14"/>
                <w:szCs w:val="16"/>
              </w:rPr>
              <w:t>perencanaan</w:t>
            </w:r>
            <w:proofErr w:type="spellEnd"/>
            <w:r w:rsidRPr="00BF01EC">
              <w:rPr>
                <w:rFonts w:ascii="Tahoma" w:eastAsia="Calibri" w:hAnsi="Tahoma" w:cs="Tahoma"/>
                <w:sz w:val="14"/>
                <w:szCs w:val="16"/>
              </w:rPr>
              <w:t xml:space="preserve"> &amp; </w:t>
            </w:r>
            <w:proofErr w:type="spellStart"/>
            <w:r w:rsidRPr="00BF01EC">
              <w:rPr>
                <w:rFonts w:ascii="Tahoma" w:eastAsia="Calibri" w:hAnsi="Tahoma" w:cs="Tahoma"/>
                <w:sz w:val="14"/>
                <w:szCs w:val="16"/>
              </w:rPr>
              <w:t>pengawasan</w:t>
            </w:r>
            <w:proofErr w:type="spellEnd"/>
            <w:r w:rsidRPr="00BF01EC">
              <w:rPr>
                <w:rFonts w:ascii="Tahoma" w:eastAsia="Calibri" w:hAnsi="Tahoma" w:cs="Tahoma"/>
                <w:sz w:val="14"/>
                <w:szCs w:val="16"/>
              </w:rPr>
              <w:t xml:space="preserve"> proses </w:t>
            </w:r>
            <w:proofErr w:type="spellStart"/>
            <w:r w:rsidRPr="00BF01EC">
              <w:rPr>
                <w:rFonts w:ascii="Tahoma" w:eastAsia="Calibri" w:hAnsi="Tahoma" w:cs="Tahoma"/>
                <w:sz w:val="14"/>
                <w:szCs w:val="16"/>
              </w:rPr>
              <w:lastRenderedPageBreak/>
              <w:t>pembangunan</w:t>
            </w:r>
            <w:proofErr w:type="spellEnd"/>
            <w:r w:rsidRPr="00BF01EC">
              <w:rPr>
                <w:rFonts w:ascii="Tahoma" w:eastAsia="Calibri" w:hAnsi="Tahoma" w:cs="Tahoma"/>
                <w:sz w:val="14"/>
                <w:szCs w:val="16"/>
                <w:lang w:val="id-ID"/>
              </w:rPr>
              <w:t xml:space="preserve"> </w:t>
            </w:r>
          </w:p>
        </w:tc>
        <w:tc>
          <w:tcPr>
            <w:tcW w:w="1842" w:type="dxa"/>
          </w:tcPr>
          <w:p w:rsidR="00BF01EC" w:rsidRPr="00BF01EC" w:rsidRDefault="00BF01EC" w:rsidP="00866921">
            <w:pPr>
              <w:widowControl/>
              <w:numPr>
                <w:ilvl w:val="0"/>
                <w:numId w:val="17"/>
              </w:numPr>
              <w:shd w:val="clear" w:color="auto" w:fill="FFFFFF"/>
              <w:spacing w:before="100" w:beforeAutospacing="1" w:after="100" w:afterAutospacing="1"/>
              <w:ind w:left="33" w:hanging="142"/>
              <w:jc w:val="both"/>
              <w:rPr>
                <w:rFonts w:ascii="Tahoma" w:eastAsia="Calibri" w:hAnsi="Tahoma" w:cs="Tahoma"/>
                <w:sz w:val="14"/>
                <w:szCs w:val="16"/>
                <w:lang w:val="id-ID" w:eastAsia="en-GB"/>
              </w:rPr>
            </w:pPr>
            <w:r w:rsidRPr="00BF01EC">
              <w:rPr>
                <w:rFonts w:ascii="Tahoma" w:hAnsi="Tahoma" w:cs="Tahoma"/>
                <w:sz w:val="14"/>
                <w:szCs w:val="16"/>
                <w:lang w:val="id-ID" w:eastAsia="id-ID"/>
              </w:rPr>
              <w:lastRenderedPageBreak/>
              <w:t xml:space="preserve">Sekretaris Desa bertugas membantu Kepala Desa dalam bidang </w:t>
            </w:r>
            <w:r w:rsidRPr="00BF01EC">
              <w:rPr>
                <w:rFonts w:ascii="Tahoma" w:hAnsi="Tahoma" w:cs="Tahoma"/>
                <w:sz w:val="14"/>
                <w:szCs w:val="16"/>
                <w:lang w:val="id-ID" w:eastAsia="id-ID"/>
              </w:rPr>
              <w:lastRenderedPageBreak/>
              <w:t>administrasi pemerintahan.</w:t>
            </w:r>
          </w:p>
        </w:tc>
        <w:tc>
          <w:tcPr>
            <w:tcW w:w="2126" w:type="dxa"/>
          </w:tcPr>
          <w:p w:rsidR="00BF01EC" w:rsidRPr="00BF01EC" w:rsidRDefault="00BF01EC" w:rsidP="00866921">
            <w:pPr>
              <w:widowControl/>
              <w:numPr>
                <w:ilvl w:val="0"/>
                <w:numId w:val="18"/>
              </w:numPr>
              <w:ind w:left="34" w:hanging="142"/>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lastRenderedPageBreak/>
              <w:t xml:space="preserve">Kepala Urusan bertugas membantu Sekretaris Desa dalam urusan pelayanan </w:t>
            </w:r>
            <w:r w:rsidRPr="00BF01EC">
              <w:rPr>
                <w:rFonts w:ascii="Tahoma" w:hAnsi="Tahoma" w:cs="Tahoma"/>
                <w:sz w:val="14"/>
                <w:szCs w:val="16"/>
                <w:lang w:val="id-ID" w:eastAsia="id-ID"/>
              </w:rPr>
              <w:lastRenderedPageBreak/>
              <w:t>administrasi pendukung pelaksanaan tugas-tugas pemerintahan.</w:t>
            </w:r>
          </w:p>
        </w:tc>
        <w:tc>
          <w:tcPr>
            <w:tcW w:w="1985" w:type="dxa"/>
          </w:tcPr>
          <w:p w:rsidR="00BF01EC" w:rsidRPr="00BF01EC" w:rsidRDefault="00BF01EC" w:rsidP="00866921">
            <w:pPr>
              <w:widowControl/>
              <w:numPr>
                <w:ilvl w:val="0"/>
                <w:numId w:val="20"/>
              </w:numPr>
              <w:ind w:left="33" w:hanging="142"/>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lastRenderedPageBreak/>
              <w:t xml:space="preserve">Kepala seksi bertugas membantu Kepala Desa sebagai pelaksana tugas </w:t>
            </w:r>
            <w:r w:rsidRPr="00BF01EC">
              <w:rPr>
                <w:rFonts w:ascii="Tahoma" w:hAnsi="Tahoma" w:cs="Tahoma"/>
                <w:sz w:val="14"/>
                <w:szCs w:val="16"/>
                <w:lang w:val="id-ID" w:eastAsia="id-ID"/>
              </w:rPr>
              <w:lastRenderedPageBreak/>
              <w:t>operasional.</w:t>
            </w:r>
          </w:p>
        </w:tc>
        <w:tc>
          <w:tcPr>
            <w:tcW w:w="1702" w:type="dxa"/>
          </w:tcPr>
          <w:p w:rsidR="00BF01EC" w:rsidRPr="00BF01EC" w:rsidRDefault="00BF01EC" w:rsidP="00866921">
            <w:pPr>
              <w:widowControl/>
              <w:numPr>
                <w:ilvl w:val="0"/>
                <w:numId w:val="21"/>
              </w:numPr>
              <w:ind w:left="47" w:hanging="141"/>
              <w:contextualSpacing/>
              <w:jc w:val="both"/>
              <w:rPr>
                <w:rFonts w:ascii="Tahoma" w:hAnsi="Tahoma" w:cs="Tahoma"/>
                <w:sz w:val="14"/>
                <w:szCs w:val="16"/>
                <w:lang w:val="id-ID" w:eastAsia="id-ID"/>
              </w:rPr>
            </w:pPr>
            <w:r w:rsidRPr="00BF01EC">
              <w:rPr>
                <w:rFonts w:ascii="Tahoma" w:hAnsi="Tahoma" w:cs="Tahoma"/>
                <w:sz w:val="14"/>
                <w:szCs w:val="16"/>
                <w:lang w:val="id-ID" w:eastAsia="id-ID"/>
              </w:rPr>
              <w:lastRenderedPageBreak/>
              <w:t xml:space="preserve">Untuk melaksanakan tugasnya Kepala Dusun atau sebutan </w:t>
            </w:r>
            <w:r w:rsidRPr="00BF01EC">
              <w:rPr>
                <w:rFonts w:ascii="Tahoma" w:hAnsi="Tahoma" w:cs="Tahoma"/>
                <w:sz w:val="14"/>
                <w:szCs w:val="16"/>
                <w:lang w:val="id-ID" w:eastAsia="id-ID"/>
              </w:rPr>
              <w:lastRenderedPageBreak/>
              <w:t>lain memiliki fungsi:</w:t>
            </w:r>
          </w:p>
        </w:tc>
      </w:tr>
      <w:tr w:rsidR="00BF01EC" w:rsidRPr="00E75239" w:rsidTr="00623E6F">
        <w:tc>
          <w:tcPr>
            <w:tcW w:w="1701" w:type="dxa"/>
          </w:tcPr>
          <w:p w:rsidR="00BF01EC" w:rsidRPr="00BF01EC" w:rsidRDefault="00BF01EC" w:rsidP="00866921">
            <w:pPr>
              <w:widowControl/>
              <w:numPr>
                <w:ilvl w:val="0"/>
                <w:numId w:val="14"/>
              </w:numPr>
              <w:shd w:val="clear" w:color="auto" w:fill="FFFFFF"/>
              <w:ind w:left="33" w:hanging="141"/>
              <w:jc w:val="both"/>
              <w:rPr>
                <w:rFonts w:ascii="Tahoma" w:eastAsia="Calibri" w:hAnsi="Tahoma" w:cs="Tahoma"/>
                <w:sz w:val="14"/>
                <w:szCs w:val="16"/>
                <w:lang w:val="id-ID" w:eastAsia="en-GB"/>
              </w:rPr>
            </w:pPr>
            <w:r w:rsidRPr="00BF01EC">
              <w:rPr>
                <w:rFonts w:ascii="Tahoma" w:hAnsi="Tahoma" w:cs="Tahoma"/>
                <w:sz w:val="14"/>
                <w:szCs w:val="16"/>
                <w:lang w:val="id-ID" w:eastAsia="id-ID"/>
              </w:rPr>
              <w:t>Untuk melaksanakan Tugasnya Kepala Desa memiliki fungsi-fungsi sebagai berikut :</w:t>
            </w:r>
          </w:p>
        </w:tc>
        <w:tc>
          <w:tcPr>
            <w:tcW w:w="1702" w:type="dxa"/>
          </w:tcPr>
          <w:p w:rsidR="00BF01EC" w:rsidRPr="00026F9E" w:rsidRDefault="00BF01EC" w:rsidP="00866921">
            <w:pPr>
              <w:pStyle w:val="DaftarParagraf"/>
              <w:widowControl/>
              <w:numPr>
                <w:ilvl w:val="0"/>
                <w:numId w:val="17"/>
              </w:numPr>
              <w:tabs>
                <w:tab w:val="clear" w:pos="720"/>
              </w:tabs>
              <w:ind w:left="34" w:hanging="142"/>
              <w:jc w:val="both"/>
              <w:rPr>
                <w:rFonts w:ascii="Tahoma" w:eastAsia="Calibri" w:hAnsi="Tahoma" w:cs="Tahoma"/>
                <w:sz w:val="14"/>
                <w:szCs w:val="16"/>
                <w:lang w:val="id-ID" w:eastAsia="en-GB"/>
              </w:rPr>
            </w:pPr>
            <w:r w:rsidRPr="00026F9E">
              <w:rPr>
                <w:rFonts w:ascii="Tahoma" w:eastAsia="Calibri" w:hAnsi="Tahoma" w:cs="Tahoma"/>
                <w:sz w:val="14"/>
                <w:szCs w:val="16"/>
                <w:lang w:val="id-ID"/>
              </w:rPr>
              <w:t>membahas dan menyepakati rencana peraturan desa bersama kepala desa,</w:t>
            </w:r>
          </w:p>
        </w:tc>
        <w:tc>
          <w:tcPr>
            <w:tcW w:w="1842" w:type="dxa"/>
          </w:tcPr>
          <w:p w:rsidR="00BF01EC" w:rsidRPr="00BF01EC" w:rsidRDefault="00BF01EC" w:rsidP="00866921">
            <w:pPr>
              <w:widowControl/>
              <w:numPr>
                <w:ilvl w:val="0"/>
                <w:numId w:val="17"/>
              </w:numPr>
              <w:ind w:left="33" w:hanging="142"/>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Sekretaris Desa bertugas membantu Kepala Desa dalam bidang administrasi pemerintahan.</w:t>
            </w:r>
          </w:p>
        </w:tc>
        <w:tc>
          <w:tcPr>
            <w:tcW w:w="2126" w:type="dxa"/>
          </w:tcPr>
          <w:p w:rsidR="00BF01EC" w:rsidRPr="00BF01EC" w:rsidRDefault="00BF01EC" w:rsidP="00866921">
            <w:pPr>
              <w:widowControl/>
              <w:numPr>
                <w:ilvl w:val="0"/>
                <w:numId w:val="19"/>
              </w:numPr>
              <w:ind w:left="34" w:hanging="142"/>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Untuk melaksanakan tugasnya Kepala Urusan mempunyai fungsi :</w:t>
            </w:r>
          </w:p>
        </w:tc>
        <w:tc>
          <w:tcPr>
            <w:tcW w:w="1985" w:type="dxa"/>
          </w:tcPr>
          <w:p w:rsidR="00BF01EC" w:rsidRPr="00BF01EC" w:rsidRDefault="00BF01EC" w:rsidP="00866921">
            <w:pPr>
              <w:widowControl/>
              <w:numPr>
                <w:ilvl w:val="0"/>
                <w:numId w:val="20"/>
              </w:numPr>
              <w:ind w:left="33" w:hanging="142"/>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Untuk melaksanakan tugasnya kepala seksi mempunyai fungsi :</w:t>
            </w:r>
          </w:p>
        </w:tc>
        <w:tc>
          <w:tcPr>
            <w:tcW w:w="1702" w:type="dxa"/>
          </w:tcPr>
          <w:p w:rsidR="00BF01EC" w:rsidRPr="00026F9E" w:rsidRDefault="00BF01EC" w:rsidP="00866921">
            <w:pPr>
              <w:pStyle w:val="DaftarParagraf"/>
              <w:widowControl/>
              <w:numPr>
                <w:ilvl w:val="0"/>
                <w:numId w:val="27"/>
              </w:numPr>
              <w:ind w:left="34" w:hanging="142"/>
              <w:jc w:val="both"/>
              <w:rPr>
                <w:rFonts w:ascii="Tahoma" w:hAnsi="Tahoma" w:cs="Tahoma"/>
                <w:sz w:val="14"/>
                <w:szCs w:val="16"/>
                <w:lang w:val="id-ID" w:eastAsia="id-ID"/>
              </w:rPr>
            </w:pPr>
            <w:r w:rsidRPr="00026F9E">
              <w:rPr>
                <w:rFonts w:ascii="Tahoma" w:hAnsi="Tahoma" w:cs="Tahoma"/>
                <w:sz w:val="14"/>
                <w:szCs w:val="16"/>
                <w:lang w:val="id-ID" w:eastAsia="id-ID"/>
              </w:rPr>
              <w:t xml:space="preserve">pembinaan </w:t>
            </w:r>
            <w:proofErr w:type="spellStart"/>
            <w:r w:rsidRPr="00026F9E">
              <w:rPr>
                <w:rFonts w:ascii="Tahoma" w:hAnsi="Tahoma" w:cs="Tahoma"/>
                <w:sz w:val="14"/>
                <w:szCs w:val="16"/>
                <w:lang w:val="id-ID" w:eastAsia="id-ID"/>
              </w:rPr>
              <w:t>ketentraman</w:t>
            </w:r>
            <w:proofErr w:type="spellEnd"/>
            <w:r w:rsidRPr="00026F9E">
              <w:rPr>
                <w:rFonts w:ascii="Tahoma" w:hAnsi="Tahoma" w:cs="Tahoma"/>
                <w:sz w:val="14"/>
                <w:szCs w:val="16"/>
                <w:lang w:val="id-ID" w:eastAsia="id-ID"/>
              </w:rPr>
              <w:t xml:space="preserve"> dan ketertiban, pelaksanaan upaya perlindungan masyarakat, mobilitas kependudukan, dan penataan dan pengelolaan wilayah;</w:t>
            </w:r>
          </w:p>
        </w:tc>
      </w:tr>
      <w:tr w:rsidR="00BF01EC" w:rsidRPr="00BF01EC" w:rsidTr="00623E6F">
        <w:tc>
          <w:tcPr>
            <w:tcW w:w="1701" w:type="dxa"/>
          </w:tcPr>
          <w:p w:rsidR="00BF01EC" w:rsidRPr="00026F9E" w:rsidRDefault="00BF01EC" w:rsidP="00866921">
            <w:pPr>
              <w:pStyle w:val="DaftarParagraf"/>
              <w:widowControl/>
              <w:numPr>
                <w:ilvl w:val="0"/>
                <w:numId w:val="27"/>
              </w:numPr>
              <w:ind w:left="33" w:hanging="141"/>
              <w:jc w:val="both"/>
              <w:rPr>
                <w:rFonts w:ascii="Tahoma" w:eastAsia="Calibri" w:hAnsi="Tahoma" w:cs="Tahoma"/>
                <w:sz w:val="14"/>
                <w:szCs w:val="16"/>
                <w:lang w:val="id-ID" w:eastAsia="en-GB"/>
              </w:rPr>
            </w:pPr>
            <w:r w:rsidRPr="00026F9E">
              <w:rPr>
                <w:rFonts w:ascii="Tahoma" w:hAnsi="Tahoma" w:cs="Tahoma"/>
                <w:sz w:val="14"/>
                <w:szCs w:val="16"/>
                <w:lang w:val="id-ID" w:eastAsia="id-ID"/>
              </w:rPr>
              <w:t xml:space="preserve">menyelenggarakan Pemerintahan Desa, seperti tata praja Pemerintahan, penetapan peraturan di desa, pembinaan masalah pertanahan, pembinaan </w:t>
            </w:r>
            <w:proofErr w:type="spellStart"/>
            <w:r w:rsidRPr="00026F9E">
              <w:rPr>
                <w:rFonts w:ascii="Tahoma" w:hAnsi="Tahoma" w:cs="Tahoma"/>
                <w:sz w:val="14"/>
                <w:szCs w:val="16"/>
                <w:lang w:val="id-ID" w:eastAsia="id-ID"/>
              </w:rPr>
              <w:t>ketentraman</w:t>
            </w:r>
            <w:proofErr w:type="spellEnd"/>
            <w:r w:rsidRPr="00026F9E">
              <w:rPr>
                <w:rFonts w:ascii="Tahoma" w:hAnsi="Tahoma" w:cs="Tahoma"/>
                <w:sz w:val="14"/>
                <w:szCs w:val="16"/>
                <w:lang w:val="id-ID" w:eastAsia="id-ID"/>
              </w:rPr>
              <w:t xml:space="preserve"> dan ketertiban, melakukan upaya perlindungan masyarakat, administrasi kependudukan, dan penataan dan pengelolaan wilayah</w:t>
            </w:r>
          </w:p>
        </w:tc>
        <w:tc>
          <w:tcPr>
            <w:tcW w:w="1702" w:type="dxa"/>
          </w:tcPr>
          <w:p w:rsidR="00BF01EC" w:rsidRPr="00BF01EC" w:rsidRDefault="00BF01EC" w:rsidP="00866921">
            <w:pPr>
              <w:widowControl/>
              <w:numPr>
                <w:ilvl w:val="0"/>
                <w:numId w:val="28"/>
              </w:numPr>
              <w:ind w:left="34" w:hanging="142"/>
              <w:contextualSpacing/>
              <w:jc w:val="both"/>
              <w:rPr>
                <w:rFonts w:ascii="Tahoma" w:eastAsia="Calibri" w:hAnsi="Tahoma" w:cs="Tahoma"/>
                <w:sz w:val="14"/>
                <w:szCs w:val="16"/>
                <w:lang w:val="id-ID" w:eastAsia="en-GB"/>
              </w:rPr>
            </w:pPr>
            <w:r w:rsidRPr="00BF01EC">
              <w:rPr>
                <w:rFonts w:ascii="Tahoma" w:eastAsia="Calibri" w:hAnsi="Tahoma" w:cs="Tahoma"/>
                <w:sz w:val="14"/>
                <w:szCs w:val="16"/>
                <w:lang w:val="id-ID"/>
              </w:rPr>
              <w:t>menampung dan menyalurkan aspirasi dari masyarakat, dan mengawasi kinerja kepala desa.</w:t>
            </w:r>
          </w:p>
        </w:tc>
        <w:tc>
          <w:tcPr>
            <w:tcW w:w="1842" w:type="dxa"/>
          </w:tcPr>
          <w:p w:rsidR="00BF01EC" w:rsidRPr="00BF01EC" w:rsidRDefault="00BF01EC" w:rsidP="00866921">
            <w:pPr>
              <w:widowControl/>
              <w:numPr>
                <w:ilvl w:val="0"/>
                <w:numId w:val="19"/>
              </w:numPr>
              <w:ind w:left="33" w:hanging="142"/>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Untuk melaksanakan tugasnya Sekretaris Desa mempunyai fungsi :</w:t>
            </w:r>
          </w:p>
        </w:tc>
        <w:tc>
          <w:tcPr>
            <w:tcW w:w="2126" w:type="dxa"/>
          </w:tcPr>
          <w:p w:rsidR="00BF01EC" w:rsidRPr="00026F9E" w:rsidRDefault="00BF01EC" w:rsidP="00866921">
            <w:pPr>
              <w:pStyle w:val="DaftarParagraf"/>
              <w:widowControl/>
              <w:numPr>
                <w:ilvl w:val="0"/>
                <w:numId w:val="29"/>
              </w:numPr>
              <w:tabs>
                <w:tab w:val="clear" w:pos="720"/>
              </w:tabs>
              <w:ind w:left="34" w:hanging="142"/>
              <w:jc w:val="both"/>
              <w:rPr>
                <w:rFonts w:ascii="Tahoma" w:eastAsia="Calibri" w:hAnsi="Tahoma" w:cs="Tahoma"/>
                <w:sz w:val="14"/>
                <w:szCs w:val="16"/>
                <w:lang w:val="id-ID" w:eastAsia="en-GB"/>
              </w:rPr>
            </w:pPr>
            <w:r w:rsidRPr="00026F9E">
              <w:rPr>
                <w:rFonts w:ascii="Tahoma" w:hAnsi="Tahoma" w:cs="Tahoma"/>
                <w:sz w:val="14"/>
                <w:szCs w:val="16"/>
                <w:lang w:val="id-ID" w:eastAsia="id-ID"/>
              </w:rPr>
              <w:t xml:space="preserve">Kepala Urusan Tata Usaha dan Umum memiliki fungsi seperti melaksanakan urusan ketatausahaan seperti tata naskah, administrasi surat menyurat, arsip, dan ekspedisi, dan penataan administrasi perangkat desa, penyediaan prasarana perangkat desa dan kantor, penyiapan rapat, </w:t>
            </w:r>
            <w:proofErr w:type="spellStart"/>
            <w:r w:rsidRPr="00026F9E">
              <w:rPr>
                <w:rFonts w:ascii="Tahoma" w:hAnsi="Tahoma" w:cs="Tahoma"/>
                <w:sz w:val="14"/>
                <w:szCs w:val="16"/>
                <w:lang w:val="id-ID" w:eastAsia="id-ID"/>
              </w:rPr>
              <w:t>pengadministrasian</w:t>
            </w:r>
            <w:proofErr w:type="spellEnd"/>
            <w:r w:rsidRPr="00026F9E">
              <w:rPr>
                <w:rFonts w:ascii="Tahoma" w:hAnsi="Tahoma" w:cs="Tahoma"/>
                <w:sz w:val="14"/>
                <w:szCs w:val="16"/>
                <w:lang w:val="id-ID" w:eastAsia="id-ID"/>
              </w:rPr>
              <w:t xml:space="preserve"> </w:t>
            </w:r>
            <w:proofErr w:type="spellStart"/>
            <w:r w:rsidRPr="00026F9E">
              <w:rPr>
                <w:rFonts w:ascii="Tahoma" w:hAnsi="Tahoma" w:cs="Tahoma"/>
                <w:sz w:val="14"/>
                <w:szCs w:val="16"/>
                <w:lang w:val="id-ID" w:eastAsia="id-ID"/>
              </w:rPr>
              <w:t>asset</w:t>
            </w:r>
            <w:proofErr w:type="spellEnd"/>
            <w:r w:rsidRPr="00026F9E">
              <w:rPr>
                <w:rFonts w:ascii="Tahoma" w:hAnsi="Tahoma" w:cs="Tahoma"/>
                <w:sz w:val="14"/>
                <w:szCs w:val="16"/>
                <w:lang w:val="id-ID" w:eastAsia="id-ID"/>
              </w:rPr>
              <w:t>, inventarisasi, perjalanan dinas, dan pelayanan umum.</w:t>
            </w:r>
          </w:p>
        </w:tc>
        <w:tc>
          <w:tcPr>
            <w:tcW w:w="1985" w:type="dxa"/>
          </w:tcPr>
          <w:p w:rsidR="00BF01EC" w:rsidRPr="00026F9E" w:rsidRDefault="00BF01EC" w:rsidP="00866921">
            <w:pPr>
              <w:pStyle w:val="DaftarParagraf"/>
              <w:widowControl/>
              <w:numPr>
                <w:ilvl w:val="0"/>
                <w:numId w:val="30"/>
              </w:numPr>
              <w:tabs>
                <w:tab w:val="clear" w:pos="720"/>
              </w:tabs>
              <w:ind w:left="34" w:hanging="142"/>
              <w:jc w:val="both"/>
              <w:rPr>
                <w:rFonts w:ascii="Tahoma" w:eastAsia="Calibri" w:hAnsi="Tahoma" w:cs="Tahoma"/>
                <w:sz w:val="14"/>
                <w:szCs w:val="16"/>
                <w:lang w:val="id-ID" w:eastAsia="en-GB"/>
              </w:rPr>
            </w:pPr>
            <w:r w:rsidRPr="00026F9E">
              <w:rPr>
                <w:rFonts w:ascii="Tahoma" w:hAnsi="Tahoma" w:cs="Tahoma"/>
                <w:sz w:val="14"/>
                <w:szCs w:val="16"/>
                <w:lang w:val="id-ID" w:eastAsia="id-ID"/>
              </w:rPr>
              <w:t xml:space="preserve">Kepala Seksi Pemerintahan mempunyai fungsi melaksanakan manajemen tata praja pemerintahan, menyusun rancangan regulasi desa, pembinaan masalah pertanahan, pembinaan </w:t>
            </w:r>
            <w:proofErr w:type="spellStart"/>
            <w:r w:rsidRPr="00026F9E">
              <w:rPr>
                <w:rFonts w:ascii="Tahoma" w:hAnsi="Tahoma" w:cs="Tahoma"/>
                <w:sz w:val="14"/>
                <w:szCs w:val="16"/>
                <w:lang w:val="id-ID" w:eastAsia="id-ID"/>
              </w:rPr>
              <w:t>ketentraman</w:t>
            </w:r>
            <w:proofErr w:type="spellEnd"/>
            <w:r w:rsidRPr="00026F9E">
              <w:rPr>
                <w:rFonts w:ascii="Tahoma" w:hAnsi="Tahoma" w:cs="Tahoma"/>
                <w:sz w:val="14"/>
                <w:szCs w:val="16"/>
                <w:lang w:val="id-ID" w:eastAsia="id-ID"/>
              </w:rPr>
              <w:t xml:space="preserve"> dan ketertiban, pelaksanaan upaya perlindungan masyarakat, kependudukan, penataan dan pengelolaan wilayah, serta pendataan dan pengelolaan profil desa.</w:t>
            </w:r>
          </w:p>
        </w:tc>
        <w:tc>
          <w:tcPr>
            <w:tcW w:w="1702" w:type="dxa"/>
          </w:tcPr>
          <w:p w:rsidR="00BF01EC" w:rsidRPr="00026F9E" w:rsidRDefault="00BF01EC" w:rsidP="00866921">
            <w:pPr>
              <w:pStyle w:val="DaftarParagraf"/>
              <w:widowControl/>
              <w:numPr>
                <w:ilvl w:val="0"/>
                <w:numId w:val="31"/>
              </w:numPr>
              <w:shd w:val="clear" w:color="auto" w:fill="FFFFFF"/>
              <w:tabs>
                <w:tab w:val="clear" w:pos="720"/>
              </w:tabs>
              <w:spacing w:before="100" w:beforeAutospacing="1" w:after="100" w:afterAutospacing="1"/>
              <w:ind w:left="34" w:hanging="142"/>
              <w:jc w:val="both"/>
              <w:rPr>
                <w:rFonts w:ascii="Tahoma" w:hAnsi="Tahoma" w:cs="Tahoma"/>
                <w:sz w:val="14"/>
                <w:szCs w:val="16"/>
                <w:lang w:val="id-ID" w:eastAsia="id-ID"/>
              </w:rPr>
            </w:pPr>
            <w:r w:rsidRPr="00026F9E">
              <w:rPr>
                <w:rFonts w:ascii="Tahoma" w:hAnsi="Tahoma" w:cs="Tahoma"/>
                <w:sz w:val="14"/>
                <w:szCs w:val="16"/>
                <w:lang w:val="id-ID" w:eastAsia="id-ID"/>
              </w:rPr>
              <w:t>mengawasi pelaksanaan pembangunan di wilayahnya;</w:t>
            </w:r>
          </w:p>
          <w:p w:rsidR="00BF01EC" w:rsidRPr="00BF01EC" w:rsidRDefault="00BF01EC" w:rsidP="00BF01EC">
            <w:pPr>
              <w:widowControl/>
              <w:ind w:left="47" w:hanging="141"/>
              <w:jc w:val="both"/>
              <w:rPr>
                <w:rFonts w:ascii="Tahoma" w:hAnsi="Tahoma" w:cs="Tahoma"/>
                <w:sz w:val="14"/>
                <w:szCs w:val="16"/>
                <w:lang w:val="id-ID" w:eastAsia="id-ID"/>
              </w:rPr>
            </w:pPr>
          </w:p>
        </w:tc>
      </w:tr>
      <w:tr w:rsidR="00BF01EC" w:rsidRPr="00E75239" w:rsidTr="00623E6F">
        <w:tc>
          <w:tcPr>
            <w:tcW w:w="1701" w:type="dxa"/>
          </w:tcPr>
          <w:p w:rsidR="00BF01EC" w:rsidRPr="00026F9E" w:rsidRDefault="00BF01EC" w:rsidP="00866921">
            <w:pPr>
              <w:pStyle w:val="DaftarParagraf"/>
              <w:widowControl/>
              <w:numPr>
                <w:ilvl w:val="0"/>
                <w:numId w:val="31"/>
              </w:numPr>
              <w:shd w:val="clear" w:color="auto" w:fill="FFFFFF"/>
              <w:tabs>
                <w:tab w:val="clear" w:pos="720"/>
              </w:tabs>
              <w:spacing w:before="100" w:beforeAutospacing="1" w:after="100" w:afterAutospacing="1"/>
              <w:ind w:left="33" w:right="-108" w:hanging="141"/>
              <w:jc w:val="both"/>
              <w:rPr>
                <w:rFonts w:ascii="Tahoma" w:hAnsi="Tahoma" w:cs="Tahoma"/>
                <w:sz w:val="14"/>
                <w:szCs w:val="16"/>
                <w:lang w:val="id-ID" w:eastAsia="id-ID"/>
              </w:rPr>
            </w:pPr>
            <w:r w:rsidRPr="00026F9E">
              <w:rPr>
                <w:rFonts w:ascii="Tahoma" w:hAnsi="Tahoma" w:cs="Tahoma"/>
                <w:sz w:val="14"/>
                <w:szCs w:val="16"/>
                <w:lang w:val="id-ID" w:eastAsia="id-ID"/>
              </w:rPr>
              <w:t>melaksanakan pembangunan, seperti pembangunan sarana prasarana perdesaan, dan pembangunan bidang pendidikan, kesehatan</w:t>
            </w:r>
          </w:p>
          <w:p w:rsidR="00BF01EC" w:rsidRPr="00BF01EC" w:rsidRDefault="00BF01EC" w:rsidP="00BF01EC">
            <w:pPr>
              <w:widowControl/>
              <w:ind w:left="33" w:right="-108" w:hanging="141"/>
              <w:jc w:val="both"/>
              <w:rPr>
                <w:rFonts w:ascii="Tahoma" w:eastAsia="Calibri" w:hAnsi="Tahoma" w:cs="Tahoma"/>
                <w:sz w:val="14"/>
                <w:szCs w:val="16"/>
                <w:lang w:val="id-ID" w:eastAsia="en-GB"/>
              </w:rPr>
            </w:pPr>
          </w:p>
        </w:tc>
        <w:tc>
          <w:tcPr>
            <w:tcW w:w="1702" w:type="dxa"/>
          </w:tcPr>
          <w:p w:rsidR="00BF01EC" w:rsidRPr="00BF01EC" w:rsidRDefault="00BF01EC" w:rsidP="00BF01EC">
            <w:pPr>
              <w:widowControl/>
              <w:jc w:val="both"/>
              <w:rPr>
                <w:rFonts w:ascii="Tahoma" w:eastAsia="Calibri" w:hAnsi="Tahoma" w:cs="Tahoma"/>
                <w:sz w:val="14"/>
                <w:szCs w:val="16"/>
                <w:lang w:val="id-ID" w:eastAsia="en-GB"/>
              </w:rPr>
            </w:pPr>
          </w:p>
        </w:tc>
        <w:tc>
          <w:tcPr>
            <w:tcW w:w="1842" w:type="dxa"/>
          </w:tcPr>
          <w:p w:rsidR="00BF01EC" w:rsidRPr="00026F9E" w:rsidRDefault="00BF01EC" w:rsidP="00866921">
            <w:pPr>
              <w:pStyle w:val="DaftarParagraf"/>
              <w:widowControl/>
              <w:numPr>
                <w:ilvl w:val="0"/>
                <w:numId w:val="29"/>
              </w:numPr>
              <w:shd w:val="clear" w:color="auto" w:fill="FFFFFF"/>
              <w:tabs>
                <w:tab w:val="clear" w:pos="720"/>
              </w:tabs>
              <w:spacing w:before="100" w:beforeAutospacing="1" w:after="100" w:afterAutospacing="1"/>
              <w:ind w:left="33" w:hanging="142"/>
              <w:jc w:val="both"/>
              <w:rPr>
                <w:rFonts w:ascii="Tahoma" w:hAnsi="Tahoma" w:cs="Tahoma"/>
                <w:sz w:val="14"/>
                <w:szCs w:val="16"/>
                <w:lang w:val="id-ID" w:eastAsia="id-ID"/>
              </w:rPr>
            </w:pPr>
            <w:r w:rsidRPr="00026F9E">
              <w:rPr>
                <w:rFonts w:ascii="Tahoma" w:hAnsi="Tahoma" w:cs="Tahoma"/>
                <w:sz w:val="14"/>
                <w:szCs w:val="16"/>
                <w:lang w:val="id-ID" w:eastAsia="id-ID"/>
              </w:rPr>
              <w:t>melaksanakan urusan ketatausahaan seperti tata naskah, administrasi surat menyurat, arsip, dan ekspedisi;</w:t>
            </w:r>
          </w:p>
          <w:p w:rsidR="00BF01EC" w:rsidRPr="00BF01EC" w:rsidRDefault="00BF01EC" w:rsidP="00BF01EC">
            <w:pPr>
              <w:widowControl/>
              <w:ind w:left="33" w:hanging="142"/>
              <w:jc w:val="both"/>
              <w:rPr>
                <w:rFonts w:ascii="Tahoma" w:eastAsia="Calibri" w:hAnsi="Tahoma" w:cs="Tahoma"/>
                <w:sz w:val="14"/>
                <w:szCs w:val="16"/>
                <w:lang w:val="id-ID" w:eastAsia="en-GB"/>
              </w:rPr>
            </w:pPr>
          </w:p>
        </w:tc>
        <w:tc>
          <w:tcPr>
            <w:tcW w:w="2126" w:type="dxa"/>
          </w:tcPr>
          <w:p w:rsidR="00BF01EC" w:rsidRPr="00026F9E" w:rsidRDefault="00BF01EC" w:rsidP="00866921">
            <w:pPr>
              <w:pStyle w:val="DaftarParagraf"/>
              <w:widowControl/>
              <w:numPr>
                <w:ilvl w:val="0"/>
                <w:numId w:val="30"/>
              </w:numPr>
              <w:tabs>
                <w:tab w:val="clear" w:pos="720"/>
              </w:tabs>
              <w:ind w:left="34" w:hanging="142"/>
              <w:jc w:val="both"/>
              <w:rPr>
                <w:rFonts w:ascii="Tahoma" w:eastAsia="Calibri" w:hAnsi="Tahoma" w:cs="Tahoma"/>
                <w:sz w:val="14"/>
                <w:szCs w:val="16"/>
                <w:lang w:val="id-ID" w:eastAsia="en-GB"/>
              </w:rPr>
            </w:pPr>
            <w:r w:rsidRPr="00026F9E">
              <w:rPr>
                <w:rFonts w:ascii="Tahoma" w:hAnsi="Tahoma" w:cs="Tahoma"/>
                <w:sz w:val="14"/>
                <w:szCs w:val="16"/>
                <w:lang w:val="id-ID" w:eastAsia="id-ID"/>
              </w:rPr>
              <w:t>Kepala Urusan Keuangan memiliki fungsi seperti melaksanakan urusan keuangan seperti pengurusan administrasi keuangan, administrasi sumber-sumber pendapatan dan pengeluaran, verifikasi administrasi keuangan, dan administrasi penghasilan Kepala Desa, Perangkat Desa, BPD, dan lembaga pemerintahan desa lainnya.</w:t>
            </w:r>
          </w:p>
        </w:tc>
        <w:tc>
          <w:tcPr>
            <w:tcW w:w="1985" w:type="dxa"/>
          </w:tcPr>
          <w:p w:rsidR="00BF01EC" w:rsidRPr="00026F9E" w:rsidRDefault="00BF01EC" w:rsidP="00866921">
            <w:pPr>
              <w:pStyle w:val="DaftarParagraf"/>
              <w:widowControl/>
              <w:numPr>
                <w:ilvl w:val="0"/>
                <w:numId w:val="33"/>
              </w:numPr>
              <w:shd w:val="clear" w:color="auto" w:fill="FFFFFF"/>
              <w:tabs>
                <w:tab w:val="clear" w:pos="720"/>
              </w:tabs>
              <w:spacing w:before="100" w:beforeAutospacing="1" w:after="100" w:afterAutospacing="1"/>
              <w:ind w:left="34" w:hanging="142"/>
              <w:jc w:val="both"/>
              <w:rPr>
                <w:rFonts w:ascii="Tahoma" w:eastAsia="Calibri" w:hAnsi="Tahoma" w:cs="Tahoma"/>
                <w:sz w:val="14"/>
                <w:szCs w:val="16"/>
                <w:lang w:val="id-ID" w:eastAsia="en-GB"/>
              </w:rPr>
            </w:pPr>
            <w:r w:rsidRPr="00026F9E">
              <w:rPr>
                <w:rFonts w:ascii="Tahoma" w:hAnsi="Tahoma" w:cs="Tahoma"/>
                <w:sz w:val="14"/>
                <w:szCs w:val="16"/>
                <w:lang w:val="id-ID" w:eastAsia="id-ID"/>
              </w:rPr>
              <w:t>Kepala Seksi Kesejahteraan mempunyai fungsi melaksanakan pembangunan sarana prasarana perdesaan, pembangunan bidang pendidikan, kesehatan, dan tugas sosialisasi serta motivasi masyarakat di bidang budaya, ekonomi, politik, lingkungan hidup, pemberdayaan keluarga, pemuda, olahraga, dan karang taruna.</w:t>
            </w:r>
          </w:p>
        </w:tc>
        <w:tc>
          <w:tcPr>
            <w:tcW w:w="1702" w:type="dxa"/>
          </w:tcPr>
          <w:p w:rsidR="00BF01EC" w:rsidRPr="00026F9E" w:rsidRDefault="00BF01EC" w:rsidP="00866921">
            <w:pPr>
              <w:pStyle w:val="DaftarParagraf"/>
              <w:widowControl/>
              <w:numPr>
                <w:ilvl w:val="0"/>
                <w:numId w:val="32"/>
              </w:numPr>
              <w:shd w:val="clear" w:color="auto" w:fill="FFFFFF"/>
              <w:tabs>
                <w:tab w:val="clear" w:pos="720"/>
              </w:tabs>
              <w:spacing w:before="100" w:beforeAutospacing="1" w:after="100" w:afterAutospacing="1"/>
              <w:ind w:left="34" w:hanging="142"/>
              <w:jc w:val="both"/>
              <w:rPr>
                <w:rFonts w:ascii="Tahoma" w:hAnsi="Tahoma" w:cs="Tahoma"/>
                <w:sz w:val="14"/>
                <w:szCs w:val="16"/>
                <w:lang w:val="id-ID" w:eastAsia="id-ID"/>
              </w:rPr>
            </w:pPr>
            <w:r w:rsidRPr="00026F9E">
              <w:rPr>
                <w:rFonts w:ascii="Tahoma" w:hAnsi="Tahoma" w:cs="Tahoma"/>
                <w:sz w:val="14"/>
                <w:szCs w:val="16"/>
                <w:lang w:val="id-ID" w:eastAsia="id-ID"/>
              </w:rPr>
              <w:t>melaksanakan pembinaan kemasyarakatan dalam meningkatkan kemampuan dan kesadaran masyarakat</w:t>
            </w:r>
            <w:r w:rsidR="00026F9E" w:rsidRPr="00026F9E">
              <w:rPr>
                <w:rFonts w:ascii="Tahoma" w:hAnsi="Tahoma" w:cs="Tahoma"/>
                <w:sz w:val="14"/>
                <w:szCs w:val="16"/>
                <w:lang w:val="id-ID" w:eastAsia="id-ID"/>
              </w:rPr>
              <w:t xml:space="preserve"> dalam menjaga lingkungannya;</w:t>
            </w:r>
          </w:p>
        </w:tc>
      </w:tr>
      <w:tr w:rsidR="00BF01EC" w:rsidRPr="00E75239" w:rsidTr="00623E6F">
        <w:tc>
          <w:tcPr>
            <w:tcW w:w="1701" w:type="dxa"/>
          </w:tcPr>
          <w:p w:rsidR="00BF01EC" w:rsidRPr="00026F9E" w:rsidRDefault="00BF01EC" w:rsidP="00866921">
            <w:pPr>
              <w:pStyle w:val="DaftarParagraf"/>
              <w:widowControl/>
              <w:numPr>
                <w:ilvl w:val="0"/>
                <w:numId w:val="32"/>
              </w:numPr>
              <w:tabs>
                <w:tab w:val="clear" w:pos="720"/>
              </w:tabs>
              <w:ind w:left="33" w:right="-108" w:hanging="141"/>
              <w:jc w:val="both"/>
              <w:rPr>
                <w:rFonts w:ascii="Tahoma" w:eastAsia="Calibri" w:hAnsi="Tahoma" w:cs="Tahoma"/>
                <w:sz w:val="14"/>
                <w:szCs w:val="16"/>
                <w:lang w:val="id-ID" w:eastAsia="en-GB"/>
              </w:rPr>
            </w:pPr>
            <w:r w:rsidRPr="00026F9E">
              <w:rPr>
                <w:rFonts w:ascii="Tahoma" w:hAnsi="Tahoma" w:cs="Tahoma"/>
                <w:sz w:val="14"/>
                <w:szCs w:val="16"/>
                <w:lang w:val="id-ID" w:eastAsia="id-ID"/>
              </w:rPr>
              <w:t>pembinaan kemasyarakatan, seperti pelaksanaan hak dan kewajiban masyarakat, partisipasi masyarakat, sosial budaya masyarakat, keagamaan, dan ketenagakerjaan</w:t>
            </w:r>
          </w:p>
        </w:tc>
        <w:tc>
          <w:tcPr>
            <w:tcW w:w="1702" w:type="dxa"/>
          </w:tcPr>
          <w:p w:rsidR="00BF01EC" w:rsidRPr="00BF01EC" w:rsidRDefault="00BF01EC" w:rsidP="00026F9E">
            <w:pPr>
              <w:widowControl/>
              <w:ind w:left="742" w:hanging="850"/>
              <w:jc w:val="both"/>
              <w:rPr>
                <w:rFonts w:ascii="Tahoma" w:eastAsia="Calibri" w:hAnsi="Tahoma" w:cs="Tahoma"/>
                <w:sz w:val="14"/>
                <w:szCs w:val="16"/>
                <w:lang w:val="id-ID" w:eastAsia="en-GB"/>
              </w:rPr>
            </w:pPr>
          </w:p>
        </w:tc>
        <w:tc>
          <w:tcPr>
            <w:tcW w:w="1842" w:type="dxa"/>
          </w:tcPr>
          <w:p w:rsidR="00BF01EC" w:rsidRPr="00026F9E" w:rsidRDefault="00BF01EC" w:rsidP="00866921">
            <w:pPr>
              <w:pStyle w:val="DaftarParagraf"/>
              <w:widowControl/>
              <w:numPr>
                <w:ilvl w:val="0"/>
                <w:numId w:val="29"/>
              </w:numPr>
              <w:tabs>
                <w:tab w:val="clear" w:pos="720"/>
              </w:tabs>
              <w:ind w:left="33" w:hanging="141"/>
              <w:jc w:val="both"/>
              <w:rPr>
                <w:rFonts w:ascii="Tahoma" w:eastAsia="Calibri" w:hAnsi="Tahoma" w:cs="Tahoma"/>
                <w:sz w:val="14"/>
                <w:szCs w:val="16"/>
                <w:lang w:val="id-ID" w:eastAsia="en-GB"/>
              </w:rPr>
            </w:pPr>
            <w:r w:rsidRPr="00026F9E">
              <w:rPr>
                <w:rFonts w:ascii="Tahoma" w:hAnsi="Tahoma" w:cs="Tahoma"/>
                <w:sz w:val="14"/>
                <w:szCs w:val="16"/>
                <w:lang w:val="id-ID" w:eastAsia="id-ID"/>
              </w:rPr>
              <w:t xml:space="preserve">melaksanakan urusan umum seperti penataan administrasi perangkat desa, penyediaan prasarana perangkat desa dan </w:t>
            </w:r>
            <w:proofErr w:type="spellStart"/>
            <w:r w:rsidRPr="00026F9E">
              <w:rPr>
                <w:rFonts w:ascii="Tahoma" w:hAnsi="Tahoma" w:cs="Tahoma"/>
                <w:sz w:val="14"/>
                <w:szCs w:val="16"/>
                <w:lang w:val="id-ID" w:eastAsia="id-ID"/>
              </w:rPr>
              <w:t>kantor,penyiapan</w:t>
            </w:r>
            <w:proofErr w:type="spellEnd"/>
            <w:r w:rsidRPr="00026F9E">
              <w:rPr>
                <w:rFonts w:ascii="Tahoma" w:hAnsi="Tahoma" w:cs="Tahoma"/>
                <w:sz w:val="14"/>
                <w:szCs w:val="16"/>
                <w:lang w:val="id-ID" w:eastAsia="id-ID"/>
              </w:rPr>
              <w:t xml:space="preserve"> rapat, </w:t>
            </w:r>
            <w:proofErr w:type="spellStart"/>
            <w:r w:rsidRPr="00026F9E">
              <w:rPr>
                <w:rFonts w:ascii="Tahoma" w:hAnsi="Tahoma" w:cs="Tahoma"/>
                <w:sz w:val="14"/>
                <w:szCs w:val="16"/>
                <w:lang w:val="id-ID" w:eastAsia="id-ID"/>
              </w:rPr>
              <w:t>pengadministrasian</w:t>
            </w:r>
            <w:proofErr w:type="spellEnd"/>
            <w:r w:rsidRPr="00026F9E">
              <w:rPr>
                <w:rFonts w:ascii="Tahoma" w:hAnsi="Tahoma" w:cs="Tahoma"/>
                <w:sz w:val="14"/>
                <w:szCs w:val="16"/>
                <w:lang w:val="id-ID" w:eastAsia="id-ID"/>
              </w:rPr>
              <w:t xml:space="preserve"> aset, inventarisasi, perjalanan dinas, dan pelayanan umum</w:t>
            </w:r>
          </w:p>
        </w:tc>
        <w:tc>
          <w:tcPr>
            <w:tcW w:w="2126" w:type="dxa"/>
          </w:tcPr>
          <w:p w:rsidR="00BF01EC" w:rsidRPr="00026F9E" w:rsidRDefault="00BF01EC" w:rsidP="00866921">
            <w:pPr>
              <w:pStyle w:val="DaftarParagraf"/>
              <w:widowControl/>
              <w:numPr>
                <w:ilvl w:val="0"/>
                <w:numId w:val="34"/>
              </w:numPr>
              <w:tabs>
                <w:tab w:val="clear" w:pos="720"/>
              </w:tabs>
              <w:ind w:left="34" w:hanging="142"/>
              <w:jc w:val="both"/>
              <w:rPr>
                <w:rFonts w:ascii="Tahoma" w:eastAsia="Calibri" w:hAnsi="Tahoma" w:cs="Tahoma"/>
                <w:sz w:val="14"/>
                <w:szCs w:val="16"/>
                <w:lang w:val="id-ID" w:eastAsia="en-GB"/>
              </w:rPr>
            </w:pPr>
            <w:r w:rsidRPr="00026F9E">
              <w:rPr>
                <w:rFonts w:ascii="Tahoma" w:hAnsi="Tahoma" w:cs="Tahoma"/>
                <w:sz w:val="14"/>
                <w:szCs w:val="16"/>
                <w:lang w:val="id-ID" w:eastAsia="id-ID"/>
              </w:rPr>
              <w:t xml:space="preserve">Kepala Urusan Perencanaan memiliki fungsi mengkoordinasi urusan perencanaan seperti menyusun rencana anggaran pendapatan dan belanja desa, </w:t>
            </w:r>
            <w:proofErr w:type="spellStart"/>
            <w:r w:rsidRPr="00026F9E">
              <w:rPr>
                <w:rFonts w:ascii="Tahoma" w:hAnsi="Tahoma" w:cs="Tahoma"/>
                <w:sz w:val="14"/>
                <w:szCs w:val="16"/>
                <w:lang w:val="id-ID" w:eastAsia="id-ID"/>
              </w:rPr>
              <w:t>menginventarisir</w:t>
            </w:r>
            <w:proofErr w:type="spellEnd"/>
            <w:r w:rsidRPr="00026F9E">
              <w:rPr>
                <w:rFonts w:ascii="Tahoma" w:hAnsi="Tahoma" w:cs="Tahoma"/>
                <w:sz w:val="14"/>
                <w:szCs w:val="16"/>
                <w:lang w:val="id-ID" w:eastAsia="id-ID"/>
              </w:rPr>
              <w:t xml:space="preserve"> data-data dalam rangka pembangunan, melakukan </w:t>
            </w:r>
            <w:proofErr w:type="spellStart"/>
            <w:r w:rsidRPr="00026F9E">
              <w:rPr>
                <w:rFonts w:ascii="Tahoma" w:hAnsi="Tahoma" w:cs="Tahoma"/>
                <w:sz w:val="14"/>
                <w:szCs w:val="16"/>
                <w:lang w:val="id-ID" w:eastAsia="id-ID"/>
              </w:rPr>
              <w:t>monitoring</w:t>
            </w:r>
            <w:proofErr w:type="spellEnd"/>
            <w:r w:rsidRPr="00026F9E">
              <w:rPr>
                <w:rFonts w:ascii="Tahoma" w:hAnsi="Tahoma" w:cs="Tahoma"/>
                <w:sz w:val="14"/>
                <w:szCs w:val="16"/>
                <w:lang w:val="id-ID" w:eastAsia="id-ID"/>
              </w:rPr>
              <w:t xml:space="preserve"> dan evaluasi program, serta penyusunan laporan.</w:t>
            </w:r>
          </w:p>
        </w:tc>
        <w:tc>
          <w:tcPr>
            <w:tcW w:w="1985" w:type="dxa"/>
          </w:tcPr>
          <w:p w:rsidR="00BF01EC" w:rsidRPr="00026F9E" w:rsidRDefault="00BF01EC" w:rsidP="00866921">
            <w:pPr>
              <w:pStyle w:val="DaftarParagraf"/>
              <w:widowControl/>
              <w:numPr>
                <w:ilvl w:val="0"/>
                <w:numId w:val="35"/>
              </w:numPr>
              <w:tabs>
                <w:tab w:val="clear" w:pos="720"/>
              </w:tabs>
              <w:ind w:left="34" w:hanging="142"/>
              <w:jc w:val="both"/>
              <w:rPr>
                <w:rFonts w:ascii="Tahoma" w:eastAsia="Calibri" w:hAnsi="Tahoma" w:cs="Tahoma"/>
                <w:sz w:val="14"/>
                <w:szCs w:val="16"/>
                <w:lang w:val="id-ID" w:eastAsia="en-GB"/>
              </w:rPr>
            </w:pPr>
            <w:r w:rsidRPr="00026F9E">
              <w:rPr>
                <w:rFonts w:ascii="Tahoma" w:hAnsi="Tahoma" w:cs="Tahoma"/>
                <w:sz w:val="14"/>
                <w:szCs w:val="16"/>
                <w:lang w:val="id-ID" w:eastAsia="id-ID"/>
              </w:rPr>
              <w:t>Kepala Seksi Pelayanan memiliki fungsi melaksanakan penyuluhan dan motivasi terhadap pelaksanaan hak dan kewajiban masyarakat, peningkatan upaya partisipasi masyarakat, pelestarian nilai sosial budaya masyarakat, keagamaan, dan ketenagakerjaan.</w:t>
            </w:r>
          </w:p>
        </w:tc>
        <w:tc>
          <w:tcPr>
            <w:tcW w:w="1702" w:type="dxa"/>
          </w:tcPr>
          <w:p w:rsidR="00BF01EC" w:rsidRPr="00026F9E" w:rsidRDefault="00BF01EC" w:rsidP="00866921">
            <w:pPr>
              <w:pStyle w:val="DaftarParagraf"/>
              <w:widowControl/>
              <w:numPr>
                <w:ilvl w:val="0"/>
                <w:numId w:val="36"/>
              </w:numPr>
              <w:shd w:val="clear" w:color="auto" w:fill="FFFFFF"/>
              <w:tabs>
                <w:tab w:val="clear" w:pos="720"/>
              </w:tabs>
              <w:ind w:left="34" w:hanging="142"/>
              <w:jc w:val="both"/>
              <w:rPr>
                <w:rFonts w:ascii="Tahoma" w:hAnsi="Tahoma" w:cs="Tahoma"/>
                <w:sz w:val="14"/>
                <w:szCs w:val="16"/>
                <w:lang w:val="id-ID" w:eastAsia="id-ID"/>
              </w:rPr>
            </w:pPr>
            <w:r w:rsidRPr="00026F9E">
              <w:rPr>
                <w:rFonts w:ascii="Tahoma" w:hAnsi="Tahoma" w:cs="Tahoma"/>
                <w:sz w:val="14"/>
                <w:szCs w:val="16"/>
                <w:lang w:val="id-ID" w:eastAsia="id-ID"/>
              </w:rPr>
              <w:t>melakukan upaya-upaya pemberdayaan masyarakat dalam menunjang kelancaran penyelenggaraan pemerintahan dan pembangunan.</w:t>
            </w:r>
          </w:p>
          <w:p w:rsidR="00BF01EC" w:rsidRPr="00BF01EC" w:rsidRDefault="00BF01EC" w:rsidP="00026F9E">
            <w:pPr>
              <w:widowControl/>
              <w:ind w:left="742" w:hanging="850"/>
              <w:jc w:val="both"/>
              <w:rPr>
                <w:rFonts w:ascii="Tahoma" w:hAnsi="Tahoma" w:cs="Tahoma"/>
                <w:sz w:val="14"/>
                <w:szCs w:val="16"/>
                <w:lang w:val="id-ID" w:eastAsia="id-ID"/>
              </w:rPr>
            </w:pPr>
          </w:p>
        </w:tc>
      </w:tr>
      <w:tr w:rsidR="00BF01EC" w:rsidRPr="00E75239" w:rsidTr="00623E6F">
        <w:tc>
          <w:tcPr>
            <w:tcW w:w="1701" w:type="dxa"/>
          </w:tcPr>
          <w:p w:rsidR="00BF01EC" w:rsidRPr="00BF01EC" w:rsidRDefault="00BF01EC" w:rsidP="00866921">
            <w:pPr>
              <w:widowControl/>
              <w:numPr>
                <w:ilvl w:val="0"/>
                <w:numId w:val="36"/>
              </w:numPr>
              <w:ind w:left="33" w:right="-108" w:hanging="141"/>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pemberdayaan masyarakat, seperti tugas sosialisasi dan motivasi masyarakat di bidang budaya, ekonomi, politik, lingkungan hidup, pemberdayaan keluarga, pemuda, olahraga, dan karang taruna.</w:t>
            </w:r>
          </w:p>
        </w:tc>
        <w:tc>
          <w:tcPr>
            <w:tcW w:w="1702" w:type="dxa"/>
          </w:tcPr>
          <w:p w:rsidR="00BF01EC" w:rsidRPr="00BF01EC" w:rsidRDefault="00BF01EC" w:rsidP="00BF01EC">
            <w:pPr>
              <w:widowControl/>
              <w:jc w:val="both"/>
              <w:rPr>
                <w:rFonts w:ascii="Tahoma" w:eastAsia="Calibri" w:hAnsi="Tahoma" w:cs="Tahoma"/>
                <w:sz w:val="14"/>
                <w:szCs w:val="16"/>
                <w:lang w:val="id-ID" w:eastAsia="en-GB"/>
              </w:rPr>
            </w:pPr>
          </w:p>
        </w:tc>
        <w:tc>
          <w:tcPr>
            <w:tcW w:w="1842" w:type="dxa"/>
          </w:tcPr>
          <w:p w:rsidR="00BF01EC" w:rsidRPr="00076200" w:rsidRDefault="00BF01EC" w:rsidP="00866921">
            <w:pPr>
              <w:pStyle w:val="DaftarParagraf"/>
              <w:widowControl/>
              <w:numPr>
                <w:ilvl w:val="0"/>
                <w:numId w:val="37"/>
              </w:numPr>
              <w:tabs>
                <w:tab w:val="clear" w:pos="720"/>
              </w:tabs>
              <w:ind w:left="33" w:hanging="142"/>
              <w:jc w:val="both"/>
              <w:rPr>
                <w:rFonts w:ascii="Tahoma" w:eastAsia="Calibri" w:hAnsi="Tahoma" w:cs="Tahoma"/>
                <w:sz w:val="14"/>
                <w:szCs w:val="16"/>
                <w:lang w:val="id-ID" w:eastAsia="en-GB"/>
              </w:rPr>
            </w:pPr>
            <w:r w:rsidRPr="00076200">
              <w:rPr>
                <w:rFonts w:ascii="Tahoma" w:hAnsi="Tahoma" w:cs="Tahoma"/>
                <w:sz w:val="14"/>
                <w:szCs w:val="16"/>
                <w:lang w:val="id-ID" w:eastAsia="id-ID"/>
              </w:rPr>
              <w:t>melaksanakan urusan keuangan seperti pengurusan administrasi keuangan, administrasi sumber-sumber pendapatan dan pengeluaran, verifikasi administrasi keuangan, dan administrasi penghasilan Kepala Desa, Perangkat Desa, BPD, dan lembaga pemerintahan desa lainnya</w:t>
            </w:r>
          </w:p>
        </w:tc>
        <w:tc>
          <w:tcPr>
            <w:tcW w:w="2126" w:type="dxa"/>
          </w:tcPr>
          <w:p w:rsidR="00BF01EC" w:rsidRPr="00076200" w:rsidRDefault="00BF01EC" w:rsidP="00866921">
            <w:pPr>
              <w:pStyle w:val="DaftarParagraf"/>
              <w:widowControl/>
              <w:numPr>
                <w:ilvl w:val="0"/>
                <w:numId w:val="35"/>
              </w:numPr>
              <w:tabs>
                <w:tab w:val="clear" w:pos="720"/>
              </w:tabs>
              <w:ind w:left="34" w:hanging="142"/>
              <w:jc w:val="both"/>
              <w:rPr>
                <w:rFonts w:ascii="Tahoma" w:eastAsia="Calibri" w:hAnsi="Tahoma" w:cs="Tahoma"/>
                <w:sz w:val="14"/>
                <w:szCs w:val="16"/>
                <w:lang w:val="id-ID" w:eastAsia="en-GB"/>
              </w:rPr>
            </w:pPr>
            <w:r w:rsidRPr="00076200">
              <w:rPr>
                <w:rFonts w:ascii="Tahoma" w:hAnsi="Tahoma" w:cs="Tahoma"/>
                <w:sz w:val="14"/>
                <w:szCs w:val="16"/>
                <w:lang w:val="id-ID" w:eastAsia="id-ID"/>
              </w:rPr>
              <w:t xml:space="preserve">Kepala Urusan Umum dan Perencanaan memiliki fungsi seperti melaksanakan urusan ketatausahaan seperti tata naskah, administrasi surat menyurat, arsip dan ekspedisi, penataan administrasi perangkat desa, penyediaan prasarana perangkat desa dan kantor, penyiapan rapat, </w:t>
            </w:r>
            <w:proofErr w:type="spellStart"/>
            <w:r w:rsidRPr="00076200">
              <w:rPr>
                <w:rFonts w:ascii="Tahoma" w:hAnsi="Tahoma" w:cs="Tahoma"/>
                <w:sz w:val="14"/>
                <w:szCs w:val="16"/>
                <w:lang w:val="id-ID" w:eastAsia="id-ID"/>
              </w:rPr>
              <w:t>pengadministrasian</w:t>
            </w:r>
            <w:proofErr w:type="spellEnd"/>
            <w:r w:rsidRPr="00076200">
              <w:rPr>
                <w:rFonts w:ascii="Tahoma" w:hAnsi="Tahoma" w:cs="Tahoma"/>
                <w:sz w:val="14"/>
                <w:szCs w:val="16"/>
                <w:lang w:val="id-ID" w:eastAsia="id-ID"/>
              </w:rPr>
              <w:t xml:space="preserve"> aset, inventarisasi, perjalanan dinas, pelayanan umum, mengkoordinasi urusan perencanaan seperti </w:t>
            </w:r>
            <w:r w:rsidRPr="00076200">
              <w:rPr>
                <w:rFonts w:ascii="Tahoma" w:hAnsi="Tahoma" w:cs="Tahoma"/>
                <w:sz w:val="14"/>
                <w:szCs w:val="16"/>
                <w:lang w:val="id-ID" w:eastAsia="id-ID"/>
              </w:rPr>
              <w:lastRenderedPageBreak/>
              <w:t xml:space="preserve">menyusun rencana anggaran pendapatan dan belanja desa, </w:t>
            </w:r>
            <w:proofErr w:type="spellStart"/>
            <w:r w:rsidRPr="00076200">
              <w:rPr>
                <w:rFonts w:ascii="Tahoma" w:hAnsi="Tahoma" w:cs="Tahoma"/>
                <w:sz w:val="14"/>
                <w:szCs w:val="16"/>
                <w:lang w:val="id-ID" w:eastAsia="id-ID"/>
              </w:rPr>
              <w:t>menginventarisir</w:t>
            </w:r>
            <w:proofErr w:type="spellEnd"/>
            <w:r w:rsidRPr="00076200">
              <w:rPr>
                <w:rFonts w:ascii="Tahoma" w:hAnsi="Tahoma" w:cs="Tahoma"/>
                <w:sz w:val="14"/>
                <w:szCs w:val="16"/>
                <w:lang w:val="id-ID" w:eastAsia="id-ID"/>
              </w:rPr>
              <w:t xml:space="preserve"> data-data dalam rangka pembangunan, melakukan </w:t>
            </w:r>
            <w:proofErr w:type="spellStart"/>
            <w:r w:rsidRPr="00076200">
              <w:rPr>
                <w:rFonts w:ascii="Tahoma" w:hAnsi="Tahoma" w:cs="Tahoma"/>
                <w:sz w:val="14"/>
                <w:szCs w:val="16"/>
                <w:lang w:val="id-ID" w:eastAsia="id-ID"/>
              </w:rPr>
              <w:t>monitoring</w:t>
            </w:r>
            <w:proofErr w:type="spellEnd"/>
            <w:r w:rsidRPr="00076200">
              <w:rPr>
                <w:rFonts w:ascii="Tahoma" w:hAnsi="Tahoma" w:cs="Tahoma"/>
                <w:sz w:val="14"/>
                <w:szCs w:val="16"/>
                <w:lang w:val="id-ID" w:eastAsia="id-ID"/>
              </w:rPr>
              <w:t xml:space="preserve"> dan evaluasi program, serta penyusunan laporan.</w:t>
            </w:r>
          </w:p>
        </w:tc>
        <w:tc>
          <w:tcPr>
            <w:tcW w:w="1985" w:type="dxa"/>
          </w:tcPr>
          <w:p w:rsidR="00BF01EC" w:rsidRPr="00076200" w:rsidRDefault="00BF01EC" w:rsidP="00866921">
            <w:pPr>
              <w:pStyle w:val="DaftarParagraf"/>
              <w:widowControl/>
              <w:numPr>
                <w:ilvl w:val="0"/>
                <w:numId w:val="38"/>
              </w:numPr>
              <w:shd w:val="clear" w:color="auto" w:fill="FFFFFF"/>
              <w:tabs>
                <w:tab w:val="clear" w:pos="720"/>
              </w:tabs>
              <w:ind w:left="34" w:hanging="142"/>
              <w:jc w:val="both"/>
              <w:rPr>
                <w:rFonts w:ascii="Tahoma" w:hAnsi="Tahoma" w:cs="Tahoma"/>
                <w:sz w:val="14"/>
                <w:szCs w:val="16"/>
                <w:lang w:val="id-ID" w:eastAsia="id-ID"/>
              </w:rPr>
            </w:pPr>
            <w:r w:rsidRPr="00076200">
              <w:rPr>
                <w:rFonts w:ascii="Tahoma" w:hAnsi="Tahoma" w:cs="Tahoma"/>
                <w:sz w:val="14"/>
                <w:szCs w:val="16"/>
                <w:lang w:val="id-ID" w:eastAsia="id-ID"/>
              </w:rPr>
              <w:lastRenderedPageBreak/>
              <w:t xml:space="preserve">Kepala Seksi Kesejahteraan dan Pelayanan mempunyai fungsi melaksanakan pembangunan sarana prasarana perdesaan, pembangunan bidang pendidikan, kesehatan, dan tugas sosialisasi serta motivasi masyarakat di bidang budaya, ekonomi, politik, lingkungan hidup, pemberdayaan keluarga, pemuda, olahraga, karang taruna, melaksanakan penyuluhan dan motivasi terhadap pelaksanaan hak </w:t>
            </w:r>
            <w:r w:rsidRPr="00076200">
              <w:rPr>
                <w:rFonts w:ascii="Tahoma" w:hAnsi="Tahoma" w:cs="Tahoma"/>
                <w:sz w:val="14"/>
                <w:szCs w:val="16"/>
                <w:lang w:val="id-ID" w:eastAsia="id-ID"/>
              </w:rPr>
              <w:lastRenderedPageBreak/>
              <w:t>dan kewajiban masyarakat, peningkatan upaya partisipasi masyarakat, pelestarian nilai sosial budaya masyarakat, keagamaan, dan ketenagakerjaan.</w:t>
            </w:r>
          </w:p>
          <w:p w:rsidR="00BF01EC" w:rsidRPr="00BF01EC" w:rsidRDefault="00BF01EC" w:rsidP="00BF01EC">
            <w:pPr>
              <w:widowControl/>
              <w:ind w:left="33" w:hanging="142"/>
              <w:jc w:val="both"/>
              <w:rPr>
                <w:rFonts w:ascii="Tahoma" w:eastAsia="Calibri" w:hAnsi="Tahoma" w:cs="Tahoma"/>
                <w:sz w:val="14"/>
                <w:szCs w:val="16"/>
                <w:lang w:val="id-ID" w:eastAsia="en-GB"/>
              </w:rPr>
            </w:pPr>
          </w:p>
        </w:tc>
        <w:tc>
          <w:tcPr>
            <w:tcW w:w="1702" w:type="dxa"/>
          </w:tcPr>
          <w:p w:rsidR="00BF01EC" w:rsidRPr="00BF01EC" w:rsidRDefault="00BF01EC" w:rsidP="00BF01EC">
            <w:pPr>
              <w:widowControl/>
              <w:shd w:val="clear" w:color="auto" w:fill="FFFFFF"/>
              <w:jc w:val="both"/>
              <w:rPr>
                <w:rFonts w:ascii="Tahoma" w:hAnsi="Tahoma" w:cs="Tahoma"/>
                <w:sz w:val="14"/>
                <w:szCs w:val="16"/>
                <w:lang w:val="id-ID" w:eastAsia="id-ID"/>
              </w:rPr>
            </w:pPr>
          </w:p>
        </w:tc>
      </w:tr>
      <w:tr w:rsidR="00BF01EC" w:rsidRPr="00E75239" w:rsidTr="00623E6F">
        <w:tc>
          <w:tcPr>
            <w:tcW w:w="1701" w:type="dxa"/>
          </w:tcPr>
          <w:p w:rsidR="00BF01EC" w:rsidRPr="00BF01EC" w:rsidRDefault="00BF01EC" w:rsidP="00866921">
            <w:pPr>
              <w:widowControl/>
              <w:numPr>
                <w:ilvl w:val="0"/>
                <w:numId w:val="38"/>
              </w:numPr>
              <w:tabs>
                <w:tab w:val="clear" w:pos="720"/>
              </w:tabs>
              <w:ind w:left="33" w:right="-108" w:hanging="141"/>
              <w:contextualSpacing/>
              <w:jc w:val="both"/>
              <w:rPr>
                <w:rFonts w:ascii="Tahoma" w:eastAsia="Calibri" w:hAnsi="Tahoma" w:cs="Tahoma"/>
                <w:sz w:val="14"/>
                <w:szCs w:val="16"/>
                <w:lang w:val="id-ID" w:eastAsia="en-GB"/>
              </w:rPr>
            </w:pPr>
            <w:r w:rsidRPr="00BF01EC">
              <w:rPr>
                <w:rFonts w:ascii="Tahoma" w:hAnsi="Tahoma" w:cs="Tahoma"/>
                <w:sz w:val="14"/>
                <w:szCs w:val="16"/>
                <w:lang w:val="id-ID" w:eastAsia="id-ID"/>
              </w:rPr>
              <w:t>menjaga hubungan kemitraan dengan lembaga masyarakat dan lembaga lainnya</w:t>
            </w:r>
          </w:p>
        </w:tc>
        <w:tc>
          <w:tcPr>
            <w:tcW w:w="1702" w:type="dxa"/>
          </w:tcPr>
          <w:p w:rsidR="00BF01EC" w:rsidRPr="00BF01EC" w:rsidRDefault="00BF01EC" w:rsidP="00BF01EC">
            <w:pPr>
              <w:widowControl/>
              <w:jc w:val="both"/>
              <w:rPr>
                <w:rFonts w:ascii="Tahoma" w:eastAsia="Calibri" w:hAnsi="Tahoma" w:cs="Tahoma"/>
                <w:sz w:val="14"/>
                <w:szCs w:val="16"/>
                <w:lang w:val="id-ID" w:eastAsia="en-GB"/>
              </w:rPr>
            </w:pPr>
          </w:p>
        </w:tc>
        <w:tc>
          <w:tcPr>
            <w:tcW w:w="1842" w:type="dxa"/>
          </w:tcPr>
          <w:p w:rsidR="00BF01EC" w:rsidRPr="00076200" w:rsidRDefault="00BF01EC" w:rsidP="00866921">
            <w:pPr>
              <w:pStyle w:val="DaftarParagraf"/>
              <w:widowControl/>
              <w:numPr>
                <w:ilvl w:val="0"/>
                <w:numId w:val="39"/>
              </w:numPr>
              <w:tabs>
                <w:tab w:val="clear" w:pos="720"/>
              </w:tabs>
              <w:ind w:left="33" w:hanging="142"/>
              <w:jc w:val="both"/>
              <w:rPr>
                <w:rFonts w:ascii="Tahoma" w:eastAsia="Calibri" w:hAnsi="Tahoma" w:cs="Tahoma"/>
                <w:sz w:val="14"/>
                <w:szCs w:val="16"/>
                <w:lang w:val="id-ID" w:eastAsia="en-GB"/>
              </w:rPr>
            </w:pPr>
            <w:r w:rsidRPr="00076200">
              <w:rPr>
                <w:rFonts w:ascii="Tahoma" w:hAnsi="Tahoma" w:cs="Tahoma"/>
                <w:sz w:val="14"/>
                <w:szCs w:val="16"/>
                <w:lang w:val="id-ID" w:eastAsia="id-ID"/>
              </w:rPr>
              <w:t xml:space="preserve">melakukan urusan perencanaan seperti menyusun rencana anggaran pendapatan dan belanja desa, </w:t>
            </w:r>
            <w:proofErr w:type="spellStart"/>
            <w:r w:rsidRPr="00076200">
              <w:rPr>
                <w:rFonts w:ascii="Tahoma" w:hAnsi="Tahoma" w:cs="Tahoma"/>
                <w:sz w:val="14"/>
                <w:szCs w:val="16"/>
                <w:lang w:val="id-ID" w:eastAsia="id-ID"/>
              </w:rPr>
              <w:t>menginventarisir</w:t>
            </w:r>
            <w:proofErr w:type="spellEnd"/>
            <w:r w:rsidRPr="00076200">
              <w:rPr>
                <w:rFonts w:ascii="Tahoma" w:hAnsi="Tahoma" w:cs="Tahoma"/>
                <w:sz w:val="14"/>
                <w:szCs w:val="16"/>
                <w:lang w:val="id-ID" w:eastAsia="id-ID"/>
              </w:rPr>
              <w:t xml:space="preserve"> data-data dalam rangka pembangunan, melakukan </w:t>
            </w:r>
            <w:proofErr w:type="spellStart"/>
            <w:r w:rsidRPr="00076200">
              <w:rPr>
                <w:rFonts w:ascii="Tahoma" w:hAnsi="Tahoma" w:cs="Tahoma"/>
                <w:sz w:val="14"/>
                <w:szCs w:val="16"/>
                <w:lang w:val="id-ID" w:eastAsia="id-ID"/>
              </w:rPr>
              <w:t>monitoring</w:t>
            </w:r>
            <w:proofErr w:type="spellEnd"/>
            <w:r w:rsidRPr="00076200">
              <w:rPr>
                <w:rFonts w:ascii="Tahoma" w:hAnsi="Tahoma" w:cs="Tahoma"/>
                <w:sz w:val="14"/>
                <w:szCs w:val="16"/>
                <w:lang w:val="id-ID" w:eastAsia="id-ID"/>
              </w:rPr>
              <w:t xml:space="preserve"> dan evaluasi program, serta penyusunan laporan.</w:t>
            </w:r>
          </w:p>
        </w:tc>
        <w:tc>
          <w:tcPr>
            <w:tcW w:w="2126" w:type="dxa"/>
          </w:tcPr>
          <w:p w:rsidR="00BF01EC" w:rsidRPr="00BF01EC" w:rsidRDefault="00BF01EC" w:rsidP="00BF01EC">
            <w:pPr>
              <w:widowControl/>
              <w:jc w:val="both"/>
              <w:rPr>
                <w:rFonts w:ascii="Tahoma" w:eastAsia="Calibri" w:hAnsi="Tahoma" w:cs="Tahoma"/>
                <w:sz w:val="14"/>
                <w:szCs w:val="16"/>
                <w:lang w:val="id-ID" w:eastAsia="en-GB"/>
              </w:rPr>
            </w:pPr>
          </w:p>
        </w:tc>
        <w:tc>
          <w:tcPr>
            <w:tcW w:w="1985" w:type="dxa"/>
          </w:tcPr>
          <w:p w:rsidR="00BF01EC" w:rsidRPr="00BF01EC" w:rsidRDefault="00BF01EC" w:rsidP="00BF01EC">
            <w:pPr>
              <w:widowControl/>
              <w:ind w:left="720"/>
              <w:contextualSpacing/>
              <w:jc w:val="both"/>
              <w:rPr>
                <w:rFonts w:ascii="Tahoma" w:eastAsia="Calibri" w:hAnsi="Tahoma" w:cs="Tahoma"/>
                <w:sz w:val="14"/>
                <w:szCs w:val="16"/>
                <w:lang w:val="id-ID" w:eastAsia="en-GB"/>
              </w:rPr>
            </w:pPr>
          </w:p>
        </w:tc>
        <w:tc>
          <w:tcPr>
            <w:tcW w:w="1702" w:type="dxa"/>
          </w:tcPr>
          <w:p w:rsidR="00BF01EC" w:rsidRPr="00BF01EC" w:rsidRDefault="00BF01EC" w:rsidP="00BF01EC">
            <w:pPr>
              <w:widowControl/>
              <w:jc w:val="both"/>
              <w:rPr>
                <w:rFonts w:ascii="Tahoma" w:eastAsia="Calibri" w:hAnsi="Tahoma" w:cs="Tahoma"/>
                <w:sz w:val="14"/>
                <w:szCs w:val="16"/>
                <w:lang w:val="id-ID" w:eastAsia="en-GB"/>
              </w:rPr>
            </w:pPr>
          </w:p>
        </w:tc>
      </w:tr>
      <w:tr w:rsidR="00BF01EC" w:rsidRPr="00BF01EC" w:rsidTr="00623E6F">
        <w:tc>
          <w:tcPr>
            <w:tcW w:w="1701" w:type="dxa"/>
          </w:tcPr>
          <w:p w:rsidR="00BF01EC" w:rsidRPr="00076200" w:rsidRDefault="00BF01EC" w:rsidP="00866921">
            <w:pPr>
              <w:pStyle w:val="DaftarParagraf"/>
              <w:widowControl/>
              <w:numPr>
                <w:ilvl w:val="0"/>
                <w:numId w:val="39"/>
              </w:numPr>
              <w:shd w:val="clear" w:color="auto" w:fill="FFFFFF"/>
              <w:tabs>
                <w:tab w:val="clear" w:pos="720"/>
              </w:tabs>
              <w:ind w:left="33" w:hanging="141"/>
              <w:jc w:val="both"/>
              <w:rPr>
                <w:rFonts w:ascii="Tahoma" w:eastAsia="Calibri" w:hAnsi="Tahoma" w:cs="Tahoma"/>
                <w:sz w:val="14"/>
                <w:szCs w:val="16"/>
                <w:lang w:val="id-ID" w:eastAsia="en-GB"/>
              </w:rPr>
            </w:pPr>
            <w:r w:rsidRPr="00076200">
              <w:rPr>
                <w:rFonts w:ascii="Tahoma" w:hAnsi="Tahoma" w:cs="Tahoma"/>
                <w:sz w:val="14"/>
                <w:szCs w:val="16"/>
                <w:lang w:val="id-ID" w:eastAsia="id-ID"/>
              </w:rPr>
              <w:t>tugas lain sesuai dengan peraturan perundang-undangan.</w:t>
            </w:r>
          </w:p>
        </w:tc>
        <w:tc>
          <w:tcPr>
            <w:tcW w:w="1702" w:type="dxa"/>
          </w:tcPr>
          <w:p w:rsidR="00BF01EC" w:rsidRPr="00BF01EC" w:rsidRDefault="00BF01EC" w:rsidP="00BF01EC">
            <w:pPr>
              <w:widowControl/>
              <w:jc w:val="both"/>
              <w:rPr>
                <w:rFonts w:ascii="Tahoma" w:eastAsia="Calibri" w:hAnsi="Tahoma" w:cs="Tahoma"/>
                <w:sz w:val="14"/>
                <w:szCs w:val="16"/>
                <w:lang w:val="id-ID" w:eastAsia="en-GB"/>
              </w:rPr>
            </w:pPr>
          </w:p>
        </w:tc>
        <w:tc>
          <w:tcPr>
            <w:tcW w:w="1842" w:type="dxa"/>
          </w:tcPr>
          <w:p w:rsidR="00BF01EC" w:rsidRPr="00BF01EC" w:rsidRDefault="00BF01EC" w:rsidP="00BF01EC">
            <w:pPr>
              <w:widowControl/>
              <w:ind w:left="720"/>
              <w:contextualSpacing/>
              <w:jc w:val="both"/>
              <w:rPr>
                <w:rFonts w:ascii="Tahoma" w:eastAsia="Calibri" w:hAnsi="Tahoma" w:cs="Tahoma"/>
                <w:sz w:val="14"/>
                <w:szCs w:val="16"/>
                <w:lang w:val="id-ID" w:eastAsia="en-GB"/>
              </w:rPr>
            </w:pPr>
          </w:p>
        </w:tc>
        <w:tc>
          <w:tcPr>
            <w:tcW w:w="2126" w:type="dxa"/>
          </w:tcPr>
          <w:p w:rsidR="00BF01EC" w:rsidRPr="00BF01EC" w:rsidRDefault="00BF01EC" w:rsidP="00BF01EC">
            <w:pPr>
              <w:widowControl/>
              <w:jc w:val="both"/>
              <w:rPr>
                <w:rFonts w:ascii="Tahoma" w:eastAsia="Calibri" w:hAnsi="Tahoma" w:cs="Tahoma"/>
                <w:sz w:val="14"/>
                <w:szCs w:val="16"/>
                <w:lang w:val="id-ID" w:eastAsia="en-GB"/>
              </w:rPr>
            </w:pPr>
          </w:p>
        </w:tc>
        <w:tc>
          <w:tcPr>
            <w:tcW w:w="1985" w:type="dxa"/>
          </w:tcPr>
          <w:p w:rsidR="00BF01EC" w:rsidRPr="00BF01EC" w:rsidRDefault="00BF01EC" w:rsidP="00BF01EC">
            <w:pPr>
              <w:widowControl/>
              <w:jc w:val="both"/>
              <w:rPr>
                <w:rFonts w:ascii="Tahoma" w:eastAsia="Calibri" w:hAnsi="Tahoma" w:cs="Tahoma"/>
                <w:sz w:val="14"/>
                <w:szCs w:val="16"/>
                <w:lang w:val="id-ID" w:eastAsia="en-GB"/>
              </w:rPr>
            </w:pPr>
          </w:p>
        </w:tc>
        <w:tc>
          <w:tcPr>
            <w:tcW w:w="1702" w:type="dxa"/>
          </w:tcPr>
          <w:p w:rsidR="00BF01EC" w:rsidRPr="00BF01EC" w:rsidRDefault="00BF01EC" w:rsidP="00BF01EC">
            <w:pPr>
              <w:widowControl/>
              <w:jc w:val="both"/>
              <w:rPr>
                <w:rFonts w:ascii="Tahoma" w:eastAsia="Calibri" w:hAnsi="Tahoma" w:cs="Tahoma"/>
                <w:sz w:val="14"/>
                <w:szCs w:val="16"/>
                <w:lang w:val="id-ID" w:eastAsia="en-GB"/>
              </w:rPr>
            </w:pPr>
          </w:p>
        </w:tc>
      </w:tr>
    </w:tbl>
    <w:p w:rsidR="00BF01EC" w:rsidRPr="00BF01EC" w:rsidRDefault="00BF01EC" w:rsidP="00BC0457">
      <w:pPr>
        <w:widowControl/>
        <w:spacing w:line="360" w:lineRule="auto"/>
        <w:ind w:left="993"/>
        <w:contextualSpacing/>
        <w:jc w:val="both"/>
        <w:rPr>
          <w:noProof/>
          <w:lang w:val="id-ID" w:eastAsia="en-GB"/>
        </w:rPr>
      </w:pPr>
    </w:p>
    <w:p w:rsidR="00995B0D" w:rsidRPr="00995B0D" w:rsidRDefault="00995B0D" w:rsidP="00866921">
      <w:pPr>
        <w:widowControl/>
        <w:numPr>
          <w:ilvl w:val="0"/>
          <w:numId w:val="3"/>
        </w:numPr>
        <w:spacing w:after="160" w:line="360" w:lineRule="auto"/>
        <w:ind w:left="567" w:hanging="567"/>
        <w:contextualSpacing/>
        <w:jc w:val="both"/>
        <w:rPr>
          <w:rFonts w:eastAsia="Calibri"/>
          <w:lang w:val="id-ID" w:eastAsia="en-GB"/>
        </w:rPr>
      </w:pPr>
      <w:proofErr w:type="spellStart"/>
      <w:r w:rsidRPr="00995B0D">
        <w:rPr>
          <w:i/>
          <w:lang w:val="id-ID"/>
        </w:rPr>
        <w:t>Authorizing</w:t>
      </w:r>
      <w:proofErr w:type="spellEnd"/>
      <w:r w:rsidRPr="00995B0D">
        <w:rPr>
          <w:i/>
          <w:lang w:val="id-ID"/>
        </w:rPr>
        <w:t>:</w:t>
      </w:r>
    </w:p>
    <w:p w:rsidR="00995B0D" w:rsidRPr="00995B0D" w:rsidRDefault="00995B0D" w:rsidP="006A2641">
      <w:pPr>
        <w:widowControl/>
        <w:spacing w:line="360" w:lineRule="auto"/>
        <w:ind w:left="567"/>
        <w:contextualSpacing/>
        <w:jc w:val="both"/>
        <w:rPr>
          <w:rFonts w:eastAsia="Calibri"/>
          <w:lang w:val="id-ID" w:eastAsia="en-GB"/>
        </w:rPr>
      </w:pPr>
      <w:r w:rsidRPr="00995B0D">
        <w:rPr>
          <w:lang w:val="id-ID"/>
        </w:rPr>
        <w:t>K</w:t>
      </w:r>
      <w:r w:rsidRPr="00995B0D">
        <w:rPr>
          <w:lang w:val="id-ID" w:eastAsia="en-GB"/>
        </w:rPr>
        <w:t xml:space="preserve">ekuasaan atas kewenangan atributif yang dilimpahkan </w:t>
      </w:r>
      <w:proofErr w:type="spellStart"/>
      <w:r w:rsidRPr="00995B0D">
        <w:rPr>
          <w:lang w:val="id-ID" w:eastAsia="en-GB"/>
        </w:rPr>
        <w:t>Supradesa</w:t>
      </w:r>
      <w:proofErr w:type="spellEnd"/>
      <w:r w:rsidRPr="00995B0D">
        <w:rPr>
          <w:lang w:val="id-ID" w:eastAsia="en-GB"/>
        </w:rPr>
        <w:t xml:space="preserve"> kepada lembaga pemerintahan desa melalui asas Rekognisi dan </w:t>
      </w:r>
      <w:proofErr w:type="spellStart"/>
      <w:r w:rsidRPr="00995B0D">
        <w:rPr>
          <w:lang w:val="id-ID" w:eastAsia="en-GB"/>
        </w:rPr>
        <w:t>Subsidiaritas</w:t>
      </w:r>
      <w:proofErr w:type="spellEnd"/>
      <w:r w:rsidRPr="00995B0D">
        <w:rPr>
          <w:lang w:val="id-ID" w:eastAsia="en-GB"/>
        </w:rPr>
        <w:t xml:space="preserve"> adalah benar-benar ke luar dari asas desentralisasi. Keadaan ini menyebabkan kelembagaan pemerintahan desa menjadi tidak sepenuhnya merupakan lembaga pemerintahan penuh dalam sistem birokrasi pemerintahan NKRI, dan tidak sepenuhnya memiliki kelengkapan fungsi teknis dan </w:t>
      </w:r>
      <w:proofErr w:type="spellStart"/>
      <w:r w:rsidRPr="00995B0D">
        <w:rPr>
          <w:lang w:val="id-ID" w:eastAsia="en-GB"/>
        </w:rPr>
        <w:t>sumberdaya</w:t>
      </w:r>
      <w:proofErr w:type="spellEnd"/>
      <w:r w:rsidRPr="00995B0D">
        <w:rPr>
          <w:lang w:val="id-ID" w:eastAsia="en-GB"/>
        </w:rPr>
        <w:t xml:space="preserve"> dalam menjalankan </w:t>
      </w:r>
      <w:proofErr w:type="spellStart"/>
      <w:r w:rsidRPr="00995B0D">
        <w:rPr>
          <w:lang w:val="id-ID" w:eastAsia="en-GB"/>
        </w:rPr>
        <w:t>Tupoksinya</w:t>
      </w:r>
      <w:proofErr w:type="spellEnd"/>
      <w:r w:rsidRPr="00995B0D">
        <w:rPr>
          <w:lang w:val="id-ID" w:eastAsia="en-GB"/>
        </w:rPr>
        <w:t xml:space="preserve">.  </w:t>
      </w:r>
      <w:bookmarkStart w:id="27" w:name="_Hlk530033588"/>
    </w:p>
    <w:p w:rsidR="00995B0D" w:rsidRPr="00995B0D" w:rsidRDefault="00995B0D" w:rsidP="00866921">
      <w:pPr>
        <w:widowControl/>
        <w:numPr>
          <w:ilvl w:val="0"/>
          <w:numId w:val="3"/>
        </w:numPr>
        <w:spacing w:after="160" w:line="360" w:lineRule="auto"/>
        <w:ind w:left="567" w:hanging="567"/>
        <w:contextualSpacing/>
        <w:jc w:val="both"/>
        <w:rPr>
          <w:rFonts w:eastAsia="Calibri"/>
          <w:lang w:val="id-ID" w:eastAsia="en-GB"/>
        </w:rPr>
      </w:pPr>
      <w:proofErr w:type="spellStart"/>
      <w:r w:rsidRPr="00995B0D">
        <w:rPr>
          <w:i/>
          <w:lang w:val="id-ID"/>
        </w:rPr>
        <w:t>Actuating</w:t>
      </w:r>
      <w:proofErr w:type="spellEnd"/>
      <w:r w:rsidRPr="00995B0D">
        <w:rPr>
          <w:rFonts w:eastAsia="Calibri"/>
          <w:lang w:val="id-ID"/>
        </w:rPr>
        <w:t xml:space="preserve"> </w:t>
      </w:r>
      <w:bookmarkEnd w:id="27"/>
      <w:r w:rsidRPr="00995B0D">
        <w:rPr>
          <w:rFonts w:eastAsia="Calibri"/>
          <w:lang w:val="id-ID"/>
        </w:rPr>
        <w:t>(</w:t>
      </w:r>
      <w:proofErr w:type="spellStart"/>
      <w:r w:rsidRPr="00995B0D">
        <w:rPr>
          <w:rFonts w:eastAsia="Calibri"/>
          <w:i/>
          <w:lang w:val="id-ID"/>
        </w:rPr>
        <w:t>Tasking-Activating</w:t>
      </w:r>
      <w:proofErr w:type="spellEnd"/>
      <w:r w:rsidRPr="00995B0D">
        <w:rPr>
          <w:rFonts w:eastAsia="Calibri"/>
          <w:lang w:val="id-ID"/>
        </w:rPr>
        <w:t>):</w:t>
      </w:r>
    </w:p>
    <w:p w:rsidR="00995B0D" w:rsidRPr="00995B0D" w:rsidRDefault="00995B0D" w:rsidP="006A2641">
      <w:pPr>
        <w:widowControl/>
        <w:spacing w:line="360" w:lineRule="auto"/>
        <w:ind w:left="567"/>
        <w:contextualSpacing/>
        <w:jc w:val="both"/>
        <w:rPr>
          <w:rFonts w:eastAsia="Calibri"/>
          <w:lang w:val="id-ID" w:eastAsia="en-GB"/>
        </w:rPr>
      </w:pPr>
      <w:r w:rsidRPr="00995B0D">
        <w:rPr>
          <w:lang w:val="id-ID" w:eastAsia="en-GB"/>
        </w:rPr>
        <w:t xml:space="preserve">Kondisi </w:t>
      </w:r>
      <w:proofErr w:type="spellStart"/>
      <w:r w:rsidRPr="00995B0D">
        <w:rPr>
          <w:lang w:val="id-ID" w:eastAsia="en-GB"/>
        </w:rPr>
        <w:t>riel</w:t>
      </w:r>
      <w:proofErr w:type="spellEnd"/>
      <w:r w:rsidRPr="00995B0D">
        <w:rPr>
          <w:lang w:val="id-ID" w:eastAsia="en-GB"/>
        </w:rPr>
        <w:t xml:space="preserve"> terlalu besar dan kompleksnya penugasan pelayanan, pembangunan, pemberdayaan dan pembinaan masyarakat desa yang dibebankan pada lembaga pemerintahan desa, serta belum </w:t>
      </w:r>
      <w:r w:rsidRPr="00995B0D">
        <w:rPr>
          <w:i/>
          <w:lang w:val="id-ID" w:eastAsia="en-GB"/>
        </w:rPr>
        <w:t>solid</w:t>
      </w:r>
      <w:r w:rsidRPr="00995B0D">
        <w:rPr>
          <w:lang w:val="id-ID" w:eastAsia="en-GB"/>
        </w:rPr>
        <w:t>-</w:t>
      </w:r>
      <w:proofErr w:type="spellStart"/>
      <w:r w:rsidRPr="00995B0D">
        <w:rPr>
          <w:lang w:val="id-ID" w:eastAsia="en-GB"/>
        </w:rPr>
        <w:t>nya</w:t>
      </w:r>
      <w:proofErr w:type="spellEnd"/>
      <w:r w:rsidRPr="00995B0D">
        <w:rPr>
          <w:lang w:val="id-ID" w:eastAsia="en-GB"/>
        </w:rPr>
        <w:t xml:space="preserve"> alat bantu kerja aparatur pemerintahan desa yang masih serba minim, menunjukkan buruknya norma-norma pengaturan dalam PP 43/2014 Jo. PP 47/2015 yang sarat </w:t>
      </w:r>
      <w:proofErr w:type="spellStart"/>
      <w:r w:rsidRPr="00995B0D">
        <w:rPr>
          <w:lang w:val="id-ID" w:eastAsia="en-GB"/>
        </w:rPr>
        <w:t>teknokratis</w:t>
      </w:r>
      <w:proofErr w:type="spellEnd"/>
      <w:r w:rsidRPr="00995B0D">
        <w:rPr>
          <w:lang w:val="id-ID" w:eastAsia="en-GB"/>
        </w:rPr>
        <w:t xml:space="preserve"> kepada </w:t>
      </w:r>
      <w:proofErr w:type="spellStart"/>
      <w:r w:rsidRPr="00995B0D">
        <w:rPr>
          <w:lang w:val="id-ID" w:eastAsia="en-GB"/>
        </w:rPr>
        <w:t>lemabaga</w:t>
      </w:r>
      <w:proofErr w:type="spellEnd"/>
      <w:r w:rsidRPr="00995B0D">
        <w:rPr>
          <w:lang w:val="id-ID" w:eastAsia="en-GB"/>
        </w:rPr>
        <w:t xml:space="preserve"> pemerintahan desa. PP tersebut </w:t>
      </w:r>
      <w:proofErr w:type="spellStart"/>
      <w:r w:rsidRPr="00995B0D">
        <w:rPr>
          <w:i/>
          <w:lang w:val="id-ID" w:eastAsia="en-GB"/>
        </w:rPr>
        <w:t>overestimating</w:t>
      </w:r>
      <w:proofErr w:type="spellEnd"/>
      <w:r w:rsidRPr="00995B0D">
        <w:rPr>
          <w:lang w:val="id-ID" w:eastAsia="en-GB"/>
        </w:rPr>
        <w:t xml:space="preserve"> dalam membangun teknokrasi kelembagaan pemerintahan desa, sehingga tidak memenuhi kriteria dan asas dalam pembentukan peraturan perundang-undangan (UU 12/2011), khususnya asas </w:t>
      </w:r>
      <w:proofErr w:type="spellStart"/>
      <w:r w:rsidRPr="00995B0D">
        <w:rPr>
          <w:i/>
          <w:lang w:val="id-ID" w:eastAsia="en-GB"/>
        </w:rPr>
        <w:t>Het</w:t>
      </w:r>
      <w:proofErr w:type="spellEnd"/>
      <w:r w:rsidRPr="00995B0D">
        <w:rPr>
          <w:i/>
          <w:lang w:val="id-ID" w:eastAsia="en-GB"/>
        </w:rPr>
        <w:t xml:space="preserve"> </w:t>
      </w:r>
      <w:proofErr w:type="spellStart"/>
      <w:r w:rsidRPr="00995B0D">
        <w:rPr>
          <w:i/>
          <w:lang w:val="id-ID" w:eastAsia="en-GB"/>
        </w:rPr>
        <w:t>Beginsel</w:t>
      </w:r>
      <w:proofErr w:type="spellEnd"/>
      <w:r w:rsidRPr="00995B0D">
        <w:rPr>
          <w:i/>
          <w:lang w:val="id-ID" w:eastAsia="en-GB"/>
        </w:rPr>
        <w:t xml:space="preserve"> </w:t>
      </w:r>
      <w:proofErr w:type="spellStart"/>
      <w:r w:rsidRPr="00995B0D">
        <w:rPr>
          <w:i/>
          <w:lang w:val="id-ID" w:eastAsia="en-GB"/>
        </w:rPr>
        <w:t>van</w:t>
      </w:r>
      <w:proofErr w:type="spellEnd"/>
      <w:r w:rsidRPr="00995B0D">
        <w:rPr>
          <w:i/>
          <w:lang w:val="id-ID" w:eastAsia="en-GB"/>
        </w:rPr>
        <w:t xml:space="preserve"> </w:t>
      </w:r>
      <w:proofErr w:type="spellStart"/>
      <w:r w:rsidRPr="00995B0D">
        <w:rPr>
          <w:i/>
          <w:lang w:val="id-ID" w:eastAsia="en-GB"/>
        </w:rPr>
        <w:t>de</w:t>
      </w:r>
      <w:proofErr w:type="spellEnd"/>
      <w:r w:rsidRPr="00995B0D">
        <w:rPr>
          <w:i/>
          <w:lang w:val="id-ID" w:eastAsia="en-GB"/>
        </w:rPr>
        <w:t xml:space="preserve"> </w:t>
      </w:r>
      <w:proofErr w:type="spellStart"/>
      <w:r w:rsidRPr="00995B0D">
        <w:rPr>
          <w:i/>
          <w:lang w:val="id-ID" w:eastAsia="en-GB"/>
        </w:rPr>
        <w:t>Individuele</w:t>
      </w:r>
      <w:proofErr w:type="spellEnd"/>
      <w:r w:rsidRPr="00995B0D">
        <w:rPr>
          <w:i/>
          <w:lang w:val="id-ID" w:eastAsia="en-GB"/>
        </w:rPr>
        <w:t xml:space="preserve"> </w:t>
      </w:r>
      <w:proofErr w:type="spellStart"/>
      <w:r w:rsidRPr="00995B0D">
        <w:rPr>
          <w:i/>
          <w:lang w:val="id-ID" w:eastAsia="en-GB"/>
        </w:rPr>
        <w:t>Rechbedeling</w:t>
      </w:r>
      <w:proofErr w:type="spellEnd"/>
      <w:r w:rsidRPr="00995B0D">
        <w:rPr>
          <w:lang w:val="id-ID" w:eastAsia="en-GB"/>
        </w:rPr>
        <w:t xml:space="preserve"> (kemampuan individu pegawai) dan </w:t>
      </w:r>
      <w:proofErr w:type="spellStart"/>
      <w:r w:rsidRPr="00995B0D">
        <w:rPr>
          <w:i/>
          <w:lang w:val="id-ID" w:eastAsia="en-GB"/>
        </w:rPr>
        <w:t>Het</w:t>
      </w:r>
      <w:proofErr w:type="spellEnd"/>
      <w:r w:rsidRPr="00995B0D">
        <w:rPr>
          <w:i/>
          <w:lang w:val="id-ID" w:eastAsia="en-GB"/>
        </w:rPr>
        <w:t xml:space="preserve"> </w:t>
      </w:r>
      <w:proofErr w:type="spellStart"/>
      <w:r w:rsidRPr="00995B0D">
        <w:rPr>
          <w:i/>
          <w:lang w:val="id-ID" w:eastAsia="en-GB"/>
        </w:rPr>
        <w:t>Beginsel</w:t>
      </w:r>
      <w:proofErr w:type="spellEnd"/>
      <w:r w:rsidRPr="00995B0D">
        <w:rPr>
          <w:i/>
          <w:lang w:val="id-ID" w:eastAsia="en-GB"/>
        </w:rPr>
        <w:t xml:space="preserve"> </w:t>
      </w:r>
      <w:proofErr w:type="spellStart"/>
      <w:r w:rsidRPr="00995B0D">
        <w:rPr>
          <w:i/>
          <w:lang w:val="id-ID" w:eastAsia="en-GB"/>
        </w:rPr>
        <w:t>van</w:t>
      </w:r>
      <w:proofErr w:type="spellEnd"/>
      <w:r w:rsidRPr="00995B0D">
        <w:rPr>
          <w:i/>
          <w:lang w:val="id-ID" w:eastAsia="en-GB"/>
        </w:rPr>
        <w:t xml:space="preserve"> </w:t>
      </w:r>
      <w:proofErr w:type="spellStart"/>
      <w:r w:rsidRPr="00995B0D">
        <w:rPr>
          <w:i/>
          <w:lang w:val="id-ID" w:eastAsia="en-GB"/>
        </w:rPr>
        <w:t>Duidelijke</w:t>
      </w:r>
      <w:proofErr w:type="spellEnd"/>
      <w:r w:rsidRPr="00995B0D">
        <w:rPr>
          <w:i/>
          <w:lang w:val="id-ID" w:eastAsia="en-GB"/>
        </w:rPr>
        <w:t xml:space="preserve"> </w:t>
      </w:r>
      <w:proofErr w:type="spellStart"/>
      <w:r w:rsidRPr="00995B0D">
        <w:rPr>
          <w:i/>
          <w:lang w:val="id-ID" w:eastAsia="en-GB"/>
        </w:rPr>
        <w:t>Doelstelling</w:t>
      </w:r>
      <w:proofErr w:type="spellEnd"/>
      <w:r w:rsidRPr="00995B0D">
        <w:rPr>
          <w:lang w:val="id-ID" w:eastAsia="en-GB"/>
        </w:rPr>
        <w:t xml:space="preserve"> (ketercapaian tujuan).</w:t>
      </w:r>
    </w:p>
    <w:p w:rsidR="00995B0D" w:rsidRPr="00995B0D" w:rsidRDefault="00995B0D" w:rsidP="00866921">
      <w:pPr>
        <w:widowControl/>
        <w:numPr>
          <w:ilvl w:val="0"/>
          <w:numId w:val="3"/>
        </w:numPr>
        <w:spacing w:after="160" w:line="360" w:lineRule="auto"/>
        <w:ind w:left="567" w:hanging="567"/>
        <w:contextualSpacing/>
        <w:jc w:val="both"/>
        <w:rPr>
          <w:rFonts w:eastAsia="Calibri"/>
          <w:lang w:val="id-ID" w:eastAsia="en-GB"/>
        </w:rPr>
      </w:pPr>
      <w:proofErr w:type="spellStart"/>
      <w:r w:rsidRPr="00995B0D">
        <w:rPr>
          <w:i/>
          <w:lang w:val="id-ID"/>
        </w:rPr>
        <w:t>Controlling</w:t>
      </w:r>
      <w:proofErr w:type="spellEnd"/>
      <w:r w:rsidRPr="00995B0D">
        <w:rPr>
          <w:i/>
          <w:lang w:val="id-ID"/>
        </w:rPr>
        <w:t>:</w:t>
      </w:r>
      <w:r w:rsidRPr="00995B0D">
        <w:rPr>
          <w:lang w:val="id-ID"/>
        </w:rPr>
        <w:t xml:space="preserve"> </w:t>
      </w:r>
    </w:p>
    <w:p w:rsidR="00995B0D" w:rsidRPr="00995B0D" w:rsidRDefault="00995B0D" w:rsidP="006A2641">
      <w:pPr>
        <w:widowControl/>
        <w:spacing w:after="240" w:line="360" w:lineRule="auto"/>
        <w:ind w:left="567"/>
        <w:contextualSpacing/>
        <w:jc w:val="both"/>
        <w:rPr>
          <w:rFonts w:eastAsia="Calibri"/>
          <w:lang w:val="id-ID" w:eastAsia="en-GB"/>
        </w:rPr>
      </w:pPr>
      <w:r w:rsidRPr="00995B0D">
        <w:rPr>
          <w:rFonts w:eastAsia="Calibri"/>
          <w:lang w:val="id-ID"/>
        </w:rPr>
        <w:t xml:space="preserve">Konstruksi sistem pengawasan kelembagaan pemerintahan desa berdasarkan UU 23/2014 </w:t>
      </w:r>
      <w:proofErr w:type="spellStart"/>
      <w:r w:rsidRPr="00995B0D">
        <w:rPr>
          <w:rFonts w:eastAsia="Calibri"/>
          <w:lang w:val="id-ID"/>
        </w:rPr>
        <w:t>Ttg</w:t>
      </w:r>
      <w:proofErr w:type="spellEnd"/>
      <w:r w:rsidRPr="00995B0D">
        <w:rPr>
          <w:rFonts w:eastAsia="Calibri"/>
          <w:lang w:val="id-ID"/>
        </w:rPr>
        <w:t xml:space="preserve"> Pemda Jo. UU 9/2015 </w:t>
      </w:r>
      <w:proofErr w:type="spellStart"/>
      <w:r w:rsidRPr="00995B0D">
        <w:rPr>
          <w:rFonts w:eastAsia="Calibri"/>
          <w:lang w:val="id-ID"/>
        </w:rPr>
        <w:t>ttg</w:t>
      </w:r>
      <w:proofErr w:type="spellEnd"/>
      <w:r w:rsidRPr="00995B0D">
        <w:rPr>
          <w:rFonts w:eastAsia="Calibri"/>
          <w:lang w:val="id-ID"/>
        </w:rPr>
        <w:t xml:space="preserve"> Perubahan kedua UU Pemda, dalam hal hubungan antara pemerintah desa dengan pemerintah pusat (Negara), maka keberadaan kelembagaan </w:t>
      </w:r>
      <w:r w:rsidRPr="00995B0D">
        <w:rPr>
          <w:rFonts w:eastAsia="Calibri"/>
          <w:lang w:val="id-ID"/>
        </w:rPr>
        <w:lastRenderedPageBreak/>
        <w:t xml:space="preserve">pemerintahan desa diletakkan sebagai pemerintahan semu di daerah kabupaten/kota dalam menyelenggarakan urusan pemerintahan. Fungsi pengawasan yang dijalankan Badan Permusyawaratan Desa (BPD) terhadap Pemerintah Desa tampak masih tidak efektif, karena lemahnya kompetensi </w:t>
      </w:r>
      <w:proofErr w:type="spellStart"/>
      <w:r w:rsidRPr="00995B0D">
        <w:rPr>
          <w:rFonts w:eastAsia="Calibri"/>
          <w:lang w:val="id-ID"/>
        </w:rPr>
        <w:t>apara</w:t>
      </w:r>
      <w:proofErr w:type="spellEnd"/>
      <w:r w:rsidRPr="00995B0D">
        <w:rPr>
          <w:rFonts w:eastAsia="Calibri"/>
          <w:lang w:val="id-ID"/>
        </w:rPr>
        <w:t xml:space="preserve"> aparaturnya. Pengawasan melalui peran partisipasi masyarakat masih </w:t>
      </w:r>
      <w:proofErr w:type="spellStart"/>
      <w:r w:rsidRPr="00995B0D">
        <w:rPr>
          <w:rFonts w:eastAsia="Calibri"/>
          <w:lang w:val="id-ID"/>
        </w:rPr>
        <w:t>masih</w:t>
      </w:r>
      <w:proofErr w:type="spellEnd"/>
      <w:r w:rsidRPr="00995B0D">
        <w:rPr>
          <w:rFonts w:eastAsia="Calibri"/>
          <w:lang w:val="id-ID"/>
        </w:rPr>
        <w:t xml:space="preserve"> sangat rendah disebabkan oleh belum tumbuhnya iklim demokrasi sehingga pelibatan masyarakat dalam proses pengambilan kebijakan desa masih sangat lemah.</w:t>
      </w:r>
    </w:p>
    <w:p w:rsidR="007F05AC" w:rsidRPr="00623E6F" w:rsidRDefault="007F05AC" w:rsidP="00623E6F">
      <w:pPr>
        <w:pStyle w:val="DaftarParagraf"/>
        <w:widowControl/>
        <w:spacing w:after="160" w:line="360" w:lineRule="auto"/>
        <w:ind w:left="0"/>
        <w:jc w:val="both"/>
        <w:rPr>
          <w:rFonts w:eastAsia="Times New Roman,"/>
          <w:b/>
          <w:lang w:val="id-ID"/>
        </w:rPr>
      </w:pPr>
      <w:bookmarkStart w:id="28" w:name="_Hlk17292010"/>
      <w:r w:rsidRPr="00623E6F">
        <w:rPr>
          <w:rFonts w:eastAsia="Times New Roman,"/>
          <w:b/>
          <w:lang w:val="id-ID"/>
        </w:rPr>
        <w:t xml:space="preserve">KESIMPULAN </w:t>
      </w:r>
    </w:p>
    <w:bookmarkEnd w:id="28"/>
    <w:p w:rsidR="007F05AC" w:rsidRPr="007F05AC" w:rsidRDefault="00DC2CD8" w:rsidP="00623E6F">
      <w:pPr>
        <w:widowControl/>
        <w:spacing w:after="240" w:line="360" w:lineRule="auto"/>
        <w:contextualSpacing/>
        <w:jc w:val="both"/>
        <w:rPr>
          <w:rFonts w:eastAsia="Calibri"/>
          <w:lang w:val="id-ID" w:eastAsia="en-GB"/>
        </w:rPr>
      </w:pPr>
      <w:r>
        <w:rPr>
          <w:rFonts w:eastAsia="Calibri"/>
          <w:lang w:val="id-ID"/>
        </w:rPr>
        <w:t xml:space="preserve">Terjadinya disharmoni pengaturan kelembagaan </w:t>
      </w:r>
      <w:proofErr w:type="spellStart"/>
      <w:r>
        <w:rPr>
          <w:rFonts w:eastAsia="Calibri"/>
          <w:lang w:val="id-ID"/>
        </w:rPr>
        <w:t>Pemdes</w:t>
      </w:r>
      <w:proofErr w:type="spellEnd"/>
      <w:r>
        <w:rPr>
          <w:rFonts w:eastAsia="Calibri"/>
          <w:lang w:val="id-ID"/>
        </w:rPr>
        <w:t xml:space="preserve"> disebabkan </w:t>
      </w:r>
      <w:proofErr w:type="spellStart"/>
      <w:r>
        <w:rPr>
          <w:rFonts w:eastAsia="Calibri"/>
          <w:lang w:val="id-ID"/>
        </w:rPr>
        <w:t>olehkarena</w:t>
      </w:r>
      <w:proofErr w:type="spellEnd"/>
      <w:r>
        <w:rPr>
          <w:rFonts w:eastAsia="Calibri"/>
          <w:lang w:val="id-ID"/>
        </w:rPr>
        <w:t xml:space="preserve"> dalam pengaturannya tidak diturunkan dari tata kelola kelembagaan </w:t>
      </w:r>
      <w:proofErr w:type="spellStart"/>
      <w:r>
        <w:rPr>
          <w:rFonts w:eastAsia="Calibri"/>
          <w:lang w:val="id-ID"/>
        </w:rPr>
        <w:t>Pemdes</w:t>
      </w:r>
      <w:proofErr w:type="spellEnd"/>
      <w:r>
        <w:rPr>
          <w:rFonts w:eastAsia="Calibri"/>
          <w:lang w:val="id-ID"/>
        </w:rPr>
        <w:t xml:space="preserve"> yang benar dan baik</w:t>
      </w:r>
      <w:r w:rsidR="00E21DFF">
        <w:rPr>
          <w:rFonts w:eastAsia="Calibri"/>
          <w:lang w:val="id-ID"/>
        </w:rPr>
        <w:t xml:space="preserve"> yang seharusnya merujuk pada rezim Pemda</w:t>
      </w:r>
      <w:r>
        <w:rPr>
          <w:rFonts w:eastAsia="Calibri"/>
          <w:lang w:val="id-ID"/>
        </w:rPr>
        <w:t xml:space="preserve">. </w:t>
      </w:r>
      <w:proofErr w:type="spellStart"/>
      <w:r w:rsidR="007F05AC" w:rsidRPr="007F05AC">
        <w:rPr>
          <w:rFonts w:eastAsia="Calibri"/>
          <w:lang w:val="id-ID"/>
        </w:rPr>
        <w:t>Ratio</w:t>
      </w:r>
      <w:proofErr w:type="spellEnd"/>
      <w:r w:rsidR="007F05AC" w:rsidRPr="007F05AC">
        <w:rPr>
          <w:rFonts w:eastAsia="Calibri"/>
          <w:lang w:val="id-ID"/>
        </w:rPr>
        <w:t xml:space="preserve"> </w:t>
      </w:r>
      <w:proofErr w:type="spellStart"/>
      <w:r w:rsidR="007F05AC" w:rsidRPr="007F05AC">
        <w:rPr>
          <w:rFonts w:eastAsia="Calibri"/>
          <w:lang w:val="id-ID"/>
        </w:rPr>
        <w:t>legis</w:t>
      </w:r>
      <w:proofErr w:type="spellEnd"/>
      <w:r w:rsidR="007F05AC" w:rsidRPr="007F05AC">
        <w:rPr>
          <w:rFonts w:eastAsia="Calibri"/>
          <w:lang w:val="id-ID"/>
        </w:rPr>
        <w:t xml:space="preserve">, secara filosofis pembentuk UU 6/2014 </w:t>
      </w:r>
      <w:r w:rsidR="00E21DFF">
        <w:rPr>
          <w:rFonts w:eastAsia="Calibri"/>
          <w:lang w:val="id-ID"/>
        </w:rPr>
        <w:t xml:space="preserve">adalah </w:t>
      </w:r>
      <w:r w:rsidR="007F05AC" w:rsidRPr="007F05AC">
        <w:rPr>
          <w:rFonts w:eastAsia="Calibri"/>
          <w:lang w:val="id-ID"/>
        </w:rPr>
        <w:t xml:space="preserve">beraliran </w:t>
      </w:r>
      <w:proofErr w:type="spellStart"/>
      <w:r w:rsidR="007F05AC" w:rsidRPr="007F05AC">
        <w:rPr>
          <w:rFonts w:eastAsia="Calibri"/>
          <w:i/>
          <w:lang w:val="id-ID"/>
        </w:rPr>
        <w:t>Lokalist-Exsistencialism</w:t>
      </w:r>
      <w:proofErr w:type="spellEnd"/>
      <w:r w:rsidR="00E21DFF">
        <w:rPr>
          <w:rFonts w:eastAsia="Calibri"/>
          <w:i/>
          <w:lang w:val="id-ID"/>
        </w:rPr>
        <w:t xml:space="preserve">, </w:t>
      </w:r>
      <w:r w:rsidR="00E21DFF">
        <w:rPr>
          <w:rFonts w:eastAsia="Calibri"/>
          <w:lang w:val="id-ID"/>
        </w:rPr>
        <w:t>bukannya</w:t>
      </w:r>
      <w:r w:rsidR="007F05AC" w:rsidRPr="007F05AC">
        <w:rPr>
          <w:rFonts w:eastAsia="Calibri"/>
          <w:lang w:val="id-ID"/>
        </w:rPr>
        <w:t xml:space="preserve"> </w:t>
      </w:r>
      <w:proofErr w:type="spellStart"/>
      <w:r w:rsidR="007F05AC" w:rsidRPr="007F05AC">
        <w:rPr>
          <w:rFonts w:eastAsia="Calibri"/>
          <w:i/>
          <w:lang w:val="id-ID"/>
        </w:rPr>
        <w:t>Modernist</w:t>
      </w:r>
      <w:r w:rsidR="00E21DFF">
        <w:rPr>
          <w:rFonts w:eastAsia="Calibri"/>
          <w:i/>
          <w:lang w:val="id-ID"/>
        </w:rPr>
        <w:t>-</w:t>
      </w:r>
      <w:r w:rsidR="007F05AC" w:rsidRPr="007F05AC">
        <w:rPr>
          <w:rFonts w:eastAsia="Calibri"/>
          <w:i/>
          <w:lang w:val="id-ID"/>
        </w:rPr>
        <w:t>Orientalism</w:t>
      </w:r>
      <w:proofErr w:type="spellEnd"/>
      <w:r w:rsidR="00E21DFF">
        <w:rPr>
          <w:rFonts w:eastAsia="Calibri"/>
          <w:lang w:val="id-ID"/>
        </w:rPr>
        <w:t xml:space="preserve"> ataupun </w:t>
      </w:r>
      <w:proofErr w:type="spellStart"/>
      <w:r w:rsidR="00E21DFF" w:rsidRPr="007F05AC">
        <w:rPr>
          <w:rFonts w:eastAsia="Calibri"/>
          <w:i/>
          <w:lang w:val="id-ID"/>
        </w:rPr>
        <w:t>Exsistencialism</w:t>
      </w:r>
      <w:proofErr w:type="spellEnd"/>
      <w:r w:rsidR="00E21DFF">
        <w:rPr>
          <w:rFonts w:eastAsia="Calibri"/>
          <w:i/>
          <w:lang w:val="id-ID"/>
        </w:rPr>
        <w:t>-</w:t>
      </w:r>
      <w:r w:rsidR="00E21DFF" w:rsidRPr="00E21DFF">
        <w:rPr>
          <w:rFonts w:eastAsia="Calibri"/>
          <w:i/>
          <w:lang w:val="id-ID"/>
        </w:rPr>
        <w:t xml:space="preserve"> </w:t>
      </w:r>
      <w:proofErr w:type="spellStart"/>
      <w:r w:rsidR="00E21DFF" w:rsidRPr="007F05AC">
        <w:rPr>
          <w:rFonts w:eastAsia="Calibri"/>
          <w:i/>
          <w:lang w:val="id-ID"/>
        </w:rPr>
        <w:t>Orientalism</w:t>
      </w:r>
      <w:proofErr w:type="spellEnd"/>
      <w:r w:rsidR="00E21DFF">
        <w:rPr>
          <w:rFonts w:eastAsia="Calibri"/>
          <w:i/>
          <w:lang w:val="id-ID"/>
        </w:rPr>
        <w:t xml:space="preserve"> </w:t>
      </w:r>
      <w:r w:rsidR="00E21DFF" w:rsidRPr="00E21DFF">
        <w:rPr>
          <w:rFonts w:eastAsia="Calibri"/>
          <w:lang w:val="id-ID"/>
        </w:rPr>
        <w:t>dengan</w:t>
      </w:r>
      <w:r w:rsidR="00E21DFF">
        <w:rPr>
          <w:rFonts w:eastAsia="Calibri"/>
          <w:lang w:val="id-ID"/>
        </w:rPr>
        <w:t xml:space="preserve"> </w:t>
      </w:r>
      <w:r w:rsidR="007F05AC" w:rsidRPr="007F05AC">
        <w:rPr>
          <w:rFonts w:eastAsia="Calibri"/>
          <w:lang w:val="id-ID"/>
        </w:rPr>
        <w:t xml:space="preserve"> menempatkan makna kelembagaan pemerintahan desa di luar bagian sistem pemerintahan daerah otonom; </w:t>
      </w:r>
      <w:bookmarkStart w:id="29" w:name="_Hlk17691471"/>
      <w:r w:rsidR="007F05AC" w:rsidRPr="007F05AC">
        <w:rPr>
          <w:rFonts w:eastAsia="Calibri"/>
          <w:lang w:val="id-ID"/>
        </w:rPr>
        <w:t>s</w:t>
      </w:r>
      <w:r w:rsidR="007F05AC" w:rsidRPr="007F05AC">
        <w:rPr>
          <w:rFonts w:eastAsia="Calibri"/>
          <w:lang w:val="sv-SE"/>
        </w:rPr>
        <w:t xml:space="preserve">ecara yuridis, kelembagaan Pemdes diasumsikan sebagai fakta sejarah bangsa kelembagaan pemerintahan terbawah yang otonom olehkarenanya dilimpahkan kewenangan atributif berdasar asas rekognisi dan subsidiaritas di luar sistem Pemda; secara teoritis platform pembentukan kelembagaan Pemdes didasarkan atas asumsi model gabungan sistem pemerintahan </w:t>
      </w:r>
      <w:r w:rsidR="007F05AC" w:rsidRPr="007F05AC">
        <w:rPr>
          <w:rFonts w:eastAsia="Calibri"/>
          <w:i/>
          <w:iCs/>
          <w:lang w:val="sv-SE"/>
        </w:rPr>
        <w:t>local-self government</w:t>
      </w:r>
      <w:r w:rsidR="007F05AC" w:rsidRPr="007F05AC">
        <w:rPr>
          <w:rFonts w:eastAsia="Calibri"/>
          <w:lang w:val="sv-SE"/>
        </w:rPr>
        <w:t xml:space="preserve"> dengan </w:t>
      </w:r>
      <w:r w:rsidR="007F05AC" w:rsidRPr="007F05AC">
        <w:rPr>
          <w:rFonts w:eastAsia="Calibri"/>
          <w:i/>
          <w:iCs/>
          <w:lang w:val="sv-SE"/>
        </w:rPr>
        <w:t>self-governing community</w:t>
      </w:r>
      <w:r w:rsidR="007F05AC" w:rsidRPr="007F05AC">
        <w:rPr>
          <w:rFonts w:eastAsia="Calibri"/>
          <w:lang w:val="sv-SE"/>
        </w:rPr>
        <w:t xml:space="preserve"> sebagai </w:t>
      </w:r>
      <w:r w:rsidR="007F05AC" w:rsidRPr="007F05AC">
        <w:rPr>
          <w:rFonts w:eastAsia="Calibri"/>
          <w:i/>
          <w:iCs/>
          <w:lang w:val="sv-SE"/>
        </w:rPr>
        <w:t>desa-hybrid</w:t>
      </w:r>
      <w:r w:rsidR="007F05AC" w:rsidRPr="007F05AC">
        <w:rPr>
          <w:rFonts w:eastAsia="Calibri"/>
          <w:lang w:val="sv-SE"/>
        </w:rPr>
        <w:t>.</w:t>
      </w:r>
      <w:bookmarkEnd w:id="29"/>
      <w:r w:rsidR="007F05AC" w:rsidRPr="007F05AC">
        <w:rPr>
          <w:rFonts w:eastAsia="Calibri"/>
          <w:lang w:val="sv-SE"/>
        </w:rPr>
        <w:t xml:space="preserve"> </w:t>
      </w:r>
    </w:p>
    <w:p w:rsidR="007F05AC" w:rsidRPr="00623E6F" w:rsidRDefault="007F05AC" w:rsidP="00623E6F">
      <w:pPr>
        <w:pStyle w:val="DaftarParagraf"/>
        <w:widowControl/>
        <w:spacing w:after="160" w:line="360" w:lineRule="auto"/>
        <w:ind w:left="0"/>
        <w:jc w:val="both"/>
        <w:rPr>
          <w:rFonts w:eastAsia="Calibri"/>
          <w:lang w:val="id-ID" w:eastAsia="en-GB"/>
        </w:rPr>
      </w:pPr>
      <w:r w:rsidRPr="00623E6F">
        <w:rPr>
          <w:rFonts w:eastAsia="Calibri"/>
          <w:lang w:val="sv-SE"/>
        </w:rPr>
        <w:t xml:space="preserve">Implikasi disharmoni, UU 6/2014 tidak memperjelas </w:t>
      </w:r>
      <w:r w:rsidRPr="00623E6F">
        <w:rPr>
          <w:rFonts w:eastAsia="Calibri"/>
          <w:lang w:val="id-ID"/>
        </w:rPr>
        <w:t>hak dan kewenangan</w:t>
      </w:r>
      <w:r w:rsidRPr="00623E6F">
        <w:rPr>
          <w:rFonts w:eastAsia="Calibri"/>
          <w:lang w:val="sv-SE"/>
        </w:rPr>
        <w:t xml:space="preserve"> </w:t>
      </w:r>
      <w:r w:rsidRPr="00623E6F">
        <w:rPr>
          <w:rFonts w:eastAsia="Calibri"/>
          <w:lang w:val="id-ID"/>
        </w:rPr>
        <w:t>d</w:t>
      </w:r>
      <w:r w:rsidRPr="00623E6F">
        <w:rPr>
          <w:rFonts w:eastAsia="Calibri"/>
          <w:lang w:val="sv-SE"/>
        </w:rPr>
        <w:t xml:space="preserve">esa bahkan memperburuk sistem tata pemerintahan di Indonesia, baik dari perspektif </w:t>
      </w:r>
      <w:r w:rsidRPr="00623E6F">
        <w:rPr>
          <w:rFonts w:eastAsia="Calibri"/>
          <w:i/>
          <w:iCs/>
          <w:lang w:val="sv-SE"/>
        </w:rPr>
        <w:t>meaning</w:t>
      </w:r>
      <w:r w:rsidRPr="00623E6F">
        <w:rPr>
          <w:rFonts w:eastAsia="Calibri"/>
          <w:lang w:val="sv-SE"/>
        </w:rPr>
        <w:t xml:space="preserve">, </w:t>
      </w:r>
      <w:r w:rsidRPr="00623E6F">
        <w:rPr>
          <w:rFonts w:eastAsia="Calibri"/>
          <w:i/>
          <w:iCs/>
          <w:lang w:val="sv-SE"/>
        </w:rPr>
        <w:t>positioning</w:t>
      </w:r>
      <w:r w:rsidRPr="00623E6F">
        <w:rPr>
          <w:rFonts w:eastAsia="Calibri"/>
          <w:lang w:val="sv-SE"/>
        </w:rPr>
        <w:t xml:space="preserve">, </w:t>
      </w:r>
      <w:r w:rsidRPr="00623E6F">
        <w:rPr>
          <w:rFonts w:eastAsia="Calibri"/>
          <w:i/>
          <w:iCs/>
          <w:lang w:val="sv-SE"/>
        </w:rPr>
        <w:t>functioning</w:t>
      </w:r>
      <w:r w:rsidRPr="00623E6F">
        <w:rPr>
          <w:rFonts w:eastAsia="Calibri"/>
          <w:lang w:val="sv-SE"/>
        </w:rPr>
        <w:t xml:space="preserve">, </w:t>
      </w:r>
      <w:r w:rsidRPr="00623E6F">
        <w:rPr>
          <w:rFonts w:eastAsia="Calibri"/>
          <w:i/>
          <w:iCs/>
          <w:lang w:val="sv-SE"/>
        </w:rPr>
        <w:t>Authorizing</w:t>
      </w:r>
      <w:r w:rsidRPr="00623E6F">
        <w:rPr>
          <w:rFonts w:eastAsia="Calibri"/>
          <w:lang w:val="sv-SE"/>
        </w:rPr>
        <w:t xml:space="preserve">, </w:t>
      </w:r>
      <w:r w:rsidRPr="00623E6F">
        <w:rPr>
          <w:rFonts w:eastAsia="Calibri"/>
          <w:i/>
          <w:iCs/>
          <w:lang w:val="sv-SE"/>
        </w:rPr>
        <w:t>Actuating</w:t>
      </w:r>
      <w:r w:rsidRPr="00623E6F">
        <w:rPr>
          <w:rFonts w:eastAsia="Calibri"/>
          <w:lang w:val="sv-SE"/>
        </w:rPr>
        <w:t xml:space="preserve">, maupun </w:t>
      </w:r>
      <w:r w:rsidRPr="00623E6F">
        <w:rPr>
          <w:rFonts w:eastAsia="Calibri"/>
          <w:i/>
          <w:iCs/>
          <w:lang w:val="id-ID"/>
        </w:rPr>
        <w:t>C</w:t>
      </w:r>
      <w:r w:rsidRPr="00623E6F">
        <w:rPr>
          <w:rFonts w:eastAsia="Calibri"/>
          <w:i/>
          <w:iCs/>
          <w:lang w:val="sv-SE"/>
        </w:rPr>
        <w:t>ontrolling</w:t>
      </w:r>
      <w:r w:rsidRPr="00623E6F">
        <w:rPr>
          <w:rFonts w:eastAsia="Calibri"/>
          <w:lang w:val="sv-SE"/>
        </w:rPr>
        <w:t>.</w:t>
      </w:r>
      <w:r w:rsidRPr="00623E6F">
        <w:rPr>
          <w:rFonts w:eastAsia="Calibri"/>
          <w:lang w:val="id-ID"/>
        </w:rPr>
        <w:t xml:space="preserve"> </w:t>
      </w:r>
    </w:p>
    <w:p w:rsidR="007F05AC" w:rsidRDefault="007F05AC" w:rsidP="00623E6F">
      <w:pPr>
        <w:widowControl/>
        <w:spacing w:after="160" w:line="360" w:lineRule="auto"/>
        <w:jc w:val="both"/>
        <w:rPr>
          <w:rFonts w:eastAsia="Calibri"/>
          <w:lang w:val="sv-SE"/>
        </w:rPr>
      </w:pPr>
      <w:proofErr w:type="spellStart"/>
      <w:r w:rsidRPr="00623E6F">
        <w:rPr>
          <w:rFonts w:eastAsia="Calibri"/>
          <w:i/>
          <w:iCs/>
          <w:lang w:val="id-ID"/>
        </w:rPr>
        <w:t>Ius-constituendum</w:t>
      </w:r>
      <w:proofErr w:type="spellEnd"/>
      <w:r w:rsidRPr="00623E6F">
        <w:rPr>
          <w:rFonts w:eastAsia="Calibri"/>
          <w:lang w:val="id-ID"/>
        </w:rPr>
        <w:t>, s</w:t>
      </w:r>
      <w:r w:rsidRPr="00623E6F">
        <w:rPr>
          <w:rFonts w:eastAsia="Calibri"/>
          <w:lang w:val="sv-SE"/>
        </w:rPr>
        <w:t xml:space="preserve">ecara yuridis, kewenangan atributif kelembagaan Pemdes harus diletakkan di dalam sistem Pemda formal; secara teoritis platform kelembagaan Pemdes sebagai </w:t>
      </w:r>
      <w:r w:rsidRPr="00623E6F">
        <w:rPr>
          <w:rFonts w:eastAsia="Calibri"/>
          <w:i/>
          <w:iCs/>
          <w:lang w:val="sv-SE"/>
        </w:rPr>
        <w:t>desa-hybrid</w:t>
      </w:r>
      <w:r w:rsidRPr="00623E6F">
        <w:rPr>
          <w:rFonts w:eastAsia="Calibri"/>
          <w:lang w:val="sv-SE"/>
        </w:rPr>
        <w:t xml:space="preserve"> harus diturunlan dari sistem tata kelola Pemda yang benar dan baik.</w:t>
      </w:r>
    </w:p>
    <w:p w:rsidR="007F05AC" w:rsidRPr="007F05AC" w:rsidRDefault="007F05AC" w:rsidP="00623E6F">
      <w:pPr>
        <w:widowControl/>
        <w:spacing w:after="240" w:line="360" w:lineRule="auto"/>
        <w:contextualSpacing/>
        <w:jc w:val="both"/>
        <w:rPr>
          <w:rFonts w:eastAsia="Times New Roman,"/>
          <w:b/>
          <w:lang w:val="id-ID"/>
        </w:rPr>
      </w:pPr>
      <w:r w:rsidRPr="007F05AC">
        <w:rPr>
          <w:rFonts w:eastAsia="Times New Roman,"/>
          <w:b/>
          <w:lang w:val="id-ID"/>
        </w:rPr>
        <w:t xml:space="preserve">REKOMENDASI </w:t>
      </w:r>
    </w:p>
    <w:p w:rsidR="007F05AC" w:rsidRPr="00623E6F" w:rsidRDefault="007F05AC" w:rsidP="00623E6F">
      <w:pPr>
        <w:pStyle w:val="DaftarParagraf"/>
        <w:widowControl/>
        <w:spacing w:after="160" w:line="360" w:lineRule="auto"/>
        <w:ind w:left="0"/>
        <w:jc w:val="both"/>
        <w:rPr>
          <w:rFonts w:eastAsia="SimSun"/>
          <w:b/>
          <w:lang w:val="id-ID"/>
        </w:rPr>
      </w:pPr>
      <w:r w:rsidRPr="00623E6F">
        <w:rPr>
          <w:lang w:val="id-ID" w:eastAsia="en-GB"/>
        </w:rPr>
        <w:t xml:space="preserve">Belajar dari pengalaman sejarah </w:t>
      </w:r>
      <w:proofErr w:type="spellStart"/>
      <w:r w:rsidRPr="00623E6F">
        <w:rPr>
          <w:lang w:val="id-ID" w:eastAsia="en-GB"/>
        </w:rPr>
        <w:t>kelembagan</w:t>
      </w:r>
      <w:proofErr w:type="spellEnd"/>
      <w:r w:rsidRPr="00623E6F">
        <w:rPr>
          <w:lang w:val="id-ID" w:eastAsia="en-GB"/>
        </w:rPr>
        <w:t xml:space="preserve"> pemerintahan desa, maka norma-norma UU 4/2014 perlu diperbaiki dan diturunkan dari sistem tata kelola pemerintahan daerah yang benar serta baik, </w:t>
      </w:r>
      <w:r w:rsidRPr="00623E6F">
        <w:rPr>
          <w:lang w:val="id-ID" w:eastAsia="en-GB"/>
        </w:rPr>
        <w:lastRenderedPageBreak/>
        <w:t>sekaligus harus diharmonisasikan secara vertikal dengan UUD NRI 1945, maupun horizontal dengan UU 5/2014 Tentang Aparatur Sipil Negara dan UU 17/2003 Tentang Keuangan Negara;</w:t>
      </w:r>
    </w:p>
    <w:p w:rsidR="00623E6F" w:rsidRDefault="007F05AC" w:rsidP="00623E6F">
      <w:pPr>
        <w:widowControl/>
        <w:spacing w:after="160" w:line="360" w:lineRule="auto"/>
        <w:contextualSpacing/>
        <w:jc w:val="both"/>
        <w:rPr>
          <w:rFonts w:eastAsia="SimSun"/>
          <w:b/>
          <w:lang w:val="id-ID"/>
        </w:rPr>
      </w:pPr>
      <w:r w:rsidRPr="007F05AC">
        <w:rPr>
          <w:lang w:val="id-ID" w:eastAsia="en-GB"/>
        </w:rPr>
        <w:t xml:space="preserve">Untuk rekonstruksi sistem pengawasan pemerintahan desa ke depan yang strategis, maka perlu dibangun melalui </w:t>
      </w:r>
      <w:r w:rsidRPr="007F05AC">
        <w:rPr>
          <w:i/>
          <w:lang w:val="id-ID" w:eastAsia="en-GB"/>
        </w:rPr>
        <w:t>platform</w:t>
      </w:r>
      <w:r w:rsidRPr="007F05AC">
        <w:rPr>
          <w:lang w:val="id-ID" w:eastAsia="en-GB"/>
        </w:rPr>
        <w:t xml:space="preserve">  asas-asas umum pemerintahan yang baik serta membuka akses partisipasi masyarakat melalui demokratisasi desa dalam penciptaan kondisi kondusif </w:t>
      </w:r>
      <w:proofErr w:type="spellStart"/>
      <w:r w:rsidRPr="007F05AC">
        <w:rPr>
          <w:lang w:val="id-ID" w:eastAsia="en-GB"/>
        </w:rPr>
        <w:t>pengendalaian</w:t>
      </w:r>
      <w:proofErr w:type="spellEnd"/>
      <w:r w:rsidRPr="007F05AC">
        <w:rPr>
          <w:lang w:val="id-ID" w:eastAsia="en-GB"/>
        </w:rPr>
        <w:t>-pengawasan  antara Kepala Desa, BPD dan masyarakat sendiri;</w:t>
      </w:r>
    </w:p>
    <w:p w:rsidR="00755A6E" w:rsidRPr="00623E6F" w:rsidRDefault="007F05AC" w:rsidP="00623E6F">
      <w:pPr>
        <w:pStyle w:val="DaftarParagraf"/>
        <w:widowControl/>
        <w:spacing w:after="160" w:line="360" w:lineRule="auto"/>
        <w:ind w:left="0"/>
        <w:jc w:val="both"/>
        <w:rPr>
          <w:rFonts w:eastAsia="SimSun"/>
          <w:b/>
          <w:lang w:val="id-ID"/>
        </w:rPr>
      </w:pPr>
      <w:r w:rsidRPr="00623E6F">
        <w:rPr>
          <w:rFonts w:eastAsia="Calibri"/>
          <w:shd w:val="clear" w:color="auto" w:fill="FFFFFF"/>
          <w:lang w:val="id-ID"/>
        </w:rPr>
        <w:t xml:space="preserve">Ke depan, untuk memastikan dapat terciptanya tertib hukum administrasi pemerintahan daerah, maka kelembagaan pemerintahan desa biasa/formal/dinas/birokrasi dan desa adat perlu dipelajari secara menyeluruh dan diklasifikasikan ke dalam tiga kategori: 1) sebagai masyarakat adat yang masih hidup; 2) sebagai masyarakat adat yang sulit bertahan hidup hanya memudar sehingga kebiasaan mereka dapat dihidupkan kembali; 3) sebagai masyarakat adat yang benar-benar mati sehingga kebiasaan mereka tidak ada lagi di masyarakat. Berkenaan dengan kategori pertama, </w:t>
      </w:r>
      <w:bookmarkStart w:id="30" w:name="_Hlk17297934"/>
      <w:r w:rsidRPr="00623E6F">
        <w:rPr>
          <w:rFonts w:eastAsia="Calibri"/>
          <w:shd w:val="clear" w:color="auto" w:fill="FFFFFF"/>
          <w:lang w:val="id-ID"/>
        </w:rPr>
        <w:t>Pemerintah harus tanggap mengakui dan menghormati eksistensi mereka. Berkenaan dengan kategori kedua, Pemerintah harus merevitalisasi mereka sehingga hukum adat yang sudah pudar dapat dihidupkan kembali untuk diakui dan dihormati</w:t>
      </w:r>
      <w:bookmarkEnd w:id="30"/>
      <w:r w:rsidRPr="00623E6F">
        <w:rPr>
          <w:color w:val="000000"/>
          <w:lang w:val="id-ID" w:eastAsia="id-ID"/>
        </w:rPr>
        <w:t>.</w:t>
      </w:r>
      <w:r w:rsidRPr="007F05AC">
        <w:rPr>
          <w:color w:val="000000"/>
          <w:vertAlign w:val="superscript"/>
          <w:lang w:val="id-ID" w:eastAsia="id-ID"/>
        </w:rPr>
        <w:footnoteReference w:id="32"/>
      </w:r>
      <w:r w:rsidRPr="00623E6F">
        <w:rPr>
          <w:color w:val="000000"/>
          <w:lang w:val="id-ID" w:eastAsia="id-ID"/>
        </w:rPr>
        <w:t xml:space="preserve"> </w:t>
      </w:r>
      <w:r w:rsidRPr="00623E6F">
        <w:rPr>
          <w:rFonts w:eastAsia="Calibri"/>
          <w:shd w:val="clear" w:color="auto" w:fill="FFFFFF"/>
          <w:lang w:val="id-ID"/>
        </w:rPr>
        <w:t xml:space="preserve">Berkenaan dengan kategori ketiga, Pemerintah harus membuat dua kebijakan: 1) </w:t>
      </w:r>
      <w:bookmarkStart w:id="31" w:name="_Hlk17298007"/>
      <w:r w:rsidRPr="00623E6F">
        <w:rPr>
          <w:rFonts w:eastAsia="Calibri"/>
          <w:shd w:val="clear" w:color="auto" w:fill="FFFFFF"/>
          <w:lang w:val="id-ID"/>
        </w:rPr>
        <w:t>desa perkotaan</w:t>
      </w:r>
      <w:r w:rsidR="003E2086" w:rsidRPr="003E2086">
        <w:rPr>
          <w:rFonts w:eastAsia="Calibri"/>
          <w:shd w:val="clear" w:color="auto" w:fill="FFFFFF"/>
          <w:lang w:val="id-ID"/>
        </w:rPr>
        <w:t>/modern</w:t>
      </w:r>
      <w:r w:rsidRPr="00623E6F">
        <w:rPr>
          <w:rFonts w:eastAsia="Calibri"/>
          <w:shd w:val="clear" w:color="auto" w:fill="FFFFFF"/>
          <w:lang w:val="id-ID"/>
        </w:rPr>
        <w:t xml:space="preserve"> harus dimasukkan ke dalam </w:t>
      </w:r>
      <w:r w:rsidR="003E2086" w:rsidRPr="003E2086">
        <w:rPr>
          <w:rFonts w:eastAsia="Calibri"/>
          <w:shd w:val="clear" w:color="auto" w:fill="FFFFFF"/>
          <w:lang w:val="id-ID"/>
        </w:rPr>
        <w:t xml:space="preserve">rezim </w:t>
      </w:r>
      <w:r w:rsidRPr="00623E6F">
        <w:rPr>
          <w:rFonts w:eastAsia="Calibri"/>
          <w:shd w:val="clear" w:color="auto" w:fill="FFFFFF"/>
          <w:lang w:val="id-ID"/>
        </w:rPr>
        <w:t xml:space="preserve">sistem administrasi pemerintah </w:t>
      </w:r>
      <w:r w:rsidR="003E2086" w:rsidRPr="003E2086">
        <w:rPr>
          <w:rFonts w:eastAsia="Calibri"/>
          <w:shd w:val="clear" w:color="auto" w:fill="FFFFFF"/>
          <w:lang w:val="id-ID"/>
        </w:rPr>
        <w:t xml:space="preserve">daerah </w:t>
      </w:r>
      <w:r w:rsidRPr="00623E6F">
        <w:rPr>
          <w:rFonts w:eastAsia="Calibri"/>
          <w:shd w:val="clear" w:color="auto" w:fill="FFFFFF"/>
          <w:lang w:val="id-ID"/>
        </w:rPr>
        <w:t>saat ini</w:t>
      </w:r>
      <w:r w:rsidR="00DB01E1" w:rsidRPr="00DB01E1">
        <w:rPr>
          <w:rFonts w:eastAsia="Calibri"/>
          <w:shd w:val="clear" w:color="auto" w:fill="FFFFFF"/>
          <w:lang w:val="id-ID"/>
        </w:rPr>
        <w:t>, yaitu</w:t>
      </w:r>
      <w:r w:rsidRPr="00623E6F">
        <w:rPr>
          <w:rFonts w:eastAsia="Calibri"/>
          <w:shd w:val="clear" w:color="auto" w:fill="FFFFFF"/>
          <w:lang w:val="id-ID"/>
        </w:rPr>
        <w:t xml:space="preserve"> </w:t>
      </w:r>
      <w:r w:rsidR="003E2086" w:rsidRPr="003E2086">
        <w:rPr>
          <w:rFonts w:eastAsia="Calibri"/>
          <w:shd w:val="clear" w:color="auto" w:fill="FFFFFF"/>
          <w:lang w:val="id-ID"/>
        </w:rPr>
        <w:t xml:space="preserve">bagian </w:t>
      </w:r>
      <w:r w:rsidRPr="00623E6F">
        <w:rPr>
          <w:rFonts w:eastAsia="Calibri"/>
          <w:shd w:val="clear" w:color="auto" w:fill="FFFFFF"/>
          <w:lang w:val="id-ID"/>
        </w:rPr>
        <w:t>dari pemerintah kabupaten/ kota</w:t>
      </w:r>
      <w:r w:rsidR="00DB01E1" w:rsidRPr="00DB01E1">
        <w:rPr>
          <w:rFonts w:eastAsia="Calibri"/>
          <w:shd w:val="clear" w:color="auto" w:fill="FFFFFF"/>
          <w:lang w:val="id-ID"/>
        </w:rPr>
        <w:t xml:space="preserve"> </w:t>
      </w:r>
      <w:r w:rsidR="00DB01E1" w:rsidRPr="003E2086">
        <w:rPr>
          <w:rFonts w:eastAsia="Calibri"/>
          <w:shd w:val="clear" w:color="auto" w:fill="FFFFFF"/>
          <w:lang w:val="id-ID"/>
        </w:rPr>
        <w:t>sebagai</w:t>
      </w:r>
      <w:r w:rsidR="00DB01E1" w:rsidRPr="00DB01E1">
        <w:rPr>
          <w:rFonts w:eastAsia="Calibri"/>
          <w:shd w:val="clear" w:color="auto" w:fill="FFFFFF"/>
          <w:lang w:val="id-ID"/>
        </w:rPr>
        <w:t xml:space="preserve"> desa otonom</w:t>
      </w:r>
      <w:r w:rsidR="003E2086" w:rsidRPr="003E2086">
        <w:rPr>
          <w:rFonts w:eastAsia="Calibri"/>
          <w:shd w:val="clear" w:color="auto" w:fill="FFFFFF"/>
          <w:lang w:val="id-ID"/>
        </w:rPr>
        <w:t xml:space="preserve"> </w:t>
      </w:r>
      <w:r w:rsidR="00DB01E1" w:rsidRPr="00DB01E1">
        <w:rPr>
          <w:rFonts w:eastAsia="Calibri"/>
          <w:shd w:val="clear" w:color="auto" w:fill="FFFFFF"/>
          <w:lang w:val="id-ID"/>
        </w:rPr>
        <w:t xml:space="preserve">simetris </w:t>
      </w:r>
      <w:bookmarkStart w:id="32" w:name="_GoBack"/>
      <w:bookmarkEnd w:id="32"/>
      <w:r w:rsidR="003E2086" w:rsidRPr="003E2086">
        <w:rPr>
          <w:rFonts w:eastAsia="Calibri"/>
          <w:shd w:val="clear" w:color="auto" w:fill="FFFFFF"/>
          <w:lang w:val="id-ID"/>
        </w:rPr>
        <w:t>(</w:t>
      </w:r>
      <w:r w:rsidR="003E2086" w:rsidRPr="00BF71D6">
        <w:rPr>
          <w:rFonts w:eastAsia="Calibri"/>
          <w:shd w:val="clear" w:color="auto" w:fill="FFFFFF"/>
          <w:lang w:val="id-ID"/>
        </w:rPr>
        <w:t xml:space="preserve">Desa </w:t>
      </w:r>
      <w:r w:rsidR="003E2086" w:rsidRPr="003E2086">
        <w:rPr>
          <w:rFonts w:eastAsia="Calibri"/>
          <w:shd w:val="clear" w:color="auto" w:fill="FFFFFF"/>
          <w:lang w:val="id-ID"/>
        </w:rPr>
        <w:t>Biasa/Formal/Birokrasi/Dinas</w:t>
      </w:r>
      <w:r w:rsidR="003E2086" w:rsidRPr="003E2086">
        <w:rPr>
          <w:rFonts w:eastAsia="Calibri"/>
          <w:shd w:val="clear" w:color="auto" w:fill="FFFFFF"/>
          <w:lang w:val="id-ID"/>
        </w:rPr>
        <w:t>)</w:t>
      </w:r>
      <w:r w:rsidRPr="00623E6F">
        <w:rPr>
          <w:rFonts w:eastAsia="Calibri"/>
          <w:shd w:val="clear" w:color="auto" w:fill="FFFFFF"/>
          <w:lang w:val="id-ID"/>
        </w:rPr>
        <w:t>; dan 2) desa-desa yang memiliki karakteristik pedesaan digabungkan satu sama lain menjadi daerah otonom berbasis adat</w:t>
      </w:r>
      <w:r w:rsidR="003E2086" w:rsidRPr="003E2086">
        <w:rPr>
          <w:rFonts w:eastAsia="Calibri"/>
          <w:shd w:val="clear" w:color="auto" w:fill="FFFFFF"/>
          <w:lang w:val="id-ID"/>
        </w:rPr>
        <w:t xml:space="preserve"> </w:t>
      </w:r>
      <w:r w:rsidRPr="00623E6F">
        <w:rPr>
          <w:rFonts w:eastAsia="Calibri"/>
          <w:shd w:val="clear" w:color="auto" w:fill="FFFFFF"/>
          <w:lang w:val="id-ID"/>
        </w:rPr>
        <w:t xml:space="preserve">sebagai pemerintah daerah asimetris (Pasal 18 B Ayat (1) </w:t>
      </w:r>
      <w:r w:rsidR="00E618A6" w:rsidRPr="00E618A6">
        <w:rPr>
          <w:rFonts w:eastAsia="Calibri"/>
          <w:shd w:val="clear" w:color="auto" w:fill="FFFFFF"/>
          <w:lang w:val="id-ID"/>
        </w:rPr>
        <w:t xml:space="preserve">Jo. </w:t>
      </w:r>
      <w:r w:rsidR="00E618A6" w:rsidRPr="00BF71D6">
        <w:rPr>
          <w:rFonts w:eastAsia="Calibri"/>
          <w:shd w:val="clear" w:color="auto" w:fill="FFFFFF"/>
          <w:lang w:val="id-ID"/>
        </w:rPr>
        <w:t xml:space="preserve">Ayat (7) </w:t>
      </w:r>
      <w:r w:rsidRPr="00623E6F">
        <w:rPr>
          <w:rFonts w:eastAsia="Calibri"/>
          <w:shd w:val="clear" w:color="auto" w:fill="FFFFFF"/>
          <w:lang w:val="id-ID"/>
        </w:rPr>
        <w:t>UUD 1945 dan Keputusan</w:t>
      </w:r>
      <w:r w:rsidR="00E618A6" w:rsidRPr="00E618A6">
        <w:rPr>
          <w:rFonts w:eastAsia="Calibri"/>
          <w:shd w:val="clear" w:color="auto" w:fill="FFFFFF"/>
          <w:lang w:val="id-ID"/>
        </w:rPr>
        <w:t xml:space="preserve"> </w:t>
      </w:r>
      <w:r w:rsidR="00E618A6" w:rsidRPr="00623E6F">
        <w:rPr>
          <w:rFonts w:eastAsia="Calibri"/>
          <w:shd w:val="clear" w:color="auto" w:fill="FFFFFF"/>
          <w:lang w:val="id-ID"/>
        </w:rPr>
        <w:t>Majelis Rakyat Indonesia</w:t>
      </w:r>
      <w:r w:rsidRPr="00623E6F">
        <w:rPr>
          <w:rFonts w:eastAsia="Calibri"/>
          <w:shd w:val="clear" w:color="auto" w:fill="FFFFFF"/>
          <w:lang w:val="id-ID"/>
        </w:rPr>
        <w:t xml:space="preserve"> </w:t>
      </w:r>
      <w:r w:rsidR="00E618A6" w:rsidRPr="00E618A6">
        <w:rPr>
          <w:rFonts w:eastAsia="Calibri"/>
          <w:shd w:val="clear" w:color="auto" w:fill="FFFFFF"/>
          <w:lang w:val="id-ID"/>
        </w:rPr>
        <w:t>(</w:t>
      </w:r>
      <w:r w:rsidRPr="00623E6F">
        <w:rPr>
          <w:rFonts w:eastAsia="Calibri"/>
          <w:shd w:val="clear" w:color="auto" w:fill="FFFFFF"/>
          <w:lang w:val="id-ID"/>
        </w:rPr>
        <w:t>MPR</w:t>
      </w:r>
      <w:r w:rsidR="00E618A6" w:rsidRPr="00E618A6">
        <w:rPr>
          <w:rFonts w:eastAsia="Calibri"/>
          <w:shd w:val="clear" w:color="auto" w:fill="FFFFFF"/>
          <w:lang w:val="id-ID"/>
        </w:rPr>
        <w:t xml:space="preserve">) </w:t>
      </w:r>
      <w:r w:rsidRPr="00623E6F">
        <w:rPr>
          <w:rFonts w:eastAsia="Calibri"/>
          <w:shd w:val="clear" w:color="auto" w:fill="FFFFFF"/>
          <w:lang w:val="id-ID"/>
        </w:rPr>
        <w:t>No. IV/2000).</w:t>
      </w:r>
      <w:bookmarkEnd w:id="31"/>
      <w:r w:rsidRPr="00623E6F">
        <w:rPr>
          <w:rFonts w:eastAsia="Calibri"/>
          <w:shd w:val="clear" w:color="auto" w:fill="FFFFFF"/>
          <w:lang w:val="id-ID"/>
        </w:rPr>
        <w:t xml:space="preserve"> Sehingga semua kelembagaan pemerintahan desa tidak ada lagi yang ditempatkan sebagai </w:t>
      </w:r>
      <w:proofErr w:type="spellStart"/>
      <w:r w:rsidRPr="00623E6F">
        <w:rPr>
          <w:rFonts w:eastAsia="Calibri"/>
          <w:i/>
          <w:iCs/>
          <w:shd w:val="clear" w:color="auto" w:fill="FFFFFF"/>
          <w:lang w:val="id-ID"/>
        </w:rPr>
        <w:t>niet</w:t>
      </w:r>
      <w:proofErr w:type="spellEnd"/>
      <w:r w:rsidRPr="00623E6F">
        <w:rPr>
          <w:rFonts w:eastAsia="Calibri"/>
          <w:i/>
          <w:iCs/>
          <w:shd w:val="clear" w:color="auto" w:fill="FFFFFF"/>
          <w:lang w:val="id-ID"/>
        </w:rPr>
        <w:t xml:space="preserve"> </w:t>
      </w:r>
      <w:proofErr w:type="spellStart"/>
      <w:r w:rsidRPr="00623E6F">
        <w:rPr>
          <w:rFonts w:eastAsia="Calibri"/>
          <w:i/>
          <w:iCs/>
          <w:shd w:val="clear" w:color="auto" w:fill="FFFFFF"/>
          <w:lang w:val="id-ID"/>
        </w:rPr>
        <w:t>rechstreek</w:t>
      </w:r>
      <w:proofErr w:type="spellEnd"/>
      <w:r w:rsidRPr="00623E6F">
        <w:rPr>
          <w:rFonts w:eastAsia="Calibri"/>
          <w:i/>
          <w:iCs/>
          <w:shd w:val="clear" w:color="auto" w:fill="FFFFFF"/>
          <w:lang w:val="id-ID"/>
        </w:rPr>
        <w:t xml:space="preserve"> </w:t>
      </w:r>
      <w:proofErr w:type="spellStart"/>
      <w:r w:rsidRPr="00623E6F">
        <w:rPr>
          <w:rFonts w:eastAsia="Calibri"/>
          <w:i/>
          <w:iCs/>
          <w:shd w:val="clear" w:color="auto" w:fill="FFFFFF"/>
          <w:lang w:val="id-ID"/>
        </w:rPr>
        <w:t>bestuured</w:t>
      </w:r>
      <w:proofErr w:type="spellEnd"/>
      <w:r w:rsidRPr="00623E6F">
        <w:rPr>
          <w:rFonts w:eastAsia="Calibri"/>
          <w:i/>
          <w:iCs/>
          <w:shd w:val="clear" w:color="auto" w:fill="FFFFFF"/>
          <w:lang w:val="id-ID"/>
        </w:rPr>
        <w:t xml:space="preserve"> </w:t>
      </w:r>
      <w:proofErr w:type="spellStart"/>
      <w:r w:rsidRPr="00623E6F">
        <w:rPr>
          <w:rFonts w:eastAsia="Calibri"/>
          <w:i/>
          <w:iCs/>
          <w:shd w:val="clear" w:color="auto" w:fill="FFFFFF"/>
          <w:lang w:val="id-ID"/>
        </w:rPr>
        <w:t>gabied</w:t>
      </w:r>
      <w:proofErr w:type="spellEnd"/>
      <w:r w:rsidRPr="00623E6F">
        <w:rPr>
          <w:rFonts w:eastAsia="Calibri"/>
          <w:shd w:val="clear" w:color="auto" w:fill="FFFFFF"/>
          <w:lang w:val="id-ID"/>
        </w:rPr>
        <w:t xml:space="preserve">. </w:t>
      </w:r>
      <w:r w:rsidRPr="00623E6F">
        <w:rPr>
          <w:rFonts w:eastAsia="Calibri"/>
          <w:noProof/>
          <w:shd w:val="clear" w:color="auto" w:fill="FFFFFF"/>
          <w:lang w:val="id-ID"/>
        </w:rPr>
        <w:t>-</w:t>
      </w:r>
    </w:p>
    <w:p w:rsidR="00BE6906" w:rsidRPr="00BC0457" w:rsidRDefault="00BE6906" w:rsidP="00F5439A">
      <w:pPr>
        <w:spacing w:before="40" w:after="240" w:line="360" w:lineRule="auto"/>
        <w:ind w:right="2119"/>
        <w:outlineLvl w:val="0"/>
        <w:rPr>
          <w:b/>
          <w:bCs/>
          <w:sz w:val="24"/>
          <w:szCs w:val="24"/>
        </w:rPr>
      </w:pPr>
      <w:r w:rsidRPr="00BC0457">
        <w:rPr>
          <w:b/>
          <w:bCs/>
          <w:sz w:val="24"/>
          <w:szCs w:val="24"/>
        </w:rPr>
        <w:t>DAFTAR PUSTAKA</w:t>
      </w:r>
    </w:p>
    <w:p w:rsidR="00BE6906" w:rsidRPr="002E036C" w:rsidRDefault="00BE6906" w:rsidP="00BC0457">
      <w:pPr>
        <w:spacing w:line="360" w:lineRule="auto"/>
        <w:ind w:left="709" w:right="35" w:hanging="709"/>
        <w:jc w:val="both"/>
        <w:rPr>
          <w:lang w:val="id-ID"/>
        </w:rPr>
      </w:pPr>
      <w:proofErr w:type="spellStart"/>
      <w:r w:rsidRPr="002E036C">
        <w:t>Asshiddiqqi</w:t>
      </w:r>
      <w:proofErr w:type="spellEnd"/>
      <w:r w:rsidRPr="002E036C">
        <w:t xml:space="preserve">, J, 2006, </w:t>
      </w:r>
      <w:proofErr w:type="spellStart"/>
      <w:r w:rsidRPr="002E036C">
        <w:rPr>
          <w:b/>
          <w:i/>
        </w:rPr>
        <w:t>Hukum</w:t>
      </w:r>
      <w:proofErr w:type="spellEnd"/>
      <w:r w:rsidRPr="002E036C">
        <w:rPr>
          <w:b/>
          <w:i/>
        </w:rPr>
        <w:t xml:space="preserve"> Acara </w:t>
      </w:r>
      <w:proofErr w:type="spellStart"/>
      <w:r w:rsidRPr="002E036C">
        <w:rPr>
          <w:b/>
          <w:i/>
        </w:rPr>
        <w:t>Pengujian</w:t>
      </w:r>
      <w:proofErr w:type="spellEnd"/>
      <w:r w:rsidRPr="002E036C">
        <w:rPr>
          <w:b/>
          <w:i/>
        </w:rPr>
        <w:t xml:space="preserve"> </w:t>
      </w:r>
      <w:proofErr w:type="spellStart"/>
      <w:r w:rsidRPr="002E036C">
        <w:rPr>
          <w:b/>
          <w:i/>
        </w:rPr>
        <w:t>Undang-Undang</w:t>
      </w:r>
      <w:proofErr w:type="spellEnd"/>
      <w:r w:rsidRPr="002E036C">
        <w:t xml:space="preserve">. Jakarta: </w:t>
      </w:r>
      <w:proofErr w:type="spellStart"/>
      <w:r w:rsidRPr="002E036C">
        <w:t>Konstitusi</w:t>
      </w:r>
      <w:proofErr w:type="spellEnd"/>
      <w:r w:rsidRPr="002E036C">
        <w:t xml:space="preserve"> Press</w:t>
      </w:r>
      <w:r w:rsidRPr="002E036C">
        <w:rPr>
          <w:lang w:val="id-ID"/>
        </w:rPr>
        <w:t>.</w:t>
      </w:r>
    </w:p>
    <w:p w:rsidR="00BE6906" w:rsidRPr="002E036C" w:rsidRDefault="00BE6906" w:rsidP="00BC0457">
      <w:pPr>
        <w:spacing w:line="360" w:lineRule="auto"/>
        <w:ind w:left="709" w:right="35" w:hanging="709"/>
        <w:jc w:val="both"/>
      </w:pPr>
      <w:proofErr w:type="spellStart"/>
      <w:r w:rsidRPr="002E036C">
        <w:t>Assidiqi</w:t>
      </w:r>
      <w:proofErr w:type="spellEnd"/>
      <w:r w:rsidRPr="002E036C">
        <w:t xml:space="preserve"> J., 2011, </w:t>
      </w:r>
      <w:proofErr w:type="spellStart"/>
      <w:r w:rsidRPr="002E036C">
        <w:rPr>
          <w:b/>
          <w:i/>
        </w:rPr>
        <w:t>Orasi</w:t>
      </w:r>
      <w:proofErr w:type="spellEnd"/>
      <w:r w:rsidRPr="002E036C">
        <w:rPr>
          <w:b/>
          <w:i/>
        </w:rPr>
        <w:t xml:space="preserve"> </w:t>
      </w:r>
      <w:proofErr w:type="spellStart"/>
      <w:r w:rsidRPr="002E036C">
        <w:rPr>
          <w:b/>
          <w:i/>
        </w:rPr>
        <w:t>dalam</w:t>
      </w:r>
      <w:proofErr w:type="spellEnd"/>
      <w:r w:rsidRPr="002E036C">
        <w:rPr>
          <w:b/>
          <w:i/>
        </w:rPr>
        <w:t xml:space="preserve"> </w:t>
      </w:r>
      <w:proofErr w:type="spellStart"/>
      <w:r w:rsidRPr="002E036C">
        <w:rPr>
          <w:b/>
          <w:i/>
        </w:rPr>
        <w:t>rangka</w:t>
      </w:r>
      <w:proofErr w:type="spellEnd"/>
      <w:r w:rsidRPr="002E036C">
        <w:rPr>
          <w:b/>
          <w:i/>
        </w:rPr>
        <w:t xml:space="preserve"> </w:t>
      </w:r>
      <w:proofErr w:type="spellStart"/>
      <w:r w:rsidRPr="002E036C">
        <w:rPr>
          <w:b/>
          <w:i/>
        </w:rPr>
        <w:t>Silaturrahim</w:t>
      </w:r>
      <w:proofErr w:type="spellEnd"/>
      <w:r w:rsidRPr="002E036C">
        <w:rPr>
          <w:b/>
          <w:i/>
        </w:rPr>
        <w:t xml:space="preserve"> Dewan </w:t>
      </w:r>
      <w:proofErr w:type="spellStart"/>
      <w:r w:rsidRPr="002E036C">
        <w:rPr>
          <w:b/>
          <w:i/>
        </w:rPr>
        <w:t>Dakwah</w:t>
      </w:r>
      <w:proofErr w:type="spellEnd"/>
      <w:r w:rsidRPr="002E036C">
        <w:rPr>
          <w:b/>
          <w:i/>
        </w:rPr>
        <w:t xml:space="preserve"> Islamiyah Indonesia</w:t>
      </w:r>
      <w:r w:rsidRPr="002E036C">
        <w:t xml:space="preserve"> (DDII), di Jakarta, </w:t>
      </w:r>
      <w:proofErr w:type="spellStart"/>
      <w:r w:rsidRPr="002E036C">
        <w:t>Ahad</w:t>
      </w:r>
      <w:proofErr w:type="spellEnd"/>
      <w:r w:rsidRPr="002E036C">
        <w:t>, 25</w:t>
      </w:r>
      <w:r w:rsidRPr="002E036C">
        <w:rPr>
          <w:lang w:val="id-ID"/>
        </w:rPr>
        <w:t xml:space="preserve"> </w:t>
      </w:r>
      <w:r w:rsidRPr="002E036C">
        <w:t>September</w:t>
      </w:r>
      <w:r w:rsidRPr="002E036C">
        <w:rPr>
          <w:lang w:val="id-ID"/>
        </w:rPr>
        <w:t xml:space="preserve">, </w:t>
      </w:r>
      <w:r w:rsidRPr="002E036C">
        <w:t>2011.</w:t>
      </w:r>
    </w:p>
    <w:p w:rsidR="008B5482" w:rsidRPr="002E036C" w:rsidRDefault="008B5482" w:rsidP="008B5482">
      <w:pPr>
        <w:spacing w:line="360" w:lineRule="auto"/>
        <w:ind w:left="709" w:right="587" w:hanging="709"/>
        <w:jc w:val="both"/>
        <w:rPr>
          <w:lang w:val="en-GB"/>
        </w:rPr>
      </w:pPr>
      <w:proofErr w:type="spellStart"/>
      <w:r w:rsidRPr="002E036C">
        <w:t>Jimly</w:t>
      </w:r>
      <w:proofErr w:type="spellEnd"/>
      <w:r w:rsidRPr="002E036C">
        <w:t xml:space="preserve"> </w:t>
      </w:r>
      <w:proofErr w:type="spellStart"/>
      <w:r w:rsidRPr="002E036C">
        <w:t>Asshiddiqie</w:t>
      </w:r>
      <w:proofErr w:type="spellEnd"/>
      <w:r w:rsidRPr="002E036C">
        <w:t xml:space="preserve">, </w:t>
      </w:r>
      <w:proofErr w:type="spellStart"/>
      <w:r w:rsidRPr="002E036C">
        <w:rPr>
          <w:b/>
          <w:i/>
        </w:rPr>
        <w:t>Sengketa</w:t>
      </w:r>
      <w:proofErr w:type="spellEnd"/>
      <w:r w:rsidRPr="002E036C">
        <w:rPr>
          <w:b/>
          <w:i/>
        </w:rPr>
        <w:t xml:space="preserve"> </w:t>
      </w:r>
      <w:proofErr w:type="spellStart"/>
      <w:r w:rsidRPr="002E036C">
        <w:rPr>
          <w:b/>
          <w:i/>
        </w:rPr>
        <w:t>Konstitusional</w:t>
      </w:r>
      <w:proofErr w:type="spellEnd"/>
      <w:r w:rsidRPr="002E036C">
        <w:rPr>
          <w:b/>
          <w:i/>
        </w:rPr>
        <w:t xml:space="preserve"> Lembaga Negara</w:t>
      </w:r>
      <w:r w:rsidRPr="002E036C">
        <w:t xml:space="preserve">, </w:t>
      </w:r>
      <w:proofErr w:type="spellStart"/>
      <w:r w:rsidRPr="002E036C">
        <w:t>Konstitusi</w:t>
      </w:r>
      <w:proofErr w:type="spellEnd"/>
      <w:r w:rsidRPr="002E036C">
        <w:t xml:space="preserve"> Press, Jakarta, </w:t>
      </w:r>
      <w:r w:rsidRPr="002E036C">
        <w:lastRenderedPageBreak/>
        <w:t xml:space="preserve">2006, </w:t>
      </w:r>
      <w:proofErr w:type="spellStart"/>
      <w:r w:rsidRPr="002E036C">
        <w:t>hlm</w:t>
      </w:r>
      <w:proofErr w:type="spellEnd"/>
      <w:r w:rsidRPr="002E036C">
        <w:t xml:space="preserve">. 4. </w:t>
      </w:r>
      <w:proofErr w:type="spellStart"/>
      <w:r w:rsidRPr="002E036C">
        <w:t>Lihat</w:t>
      </w:r>
      <w:proofErr w:type="spellEnd"/>
      <w:r w:rsidRPr="002E036C">
        <w:t xml:space="preserve"> juga </w:t>
      </w:r>
      <w:proofErr w:type="spellStart"/>
      <w:r w:rsidRPr="002E036C">
        <w:t>Jimly</w:t>
      </w:r>
      <w:proofErr w:type="spellEnd"/>
      <w:r w:rsidRPr="002E036C">
        <w:t xml:space="preserve"> </w:t>
      </w:r>
      <w:proofErr w:type="spellStart"/>
      <w:r w:rsidRPr="002E036C">
        <w:t>Asshiddiqie</w:t>
      </w:r>
      <w:proofErr w:type="spellEnd"/>
      <w:r w:rsidRPr="002E036C">
        <w:t xml:space="preserve">, </w:t>
      </w:r>
      <w:proofErr w:type="spellStart"/>
      <w:r w:rsidRPr="002E036C">
        <w:rPr>
          <w:b/>
          <w:i/>
        </w:rPr>
        <w:t>Konstitusi</w:t>
      </w:r>
      <w:proofErr w:type="spellEnd"/>
      <w:r w:rsidRPr="002E036C">
        <w:rPr>
          <w:b/>
          <w:i/>
        </w:rPr>
        <w:t xml:space="preserve"> dan </w:t>
      </w:r>
      <w:proofErr w:type="spellStart"/>
      <w:r w:rsidRPr="002E036C">
        <w:rPr>
          <w:b/>
          <w:i/>
        </w:rPr>
        <w:t>konstitusionalisme</w:t>
      </w:r>
      <w:proofErr w:type="spellEnd"/>
      <w:r w:rsidRPr="002E036C">
        <w:rPr>
          <w:b/>
          <w:i/>
        </w:rPr>
        <w:t xml:space="preserve"> Indonesia</w:t>
      </w:r>
      <w:r w:rsidRPr="002E036C">
        <w:t xml:space="preserve">, </w:t>
      </w:r>
      <w:proofErr w:type="spellStart"/>
      <w:r w:rsidRPr="002E036C">
        <w:t>Diterbitkan</w:t>
      </w:r>
      <w:proofErr w:type="spellEnd"/>
      <w:r w:rsidRPr="002E036C">
        <w:t xml:space="preserve"> </w:t>
      </w:r>
      <w:proofErr w:type="spellStart"/>
      <w:r w:rsidRPr="002E036C">
        <w:t>atas</w:t>
      </w:r>
      <w:proofErr w:type="spellEnd"/>
      <w:r w:rsidRPr="002E036C">
        <w:t xml:space="preserve"> </w:t>
      </w:r>
      <w:proofErr w:type="spellStart"/>
      <w:r w:rsidRPr="002E036C">
        <w:t>kerjasama</w:t>
      </w:r>
      <w:proofErr w:type="spellEnd"/>
      <w:r w:rsidRPr="002E036C">
        <w:t xml:space="preserve"> </w:t>
      </w:r>
      <w:proofErr w:type="spellStart"/>
      <w:r w:rsidRPr="002E036C">
        <w:t>Mahkamah</w:t>
      </w:r>
      <w:proofErr w:type="spellEnd"/>
      <w:r w:rsidRPr="002E036C">
        <w:t xml:space="preserve"> </w:t>
      </w:r>
      <w:proofErr w:type="spellStart"/>
      <w:r w:rsidRPr="002E036C">
        <w:t>Konstitusi</w:t>
      </w:r>
      <w:proofErr w:type="spellEnd"/>
      <w:r w:rsidRPr="002E036C">
        <w:t xml:space="preserve"> </w:t>
      </w:r>
      <w:proofErr w:type="spellStart"/>
      <w:r w:rsidRPr="002E036C">
        <w:t>Republik</w:t>
      </w:r>
      <w:proofErr w:type="spellEnd"/>
      <w:r w:rsidRPr="002E036C">
        <w:t xml:space="preserve"> Indonesia dan Pusat </w:t>
      </w:r>
      <w:proofErr w:type="spellStart"/>
      <w:r w:rsidRPr="002E036C">
        <w:t>Studi</w:t>
      </w:r>
      <w:proofErr w:type="spellEnd"/>
      <w:r w:rsidRPr="002E036C">
        <w:t xml:space="preserve"> </w:t>
      </w:r>
      <w:proofErr w:type="spellStart"/>
      <w:r w:rsidRPr="002E036C">
        <w:t>Hukum</w:t>
      </w:r>
      <w:proofErr w:type="spellEnd"/>
      <w:r w:rsidRPr="002E036C">
        <w:t xml:space="preserve"> Tata Negara </w:t>
      </w:r>
      <w:proofErr w:type="spellStart"/>
      <w:r w:rsidRPr="002E036C">
        <w:t>Fakultas</w:t>
      </w:r>
      <w:proofErr w:type="spellEnd"/>
      <w:r w:rsidRPr="002E036C">
        <w:t xml:space="preserve"> </w:t>
      </w:r>
      <w:proofErr w:type="spellStart"/>
      <w:r w:rsidRPr="002E036C">
        <w:t>Hukum</w:t>
      </w:r>
      <w:proofErr w:type="spellEnd"/>
      <w:r w:rsidRPr="002E036C">
        <w:t xml:space="preserve"> </w:t>
      </w:r>
      <w:proofErr w:type="spellStart"/>
      <w:r w:rsidRPr="002E036C">
        <w:t>Unversitas</w:t>
      </w:r>
      <w:proofErr w:type="spellEnd"/>
      <w:r w:rsidRPr="002E036C">
        <w:t xml:space="preserve"> Indonesia, 2005, </w:t>
      </w:r>
      <w:proofErr w:type="spellStart"/>
      <w:r w:rsidRPr="002E036C">
        <w:t>hlm</w:t>
      </w:r>
      <w:proofErr w:type="spellEnd"/>
      <w:r w:rsidRPr="002E036C">
        <w:t>. 58.</w:t>
      </w:r>
    </w:p>
    <w:p w:rsidR="00BE6906" w:rsidRPr="002E036C" w:rsidRDefault="00BE6906" w:rsidP="00BC0457">
      <w:pPr>
        <w:spacing w:line="360" w:lineRule="auto"/>
        <w:ind w:left="709" w:right="587" w:hanging="709"/>
        <w:jc w:val="both"/>
      </w:pPr>
      <w:r w:rsidRPr="002E036C">
        <w:rPr>
          <w:lang w:val="en-GB"/>
        </w:rPr>
        <w:t>Clive, D</w:t>
      </w:r>
      <w:r w:rsidRPr="002E036C">
        <w:t>.</w:t>
      </w:r>
      <w:r w:rsidRPr="002E036C">
        <w:rPr>
          <w:lang w:val="en-GB"/>
        </w:rPr>
        <w:t xml:space="preserve"> 1904.</w:t>
      </w:r>
      <w:r w:rsidRPr="002E036C">
        <w:rPr>
          <w:lang w:val="id-ID"/>
        </w:rPr>
        <w:t xml:space="preserve"> </w:t>
      </w:r>
      <w:r w:rsidRPr="002E036C">
        <w:rPr>
          <w:b/>
          <w:i/>
          <w:iCs/>
          <w:lang w:val="en-GB"/>
        </w:rPr>
        <w:t>The Policy and Administration of The Dutch in Java</w:t>
      </w:r>
      <w:r w:rsidR="00CD3FE7" w:rsidRPr="002E036C">
        <w:rPr>
          <w:lang w:val="id-ID"/>
        </w:rPr>
        <w:t>.</w:t>
      </w:r>
      <w:r w:rsidRPr="002E036C">
        <w:rPr>
          <w:lang w:val="en-GB"/>
        </w:rPr>
        <w:t xml:space="preserve"> London: Macmillan</w:t>
      </w:r>
      <w:r w:rsidRPr="002E036C">
        <w:t>.</w:t>
      </w:r>
    </w:p>
    <w:p w:rsidR="00BE6906" w:rsidRPr="002E036C" w:rsidRDefault="00BE6906" w:rsidP="00BC0457">
      <w:pPr>
        <w:spacing w:line="360" w:lineRule="auto"/>
        <w:ind w:left="709" w:right="587" w:hanging="709"/>
        <w:jc w:val="both"/>
      </w:pPr>
      <w:proofErr w:type="spellStart"/>
      <w:r w:rsidRPr="002E036C">
        <w:rPr>
          <w:rFonts w:eastAsia="Times New Roman,"/>
          <w:lang w:val="id-ID" w:eastAsia="id-ID"/>
        </w:rPr>
        <w:t>Carl</w:t>
      </w:r>
      <w:proofErr w:type="spellEnd"/>
      <w:r w:rsidRPr="002E036C">
        <w:rPr>
          <w:rFonts w:eastAsia="Times New Roman,"/>
          <w:lang w:val="id-ID" w:eastAsia="id-ID"/>
        </w:rPr>
        <w:t xml:space="preserve"> </w:t>
      </w:r>
      <w:proofErr w:type="spellStart"/>
      <w:r w:rsidRPr="002E036C">
        <w:rPr>
          <w:rFonts w:eastAsia="Times New Roman,"/>
          <w:lang w:val="id-ID" w:eastAsia="id-ID"/>
        </w:rPr>
        <w:t>Schmitt</w:t>
      </w:r>
      <w:proofErr w:type="spellEnd"/>
      <w:r w:rsidRPr="002E036C">
        <w:rPr>
          <w:rFonts w:eastAsia="Times New Roman,"/>
          <w:lang w:val="id-ID" w:eastAsia="id-ID"/>
        </w:rPr>
        <w:t xml:space="preserve">, Hans </w:t>
      </w:r>
      <w:proofErr w:type="spellStart"/>
      <w:r w:rsidRPr="002E036C">
        <w:rPr>
          <w:rFonts w:eastAsia="Times New Roman,"/>
          <w:lang w:val="id-ID" w:eastAsia="id-ID"/>
        </w:rPr>
        <w:t>Kelsen</w:t>
      </w:r>
      <w:proofErr w:type="spellEnd"/>
      <w:r w:rsidRPr="002E036C">
        <w:rPr>
          <w:rFonts w:eastAsia="Times New Roman,"/>
          <w:lang w:val="id-ID" w:eastAsia="id-ID"/>
        </w:rPr>
        <w:t xml:space="preserve">, dan </w:t>
      </w:r>
      <w:proofErr w:type="spellStart"/>
      <w:r w:rsidRPr="002E036C">
        <w:rPr>
          <w:rFonts w:eastAsia="Times New Roman,"/>
          <w:lang w:val="id-ID" w:eastAsia="id-ID"/>
        </w:rPr>
        <w:t>Hermann</w:t>
      </w:r>
      <w:proofErr w:type="spellEnd"/>
      <w:r w:rsidRPr="002E036C">
        <w:rPr>
          <w:rFonts w:eastAsia="Times New Roman,"/>
          <w:lang w:val="id-ID" w:eastAsia="id-ID"/>
        </w:rPr>
        <w:t xml:space="preserve"> </w:t>
      </w:r>
      <w:proofErr w:type="spellStart"/>
      <w:r w:rsidRPr="002E036C">
        <w:rPr>
          <w:rFonts w:eastAsia="Times New Roman,"/>
          <w:lang w:val="id-ID" w:eastAsia="id-ID"/>
        </w:rPr>
        <w:t>Heller</w:t>
      </w:r>
      <w:proofErr w:type="spellEnd"/>
      <w:r w:rsidRPr="002E036C">
        <w:rPr>
          <w:rFonts w:eastAsia="Times New Roman,"/>
          <w:lang w:val="id-ID" w:eastAsia="id-ID"/>
        </w:rPr>
        <w:t>.</w:t>
      </w:r>
      <w:r w:rsidRPr="002E036C">
        <w:rPr>
          <w:lang w:val="id-ID"/>
        </w:rPr>
        <w:t xml:space="preserve"> 1974. </w:t>
      </w:r>
      <w:proofErr w:type="spellStart"/>
      <w:r w:rsidRPr="002E036C">
        <w:rPr>
          <w:rFonts w:eastAsia="Times New Roman,"/>
          <w:b/>
          <w:i/>
          <w:lang w:val="id-ID" w:eastAsia="id-ID"/>
        </w:rPr>
        <w:t>Legality</w:t>
      </w:r>
      <w:proofErr w:type="spellEnd"/>
      <w:r w:rsidRPr="002E036C">
        <w:rPr>
          <w:rFonts w:eastAsia="Times New Roman,"/>
          <w:b/>
          <w:i/>
          <w:lang w:val="id-ID" w:eastAsia="id-ID"/>
        </w:rPr>
        <w:t xml:space="preserve"> </w:t>
      </w:r>
      <w:proofErr w:type="spellStart"/>
      <w:r w:rsidRPr="002E036C">
        <w:rPr>
          <w:rFonts w:eastAsia="Times New Roman,"/>
          <w:b/>
          <w:i/>
          <w:lang w:val="id-ID" w:eastAsia="id-ID"/>
        </w:rPr>
        <w:t>and</w:t>
      </w:r>
      <w:proofErr w:type="spellEnd"/>
      <w:r w:rsidRPr="002E036C">
        <w:rPr>
          <w:rFonts w:eastAsia="Times New Roman,"/>
          <w:b/>
          <w:i/>
          <w:lang w:val="id-ID" w:eastAsia="id-ID"/>
        </w:rPr>
        <w:t xml:space="preserve"> </w:t>
      </w:r>
      <w:proofErr w:type="spellStart"/>
      <w:r w:rsidRPr="002E036C">
        <w:rPr>
          <w:rFonts w:eastAsia="Times New Roman,"/>
          <w:b/>
          <w:i/>
          <w:lang w:val="id-ID" w:eastAsia="id-ID"/>
        </w:rPr>
        <w:t>Legitimacy</w:t>
      </w:r>
      <w:proofErr w:type="spellEnd"/>
      <w:r w:rsidRPr="002E036C">
        <w:rPr>
          <w:rFonts w:eastAsia="Times New Roman,"/>
          <w:lang w:val="id-ID" w:eastAsia="id-ID"/>
        </w:rPr>
        <w:t>. Paper-</w:t>
      </w:r>
      <w:proofErr w:type="spellStart"/>
      <w:r w:rsidRPr="002E036C">
        <w:rPr>
          <w:rFonts w:eastAsia="Times New Roman,"/>
          <w:lang w:val="id-ID" w:eastAsia="id-ID"/>
        </w:rPr>
        <w:t>Work</w:t>
      </w:r>
      <w:proofErr w:type="spellEnd"/>
      <w:r w:rsidRPr="002E036C">
        <w:rPr>
          <w:rFonts w:eastAsia="Times New Roman,"/>
          <w:lang w:val="id-ID" w:eastAsia="id-ID"/>
        </w:rPr>
        <w:t xml:space="preserve"> </w:t>
      </w:r>
      <w:proofErr w:type="spellStart"/>
      <w:r w:rsidRPr="002E036C">
        <w:rPr>
          <w:rFonts w:eastAsia="Times New Roman,"/>
          <w:lang w:val="id-ID" w:eastAsia="id-ID"/>
        </w:rPr>
        <w:t>Collection</w:t>
      </w:r>
      <w:proofErr w:type="spellEnd"/>
      <w:r w:rsidRPr="002E036C">
        <w:rPr>
          <w:rFonts w:eastAsia="Times New Roman,"/>
          <w:lang w:val="id-ID" w:eastAsia="id-ID"/>
        </w:rPr>
        <w:t>. Tanpa Penerbit.</w:t>
      </w:r>
    </w:p>
    <w:p w:rsidR="00BE6906" w:rsidRPr="002E036C" w:rsidRDefault="00BE6906" w:rsidP="00BC0457">
      <w:pPr>
        <w:spacing w:line="360" w:lineRule="auto"/>
        <w:ind w:left="709" w:hanging="709"/>
        <w:jc w:val="both"/>
        <w:rPr>
          <w:lang w:val="id-ID"/>
        </w:rPr>
      </w:pPr>
      <w:r w:rsidRPr="002E036C">
        <w:rPr>
          <w:lang w:val="id-ID"/>
        </w:rPr>
        <w:t>Gaffar K. A. (</w:t>
      </w:r>
      <w:proofErr w:type="spellStart"/>
      <w:r w:rsidRPr="002E036C">
        <w:rPr>
          <w:lang w:val="id-ID"/>
        </w:rPr>
        <w:t>ed</w:t>
      </w:r>
      <w:proofErr w:type="spellEnd"/>
      <w:r w:rsidRPr="002E036C">
        <w:rPr>
          <w:lang w:val="id-ID"/>
        </w:rPr>
        <w:t xml:space="preserve">), 2003. </w:t>
      </w:r>
      <w:r w:rsidRPr="002E036C">
        <w:rPr>
          <w:i/>
          <w:iCs/>
          <w:lang w:val="id-ID"/>
        </w:rPr>
        <w:t>Kompleksitas Persoalan Otonomi Daerah di Indonesia</w:t>
      </w:r>
      <w:r w:rsidRPr="002E036C">
        <w:rPr>
          <w:lang w:val="id-ID"/>
        </w:rPr>
        <w:t xml:space="preserve">, Yogyakarta: Pustaka Pelajar dan Jurusan Ilmu Pemerintahan </w:t>
      </w:r>
      <w:proofErr w:type="spellStart"/>
      <w:r w:rsidRPr="002E036C">
        <w:rPr>
          <w:lang w:val="id-ID"/>
        </w:rPr>
        <w:t>Fisipol</w:t>
      </w:r>
      <w:proofErr w:type="spellEnd"/>
      <w:r w:rsidRPr="002E036C">
        <w:rPr>
          <w:lang w:val="id-ID"/>
        </w:rPr>
        <w:t xml:space="preserve"> UGM.</w:t>
      </w:r>
    </w:p>
    <w:p w:rsidR="00BE6906" w:rsidRPr="002E036C" w:rsidRDefault="00BE6906" w:rsidP="00BC0457">
      <w:pPr>
        <w:spacing w:line="360" w:lineRule="auto"/>
        <w:ind w:left="709" w:hanging="709"/>
        <w:jc w:val="both"/>
        <w:rPr>
          <w:color w:val="000000"/>
          <w:bdr w:val="none" w:sz="0" w:space="0" w:color="auto" w:frame="1"/>
          <w:shd w:val="clear" w:color="auto" w:fill="FFFFFF"/>
          <w:lang w:val="id-ID"/>
        </w:rPr>
      </w:pPr>
      <w:proofErr w:type="spellStart"/>
      <w:r w:rsidRPr="002E036C">
        <w:rPr>
          <w:color w:val="000000"/>
          <w:bdr w:val="none" w:sz="0" w:space="0" w:color="auto" w:frame="1"/>
          <w:shd w:val="clear" w:color="auto" w:fill="FFFFFF"/>
          <w:lang w:val="id-ID"/>
        </w:rPr>
        <w:t>Hoessein</w:t>
      </w:r>
      <w:proofErr w:type="spellEnd"/>
      <w:r w:rsidRPr="002E036C">
        <w:rPr>
          <w:color w:val="000000"/>
          <w:bdr w:val="none" w:sz="0" w:space="0" w:color="auto" w:frame="1"/>
          <w:shd w:val="clear" w:color="auto" w:fill="FFFFFF"/>
          <w:lang w:val="id-ID"/>
        </w:rPr>
        <w:t xml:space="preserve">, B, 2011, Perubahan Model, Pola, dan Bentuk </w:t>
      </w:r>
      <w:proofErr w:type="spellStart"/>
      <w:r w:rsidRPr="002E036C">
        <w:rPr>
          <w:color w:val="000000"/>
          <w:bdr w:val="none" w:sz="0" w:space="0" w:color="auto" w:frame="1"/>
          <w:shd w:val="clear" w:color="auto" w:fill="FFFFFF"/>
          <w:lang w:val="id-ID"/>
        </w:rPr>
        <w:t>Pemerintaha</w:t>
      </w:r>
      <w:proofErr w:type="spellEnd"/>
      <w:r w:rsidRPr="002E036C">
        <w:rPr>
          <w:color w:val="000000"/>
          <w:bdr w:val="none" w:sz="0" w:space="0" w:color="auto" w:frame="1"/>
          <w:shd w:val="clear" w:color="auto" w:fill="FFFFFF"/>
          <w:lang w:val="id-ID"/>
        </w:rPr>
        <w:t xml:space="preserve"> Daerah dari Era Orde Baru ke Era Reformasi, DIA FISIP UI, Jakarta.</w:t>
      </w:r>
    </w:p>
    <w:p w:rsidR="00BE6906" w:rsidRPr="002E036C" w:rsidRDefault="00BE6906" w:rsidP="00BC0457">
      <w:pPr>
        <w:spacing w:line="360" w:lineRule="auto"/>
        <w:ind w:left="709" w:hanging="709"/>
        <w:jc w:val="both"/>
        <w:rPr>
          <w:color w:val="000000"/>
          <w:bdr w:val="none" w:sz="0" w:space="0" w:color="auto" w:frame="1"/>
          <w:shd w:val="clear" w:color="auto" w:fill="FFFFFF"/>
        </w:rPr>
      </w:pPr>
      <w:proofErr w:type="spellStart"/>
      <w:r w:rsidRPr="002E036C">
        <w:rPr>
          <w:lang w:val="id-ID"/>
        </w:rPr>
        <w:t>Hadjon</w:t>
      </w:r>
      <w:proofErr w:type="spellEnd"/>
      <w:r w:rsidRPr="002E036C">
        <w:rPr>
          <w:lang w:val="id-ID"/>
        </w:rPr>
        <w:t xml:space="preserve"> P. M., </w:t>
      </w:r>
      <w:r w:rsidRPr="002E036C">
        <w:rPr>
          <w:shd w:val="clear" w:color="auto" w:fill="FFFFFF"/>
        </w:rPr>
        <w:t>2005, </w:t>
      </w:r>
      <w:proofErr w:type="spellStart"/>
      <w:r w:rsidRPr="002E036C">
        <w:rPr>
          <w:i/>
          <w:iCs/>
          <w:bdr w:val="none" w:sz="0" w:space="0" w:color="auto" w:frame="1"/>
          <w:shd w:val="clear" w:color="auto" w:fill="FFFFFF"/>
        </w:rPr>
        <w:t>Pengantar</w:t>
      </w:r>
      <w:proofErr w:type="spellEnd"/>
      <w:r w:rsidRPr="002E036C">
        <w:rPr>
          <w:i/>
          <w:iCs/>
          <w:bdr w:val="none" w:sz="0" w:space="0" w:color="auto" w:frame="1"/>
          <w:shd w:val="clear" w:color="auto" w:fill="FFFFFF"/>
        </w:rPr>
        <w:t xml:space="preserve"> </w:t>
      </w:r>
      <w:proofErr w:type="spellStart"/>
      <w:r w:rsidRPr="002E036C">
        <w:rPr>
          <w:i/>
          <w:iCs/>
          <w:bdr w:val="none" w:sz="0" w:space="0" w:color="auto" w:frame="1"/>
          <w:shd w:val="clear" w:color="auto" w:fill="FFFFFF"/>
        </w:rPr>
        <w:t>Hukum</w:t>
      </w:r>
      <w:proofErr w:type="spellEnd"/>
      <w:r w:rsidRPr="002E036C">
        <w:rPr>
          <w:i/>
          <w:iCs/>
          <w:bdr w:val="none" w:sz="0" w:space="0" w:color="auto" w:frame="1"/>
          <w:shd w:val="clear" w:color="auto" w:fill="FFFFFF"/>
        </w:rPr>
        <w:t xml:space="preserve"> </w:t>
      </w:r>
      <w:proofErr w:type="spellStart"/>
      <w:r w:rsidRPr="002E036C">
        <w:rPr>
          <w:i/>
          <w:iCs/>
          <w:bdr w:val="none" w:sz="0" w:space="0" w:color="auto" w:frame="1"/>
          <w:shd w:val="clear" w:color="auto" w:fill="FFFFFF"/>
        </w:rPr>
        <w:t>Administrasi</w:t>
      </w:r>
      <w:proofErr w:type="spellEnd"/>
      <w:r w:rsidRPr="002E036C">
        <w:rPr>
          <w:i/>
          <w:iCs/>
          <w:bdr w:val="none" w:sz="0" w:space="0" w:color="auto" w:frame="1"/>
          <w:shd w:val="clear" w:color="auto" w:fill="FFFFFF"/>
        </w:rPr>
        <w:t xml:space="preserve"> Indonesia</w:t>
      </w:r>
      <w:r w:rsidRPr="002E036C">
        <w:rPr>
          <w:shd w:val="clear" w:color="auto" w:fill="FFFFFF"/>
        </w:rPr>
        <w:t xml:space="preserve">, Gadjah </w:t>
      </w:r>
      <w:proofErr w:type="spellStart"/>
      <w:r w:rsidRPr="002E036C">
        <w:rPr>
          <w:shd w:val="clear" w:color="auto" w:fill="FFFFFF"/>
        </w:rPr>
        <w:t>Mada</w:t>
      </w:r>
      <w:proofErr w:type="spellEnd"/>
      <w:r w:rsidRPr="002E036C">
        <w:rPr>
          <w:shd w:val="clear" w:color="auto" w:fill="FFFFFF"/>
        </w:rPr>
        <w:t xml:space="preserve"> University Press, Yogyakarta.</w:t>
      </w:r>
    </w:p>
    <w:p w:rsidR="00BE6906" w:rsidRPr="002E036C" w:rsidRDefault="00BE6906" w:rsidP="00BC0457">
      <w:pPr>
        <w:spacing w:line="360" w:lineRule="auto"/>
        <w:ind w:left="567" w:hanging="567"/>
        <w:jc w:val="both"/>
      </w:pPr>
      <w:r w:rsidRPr="002E036C">
        <w:rPr>
          <w:noProof/>
        </w:rPr>
        <w:t xml:space="preserve">Israwan S. P. (2011), </w:t>
      </w:r>
      <w:r w:rsidRPr="002E036C">
        <w:rPr>
          <w:i/>
          <w:noProof/>
        </w:rPr>
        <w:t>Akuntabilitas Administrasi Keuangan Program Alokasi Dana Desa</w:t>
      </w:r>
      <w:r w:rsidRPr="002E036C">
        <w:rPr>
          <w:noProof/>
        </w:rPr>
        <w:t xml:space="preserve"> (ADD), dalam Jurnal Ilmu Administrasi Negara, Vol. 11, Nomor 1, Januari 2011, Program Pasca Sarjana Universitas Riau</w:t>
      </w:r>
      <w:r w:rsidRPr="002E036C">
        <w:rPr>
          <w:noProof/>
          <w:lang w:val="id-ID"/>
        </w:rPr>
        <w:t xml:space="preserve">; </w:t>
      </w:r>
      <w:r w:rsidRPr="002E036C">
        <w:rPr>
          <w:lang w:val="id-ID"/>
        </w:rPr>
        <w:t xml:space="preserve">dalam </w:t>
      </w:r>
      <w:proofErr w:type="spellStart"/>
      <w:r w:rsidRPr="002E036C">
        <w:rPr>
          <w:lang w:val="id-ID"/>
        </w:rPr>
        <w:t>dalam</w:t>
      </w:r>
      <w:proofErr w:type="spellEnd"/>
      <w:r w:rsidRPr="002E036C">
        <w:rPr>
          <w:lang w:val="id-ID"/>
        </w:rPr>
        <w:t xml:space="preserve"> </w:t>
      </w:r>
      <w:proofErr w:type="spellStart"/>
      <w:r w:rsidRPr="002E036C">
        <w:t>Nurcholis</w:t>
      </w:r>
      <w:proofErr w:type="spellEnd"/>
      <w:r w:rsidRPr="002E036C">
        <w:t xml:space="preserve"> H. et al., 2014, Village Government in Indonesia: A Pseudo Government, World Conference on Public Administration, Session-4, Daegu KAPA, South Korea, June 25-27, 2014.</w:t>
      </w:r>
    </w:p>
    <w:p w:rsidR="008B5482" w:rsidRPr="002E036C" w:rsidRDefault="008B5482" w:rsidP="00BC0457">
      <w:pPr>
        <w:spacing w:line="360" w:lineRule="auto"/>
        <w:ind w:left="567" w:hanging="567"/>
        <w:jc w:val="both"/>
        <w:rPr>
          <w:lang w:val="id-ID"/>
        </w:rPr>
      </w:pPr>
      <w:r w:rsidRPr="002E036C">
        <w:t xml:space="preserve">John M. Echols dan Hassan Shadily, </w:t>
      </w:r>
      <w:proofErr w:type="spellStart"/>
      <w:r w:rsidRPr="002E036C">
        <w:rPr>
          <w:b/>
          <w:i/>
        </w:rPr>
        <w:t>Kamus</w:t>
      </w:r>
      <w:proofErr w:type="spellEnd"/>
      <w:r w:rsidRPr="002E036C">
        <w:rPr>
          <w:b/>
          <w:i/>
        </w:rPr>
        <w:t xml:space="preserve"> </w:t>
      </w:r>
      <w:proofErr w:type="spellStart"/>
      <w:r w:rsidRPr="002E036C">
        <w:rPr>
          <w:b/>
          <w:i/>
        </w:rPr>
        <w:t>Inggris</w:t>
      </w:r>
      <w:proofErr w:type="spellEnd"/>
      <w:r w:rsidRPr="002E036C">
        <w:rPr>
          <w:b/>
          <w:i/>
        </w:rPr>
        <w:t xml:space="preserve">  Indonesia. An English-Indonesian Dictionary</w:t>
      </w:r>
      <w:r w:rsidRPr="002E036C">
        <w:t xml:space="preserve">, </w:t>
      </w:r>
      <w:proofErr w:type="spellStart"/>
      <w:r w:rsidRPr="002E036C">
        <w:t>Edisi</w:t>
      </w:r>
      <w:proofErr w:type="spellEnd"/>
      <w:r w:rsidRPr="002E036C">
        <w:t xml:space="preserve"> yang </w:t>
      </w:r>
      <w:proofErr w:type="spellStart"/>
      <w:r w:rsidRPr="002E036C">
        <w:t>Diperbarui</w:t>
      </w:r>
      <w:proofErr w:type="spellEnd"/>
      <w:r w:rsidRPr="002E036C">
        <w:t xml:space="preserve">/Updated Version, </w:t>
      </w:r>
      <w:proofErr w:type="spellStart"/>
      <w:r w:rsidRPr="002E036C">
        <w:t>Penerbit</w:t>
      </w:r>
      <w:proofErr w:type="spellEnd"/>
      <w:r w:rsidRPr="002E036C">
        <w:t xml:space="preserve"> PT. </w:t>
      </w:r>
      <w:r w:rsidRPr="00E75239">
        <w:rPr>
          <w:lang w:val="nl-NL"/>
        </w:rPr>
        <w:t>Gramedia Jakarta, 1992.</w:t>
      </w:r>
    </w:p>
    <w:p w:rsidR="00BE6906" w:rsidRPr="00BC0457" w:rsidRDefault="00BE6906" w:rsidP="0069241A">
      <w:pPr>
        <w:spacing w:line="360" w:lineRule="auto"/>
        <w:ind w:left="709" w:right="118" w:hanging="709"/>
        <w:jc w:val="both"/>
        <w:rPr>
          <w:lang w:val="id-ID"/>
        </w:rPr>
      </w:pPr>
      <w:r w:rsidRPr="002E036C">
        <w:rPr>
          <w:lang w:val="nl-NL"/>
        </w:rPr>
        <w:t>Nurcholis, Hanif, 2011</w:t>
      </w:r>
      <w:r w:rsidRPr="00D505B9">
        <w:rPr>
          <w:lang w:val="nl-NL"/>
        </w:rPr>
        <w:t xml:space="preserve">, </w:t>
      </w:r>
      <w:r w:rsidRPr="00494F1E">
        <w:rPr>
          <w:b/>
          <w:i/>
          <w:lang w:val="nl-NL"/>
        </w:rPr>
        <w:t>Pertumbuhan dan Penyelenggaraan Pemerintahan Desa</w:t>
      </w:r>
      <w:r w:rsidRPr="00D505B9">
        <w:rPr>
          <w:lang w:val="nl-NL"/>
        </w:rPr>
        <w:t>, PT Penerbit Erlangga, Jakarta</w:t>
      </w:r>
      <w:r w:rsidRPr="00BC0457">
        <w:rPr>
          <w:lang w:val="id-ID"/>
        </w:rPr>
        <w:t>.</w:t>
      </w:r>
    </w:p>
    <w:p w:rsidR="00BE6906" w:rsidRPr="00BC0457" w:rsidRDefault="00BE6906" w:rsidP="00BC0457">
      <w:pPr>
        <w:spacing w:line="360" w:lineRule="auto"/>
        <w:ind w:left="709" w:right="119" w:hanging="567"/>
        <w:jc w:val="both"/>
        <w:rPr>
          <w:lang w:val="id-ID"/>
        </w:rPr>
      </w:pPr>
      <w:r w:rsidRPr="00BC0457">
        <w:t xml:space="preserve">--------------------. (2012). </w:t>
      </w:r>
      <w:r w:rsidRPr="00494F1E">
        <w:rPr>
          <w:b/>
          <w:i/>
        </w:rPr>
        <w:t>Village Administrative In Indonesia: Institution of Community Conducting State Task</w:t>
      </w:r>
      <w:r w:rsidRPr="00BC0457">
        <w:t xml:space="preserve"> </w:t>
      </w:r>
      <w:proofErr w:type="spellStart"/>
      <w:r w:rsidRPr="00BC0457">
        <w:t>dalam</w:t>
      </w:r>
      <w:proofErr w:type="spellEnd"/>
      <w:r w:rsidRPr="00BC0457">
        <w:t xml:space="preserve"> </w:t>
      </w:r>
      <w:proofErr w:type="spellStart"/>
      <w:r w:rsidRPr="00BC0457">
        <w:rPr>
          <w:i/>
        </w:rPr>
        <w:t>Proceding</w:t>
      </w:r>
      <w:proofErr w:type="spellEnd"/>
      <w:r w:rsidRPr="00BC0457">
        <w:rPr>
          <w:i/>
        </w:rPr>
        <w:t xml:space="preserve"> Seminar “Thailand International Conference on Public Administration 2012, Bangkok, Thailand" August 30-31 and September 1, 2012, </w:t>
      </w:r>
      <w:r w:rsidRPr="00BC0457">
        <w:t>Bangkok, Thailand</w:t>
      </w:r>
      <w:r w:rsidRPr="00BC0457">
        <w:rPr>
          <w:lang w:val="id-ID"/>
        </w:rPr>
        <w:t>.</w:t>
      </w:r>
    </w:p>
    <w:p w:rsidR="00BE6906" w:rsidRPr="00BC0457" w:rsidRDefault="00BE6906" w:rsidP="00BC0457">
      <w:pPr>
        <w:spacing w:line="360" w:lineRule="auto"/>
        <w:ind w:left="709" w:right="117" w:hanging="567"/>
        <w:jc w:val="both"/>
        <w:rPr>
          <w:lang w:val="id-ID"/>
        </w:rPr>
      </w:pPr>
      <w:r w:rsidRPr="00BC0457">
        <w:t xml:space="preserve">--------------------. (2013). </w:t>
      </w:r>
      <w:r w:rsidRPr="00494F1E">
        <w:rPr>
          <w:b/>
          <w:i/>
        </w:rPr>
        <w:t>Village-Oriented Administration In Indonesia: The Lowest Level of Unconstitutional Administration</w:t>
      </w:r>
      <w:r w:rsidRPr="00BC0457">
        <w:t xml:space="preserve">, </w:t>
      </w:r>
      <w:proofErr w:type="spellStart"/>
      <w:r w:rsidRPr="00BC0457">
        <w:t>dalam</w:t>
      </w:r>
      <w:proofErr w:type="spellEnd"/>
      <w:r w:rsidRPr="00BC0457">
        <w:t xml:space="preserve"> </w:t>
      </w:r>
      <w:r w:rsidRPr="00494F1E">
        <w:t>Pro</w:t>
      </w:r>
      <w:r w:rsidR="00494F1E">
        <w:rPr>
          <w:lang w:val="id-ID"/>
        </w:rPr>
        <w:t>si</w:t>
      </w:r>
      <w:r w:rsidRPr="00494F1E">
        <w:t>ding Seminar</w:t>
      </w:r>
      <w:r w:rsidRPr="00BC0457">
        <w:rPr>
          <w:i/>
        </w:rPr>
        <w:t xml:space="preserve"> “2013 International </w:t>
      </w:r>
      <w:proofErr w:type="spellStart"/>
      <w:r w:rsidRPr="00BC0457">
        <w:rPr>
          <w:i/>
        </w:rPr>
        <w:t>Conferenceon</w:t>
      </w:r>
      <w:proofErr w:type="spellEnd"/>
      <w:r w:rsidRPr="00BC0457">
        <w:rPr>
          <w:i/>
        </w:rPr>
        <w:t xml:space="preserve"> Public Administration</w:t>
      </w:r>
      <w:r w:rsidRPr="00BC0457">
        <w:rPr>
          <w:i/>
          <w:lang w:val="id-ID"/>
        </w:rPr>
        <w:t xml:space="preserve"> </w:t>
      </w:r>
      <w:r w:rsidRPr="00BC0457">
        <w:rPr>
          <w:i/>
        </w:rPr>
        <w:t>Public Sector Reform &amp;</w:t>
      </w:r>
      <w:r w:rsidRPr="00BC0457">
        <w:rPr>
          <w:i/>
          <w:lang w:val="id-ID"/>
        </w:rPr>
        <w:t xml:space="preserve"> </w:t>
      </w:r>
      <w:r w:rsidRPr="00BC0457">
        <w:rPr>
          <w:i/>
        </w:rPr>
        <w:t>Government in Transition:</w:t>
      </w:r>
      <w:r w:rsidRPr="00BC0457">
        <w:rPr>
          <w:i/>
          <w:lang w:val="id-ID"/>
        </w:rPr>
        <w:t xml:space="preserve"> </w:t>
      </w:r>
      <w:r w:rsidRPr="00BC0457">
        <w:rPr>
          <w:i/>
        </w:rPr>
        <w:t xml:space="preserve">Values, Institutions, Leadership, Citizen Engagement, &amp; Human </w:t>
      </w:r>
      <w:proofErr w:type="spellStart"/>
      <w:r w:rsidRPr="00BC0457">
        <w:rPr>
          <w:i/>
        </w:rPr>
        <w:t>RightsUniversity</w:t>
      </w:r>
      <w:proofErr w:type="spellEnd"/>
      <w:r w:rsidRPr="00BC0457">
        <w:rPr>
          <w:i/>
        </w:rPr>
        <w:t xml:space="preserve"> of Makati, </w:t>
      </w:r>
      <w:proofErr w:type="spellStart"/>
      <w:r w:rsidRPr="00BC0457">
        <w:rPr>
          <w:i/>
        </w:rPr>
        <w:t>PhilippinesOctober</w:t>
      </w:r>
      <w:proofErr w:type="spellEnd"/>
      <w:r w:rsidRPr="00BC0457">
        <w:rPr>
          <w:i/>
        </w:rPr>
        <w:t xml:space="preserve"> 1-2, 2013</w:t>
      </w:r>
      <w:r w:rsidRPr="00BC0457">
        <w:t xml:space="preserve">, </w:t>
      </w:r>
      <w:proofErr w:type="spellStart"/>
      <w:r w:rsidRPr="00BC0457">
        <w:t>Makaty</w:t>
      </w:r>
      <w:proofErr w:type="spellEnd"/>
      <w:r w:rsidRPr="00BC0457">
        <w:t xml:space="preserve"> University, </w:t>
      </w:r>
      <w:proofErr w:type="spellStart"/>
      <w:r w:rsidRPr="00BC0457">
        <w:lastRenderedPageBreak/>
        <w:t>Phillipne</w:t>
      </w:r>
      <w:proofErr w:type="spellEnd"/>
      <w:r w:rsidRPr="00BC0457">
        <w:rPr>
          <w:lang w:val="id-ID"/>
        </w:rPr>
        <w:t>.</w:t>
      </w:r>
    </w:p>
    <w:p w:rsidR="00BE6906" w:rsidRPr="00BC0457" w:rsidRDefault="00BE6906" w:rsidP="00BC0457">
      <w:pPr>
        <w:spacing w:line="360" w:lineRule="auto"/>
        <w:ind w:left="709" w:right="35" w:hanging="567"/>
        <w:jc w:val="both"/>
        <w:rPr>
          <w:noProof/>
        </w:rPr>
      </w:pPr>
      <w:r w:rsidRPr="00D505B9">
        <w:rPr>
          <w:lang w:val="nl-NL"/>
        </w:rPr>
        <w:t>-----------------------.</w:t>
      </w:r>
      <w:r w:rsidRPr="00BC0457">
        <w:rPr>
          <w:lang w:val="id-ID"/>
        </w:rPr>
        <w:t xml:space="preserve"> </w:t>
      </w:r>
      <w:r w:rsidRPr="00D505B9">
        <w:rPr>
          <w:noProof/>
          <w:lang w:val="nl-NL"/>
        </w:rPr>
        <w:t xml:space="preserve">(2007). </w:t>
      </w:r>
      <w:r w:rsidRPr="00494F1E">
        <w:rPr>
          <w:b/>
          <w:i/>
          <w:noProof/>
          <w:lang w:val="nl-NL"/>
        </w:rPr>
        <w:t>Teori dan Praktik: Pemerintahan dan Otonomi Desa</w:t>
      </w:r>
      <w:r w:rsidRPr="00D505B9">
        <w:rPr>
          <w:i/>
          <w:noProof/>
          <w:lang w:val="nl-NL"/>
        </w:rPr>
        <w:t>.</w:t>
      </w:r>
      <w:r w:rsidRPr="00D505B9">
        <w:rPr>
          <w:noProof/>
          <w:lang w:val="nl-NL"/>
        </w:rPr>
        <w:t xml:space="preserve"> </w:t>
      </w:r>
      <w:r w:rsidRPr="00BC0457">
        <w:rPr>
          <w:noProof/>
        </w:rPr>
        <w:t>Jakarta: PT Gramedia Widiasarana Indonesia.</w:t>
      </w:r>
    </w:p>
    <w:p w:rsidR="00BE6906" w:rsidRPr="00BC0457" w:rsidRDefault="00BE6906" w:rsidP="00BC0457">
      <w:pPr>
        <w:spacing w:line="360" w:lineRule="auto"/>
        <w:ind w:left="709" w:right="35" w:hanging="567"/>
        <w:jc w:val="both"/>
        <w:rPr>
          <w:noProof/>
          <w:lang w:val="id-ID"/>
        </w:rPr>
      </w:pPr>
      <w:r w:rsidRPr="00BC0457">
        <w:rPr>
          <w:noProof/>
          <w:lang w:val="id-ID"/>
        </w:rPr>
        <w:t xml:space="preserve">-----------------------. (2018). </w:t>
      </w:r>
      <w:r w:rsidRPr="00494F1E">
        <w:rPr>
          <w:b/>
          <w:i/>
          <w:noProof/>
          <w:lang w:val="id-ID"/>
        </w:rPr>
        <w:t>Pemerintahan Desa: Unit Pemerintahan Semu dan Inkonstitusional</w:t>
      </w:r>
      <w:r w:rsidRPr="00BC0457">
        <w:rPr>
          <w:noProof/>
          <w:lang w:val="id-ID"/>
        </w:rPr>
        <w:t>. Makalah Disampaikan dalam bedah buku “Pemerintah Desa: Unit Pemerintahan Semu Dalam Sistem Pemerintahan NKRI”. Pembedah Prof. Dr. Bagir Manan dan Prof. Dr. Dede Mariana. Universitas Pajajaran.</w:t>
      </w:r>
    </w:p>
    <w:p w:rsidR="00C43E8F" w:rsidRPr="00BC0457" w:rsidRDefault="00C43E8F" w:rsidP="00BC0457">
      <w:pPr>
        <w:spacing w:after="240" w:line="360" w:lineRule="auto"/>
        <w:ind w:left="709" w:right="35" w:hanging="567"/>
        <w:jc w:val="both"/>
        <w:rPr>
          <w:noProof/>
          <w:lang w:val="id-ID"/>
        </w:rPr>
      </w:pPr>
      <w:r w:rsidRPr="00BC0457">
        <w:rPr>
          <w:noProof/>
          <w:lang w:val="id-ID"/>
        </w:rPr>
        <w:t xml:space="preserve">-----------------------. (2018). </w:t>
      </w:r>
      <w:r w:rsidRPr="00494F1E">
        <w:rPr>
          <w:b/>
          <w:i/>
          <w:noProof/>
          <w:lang w:val="id-ID"/>
        </w:rPr>
        <w:t>Pemerintahan Desa. Unit Pemerintahan Semu dan Inkonstitusional</w:t>
      </w:r>
      <w:r w:rsidRPr="00BC0457">
        <w:rPr>
          <w:noProof/>
          <w:lang w:val="id-ID"/>
        </w:rPr>
        <w:t>. Makalah disampaikan dalam bedah buku “Pemerintahan Desa: Unit Pemerintahan Semu Dalam Sistem Pemerintahan NKRI”. Cetakan ke-4. Penerbit Bee Media Indonesia. Jakarta.</w:t>
      </w:r>
    </w:p>
    <w:p w:rsidR="00BE6906" w:rsidRPr="00D505B9" w:rsidRDefault="00BE6906" w:rsidP="00BC0457">
      <w:pPr>
        <w:spacing w:line="360" w:lineRule="auto"/>
        <w:ind w:left="709" w:right="119" w:hanging="567"/>
        <w:jc w:val="both"/>
        <w:rPr>
          <w:lang w:val="id-ID"/>
        </w:rPr>
      </w:pPr>
      <w:r w:rsidRPr="00D505B9">
        <w:rPr>
          <w:lang w:val="id-ID"/>
        </w:rPr>
        <w:t xml:space="preserve">Ndraha, </w:t>
      </w:r>
      <w:proofErr w:type="spellStart"/>
      <w:r w:rsidRPr="00D505B9">
        <w:rPr>
          <w:lang w:val="id-ID"/>
        </w:rPr>
        <w:t>Taliziduhu</w:t>
      </w:r>
      <w:proofErr w:type="spellEnd"/>
      <w:r w:rsidRPr="00D505B9">
        <w:rPr>
          <w:lang w:val="id-ID"/>
        </w:rPr>
        <w:t xml:space="preserve">. </w:t>
      </w:r>
      <w:r w:rsidRPr="00BC0457">
        <w:rPr>
          <w:lang w:val="id-ID"/>
        </w:rPr>
        <w:t>1984</w:t>
      </w:r>
      <w:r w:rsidRPr="00D505B9">
        <w:rPr>
          <w:lang w:val="id-ID"/>
        </w:rPr>
        <w:t xml:space="preserve">. </w:t>
      </w:r>
      <w:r w:rsidRPr="00BC0457">
        <w:rPr>
          <w:i/>
          <w:lang w:val="id-ID"/>
        </w:rPr>
        <w:t>Dimensi-dimensi Pemerintahan Desa</w:t>
      </w:r>
      <w:r w:rsidRPr="00D505B9">
        <w:rPr>
          <w:lang w:val="id-ID"/>
        </w:rPr>
        <w:t xml:space="preserve">. </w:t>
      </w:r>
      <w:r w:rsidRPr="00BC0457">
        <w:rPr>
          <w:lang w:val="id-ID"/>
        </w:rPr>
        <w:t>Bina Aksara</w:t>
      </w:r>
      <w:r w:rsidRPr="00D505B9">
        <w:rPr>
          <w:lang w:val="id-ID"/>
        </w:rPr>
        <w:t xml:space="preserve">: </w:t>
      </w:r>
      <w:r w:rsidRPr="00BC0457">
        <w:rPr>
          <w:lang w:val="id-ID"/>
        </w:rPr>
        <w:t>Cetakan Ke-2, 1984.</w:t>
      </w:r>
    </w:p>
    <w:p w:rsidR="00BE6906" w:rsidRPr="00E75239" w:rsidRDefault="00BE6906" w:rsidP="00BC0457">
      <w:pPr>
        <w:tabs>
          <w:tab w:val="center" w:pos="4320"/>
        </w:tabs>
        <w:spacing w:line="360" w:lineRule="auto"/>
        <w:ind w:left="709" w:hanging="567"/>
        <w:jc w:val="both"/>
        <w:rPr>
          <w:noProof/>
          <w:lang w:val="id-ID"/>
        </w:rPr>
      </w:pPr>
      <w:bookmarkStart w:id="33" w:name="_Hlk507236229"/>
      <w:proofErr w:type="spellStart"/>
      <w:r w:rsidRPr="00E75239">
        <w:rPr>
          <w:color w:val="000000"/>
          <w:lang w:val="id-ID"/>
        </w:rPr>
        <w:t>Friedman</w:t>
      </w:r>
      <w:proofErr w:type="spellEnd"/>
      <w:r w:rsidRPr="00E75239">
        <w:rPr>
          <w:color w:val="000000"/>
          <w:lang w:val="id-ID"/>
        </w:rPr>
        <w:t xml:space="preserve"> L. M, 1993, </w:t>
      </w:r>
      <w:r w:rsidRPr="00E75239">
        <w:rPr>
          <w:b/>
          <w:i/>
          <w:color w:val="000000"/>
          <w:lang w:val="id-ID"/>
        </w:rPr>
        <w:t xml:space="preserve">Teori dan Filsafat hukum: Telaah kritis atasi </w:t>
      </w:r>
      <w:proofErr w:type="spellStart"/>
      <w:r w:rsidRPr="00E75239">
        <w:rPr>
          <w:b/>
          <w:i/>
          <w:color w:val="000000"/>
          <w:lang w:val="id-ID"/>
        </w:rPr>
        <w:t>Teori-Teori</w:t>
      </w:r>
      <w:proofErr w:type="spellEnd"/>
      <w:r w:rsidRPr="00E75239">
        <w:rPr>
          <w:b/>
          <w:i/>
          <w:color w:val="000000"/>
          <w:lang w:val="id-ID"/>
        </w:rPr>
        <w:t xml:space="preserve"> Hukum</w:t>
      </w:r>
      <w:r w:rsidRPr="00E75239">
        <w:rPr>
          <w:color w:val="000000"/>
          <w:lang w:val="id-ID"/>
        </w:rPr>
        <w:t xml:space="preserve"> (</w:t>
      </w:r>
      <w:proofErr w:type="spellStart"/>
      <w:r w:rsidRPr="00E75239">
        <w:rPr>
          <w:color w:val="000000"/>
          <w:lang w:val="id-ID"/>
        </w:rPr>
        <w:t>susunann</w:t>
      </w:r>
      <w:proofErr w:type="spellEnd"/>
      <w:r w:rsidRPr="00E75239">
        <w:rPr>
          <w:color w:val="000000"/>
          <w:lang w:val="id-ID"/>
        </w:rPr>
        <w:t xml:space="preserve"> I), judul</w:t>
      </w:r>
      <w:r w:rsidRPr="002E036C">
        <w:rPr>
          <w:color w:val="000000"/>
          <w:lang w:val="id-ID"/>
        </w:rPr>
        <w:t xml:space="preserve"> </w:t>
      </w:r>
      <w:r w:rsidRPr="00E75239">
        <w:rPr>
          <w:color w:val="000000"/>
          <w:lang w:val="id-ID"/>
        </w:rPr>
        <w:t xml:space="preserve">asli Legal </w:t>
      </w:r>
      <w:proofErr w:type="spellStart"/>
      <w:r w:rsidRPr="00E75239">
        <w:rPr>
          <w:color w:val="000000"/>
          <w:lang w:val="id-ID"/>
        </w:rPr>
        <w:t>Theory</w:t>
      </w:r>
      <w:proofErr w:type="spellEnd"/>
      <w:r w:rsidRPr="00E75239">
        <w:rPr>
          <w:color w:val="000000"/>
          <w:lang w:val="id-ID"/>
        </w:rPr>
        <w:t>, penerjemah: Mohammad Arifin, Cetakan kedua, (Jakarta,</w:t>
      </w:r>
      <w:r w:rsidRPr="002E036C">
        <w:rPr>
          <w:color w:val="000000"/>
          <w:lang w:val="id-ID"/>
        </w:rPr>
        <w:t xml:space="preserve"> </w:t>
      </w:r>
      <w:r w:rsidRPr="00E75239">
        <w:rPr>
          <w:color w:val="000000"/>
          <w:lang w:val="id-ID"/>
        </w:rPr>
        <w:t xml:space="preserve">PT Raja </w:t>
      </w:r>
      <w:proofErr w:type="spellStart"/>
      <w:r w:rsidRPr="00E75239">
        <w:rPr>
          <w:color w:val="000000"/>
          <w:lang w:val="id-ID"/>
        </w:rPr>
        <w:t>GrafindoPersada</w:t>
      </w:r>
      <w:proofErr w:type="spellEnd"/>
      <w:r w:rsidRPr="00E75239">
        <w:rPr>
          <w:color w:val="000000"/>
          <w:lang w:val="id-ID"/>
        </w:rPr>
        <w:t xml:space="preserve"> 1993)</w:t>
      </w:r>
      <w:bookmarkEnd w:id="33"/>
    </w:p>
    <w:p w:rsidR="00494F1E" w:rsidRPr="002E036C" w:rsidRDefault="00494F1E" w:rsidP="00BC0457">
      <w:pPr>
        <w:spacing w:afterLines="60" w:after="144" w:line="360" w:lineRule="auto"/>
        <w:ind w:left="709" w:hanging="567"/>
        <w:jc w:val="both"/>
        <w:rPr>
          <w:lang w:val="id-ID" w:eastAsia="id-ID"/>
        </w:rPr>
      </w:pPr>
      <w:proofErr w:type="spellStart"/>
      <w:r w:rsidRPr="002E036C">
        <w:t>Sudarsono</w:t>
      </w:r>
      <w:proofErr w:type="spellEnd"/>
      <w:r w:rsidRPr="002E036C">
        <w:t xml:space="preserve">. </w:t>
      </w:r>
      <w:proofErr w:type="spellStart"/>
      <w:r w:rsidRPr="002E036C">
        <w:rPr>
          <w:b/>
          <w:i/>
        </w:rPr>
        <w:t>Hukum</w:t>
      </w:r>
      <w:proofErr w:type="spellEnd"/>
      <w:r w:rsidRPr="002E036C">
        <w:rPr>
          <w:b/>
          <w:i/>
        </w:rPr>
        <w:t xml:space="preserve"> </w:t>
      </w:r>
      <w:proofErr w:type="spellStart"/>
      <w:r w:rsidRPr="002E036C">
        <w:rPr>
          <w:b/>
          <w:i/>
        </w:rPr>
        <w:t>Administrasi</w:t>
      </w:r>
      <w:proofErr w:type="spellEnd"/>
      <w:r w:rsidRPr="002E036C">
        <w:rPr>
          <w:b/>
          <w:i/>
        </w:rPr>
        <w:t xml:space="preserve"> Negara </w:t>
      </w:r>
      <w:r w:rsidRPr="002E036C">
        <w:t xml:space="preserve">_ </w:t>
      </w:r>
      <w:proofErr w:type="spellStart"/>
      <w:r w:rsidRPr="002E036C">
        <w:rPr>
          <w:b/>
          <w:i/>
        </w:rPr>
        <w:t>Konsep</w:t>
      </w:r>
      <w:proofErr w:type="spellEnd"/>
      <w:r w:rsidRPr="002E036C">
        <w:rPr>
          <w:b/>
          <w:i/>
        </w:rPr>
        <w:t xml:space="preserve"> MPFAAC: Meaning - Positioning – Functioning – Authorizing – Actuating – Controlling</w:t>
      </w:r>
      <w:r w:rsidRPr="002E036C">
        <w:t xml:space="preserve">, (Guru </w:t>
      </w:r>
      <w:proofErr w:type="spellStart"/>
      <w:r w:rsidRPr="002E036C">
        <w:t>Besar</w:t>
      </w:r>
      <w:proofErr w:type="spellEnd"/>
      <w:r w:rsidRPr="002E036C">
        <w:t xml:space="preserve"> </w:t>
      </w:r>
      <w:proofErr w:type="spellStart"/>
      <w:r w:rsidRPr="002E036C">
        <w:t>Ilmu</w:t>
      </w:r>
      <w:proofErr w:type="spellEnd"/>
      <w:r w:rsidRPr="002E036C">
        <w:t xml:space="preserve"> </w:t>
      </w:r>
      <w:proofErr w:type="spellStart"/>
      <w:r w:rsidRPr="002E036C">
        <w:t>Hukum</w:t>
      </w:r>
      <w:proofErr w:type="spellEnd"/>
      <w:r w:rsidRPr="002E036C">
        <w:t xml:space="preserve"> </w:t>
      </w:r>
      <w:proofErr w:type="spellStart"/>
      <w:r w:rsidRPr="002E036C">
        <w:t>Aministrasi</w:t>
      </w:r>
      <w:proofErr w:type="spellEnd"/>
      <w:r w:rsidRPr="002E036C">
        <w:t xml:space="preserve"> Negara. </w:t>
      </w:r>
      <w:proofErr w:type="spellStart"/>
      <w:r w:rsidRPr="002E036C">
        <w:t>Fakultas</w:t>
      </w:r>
      <w:proofErr w:type="spellEnd"/>
      <w:r w:rsidRPr="002E036C">
        <w:t xml:space="preserve"> </w:t>
      </w:r>
      <w:proofErr w:type="spellStart"/>
      <w:r w:rsidRPr="002E036C">
        <w:t>Hukum</w:t>
      </w:r>
      <w:proofErr w:type="spellEnd"/>
      <w:r w:rsidRPr="002E036C">
        <w:t xml:space="preserve"> - </w:t>
      </w:r>
      <w:proofErr w:type="spellStart"/>
      <w:r w:rsidRPr="002E036C">
        <w:t>Universitas</w:t>
      </w:r>
      <w:proofErr w:type="spellEnd"/>
      <w:r w:rsidRPr="002E036C">
        <w:t xml:space="preserve"> </w:t>
      </w:r>
      <w:proofErr w:type="spellStart"/>
      <w:r w:rsidRPr="002E036C">
        <w:t>Brawijaya</w:t>
      </w:r>
      <w:proofErr w:type="spellEnd"/>
      <w:r w:rsidRPr="002E036C">
        <w:t>, 10 -03-2017 dan 12-03-2019).</w:t>
      </w:r>
    </w:p>
    <w:p w:rsidR="007359C4" w:rsidRPr="002E036C" w:rsidRDefault="007359C4" w:rsidP="00BC0457">
      <w:pPr>
        <w:spacing w:afterLines="60" w:after="144" w:line="360" w:lineRule="auto"/>
        <w:ind w:left="709" w:hanging="567"/>
        <w:jc w:val="both"/>
        <w:rPr>
          <w:lang w:val="id-ID" w:eastAsia="id-ID"/>
        </w:rPr>
      </w:pPr>
      <w:proofErr w:type="spellStart"/>
      <w:r w:rsidRPr="002E036C">
        <w:rPr>
          <w:lang w:val="id-ID"/>
        </w:rPr>
        <w:t>Schmitter</w:t>
      </w:r>
      <w:proofErr w:type="spellEnd"/>
      <w:r w:rsidRPr="002E036C">
        <w:rPr>
          <w:lang w:val="id-ID"/>
        </w:rPr>
        <w:t xml:space="preserve">, </w:t>
      </w:r>
      <w:proofErr w:type="spellStart"/>
      <w:r w:rsidRPr="002E036C">
        <w:rPr>
          <w:lang w:val="id-ID"/>
        </w:rPr>
        <w:t>Philippe</w:t>
      </w:r>
      <w:proofErr w:type="spellEnd"/>
      <w:r w:rsidRPr="002E036C">
        <w:rPr>
          <w:lang w:val="id-ID"/>
        </w:rPr>
        <w:t xml:space="preserve"> C. 1974. </w:t>
      </w:r>
      <w:proofErr w:type="spellStart"/>
      <w:r w:rsidRPr="002E036C">
        <w:rPr>
          <w:b/>
          <w:i/>
          <w:lang w:val="id-ID"/>
        </w:rPr>
        <w:t>Still</w:t>
      </w:r>
      <w:proofErr w:type="spellEnd"/>
      <w:r w:rsidRPr="002E036C">
        <w:rPr>
          <w:b/>
          <w:i/>
          <w:lang w:val="id-ID"/>
        </w:rPr>
        <w:t xml:space="preserve"> </w:t>
      </w:r>
      <w:proofErr w:type="spellStart"/>
      <w:r w:rsidRPr="002E036C">
        <w:rPr>
          <w:b/>
          <w:i/>
          <w:lang w:val="id-ID"/>
        </w:rPr>
        <w:t>the</w:t>
      </w:r>
      <w:proofErr w:type="spellEnd"/>
      <w:r w:rsidRPr="002E036C">
        <w:rPr>
          <w:b/>
          <w:i/>
          <w:lang w:val="id-ID"/>
        </w:rPr>
        <w:t xml:space="preserve"> Century </w:t>
      </w:r>
      <w:proofErr w:type="spellStart"/>
      <w:r w:rsidRPr="002E036C">
        <w:rPr>
          <w:b/>
          <w:i/>
          <w:lang w:val="id-ID"/>
        </w:rPr>
        <w:t>of</w:t>
      </w:r>
      <w:proofErr w:type="spellEnd"/>
      <w:r w:rsidRPr="002E036C">
        <w:rPr>
          <w:b/>
          <w:i/>
          <w:lang w:val="id-ID"/>
        </w:rPr>
        <w:t xml:space="preserve"> </w:t>
      </w:r>
      <w:proofErr w:type="spellStart"/>
      <w:r w:rsidRPr="002E036C">
        <w:rPr>
          <w:b/>
          <w:i/>
          <w:lang w:val="id-ID"/>
        </w:rPr>
        <w:t>Corporatism</w:t>
      </w:r>
      <w:proofErr w:type="spellEnd"/>
      <w:r w:rsidRPr="002E036C">
        <w:rPr>
          <w:b/>
          <w:i/>
          <w:lang w:val="id-ID"/>
        </w:rPr>
        <w:t>?.</w:t>
      </w:r>
      <w:r w:rsidRPr="002E036C">
        <w:rPr>
          <w:lang w:val="id-ID"/>
        </w:rPr>
        <w:t xml:space="preserve"> The </w:t>
      </w:r>
      <w:proofErr w:type="spellStart"/>
      <w:r w:rsidRPr="002E036C">
        <w:rPr>
          <w:lang w:val="id-ID"/>
        </w:rPr>
        <w:t>Review</w:t>
      </w:r>
      <w:proofErr w:type="spellEnd"/>
      <w:r w:rsidRPr="002E036C">
        <w:rPr>
          <w:lang w:val="id-ID"/>
        </w:rPr>
        <w:t xml:space="preserve"> </w:t>
      </w:r>
      <w:proofErr w:type="spellStart"/>
      <w:r w:rsidRPr="002E036C">
        <w:rPr>
          <w:lang w:val="id-ID"/>
        </w:rPr>
        <w:t>of</w:t>
      </w:r>
      <w:proofErr w:type="spellEnd"/>
      <w:r w:rsidRPr="002E036C">
        <w:rPr>
          <w:lang w:val="id-ID"/>
        </w:rPr>
        <w:t xml:space="preserve"> </w:t>
      </w:r>
      <w:proofErr w:type="spellStart"/>
      <w:r w:rsidRPr="002E036C">
        <w:rPr>
          <w:lang w:val="id-ID"/>
        </w:rPr>
        <w:t>Politics</w:t>
      </w:r>
      <w:proofErr w:type="spellEnd"/>
      <w:r w:rsidRPr="002E036C">
        <w:rPr>
          <w:lang w:val="id-ID"/>
        </w:rPr>
        <w:t xml:space="preserve">, Vol. 36. No. 1. The New </w:t>
      </w:r>
      <w:proofErr w:type="spellStart"/>
      <w:r w:rsidRPr="002E036C">
        <w:rPr>
          <w:lang w:val="id-ID"/>
        </w:rPr>
        <w:t>Corporatism</w:t>
      </w:r>
      <w:proofErr w:type="spellEnd"/>
      <w:r w:rsidRPr="002E036C">
        <w:rPr>
          <w:lang w:val="id-ID"/>
        </w:rPr>
        <w:t xml:space="preserve">: </w:t>
      </w:r>
      <w:proofErr w:type="spellStart"/>
      <w:r w:rsidRPr="002E036C">
        <w:rPr>
          <w:lang w:val="id-ID"/>
        </w:rPr>
        <w:t>Social</w:t>
      </w:r>
      <w:proofErr w:type="spellEnd"/>
      <w:r w:rsidRPr="002E036C">
        <w:rPr>
          <w:lang w:val="id-ID"/>
        </w:rPr>
        <w:t xml:space="preserve"> </w:t>
      </w:r>
      <w:proofErr w:type="spellStart"/>
      <w:r w:rsidRPr="002E036C">
        <w:rPr>
          <w:lang w:val="id-ID"/>
        </w:rPr>
        <w:t>and</w:t>
      </w:r>
      <w:proofErr w:type="spellEnd"/>
      <w:r w:rsidRPr="002E036C">
        <w:rPr>
          <w:lang w:val="id-ID"/>
        </w:rPr>
        <w:t xml:space="preserve"> </w:t>
      </w:r>
      <w:proofErr w:type="spellStart"/>
      <w:r w:rsidRPr="002E036C">
        <w:rPr>
          <w:lang w:val="id-ID"/>
        </w:rPr>
        <w:t>Political</w:t>
      </w:r>
      <w:proofErr w:type="spellEnd"/>
      <w:r w:rsidRPr="002E036C">
        <w:rPr>
          <w:lang w:val="id-ID"/>
        </w:rPr>
        <w:t xml:space="preserve"> </w:t>
      </w:r>
      <w:proofErr w:type="spellStart"/>
      <w:r w:rsidRPr="002E036C">
        <w:rPr>
          <w:lang w:val="id-ID"/>
        </w:rPr>
        <w:t>Structures</w:t>
      </w:r>
      <w:proofErr w:type="spellEnd"/>
      <w:r w:rsidRPr="002E036C">
        <w:rPr>
          <w:lang w:val="id-ID"/>
        </w:rPr>
        <w:t xml:space="preserve"> in </w:t>
      </w:r>
      <w:proofErr w:type="spellStart"/>
      <w:r w:rsidRPr="002E036C">
        <w:rPr>
          <w:lang w:val="id-ID"/>
        </w:rPr>
        <w:t>the</w:t>
      </w:r>
      <w:proofErr w:type="spellEnd"/>
      <w:r w:rsidRPr="002E036C">
        <w:rPr>
          <w:lang w:val="id-ID"/>
        </w:rPr>
        <w:t xml:space="preserve"> </w:t>
      </w:r>
      <w:proofErr w:type="spellStart"/>
      <w:r w:rsidRPr="002E036C">
        <w:rPr>
          <w:lang w:val="id-ID"/>
        </w:rPr>
        <w:t>Iberian</w:t>
      </w:r>
      <w:proofErr w:type="spellEnd"/>
      <w:r w:rsidRPr="002E036C">
        <w:rPr>
          <w:lang w:val="id-ID"/>
        </w:rPr>
        <w:t xml:space="preserve"> World (Jan., 1974). UK: Cambridge </w:t>
      </w:r>
      <w:proofErr w:type="spellStart"/>
      <w:r w:rsidRPr="002E036C">
        <w:rPr>
          <w:lang w:val="id-ID"/>
        </w:rPr>
        <w:t>University</w:t>
      </w:r>
      <w:proofErr w:type="spellEnd"/>
      <w:r w:rsidRPr="002E036C">
        <w:rPr>
          <w:lang w:val="id-ID"/>
        </w:rPr>
        <w:t xml:space="preserve"> </w:t>
      </w:r>
      <w:proofErr w:type="spellStart"/>
      <w:r w:rsidRPr="002E036C">
        <w:rPr>
          <w:lang w:val="id-ID"/>
        </w:rPr>
        <w:t>Press</w:t>
      </w:r>
      <w:proofErr w:type="spellEnd"/>
      <w:r w:rsidRPr="002E036C">
        <w:rPr>
          <w:lang w:val="id-ID"/>
        </w:rPr>
        <w:t xml:space="preserve"> </w:t>
      </w:r>
      <w:proofErr w:type="spellStart"/>
      <w:r w:rsidRPr="002E036C">
        <w:rPr>
          <w:lang w:val="id-ID"/>
        </w:rPr>
        <w:t>for</w:t>
      </w:r>
      <w:proofErr w:type="spellEnd"/>
      <w:r w:rsidRPr="002E036C">
        <w:rPr>
          <w:lang w:val="id-ID"/>
        </w:rPr>
        <w:t xml:space="preserve"> </w:t>
      </w:r>
      <w:proofErr w:type="spellStart"/>
      <w:r w:rsidRPr="002E036C">
        <w:rPr>
          <w:lang w:val="id-ID"/>
        </w:rPr>
        <w:t>the</w:t>
      </w:r>
      <w:proofErr w:type="spellEnd"/>
      <w:r w:rsidRPr="002E036C">
        <w:rPr>
          <w:lang w:val="id-ID"/>
        </w:rPr>
        <w:t xml:space="preserve"> </w:t>
      </w:r>
      <w:proofErr w:type="spellStart"/>
      <w:r w:rsidRPr="002E036C">
        <w:rPr>
          <w:lang w:val="id-ID"/>
        </w:rPr>
        <w:t>University</w:t>
      </w:r>
      <w:proofErr w:type="spellEnd"/>
      <w:r w:rsidRPr="002E036C">
        <w:rPr>
          <w:lang w:val="id-ID"/>
        </w:rPr>
        <w:t xml:space="preserve"> </w:t>
      </w:r>
      <w:proofErr w:type="spellStart"/>
      <w:r w:rsidRPr="002E036C">
        <w:rPr>
          <w:lang w:val="id-ID"/>
        </w:rPr>
        <w:t>of</w:t>
      </w:r>
      <w:proofErr w:type="spellEnd"/>
      <w:r w:rsidRPr="002E036C">
        <w:rPr>
          <w:lang w:val="id-ID"/>
        </w:rPr>
        <w:t xml:space="preserve"> </w:t>
      </w:r>
      <w:proofErr w:type="spellStart"/>
      <w:r w:rsidRPr="002E036C">
        <w:rPr>
          <w:lang w:val="id-ID"/>
        </w:rPr>
        <w:t>Notre</w:t>
      </w:r>
      <w:proofErr w:type="spellEnd"/>
      <w:r w:rsidRPr="002E036C">
        <w:rPr>
          <w:lang w:val="id-ID"/>
        </w:rPr>
        <w:t xml:space="preserve"> Dame </w:t>
      </w:r>
      <w:proofErr w:type="spellStart"/>
      <w:r w:rsidRPr="002E036C">
        <w:rPr>
          <w:lang w:val="id-ID"/>
        </w:rPr>
        <w:t>du</w:t>
      </w:r>
      <w:proofErr w:type="spellEnd"/>
      <w:r w:rsidRPr="002E036C">
        <w:rPr>
          <w:lang w:val="id-ID"/>
        </w:rPr>
        <w:t xml:space="preserve"> </w:t>
      </w:r>
      <w:proofErr w:type="spellStart"/>
      <w:r w:rsidRPr="002E036C">
        <w:rPr>
          <w:lang w:val="id-ID"/>
        </w:rPr>
        <w:t>lac</w:t>
      </w:r>
      <w:proofErr w:type="spellEnd"/>
      <w:r w:rsidRPr="002E036C">
        <w:rPr>
          <w:lang w:val="id-ID"/>
        </w:rPr>
        <w:t>.</w:t>
      </w:r>
    </w:p>
    <w:p w:rsidR="00E54238" w:rsidRPr="00E75239" w:rsidRDefault="00E54238" w:rsidP="00BC0457">
      <w:pPr>
        <w:spacing w:line="360" w:lineRule="auto"/>
        <w:ind w:left="709" w:right="35" w:hanging="567"/>
        <w:jc w:val="both"/>
        <w:rPr>
          <w:shd w:val="clear" w:color="auto" w:fill="FFFFFF"/>
          <w:lang w:val="nl-NL"/>
        </w:rPr>
      </w:pPr>
      <w:r w:rsidRPr="002E036C">
        <w:rPr>
          <w:shd w:val="clear" w:color="auto" w:fill="FFFFFF"/>
        </w:rPr>
        <w:t xml:space="preserve">Strong C. F., </w:t>
      </w:r>
      <w:r w:rsidRPr="002E036C">
        <w:rPr>
          <w:b/>
          <w:i/>
          <w:shd w:val="clear" w:color="auto" w:fill="FFFFFF"/>
        </w:rPr>
        <w:t xml:space="preserve">Modern Political Constitutions. </w:t>
      </w:r>
      <w:r w:rsidRPr="00E75239">
        <w:rPr>
          <w:b/>
          <w:i/>
          <w:shd w:val="clear" w:color="auto" w:fill="FFFFFF"/>
          <w:lang w:val="nl-NL"/>
        </w:rPr>
        <w:t>Konstitusi-Konstitusi Politik Modern. Studi Perbandingan Tentang Sejarah dan Bentuk</w:t>
      </w:r>
      <w:r w:rsidRPr="00E75239">
        <w:rPr>
          <w:shd w:val="clear" w:color="auto" w:fill="FFFFFF"/>
          <w:lang w:val="nl-NL"/>
        </w:rPr>
        <w:t>, Penerbit Nusa Media, Cetakan-10,   Bandung, 2015.</w:t>
      </w:r>
    </w:p>
    <w:p w:rsidR="00E54238" w:rsidRPr="002E036C" w:rsidRDefault="00E54238" w:rsidP="00BC0457">
      <w:pPr>
        <w:spacing w:line="360" w:lineRule="auto"/>
        <w:ind w:left="709" w:right="35" w:hanging="567"/>
        <w:jc w:val="both"/>
        <w:rPr>
          <w:lang w:val="id-ID"/>
        </w:rPr>
      </w:pPr>
      <w:r w:rsidRPr="00E75239">
        <w:rPr>
          <w:lang w:val="nl-NL"/>
        </w:rPr>
        <w:t xml:space="preserve">Soetardjo Kartohadikoesoemo, </w:t>
      </w:r>
      <w:r w:rsidRPr="00E75239">
        <w:rPr>
          <w:b/>
          <w:i/>
          <w:lang w:val="nl-NL"/>
        </w:rPr>
        <w:t>Desa</w:t>
      </w:r>
      <w:r w:rsidRPr="00E75239">
        <w:rPr>
          <w:b/>
          <w:lang w:val="nl-NL"/>
        </w:rPr>
        <w:t>,</w:t>
      </w:r>
      <w:r w:rsidRPr="00E75239">
        <w:rPr>
          <w:i/>
          <w:lang w:val="nl-NL"/>
        </w:rPr>
        <w:t xml:space="preserve"> </w:t>
      </w:r>
      <w:r w:rsidRPr="00E75239">
        <w:rPr>
          <w:lang w:val="nl-NL"/>
        </w:rPr>
        <w:t>Balai Pustaka, Cet. V, Jakarta, 1984, hlm. 15.</w:t>
      </w:r>
    </w:p>
    <w:p w:rsidR="00BE6906" w:rsidRPr="00BC0457" w:rsidRDefault="00BE6906" w:rsidP="0069241A">
      <w:pPr>
        <w:spacing w:afterLines="60" w:after="144" w:line="360" w:lineRule="auto"/>
        <w:ind w:left="709" w:hanging="567"/>
        <w:jc w:val="both"/>
        <w:rPr>
          <w:noProof/>
        </w:rPr>
      </w:pPr>
      <w:r w:rsidRPr="00E75239">
        <w:rPr>
          <w:lang w:val="nl-NL"/>
        </w:rPr>
        <w:t xml:space="preserve">Tutik T. T. 2012. </w:t>
      </w:r>
      <w:proofErr w:type="spellStart"/>
      <w:r w:rsidRPr="00CD3FE7">
        <w:rPr>
          <w:b/>
          <w:i/>
          <w:iCs/>
        </w:rPr>
        <w:t>Pengantar</w:t>
      </w:r>
      <w:proofErr w:type="spellEnd"/>
      <w:r w:rsidRPr="00CD3FE7">
        <w:rPr>
          <w:b/>
          <w:i/>
          <w:iCs/>
        </w:rPr>
        <w:t xml:space="preserve"> </w:t>
      </w:r>
      <w:proofErr w:type="spellStart"/>
      <w:r w:rsidRPr="00CD3FE7">
        <w:rPr>
          <w:b/>
          <w:i/>
          <w:iCs/>
        </w:rPr>
        <w:t>Hukum</w:t>
      </w:r>
      <w:proofErr w:type="spellEnd"/>
      <w:r w:rsidRPr="00CD3FE7">
        <w:rPr>
          <w:b/>
          <w:i/>
          <w:iCs/>
        </w:rPr>
        <w:t xml:space="preserve"> Tata Usaha Negara</w:t>
      </w:r>
      <w:r w:rsidRPr="00BC0457">
        <w:t xml:space="preserve">, </w:t>
      </w:r>
      <w:proofErr w:type="spellStart"/>
      <w:r w:rsidRPr="00BC0457">
        <w:t>Prestasi</w:t>
      </w:r>
      <w:proofErr w:type="spellEnd"/>
      <w:r w:rsidRPr="00BC0457">
        <w:t xml:space="preserve"> </w:t>
      </w:r>
      <w:proofErr w:type="spellStart"/>
      <w:r w:rsidRPr="00BC0457">
        <w:t>Pustaka</w:t>
      </w:r>
      <w:proofErr w:type="spellEnd"/>
      <w:r w:rsidRPr="00BC0457">
        <w:t xml:space="preserve"> Publisher, Jakarta.</w:t>
      </w:r>
    </w:p>
    <w:p w:rsidR="006A2641" w:rsidRPr="00E75239" w:rsidRDefault="00BE6906" w:rsidP="006A2641">
      <w:pPr>
        <w:spacing w:line="360" w:lineRule="auto"/>
        <w:ind w:left="709" w:right="117" w:hanging="567"/>
        <w:jc w:val="both"/>
      </w:pPr>
      <w:proofErr w:type="spellStart"/>
      <w:r w:rsidRPr="00BC0457">
        <w:t>Triputro</w:t>
      </w:r>
      <w:proofErr w:type="spellEnd"/>
      <w:r w:rsidRPr="00BC0457">
        <w:t xml:space="preserve">, R. W. (2002). </w:t>
      </w:r>
      <w:proofErr w:type="spellStart"/>
      <w:r w:rsidRPr="00BC0457">
        <w:t>Reposisi</w:t>
      </w:r>
      <w:proofErr w:type="spellEnd"/>
      <w:r w:rsidRPr="00BC0457">
        <w:t xml:space="preserve"> </w:t>
      </w:r>
      <w:proofErr w:type="spellStart"/>
      <w:r w:rsidRPr="00BC0457">
        <w:t>Birokrasi</w:t>
      </w:r>
      <w:proofErr w:type="spellEnd"/>
      <w:r w:rsidRPr="00BC0457">
        <w:t xml:space="preserve"> </w:t>
      </w:r>
      <w:proofErr w:type="spellStart"/>
      <w:r w:rsidRPr="00BC0457">
        <w:t>Pemerintah</w:t>
      </w:r>
      <w:proofErr w:type="spellEnd"/>
      <w:r w:rsidRPr="00BC0457">
        <w:t xml:space="preserve"> </w:t>
      </w:r>
      <w:proofErr w:type="spellStart"/>
      <w:r w:rsidRPr="00BC0457">
        <w:t>Desa</w:t>
      </w:r>
      <w:proofErr w:type="spellEnd"/>
      <w:r w:rsidRPr="00BC0457">
        <w:t xml:space="preserve">. </w:t>
      </w:r>
      <w:proofErr w:type="spellStart"/>
      <w:r w:rsidRPr="00E75239">
        <w:rPr>
          <w:i/>
        </w:rPr>
        <w:t>Jurnal</w:t>
      </w:r>
      <w:proofErr w:type="spellEnd"/>
      <w:r w:rsidRPr="00E75239">
        <w:rPr>
          <w:i/>
        </w:rPr>
        <w:t xml:space="preserve"> </w:t>
      </w:r>
      <w:proofErr w:type="spellStart"/>
      <w:r w:rsidRPr="00E75239">
        <w:rPr>
          <w:i/>
        </w:rPr>
        <w:t>Ilmu</w:t>
      </w:r>
      <w:proofErr w:type="spellEnd"/>
      <w:r w:rsidRPr="00E75239">
        <w:rPr>
          <w:i/>
        </w:rPr>
        <w:t xml:space="preserve"> </w:t>
      </w:r>
      <w:proofErr w:type="spellStart"/>
      <w:r w:rsidRPr="00E75239">
        <w:rPr>
          <w:i/>
        </w:rPr>
        <w:t>Sosial</w:t>
      </w:r>
      <w:proofErr w:type="spellEnd"/>
      <w:r w:rsidRPr="00E75239">
        <w:rPr>
          <w:i/>
        </w:rPr>
        <w:t xml:space="preserve"> </w:t>
      </w:r>
      <w:proofErr w:type="spellStart"/>
      <w:r w:rsidRPr="00E75239">
        <w:rPr>
          <w:i/>
        </w:rPr>
        <w:t>Alternatif</w:t>
      </w:r>
      <w:proofErr w:type="spellEnd"/>
      <w:r w:rsidRPr="00E75239">
        <w:rPr>
          <w:i/>
        </w:rPr>
        <w:t>.</w:t>
      </w:r>
      <w:r w:rsidRPr="00BC0457">
        <w:rPr>
          <w:i/>
          <w:lang w:val="id-ID"/>
        </w:rPr>
        <w:t xml:space="preserve"> </w:t>
      </w:r>
      <w:r w:rsidRPr="00E75239">
        <w:t xml:space="preserve">Jakarta: </w:t>
      </w:r>
      <w:proofErr w:type="spellStart"/>
      <w:r w:rsidRPr="00E75239">
        <w:t>Sekolah</w:t>
      </w:r>
      <w:proofErr w:type="spellEnd"/>
      <w:r w:rsidRPr="00E75239">
        <w:t xml:space="preserve"> Tinggi Pembangunan Masyarakat </w:t>
      </w:r>
      <w:proofErr w:type="spellStart"/>
      <w:r w:rsidRPr="00E75239">
        <w:t>Desa</w:t>
      </w:r>
      <w:proofErr w:type="spellEnd"/>
      <w:r w:rsidR="00564817" w:rsidRPr="00BC0457">
        <w:rPr>
          <w:lang w:val="id-ID"/>
        </w:rPr>
        <w:t>.</w:t>
      </w:r>
      <w:r w:rsidR="006A2641" w:rsidRPr="00E75239">
        <w:t xml:space="preserve"> Yogyakarta</w:t>
      </w:r>
    </w:p>
    <w:p w:rsidR="00564817" w:rsidRPr="00BC0457" w:rsidRDefault="00564817" w:rsidP="00BC0457">
      <w:pPr>
        <w:spacing w:line="360" w:lineRule="auto"/>
        <w:ind w:left="709" w:right="35" w:hanging="567"/>
        <w:jc w:val="both"/>
        <w:rPr>
          <w:lang w:val="id-ID"/>
        </w:rPr>
      </w:pPr>
      <w:proofErr w:type="spellStart"/>
      <w:r w:rsidRPr="002E036C">
        <w:rPr>
          <w:lang w:val="id-ID"/>
        </w:rPr>
        <w:lastRenderedPageBreak/>
        <w:t>Vlies</w:t>
      </w:r>
      <w:proofErr w:type="spellEnd"/>
      <w:r w:rsidRPr="002E036C">
        <w:rPr>
          <w:lang w:val="id-ID"/>
        </w:rPr>
        <w:t>,</w:t>
      </w:r>
      <w:r w:rsidRPr="00BC0457">
        <w:rPr>
          <w:lang w:val="id-ID"/>
        </w:rPr>
        <w:t xml:space="preserve"> I.C. Van </w:t>
      </w:r>
      <w:proofErr w:type="spellStart"/>
      <w:r w:rsidRPr="00BC0457">
        <w:rPr>
          <w:lang w:val="id-ID"/>
        </w:rPr>
        <w:t>de</w:t>
      </w:r>
      <w:proofErr w:type="spellEnd"/>
      <w:r w:rsidRPr="00BC0457">
        <w:rPr>
          <w:lang w:val="id-ID"/>
        </w:rPr>
        <w:t xml:space="preserve">, 1987, </w:t>
      </w:r>
      <w:proofErr w:type="spellStart"/>
      <w:r w:rsidRPr="00CD3FE7">
        <w:rPr>
          <w:b/>
          <w:i/>
          <w:lang w:val="id-ID"/>
        </w:rPr>
        <w:t>Handboek</w:t>
      </w:r>
      <w:proofErr w:type="spellEnd"/>
      <w:r w:rsidRPr="00CD3FE7">
        <w:rPr>
          <w:b/>
          <w:i/>
          <w:lang w:val="id-ID"/>
        </w:rPr>
        <w:t xml:space="preserve"> </w:t>
      </w:r>
      <w:proofErr w:type="spellStart"/>
      <w:r w:rsidRPr="00CD3FE7">
        <w:rPr>
          <w:b/>
          <w:i/>
          <w:lang w:val="id-ID"/>
        </w:rPr>
        <w:t>Wetgeving</w:t>
      </w:r>
      <w:proofErr w:type="spellEnd"/>
      <w:r w:rsidRPr="00BC0457">
        <w:rPr>
          <w:lang w:val="id-ID"/>
        </w:rPr>
        <w:t xml:space="preserve">, </w:t>
      </w:r>
      <w:proofErr w:type="spellStart"/>
      <w:r w:rsidRPr="00BC0457">
        <w:rPr>
          <w:lang w:val="id-ID"/>
        </w:rPr>
        <w:t>Zwolle</w:t>
      </w:r>
      <w:proofErr w:type="spellEnd"/>
      <w:r w:rsidRPr="00BC0457">
        <w:rPr>
          <w:lang w:val="id-ID"/>
        </w:rPr>
        <w:t xml:space="preserve">: </w:t>
      </w:r>
      <w:proofErr w:type="spellStart"/>
      <w:r w:rsidRPr="00BC0457">
        <w:rPr>
          <w:lang w:val="id-ID"/>
        </w:rPr>
        <w:t>Tjeenk</w:t>
      </w:r>
      <w:proofErr w:type="spellEnd"/>
      <w:r w:rsidRPr="00BC0457">
        <w:rPr>
          <w:lang w:val="id-ID"/>
        </w:rPr>
        <w:t xml:space="preserve"> </w:t>
      </w:r>
      <w:proofErr w:type="spellStart"/>
      <w:r w:rsidRPr="00BC0457">
        <w:rPr>
          <w:lang w:val="id-ID"/>
        </w:rPr>
        <w:t>Willink</w:t>
      </w:r>
      <w:proofErr w:type="spellEnd"/>
      <w:r w:rsidRPr="00BC0457">
        <w:rPr>
          <w:lang w:val="id-ID"/>
        </w:rPr>
        <w:t>.</w:t>
      </w:r>
    </w:p>
    <w:p w:rsidR="00BE6906" w:rsidRPr="00D505B9" w:rsidRDefault="00BE6906" w:rsidP="00BC0457">
      <w:pPr>
        <w:spacing w:line="360" w:lineRule="auto"/>
        <w:jc w:val="both"/>
        <w:rPr>
          <w:i/>
          <w:lang w:val="nl-NL"/>
        </w:rPr>
      </w:pPr>
    </w:p>
    <w:p w:rsidR="002E036C" w:rsidRDefault="002E036C" w:rsidP="00BC0457">
      <w:pPr>
        <w:spacing w:line="360" w:lineRule="auto"/>
        <w:ind w:firstLine="142"/>
        <w:jc w:val="both"/>
        <w:rPr>
          <w:b/>
          <w:lang w:val="nl-NL"/>
        </w:rPr>
      </w:pPr>
    </w:p>
    <w:p w:rsidR="00BE6906" w:rsidRPr="00D505B9" w:rsidRDefault="00BE6906" w:rsidP="00BC0457">
      <w:pPr>
        <w:spacing w:line="360" w:lineRule="auto"/>
        <w:ind w:firstLine="142"/>
        <w:jc w:val="both"/>
        <w:rPr>
          <w:b/>
          <w:lang w:val="nl-NL"/>
        </w:rPr>
      </w:pPr>
      <w:r w:rsidRPr="00D505B9">
        <w:rPr>
          <w:b/>
          <w:lang w:val="nl-NL"/>
        </w:rPr>
        <w:t>PERUNDANG-UNDANGAN</w:t>
      </w:r>
    </w:p>
    <w:p w:rsidR="00BE6906" w:rsidRPr="00D505B9" w:rsidRDefault="00BE6906" w:rsidP="00BC0457">
      <w:pPr>
        <w:spacing w:line="360" w:lineRule="auto"/>
        <w:jc w:val="both"/>
        <w:rPr>
          <w:lang w:val="nl-NL"/>
        </w:rPr>
      </w:pPr>
    </w:p>
    <w:p w:rsidR="00BE6906" w:rsidRPr="00D505B9" w:rsidRDefault="00BE6906" w:rsidP="00BC0457">
      <w:pPr>
        <w:spacing w:line="360" w:lineRule="auto"/>
        <w:ind w:left="100" w:right="-3"/>
        <w:jc w:val="both"/>
        <w:rPr>
          <w:lang w:val="nl-NL"/>
        </w:rPr>
      </w:pPr>
      <w:r w:rsidRPr="00D505B9">
        <w:rPr>
          <w:lang w:val="nl-NL"/>
        </w:rPr>
        <w:t>Inlandsche Statregeling 1854</w:t>
      </w:r>
      <w:r w:rsidRPr="00BC0457">
        <w:rPr>
          <w:lang w:val="id-ID"/>
        </w:rPr>
        <w:t>.</w:t>
      </w:r>
      <w:r w:rsidRPr="00D505B9">
        <w:rPr>
          <w:lang w:val="nl-NL"/>
        </w:rPr>
        <w:t xml:space="preserve"> </w:t>
      </w:r>
    </w:p>
    <w:p w:rsidR="00BE6906" w:rsidRPr="00BC0457" w:rsidRDefault="00BE6906" w:rsidP="00BC0457">
      <w:pPr>
        <w:spacing w:line="360" w:lineRule="auto"/>
        <w:ind w:left="100" w:right="-3"/>
        <w:jc w:val="both"/>
        <w:rPr>
          <w:lang w:val="id-ID"/>
        </w:rPr>
      </w:pPr>
      <w:r w:rsidRPr="00D505B9">
        <w:rPr>
          <w:lang w:val="nl-NL"/>
        </w:rPr>
        <w:t>Inlandsche Gemeente Ordonantie 1906</w:t>
      </w:r>
      <w:r w:rsidRPr="00BC0457">
        <w:rPr>
          <w:lang w:val="id-ID"/>
        </w:rPr>
        <w:t>.</w:t>
      </w:r>
    </w:p>
    <w:p w:rsidR="00BE6906" w:rsidRPr="00BC0457" w:rsidRDefault="00BE6906" w:rsidP="00BC0457">
      <w:pPr>
        <w:spacing w:line="360" w:lineRule="auto"/>
        <w:ind w:left="100" w:right="-3"/>
        <w:jc w:val="both"/>
        <w:rPr>
          <w:lang w:val="id-ID"/>
        </w:rPr>
      </w:pPr>
      <w:r w:rsidRPr="00D505B9">
        <w:rPr>
          <w:lang w:val="nl-NL"/>
        </w:rPr>
        <w:t>Inlandsche Gemeente Ordonantie Buitengewesten 1938</w:t>
      </w:r>
      <w:r w:rsidRPr="00BC0457">
        <w:rPr>
          <w:lang w:val="id-ID"/>
        </w:rPr>
        <w:t>.</w:t>
      </w:r>
    </w:p>
    <w:p w:rsidR="00BE6906" w:rsidRPr="00D505B9" w:rsidRDefault="00BE6906" w:rsidP="00524709">
      <w:pPr>
        <w:tabs>
          <w:tab w:val="center" w:pos="4320"/>
        </w:tabs>
        <w:spacing w:afterLines="60" w:after="144" w:line="360" w:lineRule="auto"/>
        <w:ind w:left="709" w:hanging="567"/>
        <w:jc w:val="both"/>
        <w:rPr>
          <w:lang w:val="nl-NL"/>
        </w:rPr>
      </w:pPr>
      <w:r w:rsidRPr="00D505B9">
        <w:rPr>
          <w:noProof/>
          <w:lang w:val="nl-NL"/>
        </w:rPr>
        <w:t>Desa Ordonnantie 1941.</w:t>
      </w:r>
    </w:p>
    <w:p w:rsidR="00BE6906" w:rsidRPr="00D505B9" w:rsidRDefault="00BE6906" w:rsidP="00BC0457">
      <w:pPr>
        <w:spacing w:line="360" w:lineRule="auto"/>
        <w:ind w:left="709" w:hanging="609"/>
        <w:jc w:val="both"/>
        <w:rPr>
          <w:i/>
          <w:lang w:val="nl-NL"/>
        </w:rPr>
      </w:pPr>
      <w:r w:rsidRPr="00D505B9">
        <w:rPr>
          <w:noProof/>
          <w:lang w:val="nl-NL"/>
        </w:rPr>
        <w:t>TAP MPR RI No. IV Tahun 2000 tentang Rekomendasi Kebijakan dalam Penyelenggaraan Otonomi Daerah.</w:t>
      </w:r>
    </w:p>
    <w:p w:rsidR="00BE6906" w:rsidRPr="00BC0457" w:rsidRDefault="00BE6906" w:rsidP="00D775A1">
      <w:pPr>
        <w:spacing w:line="360" w:lineRule="auto"/>
        <w:ind w:left="100" w:right="-3" w:hanging="100"/>
        <w:jc w:val="both"/>
      </w:pPr>
      <w:proofErr w:type="spellStart"/>
      <w:r w:rsidRPr="00BC0457">
        <w:t>Undang-Undang</w:t>
      </w:r>
      <w:proofErr w:type="spellEnd"/>
      <w:r w:rsidRPr="00BC0457">
        <w:t xml:space="preserve"> Dasar 1945 (</w:t>
      </w:r>
      <w:proofErr w:type="spellStart"/>
      <w:r w:rsidRPr="00BC0457">
        <w:t>Sebelum</w:t>
      </w:r>
      <w:proofErr w:type="spellEnd"/>
      <w:r w:rsidRPr="00BC0457">
        <w:t xml:space="preserve"> </w:t>
      </w:r>
      <w:proofErr w:type="spellStart"/>
      <w:r w:rsidRPr="00BC0457">
        <w:t>Amandemen</w:t>
      </w:r>
      <w:proofErr w:type="spellEnd"/>
      <w:r w:rsidRPr="00BC0457">
        <w:t>)</w:t>
      </w:r>
      <w:r w:rsidRPr="00BC0457">
        <w:rPr>
          <w:lang w:val="id-ID"/>
        </w:rPr>
        <w:t>.</w:t>
      </w:r>
      <w:r w:rsidRPr="00BC0457">
        <w:t xml:space="preserve"> </w:t>
      </w:r>
    </w:p>
    <w:p w:rsidR="00BE6906" w:rsidRPr="00BC0457" w:rsidRDefault="00BE6906" w:rsidP="00D775A1">
      <w:pPr>
        <w:spacing w:line="360" w:lineRule="auto"/>
        <w:ind w:left="709" w:right="118" w:hanging="100"/>
        <w:jc w:val="both"/>
        <w:rPr>
          <w:lang w:val="id-ID"/>
        </w:rPr>
      </w:pPr>
      <w:proofErr w:type="spellStart"/>
      <w:r w:rsidRPr="00BC0457">
        <w:t>Undang-Undang</w:t>
      </w:r>
      <w:proofErr w:type="spellEnd"/>
      <w:r w:rsidRPr="00BC0457">
        <w:t xml:space="preserve"> </w:t>
      </w:r>
      <w:proofErr w:type="spellStart"/>
      <w:r w:rsidRPr="00BC0457">
        <w:t>Nomor</w:t>
      </w:r>
      <w:proofErr w:type="spellEnd"/>
      <w:r w:rsidRPr="00BC0457">
        <w:t xml:space="preserve"> 22 </w:t>
      </w:r>
      <w:proofErr w:type="spellStart"/>
      <w:r w:rsidRPr="00BC0457">
        <w:t>Tahun</w:t>
      </w:r>
      <w:proofErr w:type="spellEnd"/>
      <w:r w:rsidRPr="00BC0457">
        <w:t xml:space="preserve"> 1948 </w:t>
      </w:r>
      <w:proofErr w:type="spellStart"/>
      <w:r w:rsidRPr="00BC0457">
        <w:t>Tentang</w:t>
      </w:r>
      <w:proofErr w:type="spellEnd"/>
      <w:r w:rsidRPr="00BC0457">
        <w:t xml:space="preserve"> </w:t>
      </w:r>
      <w:proofErr w:type="spellStart"/>
      <w:r w:rsidRPr="00BC0457">
        <w:t>Penetapan</w:t>
      </w:r>
      <w:proofErr w:type="spellEnd"/>
      <w:r w:rsidRPr="00BC0457">
        <w:t xml:space="preserve"> </w:t>
      </w:r>
      <w:proofErr w:type="spellStart"/>
      <w:r w:rsidRPr="00BC0457">
        <w:t>Aturan-Aturan</w:t>
      </w:r>
      <w:proofErr w:type="spellEnd"/>
      <w:r w:rsidRPr="00BC0457">
        <w:t xml:space="preserve"> </w:t>
      </w:r>
      <w:proofErr w:type="spellStart"/>
      <w:r w:rsidRPr="00BC0457">
        <w:t>Pokok</w:t>
      </w:r>
      <w:proofErr w:type="spellEnd"/>
      <w:r w:rsidRPr="00BC0457">
        <w:t xml:space="preserve"> </w:t>
      </w:r>
      <w:proofErr w:type="spellStart"/>
      <w:r w:rsidRPr="00BC0457">
        <w:t>Mengenai</w:t>
      </w:r>
      <w:proofErr w:type="spellEnd"/>
      <w:r w:rsidRPr="00BC0457">
        <w:t xml:space="preserve"> </w:t>
      </w:r>
      <w:proofErr w:type="spellStart"/>
      <w:r w:rsidRPr="00BC0457">
        <w:t>Pemerintahan</w:t>
      </w:r>
      <w:proofErr w:type="spellEnd"/>
      <w:r w:rsidRPr="00BC0457">
        <w:t xml:space="preserve"> </w:t>
      </w:r>
      <w:proofErr w:type="spellStart"/>
      <w:r w:rsidRPr="00BC0457">
        <w:t>Sendiri</w:t>
      </w:r>
      <w:proofErr w:type="spellEnd"/>
      <w:r w:rsidRPr="00BC0457">
        <w:t xml:space="preserve"> di Daerah-Daerah yang </w:t>
      </w:r>
      <w:proofErr w:type="spellStart"/>
      <w:r w:rsidRPr="00BC0457">
        <w:t>Berhak</w:t>
      </w:r>
      <w:proofErr w:type="spellEnd"/>
      <w:r w:rsidRPr="00BC0457">
        <w:t xml:space="preserve"> </w:t>
      </w:r>
      <w:proofErr w:type="spellStart"/>
      <w:r w:rsidRPr="00BC0457">
        <w:t>Mengatur</w:t>
      </w:r>
      <w:proofErr w:type="spellEnd"/>
      <w:r w:rsidRPr="00BC0457">
        <w:t xml:space="preserve"> dan </w:t>
      </w:r>
      <w:proofErr w:type="spellStart"/>
      <w:r w:rsidRPr="00BC0457">
        <w:t>Mengurus</w:t>
      </w:r>
      <w:proofErr w:type="spellEnd"/>
      <w:r w:rsidRPr="00BC0457">
        <w:t xml:space="preserve"> </w:t>
      </w:r>
      <w:proofErr w:type="spellStart"/>
      <w:r w:rsidRPr="00BC0457">
        <w:t>Rumah</w:t>
      </w:r>
      <w:proofErr w:type="spellEnd"/>
      <w:r w:rsidRPr="00BC0457">
        <w:t xml:space="preserve"> </w:t>
      </w:r>
      <w:proofErr w:type="spellStart"/>
      <w:r w:rsidRPr="00BC0457">
        <w:t>Tangganya</w:t>
      </w:r>
      <w:proofErr w:type="spellEnd"/>
      <w:r w:rsidRPr="00BC0457">
        <w:t xml:space="preserve"> </w:t>
      </w:r>
      <w:proofErr w:type="spellStart"/>
      <w:r w:rsidRPr="00BC0457">
        <w:t>Sendiri</w:t>
      </w:r>
      <w:proofErr w:type="spellEnd"/>
      <w:r w:rsidRPr="00BC0457">
        <w:rPr>
          <w:lang w:val="id-ID"/>
        </w:rPr>
        <w:t>.</w:t>
      </w:r>
    </w:p>
    <w:p w:rsidR="00BE6906" w:rsidRPr="00BC0457" w:rsidRDefault="00BE6906" w:rsidP="00D775A1">
      <w:pPr>
        <w:spacing w:line="360" w:lineRule="auto"/>
        <w:ind w:left="709" w:right="-3" w:hanging="100"/>
        <w:jc w:val="both"/>
        <w:rPr>
          <w:lang w:val="id-ID"/>
        </w:rPr>
      </w:pPr>
      <w:proofErr w:type="spellStart"/>
      <w:r w:rsidRPr="00BC0457">
        <w:t>Undang-Undang</w:t>
      </w:r>
      <w:proofErr w:type="spellEnd"/>
      <w:r w:rsidRPr="00BC0457">
        <w:t xml:space="preserve"> </w:t>
      </w:r>
      <w:proofErr w:type="spellStart"/>
      <w:r w:rsidRPr="00BC0457">
        <w:t>Nomor</w:t>
      </w:r>
      <w:proofErr w:type="spellEnd"/>
      <w:r w:rsidRPr="00BC0457">
        <w:t xml:space="preserve"> 1 </w:t>
      </w:r>
      <w:proofErr w:type="spellStart"/>
      <w:r w:rsidRPr="00BC0457">
        <w:t>Tahun</w:t>
      </w:r>
      <w:proofErr w:type="spellEnd"/>
      <w:r w:rsidRPr="00BC0457">
        <w:t xml:space="preserve"> 1957 </w:t>
      </w:r>
      <w:proofErr w:type="spellStart"/>
      <w:r w:rsidRPr="00BC0457">
        <w:t>Tentang</w:t>
      </w:r>
      <w:proofErr w:type="spellEnd"/>
      <w:r w:rsidRPr="00BC0457">
        <w:t xml:space="preserve"> </w:t>
      </w:r>
      <w:proofErr w:type="spellStart"/>
      <w:r w:rsidRPr="00BC0457">
        <w:t>Pokok-Pokok</w:t>
      </w:r>
      <w:proofErr w:type="spellEnd"/>
      <w:r w:rsidRPr="00BC0457">
        <w:t xml:space="preserve"> </w:t>
      </w:r>
      <w:proofErr w:type="spellStart"/>
      <w:r w:rsidRPr="00BC0457">
        <w:t>Pemerintahan</w:t>
      </w:r>
      <w:proofErr w:type="spellEnd"/>
      <w:r w:rsidRPr="00BC0457">
        <w:t xml:space="preserve"> Daerah </w:t>
      </w:r>
      <w:proofErr w:type="spellStart"/>
      <w:r w:rsidRPr="00BC0457">
        <w:t>Penetapan</w:t>
      </w:r>
      <w:proofErr w:type="spellEnd"/>
      <w:r w:rsidRPr="00BC0457">
        <w:t xml:space="preserve"> </w:t>
      </w:r>
      <w:proofErr w:type="spellStart"/>
      <w:r w:rsidRPr="00BC0457">
        <w:t>Presiden</w:t>
      </w:r>
      <w:proofErr w:type="spellEnd"/>
      <w:r w:rsidRPr="00BC0457">
        <w:t xml:space="preserve"> </w:t>
      </w:r>
      <w:proofErr w:type="spellStart"/>
      <w:r w:rsidRPr="00BC0457">
        <w:t>Nomor</w:t>
      </w:r>
      <w:proofErr w:type="spellEnd"/>
      <w:r w:rsidRPr="00BC0457">
        <w:t xml:space="preserve"> 6 </w:t>
      </w:r>
      <w:proofErr w:type="spellStart"/>
      <w:r w:rsidRPr="00BC0457">
        <w:t>Tahun</w:t>
      </w:r>
      <w:proofErr w:type="spellEnd"/>
      <w:r w:rsidRPr="00BC0457">
        <w:t xml:space="preserve"> 1959 </w:t>
      </w:r>
      <w:proofErr w:type="spellStart"/>
      <w:r w:rsidRPr="00BC0457">
        <w:t>Tentang</w:t>
      </w:r>
      <w:proofErr w:type="spellEnd"/>
      <w:r w:rsidRPr="00BC0457">
        <w:t xml:space="preserve"> </w:t>
      </w:r>
      <w:proofErr w:type="spellStart"/>
      <w:r w:rsidRPr="00BC0457">
        <w:t>Pemerintah</w:t>
      </w:r>
      <w:proofErr w:type="spellEnd"/>
      <w:r w:rsidRPr="00BC0457">
        <w:t xml:space="preserve"> Daerah</w:t>
      </w:r>
      <w:r w:rsidRPr="00BC0457">
        <w:rPr>
          <w:lang w:val="id-ID"/>
        </w:rPr>
        <w:t>.</w:t>
      </w:r>
    </w:p>
    <w:p w:rsidR="00BE6906" w:rsidRPr="00BC0457" w:rsidRDefault="00BE6906" w:rsidP="00D775A1">
      <w:pPr>
        <w:spacing w:line="360" w:lineRule="auto"/>
        <w:ind w:right="-3"/>
        <w:jc w:val="both"/>
      </w:pPr>
      <w:proofErr w:type="spellStart"/>
      <w:r w:rsidRPr="00BC0457">
        <w:t>Undang-Undang</w:t>
      </w:r>
      <w:proofErr w:type="spellEnd"/>
      <w:r w:rsidRPr="00BC0457">
        <w:t xml:space="preserve"> </w:t>
      </w:r>
      <w:proofErr w:type="spellStart"/>
      <w:r w:rsidRPr="00BC0457">
        <w:t>Nomor</w:t>
      </w:r>
      <w:proofErr w:type="spellEnd"/>
      <w:r w:rsidRPr="00BC0457">
        <w:t xml:space="preserve"> 18 </w:t>
      </w:r>
      <w:proofErr w:type="spellStart"/>
      <w:r w:rsidRPr="00BC0457">
        <w:t>Tahun</w:t>
      </w:r>
      <w:proofErr w:type="spellEnd"/>
      <w:r w:rsidRPr="00BC0457">
        <w:t xml:space="preserve"> 1965 </w:t>
      </w:r>
      <w:proofErr w:type="spellStart"/>
      <w:r w:rsidRPr="00BC0457">
        <w:t>Tentang</w:t>
      </w:r>
      <w:proofErr w:type="spellEnd"/>
      <w:r w:rsidRPr="00BC0457">
        <w:t xml:space="preserve"> </w:t>
      </w:r>
      <w:proofErr w:type="spellStart"/>
      <w:r w:rsidRPr="00BC0457">
        <w:t>Pokok-Pokok</w:t>
      </w:r>
      <w:proofErr w:type="spellEnd"/>
      <w:r w:rsidRPr="00BC0457">
        <w:t xml:space="preserve"> </w:t>
      </w:r>
      <w:proofErr w:type="spellStart"/>
      <w:r w:rsidRPr="00BC0457">
        <w:t>Pemerintahan</w:t>
      </w:r>
      <w:proofErr w:type="spellEnd"/>
      <w:r w:rsidRPr="00BC0457">
        <w:t xml:space="preserve"> Daerah </w:t>
      </w:r>
      <w:proofErr w:type="spellStart"/>
      <w:r w:rsidRPr="00BC0457">
        <w:t>Undang-Undang</w:t>
      </w:r>
      <w:proofErr w:type="spellEnd"/>
      <w:r w:rsidRPr="00BC0457">
        <w:t xml:space="preserve"> </w:t>
      </w:r>
      <w:proofErr w:type="spellStart"/>
      <w:r w:rsidRPr="00BC0457">
        <w:t>Nomor</w:t>
      </w:r>
      <w:proofErr w:type="spellEnd"/>
      <w:r w:rsidRPr="00BC0457">
        <w:t xml:space="preserve"> 19 </w:t>
      </w:r>
      <w:proofErr w:type="spellStart"/>
      <w:r w:rsidRPr="00BC0457">
        <w:t>Tahun</w:t>
      </w:r>
      <w:proofErr w:type="spellEnd"/>
      <w:r w:rsidRPr="00BC0457">
        <w:t xml:space="preserve"> 1965 </w:t>
      </w:r>
      <w:proofErr w:type="spellStart"/>
      <w:r w:rsidRPr="00BC0457">
        <w:t>Tentang</w:t>
      </w:r>
      <w:proofErr w:type="spellEnd"/>
      <w:r w:rsidRPr="00BC0457">
        <w:t xml:space="preserve"> </w:t>
      </w:r>
      <w:proofErr w:type="spellStart"/>
      <w:r w:rsidRPr="00BC0457">
        <w:t>Desapraja</w:t>
      </w:r>
      <w:proofErr w:type="spellEnd"/>
    </w:p>
    <w:p w:rsidR="00BE6906" w:rsidRPr="00BC0457" w:rsidRDefault="00BE6906" w:rsidP="007774F7">
      <w:pPr>
        <w:spacing w:line="360" w:lineRule="auto"/>
        <w:ind w:left="709" w:right="116" w:hanging="709"/>
        <w:jc w:val="both"/>
      </w:pPr>
      <w:proofErr w:type="spellStart"/>
      <w:r w:rsidRPr="00BC0457">
        <w:t>Undang-Undang</w:t>
      </w:r>
      <w:proofErr w:type="spellEnd"/>
      <w:r w:rsidRPr="00BC0457">
        <w:t xml:space="preserve"> </w:t>
      </w:r>
      <w:proofErr w:type="spellStart"/>
      <w:r w:rsidRPr="00BC0457">
        <w:t>Nomor</w:t>
      </w:r>
      <w:proofErr w:type="spellEnd"/>
      <w:r w:rsidRPr="00BC0457">
        <w:t xml:space="preserve"> 6 </w:t>
      </w:r>
      <w:proofErr w:type="spellStart"/>
      <w:r w:rsidRPr="00BC0457">
        <w:t>Tahun</w:t>
      </w:r>
      <w:proofErr w:type="spellEnd"/>
      <w:r w:rsidRPr="00BC0457">
        <w:t xml:space="preserve"> 1966 </w:t>
      </w:r>
      <w:proofErr w:type="spellStart"/>
      <w:r w:rsidRPr="00BC0457">
        <w:t>Tentang</w:t>
      </w:r>
      <w:proofErr w:type="spellEnd"/>
      <w:r w:rsidRPr="00BC0457">
        <w:t xml:space="preserve"> </w:t>
      </w:r>
      <w:proofErr w:type="spellStart"/>
      <w:r w:rsidRPr="00BC0457">
        <w:t>Pernyataan</w:t>
      </w:r>
      <w:proofErr w:type="spellEnd"/>
      <w:r w:rsidRPr="00BC0457">
        <w:t xml:space="preserve"> </w:t>
      </w:r>
      <w:proofErr w:type="spellStart"/>
      <w:r w:rsidRPr="00BC0457">
        <w:t>Tidak</w:t>
      </w:r>
      <w:proofErr w:type="spellEnd"/>
      <w:r w:rsidRPr="00BC0457">
        <w:t xml:space="preserve"> </w:t>
      </w:r>
      <w:proofErr w:type="spellStart"/>
      <w:r w:rsidRPr="00BC0457">
        <w:t>Berlakunya</w:t>
      </w:r>
      <w:proofErr w:type="spellEnd"/>
      <w:r w:rsidRPr="00BC0457">
        <w:t xml:space="preserve"> </w:t>
      </w:r>
      <w:proofErr w:type="spellStart"/>
      <w:r w:rsidRPr="00BC0457">
        <w:t>Berbagai</w:t>
      </w:r>
      <w:proofErr w:type="spellEnd"/>
      <w:r w:rsidRPr="00BC0457">
        <w:t xml:space="preserve"> </w:t>
      </w:r>
      <w:proofErr w:type="spellStart"/>
      <w:r w:rsidRPr="00BC0457">
        <w:t>Undang</w:t>
      </w:r>
      <w:proofErr w:type="spellEnd"/>
      <w:r w:rsidRPr="00BC0457">
        <w:t xml:space="preserve">- </w:t>
      </w:r>
      <w:proofErr w:type="spellStart"/>
      <w:r w:rsidRPr="00BC0457">
        <w:t>Undang</w:t>
      </w:r>
      <w:proofErr w:type="spellEnd"/>
      <w:r w:rsidRPr="00BC0457">
        <w:t xml:space="preserve"> dan </w:t>
      </w:r>
      <w:proofErr w:type="spellStart"/>
      <w:r w:rsidRPr="00BC0457">
        <w:t>Peraturan</w:t>
      </w:r>
      <w:proofErr w:type="spellEnd"/>
      <w:r w:rsidRPr="00BC0457">
        <w:t xml:space="preserve"> </w:t>
      </w:r>
      <w:proofErr w:type="spellStart"/>
      <w:r w:rsidRPr="00BC0457">
        <w:t>Pemerintah</w:t>
      </w:r>
      <w:proofErr w:type="spellEnd"/>
      <w:r w:rsidRPr="00BC0457">
        <w:t xml:space="preserve"> </w:t>
      </w:r>
      <w:proofErr w:type="spellStart"/>
      <w:r w:rsidRPr="00BC0457">
        <w:t>Pengganti</w:t>
      </w:r>
      <w:proofErr w:type="spellEnd"/>
      <w:r w:rsidRPr="00BC0457">
        <w:t xml:space="preserve"> </w:t>
      </w:r>
      <w:proofErr w:type="spellStart"/>
      <w:r w:rsidRPr="00BC0457">
        <w:t>Undang-Undang</w:t>
      </w:r>
      <w:proofErr w:type="spellEnd"/>
    </w:p>
    <w:p w:rsidR="00BE6906" w:rsidRPr="00BC0457" w:rsidRDefault="00BE6906" w:rsidP="007774F7">
      <w:pPr>
        <w:spacing w:line="360" w:lineRule="auto"/>
        <w:ind w:left="709" w:right="-3" w:hanging="709"/>
        <w:jc w:val="both"/>
        <w:rPr>
          <w:lang w:val="id-ID"/>
        </w:rPr>
      </w:pPr>
      <w:proofErr w:type="spellStart"/>
      <w:r w:rsidRPr="00BC0457">
        <w:t>Undang-Undang</w:t>
      </w:r>
      <w:proofErr w:type="spellEnd"/>
      <w:r w:rsidRPr="00BC0457">
        <w:t xml:space="preserve"> </w:t>
      </w:r>
      <w:proofErr w:type="spellStart"/>
      <w:r w:rsidRPr="00BC0457">
        <w:t>Nomor</w:t>
      </w:r>
      <w:proofErr w:type="spellEnd"/>
      <w:r w:rsidRPr="00BC0457">
        <w:t xml:space="preserve"> 5 </w:t>
      </w:r>
      <w:proofErr w:type="spellStart"/>
      <w:r w:rsidRPr="00BC0457">
        <w:t>Tahun</w:t>
      </w:r>
      <w:proofErr w:type="spellEnd"/>
      <w:r w:rsidRPr="00BC0457">
        <w:t xml:space="preserve"> 1974 </w:t>
      </w:r>
      <w:proofErr w:type="spellStart"/>
      <w:r w:rsidRPr="00BC0457">
        <w:t>tentang</w:t>
      </w:r>
      <w:proofErr w:type="spellEnd"/>
      <w:r w:rsidRPr="00BC0457">
        <w:t xml:space="preserve"> </w:t>
      </w:r>
      <w:proofErr w:type="spellStart"/>
      <w:r w:rsidRPr="00BC0457">
        <w:t>Pokok-Pokok</w:t>
      </w:r>
      <w:proofErr w:type="spellEnd"/>
      <w:r w:rsidRPr="00BC0457">
        <w:t xml:space="preserve"> </w:t>
      </w:r>
      <w:proofErr w:type="spellStart"/>
      <w:r w:rsidRPr="00BC0457">
        <w:t>Pemerintahan</w:t>
      </w:r>
      <w:proofErr w:type="spellEnd"/>
      <w:r w:rsidRPr="00BC0457">
        <w:t xml:space="preserve"> di Daerah </w:t>
      </w:r>
      <w:proofErr w:type="spellStart"/>
      <w:r w:rsidRPr="00BC0457">
        <w:t>Undang-Undang</w:t>
      </w:r>
      <w:proofErr w:type="spellEnd"/>
      <w:r w:rsidRPr="00BC0457">
        <w:t xml:space="preserve"> </w:t>
      </w:r>
      <w:proofErr w:type="spellStart"/>
      <w:r w:rsidRPr="00BC0457">
        <w:t>Nomor</w:t>
      </w:r>
      <w:proofErr w:type="spellEnd"/>
      <w:r w:rsidRPr="00BC0457">
        <w:t xml:space="preserve"> 5 </w:t>
      </w:r>
      <w:proofErr w:type="spellStart"/>
      <w:r w:rsidRPr="00BC0457">
        <w:t>Tahun</w:t>
      </w:r>
      <w:proofErr w:type="spellEnd"/>
      <w:r w:rsidRPr="00BC0457">
        <w:t xml:space="preserve"> 1979 </w:t>
      </w:r>
      <w:proofErr w:type="spellStart"/>
      <w:r w:rsidRPr="00BC0457">
        <w:t>tentang</w:t>
      </w:r>
      <w:proofErr w:type="spellEnd"/>
      <w:r w:rsidRPr="00BC0457">
        <w:t xml:space="preserve"> </w:t>
      </w:r>
      <w:proofErr w:type="spellStart"/>
      <w:r w:rsidRPr="00BC0457">
        <w:t>Pemerintahan</w:t>
      </w:r>
      <w:proofErr w:type="spellEnd"/>
      <w:r w:rsidRPr="00BC0457">
        <w:t xml:space="preserve"> </w:t>
      </w:r>
      <w:proofErr w:type="spellStart"/>
      <w:r w:rsidRPr="00BC0457">
        <w:t>Desa</w:t>
      </w:r>
      <w:proofErr w:type="spellEnd"/>
      <w:r w:rsidRPr="00BC0457">
        <w:rPr>
          <w:lang w:val="id-ID"/>
        </w:rPr>
        <w:t>.</w:t>
      </w:r>
    </w:p>
    <w:p w:rsidR="00BE6906" w:rsidRPr="00BC0457" w:rsidRDefault="00BE6906" w:rsidP="007774F7">
      <w:pPr>
        <w:spacing w:line="360" w:lineRule="auto"/>
        <w:ind w:left="709" w:right="-3" w:hanging="709"/>
        <w:jc w:val="both"/>
      </w:pPr>
      <w:proofErr w:type="spellStart"/>
      <w:r w:rsidRPr="00BC0457">
        <w:t>Undang-Undang</w:t>
      </w:r>
      <w:proofErr w:type="spellEnd"/>
      <w:r w:rsidRPr="00BC0457">
        <w:t xml:space="preserve"> </w:t>
      </w:r>
      <w:proofErr w:type="spellStart"/>
      <w:r w:rsidRPr="00BC0457">
        <w:t>Nomor</w:t>
      </w:r>
      <w:proofErr w:type="spellEnd"/>
      <w:r w:rsidRPr="00BC0457">
        <w:t xml:space="preserve"> 22 </w:t>
      </w:r>
      <w:proofErr w:type="spellStart"/>
      <w:r w:rsidRPr="00BC0457">
        <w:t>Tahun</w:t>
      </w:r>
      <w:proofErr w:type="spellEnd"/>
      <w:r w:rsidRPr="00BC0457">
        <w:t xml:space="preserve"> 1999 </w:t>
      </w:r>
      <w:proofErr w:type="spellStart"/>
      <w:r w:rsidRPr="00BC0457">
        <w:t>tentang</w:t>
      </w:r>
      <w:proofErr w:type="spellEnd"/>
      <w:r w:rsidRPr="00BC0457">
        <w:t xml:space="preserve"> </w:t>
      </w:r>
      <w:proofErr w:type="spellStart"/>
      <w:r w:rsidRPr="00BC0457">
        <w:t>Pemerintahan</w:t>
      </w:r>
      <w:proofErr w:type="spellEnd"/>
      <w:r w:rsidRPr="00BC0457">
        <w:t xml:space="preserve"> Daerah</w:t>
      </w:r>
      <w:r w:rsidRPr="00BC0457">
        <w:rPr>
          <w:lang w:val="id-ID"/>
        </w:rPr>
        <w:t>.</w:t>
      </w:r>
      <w:r w:rsidRPr="00BC0457">
        <w:t xml:space="preserve"> </w:t>
      </w:r>
    </w:p>
    <w:p w:rsidR="00BE6906" w:rsidRPr="00BC0457" w:rsidRDefault="00BE6906" w:rsidP="007774F7">
      <w:pPr>
        <w:spacing w:line="360" w:lineRule="auto"/>
        <w:ind w:left="709" w:right="-3" w:hanging="709"/>
        <w:jc w:val="both"/>
        <w:rPr>
          <w:lang w:val="id-ID"/>
        </w:rPr>
      </w:pPr>
      <w:proofErr w:type="spellStart"/>
      <w:r w:rsidRPr="00BC0457">
        <w:t>Undang-Undang</w:t>
      </w:r>
      <w:proofErr w:type="spellEnd"/>
      <w:r w:rsidRPr="00BC0457">
        <w:t xml:space="preserve"> </w:t>
      </w:r>
      <w:proofErr w:type="spellStart"/>
      <w:r w:rsidRPr="00BC0457">
        <w:t>Nomor</w:t>
      </w:r>
      <w:proofErr w:type="spellEnd"/>
      <w:r w:rsidRPr="00BC0457">
        <w:t xml:space="preserve"> 32 </w:t>
      </w:r>
      <w:proofErr w:type="spellStart"/>
      <w:r w:rsidRPr="00BC0457">
        <w:t>Tahun</w:t>
      </w:r>
      <w:proofErr w:type="spellEnd"/>
      <w:r w:rsidRPr="00BC0457">
        <w:t xml:space="preserve"> 2004 </w:t>
      </w:r>
      <w:proofErr w:type="spellStart"/>
      <w:r w:rsidRPr="00BC0457">
        <w:t>tentang</w:t>
      </w:r>
      <w:proofErr w:type="spellEnd"/>
      <w:r w:rsidRPr="00BC0457">
        <w:t xml:space="preserve"> </w:t>
      </w:r>
      <w:proofErr w:type="spellStart"/>
      <w:r w:rsidRPr="00BC0457">
        <w:t>Pemerintahan</w:t>
      </w:r>
      <w:proofErr w:type="spellEnd"/>
      <w:r w:rsidRPr="00BC0457">
        <w:t xml:space="preserve"> Daerah</w:t>
      </w:r>
      <w:r w:rsidRPr="00BC0457">
        <w:rPr>
          <w:lang w:val="id-ID"/>
        </w:rPr>
        <w:t>.</w:t>
      </w:r>
    </w:p>
    <w:p w:rsidR="00BE6906" w:rsidRPr="00BC0457" w:rsidRDefault="00BE6906" w:rsidP="007774F7">
      <w:pPr>
        <w:spacing w:line="360" w:lineRule="auto"/>
        <w:ind w:left="709" w:right="-3" w:hanging="709"/>
        <w:jc w:val="both"/>
        <w:rPr>
          <w:lang w:val="id-ID"/>
        </w:rPr>
      </w:pPr>
      <w:proofErr w:type="spellStart"/>
      <w:r w:rsidRPr="00BC0457">
        <w:t>Peraturan</w:t>
      </w:r>
      <w:proofErr w:type="spellEnd"/>
      <w:r w:rsidRPr="00BC0457">
        <w:t xml:space="preserve"> </w:t>
      </w:r>
      <w:proofErr w:type="spellStart"/>
      <w:r w:rsidRPr="00BC0457">
        <w:t>Pemerintah</w:t>
      </w:r>
      <w:proofErr w:type="spellEnd"/>
      <w:r w:rsidRPr="00BC0457">
        <w:t xml:space="preserve"> </w:t>
      </w:r>
      <w:proofErr w:type="spellStart"/>
      <w:r w:rsidRPr="00BC0457">
        <w:t>Nomor</w:t>
      </w:r>
      <w:proofErr w:type="spellEnd"/>
      <w:r w:rsidRPr="00BC0457">
        <w:t xml:space="preserve"> 72 </w:t>
      </w:r>
      <w:proofErr w:type="spellStart"/>
      <w:r w:rsidRPr="00BC0457">
        <w:t>Tahun</w:t>
      </w:r>
      <w:proofErr w:type="spellEnd"/>
      <w:r w:rsidRPr="00BC0457">
        <w:t xml:space="preserve"> 2005 </w:t>
      </w:r>
      <w:proofErr w:type="spellStart"/>
      <w:r w:rsidRPr="00BC0457">
        <w:t>tentang</w:t>
      </w:r>
      <w:proofErr w:type="spellEnd"/>
      <w:r w:rsidRPr="00BC0457">
        <w:t xml:space="preserve"> </w:t>
      </w:r>
      <w:proofErr w:type="spellStart"/>
      <w:r w:rsidRPr="00BC0457">
        <w:t>Desa</w:t>
      </w:r>
      <w:proofErr w:type="spellEnd"/>
      <w:r w:rsidRPr="00BC0457">
        <w:rPr>
          <w:lang w:val="id-ID"/>
        </w:rPr>
        <w:t>.</w:t>
      </w:r>
    </w:p>
    <w:p w:rsidR="00BE6906" w:rsidRPr="00BC0457" w:rsidRDefault="00BE6906" w:rsidP="007774F7">
      <w:pPr>
        <w:spacing w:line="360" w:lineRule="auto"/>
        <w:ind w:left="709" w:right="123" w:hanging="709"/>
        <w:jc w:val="both"/>
        <w:rPr>
          <w:lang w:val="id-ID"/>
        </w:rPr>
      </w:pPr>
      <w:r w:rsidRPr="00D505B9">
        <w:rPr>
          <w:lang w:val="nl-NL"/>
        </w:rPr>
        <w:t>TAP MPR RI No. IV Tahun 2000 tentang Rekomendasi Kebijakan dalam Penyelenggaraan Otonomi Daerah</w:t>
      </w:r>
      <w:r w:rsidRPr="00BC0457">
        <w:rPr>
          <w:lang w:val="id-ID"/>
        </w:rPr>
        <w:t>.</w:t>
      </w:r>
    </w:p>
    <w:p w:rsidR="00BE6906" w:rsidRPr="00BC0457" w:rsidRDefault="00BE6906" w:rsidP="007774F7">
      <w:pPr>
        <w:spacing w:line="360" w:lineRule="auto"/>
        <w:ind w:left="709" w:right="123" w:hanging="709"/>
        <w:jc w:val="both"/>
        <w:rPr>
          <w:lang w:val="id-ID"/>
        </w:rPr>
      </w:pPr>
      <w:proofErr w:type="spellStart"/>
      <w:r w:rsidRPr="00BC0457">
        <w:t>Putusan</w:t>
      </w:r>
      <w:proofErr w:type="spellEnd"/>
      <w:r w:rsidRPr="00BC0457">
        <w:t xml:space="preserve"> </w:t>
      </w:r>
      <w:proofErr w:type="spellStart"/>
      <w:r w:rsidRPr="00BC0457">
        <w:t>Mahkamah</w:t>
      </w:r>
      <w:proofErr w:type="spellEnd"/>
      <w:r w:rsidRPr="00BC0457">
        <w:t xml:space="preserve"> </w:t>
      </w:r>
      <w:proofErr w:type="spellStart"/>
      <w:r w:rsidRPr="00BC0457">
        <w:t>Konstitusi</w:t>
      </w:r>
      <w:proofErr w:type="spellEnd"/>
      <w:r w:rsidRPr="00BC0457">
        <w:t xml:space="preserve"> </w:t>
      </w:r>
      <w:proofErr w:type="spellStart"/>
      <w:r w:rsidRPr="00BC0457">
        <w:t>Nomor</w:t>
      </w:r>
      <w:proofErr w:type="spellEnd"/>
      <w:r w:rsidRPr="00BC0457">
        <w:t xml:space="preserve"> 31/PUU-V/2007.</w:t>
      </w:r>
    </w:p>
    <w:p w:rsidR="00BE6906" w:rsidRDefault="00BE6906" w:rsidP="007774F7">
      <w:pPr>
        <w:spacing w:afterLines="60" w:after="144" w:line="360" w:lineRule="auto"/>
        <w:ind w:left="709" w:hanging="709"/>
        <w:jc w:val="both"/>
        <w:rPr>
          <w:noProof/>
        </w:rPr>
      </w:pPr>
      <w:r w:rsidRPr="00BC0457">
        <w:rPr>
          <w:noProof/>
        </w:rPr>
        <w:t>Peraturan Pemerintah No</w:t>
      </w:r>
      <w:r w:rsidR="007352D0">
        <w:rPr>
          <w:noProof/>
        </w:rPr>
        <w:t>mor 72 Tahun 2005 Tentang Desa.</w:t>
      </w:r>
      <w:r w:rsidR="007352D0">
        <w:rPr>
          <w:noProof/>
          <w:lang w:val="id-ID"/>
        </w:rPr>
        <w:t xml:space="preserve"> </w:t>
      </w:r>
      <w:r w:rsidRPr="00BC0457">
        <w:rPr>
          <w:noProof/>
        </w:rPr>
        <w:t>Putusan Mahkamah Konstitusi Nomor 31/PUU-V/2007.</w:t>
      </w:r>
    </w:p>
    <w:p w:rsidR="00F5439A" w:rsidRDefault="00F5439A" w:rsidP="007B50D1">
      <w:pPr>
        <w:shd w:val="clear" w:color="auto" w:fill="FFFFFF"/>
        <w:spacing w:after="240" w:line="360" w:lineRule="auto"/>
        <w:ind w:left="709" w:hanging="709"/>
        <w:jc w:val="both"/>
        <w:rPr>
          <w:b/>
          <w:noProof/>
          <w:lang w:val="id-ID"/>
        </w:rPr>
      </w:pPr>
    </w:p>
    <w:p w:rsidR="007B50D1" w:rsidRDefault="0069241A" w:rsidP="007B50D1">
      <w:pPr>
        <w:shd w:val="clear" w:color="auto" w:fill="FFFFFF"/>
        <w:spacing w:after="240" w:line="360" w:lineRule="auto"/>
        <w:ind w:left="709" w:hanging="709"/>
        <w:jc w:val="both"/>
        <w:rPr>
          <w:b/>
          <w:noProof/>
          <w:lang w:val="id-ID"/>
        </w:rPr>
      </w:pPr>
      <w:r w:rsidRPr="0069241A">
        <w:rPr>
          <w:b/>
          <w:noProof/>
          <w:lang w:val="id-ID"/>
        </w:rPr>
        <w:t>Kamus</w:t>
      </w:r>
    </w:p>
    <w:p w:rsidR="0069241A" w:rsidRPr="002153B6" w:rsidRDefault="0069241A" w:rsidP="0069241A">
      <w:pPr>
        <w:shd w:val="clear" w:color="auto" w:fill="FFFFFF"/>
        <w:spacing w:line="360" w:lineRule="auto"/>
        <w:ind w:left="709" w:hanging="709"/>
        <w:jc w:val="both"/>
      </w:pPr>
      <w:proofErr w:type="spellStart"/>
      <w:r w:rsidRPr="002153B6">
        <w:rPr>
          <w:b/>
          <w:i/>
        </w:rPr>
        <w:t>Kamus</w:t>
      </w:r>
      <w:proofErr w:type="spellEnd"/>
      <w:r w:rsidRPr="002153B6">
        <w:rPr>
          <w:b/>
          <w:i/>
        </w:rPr>
        <w:t xml:space="preserve"> </w:t>
      </w:r>
      <w:proofErr w:type="spellStart"/>
      <w:r w:rsidRPr="002153B6">
        <w:rPr>
          <w:b/>
          <w:i/>
        </w:rPr>
        <w:t>Besar</w:t>
      </w:r>
      <w:proofErr w:type="spellEnd"/>
      <w:r w:rsidRPr="002153B6">
        <w:rPr>
          <w:b/>
          <w:i/>
        </w:rPr>
        <w:t xml:space="preserve"> Bahasa Indonesia</w:t>
      </w:r>
      <w:r w:rsidRPr="002153B6">
        <w:t xml:space="preserve"> (KBBI Daring), </w:t>
      </w:r>
      <w:proofErr w:type="spellStart"/>
      <w:r w:rsidRPr="002153B6">
        <w:rPr>
          <w:b/>
          <w:i/>
        </w:rPr>
        <w:t>Makna</w:t>
      </w:r>
      <w:proofErr w:type="spellEnd"/>
      <w:r w:rsidRPr="002153B6">
        <w:t xml:space="preserve">, Pusat Bahasa </w:t>
      </w:r>
      <w:proofErr w:type="spellStart"/>
      <w:r w:rsidRPr="002153B6">
        <w:t>Departemen</w:t>
      </w:r>
      <w:proofErr w:type="spellEnd"/>
      <w:r w:rsidRPr="002153B6">
        <w:t xml:space="preserve"> Pendidikan Nasional </w:t>
      </w:r>
      <w:proofErr w:type="spellStart"/>
      <w:r w:rsidRPr="002153B6">
        <w:t>Republik</w:t>
      </w:r>
      <w:proofErr w:type="spellEnd"/>
      <w:r w:rsidRPr="002153B6">
        <w:t xml:space="preserve"> Indonesia. </w:t>
      </w:r>
      <w:hyperlink r:id="rId11" w:history="1">
        <w:r w:rsidRPr="002153B6">
          <w:rPr>
            <w:rStyle w:val="Hyperlink"/>
          </w:rPr>
          <w:t xml:space="preserve">https://kbbi.web.id/makna </w:t>
        </w:r>
        <w:proofErr w:type="spellStart"/>
        <w:r w:rsidRPr="002153B6">
          <w:rPr>
            <w:rStyle w:val="Hyperlink"/>
          </w:rPr>
          <w:t>Diakses</w:t>
        </w:r>
        <w:proofErr w:type="spellEnd"/>
        <w:r w:rsidRPr="002153B6">
          <w:rPr>
            <w:rStyle w:val="Hyperlink"/>
          </w:rPr>
          <w:t xml:space="preserve"> Rabu/6-2-2019/</w:t>
        </w:r>
        <w:proofErr w:type="spellStart"/>
        <w:r w:rsidRPr="002153B6">
          <w:rPr>
            <w:rStyle w:val="Hyperlink"/>
          </w:rPr>
          <w:t>Pkl</w:t>
        </w:r>
        <w:proofErr w:type="spellEnd"/>
        <w:r w:rsidRPr="002153B6">
          <w:rPr>
            <w:rStyle w:val="Hyperlink"/>
          </w:rPr>
          <w:t>. 09.36</w:t>
        </w:r>
      </w:hyperlink>
      <w:r w:rsidRPr="002153B6">
        <w:t>.</w:t>
      </w:r>
    </w:p>
    <w:p w:rsidR="0069241A" w:rsidRPr="0069241A" w:rsidRDefault="0069241A" w:rsidP="007B50D1">
      <w:pPr>
        <w:shd w:val="clear" w:color="auto" w:fill="FFFFFF"/>
        <w:spacing w:after="240" w:line="360" w:lineRule="auto"/>
        <w:ind w:left="709" w:hanging="709"/>
        <w:jc w:val="both"/>
        <w:rPr>
          <w:b/>
          <w:noProof/>
          <w:lang w:val="id-ID"/>
        </w:rPr>
      </w:pPr>
      <w:r w:rsidRPr="002153B6">
        <w:t xml:space="preserve">Tim </w:t>
      </w:r>
      <w:proofErr w:type="spellStart"/>
      <w:r w:rsidRPr="002153B6">
        <w:t>Penyusun</w:t>
      </w:r>
      <w:proofErr w:type="spellEnd"/>
      <w:r w:rsidRPr="002153B6">
        <w:t xml:space="preserve"> </w:t>
      </w:r>
      <w:proofErr w:type="spellStart"/>
      <w:r w:rsidRPr="002153B6">
        <w:t>Kamus</w:t>
      </w:r>
      <w:proofErr w:type="spellEnd"/>
      <w:r w:rsidRPr="002153B6">
        <w:t xml:space="preserve"> Pusat </w:t>
      </w:r>
      <w:proofErr w:type="spellStart"/>
      <w:r w:rsidRPr="002153B6">
        <w:t>Pembinaan</w:t>
      </w:r>
      <w:proofErr w:type="spellEnd"/>
      <w:r w:rsidRPr="002153B6">
        <w:t xml:space="preserve"> dan </w:t>
      </w:r>
      <w:proofErr w:type="spellStart"/>
      <w:r w:rsidRPr="002153B6">
        <w:t>Pengembangan</w:t>
      </w:r>
      <w:proofErr w:type="spellEnd"/>
      <w:r w:rsidRPr="002153B6">
        <w:t xml:space="preserve"> Bahasa, </w:t>
      </w:r>
      <w:proofErr w:type="spellStart"/>
      <w:r w:rsidRPr="002153B6">
        <w:rPr>
          <w:b/>
          <w:i/>
        </w:rPr>
        <w:t>Kamus</w:t>
      </w:r>
      <w:proofErr w:type="spellEnd"/>
      <w:r w:rsidRPr="002153B6">
        <w:rPr>
          <w:b/>
          <w:i/>
        </w:rPr>
        <w:t xml:space="preserve"> </w:t>
      </w:r>
      <w:proofErr w:type="spellStart"/>
      <w:r w:rsidRPr="002153B6">
        <w:rPr>
          <w:b/>
          <w:i/>
        </w:rPr>
        <w:t>Besar</w:t>
      </w:r>
      <w:proofErr w:type="spellEnd"/>
      <w:r w:rsidRPr="002153B6">
        <w:rPr>
          <w:b/>
          <w:i/>
        </w:rPr>
        <w:t xml:space="preserve"> Bahasa Indonesia</w:t>
      </w:r>
      <w:r w:rsidRPr="002153B6">
        <w:t xml:space="preserve">, </w:t>
      </w:r>
      <w:proofErr w:type="spellStart"/>
      <w:r w:rsidRPr="002153B6">
        <w:t>Departemen</w:t>
      </w:r>
      <w:proofErr w:type="spellEnd"/>
      <w:r w:rsidRPr="002153B6">
        <w:t xml:space="preserve"> Pendidikan dan </w:t>
      </w:r>
      <w:proofErr w:type="spellStart"/>
      <w:r w:rsidRPr="002153B6">
        <w:t>Kebudayaan</w:t>
      </w:r>
      <w:proofErr w:type="spellEnd"/>
      <w:r w:rsidRPr="002153B6">
        <w:t xml:space="preserve"> </w:t>
      </w:r>
      <w:proofErr w:type="spellStart"/>
      <w:r w:rsidRPr="002153B6">
        <w:t>bekerjasama</w:t>
      </w:r>
      <w:proofErr w:type="spellEnd"/>
      <w:r w:rsidRPr="002153B6">
        <w:t xml:space="preserve"> </w:t>
      </w:r>
      <w:proofErr w:type="spellStart"/>
      <w:r w:rsidRPr="002153B6">
        <w:t>dengan</w:t>
      </w:r>
      <w:proofErr w:type="spellEnd"/>
      <w:r w:rsidRPr="002153B6">
        <w:t xml:space="preserve"> </w:t>
      </w:r>
      <w:proofErr w:type="spellStart"/>
      <w:r w:rsidRPr="002153B6">
        <w:t>Balai</w:t>
      </w:r>
      <w:proofErr w:type="spellEnd"/>
      <w:r w:rsidRPr="002153B6">
        <w:t xml:space="preserve"> </w:t>
      </w:r>
      <w:proofErr w:type="spellStart"/>
      <w:r w:rsidRPr="002153B6">
        <w:t>Pustaka</w:t>
      </w:r>
      <w:proofErr w:type="spellEnd"/>
      <w:r w:rsidRPr="002153B6">
        <w:t xml:space="preserve">, Jakarta: </w:t>
      </w:r>
      <w:proofErr w:type="spellStart"/>
      <w:r w:rsidRPr="002153B6">
        <w:t>Edisi</w:t>
      </w:r>
      <w:proofErr w:type="spellEnd"/>
      <w:r w:rsidRPr="002153B6">
        <w:t xml:space="preserve"> </w:t>
      </w:r>
      <w:proofErr w:type="spellStart"/>
      <w:r w:rsidRPr="002153B6">
        <w:t>Kedua</w:t>
      </w:r>
      <w:proofErr w:type="spellEnd"/>
      <w:r w:rsidRPr="002153B6">
        <w:t xml:space="preserve">, Cet. VII, 1995. </w:t>
      </w:r>
      <w:proofErr w:type="spellStart"/>
      <w:r w:rsidRPr="002153B6">
        <w:t>Lihat</w:t>
      </w:r>
      <w:proofErr w:type="spellEnd"/>
      <w:r w:rsidRPr="002153B6">
        <w:t xml:space="preserve"> juga </w:t>
      </w:r>
      <w:proofErr w:type="spellStart"/>
      <w:r w:rsidRPr="002153B6">
        <w:rPr>
          <w:b/>
          <w:i/>
        </w:rPr>
        <w:t>Kamus</w:t>
      </w:r>
      <w:proofErr w:type="spellEnd"/>
      <w:r w:rsidRPr="002153B6">
        <w:rPr>
          <w:b/>
          <w:i/>
        </w:rPr>
        <w:t xml:space="preserve"> </w:t>
      </w:r>
      <w:proofErr w:type="spellStart"/>
      <w:r w:rsidRPr="002153B6">
        <w:rPr>
          <w:b/>
          <w:i/>
        </w:rPr>
        <w:t>Besar</w:t>
      </w:r>
      <w:proofErr w:type="spellEnd"/>
      <w:r w:rsidRPr="002153B6">
        <w:rPr>
          <w:b/>
          <w:i/>
        </w:rPr>
        <w:t xml:space="preserve"> Bahasa </w:t>
      </w:r>
      <w:proofErr w:type="spellStart"/>
      <w:r w:rsidRPr="002153B6">
        <w:rPr>
          <w:b/>
          <w:i/>
        </w:rPr>
        <w:t>Indosesia</w:t>
      </w:r>
      <w:proofErr w:type="spellEnd"/>
      <w:r w:rsidRPr="002153B6">
        <w:t xml:space="preserve">, </w:t>
      </w:r>
      <w:proofErr w:type="spellStart"/>
      <w:r w:rsidRPr="002153B6">
        <w:t>Balai</w:t>
      </w:r>
      <w:proofErr w:type="spellEnd"/>
      <w:r w:rsidRPr="002153B6">
        <w:t xml:space="preserve"> </w:t>
      </w:r>
      <w:proofErr w:type="spellStart"/>
      <w:r w:rsidRPr="002153B6">
        <w:t>Pustaka</w:t>
      </w:r>
      <w:proofErr w:type="spellEnd"/>
      <w:r w:rsidRPr="002153B6">
        <w:t xml:space="preserve">, </w:t>
      </w:r>
      <w:proofErr w:type="spellStart"/>
      <w:r w:rsidRPr="002153B6">
        <w:t>Departemen</w:t>
      </w:r>
      <w:proofErr w:type="spellEnd"/>
      <w:r w:rsidRPr="002153B6">
        <w:t xml:space="preserve"> Pendidikan Nasional, </w:t>
      </w:r>
      <w:proofErr w:type="spellStart"/>
      <w:r w:rsidRPr="002153B6">
        <w:t>Cetakan</w:t>
      </w:r>
      <w:proofErr w:type="spellEnd"/>
      <w:r w:rsidRPr="002153B6">
        <w:t xml:space="preserve"> ke-5, 2016.</w:t>
      </w:r>
    </w:p>
    <w:p w:rsidR="00BE6906" w:rsidRPr="00E75239" w:rsidRDefault="00BE6906" w:rsidP="007B50D1">
      <w:pPr>
        <w:pStyle w:val="DaftarParagraf"/>
        <w:spacing w:after="240" w:line="360" w:lineRule="auto"/>
        <w:ind w:left="820" w:right="3810" w:hanging="820"/>
        <w:jc w:val="both"/>
        <w:rPr>
          <w:b/>
          <w:i/>
          <w:lang w:val="id-ID"/>
        </w:rPr>
      </w:pPr>
      <w:r w:rsidRPr="00E75239">
        <w:rPr>
          <w:b/>
          <w:i/>
          <w:lang w:val="id-ID"/>
        </w:rPr>
        <w:t>Internet</w:t>
      </w:r>
    </w:p>
    <w:p w:rsidR="00BE6906" w:rsidRPr="00E75239" w:rsidRDefault="00E75239" w:rsidP="00BC0457">
      <w:pPr>
        <w:spacing w:line="360" w:lineRule="auto"/>
        <w:ind w:left="709" w:right="-3" w:hanging="609"/>
        <w:jc w:val="both"/>
        <w:rPr>
          <w:lang w:val="id-ID"/>
        </w:rPr>
      </w:pPr>
      <w:hyperlink r:id="rId12" w:history="1">
        <w:r w:rsidR="00BE6906" w:rsidRPr="00E75239">
          <w:rPr>
            <w:color w:val="0000FF"/>
            <w:u w:val="single"/>
            <w:lang w:val="id-ID"/>
          </w:rPr>
          <w:t>www.bustingbureaucracy.com</w:t>
        </w:r>
      </w:hyperlink>
    </w:p>
    <w:p w:rsidR="00BE6906" w:rsidRPr="00E75239" w:rsidRDefault="00E75239" w:rsidP="00BC0457">
      <w:pPr>
        <w:spacing w:line="360" w:lineRule="auto"/>
        <w:ind w:left="709" w:right="35" w:hanging="609"/>
        <w:jc w:val="both"/>
        <w:rPr>
          <w:lang w:val="id-ID"/>
        </w:rPr>
      </w:pPr>
      <w:hyperlink r:id="rId13" w:history="1">
        <w:r w:rsidR="00BE6906" w:rsidRPr="00E75239">
          <w:rPr>
            <w:color w:val="0000FF"/>
            <w:u w:val="single"/>
            <w:lang w:val="id-ID"/>
          </w:rPr>
          <w:t>http://www.swaberita.com/2008/05/29/nusantara/suku-baduy-di-pedalaman-banten.html</w:t>
        </w:r>
      </w:hyperlink>
    </w:p>
    <w:p w:rsidR="00BE6906" w:rsidRPr="00BC0457" w:rsidRDefault="00E75239" w:rsidP="00BC0457">
      <w:pPr>
        <w:spacing w:line="360" w:lineRule="auto"/>
        <w:ind w:left="100" w:right="35"/>
        <w:jc w:val="both"/>
      </w:pPr>
      <w:hyperlink r:id="rId14" w:history="1">
        <w:r w:rsidR="00BE6906" w:rsidRPr="00BC0457">
          <w:rPr>
            <w:color w:val="0000FF"/>
            <w:u w:val="single"/>
          </w:rPr>
          <w:t>http://wikipedia.com</w:t>
        </w:r>
      </w:hyperlink>
    </w:p>
    <w:p w:rsidR="00BE6906" w:rsidRPr="00BC0457" w:rsidRDefault="00BE6906" w:rsidP="00BC0457">
      <w:pPr>
        <w:spacing w:line="360" w:lineRule="auto"/>
        <w:ind w:left="709" w:hanging="567"/>
        <w:jc w:val="both"/>
        <w:rPr>
          <w:rFonts w:eastAsia="Times New Roman,"/>
          <w:noProof/>
          <w:spacing w:val="-4"/>
          <w:w w:val="95"/>
          <w:lang w:val="id-ID"/>
        </w:rPr>
      </w:pPr>
      <w:r w:rsidRPr="00BC0457">
        <w:t xml:space="preserve">Webb Site, </w:t>
      </w:r>
      <w:r w:rsidRPr="00BC0457">
        <w:rPr>
          <w:rFonts w:eastAsia="Times New Roman,"/>
          <w:noProof/>
          <w:spacing w:val="-4"/>
          <w:w w:val="95"/>
        </w:rPr>
        <w:t xml:space="preserve">Forum Pengembangan Pembaharuan Desa </w:t>
      </w:r>
      <w:hyperlink r:id="rId15" w:history="1">
        <w:r w:rsidRPr="00BC0457">
          <w:rPr>
            <w:rFonts w:eastAsia="Times New Roman,"/>
            <w:noProof/>
            <w:spacing w:val="-4"/>
            <w:w w:val="95"/>
            <w:u w:val="single"/>
          </w:rPr>
          <w:t>www.forumdesa.org</w:t>
        </w:r>
      </w:hyperlink>
      <w:r w:rsidRPr="00BC0457">
        <w:rPr>
          <w:rFonts w:eastAsia="Times New Roman,"/>
          <w:noProof/>
          <w:spacing w:val="-4"/>
          <w:w w:val="95"/>
        </w:rPr>
        <w:t xml:space="preserve"> 2007-201</w:t>
      </w:r>
      <w:r w:rsidRPr="00BC0457">
        <w:rPr>
          <w:rFonts w:eastAsia="Times New Roman,"/>
          <w:noProof/>
          <w:spacing w:val="-4"/>
          <w:w w:val="95"/>
          <w:lang w:val="id-ID"/>
        </w:rPr>
        <w:t>7.</w:t>
      </w:r>
      <w:r w:rsidR="002153B6">
        <w:rPr>
          <w:rFonts w:eastAsia="Times New Roman,"/>
          <w:noProof/>
          <w:spacing w:val="-4"/>
          <w:w w:val="95"/>
          <w:lang w:val="id-ID"/>
        </w:rPr>
        <w:t>_</w:t>
      </w:r>
    </w:p>
    <w:p w:rsidR="00524709" w:rsidRDefault="00524709" w:rsidP="00BC0457">
      <w:pPr>
        <w:spacing w:line="360" w:lineRule="auto"/>
        <w:ind w:right="2119"/>
        <w:jc w:val="both"/>
        <w:outlineLvl w:val="0"/>
        <w:rPr>
          <w:b/>
          <w:bCs/>
          <w:lang w:val="id-ID"/>
        </w:rPr>
      </w:pPr>
    </w:p>
    <w:sectPr w:rsidR="00524709" w:rsidSect="00F5439A">
      <w:pgSz w:w="12240" w:h="15840"/>
      <w:pgMar w:top="1378" w:right="1752" w:bottom="2268" w:left="1843"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EC3" w:rsidRDefault="00267EC3" w:rsidP="002E2180">
      <w:r>
        <w:separator/>
      </w:r>
    </w:p>
  </w:endnote>
  <w:endnote w:type="continuationSeparator" w:id="0">
    <w:p w:rsidR="00267EC3" w:rsidRDefault="00267EC3" w:rsidP="002E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MV Boli"/>
    <w:panose1 w:val="00000000000000000000"/>
    <w:charset w:val="00"/>
    <w:family w:val="roman"/>
    <w:notTrueType/>
    <w:pitch w:val="default"/>
  </w:font>
  <w:font w:name="ヒラギノ角ゴ ProN W3">
    <w:panose1 w:val="00000000000000000000"/>
    <w:charset w:val="80"/>
    <w:family w:val="roman"/>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EC3" w:rsidRDefault="00267EC3" w:rsidP="002E2180">
      <w:r>
        <w:separator/>
      </w:r>
    </w:p>
  </w:footnote>
  <w:footnote w:type="continuationSeparator" w:id="0">
    <w:p w:rsidR="00267EC3" w:rsidRDefault="00267EC3" w:rsidP="002E2180">
      <w:r>
        <w:continuationSeparator/>
      </w:r>
    </w:p>
  </w:footnote>
  <w:footnote w:id="1">
    <w:p w:rsidR="00E75239" w:rsidRPr="00CD3FE7" w:rsidRDefault="00E75239" w:rsidP="00CD3FE7">
      <w:pPr>
        <w:pStyle w:val="TeksCatatanKaki"/>
        <w:ind w:firstLine="567"/>
        <w:rPr>
          <w:sz w:val="18"/>
          <w:szCs w:val="18"/>
          <w:lang w:val="id-ID"/>
        </w:rPr>
      </w:pPr>
      <w:r w:rsidRPr="00CD3FE7">
        <w:rPr>
          <w:rStyle w:val="ReferensiCatatanKaki"/>
          <w:sz w:val="18"/>
          <w:szCs w:val="18"/>
        </w:rPr>
        <w:footnoteRef/>
      </w:r>
      <w:r w:rsidRPr="00CD3FE7">
        <w:rPr>
          <w:sz w:val="18"/>
          <w:szCs w:val="18"/>
        </w:rPr>
        <w:t xml:space="preserve"> </w:t>
      </w:r>
      <w:proofErr w:type="spellStart"/>
      <w:r w:rsidRPr="00CD3FE7">
        <w:rPr>
          <w:sz w:val="18"/>
          <w:szCs w:val="18"/>
        </w:rPr>
        <w:t>Sudarsono</w:t>
      </w:r>
      <w:proofErr w:type="spellEnd"/>
      <w:r w:rsidRPr="00CD3FE7">
        <w:rPr>
          <w:sz w:val="18"/>
          <w:szCs w:val="18"/>
        </w:rPr>
        <w:t xml:space="preserve">. </w:t>
      </w:r>
      <w:proofErr w:type="spellStart"/>
      <w:r w:rsidRPr="00CD3FE7">
        <w:rPr>
          <w:b/>
          <w:i/>
          <w:sz w:val="18"/>
          <w:szCs w:val="18"/>
        </w:rPr>
        <w:t>Hukum</w:t>
      </w:r>
      <w:proofErr w:type="spellEnd"/>
      <w:r w:rsidRPr="00CD3FE7">
        <w:rPr>
          <w:b/>
          <w:i/>
          <w:sz w:val="18"/>
          <w:szCs w:val="18"/>
        </w:rPr>
        <w:t xml:space="preserve"> </w:t>
      </w:r>
      <w:proofErr w:type="spellStart"/>
      <w:r w:rsidRPr="00CD3FE7">
        <w:rPr>
          <w:b/>
          <w:i/>
          <w:sz w:val="18"/>
          <w:szCs w:val="18"/>
        </w:rPr>
        <w:t>Administrasi</w:t>
      </w:r>
      <w:proofErr w:type="spellEnd"/>
      <w:r w:rsidRPr="00CD3FE7">
        <w:rPr>
          <w:b/>
          <w:i/>
          <w:sz w:val="18"/>
          <w:szCs w:val="18"/>
        </w:rPr>
        <w:t xml:space="preserve"> Negara </w:t>
      </w:r>
      <w:r w:rsidRPr="00CD3FE7">
        <w:rPr>
          <w:sz w:val="18"/>
          <w:szCs w:val="18"/>
        </w:rPr>
        <w:t xml:space="preserve">_ </w:t>
      </w:r>
      <w:proofErr w:type="spellStart"/>
      <w:r w:rsidRPr="00CD3FE7">
        <w:rPr>
          <w:b/>
          <w:i/>
          <w:sz w:val="18"/>
          <w:szCs w:val="18"/>
        </w:rPr>
        <w:t>Konsep</w:t>
      </w:r>
      <w:proofErr w:type="spellEnd"/>
      <w:r w:rsidRPr="00CD3FE7">
        <w:rPr>
          <w:b/>
          <w:i/>
          <w:sz w:val="18"/>
          <w:szCs w:val="18"/>
        </w:rPr>
        <w:t xml:space="preserve"> MPFAAC: Meaning - Positioning – Functioning – Authorizing – Actuating – Controlling</w:t>
      </w:r>
      <w:r w:rsidRPr="00CD3FE7">
        <w:rPr>
          <w:sz w:val="18"/>
          <w:szCs w:val="18"/>
        </w:rPr>
        <w:t xml:space="preserve">, (Guru </w:t>
      </w:r>
      <w:proofErr w:type="spellStart"/>
      <w:r w:rsidRPr="00CD3FE7">
        <w:rPr>
          <w:sz w:val="18"/>
          <w:szCs w:val="18"/>
        </w:rPr>
        <w:t>Besar</w:t>
      </w:r>
      <w:proofErr w:type="spellEnd"/>
      <w:r w:rsidRPr="00CD3FE7">
        <w:rPr>
          <w:sz w:val="18"/>
          <w:szCs w:val="18"/>
        </w:rPr>
        <w:t xml:space="preserve"> </w:t>
      </w:r>
      <w:proofErr w:type="spellStart"/>
      <w:r w:rsidRPr="00CD3FE7">
        <w:rPr>
          <w:sz w:val="18"/>
          <w:szCs w:val="18"/>
        </w:rPr>
        <w:t>Ilmu</w:t>
      </w:r>
      <w:proofErr w:type="spellEnd"/>
      <w:r w:rsidRPr="00CD3FE7">
        <w:rPr>
          <w:sz w:val="18"/>
          <w:szCs w:val="18"/>
        </w:rPr>
        <w:t xml:space="preserve"> </w:t>
      </w:r>
      <w:proofErr w:type="spellStart"/>
      <w:r w:rsidRPr="00CD3FE7">
        <w:rPr>
          <w:sz w:val="18"/>
          <w:szCs w:val="18"/>
        </w:rPr>
        <w:t>Hukum</w:t>
      </w:r>
      <w:proofErr w:type="spellEnd"/>
      <w:r w:rsidRPr="00CD3FE7">
        <w:rPr>
          <w:sz w:val="18"/>
          <w:szCs w:val="18"/>
        </w:rPr>
        <w:t xml:space="preserve"> </w:t>
      </w:r>
      <w:proofErr w:type="spellStart"/>
      <w:r w:rsidRPr="00CD3FE7">
        <w:rPr>
          <w:sz w:val="18"/>
          <w:szCs w:val="18"/>
        </w:rPr>
        <w:t>Aministrasi</w:t>
      </w:r>
      <w:proofErr w:type="spellEnd"/>
      <w:r w:rsidRPr="00CD3FE7">
        <w:rPr>
          <w:sz w:val="18"/>
          <w:szCs w:val="18"/>
        </w:rPr>
        <w:t xml:space="preserve"> Negara. </w:t>
      </w:r>
      <w:proofErr w:type="spellStart"/>
      <w:r w:rsidRPr="00CD3FE7">
        <w:rPr>
          <w:sz w:val="18"/>
          <w:szCs w:val="18"/>
        </w:rPr>
        <w:t>Fakultas</w:t>
      </w:r>
      <w:proofErr w:type="spellEnd"/>
      <w:r w:rsidRPr="00CD3FE7">
        <w:rPr>
          <w:sz w:val="18"/>
          <w:szCs w:val="18"/>
        </w:rPr>
        <w:t xml:space="preserve"> </w:t>
      </w:r>
      <w:proofErr w:type="spellStart"/>
      <w:r w:rsidRPr="00CD3FE7">
        <w:rPr>
          <w:sz w:val="18"/>
          <w:szCs w:val="18"/>
        </w:rPr>
        <w:t>Hukum</w:t>
      </w:r>
      <w:proofErr w:type="spellEnd"/>
      <w:r w:rsidRPr="00CD3FE7">
        <w:rPr>
          <w:sz w:val="18"/>
          <w:szCs w:val="18"/>
        </w:rPr>
        <w:t xml:space="preserve"> - </w:t>
      </w:r>
      <w:proofErr w:type="spellStart"/>
      <w:r w:rsidRPr="00CD3FE7">
        <w:rPr>
          <w:sz w:val="18"/>
          <w:szCs w:val="18"/>
        </w:rPr>
        <w:t>Universitas</w:t>
      </w:r>
      <w:proofErr w:type="spellEnd"/>
      <w:r w:rsidRPr="00CD3FE7">
        <w:rPr>
          <w:sz w:val="18"/>
          <w:szCs w:val="18"/>
        </w:rPr>
        <w:t xml:space="preserve"> </w:t>
      </w:r>
      <w:proofErr w:type="spellStart"/>
      <w:r w:rsidRPr="00CD3FE7">
        <w:rPr>
          <w:sz w:val="18"/>
          <w:szCs w:val="18"/>
        </w:rPr>
        <w:t>Brawijaya</w:t>
      </w:r>
      <w:proofErr w:type="spellEnd"/>
      <w:r w:rsidRPr="00CD3FE7">
        <w:rPr>
          <w:sz w:val="18"/>
          <w:szCs w:val="18"/>
        </w:rPr>
        <w:t>, 10 -03-2017 dan 12-03-2019).</w:t>
      </w:r>
    </w:p>
  </w:footnote>
  <w:footnote w:id="2">
    <w:p w:rsidR="00E75239" w:rsidRPr="00E21DFF" w:rsidRDefault="00E75239" w:rsidP="00E21DFF">
      <w:pPr>
        <w:pStyle w:val="TeksCatatanKaki"/>
        <w:ind w:firstLine="567"/>
        <w:rPr>
          <w:lang w:val="id-ID"/>
        </w:rPr>
      </w:pPr>
      <w:r>
        <w:rPr>
          <w:rStyle w:val="ReferensiCatatanKaki"/>
        </w:rPr>
        <w:footnoteRef/>
      </w:r>
      <w:r>
        <w:t xml:space="preserve"> </w:t>
      </w:r>
      <w:r w:rsidRPr="00BC0457">
        <w:rPr>
          <w:noProof/>
        </w:rPr>
        <w:t xml:space="preserve">Israwan S. P. (2011), </w:t>
      </w:r>
      <w:r w:rsidRPr="00BC0457">
        <w:rPr>
          <w:i/>
          <w:noProof/>
        </w:rPr>
        <w:t>Akuntabilitas Administrasi Keuangan Program Alokasi Dana Desa</w:t>
      </w:r>
      <w:r w:rsidRPr="00BC0457">
        <w:rPr>
          <w:noProof/>
        </w:rPr>
        <w:t xml:space="preserve"> (ADD), dalam Jurnal Ilmu Administrasi Negara, Vol. 11, Nomor 1, Januari 2011, Program Pasca Sarjana Universitas Riau</w:t>
      </w:r>
      <w:r w:rsidRPr="00BC0457">
        <w:rPr>
          <w:noProof/>
          <w:lang w:val="id-ID"/>
        </w:rPr>
        <w:t xml:space="preserve">; </w:t>
      </w:r>
      <w:r w:rsidRPr="00BC0457">
        <w:rPr>
          <w:lang w:val="id-ID"/>
        </w:rPr>
        <w:t xml:space="preserve">dalam </w:t>
      </w:r>
      <w:proofErr w:type="spellStart"/>
      <w:r w:rsidRPr="00BC0457">
        <w:rPr>
          <w:lang w:val="id-ID"/>
        </w:rPr>
        <w:t>dalam</w:t>
      </w:r>
      <w:proofErr w:type="spellEnd"/>
      <w:r w:rsidRPr="00BC0457">
        <w:rPr>
          <w:lang w:val="id-ID"/>
        </w:rPr>
        <w:t xml:space="preserve"> </w:t>
      </w:r>
      <w:proofErr w:type="spellStart"/>
      <w:r w:rsidRPr="00BC0457">
        <w:t>Nurcholis</w:t>
      </w:r>
      <w:proofErr w:type="spellEnd"/>
      <w:r w:rsidRPr="00BC0457">
        <w:t xml:space="preserve"> H. et al., 2014, Village Government in Indonesia: A Pseudo Government, World Conference on Public Administration, Session-4, Daegu KAPA, South Korea, June 25-27, 2014.</w:t>
      </w:r>
    </w:p>
  </w:footnote>
  <w:footnote w:id="3">
    <w:p w:rsidR="00E75239" w:rsidRPr="002605CE" w:rsidRDefault="00E75239" w:rsidP="00C36368">
      <w:pPr>
        <w:pStyle w:val="TeksCatatanKaki"/>
        <w:ind w:firstLine="567"/>
        <w:rPr>
          <w:lang w:val="id-ID"/>
        </w:rPr>
      </w:pPr>
      <w:r w:rsidRPr="00C36368">
        <w:rPr>
          <w:rStyle w:val="ReferensiCatatanKaki"/>
        </w:rPr>
        <w:footnoteRef/>
      </w:r>
      <w:r w:rsidRPr="00E75239">
        <w:rPr>
          <w:lang w:val="id-ID"/>
        </w:rPr>
        <w:t xml:space="preserve"> Tim Penyusun Kamus Pusat Pembinaan dan Pengembangan Bahasa, </w:t>
      </w:r>
      <w:r w:rsidRPr="00E75239">
        <w:rPr>
          <w:b/>
          <w:i/>
          <w:lang w:val="id-ID"/>
        </w:rPr>
        <w:t>Kamus Besar Bahasa Indonesia</w:t>
      </w:r>
      <w:r w:rsidRPr="00E75239">
        <w:rPr>
          <w:lang w:val="id-ID"/>
        </w:rPr>
        <w:t xml:space="preserve">, Departemen Pendidikan dan Kebudayaan </w:t>
      </w:r>
      <w:proofErr w:type="spellStart"/>
      <w:r w:rsidRPr="00E75239">
        <w:rPr>
          <w:lang w:val="id-ID"/>
        </w:rPr>
        <w:t>bekerjasama</w:t>
      </w:r>
      <w:proofErr w:type="spellEnd"/>
      <w:r w:rsidRPr="00E75239">
        <w:rPr>
          <w:lang w:val="id-ID"/>
        </w:rPr>
        <w:t xml:space="preserve"> dengan Balai Pustaka, Jakarta: Edisi Kedua, </w:t>
      </w:r>
      <w:proofErr w:type="spellStart"/>
      <w:r w:rsidRPr="00E75239">
        <w:rPr>
          <w:lang w:val="id-ID"/>
        </w:rPr>
        <w:t>Cet</w:t>
      </w:r>
      <w:proofErr w:type="spellEnd"/>
      <w:r w:rsidRPr="00E75239">
        <w:rPr>
          <w:lang w:val="id-ID"/>
        </w:rPr>
        <w:t xml:space="preserve">. </w:t>
      </w:r>
      <w:r w:rsidRPr="002605CE">
        <w:t xml:space="preserve">VII, 1995. </w:t>
      </w:r>
      <w:proofErr w:type="spellStart"/>
      <w:r w:rsidRPr="002605CE">
        <w:t>Lihat</w:t>
      </w:r>
      <w:proofErr w:type="spellEnd"/>
      <w:r w:rsidRPr="002605CE">
        <w:t xml:space="preserve"> juga </w:t>
      </w:r>
      <w:proofErr w:type="spellStart"/>
      <w:r w:rsidRPr="002605CE">
        <w:rPr>
          <w:b/>
          <w:i/>
        </w:rPr>
        <w:t>Kamus</w:t>
      </w:r>
      <w:proofErr w:type="spellEnd"/>
      <w:r w:rsidRPr="002605CE">
        <w:rPr>
          <w:b/>
          <w:i/>
        </w:rPr>
        <w:t xml:space="preserve"> </w:t>
      </w:r>
      <w:proofErr w:type="spellStart"/>
      <w:r w:rsidRPr="002605CE">
        <w:rPr>
          <w:b/>
          <w:i/>
        </w:rPr>
        <w:t>Besar</w:t>
      </w:r>
      <w:proofErr w:type="spellEnd"/>
      <w:r w:rsidRPr="002605CE">
        <w:rPr>
          <w:b/>
          <w:i/>
        </w:rPr>
        <w:t xml:space="preserve"> Bahasa </w:t>
      </w:r>
      <w:proofErr w:type="spellStart"/>
      <w:r w:rsidRPr="002605CE">
        <w:rPr>
          <w:b/>
          <w:i/>
        </w:rPr>
        <w:t>Indosesia</w:t>
      </w:r>
      <w:proofErr w:type="spellEnd"/>
      <w:r w:rsidRPr="002605CE">
        <w:t xml:space="preserve">, </w:t>
      </w:r>
      <w:proofErr w:type="spellStart"/>
      <w:r w:rsidRPr="002605CE">
        <w:t>Balai</w:t>
      </w:r>
      <w:proofErr w:type="spellEnd"/>
      <w:r w:rsidRPr="002605CE">
        <w:t xml:space="preserve"> </w:t>
      </w:r>
      <w:proofErr w:type="spellStart"/>
      <w:r w:rsidRPr="002605CE">
        <w:t>Pustaka</w:t>
      </w:r>
      <w:proofErr w:type="spellEnd"/>
      <w:r w:rsidRPr="002605CE">
        <w:t xml:space="preserve">, </w:t>
      </w:r>
      <w:proofErr w:type="spellStart"/>
      <w:r w:rsidRPr="002605CE">
        <w:t>Departemen</w:t>
      </w:r>
      <w:proofErr w:type="spellEnd"/>
      <w:r w:rsidRPr="002605CE">
        <w:t xml:space="preserve"> Pendidikan Nasional, </w:t>
      </w:r>
      <w:proofErr w:type="spellStart"/>
      <w:r w:rsidRPr="002605CE">
        <w:t>Cetakan</w:t>
      </w:r>
      <w:proofErr w:type="spellEnd"/>
      <w:r w:rsidRPr="002605CE">
        <w:t xml:space="preserve"> ke-5, 2016.</w:t>
      </w:r>
    </w:p>
  </w:footnote>
  <w:footnote w:id="4">
    <w:p w:rsidR="00E75239" w:rsidRPr="00E75239" w:rsidRDefault="00E75239" w:rsidP="00C36368">
      <w:pPr>
        <w:pStyle w:val="TeksCatatanKaki"/>
        <w:ind w:firstLine="567"/>
        <w:rPr>
          <w:rFonts w:ascii="Tahoma" w:hAnsi="Tahoma" w:cs="Tahoma"/>
          <w:sz w:val="18"/>
          <w:lang w:val="nl-NL"/>
        </w:rPr>
      </w:pPr>
      <w:r w:rsidRPr="002605CE">
        <w:rPr>
          <w:rStyle w:val="ReferensiCatatanKaki"/>
          <w:rFonts w:ascii="Tahoma" w:hAnsi="Tahoma" w:cs="Tahoma"/>
          <w:sz w:val="18"/>
        </w:rPr>
        <w:footnoteRef/>
      </w:r>
      <w:r w:rsidRPr="002605CE">
        <w:rPr>
          <w:rFonts w:ascii="Tahoma" w:hAnsi="Tahoma" w:cs="Tahoma"/>
          <w:sz w:val="18"/>
        </w:rPr>
        <w:t xml:space="preserve"> </w:t>
      </w:r>
      <w:r w:rsidRPr="002605CE">
        <w:rPr>
          <w:rFonts w:ascii="Tahoma" w:hAnsi="Tahoma" w:cs="Tahoma"/>
          <w:sz w:val="18"/>
          <w:shd w:val="clear" w:color="auto" w:fill="FFFFFF"/>
        </w:rPr>
        <w:t xml:space="preserve">Strong C. F., </w:t>
      </w:r>
      <w:r w:rsidRPr="002605CE">
        <w:rPr>
          <w:rFonts w:ascii="Tahoma" w:hAnsi="Tahoma" w:cs="Tahoma"/>
          <w:b/>
          <w:i/>
          <w:sz w:val="18"/>
          <w:shd w:val="clear" w:color="auto" w:fill="FFFFFF"/>
        </w:rPr>
        <w:t xml:space="preserve">Modern Political Constitutions. </w:t>
      </w:r>
      <w:r w:rsidRPr="00E75239">
        <w:rPr>
          <w:rFonts w:ascii="Tahoma" w:hAnsi="Tahoma" w:cs="Tahoma"/>
          <w:b/>
          <w:i/>
          <w:sz w:val="18"/>
          <w:shd w:val="clear" w:color="auto" w:fill="FFFFFF"/>
          <w:lang w:val="nl-NL"/>
        </w:rPr>
        <w:t>Konstitusi-Konstitusi Politik Modern. Studi Perbandingan Tentang Sejarah dan Bentuk</w:t>
      </w:r>
      <w:r w:rsidRPr="00E75239">
        <w:rPr>
          <w:rFonts w:ascii="Tahoma" w:hAnsi="Tahoma" w:cs="Tahoma"/>
          <w:sz w:val="18"/>
          <w:shd w:val="clear" w:color="auto" w:fill="FFFFFF"/>
          <w:lang w:val="nl-NL"/>
        </w:rPr>
        <w:t xml:space="preserve">, Penerbit Nusa Media, Cetakan-10,   Bandung, 2015. </w:t>
      </w:r>
    </w:p>
  </w:footnote>
  <w:footnote w:id="5">
    <w:p w:rsidR="00E75239" w:rsidRPr="00D90C8B" w:rsidRDefault="00E75239" w:rsidP="00D0274D">
      <w:pPr>
        <w:pStyle w:val="TeksCatatanKaki"/>
        <w:ind w:firstLine="567"/>
        <w:rPr>
          <w:lang w:val="id-ID"/>
        </w:rPr>
      </w:pPr>
      <w:r w:rsidRPr="002605CE">
        <w:rPr>
          <w:rStyle w:val="ReferensiCatatanKaki"/>
          <w:rFonts w:ascii="Tahoma" w:hAnsi="Tahoma" w:cs="Tahoma"/>
          <w:sz w:val="18"/>
        </w:rPr>
        <w:footnoteRef/>
      </w:r>
      <w:r w:rsidRPr="00E75239">
        <w:rPr>
          <w:rFonts w:ascii="Tahoma" w:hAnsi="Tahoma" w:cs="Tahoma"/>
          <w:sz w:val="18"/>
          <w:lang w:val="nl-NL"/>
        </w:rPr>
        <w:t xml:space="preserve"> Soetardjo </w:t>
      </w:r>
      <w:r w:rsidRPr="00E75239">
        <w:rPr>
          <w:rFonts w:ascii="Tahoma" w:hAnsi="Tahoma" w:cs="Tahoma"/>
          <w:sz w:val="18"/>
          <w:lang w:val="nl-NL"/>
        </w:rPr>
        <w:t xml:space="preserve">Kartohadikoesoemo, </w:t>
      </w:r>
      <w:r w:rsidRPr="00E75239">
        <w:rPr>
          <w:rFonts w:ascii="Tahoma" w:hAnsi="Tahoma" w:cs="Tahoma"/>
          <w:b/>
          <w:i/>
          <w:sz w:val="18"/>
          <w:lang w:val="nl-NL"/>
        </w:rPr>
        <w:t>Desa</w:t>
      </w:r>
      <w:r w:rsidRPr="00E75239">
        <w:rPr>
          <w:rFonts w:ascii="Tahoma" w:hAnsi="Tahoma" w:cs="Tahoma"/>
          <w:b/>
          <w:sz w:val="18"/>
          <w:lang w:val="nl-NL"/>
        </w:rPr>
        <w:t>,</w:t>
      </w:r>
      <w:r w:rsidRPr="00E75239">
        <w:rPr>
          <w:rFonts w:ascii="Tahoma" w:hAnsi="Tahoma" w:cs="Tahoma"/>
          <w:i/>
          <w:sz w:val="18"/>
          <w:lang w:val="nl-NL"/>
        </w:rPr>
        <w:t xml:space="preserve"> </w:t>
      </w:r>
      <w:r w:rsidRPr="00E75239">
        <w:rPr>
          <w:rFonts w:ascii="Tahoma" w:hAnsi="Tahoma" w:cs="Tahoma"/>
          <w:sz w:val="18"/>
          <w:lang w:val="nl-NL"/>
        </w:rPr>
        <w:t xml:space="preserve">Balai Pustaka, Cet. V, Jakarta, 1984, hlm. 15. </w:t>
      </w:r>
      <w:r w:rsidRPr="00D90C8B">
        <w:rPr>
          <w:lang w:val="id-ID"/>
        </w:rPr>
        <w:t xml:space="preserve">Lihat juga </w:t>
      </w:r>
      <w:r w:rsidRPr="00D505B9">
        <w:rPr>
          <w:lang w:val="id-ID"/>
        </w:rPr>
        <w:t xml:space="preserve">Ndraha, </w:t>
      </w:r>
      <w:proofErr w:type="spellStart"/>
      <w:r w:rsidRPr="00D505B9">
        <w:rPr>
          <w:lang w:val="id-ID"/>
        </w:rPr>
        <w:t>Taliziduhu</w:t>
      </w:r>
      <w:proofErr w:type="spellEnd"/>
      <w:r w:rsidRPr="00D505B9">
        <w:rPr>
          <w:lang w:val="id-ID"/>
        </w:rPr>
        <w:t xml:space="preserve">. </w:t>
      </w:r>
      <w:r w:rsidRPr="00BC0457">
        <w:rPr>
          <w:lang w:val="id-ID"/>
        </w:rPr>
        <w:t>1984</w:t>
      </w:r>
      <w:r w:rsidRPr="00D505B9">
        <w:rPr>
          <w:lang w:val="id-ID"/>
        </w:rPr>
        <w:t xml:space="preserve">. </w:t>
      </w:r>
      <w:r w:rsidRPr="00BC0457">
        <w:rPr>
          <w:i/>
          <w:lang w:val="id-ID"/>
        </w:rPr>
        <w:t>Dimensi-dimensi Pemerintahan Desa</w:t>
      </w:r>
      <w:r w:rsidRPr="00D505B9">
        <w:rPr>
          <w:lang w:val="id-ID"/>
        </w:rPr>
        <w:t xml:space="preserve">. </w:t>
      </w:r>
      <w:r w:rsidRPr="00BC0457">
        <w:rPr>
          <w:lang w:val="id-ID"/>
        </w:rPr>
        <w:t>Bina Aksara</w:t>
      </w:r>
      <w:r w:rsidRPr="00D505B9">
        <w:rPr>
          <w:lang w:val="id-ID"/>
        </w:rPr>
        <w:t xml:space="preserve">: </w:t>
      </w:r>
      <w:r w:rsidRPr="00BC0457">
        <w:rPr>
          <w:lang w:val="id-ID"/>
        </w:rPr>
        <w:t>Cetakan Ke-2, 1984.</w:t>
      </w:r>
    </w:p>
  </w:footnote>
  <w:footnote w:id="6">
    <w:p w:rsidR="00E75239" w:rsidRPr="002605CE" w:rsidRDefault="00E75239" w:rsidP="00D0274D">
      <w:pPr>
        <w:pStyle w:val="TeksCatatanKaki"/>
        <w:ind w:firstLine="567"/>
      </w:pPr>
      <w:r w:rsidRPr="002605CE">
        <w:rPr>
          <w:rStyle w:val="ReferensiCatatanKaki"/>
        </w:rPr>
        <w:footnoteRef/>
      </w:r>
      <w:r w:rsidRPr="00E75239">
        <w:rPr>
          <w:b/>
          <w:i/>
          <w:lang w:val="id-ID"/>
        </w:rPr>
        <w:t>Kamus Besar Bahasa Indonesia</w:t>
      </w:r>
      <w:r w:rsidRPr="00E75239">
        <w:rPr>
          <w:lang w:val="id-ID"/>
        </w:rPr>
        <w:t xml:space="preserve"> (KBBI Daring), </w:t>
      </w:r>
      <w:r w:rsidRPr="00E75239">
        <w:rPr>
          <w:b/>
          <w:i/>
          <w:lang w:val="id-ID"/>
        </w:rPr>
        <w:t>Makna</w:t>
      </w:r>
      <w:r w:rsidRPr="00E75239">
        <w:rPr>
          <w:lang w:val="id-ID"/>
        </w:rPr>
        <w:t xml:space="preserve">, Pusat Bahasa Departemen Pendidikan Nasional Republik Indonesia. </w:t>
      </w:r>
      <w:hyperlink r:id="rId1" w:history="1">
        <w:r w:rsidRPr="002605CE">
          <w:rPr>
            <w:rStyle w:val="Hyperlink"/>
          </w:rPr>
          <w:t>https://kbbi.web.id/makna</w:t>
        </w:r>
      </w:hyperlink>
      <w:r w:rsidRPr="002605CE">
        <w:t xml:space="preserve"> </w:t>
      </w:r>
      <w:proofErr w:type="spellStart"/>
      <w:r w:rsidRPr="002605CE">
        <w:t>Diakses</w:t>
      </w:r>
      <w:proofErr w:type="spellEnd"/>
      <w:r w:rsidRPr="002605CE">
        <w:t xml:space="preserve"> Rabu/6-2-2019/</w:t>
      </w:r>
      <w:proofErr w:type="spellStart"/>
      <w:r w:rsidRPr="002605CE">
        <w:t>Pkl</w:t>
      </w:r>
      <w:proofErr w:type="spellEnd"/>
      <w:r w:rsidRPr="002605CE">
        <w:t>. 09.36.</w:t>
      </w:r>
    </w:p>
  </w:footnote>
  <w:footnote w:id="7">
    <w:p w:rsidR="00E75239" w:rsidRPr="002605CE" w:rsidRDefault="00E75239" w:rsidP="00D0274D">
      <w:pPr>
        <w:pStyle w:val="TeksCatatanKaki"/>
        <w:ind w:firstLine="567"/>
        <w:rPr>
          <w:lang w:val="id-ID"/>
        </w:rPr>
      </w:pPr>
      <w:r w:rsidRPr="002605CE">
        <w:rPr>
          <w:rStyle w:val="ReferensiCatatanKaki"/>
        </w:rPr>
        <w:footnoteRef/>
      </w:r>
      <w:r w:rsidRPr="002605CE">
        <w:t xml:space="preserve"> </w:t>
      </w:r>
      <w:proofErr w:type="spellStart"/>
      <w:r w:rsidRPr="002605CE">
        <w:t>Jimly</w:t>
      </w:r>
      <w:proofErr w:type="spellEnd"/>
      <w:r w:rsidRPr="002605CE">
        <w:t xml:space="preserve"> </w:t>
      </w:r>
      <w:proofErr w:type="spellStart"/>
      <w:r w:rsidRPr="002605CE">
        <w:t>Asshiddiqie</w:t>
      </w:r>
      <w:proofErr w:type="spellEnd"/>
      <w:r w:rsidRPr="002605CE">
        <w:t xml:space="preserve">, </w:t>
      </w:r>
      <w:proofErr w:type="spellStart"/>
      <w:r w:rsidRPr="002605CE">
        <w:rPr>
          <w:b/>
          <w:i/>
        </w:rPr>
        <w:t>Sengketa</w:t>
      </w:r>
      <w:proofErr w:type="spellEnd"/>
      <w:r w:rsidRPr="002605CE">
        <w:rPr>
          <w:b/>
          <w:i/>
        </w:rPr>
        <w:t xml:space="preserve"> </w:t>
      </w:r>
      <w:proofErr w:type="spellStart"/>
      <w:r w:rsidRPr="002605CE">
        <w:rPr>
          <w:b/>
          <w:i/>
        </w:rPr>
        <w:t>Konstitusional</w:t>
      </w:r>
      <w:proofErr w:type="spellEnd"/>
      <w:r w:rsidRPr="002605CE">
        <w:rPr>
          <w:b/>
          <w:i/>
        </w:rPr>
        <w:t xml:space="preserve"> Lembaga Negara</w:t>
      </w:r>
      <w:r w:rsidRPr="002605CE">
        <w:t xml:space="preserve">, </w:t>
      </w:r>
      <w:proofErr w:type="spellStart"/>
      <w:r w:rsidRPr="002605CE">
        <w:t>Konstitusi</w:t>
      </w:r>
      <w:proofErr w:type="spellEnd"/>
      <w:r w:rsidRPr="002605CE">
        <w:t xml:space="preserve"> Press, Jakarta, 2006, </w:t>
      </w:r>
      <w:proofErr w:type="spellStart"/>
      <w:r w:rsidRPr="002605CE">
        <w:t>hlm</w:t>
      </w:r>
      <w:proofErr w:type="spellEnd"/>
      <w:r w:rsidRPr="002605CE">
        <w:t xml:space="preserve">. 4. </w:t>
      </w:r>
      <w:proofErr w:type="spellStart"/>
      <w:r w:rsidRPr="002605CE">
        <w:t>Lihat</w:t>
      </w:r>
      <w:proofErr w:type="spellEnd"/>
      <w:r w:rsidRPr="002605CE">
        <w:t xml:space="preserve"> juga </w:t>
      </w:r>
      <w:proofErr w:type="spellStart"/>
      <w:r w:rsidRPr="002605CE">
        <w:t>Jimly</w:t>
      </w:r>
      <w:proofErr w:type="spellEnd"/>
      <w:r w:rsidRPr="002605CE">
        <w:t xml:space="preserve"> </w:t>
      </w:r>
      <w:proofErr w:type="spellStart"/>
      <w:r w:rsidRPr="002605CE">
        <w:t>Asshiddiqie</w:t>
      </w:r>
      <w:proofErr w:type="spellEnd"/>
      <w:r w:rsidRPr="002605CE">
        <w:t xml:space="preserve">, </w:t>
      </w:r>
      <w:proofErr w:type="spellStart"/>
      <w:r w:rsidRPr="002605CE">
        <w:rPr>
          <w:b/>
          <w:i/>
        </w:rPr>
        <w:t>Konstitusi</w:t>
      </w:r>
      <w:proofErr w:type="spellEnd"/>
      <w:r w:rsidRPr="002605CE">
        <w:rPr>
          <w:b/>
          <w:i/>
        </w:rPr>
        <w:t xml:space="preserve"> dan </w:t>
      </w:r>
      <w:proofErr w:type="spellStart"/>
      <w:r w:rsidRPr="002605CE">
        <w:rPr>
          <w:b/>
          <w:i/>
        </w:rPr>
        <w:t>konstitusionalisme</w:t>
      </w:r>
      <w:proofErr w:type="spellEnd"/>
      <w:r w:rsidRPr="002605CE">
        <w:rPr>
          <w:b/>
          <w:i/>
        </w:rPr>
        <w:t xml:space="preserve"> Indonesia</w:t>
      </w:r>
      <w:r w:rsidRPr="002605CE">
        <w:t xml:space="preserve">, </w:t>
      </w:r>
      <w:proofErr w:type="spellStart"/>
      <w:r w:rsidRPr="002605CE">
        <w:t>Diterbitkan</w:t>
      </w:r>
      <w:proofErr w:type="spellEnd"/>
      <w:r w:rsidRPr="002605CE">
        <w:t xml:space="preserve"> </w:t>
      </w:r>
      <w:proofErr w:type="spellStart"/>
      <w:r w:rsidRPr="002605CE">
        <w:t>atas</w:t>
      </w:r>
      <w:proofErr w:type="spellEnd"/>
      <w:r w:rsidRPr="002605CE">
        <w:t xml:space="preserve"> </w:t>
      </w:r>
      <w:proofErr w:type="spellStart"/>
      <w:r w:rsidRPr="002605CE">
        <w:t>kerjasama</w:t>
      </w:r>
      <w:proofErr w:type="spellEnd"/>
      <w:r w:rsidRPr="002605CE">
        <w:t xml:space="preserve"> </w:t>
      </w:r>
      <w:proofErr w:type="spellStart"/>
      <w:r w:rsidRPr="002605CE">
        <w:t>Mahkamah</w:t>
      </w:r>
      <w:proofErr w:type="spellEnd"/>
      <w:r w:rsidRPr="002605CE">
        <w:t xml:space="preserve"> </w:t>
      </w:r>
      <w:proofErr w:type="spellStart"/>
      <w:r w:rsidRPr="002605CE">
        <w:t>Konstitusi</w:t>
      </w:r>
      <w:proofErr w:type="spellEnd"/>
      <w:r w:rsidRPr="002605CE">
        <w:t xml:space="preserve"> </w:t>
      </w:r>
      <w:proofErr w:type="spellStart"/>
      <w:r w:rsidRPr="002605CE">
        <w:t>Republik</w:t>
      </w:r>
      <w:proofErr w:type="spellEnd"/>
      <w:r w:rsidRPr="002605CE">
        <w:t xml:space="preserve"> Indonesia dan Pusat </w:t>
      </w:r>
      <w:proofErr w:type="spellStart"/>
      <w:r w:rsidRPr="002605CE">
        <w:t>Studi</w:t>
      </w:r>
      <w:proofErr w:type="spellEnd"/>
      <w:r w:rsidRPr="002605CE">
        <w:t xml:space="preserve"> </w:t>
      </w:r>
      <w:proofErr w:type="spellStart"/>
      <w:r w:rsidRPr="002605CE">
        <w:t>Hukum</w:t>
      </w:r>
      <w:proofErr w:type="spellEnd"/>
      <w:r w:rsidRPr="002605CE">
        <w:t xml:space="preserve"> Tata Negara </w:t>
      </w:r>
      <w:proofErr w:type="spellStart"/>
      <w:r w:rsidRPr="002605CE">
        <w:t>Fakultas</w:t>
      </w:r>
      <w:proofErr w:type="spellEnd"/>
      <w:r w:rsidRPr="002605CE">
        <w:t xml:space="preserve"> </w:t>
      </w:r>
      <w:proofErr w:type="spellStart"/>
      <w:r w:rsidRPr="002605CE">
        <w:t>Hukum</w:t>
      </w:r>
      <w:proofErr w:type="spellEnd"/>
      <w:r w:rsidRPr="002605CE">
        <w:t xml:space="preserve"> </w:t>
      </w:r>
      <w:proofErr w:type="spellStart"/>
      <w:r w:rsidRPr="002605CE">
        <w:t>Unversitas</w:t>
      </w:r>
      <w:proofErr w:type="spellEnd"/>
      <w:r w:rsidRPr="002605CE">
        <w:t xml:space="preserve"> Indonesia, 2005, </w:t>
      </w:r>
      <w:proofErr w:type="spellStart"/>
      <w:r w:rsidRPr="002605CE">
        <w:t>hlm</w:t>
      </w:r>
      <w:proofErr w:type="spellEnd"/>
      <w:r w:rsidRPr="002605CE">
        <w:t>. 58.</w:t>
      </w:r>
    </w:p>
  </w:footnote>
  <w:footnote w:id="8">
    <w:p w:rsidR="00E75239" w:rsidRPr="002605CE" w:rsidRDefault="00E75239" w:rsidP="00D0274D">
      <w:pPr>
        <w:pStyle w:val="TeksCatatanKaki"/>
        <w:ind w:firstLine="567"/>
        <w:rPr>
          <w:rFonts w:ascii="Tahoma" w:hAnsi="Tahoma" w:cs="Tahoma"/>
          <w:sz w:val="18"/>
          <w:szCs w:val="18"/>
        </w:rPr>
      </w:pPr>
      <w:r w:rsidRPr="002605CE">
        <w:rPr>
          <w:rStyle w:val="ReferensiCatatanKaki"/>
          <w:rFonts w:ascii="Tahoma" w:hAnsi="Tahoma" w:cs="Tahoma"/>
          <w:sz w:val="18"/>
          <w:szCs w:val="18"/>
        </w:rPr>
        <w:footnoteRef/>
      </w:r>
      <w:r w:rsidRPr="002605CE">
        <w:rPr>
          <w:rFonts w:ascii="Tahoma" w:hAnsi="Tahoma" w:cs="Tahoma"/>
          <w:sz w:val="18"/>
          <w:szCs w:val="18"/>
        </w:rPr>
        <w:t xml:space="preserve"> </w:t>
      </w:r>
      <w:proofErr w:type="spellStart"/>
      <w:r w:rsidRPr="002605CE">
        <w:rPr>
          <w:rFonts w:ascii="Tahoma" w:hAnsi="Tahoma" w:cs="Tahoma"/>
          <w:b/>
          <w:i/>
          <w:sz w:val="18"/>
          <w:szCs w:val="18"/>
        </w:rPr>
        <w:t>Kamus</w:t>
      </w:r>
      <w:proofErr w:type="spellEnd"/>
      <w:r w:rsidRPr="002605CE">
        <w:rPr>
          <w:rFonts w:ascii="Tahoma" w:hAnsi="Tahoma" w:cs="Tahoma"/>
          <w:b/>
          <w:i/>
          <w:sz w:val="18"/>
          <w:szCs w:val="18"/>
        </w:rPr>
        <w:t xml:space="preserve"> </w:t>
      </w:r>
      <w:proofErr w:type="spellStart"/>
      <w:r w:rsidRPr="002605CE">
        <w:rPr>
          <w:rFonts w:ascii="Tahoma" w:hAnsi="Tahoma" w:cs="Tahoma"/>
          <w:b/>
          <w:i/>
          <w:sz w:val="18"/>
          <w:szCs w:val="18"/>
        </w:rPr>
        <w:t>Besar</w:t>
      </w:r>
      <w:proofErr w:type="spellEnd"/>
      <w:r w:rsidRPr="002605CE">
        <w:rPr>
          <w:rFonts w:ascii="Tahoma" w:hAnsi="Tahoma" w:cs="Tahoma"/>
          <w:b/>
          <w:i/>
          <w:sz w:val="18"/>
          <w:szCs w:val="18"/>
        </w:rPr>
        <w:t xml:space="preserve"> Bahasa Indonesia</w:t>
      </w:r>
      <w:r w:rsidRPr="002605CE">
        <w:rPr>
          <w:rFonts w:ascii="Tahoma" w:hAnsi="Tahoma" w:cs="Tahoma"/>
          <w:sz w:val="18"/>
          <w:szCs w:val="18"/>
        </w:rPr>
        <w:t xml:space="preserve"> (KBBI Daring), </w:t>
      </w:r>
      <w:proofErr w:type="spellStart"/>
      <w:r w:rsidRPr="002605CE">
        <w:rPr>
          <w:rFonts w:ascii="Tahoma" w:hAnsi="Tahoma" w:cs="Tahoma"/>
          <w:b/>
          <w:i/>
          <w:sz w:val="18"/>
          <w:szCs w:val="18"/>
        </w:rPr>
        <w:t>fungsi</w:t>
      </w:r>
      <w:proofErr w:type="spellEnd"/>
      <w:r w:rsidRPr="002605CE">
        <w:rPr>
          <w:rFonts w:ascii="Tahoma" w:hAnsi="Tahoma" w:cs="Tahoma"/>
          <w:sz w:val="18"/>
          <w:szCs w:val="18"/>
        </w:rPr>
        <w:t xml:space="preserve">, Pusat Bahasa </w:t>
      </w:r>
      <w:proofErr w:type="spellStart"/>
      <w:r w:rsidRPr="002605CE">
        <w:rPr>
          <w:rFonts w:ascii="Tahoma" w:hAnsi="Tahoma" w:cs="Tahoma"/>
          <w:sz w:val="18"/>
          <w:szCs w:val="18"/>
        </w:rPr>
        <w:t>Departemen</w:t>
      </w:r>
      <w:proofErr w:type="spellEnd"/>
      <w:r w:rsidRPr="002605CE">
        <w:rPr>
          <w:rFonts w:ascii="Tahoma" w:hAnsi="Tahoma" w:cs="Tahoma"/>
          <w:sz w:val="18"/>
          <w:szCs w:val="18"/>
        </w:rPr>
        <w:t xml:space="preserve"> Pendidikan Nasional </w:t>
      </w:r>
      <w:proofErr w:type="spellStart"/>
      <w:r w:rsidRPr="002605CE">
        <w:rPr>
          <w:rFonts w:ascii="Tahoma" w:hAnsi="Tahoma" w:cs="Tahoma"/>
          <w:sz w:val="18"/>
          <w:szCs w:val="18"/>
        </w:rPr>
        <w:t>Republik</w:t>
      </w:r>
      <w:proofErr w:type="spellEnd"/>
      <w:r w:rsidRPr="002605CE">
        <w:rPr>
          <w:rFonts w:ascii="Tahoma" w:hAnsi="Tahoma" w:cs="Tahoma"/>
          <w:sz w:val="18"/>
          <w:szCs w:val="18"/>
        </w:rPr>
        <w:t xml:space="preserve"> Indonesia, </w:t>
      </w:r>
      <w:hyperlink r:id="rId2" w:history="1">
        <w:r w:rsidRPr="002605CE">
          <w:rPr>
            <w:rStyle w:val="Hyperlink"/>
            <w:rFonts w:ascii="Tahoma" w:hAnsi="Tahoma" w:cs="Tahoma"/>
            <w:sz w:val="18"/>
            <w:szCs w:val="18"/>
          </w:rPr>
          <w:t>https://kbbi.web.id/fungsi</w:t>
        </w:r>
      </w:hyperlink>
      <w:r w:rsidRPr="002605CE">
        <w:rPr>
          <w:rFonts w:ascii="Tahoma" w:hAnsi="Tahoma" w:cs="Tahoma"/>
          <w:sz w:val="18"/>
          <w:szCs w:val="18"/>
        </w:rPr>
        <w:t xml:space="preserve"> </w:t>
      </w:r>
      <w:proofErr w:type="spellStart"/>
      <w:r w:rsidRPr="002605CE">
        <w:rPr>
          <w:rFonts w:ascii="Tahoma" w:hAnsi="Tahoma" w:cs="Tahoma"/>
          <w:sz w:val="18"/>
          <w:szCs w:val="18"/>
        </w:rPr>
        <w:t>Diakses</w:t>
      </w:r>
      <w:proofErr w:type="spellEnd"/>
      <w:r w:rsidRPr="002605CE">
        <w:rPr>
          <w:rFonts w:ascii="Tahoma" w:hAnsi="Tahoma" w:cs="Tahoma"/>
          <w:sz w:val="18"/>
          <w:szCs w:val="18"/>
        </w:rPr>
        <w:t xml:space="preserve"> </w:t>
      </w:r>
      <w:proofErr w:type="spellStart"/>
      <w:r w:rsidRPr="002605CE">
        <w:rPr>
          <w:rFonts w:ascii="Tahoma" w:hAnsi="Tahoma" w:cs="Tahoma"/>
          <w:sz w:val="18"/>
          <w:szCs w:val="18"/>
        </w:rPr>
        <w:t>Minggu</w:t>
      </w:r>
      <w:proofErr w:type="spellEnd"/>
      <w:r w:rsidRPr="002605CE">
        <w:rPr>
          <w:rFonts w:ascii="Tahoma" w:hAnsi="Tahoma" w:cs="Tahoma"/>
          <w:sz w:val="18"/>
          <w:szCs w:val="18"/>
        </w:rPr>
        <w:t>/</w:t>
      </w:r>
      <w:proofErr w:type="spellStart"/>
      <w:r w:rsidRPr="002605CE">
        <w:rPr>
          <w:rFonts w:ascii="Tahoma" w:hAnsi="Tahoma" w:cs="Tahoma"/>
          <w:sz w:val="18"/>
          <w:szCs w:val="18"/>
        </w:rPr>
        <w:t>Tgl</w:t>
      </w:r>
      <w:proofErr w:type="spellEnd"/>
      <w:r w:rsidRPr="002605CE">
        <w:rPr>
          <w:rFonts w:ascii="Tahoma" w:hAnsi="Tahoma" w:cs="Tahoma"/>
          <w:sz w:val="18"/>
          <w:szCs w:val="18"/>
        </w:rPr>
        <w:t xml:space="preserve"> 17/03/2019/</w:t>
      </w:r>
      <w:proofErr w:type="spellStart"/>
      <w:r w:rsidRPr="002605CE">
        <w:rPr>
          <w:rFonts w:ascii="Tahoma" w:hAnsi="Tahoma" w:cs="Tahoma"/>
          <w:sz w:val="18"/>
          <w:szCs w:val="18"/>
        </w:rPr>
        <w:t>Pkl</w:t>
      </w:r>
      <w:proofErr w:type="spellEnd"/>
      <w:r w:rsidRPr="002605CE">
        <w:rPr>
          <w:rFonts w:ascii="Tahoma" w:hAnsi="Tahoma" w:cs="Tahoma"/>
          <w:sz w:val="18"/>
          <w:szCs w:val="18"/>
        </w:rPr>
        <w:t>. 14.00.</w:t>
      </w:r>
    </w:p>
  </w:footnote>
  <w:footnote w:id="9">
    <w:p w:rsidR="00E75239" w:rsidRPr="002605CE" w:rsidRDefault="00E75239" w:rsidP="00D0274D">
      <w:pPr>
        <w:pStyle w:val="TeksCatatanKaki"/>
        <w:ind w:firstLine="709"/>
        <w:rPr>
          <w:rFonts w:ascii="Tahoma" w:hAnsi="Tahoma" w:cs="Tahoma"/>
          <w:sz w:val="18"/>
        </w:rPr>
      </w:pPr>
      <w:r w:rsidRPr="002605CE">
        <w:rPr>
          <w:rStyle w:val="ReferensiCatatanKaki"/>
          <w:rFonts w:ascii="Tahoma" w:hAnsi="Tahoma" w:cs="Tahoma"/>
          <w:sz w:val="18"/>
        </w:rPr>
        <w:footnoteRef/>
      </w:r>
      <w:r w:rsidRPr="002605CE">
        <w:rPr>
          <w:rFonts w:ascii="Tahoma" w:hAnsi="Tahoma" w:cs="Tahoma"/>
          <w:sz w:val="18"/>
        </w:rPr>
        <w:t xml:space="preserve"> </w:t>
      </w:r>
      <w:proofErr w:type="spellStart"/>
      <w:r w:rsidRPr="002605CE">
        <w:rPr>
          <w:rFonts w:ascii="Tahoma" w:hAnsi="Tahoma" w:cs="Tahoma"/>
          <w:b/>
          <w:i/>
          <w:sz w:val="18"/>
        </w:rPr>
        <w:t>Kamus</w:t>
      </w:r>
      <w:proofErr w:type="spellEnd"/>
      <w:r w:rsidRPr="002605CE">
        <w:rPr>
          <w:rFonts w:ascii="Tahoma" w:hAnsi="Tahoma" w:cs="Tahoma"/>
          <w:b/>
          <w:i/>
          <w:sz w:val="18"/>
        </w:rPr>
        <w:t xml:space="preserve"> </w:t>
      </w:r>
      <w:proofErr w:type="spellStart"/>
      <w:r w:rsidRPr="002605CE">
        <w:rPr>
          <w:rFonts w:ascii="Tahoma" w:hAnsi="Tahoma" w:cs="Tahoma"/>
          <w:b/>
          <w:i/>
          <w:sz w:val="18"/>
        </w:rPr>
        <w:t>Besar</w:t>
      </w:r>
      <w:proofErr w:type="spellEnd"/>
      <w:r w:rsidRPr="002605CE">
        <w:rPr>
          <w:rFonts w:ascii="Tahoma" w:hAnsi="Tahoma" w:cs="Tahoma"/>
          <w:b/>
          <w:i/>
          <w:sz w:val="18"/>
        </w:rPr>
        <w:t xml:space="preserve"> Bahasa Indonesia</w:t>
      </w:r>
      <w:r w:rsidRPr="002605CE">
        <w:rPr>
          <w:rFonts w:ascii="Tahoma" w:hAnsi="Tahoma" w:cs="Tahoma"/>
          <w:sz w:val="18"/>
        </w:rPr>
        <w:t xml:space="preserve"> (KBBI Daring), </w:t>
      </w:r>
      <w:proofErr w:type="spellStart"/>
      <w:r w:rsidRPr="002605CE">
        <w:rPr>
          <w:rFonts w:ascii="Tahoma" w:hAnsi="Tahoma" w:cs="Tahoma"/>
          <w:b/>
          <w:i/>
          <w:sz w:val="18"/>
        </w:rPr>
        <w:t>fungsi</w:t>
      </w:r>
      <w:proofErr w:type="spellEnd"/>
      <w:r w:rsidRPr="002605CE">
        <w:rPr>
          <w:rFonts w:ascii="Tahoma" w:hAnsi="Tahoma" w:cs="Tahoma"/>
          <w:sz w:val="18"/>
        </w:rPr>
        <w:t xml:space="preserve">, (Pusat Bahasa </w:t>
      </w:r>
      <w:proofErr w:type="spellStart"/>
      <w:r w:rsidRPr="002605CE">
        <w:rPr>
          <w:rFonts w:ascii="Tahoma" w:hAnsi="Tahoma" w:cs="Tahoma"/>
          <w:sz w:val="18"/>
        </w:rPr>
        <w:t>Departemen</w:t>
      </w:r>
      <w:proofErr w:type="spellEnd"/>
      <w:r w:rsidRPr="002605CE">
        <w:rPr>
          <w:rFonts w:ascii="Tahoma" w:hAnsi="Tahoma" w:cs="Tahoma"/>
          <w:sz w:val="18"/>
        </w:rPr>
        <w:t xml:space="preserve"> Pendidikan Nasional </w:t>
      </w:r>
      <w:proofErr w:type="spellStart"/>
      <w:r w:rsidRPr="002605CE">
        <w:rPr>
          <w:rFonts w:ascii="Tahoma" w:hAnsi="Tahoma" w:cs="Tahoma"/>
          <w:sz w:val="18"/>
        </w:rPr>
        <w:t>Republik</w:t>
      </w:r>
      <w:proofErr w:type="spellEnd"/>
      <w:r w:rsidRPr="002605CE">
        <w:rPr>
          <w:rFonts w:ascii="Tahoma" w:hAnsi="Tahoma" w:cs="Tahoma"/>
          <w:sz w:val="18"/>
        </w:rPr>
        <w:t xml:space="preserve"> Indonesia. </w:t>
      </w:r>
      <w:hyperlink r:id="rId3" w:history="1">
        <w:r w:rsidRPr="002605CE">
          <w:rPr>
            <w:rStyle w:val="Hyperlink"/>
            <w:rFonts w:ascii="Tahoma" w:hAnsi="Tahoma" w:cs="Tahoma"/>
            <w:sz w:val="18"/>
          </w:rPr>
          <w:t>https://kbbi.web.id/fungsi</w:t>
        </w:r>
      </w:hyperlink>
      <w:r w:rsidRPr="002605CE">
        <w:t xml:space="preserve">  </w:t>
      </w:r>
      <w:proofErr w:type="spellStart"/>
      <w:r w:rsidRPr="002605CE">
        <w:rPr>
          <w:rFonts w:ascii="Tahoma" w:hAnsi="Tahoma" w:cs="Tahoma"/>
        </w:rPr>
        <w:t>Dia</w:t>
      </w:r>
      <w:r w:rsidRPr="002605CE">
        <w:rPr>
          <w:rFonts w:ascii="Tahoma" w:hAnsi="Tahoma" w:cs="Tahoma"/>
          <w:sz w:val="18"/>
        </w:rPr>
        <w:t>kses</w:t>
      </w:r>
      <w:proofErr w:type="spellEnd"/>
      <w:r w:rsidRPr="002605CE">
        <w:rPr>
          <w:rFonts w:ascii="Tahoma" w:hAnsi="Tahoma" w:cs="Tahoma"/>
          <w:sz w:val="18"/>
        </w:rPr>
        <w:t xml:space="preserve"> </w:t>
      </w:r>
      <w:proofErr w:type="spellStart"/>
      <w:r w:rsidRPr="002605CE">
        <w:rPr>
          <w:rFonts w:ascii="Tahoma" w:hAnsi="Tahoma" w:cs="Tahoma"/>
          <w:sz w:val="18"/>
        </w:rPr>
        <w:t>Minggu</w:t>
      </w:r>
      <w:proofErr w:type="spellEnd"/>
      <w:r w:rsidRPr="002605CE">
        <w:rPr>
          <w:rFonts w:ascii="Tahoma" w:hAnsi="Tahoma" w:cs="Tahoma"/>
          <w:sz w:val="18"/>
        </w:rPr>
        <w:t>/17-03-2019/</w:t>
      </w:r>
      <w:proofErr w:type="spellStart"/>
      <w:r w:rsidRPr="002605CE">
        <w:rPr>
          <w:rFonts w:ascii="Tahoma" w:hAnsi="Tahoma" w:cs="Tahoma"/>
          <w:sz w:val="18"/>
        </w:rPr>
        <w:t>Pkl</w:t>
      </w:r>
      <w:proofErr w:type="spellEnd"/>
      <w:r w:rsidRPr="002605CE">
        <w:rPr>
          <w:rFonts w:ascii="Tahoma" w:hAnsi="Tahoma" w:cs="Tahoma"/>
          <w:sz w:val="18"/>
        </w:rPr>
        <w:t>. 14.29.</w:t>
      </w:r>
    </w:p>
  </w:footnote>
  <w:footnote w:id="10">
    <w:p w:rsidR="00E75239" w:rsidRPr="002605CE" w:rsidRDefault="00E75239" w:rsidP="00B13CC9">
      <w:pPr>
        <w:pStyle w:val="TeksCatatanKaki"/>
        <w:ind w:firstLine="567"/>
      </w:pPr>
      <w:r w:rsidRPr="002605CE">
        <w:rPr>
          <w:rStyle w:val="ReferensiCatatanKaki"/>
        </w:rPr>
        <w:footnoteRef/>
      </w:r>
      <w:r w:rsidRPr="002605CE">
        <w:t xml:space="preserve"> John M. Echols dan Hassan Shadily, </w:t>
      </w:r>
      <w:proofErr w:type="spellStart"/>
      <w:r w:rsidRPr="002605CE">
        <w:rPr>
          <w:b/>
          <w:i/>
        </w:rPr>
        <w:t>Kamus</w:t>
      </w:r>
      <w:proofErr w:type="spellEnd"/>
      <w:r w:rsidRPr="002605CE">
        <w:rPr>
          <w:b/>
          <w:i/>
        </w:rPr>
        <w:t xml:space="preserve"> </w:t>
      </w:r>
      <w:proofErr w:type="spellStart"/>
      <w:r w:rsidRPr="002605CE">
        <w:rPr>
          <w:b/>
          <w:i/>
        </w:rPr>
        <w:t>Inggris</w:t>
      </w:r>
      <w:proofErr w:type="spellEnd"/>
      <w:r w:rsidRPr="002605CE">
        <w:rPr>
          <w:b/>
          <w:i/>
        </w:rPr>
        <w:t xml:space="preserve">  Indonesia. An English-Indonesian Dictionary</w:t>
      </w:r>
      <w:r w:rsidRPr="002605CE">
        <w:t xml:space="preserve">, </w:t>
      </w:r>
      <w:proofErr w:type="spellStart"/>
      <w:r w:rsidRPr="002605CE">
        <w:t>Edisi</w:t>
      </w:r>
      <w:proofErr w:type="spellEnd"/>
      <w:r w:rsidRPr="002605CE">
        <w:t xml:space="preserve"> yang </w:t>
      </w:r>
      <w:proofErr w:type="spellStart"/>
      <w:r w:rsidRPr="002605CE">
        <w:t>Diperbarui</w:t>
      </w:r>
      <w:proofErr w:type="spellEnd"/>
      <w:r w:rsidRPr="002605CE">
        <w:t xml:space="preserve">/Updated Version, </w:t>
      </w:r>
      <w:proofErr w:type="spellStart"/>
      <w:r w:rsidRPr="002605CE">
        <w:t>Penerbit</w:t>
      </w:r>
      <w:proofErr w:type="spellEnd"/>
      <w:r w:rsidRPr="002605CE">
        <w:t xml:space="preserve"> PT. </w:t>
      </w:r>
      <w:proofErr w:type="spellStart"/>
      <w:r w:rsidRPr="002605CE">
        <w:t>Gramedia</w:t>
      </w:r>
      <w:proofErr w:type="spellEnd"/>
      <w:r w:rsidRPr="002605CE">
        <w:t xml:space="preserve"> Jakarta, 1992.</w:t>
      </w:r>
    </w:p>
  </w:footnote>
  <w:footnote w:id="11">
    <w:p w:rsidR="00E75239" w:rsidRPr="00B96893" w:rsidRDefault="00E75239" w:rsidP="00B13CC9">
      <w:pPr>
        <w:pStyle w:val="TeksCatatanKaki"/>
        <w:ind w:firstLine="709"/>
        <w:rPr>
          <w:rFonts w:ascii="Tahoma" w:hAnsi="Tahoma" w:cs="Tahoma"/>
          <w:sz w:val="18"/>
        </w:rPr>
      </w:pPr>
      <w:r w:rsidRPr="002605CE">
        <w:rPr>
          <w:rStyle w:val="ReferensiCatatanKaki"/>
        </w:rPr>
        <w:footnoteRef/>
      </w:r>
      <w:r w:rsidRPr="002605CE">
        <w:t xml:space="preserve">Tim </w:t>
      </w:r>
      <w:proofErr w:type="spellStart"/>
      <w:r w:rsidRPr="002605CE">
        <w:t>Penyusun</w:t>
      </w:r>
      <w:proofErr w:type="spellEnd"/>
      <w:r w:rsidRPr="002605CE">
        <w:t xml:space="preserve"> </w:t>
      </w:r>
      <w:proofErr w:type="spellStart"/>
      <w:r w:rsidRPr="002605CE">
        <w:t>Kamus</w:t>
      </w:r>
      <w:proofErr w:type="spellEnd"/>
      <w:r w:rsidRPr="002605CE">
        <w:t xml:space="preserve">-Pusat </w:t>
      </w:r>
      <w:proofErr w:type="spellStart"/>
      <w:r w:rsidRPr="002605CE">
        <w:t>Pembinaan</w:t>
      </w:r>
      <w:proofErr w:type="spellEnd"/>
      <w:r w:rsidRPr="002605CE">
        <w:t xml:space="preserve"> dan </w:t>
      </w:r>
      <w:proofErr w:type="spellStart"/>
      <w:r w:rsidRPr="002605CE">
        <w:t>Pengembangan</w:t>
      </w:r>
      <w:proofErr w:type="spellEnd"/>
      <w:r w:rsidRPr="002605CE">
        <w:t xml:space="preserve"> Bahasa, </w:t>
      </w:r>
      <w:proofErr w:type="spellStart"/>
      <w:r w:rsidRPr="002605CE">
        <w:rPr>
          <w:b/>
          <w:i/>
          <w:iCs/>
        </w:rPr>
        <w:t>Kamus</w:t>
      </w:r>
      <w:proofErr w:type="spellEnd"/>
      <w:r w:rsidRPr="002605CE">
        <w:rPr>
          <w:b/>
          <w:i/>
          <w:iCs/>
        </w:rPr>
        <w:t xml:space="preserve"> </w:t>
      </w:r>
      <w:proofErr w:type="spellStart"/>
      <w:r w:rsidRPr="002605CE">
        <w:rPr>
          <w:b/>
          <w:i/>
          <w:iCs/>
        </w:rPr>
        <w:t>Besar</w:t>
      </w:r>
      <w:proofErr w:type="spellEnd"/>
      <w:r w:rsidRPr="002605CE">
        <w:rPr>
          <w:b/>
          <w:i/>
          <w:iCs/>
        </w:rPr>
        <w:t xml:space="preserve"> Bahasa Indonesia</w:t>
      </w:r>
      <w:r w:rsidRPr="002605CE">
        <w:t xml:space="preserve">, </w:t>
      </w:r>
      <w:proofErr w:type="spellStart"/>
      <w:r w:rsidRPr="002605CE">
        <w:t>Balai</w:t>
      </w:r>
      <w:proofErr w:type="spellEnd"/>
      <w:r w:rsidRPr="002605CE">
        <w:t xml:space="preserve"> </w:t>
      </w:r>
      <w:proofErr w:type="spellStart"/>
      <w:r w:rsidRPr="002605CE">
        <w:t>Pustaka</w:t>
      </w:r>
      <w:proofErr w:type="spellEnd"/>
      <w:r w:rsidRPr="002605CE">
        <w:t xml:space="preserve">, Jakarta, 1989, </w:t>
      </w:r>
      <w:proofErr w:type="spellStart"/>
      <w:r w:rsidRPr="002605CE">
        <w:t>hlm</w:t>
      </w:r>
      <w:proofErr w:type="spellEnd"/>
      <w:r w:rsidRPr="002605CE">
        <w:t>. 170.</w:t>
      </w:r>
      <w:r w:rsidRPr="00B13CC9">
        <w:rPr>
          <w:rFonts w:ascii="Tahoma" w:hAnsi="Tahoma" w:cs="Tahoma"/>
        </w:rPr>
        <w:t xml:space="preserve">  </w:t>
      </w:r>
    </w:p>
  </w:footnote>
  <w:footnote w:id="12">
    <w:p w:rsidR="00E75239" w:rsidRPr="00B96893" w:rsidRDefault="00E75239" w:rsidP="00B13CC9">
      <w:pPr>
        <w:pStyle w:val="TeksCatatanKaki"/>
        <w:ind w:firstLine="567"/>
        <w:rPr>
          <w:rFonts w:ascii="Tahoma" w:hAnsi="Tahoma" w:cs="Tahoma"/>
          <w:sz w:val="18"/>
        </w:rPr>
      </w:pPr>
      <w:r w:rsidRPr="00B96893">
        <w:rPr>
          <w:rStyle w:val="ReferensiCatatanKaki"/>
          <w:rFonts w:ascii="Tahoma" w:hAnsi="Tahoma" w:cs="Tahoma"/>
          <w:sz w:val="18"/>
        </w:rPr>
        <w:footnoteRef/>
      </w:r>
      <w:r w:rsidRPr="00B96893">
        <w:rPr>
          <w:rFonts w:ascii="Tahoma" w:hAnsi="Tahoma" w:cs="Tahoma"/>
          <w:sz w:val="18"/>
        </w:rPr>
        <w:t xml:space="preserve"> John M. Echols dan Hassan Shadily, </w:t>
      </w:r>
      <w:proofErr w:type="spellStart"/>
      <w:r w:rsidRPr="00B96893">
        <w:rPr>
          <w:rFonts w:ascii="Tahoma" w:hAnsi="Tahoma" w:cs="Tahoma"/>
          <w:b/>
          <w:i/>
          <w:sz w:val="18"/>
        </w:rPr>
        <w:t>Kamus</w:t>
      </w:r>
      <w:proofErr w:type="spellEnd"/>
      <w:r w:rsidRPr="00B96893">
        <w:rPr>
          <w:rFonts w:ascii="Tahoma" w:hAnsi="Tahoma" w:cs="Tahoma"/>
          <w:b/>
          <w:i/>
          <w:sz w:val="18"/>
        </w:rPr>
        <w:t xml:space="preserve"> </w:t>
      </w:r>
      <w:proofErr w:type="spellStart"/>
      <w:r w:rsidRPr="00B96893">
        <w:rPr>
          <w:rFonts w:ascii="Tahoma" w:hAnsi="Tahoma" w:cs="Tahoma"/>
          <w:b/>
          <w:i/>
          <w:sz w:val="18"/>
        </w:rPr>
        <w:t>Inggris</w:t>
      </w:r>
      <w:proofErr w:type="spellEnd"/>
      <w:r w:rsidRPr="00B96893">
        <w:rPr>
          <w:rFonts w:ascii="Tahoma" w:hAnsi="Tahoma" w:cs="Tahoma"/>
          <w:b/>
          <w:i/>
          <w:sz w:val="18"/>
        </w:rPr>
        <w:t xml:space="preserve"> Indonesia. An English-Indonesian Dictionary</w:t>
      </w:r>
      <w:r w:rsidRPr="00B96893">
        <w:rPr>
          <w:rFonts w:ascii="Tahoma" w:hAnsi="Tahoma" w:cs="Tahoma"/>
          <w:sz w:val="18"/>
        </w:rPr>
        <w:t xml:space="preserve">, </w:t>
      </w:r>
      <w:proofErr w:type="spellStart"/>
      <w:r w:rsidRPr="00B96893">
        <w:rPr>
          <w:rFonts w:ascii="Tahoma" w:hAnsi="Tahoma" w:cs="Tahoma"/>
          <w:sz w:val="18"/>
        </w:rPr>
        <w:t>Edisi</w:t>
      </w:r>
      <w:proofErr w:type="spellEnd"/>
      <w:r w:rsidRPr="00B96893">
        <w:rPr>
          <w:rFonts w:ascii="Tahoma" w:hAnsi="Tahoma" w:cs="Tahoma"/>
          <w:sz w:val="18"/>
        </w:rPr>
        <w:t xml:space="preserve"> yang </w:t>
      </w:r>
      <w:proofErr w:type="spellStart"/>
      <w:r w:rsidRPr="00B96893">
        <w:rPr>
          <w:rFonts w:ascii="Tahoma" w:hAnsi="Tahoma" w:cs="Tahoma"/>
          <w:sz w:val="18"/>
        </w:rPr>
        <w:t>Diperbarui</w:t>
      </w:r>
      <w:proofErr w:type="spellEnd"/>
      <w:r w:rsidRPr="00B96893">
        <w:rPr>
          <w:rFonts w:ascii="Tahoma" w:hAnsi="Tahoma" w:cs="Tahoma"/>
          <w:sz w:val="18"/>
        </w:rPr>
        <w:t xml:space="preserve">/Updated Version, </w:t>
      </w:r>
      <w:proofErr w:type="spellStart"/>
      <w:r w:rsidRPr="00B96893">
        <w:rPr>
          <w:rFonts w:ascii="Tahoma" w:hAnsi="Tahoma" w:cs="Tahoma"/>
          <w:sz w:val="18"/>
        </w:rPr>
        <w:t>Penerbit</w:t>
      </w:r>
      <w:proofErr w:type="spellEnd"/>
      <w:r w:rsidRPr="00B96893">
        <w:rPr>
          <w:rFonts w:ascii="Tahoma" w:hAnsi="Tahoma" w:cs="Tahoma"/>
          <w:sz w:val="18"/>
        </w:rPr>
        <w:t xml:space="preserve"> PT. </w:t>
      </w:r>
      <w:proofErr w:type="spellStart"/>
      <w:r w:rsidRPr="00B96893">
        <w:rPr>
          <w:rFonts w:ascii="Tahoma" w:hAnsi="Tahoma" w:cs="Tahoma"/>
          <w:sz w:val="18"/>
        </w:rPr>
        <w:t>Gramedia</w:t>
      </w:r>
      <w:proofErr w:type="spellEnd"/>
      <w:r w:rsidRPr="00B96893">
        <w:rPr>
          <w:rFonts w:ascii="Tahoma" w:hAnsi="Tahoma" w:cs="Tahoma"/>
          <w:sz w:val="18"/>
        </w:rPr>
        <w:t xml:space="preserve"> Jakarta, 1992. </w:t>
      </w:r>
      <w:proofErr w:type="spellStart"/>
      <w:r w:rsidRPr="00B96893">
        <w:rPr>
          <w:rFonts w:ascii="Tahoma" w:hAnsi="Tahoma" w:cs="Tahoma"/>
          <w:sz w:val="18"/>
        </w:rPr>
        <w:t>Lihat</w:t>
      </w:r>
      <w:proofErr w:type="spellEnd"/>
      <w:r w:rsidRPr="00B96893">
        <w:rPr>
          <w:rFonts w:ascii="Tahoma" w:hAnsi="Tahoma" w:cs="Tahoma"/>
          <w:sz w:val="18"/>
        </w:rPr>
        <w:t xml:space="preserve"> juga </w:t>
      </w:r>
      <w:proofErr w:type="spellStart"/>
      <w:r w:rsidRPr="00B96893">
        <w:rPr>
          <w:rFonts w:ascii="Tahoma" w:hAnsi="Tahoma" w:cs="Tahoma"/>
          <w:sz w:val="18"/>
        </w:rPr>
        <w:t>Rosyidi</w:t>
      </w:r>
      <w:proofErr w:type="spellEnd"/>
      <w:r w:rsidRPr="00B96893">
        <w:rPr>
          <w:rFonts w:ascii="Tahoma" w:hAnsi="Tahoma" w:cs="Tahoma"/>
          <w:sz w:val="18"/>
        </w:rPr>
        <w:t xml:space="preserve">, </w:t>
      </w:r>
      <w:proofErr w:type="spellStart"/>
      <w:r w:rsidRPr="00B96893">
        <w:rPr>
          <w:rFonts w:ascii="Tahoma" w:hAnsi="Tahoma" w:cs="Tahoma"/>
          <w:sz w:val="18"/>
        </w:rPr>
        <w:t>Ero</w:t>
      </w:r>
      <w:proofErr w:type="spellEnd"/>
      <w:r w:rsidRPr="00B96893">
        <w:rPr>
          <w:rFonts w:ascii="Tahoma" w:hAnsi="Tahoma" w:cs="Tahoma"/>
          <w:sz w:val="18"/>
        </w:rPr>
        <w:t xml:space="preserve"> H. </w:t>
      </w:r>
      <w:proofErr w:type="spellStart"/>
      <w:r w:rsidRPr="00B96893">
        <w:rPr>
          <w:rFonts w:ascii="Tahoma" w:hAnsi="Tahoma" w:cs="Tahoma"/>
          <w:b/>
          <w:i/>
          <w:sz w:val="18"/>
        </w:rPr>
        <w:t>Organisasi</w:t>
      </w:r>
      <w:proofErr w:type="spellEnd"/>
      <w:r w:rsidRPr="00B96893">
        <w:rPr>
          <w:rFonts w:ascii="Tahoma" w:hAnsi="Tahoma" w:cs="Tahoma"/>
          <w:b/>
          <w:i/>
          <w:sz w:val="18"/>
        </w:rPr>
        <w:t xml:space="preserve"> dan Management</w:t>
      </w:r>
      <w:r w:rsidRPr="00B96893">
        <w:rPr>
          <w:rFonts w:ascii="Tahoma" w:hAnsi="Tahoma" w:cs="Tahoma"/>
          <w:sz w:val="18"/>
        </w:rPr>
        <w:t xml:space="preserve">, Bandung: Alumni, 1975, </w:t>
      </w:r>
      <w:proofErr w:type="spellStart"/>
      <w:r w:rsidRPr="00B96893">
        <w:rPr>
          <w:rFonts w:ascii="Tahoma" w:hAnsi="Tahoma" w:cs="Tahoma"/>
          <w:sz w:val="18"/>
        </w:rPr>
        <w:t>hlm</w:t>
      </w:r>
      <w:proofErr w:type="spellEnd"/>
      <w:r w:rsidRPr="00B96893">
        <w:rPr>
          <w:rFonts w:ascii="Tahoma" w:hAnsi="Tahoma" w:cs="Tahoma"/>
          <w:sz w:val="18"/>
        </w:rPr>
        <w:t>. 86.</w:t>
      </w:r>
    </w:p>
  </w:footnote>
  <w:footnote w:id="13">
    <w:p w:rsidR="00E75239" w:rsidRPr="006A2641" w:rsidRDefault="00E75239" w:rsidP="00B13CC9">
      <w:pPr>
        <w:pStyle w:val="TeksCatatanKaki"/>
        <w:ind w:firstLine="567"/>
      </w:pPr>
      <w:r w:rsidRPr="006A2641">
        <w:rPr>
          <w:rStyle w:val="ReferensiCatatanKaki"/>
        </w:rPr>
        <w:footnoteRef/>
      </w:r>
      <w:proofErr w:type="spellStart"/>
      <w:r w:rsidRPr="006A2641">
        <w:rPr>
          <w:i/>
        </w:rPr>
        <w:t>Kamus</w:t>
      </w:r>
      <w:proofErr w:type="spellEnd"/>
      <w:r w:rsidRPr="006A2641">
        <w:rPr>
          <w:i/>
        </w:rPr>
        <w:t xml:space="preserve"> </w:t>
      </w:r>
      <w:proofErr w:type="spellStart"/>
      <w:r w:rsidRPr="006A2641">
        <w:rPr>
          <w:i/>
        </w:rPr>
        <w:t>Besar</w:t>
      </w:r>
      <w:proofErr w:type="spellEnd"/>
      <w:r w:rsidRPr="006A2641">
        <w:rPr>
          <w:i/>
        </w:rPr>
        <w:t xml:space="preserve"> Bahasa Indonesia</w:t>
      </w:r>
      <w:r w:rsidRPr="006A2641">
        <w:t xml:space="preserve"> (KBBI Daring), </w:t>
      </w:r>
      <w:r w:rsidRPr="006A2641">
        <w:rPr>
          <w:i/>
        </w:rPr>
        <w:t>Jalan,</w:t>
      </w:r>
      <w:r w:rsidRPr="006A2641">
        <w:t xml:space="preserve"> (Pusat Bahasa </w:t>
      </w:r>
      <w:proofErr w:type="spellStart"/>
      <w:r w:rsidRPr="006A2641">
        <w:t>Departemen</w:t>
      </w:r>
      <w:proofErr w:type="spellEnd"/>
      <w:r w:rsidRPr="006A2641">
        <w:t xml:space="preserve"> Pendidikan Nasional </w:t>
      </w:r>
      <w:proofErr w:type="spellStart"/>
      <w:r w:rsidRPr="006A2641">
        <w:t>Republik</w:t>
      </w:r>
      <w:proofErr w:type="spellEnd"/>
      <w:r w:rsidRPr="006A2641">
        <w:t xml:space="preserve"> Indonesia, </w:t>
      </w:r>
      <w:hyperlink r:id="rId4" w:history="1">
        <w:r w:rsidRPr="006A2641">
          <w:rPr>
            <w:rStyle w:val="Hyperlink"/>
          </w:rPr>
          <w:t>https://kbbi.web.id/jalan</w:t>
        </w:r>
      </w:hyperlink>
      <w:r w:rsidRPr="006A2641">
        <w:t xml:space="preserve"> </w:t>
      </w:r>
      <w:proofErr w:type="spellStart"/>
      <w:r w:rsidRPr="006A2641">
        <w:t>Diakses</w:t>
      </w:r>
      <w:proofErr w:type="spellEnd"/>
      <w:r w:rsidRPr="006A2641">
        <w:t xml:space="preserve"> </w:t>
      </w:r>
      <w:proofErr w:type="spellStart"/>
      <w:r w:rsidRPr="006A2641">
        <w:t>Minggu</w:t>
      </w:r>
      <w:proofErr w:type="spellEnd"/>
      <w:r w:rsidRPr="006A2641">
        <w:t>/17-03-2019/</w:t>
      </w:r>
      <w:proofErr w:type="spellStart"/>
      <w:r w:rsidRPr="006A2641">
        <w:t>Pkl</w:t>
      </w:r>
      <w:proofErr w:type="spellEnd"/>
      <w:r w:rsidRPr="006A2641">
        <w:t>. 15.04.</w:t>
      </w:r>
    </w:p>
  </w:footnote>
  <w:footnote w:id="14">
    <w:p w:rsidR="00E75239" w:rsidRPr="006A2641" w:rsidRDefault="00E75239" w:rsidP="00B13CC9">
      <w:pPr>
        <w:pStyle w:val="TeksCatatanKaki"/>
        <w:ind w:firstLine="567"/>
      </w:pPr>
      <w:r w:rsidRPr="006A2641">
        <w:rPr>
          <w:rStyle w:val="ReferensiCatatanKaki"/>
        </w:rPr>
        <w:footnoteRef/>
      </w:r>
      <w:r w:rsidRPr="006A2641">
        <w:t xml:space="preserve"> </w:t>
      </w:r>
      <w:proofErr w:type="spellStart"/>
      <w:r w:rsidRPr="006A2641">
        <w:t>Sudarsono</w:t>
      </w:r>
      <w:proofErr w:type="spellEnd"/>
      <w:r w:rsidRPr="006A2641">
        <w:t xml:space="preserve">. </w:t>
      </w:r>
      <w:proofErr w:type="spellStart"/>
      <w:r w:rsidRPr="006A2641">
        <w:rPr>
          <w:i/>
        </w:rPr>
        <w:t>Hukum</w:t>
      </w:r>
      <w:proofErr w:type="spellEnd"/>
      <w:r w:rsidRPr="006A2641">
        <w:rPr>
          <w:i/>
        </w:rPr>
        <w:t xml:space="preserve"> </w:t>
      </w:r>
      <w:proofErr w:type="spellStart"/>
      <w:r w:rsidRPr="006A2641">
        <w:rPr>
          <w:i/>
        </w:rPr>
        <w:t>Administrasi</w:t>
      </w:r>
      <w:proofErr w:type="spellEnd"/>
      <w:r w:rsidRPr="006A2641">
        <w:rPr>
          <w:i/>
        </w:rPr>
        <w:t xml:space="preserve"> Negara </w:t>
      </w:r>
      <w:r w:rsidRPr="006A2641">
        <w:t xml:space="preserve">_ </w:t>
      </w:r>
      <w:proofErr w:type="spellStart"/>
      <w:r w:rsidRPr="006A2641">
        <w:rPr>
          <w:i/>
        </w:rPr>
        <w:t>Konsep</w:t>
      </w:r>
      <w:proofErr w:type="spellEnd"/>
      <w:r w:rsidRPr="006A2641">
        <w:rPr>
          <w:i/>
        </w:rPr>
        <w:t xml:space="preserve"> MPFAAC: Meaning - Positioning – Functioning – Authorizing – Actuating – Controlling</w:t>
      </w:r>
      <w:r w:rsidRPr="006A2641">
        <w:t xml:space="preserve">, (Guru </w:t>
      </w:r>
      <w:proofErr w:type="spellStart"/>
      <w:r w:rsidRPr="006A2641">
        <w:t>Besar</w:t>
      </w:r>
      <w:proofErr w:type="spellEnd"/>
      <w:r w:rsidRPr="006A2641">
        <w:t xml:space="preserve"> </w:t>
      </w:r>
      <w:proofErr w:type="spellStart"/>
      <w:r w:rsidRPr="006A2641">
        <w:t>Ilmu</w:t>
      </w:r>
      <w:proofErr w:type="spellEnd"/>
      <w:r w:rsidRPr="006A2641">
        <w:t xml:space="preserve"> </w:t>
      </w:r>
      <w:proofErr w:type="spellStart"/>
      <w:r w:rsidRPr="006A2641">
        <w:t>Hukum</w:t>
      </w:r>
      <w:proofErr w:type="spellEnd"/>
      <w:r w:rsidRPr="006A2641">
        <w:t xml:space="preserve"> </w:t>
      </w:r>
      <w:proofErr w:type="spellStart"/>
      <w:r w:rsidRPr="006A2641">
        <w:t>Aministrasi</w:t>
      </w:r>
      <w:proofErr w:type="spellEnd"/>
      <w:r w:rsidRPr="006A2641">
        <w:t xml:space="preserve"> Negara. </w:t>
      </w:r>
      <w:proofErr w:type="spellStart"/>
      <w:r w:rsidRPr="006A2641">
        <w:t>Fakultas</w:t>
      </w:r>
      <w:proofErr w:type="spellEnd"/>
      <w:r w:rsidRPr="006A2641">
        <w:t xml:space="preserve"> </w:t>
      </w:r>
      <w:proofErr w:type="spellStart"/>
      <w:r w:rsidRPr="006A2641">
        <w:t>Hukum</w:t>
      </w:r>
      <w:proofErr w:type="spellEnd"/>
      <w:r w:rsidRPr="006A2641">
        <w:t xml:space="preserve"> - </w:t>
      </w:r>
      <w:proofErr w:type="spellStart"/>
      <w:r w:rsidRPr="006A2641">
        <w:t>Universitas</w:t>
      </w:r>
      <w:proofErr w:type="spellEnd"/>
      <w:r w:rsidRPr="006A2641">
        <w:t xml:space="preserve"> </w:t>
      </w:r>
      <w:proofErr w:type="spellStart"/>
      <w:r w:rsidRPr="006A2641">
        <w:t>Brawijaya</w:t>
      </w:r>
      <w:proofErr w:type="spellEnd"/>
      <w:r w:rsidRPr="006A2641">
        <w:t>, Malang, 10-03</w:t>
      </w:r>
      <w:r w:rsidRPr="00F5439A">
        <w:t>-2017).</w:t>
      </w:r>
    </w:p>
  </w:footnote>
  <w:footnote w:id="15">
    <w:p w:rsidR="00E75239" w:rsidRPr="006A2641" w:rsidRDefault="00E75239" w:rsidP="00B13CC9">
      <w:pPr>
        <w:pStyle w:val="TeksCatatanKaki"/>
        <w:ind w:firstLine="567"/>
      </w:pPr>
      <w:r w:rsidRPr="006A2641">
        <w:rPr>
          <w:rStyle w:val="ReferensiCatatanKaki"/>
        </w:rPr>
        <w:footnoteRef/>
      </w:r>
      <w:r w:rsidRPr="006A2641">
        <w:t xml:space="preserve"> John M. Echols dan Hassan Shadily, </w:t>
      </w:r>
      <w:proofErr w:type="spellStart"/>
      <w:r w:rsidRPr="006A2641">
        <w:rPr>
          <w:i/>
        </w:rPr>
        <w:t>Kamus</w:t>
      </w:r>
      <w:proofErr w:type="spellEnd"/>
      <w:r w:rsidRPr="006A2641">
        <w:rPr>
          <w:i/>
        </w:rPr>
        <w:t xml:space="preserve"> </w:t>
      </w:r>
      <w:proofErr w:type="spellStart"/>
      <w:r w:rsidRPr="006A2641">
        <w:rPr>
          <w:i/>
        </w:rPr>
        <w:t>Inggris</w:t>
      </w:r>
      <w:proofErr w:type="spellEnd"/>
      <w:r w:rsidRPr="006A2641">
        <w:rPr>
          <w:i/>
        </w:rPr>
        <w:t xml:space="preserve"> Indonesia _ An English-Indonesian Dictionary</w:t>
      </w:r>
      <w:r w:rsidRPr="006A2641">
        <w:t xml:space="preserve">, </w:t>
      </w:r>
      <w:proofErr w:type="spellStart"/>
      <w:r w:rsidRPr="006A2641">
        <w:t>Edisi</w:t>
      </w:r>
      <w:proofErr w:type="spellEnd"/>
      <w:r w:rsidRPr="006A2641">
        <w:t xml:space="preserve"> yang </w:t>
      </w:r>
      <w:proofErr w:type="spellStart"/>
      <w:r w:rsidRPr="006A2641">
        <w:t>Diperbarui</w:t>
      </w:r>
      <w:proofErr w:type="spellEnd"/>
      <w:r w:rsidRPr="006A2641">
        <w:t xml:space="preserve">/Updated Version. </w:t>
      </w:r>
      <w:proofErr w:type="spellStart"/>
      <w:r w:rsidRPr="006A2641">
        <w:t>Penerbit</w:t>
      </w:r>
      <w:proofErr w:type="spellEnd"/>
      <w:r w:rsidRPr="006A2641">
        <w:t xml:space="preserve"> PT. </w:t>
      </w:r>
      <w:proofErr w:type="spellStart"/>
      <w:r w:rsidRPr="006A2641">
        <w:t>Gramedia</w:t>
      </w:r>
      <w:proofErr w:type="spellEnd"/>
      <w:r w:rsidRPr="006A2641">
        <w:t xml:space="preserve"> Jakarta. 1992.</w:t>
      </w:r>
    </w:p>
  </w:footnote>
  <w:footnote w:id="16">
    <w:p w:rsidR="00E75239" w:rsidRPr="006A2641" w:rsidRDefault="00E75239" w:rsidP="00805914">
      <w:pPr>
        <w:pStyle w:val="TeksCatatanKaki"/>
        <w:ind w:left="567" w:right="992" w:hanging="567"/>
        <w:rPr>
          <w:lang w:val="id-ID"/>
        </w:rPr>
      </w:pPr>
      <w:r w:rsidRPr="006A2641">
        <w:rPr>
          <w:rStyle w:val="ReferensiCatatanKaki"/>
        </w:rPr>
        <w:footnoteRef/>
      </w:r>
      <w:r w:rsidRPr="006A2641">
        <w:t xml:space="preserve"> </w:t>
      </w:r>
      <w:bookmarkStart w:id="20" w:name="_Hlk507340711"/>
      <w:r w:rsidRPr="006A2641">
        <w:t>Lawrence M. Friedman.</w:t>
      </w:r>
      <w:bookmarkEnd w:id="20"/>
      <w:r w:rsidRPr="006A2641">
        <w:t xml:space="preserve"> 1975, The Legal System: A Social Science Perspective. By New York: Russell Sage Foundation. 1975. Pp. viii, 309. _Lawrence </w:t>
      </w:r>
      <w:proofErr w:type="spellStart"/>
      <w:r w:rsidRPr="006A2641">
        <w:t>Mier</w:t>
      </w:r>
      <w:proofErr w:type="spellEnd"/>
      <w:r w:rsidRPr="006A2641">
        <w:t xml:space="preserve"> Friedman is Marion Rice Kirkwood Professor of Law at Stanford University.</w:t>
      </w:r>
    </w:p>
  </w:footnote>
  <w:footnote w:id="17">
    <w:p w:rsidR="00E75239" w:rsidRPr="006A2641" w:rsidRDefault="00E75239" w:rsidP="00BE6906">
      <w:pPr>
        <w:pStyle w:val="TeksCatatanKaki"/>
        <w:ind w:left="426" w:hanging="426"/>
        <w:rPr>
          <w:lang w:val="id-ID"/>
        </w:rPr>
      </w:pPr>
      <w:r w:rsidRPr="006A2641">
        <w:rPr>
          <w:rStyle w:val="ReferensiCatatanKaki"/>
        </w:rPr>
        <w:footnoteRef/>
      </w:r>
      <w:r w:rsidRPr="006A2641">
        <w:rPr>
          <w:lang w:val="nl-NL"/>
        </w:rPr>
        <w:t xml:space="preserve"> </w:t>
      </w:r>
      <w:proofErr w:type="spellStart"/>
      <w:r w:rsidRPr="006A2641">
        <w:rPr>
          <w:rFonts w:eastAsia="Times New Roman,"/>
          <w:lang w:val="id-ID" w:eastAsia="id-ID"/>
        </w:rPr>
        <w:t>Carl</w:t>
      </w:r>
      <w:proofErr w:type="spellEnd"/>
      <w:r w:rsidRPr="006A2641">
        <w:rPr>
          <w:rFonts w:eastAsia="Times New Roman,"/>
          <w:lang w:val="id-ID" w:eastAsia="id-ID"/>
        </w:rPr>
        <w:t xml:space="preserve"> </w:t>
      </w:r>
      <w:proofErr w:type="spellStart"/>
      <w:r w:rsidRPr="006A2641">
        <w:rPr>
          <w:rFonts w:eastAsia="Times New Roman,"/>
          <w:lang w:val="id-ID" w:eastAsia="id-ID"/>
        </w:rPr>
        <w:t>Schmitt</w:t>
      </w:r>
      <w:proofErr w:type="spellEnd"/>
      <w:r w:rsidRPr="006A2641">
        <w:rPr>
          <w:rFonts w:eastAsia="Times New Roman,"/>
          <w:lang w:val="id-ID" w:eastAsia="id-ID"/>
        </w:rPr>
        <w:t xml:space="preserve">, Hans </w:t>
      </w:r>
      <w:proofErr w:type="spellStart"/>
      <w:r w:rsidRPr="006A2641">
        <w:rPr>
          <w:rFonts w:eastAsia="Times New Roman,"/>
          <w:lang w:val="id-ID" w:eastAsia="id-ID"/>
        </w:rPr>
        <w:t>Kelsen</w:t>
      </w:r>
      <w:proofErr w:type="spellEnd"/>
      <w:r w:rsidRPr="006A2641">
        <w:rPr>
          <w:rFonts w:eastAsia="Times New Roman,"/>
          <w:lang w:val="id-ID" w:eastAsia="id-ID"/>
        </w:rPr>
        <w:t xml:space="preserve">, dan </w:t>
      </w:r>
      <w:proofErr w:type="spellStart"/>
      <w:r w:rsidRPr="006A2641">
        <w:rPr>
          <w:rFonts w:eastAsia="Times New Roman,"/>
          <w:lang w:val="id-ID" w:eastAsia="id-ID"/>
        </w:rPr>
        <w:t>Hermann</w:t>
      </w:r>
      <w:proofErr w:type="spellEnd"/>
      <w:r w:rsidRPr="006A2641">
        <w:rPr>
          <w:rFonts w:eastAsia="Times New Roman,"/>
          <w:lang w:val="id-ID" w:eastAsia="id-ID"/>
        </w:rPr>
        <w:t xml:space="preserve"> </w:t>
      </w:r>
      <w:proofErr w:type="spellStart"/>
      <w:r w:rsidRPr="006A2641">
        <w:rPr>
          <w:rFonts w:eastAsia="Times New Roman,"/>
          <w:lang w:val="id-ID" w:eastAsia="id-ID"/>
        </w:rPr>
        <w:t>Heller</w:t>
      </w:r>
      <w:proofErr w:type="spellEnd"/>
      <w:r w:rsidRPr="006A2641">
        <w:rPr>
          <w:rFonts w:eastAsia="Times New Roman,"/>
          <w:lang w:val="id-ID" w:eastAsia="id-ID"/>
        </w:rPr>
        <w:t>.</w:t>
      </w:r>
      <w:r w:rsidRPr="006A2641">
        <w:rPr>
          <w:lang w:val="id-ID"/>
        </w:rPr>
        <w:t xml:space="preserve"> 1974. </w:t>
      </w:r>
      <w:proofErr w:type="spellStart"/>
      <w:r w:rsidRPr="006A2641">
        <w:rPr>
          <w:rFonts w:eastAsia="Times New Roman,"/>
          <w:i/>
          <w:lang w:val="id-ID" w:eastAsia="id-ID"/>
        </w:rPr>
        <w:t>Legality</w:t>
      </w:r>
      <w:proofErr w:type="spellEnd"/>
      <w:r w:rsidRPr="006A2641">
        <w:rPr>
          <w:rFonts w:eastAsia="Times New Roman,"/>
          <w:i/>
          <w:lang w:val="id-ID" w:eastAsia="id-ID"/>
        </w:rPr>
        <w:t xml:space="preserve"> </w:t>
      </w:r>
      <w:proofErr w:type="spellStart"/>
      <w:r w:rsidRPr="006A2641">
        <w:rPr>
          <w:rFonts w:eastAsia="Times New Roman,"/>
          <w:i/>
          <w:lang w:val="id-ID" w:eastAsia="id-ID"/>
        </w:rPr>
        <w:t>and</w:t>
      </w:r>
      <w:proofErr w:type="spellEnd"/>
      <w:r w:rsidRPr="006A2641">
        <w:rPr>
          <w:rFonts w:eastAsia="Times New Roman,"/>
          <w:i/>
          <w:lang w:val="id-ID" w:eastAsia="id-ID"/>
        </w:rPr>
        <w:t xml:space="preserve"> </w:t>
      </w:r>
      <w:proofErr w:type="spellStart"/>
      <w:r w:rsidRPr="006A2641">
        <w:rPr>
          <w:rFonts w:eastAsia="Times New Roman,"/>
          <w:i/>
          <w:lang w:val="id-ID" w:eastAsia="id-ID"/>
        </w:rPr>
        <w:t>Legitimacy</w:t>
      </w:r>
      <w:proofErr w:type="spellEnd"/>
      <w:r w:rsidRPr="006A2641">
        <w:rPr>
          <w:rFonts w:eastAsia="Times New Roman,"/>
          <w:lang w:val="id-ID" w:eastAsia="id-ID"/>
        </w:rPr>
        <w:t>. Paper-</w:t>
      </w:r>
      <w:proofErr w:type="spellStart"/>
      <w:r w:rsidRPr="006A2641">
        <w:rPr>
          <w:rFonts w:eastAsia="Times New Roman,"/>
          <w:lang w:val="id-ID" w:eastAsia="id-ID"/>
        </w:rPr>
        <w:t>Work</w:t>
      </w:r>
      <w:proofErr w:type="spellEnd"/>
      <w:r w:rsidRPr="006A2641">
        <w:rPr>
          <w:rFonts w:eastAsia="Times New Roman,"/>
          <w:lang w:val="id-ID" w:eastAsia="id-ID"/>
        </w:rPr>
        <w:t xml:space="preserve"> </w:t>
      </w:r>
      <w:proofErr w:type="spellStart"/>
      <w:r w:rsidRPr="006A2641">
        <w:rPr>
          <w:rFonts w:eastAsia="Times New Roman,"/>
          <w:lang w:val="id-ID" w:eastAsia="id-ID"/>
        </w:rPr>
        <w:t>Collection</w:t>
      </w:r>
      <w:proofErr w:type="spellEnd"/>
      <w:r w:rsidRPr="006A2641">
        <w:rPr>
          <w:rFonts w:eastAsia="Times New Roman,"/>
          <w:lang w:val="id-ID" w:eastAsia="id-ID"/>
        </w:rPr>
        <w:t>. Tanpa Penerbit.</w:t>
      </w:r>
    </w:p>
  </w:footnote>
  <w:footnote w:id="18">
    <w:p w:rsidR="00E75239" w:rsidRPr="006A2641" w:rsidRDefault="00E75239" w:rsidP="00BE6906">
      <w:pPr>
        <w:pStyle w:val="TeksCatatanKaki"/>
        <w:ind w:left="426" w:hanging="426"/>
        <w:rPr>
          <w:lang w:val="id-ID"/>
        </w:rPr>
      </w:pPr>
      <w:r w:rsidRPr="006A2641">
        <w:rPr>
          <w:rStyle w:val="ReferensiCatatanKaki"/>
        </w:rPr>
        <w:footnoteRef/>
      </w:r>
      <w:r w:rsidRPr="006A2641">
        <w:rPr>
          <w:lang w:val="id-ID"/>
        </w:rPr>
        <w:t xml:space="preserve"> </w:t>
      </w:r>
      <w:proofErr w:type="spellStart"/>
      <w:r w:rsidRPr="006A2641">
        <w:rPr>
          <w:rStyle w:val="t"/>
          <w:color w:val="000000"/>
          <w:bdr w:val="none" w:sz="0" w:space="0" w:color="auto" w:frame="1"/>
          <w:shd w:val="clear" w:color="auto" w:fill="FFFFFF"/>
          <w:lang w:val="id-ID"/>
        </w:rPr>
        <w:t>Hoessein</w:t>
      </w:r>
      <w:proofErr w:type="spellEnd"/>
      <w:r w:rsidRPr="006A2641">
        <w:rPr>
          <w:rStyle w:val="t"/>
          <w:color w:val="000000"/>
          <w:bdr w:val="none" w:sz="0" w:space="0" w:color="auto" w:frame="1"/>
          <w:shd w:val="clear" w:color="auto" w:fill="FFFFFF"/>
          <w:lang w:val="id-ID"/>
        </w:rPr>
        <w:t xml:space="preserve">, B, 2011, Perubahan Model, Pola, dan Bentuk </w:t>
      </w:r>
      <w:proofErr w:type="spellStart"/>
      <w:r w:rsidRPr="006A2641">
        <w:rPr>
          <w:rStyle w:val="t"/>
          <w:color w:val="000000"/>
          <w:bdr w:val="none" w:sz="0" w:space="0" w:color="auto" w:frame="1"/>
          <w:shd w:val="clear" w:color="auto" w:fill="FFFFFF"/>
          <w:lang w:val="id-ID"/>
        </w:rPr>
        <w:t>PemerintahaDaerah</w:t>
      </w:r>
      <w:proofErr w:type="spellEnd"/>
      <w:r w:rsidRPr="006A2641">
        <w:rPr>
          <w:rStyle w:val="t"/>
          <w:color w:val="000000"/>
          <w:bdr w:val="none" w:sz="0" w:space="0" w:color="auto" w:frame="1"/>
          <w:shd w:val="clear" w:color="auto" w:fill="FFFFFF"/>
          <w:lang w:val="id-ID"/>
        </w:rPr>
        <w:t xml:space="preserve"> dari Era Orde Baru ke Era Reformasi, DIA FISIP UI, Jakarta.</w:t>
      </w:r>
    </w:p>
  </w:footnote>
  <w:footnote w:id="19">
    <w:p w:rsidR="00E75239" w:rsidRPr="006A2641" w:rsidRDefault="00E75239" w:rsidP="00BE6906">
      <w:pPr>
        <w:pStyle w:val="TeksCatatanKaki"/>
        <w:ind w:left="426" w:hanging="426"/>
        <w:rPr>
          <w:lang w:val="id-ID"/>
        </w:rPr>
      </w:pPr>
      <w:r w:rsidRPr="006A2641">
        <w:rPr>
          <w:rStyle w:val="ReferensiCatatanKaki"/>
        </w:rPr>
        <w:footnoteRef/>
      </w:r>
      <w:r w:rsidRPr="006A2641">
        <w:t xml:space="preserve"> </w:t>
      </w:r>
      <w:proofErr w:type="spellStart"/>
      <w:r w:rsidRPr="006A2641">
        <w:rPr>
          <w:lang w:val="id-ID"/>
        </w:rPr>
        <w:t>Hadjon</w:t>
      </w:r>
      <w:proofErr w:type="spellEnd"/>
      <w:r w:rsidRPr="006A2641">
        <w:rPr>
          <w:lang w:val="id-ID"/>
        </w:rPr>
        <w:t xml:space="preserve"> P. M., </w:t>
      </w:r>
      <w:r w:rsidRPr="006A2641">
        <w:rPr>
          <w:shd w:val="clear" w:color="auto" w:fill="FFFFFF"/>
        </w:rPr>
        <w:t>2005, </w:t>
      </w:r>
      <w:proofErr w:type="spellStart"/>
      <w:r w:rsidRPr="006A2641">
        <w:rPr>
          <w:i/>
          <w:iCs/>
          <w:bdr w:val="none" w:sz="0" w:space="0" w:color="auto" w:frame="1"/>
          <w:shd w:val="clear" w:color="auto" w:fill="FFFFFF"/>
        </w:rPr>
        <w:t>Pengantar</w:t>
      </w:r>
      <w:proofErr w:type="spellEnd"/>
      <w:r w:rsidRPr="006A2641">
        <w:rPr>
          <w:i/>
          <w:iCs/>
          <w:bdr w:val="none" w:sz="0" w:space="0" w:color="auto" w:frame="1"/>
          <w:shd w:val="clear" w:color="auto" w:fill="FFFFFF"/>
        </w:rPr>
        <w:t xml:space="preserve"> </w:t>
      </w:r>
      <w:proofErr w:type="spellStart"/>
      <w:r w:rsidRPr="006A2641">
        <w:rPr>
          <w:i/>
          <w:iCs/>
          <w:bdr w:val="none" w:sz="0" w:space="0" w:color="auto" w:frame="1"/>
          <w:shd w:val="clear" w:color="auto" w:fill="FFFFFF"/>
        </w:rPr>
        <w:t>Hukum</w:t>
      </w:r>
      <w:proofErr w:type="spellEnd"/>
      <w:r w:rsidRPr="006A2641">
        <w:rPr>
          <w:i/>
          <w:iCs/>
          <w:bdr w:val="none" w:sz="0" w:space="0" w:color="auto" w:frame="1"/>
          <w:shd w:val="clear" w:color="auto" w:fill="FFFFFF"/>
        </w:rPr>
        <w:t xml:space="preserve"> </w:t>
      </w:r>
      <w:proofErr w:type="spellStart"/>
      <w:r w:rsidRPr="006A2641">
        <w:rPr>
          <w:i/>
          <w:iCs/>
          <w:bdr w:val="none" w:sz="0" w:space="0" w:color="auto" w:frame="1"/>
          <w:shd w:val="clear" w:color="auto" w:fill="FFFFFF"/>
        </w:rPr>
        <w:t>Administrasi</w:t>
      </w:r>
      <w:proofErr w:type="spellEnd"/>
      <w:r w:rsidRPr="006A2641">
        <w:rPr>
          <w:i/>
          <w:iCs/>
          <w:bdr w:val="none" w:sz="0" w:space="0" w:color="auto" w:frame="1"/>
          <w:shd w:val="clear" w:color="auto" w:fill="FFFFFF"/>
        </w:rPr>
        <w:t xml:space="preserve"> Indonesia</w:t>
      </w:r>
      <w:r w:rsidRPr="006A2641">
        <w:rPr>
          <w:shd w:val="clear" w:color="auto" w:fill="FFFFFF"/>
        </w:rPr>
        <w:t xml:space="preserve">, Gadjah </w:t>
      </w:r>
      <w:proofErr w:type="spellStart"/>
      <w:r w:rsidRPr="006A2641">
        <w:rPr>
          <w:shd w:val="clear" w:color="auto" w:fill="FFFFFF"/>
        </w:rPr>
        <w:t>Mada</w:t>
      </w:r>
      <w:proofErr w:type="spellEnd"/>
      <w:r w:rsidRPr="006A2641">
        <w:rPr>
          <w:shd w:val="clear" w:color="auto" w:fill="FFFFFF"/>
        </w:rPr>
        <w:t xml:space="preserve"> University Press, Yogyakarta.</w:t>
      </w:r>
    </w:p>
  </w:footnote>
  <w:footnote w:id="20">
    <w:p w:rsidR="00E75239" w:rsidRPr="006A2641" w:rsidRDefault="00E75239" w:rsidP="00CC3CCC">
      <w:pPr>
        <w:pStyle w:val="TeksCatatanKaki"/>
        <w:ind w:firstLine="567"/>
        <w:rPr>
          <w:lang w:val="id-ID"/>
        </w:rPr>
      </w:pPr>
      <w:r w:rsidRPr="006A2641">
        <w:rPr>
          <w:rStyle w:val="ReferensiCatatanKaki"/>
        </w:rPr>
        <w:footnoteRef/>
      </w:r>
      <w:r w:rsidRPr="006A2641">
        <w:t xml:space="preserve"> </w:t>
      </w:r>
      <w:bookmarkStart w:id="24" w:name="_Hlk507405423"/>
      <w:proofErr w:type="spellStart"/>
      <w:r w:rsidRPr="006A2641">
        <w:rPr>
          <w:lang w:val="id-ID"/>
        </w:rPr>
        <w:t>Hadjon</w:t>
      </w:r>
      <w:proofErr w:type="spellEnd"/>
      <w:r w:rsidRPr="006A2641">
        <w:rPr>
          <w:lang w:val="id-ID"/>
        </w:rPr>
        <w:t xml:space="preserve"> P. M., </w:t>
      </w:r>
      <w:r w:rsidRPr="006A2641">
        <w:rPr>
          <w:shd w:val="clear" w:color="auto" w:fill="FFFFFF"/>
        </w:rPr>
        <w:t>2005, </w:t>
      </w:r>
      <w:proofErr w:type="spellStart"/>
      <w:r w:rsidRPr="006A2641">
        <w:rPr>
          <w:i/>
          <w:iCs/>
          <w:bdr w:val="none" w:sz="0" w:space="0" w:color="auto" w:frame="1"/>
          <w:shd w:val="clear" w:color="auto" w:fill="FFFFFF"/>
        </w:rPr>
        <w:t>Pengantar</w:t>
      </w:r>
      <w:proofErr w:type="spellEnd"/>
      <w:r w:rsidRPr="006A2641">
        <w:rPr>
          <w:i/>
          <w:iCs/>
          <w:bdr w:val="none" w:sz="0" w:space="0" w:color="auto" w:frame="1"/>
          <w:shd w:val="clear" w:color="auto" w:fill="FFFFFF"/>
        </w:rPr>
        <w:t xml:space="preserve"> </w:t>
      </w:r>
      <w:proofErr w:type="spellStart"/>
      <w:r w:rsidRPr="006A2641">
        <w:rPr>
          <w:i/>
          <w:iCs/>
          <w:bdr w:val="none" w:sz="0" w:space="0" w:color="auto" w:frame="1"/>
          <w:shd w:val="clear" w:color="auto" w:fill="FFFFFF"/>
        </w:rPr>
        <w:t>Hukum</w:t>
      </w:r>
      <w:proofErr w:type="spellEnd"/>
      <w:r w:rsidRPr="006A2641">
        <w:rPr>
          <w:i/>
          <w:iCs/>
          <w:bdr w:val="none" w:sz="0" w:space="0" w:color="auto" w:frame="1"/>
          <w:shd w:val="clear" w:color="auto" w:fill="FFFFFF"/>
        </w:rPr>
        <w:t xml:space="preserve"> </w:t>
      </w:r>
      <w:proofErr w:type="spellStart"/>
      <w:r w:rsidRPr="006A2641">
        <w:rPr>
          <w:i/>
          <w:iCs/>
          <w:bdr w:val="none" w:sz="0" w:space="0" w:color="auto" w:frame="1"/>
          <w:shd w:val="clear" w:color="auto" w:fill="FFFFFF"/>
        </w:rPr>
        <w:t>Administrasi</w:t>
      </w:r>
      <w:proofErr w:type="spellEnd"/>
      <w:r w:rsidRPr="006A2641">
        <w:rPr>
          <w:i/>
          <w:iCs/>
          <w:bdr w:val="none" w:sz="0" w:space="0" w:color="auto" w:frame="1"/>
          <w:shd w:val="clear" w:color="auto" w:fill="FFFFFF"/>
        </w:rPr>
        <w:t xml:space="preserve"> Indonesia</w:t>
      </w:r>
      <w:r w:rsidRPr="006A2641">
        <w:rPr>
          <w:shd w:val="clear" w:color="auto" w:fill="FFFFFF"/>
        </w:rPr>
        <w:t xml:space="preserve">, Gadjah </w:t>
      </w:r>
      <w:proofErr w:type="spellStart"/>
      <w:r w:rsidRPr="006A2641">
        <w:rPr>
          <w:shd w:val="clear" w:color="auto" w:fill="FFFFFF"/>
        </w:rPr>
        <w:t>Mada</w:t>
      </w:r>
      <w:proofErr w:type="spellEnd"/>
      <w:r w:rsidRPr="006A2641">
        <w:rPr>
          <w:shd w:val="clear" w:color="auto" w:fill="FFFFFF"/>
        </w:rPr>
        <w:t xml:space="preserve"> University Press, Yogyakarta.</w:t>
      </w:r>
      <w:bookmarkEnd w:id="24"/>
    </w:p>
  </w:footnote>
  <w:footnote w:id="21">
    <w:p w:rsidR="00E75239" w:rsidRPr="006A2641" w:rsidRDefault="00E75239" w:rsidP="00CC3CCC">
      <w:pPr>
        <w:pStyle w:val="TeksCatatanKaki"/>
        <w:ind w:firstLine="567"/>
        <w:rPr>
          <w:lang w:val="id-ID"/>
        </w:rPr>
      </w:pPr>
      <w:r w:rsidRPr="006A2641">
        <w:rPr>
          <w:rStyle w:val="ReferensiCatatanKaki"/>
        </w:rPr>
        <w:footnoteRef/>
      </w:r>
      <w:r w:rsidRPr="006A2641">
        <w:rPr>
          <w:lang w:val="id-ID"/>
        </w:rPr>
        <w:t xml:space="preserve">Assidiqi J., 2011, Orasi dalam rangka </w:t>
      </w:r>
      <w:proofErr w:type="spellStart"/>
      <w:r w:rsidRPr="006A2641">
        <w:rPr>
          <w:lang w:val="id-ID"/>
        </w:rPr>
        <w:t>Silaturrahim</w:t>
      </w:r>
      <w:proofErr w:type="spellEnd"/>
      <w:r w:rsidRPr="006A2641">
        <w:rPr>
          <w:lang w:val="id-ID"/>
        </w:rPr>
        <w:t xml:space="preserve"> Dewan Dakwah Islamiyah Indonesia (DDII), di Jakarta, Ahad, 25 September, 2011.</w:t>
      </w:r>
    </w:p>
  </w:footnote>
  <w:footnote w:id="22">
    <w:p w:rsidR="00E75239" w:rsidRPr="006A2641" w:rsidRDefault="00E75239" w:rsidP="00CC3CCC">
      <w:pPr>
        <w:pStyle w:val="TeksCatatanKaki"/>
        <w:ind w:firstLine="567"/>
        <w:rPr>
          <w:lang w:val="id-ID"/>
        </w:rPr>
      </w:pPr>
      <w:r w:rsidRPr="006A2641">
        <w:rPr>
          <w:rStyle w:val="ReferensiCatatanKaki"/>
        </w:rPr>
        <w:footnoteRef/>
      </w:r>
      <w:r w:rsidRPr="006A2641">
        <w:rPr>
          <w:lang w:val="id-ID"/>
        </w:rPr>
        <w:t>Ibid.</w:t>
      </w:r>
    </w:p>
  </w:footnote>
  <w:footnote w:id="23">
    <w:p w:rsidR="00E75239" w:rsidRPr="006A2641" w:rsidRDefault="00E75239" w:rsidP="00CC3CCC">
      <w:pPr>
        <w:pStyle w:val="TeksCatatanKaki"/>
        <w:ind w:firstLine="567"/>
        <w:rPr>
          <w:lang w:val="id-ID"/>
        </w:rPr>
      </w:pPr>
      <w:r w:rsidRPr="006A2641">
        <w:rPr>
          <w:rStyle w:val="ReferensiCatatanKaki"/>
        </w:rPr>
        <w:footnoteRef/>
      </w:r>
      <w:r w:rsidRPr="006A2641">
        <w:rPr>
          <w:lang w:val="id-ID"/>
        </w:rPr>
        <w:t xml:space="preserve"> </w:t>
      </w:r>
      <w:proofErr w:type="spellStart"/>
      <w:r w:rsidRPr="006A2641">
        <w:rPr>
          <w:lang w:val="id-ID"/>
        </w:rPr>
        <w:t>Friedman</w:t>
      </w:r>
      <w:proofErr w:type="spellEnd"/>
      <w:r w:rsidRPr="006A2641">
        <w:rPr>
          <w:lang w:val="id-ID"/>
        </w:rPr>
        <w:t xml:space="preserve"> L. M, 1993, Teori dan Filsafat hukum: Telaah kritis atasi </w:t>
      </w:r>
      <w:proofErr w:type="spellStart"/>
      <w:r w:rsidRPr="006A2641">
        <w:rPr>
          <w:lang w:val="id-ID"/>
        </w:rPr>
        <w:t>Teori-Teori</w:t>
      </w:r>
      <w:proofErr w:type="spellEnd"/>
      <w:r w:rsidRPr="006A2641">
        <w:rPr>
          <w:lang w:val="id-ID"/>
        </w:rPr>
        <w:t xml:space="preserve"> Hukum (</w:t>
      </w:r>
      <w:proofErr w:type="spellStart"/>
      <w:r w:rsidRPr="006A2641">
        <w:rPr>
          <w:lang w:val="id-ID"/>
        </w:rPr>
        <w:t>susunann</w:t>
      </w:r>
      <w:proofErr w:type="spellEnd"/>
      <w:r w:rsidRPr="006A2641">
        <w:rPr>
          <w:lang w:val="id-ID"/>
        </w:rPr>
        <w:t xml:space="preserve"> I), judul asli Legal </w:t>
      </w:r>
      <w:proofErr w:type="spellStart"/>
      <w:r w:rsidRPr="006A2641">
        <w:rPr>
          <w:lang w:val="id-ID"/>
        </w:rPr>
        <w:t>Theory</w:t>
      </w:r>
      <w:proofErr w:type="spellEnd"/>
      <w:r w:rsidRPr="006A2641">
        <w:rPr>
          <w:lang w:val="id-ID"/>
        </w:rPr>
        <w:t>, penerjemah: Mohammad Arifin, Cetakan kedua, (Jakarta, PT Raja Grafindo Persada 1993)</w:t>
      </w:r>
    </w:p>
  </w:footnote>
  <w:footnote w:id="24">
    <w:p w:rsidR="00E75239" w:rsidRPr="003435CA" w:rsidRDefault="00E75239" w:rsidP="00CC3CCC">
      <w:pPr>
        <w:pStyle w:val="TeksCatatanKaki"/>
        <w:ind w:firstLine="567"/>
        <w:rPr>
          <w:lang w:val="id-ID"/>
        </w:rPr>
      </w:pPr>
      <w:r>
        <w:rPr>
          <w:rStyle w:val="ReferensiCatatanKaki"/>
        </w:rPr>
        <w:footnoteRef/>
      </w:r>
      <w:r>
        <w:t xml:space="preserve"> </w:t>
      </w:r>
      <w:proofErr w:type="spellStart"/>
      <w:r w:rsidRPr="003435CA">
        <w:t>Nurcholis</w:t>
      </w:r>
      <w:proofErr w:type="spellEnd"/>
      <w:r>
        <w:rPr>
          <w:lang w:val="id-ID"/>
        </w:rPr>
        <w:t>.</w:t>
      </w:r>
      <w:r w:rsidRPr="003435CA">
        <w:t xml:space="preserve"> Hanif</w:t>
      </w:r>
      <w:r>
        <w:rPr>
          <w:lang w:val="id-ID"/>
        </w:rPr>
        <w:t>.</w:t>
      </w:r>
      <w:r w:rsidRPr="003435CA">
        <w:t xml:space="preserve"> </w:t>
      </w:r>
      <w:r>
        <w:rPr>
          <w:lang w:val="id-ID"/>
        </w:rPr>
        <w:t xml:space="preserve"> </w:t>
      </w:r>
      <w:r w:rsidRPr="00D31313">
        <w:rPr>
          <w:lang w:val="id-ID"/>
        </w:rPr>
        <w:t>2018. Pemerintahan Desa. Unit Pemerintahan Semu dan Inkonstitusional. Makalah disampaikan dalam bedah buku “Pemerintahan Desa: Unit Pemerintahan Semu Dalam Sistem Pemerintahan NKRI”. Cetakan ke-4. Penerbit Bee Media Indonesia. Jakarta.</w:t>
      </w:r>
    </w:p>
  </w:footnote>
  <w:footnote w:id="25">
    <w:p w:rsidR="00E75239" w:rsidRPr="0055623C" w:rsidRDefault="00E75239" w:rsidP="00CC3CCC">
      <w:pPr>
        <w:pStyle w:val="TeksCatatanKaki"/>
        <w:ind w:firstLine="567"/>
        <w:rPr>
          <w:lang w:val="id-ID"/>
        </w:rPr>
      </w:pPr>
      <w:r>
        <w:rPr>
          <w:rStyle w:val="ReferensiCatatanKaki"/>
        </w:rPr>
        <w:footnoteRef/>
      </w:r>
      <w:r w:rsidRPr="00D505B9">
        <w:rPr>
          <w:lang w:val="nl-NL"/>
        </w:rPr>
        <w:t xml:space="preserve">Tutik T. T. 2012. </w:t>
      </w:r>
      <w:proofErr w:type="spellStart"/>
      <w:r w:rsidRPr="003360C9">
        <w:rPr>
          <w:i/>
          <w:iCs/>
        </w:rPr>
        <w:t>Pengantar</w:t>
      </w:r>
      <w:proofErr w:type="spellEnd"/>
      <w:r w:rsidRPr="003360C9">
        <w:rPr>
          <w:i/>
          <w:iCs/>
        </w:rPr>
        <w:t xml:space="preserve"> </w:t>
      </w:r>
      <w:proofErr w:type="spellStart"/>
      <w:r w:rsidRPr="003360C9">
        <w:rPr>
          <w:i/>
          <w:iCs/>
        </w:rPr>
        <w:t>Hukum</w:t>
      </w:r>
      <w:proofErr w:type="spellEnd"/>
      <w:r w:rsidRPr="003360C9">
        <w:rPr>
          <w:i/>
          <w:iCs/>
        </w:rPr>
        <w:t xml:space="preserve"> Tata Usaha Negara</w:t>
      </w:r>
      <w:r w:rsidRPr="003360C9">
        <w:t xml:space="preserve">, </w:t>
      </w:r>
      <w:proofErr w:type="spellStart"/>
      <w:r w:rsidRPr="003360C9">
        <w:t>Prestasi</w:t>
      </w:r>
      <w:proofErr w:type="spellEnd"/>
      <w:r w:rsidRPr="003360C9">
        <w:t xml:space="preserve"> </w:t>
      </w:r>
      <w:proofErr w:type="spellStart"/>
      <w:r w:rsidRPr="003360C9">
        <w:t>Pustaka</w:t>
      </w:r>
      <w:proofErr w:type="spellEnd"/>
      <w:r w:rsidRPr="003360C9">
        <w:t xml:space="preserve"> Publisher, Jakarta.</w:t>
      </w:r>
    </w:p>
  </w:footnote>
  <w:footnote w:id="26">
    <w:p w:rsidR="00E75239" w:rsidRPr="0055623C" w:rsidRDefault="00E75239" w:rsidP="00CC3CCC">
      <w:pPr>
        <w:pStyle w:val="TeksCatatanKaki"/>
        <w:ind w:firstLine="567"/>
        <w:rPr>
          <w:lang w:val="id-ID"/>
        </w:rPr>
      </w:pPr>
      <w:r>
        <w:rPr>
          <w:rStyle w:val="ReferensiCatatanKaki"/>
        </w:rPr>
        <w:footnoteRef/>
      </w:r>
      <w:r>
        <w:rPr>
          <w:lang w:val="id-ID"/>
        </w:rPr>
        <w:t>Ibid.</w:t>
      </w:r>
    </w:p>
  </w:footnote>
  <w:footnote w:id="27">
    <w:p w:rsidR="00E75239" w:rsidRPr="004072F2" w:rsidRDefault="00E75239" w:rsidP="00CC3CCC">
      <w:pPr>
        <w:pStyle w:val="TeksCatatanKaki"/>
        <w:ind w:firstLine="567"/>
        <w:rPr>
          <w:lang w:val="id-ID"/>
        </w:rPr>
      </w:pPr>
      <w:r w:rsidRPr="004072F2">
        <w:rPr>
          <w:rStyle w:val="ReferensiCatatanKaki"/>
        </w:rPr>
        <w:footnoteRef/>
      </w:r>
      <w:bookmarkStart w:id="25" w:name="_Hlk507402632"/>
      <w:proofErr w:type="spellStart"/>
      <w:r w:rsidRPr="00D505B9">
        <w:rPr>
          <w:rStyle w:val="t"/>
          <w:color w:val="000000"/>
          <w:bdr w:val="none" w:sz="0" w:space="0" w:color="auto" w:frame="1"/>
          <w:shd w:val="clear" w:color="auto" w:fill="FFFFFF"/>
          <w:lang w:val="id-ID"/>
        </w:rPr>
        <w:t>Hoessein</w:t>
      </w:r>
      <w:proofErr w:type="spellEnd"/>
      <w:r w:rsidRPr="00D505B9">
        <w:rPr>
          <w:rStyle w:val="t"/>
          <w:color w:val="000000"/>
          <w:bdr w:val="none" w:sz="0" w:space="0" w:color="auto" w:frame="1"/>
          <w:shd w:val="clear" w:color="auto" w:fill="FFFFFF"/>
          <w:lang w:val="id-ID"/>
        </w:rPr>
        <w:t xml:space="preserve">, </w:t>
      </w:r>
      <w:r w:rsidRPr="004072F2">
        <w:rPr>
          <w:rStyle w:val="t"/>
          <w:color w:val="000000"/>
          <w:bdr w:val="none" w:sz="0" w:space="0" w:color="auto" w:frame="1"/>
          <w:shd w:val="clear" w:color="auto" w:fill="FFFFFF"/>
          <w:lang w:val="id-ID"/>
        </w:rPr>
        <w:t xml:space="preserve">B, </w:t>
      </w:r>
      <w:r w:rsidRPr="00D505B9">
        <w:rPr>
          <w:rStyle w:val="t"/>
          <w:color w:val="000000"/>
          <w:bdr w:val="none" w:sz="0" w:space="0" w:color="auto" w:frame="1"/>
          <w:shd w:val="clear" w:color="auto" w:fill="FFFFFF"/>
          <w:lang w:val="id-ID"/>
        </w:rPr>
        <w:t>2011</w:t>
      </w:r>
      <w:bookmarkEnd w:id="25"/>
      <w:r w:rsidRPr="00D505B9">
        <w:rPr>
          <w:rStyle w:val="t"/>
          <w:color w:val="000000"/>
          <w:bdr w:val="none" w:sz="0" w:space="0" w:color="auto" w:frame="1"/>
          <w:shd w:val="clear" w:color="auto" w:fill="FFFFFF"/>
          <w:lang w:val="id-ID"/>
        </w:rPr>
        <w:t>,</w:t>
      </w:r>
      <w:r w:rsidRPr="004072F2">
        <w:rPr>
          <w:rStyle w:val="t"/>
          <w:color w:val="000000"/>
          <w:bdr w:val="none" w:sz="0" w:space="0" w:color="auto" w:frame="1"/>
          <w:shd w:val="clear" w:color="auto" w:fill="FFFFFF"/>
          <w:lang w:val="id-ID"/>
        </w:rPr>
        <w:t xml:space="preserve"> </w:t>
      </w:r>
      <w:r w:rsidRPr="00D505B9">
        <w:rPr>
          <w:rStyle w:val="t"/>
          <w:color w:val="000000"/>
          <w:bdr w:val="none" w:sz="0" w:space="0" w:color="auto" w:frame="1"/>
          <w:shd w:val="clear" w:color="auto" w:fill="FFFFFF"/>
          <w:lang w:val="id-ID"/>
        </w:rPr>
        <w:t xml:space="preserve">Perubahan Model, Pola, dan Bentuk </w:t>
      </w:r>
      <w:proofErr w:type="spellStart"/>
      <w:r w:rsidRPr="00D505B9">
        <w:rPr>
          <w:rStyle w:val="t"/>
          <w:color w:val="000000"/>
          <w:bdr w:val="none" w:sz="0" w:space="0" w:color="auto" w:frame="1"/>
          <w:shd w:val="clear" w:color="auto" w:fill="FFFFFF"/>
          <w:lang w:val="id-ID"/>
        </w:rPr>
        <w:t>Pemerintaha</w:t>
      </w:r>
      <w:proofErr w:type="spellEnd"/>
      <w:r w:rsidRPr="004072F2">
        <w:rPr>
          <w:rStyle w:val="t"/>
          <w:color w:val="000000"/>
          <w:bdr w:val="none" w:sz="0" w:space="0" w:color="auto" w:frame="1"/>
          <w:shd w:val="clear" w:color="auto" w:fill="FFFFFF"/>
          <w:lang w:val="id-ID"/>
        </w:rPr>
        <w:t xml:space="preserve"> </w:t>
      </w:r>
      <w:r w:rsidRPr="00D505B9">
        <w:rPr>
          <w:rStyle w:val="t"/>
          <w:color w:val="000000"/>
          <w:bdr w:val="none" w:sz="0" w:space="0" w:color="auto" w:frame="1"/>
          <w:shd w:val="clear" w:color="auto" w:fill="FFFFFF"/>
          <w:lang w:val="id-ID"/>
        </w:rPr>
        <w:t>Daerah dari Era Orde Baru ke Era Reformasi, DIA FISIP UI,</w:t>
      </w:r>
      <w:r>
        <w:rPr>
          <w:rStyle w:val="t"/>
          <w:color w:val="000000"/>
          <w:bdr w:val="none" w:sz="0" w:space="0" w:color="auto" w:frame="1"/>
          <w:shd w:val="clear" w:color="auto" w:fill="FFFFFF"/>
          <w:lang w:val="id-ID"/>
        </w:rPr>
        <w:t xml:space="preserve"> </w:t>
      </w:r>
      <w:r w:rsidRPr="00D505B9">
        <w:rPr>
          <w:rStyle w:val="t"/>
          <w:color w:val="000000"/>
          <w:bdr w:val="none" w:sz="0" w:space="0" w:color="auto" w:frame="1"/>
          <w:shd w:val="clear" w:color="auto" w:fill="FFFFFF"/>
          <w:lang w:val="id-ID"/>
        </w:rPr>
        <w:t>Jakarta.</w:t>
      </w:r>
    </w:p>
  </w:footnote>
  <w:footnote w:id="28">
    <w:p w:rsidR="00E75239" w:rsidRPr="007A5C5D" w:rsidRDefault="00E75239" w:rsidP="00CC3CCC">
      <w:pPr>
        <w:pStyle w:val="TeksCatatanKaki"/>
        <w:ind w:firstLine="567"/>
        <w:rPr>
          <w:lang w:val="id-ID"/>
        </w:rPr>
      </w:pPr>
      <w:r>
        <w:rPr>
          <w:rStyle w:val="ReferensiCatatanKaki"/>
        </w:rPr>
        <w:footnoteRef/>
      </w:r>
      <w:r w:rsidRPr="00D505B9">
        <w:rPr>
          <w:lang w:val="id-ID"/>
        </w:rPr>
        <w:t xml:space="preserve"> Gaffar</w:t>
      </w:r>
      <w:r w:rsidRPr="00D75C33">
        <w:rPr>
          <w:lang w:val="id-ID"/>
        </w:rPr>
        <w:t xml:space="preserve"> </w:t>
      </w:r>
      <w:r w:rsidRPr="00D505B9">
        <w:rPr>
          <w:lang w:val="id-ID"/>
        </w:rPr>
        <w:t>K. A. (</w:t>
      </w:r>
      <w:proofErr w:type="spellStart"/>
      <w:r w:rsidRPr="00D505B9">
        <w:rPr>
          <w:lang w:val="id-ID"/>
        </w:rPr>
        <w:t>ed</w:t>
      </w:r>
      <w:proofErr w:type="spellEnd"/>
      <w:r w:rsidRPr="00D505B9">
        <w:rPr>
          <w:lang w:val="id-ID"/>
        </w:rPr>
        <w:t xml:space="preserve">), 2003. </w:t>
      </w:r>
      <w:r w:rsidRPr="00D505B9">
        <w:rPr>
          <w:i/>
          <w:iCs/>
          <w:lang w:val="id-ID"/>
        </w:rPr>
        <w:t>Kompleksitas Persoalan Otonomi Daerah di Indonesia</w:t>
      </w:r>
      <w:r w:rsidRPr="00D505B9">
        <w:rPr>
          <w:lang w:val="id-ID"/>
        </w:rPr>
        <w:t xml:space="preserve">, Yogyakarta: Pustaka Pelajar dan Jurusan Ilmu Pemerintahan </w:t>
      </w:r>
      <w:proofErr w:type="spellStart"/>
      <w:r w:rsidRPr="00D505B9">
        <w:rPr>
          <w:lang w:val="id-ID"/>
        </w:rPr>
        <w:t>Fisipol</w:t>
      </w:r>
      <w:proofErr w:type="spellEnd"/>
      <w:r w:rsidRPr="00D505B9">
        <w:rPr>
          <w:lang w:val="id-ID"/>
        </w:rPr>
        <w:t xml:space="preserve"> UGM.</w:t>
      </w:r>
    </w:p>
  </w:footnote>
  <w:footnote w:id="29">
    <w:p w:rsidR="00E75239" w:rsidRPr="00C5281D" w:rsidRDefault="00E75239" w:rsidP="00CC3CCC">
      <w:pPr>
        <w:pStyle w:val="TeksCatatanKaki"/>
        <w:ind w:firstLine="567"/>
        <w:rPr>
          <w:sz w:val="18"/>
          <w:szCs w:val="16"/>
          <w:lang w:val="id-ID"/>
        </w:rPr>
      </w:pPr>
      <w:r w:rsidRPr="00C21F97">
        <w:rPr>
          <w:rStyle w:val="ReferensiCatatanKaki"/>
          <w:szCs w:val="18"/>
        </w:rPr>
        <w:footnoteRef/>
      </w:r>
      <w:r w:rsidRPr="00C21F97">
        <w:rPr>
          <w:szCs w:val="18"/>
          <w:lang w:val="nl-NL"/>
        </w:rPr>
        <w:t xml:space="preserve"> </w:t>
      </w:r>
      <w:r w:rsidRPr="00D505B9">
        <w:rPr>
          <w:sz w:val="18"/>
          <w:szCs w:val="16"/>
          <w:lang w:val="nl-NL"/>
        </w:rPr>
        <w:t xml:space="preserve">Vlies, </w:t>
      </w:r>
      <w:r w:rsidRPr="00C5281D">
        <w:rPr>
          <w:sz w:val="18"/>
          <w:szCs w:val="16"/>
          <w:lang w:val="id-ID"/>
        </w:rPr>
        <w:t xml:space="preserve">I.C. </w:t>
      </w:r>
      <w:r w:rsidRPr="00D505B9">
        <w:rPr>
          <w:sz w:val="18"/>
          <w:szCs w:val="16"/>
          <w:lang w:val="nl-NL"/>
        </w:rPr>
        <w:t>Van de, 1987, Handboek Wetgeving, Zwolle:</w:t>
      </w:r>
      <w:r w:rsidRPr="00C5281D">
        <w:rPr>
          <w:sz w:val="18"/>
          <w:szCs w:val="16"/>
          <w:lang w:val="id-ID"/>
        </w:rPr>
        <w:t xml:space="preserve"> </w:t>
      </w:r>
      <w:r w:rsidRPr="00D505B9">
        <w:rPr>
          <w:sz w:val="18"/>
          <w:szCs w:val="16"/>
          <w:lang w:val="nl-NL"/>
        </w:rPr>
        <w:t>Tjeenk Willink.</w:t>
      </w:r>
      <w:r w:rsidRPr="00D505B9">
        <w:rPr>
          <w:sz w:val="22"/>
          <w:lang w:val="nl-NL"/>
        </w:rPr>
        <w:t xml:space="preserve"> </w:t>
      </w:r>
      <w:r w:rsidRPr="00C5281D">
        <w:rPr>
          <w:sz w:val="22"/>
          <w:lang w:val="id-ID"/>
        </w:rPr>
        <w:t xml:space="preserve">Lihat juga </w:t>
      </w:r>
      <w:r w:rsidRPr="00D505B9">
        <w:rPr>
          <w:sz w:val="18"/>
          <w:szCs w:val="16"/>
          <w:lang w:val="nl-NL"/>
        </w:rPr>
        <w:t>Suprapto. Maria F I. 1998. Ilmu Perundang-undangan Dasar-Dasar dan Pembentukannya, Kanisius, Yogyakarta.</w:t>
      </w:r>
      <w:r w:rsidRPr="00C5281D">
        <w:rPr>
          <w:sz w:val="18"/>
          <w:szCs w:val="16"/>
          <w:lang w:val="id-ID"/>
        </w:rPr>
        <w:t xml:space="preserve"> </w:t>
      </w:r>
      <w:r w:rsidRPr="00D505B9">
        <w:rPr>
          <w:sz w:val="18"/>
          <w:szCs w:val="16"/>
          <w:lang w:val="nl-NL"/>
        </w:rPr>
        <w:t>dan 2007</w:t>
      </w:r>
      <w:r w:rsidRPr="00C5281D">
        <w:rPr>
          <w:sz w:val="18"/>
          <w:szCs w:val="16"/>
          <w:lang w:val="id-ID"/>
        </w:rPr>
        <w:t>.</w:t>
      </w:r>
    </w:p>
  </w:footnote>
  <w:footnote w:id="30">
    <w:p w:rsidR="00E75239" w:rsidRPr="00682272" w:rsidRDefault="00E75239" w:rsidP="00CC3CCC">
      <w:pPr>
        <w:pStyle w:val="TeksCatatanKaki"/>
        <w:ind w:firstLine="567"/>
        <w:rPr>
          <w:rFonts w:ascii="Tahoma" w:hAnsi="Tahoma" w:cs="Tahoma"/>
          <w:sz w:val="18"/>
          <w:szCs w:val="18"/>
        </w:rPr>
      </w:pPr>
      <w:r w:rsidRPr="00682272">
        <w:rPr>
          <w:rStyle w:val="ReferensiCatatanKaki"/>
          <w:rFonts w:ascii="Tahoma" w:hAnsi="Tahoma" w:cs="Tahoma"/>
          <w:sz w:val="18"/>
          <w:szCs w:val="18"/>
        </w:rPr>
        <w:footnoteRef/>
      </w:r>
      <w:r w:rsidRPr="00682272">
        <w:rPr>
          <w:rFonts w:ascii="Tahoma" w:hAnsi="Tahoma" w:cs="Tahoma"/>
          <w:sz w:val="18"/>
          <w:szCs w:val="18"/>
        </w:rPr>
        <w:t xml:space="preserve"> [3.10.2] – [3.10.4], </w:t>
      </w:r>
      <w:proofErr w:type="spellStart"/>
      <w:r w:rsidRPr="00682272">
        <w:rPr>
          <w:rFonts w:ascii="Tahoma" w:hAnsi="Tahoma" w:cs="Tahoma"/>
          <w:color w:val="000000"/>
          <w:sz w:val="18"/>
          <w:szCs w:val="18"/>
          <w:lang w:eastAsia="id-ID"/>
        </w:rPr>
        <w:t>Putusan</w:t>
      </w:r>
      <w:proofErr w:type="spellEnd"/>
      <w:r w:rsidRPr="00682272">
        <w:rPr>
          <w:rFonts w:ascii="Tahoma" w:hAnsi="Tahoma" w:cs="Tahoma"/>
          <w:color w:val="000000"/>
          <w:sz w:val="18"/>
          <w:szCs w:val="18"/>
          <w:lang w:eastAsia="id-ID"/>
        </w:rPr>
        <w:t xml:space="preserve"> </w:t>
      </w:r>
      <w:proofErr w:type="spellStart"/>
      <w:r w:rsidRPr="00682272">
        <w:rPr>
          <w:rFonts w:ascii="Tahoma" w:hAnsi="Tahoma" w:cs="Tahoma"/>
          <w:color w:val="000000"/>
          <w:sz w:val="18"/>
          <w:szCs w:val="18"/>
          <w:lang w:eastAsia="id-ID"/>
        </w:rPr>
        <w:t>Mahkamah</w:t>
      </w:r>
      <w:proofErr w:type="spellEnd"/>
      <w:r w:rsidRPr="00682272">
        <w:rPr>
          <w:rFonts w:ascii="Tahoma" w:hAnsi="Tahoma" w:cs="Tahoma"/>
          <w:color w:val="000000"/>
          <w:sz w:val="18"/>
          <w:szCs w:val="18"/>
          <w:lang w:eastAsia="id-ID"/>
        </w:rPr>
        <w:t xml:space="preserve"> </w:t>
      </w:r>
      <w:proofErr w:type="spellStart"/>
      <w:r w:rsidRPr="00682272">
        <w:rPr>
          <w:rFonts w:ascii="Tahoma" w:hAnsi="Tahoma" w:cs="Tahoma"/>
          <w:color w:val="000000"/>
          <w:sz w:val="18"/>
          <w:szCs w:val="18"/>
          <w:lang w:eastAsia="id-ID"/>
        </w:rPr>
        <w:t>Konstitusi</w:t>
      </w:r>
      <w:proofErr w:type="spellEnd"/>
      <w:r w:rsidRPr="00682272">
        <w:rPr>
          <w:rFonts w:ascii="Tahoma" w:hAnsi="Tahoma" w:cs="Tahoma"/>
          <w:color w:val="000000"/>
          <w:sz w:val="18"/>
          <w:szCs w:val="18"/>
          <w:lang w:eastAsia="id-ID"/>
        </w:rPr>
        <w:t xml:space="preserve"> </w:t>
      </w:r>
      <w:proofErr w:type="spellStart"/>
      <w:r w:rsidRPr="00682272">
        <w:rPr>
          <w:rFonts w:ascii="Tahoma" w:hAnsi="Tahoma" w:cs="Tahoma"/>
          <w:color w:val="000000"/>
          <w:sz w:val="18"/>
          <w:szCs w:val="18"/>
          <w:lang w:eastAsia="id-ID"/>
        </w:rPr>
        <w:t>Nomor</w:t>
      </w:r>
      <w:proofErr w:type="spellEnd"/>
      <w:r w:rsidRPr="00682272">
        <w:rPr>
          <w:rFonts w:ascii="Tahoma" w:hAnsi="Tahoma" w:cs="Tahoma"/>
          <w:color w:val="000000"/>
          <w:sz w:val="18"/>
          <w:szCs w:val="18"/>
          <w:lang w:eastAsia="id-ID"/>
        </w:rPr>
        <w:t xml:space="preserve"> 128/PUU RI-XIII/2015.</w:t>
      </w:r>
    </w:p>
  </w:footnote>
  <w:footnote w:id="31">
    <w:p w:rsidR="00E75239" w:rsidRPr="002E036C" w:rsidRDefault="00E75239" w:rsidP="002E036C">
      <w:pPr>
        <w:pStyle w:val="TeksCatatanKaki"/>
        <w:ind w:firstLine="567"/>
        <w:rPr>
          <w:lang w:val="id-ID"/>
        </w:rPr>
      </w:pPr>
      <w:r>
        <w:rPr>
          <w:rStyle w:val="ReferensiCatatanKaki"/>
        </w:rPr>
        <w:footnoteRef/>
      </w:r>
      <w:r>
        <w:t xml:space="preserve"> </w:t>
      </w:r>
      <w:proofErr w:type="spellStart"/>
      <w:r w:rsidRPr="00BC0457">
        <w:t>Triputro</w:t>
      </w:r>
      <w:proofErr w:type="spellEnd"/>
      <w:r w:rsidRPr="00BC0457">
        <w:t xml:space="preserve">, R. W. 2002. </w:t>
      </w:r>
      <w:proofErr w:type="spellStart"/>
      <w:r w:rsidRPr="002E036C">
        <w:rPr>
          <w:i/>
        </w:rPr>
        <w:t>Reposisi</w:t>
      </w:r>
      <w:proofErr w:type="spellEnd"/>
      <w:r w:rsidRPr="002E036C">
        <w:rPr>
          <w:i/>
        </w:rPr>
        <w:t xml:space="preserve"> </w:t>
      </w:r>
      <w:proofErr w:type="spellStart"/>
      <w:r w:rsidRPr="002E036C">
        <w:rPr>
          <w:i/>
        </w:rPr>
        <w:t>Birokrasi</w:t>
      </w:r>
      <w:proofErr w:type="spellEnd"/>
      <w:r w:rsidRPr="002E036C">
        <w:rPr>
          <w:i/>
        </w:rPr>
        <w:t xml:space="preserve"> </w:t>
      </w:r>
      <w:proofErr w:type="spellStart"/>
      <w:r w:rsidRPr="002E036C">
        <w:rPr>
          <w:i/>
        </w:rPr>
        <w:t>Pemerintah</w:t>
      </w:r>
      <w:proofErr w:type="spellEnd"/>
      <w:r w:rsidRPr="002E036C">
        <w:rPr>
          <w:i/>
        </w:rPr>
        <w:t xml:space="preserve"> </w:t>
      </w:r>
      <w:proofErr w:type="spellStart"/>
      <w:r w:rsidRPr="002E036C">
        <w:rPr>
          <w:i/>
        </w:rPr>
        <w:t>Desa</w:t>
      </w:r>
      <w:proofErr w:type="spellEnd"/>
      <w:r w:rsidRPr="00BC0457">
        <w:t xml:space="preserve">. </w:t>
      </w:r>
      <w:proofErr w:type="spellStart"/>
      <w:r w:rsidRPr="00E75239">
        <w:t>Jurnal</w:t>
      </w:r>
      <w:proofErr w:type="spellEnd"/>
      <w:r w:rsidRPr="00E75239">
        <w:t xml:space="preserve"> </w:t>
      </w:r>
      <w:proofErr w:type="spellStart"/>
      <w:r w:rsidRPr="00E75239">
        <w:t>Ilmu</w:t>
      </w:r>
      <w:proofErr w:type="spellEnd"/>
      <w:r w:rsidRPr="00E75239">
        <w:t xml:space="preserve"> </w:t>
      </w:r>
      <w:proofErr w:type="spellStart"/>
      <w:r w:rsidRPr="00E75239">
        <w:t>Sosial</w:t>
      </w:r>
      <w:proofErr w:type="spellEnd"/>
      <w:r w:rsidRPr="00E75239">
        <w:t xml:space="preserve"> </w:t>
      </w:r>
      <w:proofErr w:type="spellStart"/>
      <w:r w:rsidRPr="00E75239">
        <w:t>Alternatif</w:t>
      </w:r>
      <w:proofErr w:type="spellEnd"/>
      <w:r w:rsidRPr="00E75239">
        <w:rPr>
          <w:i/>
        </w:rPr>
        <w:t>.</w:t>
      </w:r>
      <w:r w:rsidRPr="00BC0457">
        <w:rPr>
          <w:i/>
          <w:lang w:val="id-ID"/>
        </w:rPr>
        <w:t xml:space="preserve"> </w:t>
      </w:r>
      <w:r w:rsidRPr="00E75239">
        <w:t xml:space="preserve">Jakarta: </w:t>
      </w:r>
      <w:proofErr w:type="spellStart"/>
      <w:r w:rsidRPr="00E75239">
        <w:t>Sekolah</w:t>
      </w:r>
      <w:proofErr w:type="spellEnd"/>
      <w:r w:rsidRPr="00E75239">
        <w:t xml:space="preserve"> Tinggi Pembangunan Masyarakat </w:t>
      </w:r>
      <w:proofErr w:type="spellStart"/>
      <w:r w:rsidRPr="00E75239">
        <w:t>Desa</w:t>
      </w:r>
      <w:proofErr w:type="spellEnd"/>
      <w:r w:rsidRPr="00BC0457">
        <w:rPr>
          <w:lang w:val="id-ID"/>
        </w:rPr>
        <w:t>.</w:t>
      </w:r>
      <w:r w:rsidRPr="00E75239">
        <w:t xml:space="preserve"> Yogyakarta</w:t>
      </w:r>
    </w:p>
  </w:footnote>
  <w:footnote w:id="32">
    <w:p w:rsidR="00E75239" w:rsidRPr="00F50126" w:rsidRDefault="00E75239" w:rsidP="007F05AC">
      <w:pPr>
        <w:pStyle w:val="TeksCatatanKaki"/>
        <w:ind w:firstLine="567"/>
      </w:pPr>
      <w:r>
        <w:rPr>
          <w:rStyle w:val="ReferensiCatatanKaki"/>
        </w:rPr>
        <w:footnoteRef/>
      </w:r>
      <w:r>
        <w:t xml:space="preserve"> </w:t>
      </w:r>
      <w:proofErr w:type="spellStart"/>
      <w:r w:rsidRPr="00C46F31">
        <w:rPr>
          <w:rFonts w:ascii="Tahoma" w:eastAsia="Calibri" w:hAnsi="Tahoma" w:cs="Tahoma"/>
          <w:shd w:val="clear" w:color="auto" w:fill="FFFFFF"/>
        </w:rPr>
        <w:t>Pasal</w:t>
      </w:r>
      <w:proofErr w:type="spellEnd"/>
      <w:r w:rsidRPr="00C46F31">
        <w:rPr>
          <w:rFonts w:ascii="Tahoma" w:eastAsia="Calibri" w:hAnsi="Tahoma" w:cs="Tahoma"/>
          <w:shd w:val="clear" w:color="auto" w:fill="FFFFFF"/>
        </w:rPr>
        <w:t xml:space="preserve"> 18 </w:t>
      </w:r>
      <w:proofErr w:type="spellStart"/>
      <w:r w:rsidRPr="00C46F31">
        <w:rPr>
          <w:rFonts w:ascii="Tahoma" w:eastAsia="Calibri" w:hAnsi="Tahoma" w:cs="Tahoma"/>
          <w:shd w:val="clear" w:color="auto" w:fill="FFFFFF"/>
        </w:rPr>
        <w:t>Paragraf</w:t>
      </w:r>
      <w:proofErr w:type="spellEnd"/>
      <w:r w:rsidRPr="00C46F31">
        <w:rPr>
          <w:rFonts w:ascii="Tahoma" w:eastAsia="Calibri" w:hAnsi="Tahoma" w:cs="Tahoma"/>
          <w:shd w:val="clear" w:color="auto" w:fill="FFFFFF"/>
        </w:rPr>
        <w:t xml:space="preserve"> 2 </w:t>
      </w:r>
      <w:r w:rsidRPr="00F64BCC">
        <w:rPr>
          <w:rFonts w:ascii="Tahoma" w:eastAsia="Calibri" w:hAnsi="Tahoma" w:cs="Tahoma"/>
          <w:shd w:val="clear" w:color="auto" w:fill="FFFFFF"/>
        </w:rPr>
        <w:t>UUD NRI</w:t>
      </w:r>
      <w:r w:rsidRPr="00C46F31">
        <w:rPr>
          <w:rFonts w:ascii="Tahoma" w:eastAsia="Calibri" w:hAnsi="Tahoma" w:cs="Tahoma"/>
          <w:shd w:val="clear" w:color="auto" w:fill="FFFFFF"/>
        </w:rPr>
        <w:t xml:space="preserve"> 1945; </w:t>
      </w:r>
      <w:r w:rsidRPr="00F50126">
        <w:rPr>
          <w:rFonts w:ascii="Tahoma" w:hAnsi="Tahoma" w:cs="Tahoma"/>
          <w:color w:val="000000"/>
          <w:lang w:eastAsia="id-ID"/>
        </w:rPr>
        <w:t>International Labor Organization (ILO)</w:t>
      </w:r>
      <w:r>
        <w:rPr>
          <w:rFonts w:ascii="Tahoma" w:hAnsi="Tahoma" w:cs="Tahoma"/>
          <w:color w:val="000000"/>
          <w:lang w:eastAsia="id-ID"/>
        </w:rPr>
        <w:t xml:space="preserve">; juga </w:t>
      </w:r>
      <w:r w:rsidRPr="00F50126">
        <w:rPr>
          <w:rFonts w:ascii="Tahoma" w:hAnsi="Tahoma" w:cs="Tahoma"/>
          <w:b/>
          <w:i/>
          <w:color w:val="000000"/>
          <w:lang w:eastAsia="id-ID"/>
        </w:rPr>
        <w:t>ILO Convention on Indigenous and Tribal People</w:t>
      </w:r>
      <w:r w:rsidRPr="00F50126">
        <w:rPr>
          <w:rFonts w:ascii="Tahoma" w:hAnsi="Tahoma" w:cs="Tahoma"/>
          <w:color w:val="000000"/>
          <w:lang w:eastAsia="id-ID"/>
        </w:rPr>
        <w:t>. 1989 (No. 16). A Manual. Geneva: International Labor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584693"/>
      <w:docPartObj>
        <w:docPartGallery w:val="Page Numbers (Top of Page)"/>
        <w:docPartUnique/>
      </w:docPartObj>
    </w:sdtPr>
    <w:sdtEndPr>
      <w:rPr>
        <w:noProof/>
      </w:rPr>
    </w:sdtEndPr>
    <w:sdtContent>
      <w:p w:rsidR="00E75239" w:rsidRDefault="00E75239">
        <w:pPr>
          <w:pStyle w:val="Header"/>
          <w:jc w:val="right"/>
        </w:pPr>
        <w:r>
          <w:rPr>
            <w:noProof/>
            <w:lang w:val="id-ID" w:eastAsia="id-ID"/>
          </w:rPr>
          <w:pict>
            <v:shapetype id="_x0000_t202" coordsize="21600,21600" o:spt="202" path="m,l,21600r21600,l21600,xe">
              <v:stroke joinstyle="miter"/>
              <v:path gradientshapeok="t" o:connecttype="rect"/>
            </v:shapetype>
            <v:shape id="_x0000_s2049" type="#_x0000_t202" style="position:absolute;left:0;text-align:left;margin-left:285.15pt;margin-top:-2.45pt;width:130.5pt;height:21pt;z-index:251658240;mso-position-horizontal-relative:text;mso-position-vertical-relative:text" strokecolor="white [3212]">
              <v:textbox style="mso-next-textbox:#_x0000_s2049">
                <w:txbxContent>
                  <w:p w:rsidR="00E75239" w:rsidRPr="00E75239" w:rsidRDefault="00E75239">
                    <w:pPr>
                      <w:rPr>
                        <w:i/>
                        <w:iCs/>
                        <w:sz w:val="16"/>
                        <w:szCs w:val="16"/>
                      </w:rPr>
                    </w:pPr>
                    <w:r w:rsidRPr="00E75239">
                      <w:rPr>
                        <w:i/>
                        <w:iCs/>
                        <w:sz w:val="16"/>
                        <w:szCs w:val="16"/>
                      </w:rPr>
                      <w:t>Journal Article Sri Wahyu KS</w:t>
                    </w:r>
                  </w:p>
                </w:txbxContent>
              </v:textbox>
            </v:shape>
          </w:pict>
        </w:r>
        <w:r>
          <w:fldChar w:fldCharType="begin"/>
        </w:r>
        <w:r>
          <w:instrText xml:space="preserve"> PAGE   \* MERGEFORMAT </w:instrText>
        </w:r>
        <w:r>
          <w:fldChar w:fldCharType="separate"/>
        </w:r>
        <w:r>
          <w:rPr>
            <w:noProof/>
          </w:rPr>
          <w:t>2</w:t>
        </w:r>
        <w:r>
          <w:rPr>
            <w:noProof/>
          </w:rPr>
          <w:fldChar w:fldCharType="end"/>
        </w:r>
      </w:p>
    </w:sdtContent>
  </w:sdt>
  <w:p w:rsidR="00E75239" w:rsidRDefault="00E7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A0661AE6"/>
    <w:lvl w:ilvl="0">
      <w:start w:val="1"/>
      <w:numFmt w:val="upperLetter"/>
      <w:lvlText w:val="%1."/>
      <w:lvlJc w:val="left"/>
      <w:pPr>
        <w:tabs>
          <w:tab w:val="num" w:pos="567"/>
        </w:tabs>
        <w:ind w:left="567" w:hanging="567"/>
      </w:pPr>
      <w:rPr>
        <w:rFonts w:ascii="Tahoma" w:hAnsi="Tahoma" w:cs="Tahoma" w:hint="default"/>
        <w:b w:val="0"/>
        <w:i w:val="0"/>
        <w:sz w:val="22"/>
        <w:szCs w:val="22"/>
      </w:rPr>
    </w:lvl>
    <w:lvl w:ilvl="1">
      <w:start w:val="1"/>
      <w:numFmt w:val="decimal"/>
      <w:lvlText w:val="%2."/>
      <w:lvlJc w:val="left"/>
      <w:pPr>
        <w:ind w:left="1647" w:hanging="360"/>
      </w:pPr>
      <w:rPr>
        <w:rFonts w:hint="default"/>
      </w:rPr>
    </w:lvl>
    <w:lvl w:ilvl="2">
      <w:start w:val="1"/>
      <w:numFmt w:val="bullet"/>
      <w:lvlText w:val=""/>
      <w:lvlJc w:val="left"/>
      <w:pPr>
        <w:ind w:left="360" w:hanging="360"/>
      </w:pPr>
      <w:rPr>
        <w:rFonts w:ascii="Symbol" w:hAnsi="Symbol" w:hint="default"/>
      </w:rPr>
    </w:lvl>
    <w:lvl w:ilvl="3">
      <w:start w:val="1"/>
      <w:numFmt w:val="lowerLetter"/>
      <w:lvlText w:val="%4)"/>
      <w:lvlJc w:val="left"/>
      <w:pPr>
        <w:ind w:left="3087" w:hanging="360"/>
      </w:pPr>
      <w:rPr>
        <w:rFonts w:hint="default"/>
      </w:r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15:restartNumberingAfterBreak="0">
    <w:nsid w:val="018B6787"/>
    <w:multiLevelType w:val="multilevel"/>
    <w:tmpl w:val="BB7C390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55C5238"/>
    <w:multiLevelType w:val="hybridMultilevel"/>
    <w:tmpl w:val="E94CB6F0"/>
    <w:lvl w:ilvl="0" w:tplc="2D9AD326">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7D767DF"/>
    <w:multiLevelType w:val="multilevel"/>
    <w:tmpl w:val="21761C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86793"/>
    <w:multiLevelType w:val="multilevel"/>
    <w:tmpl w:val="81F620EA"/>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7021D3"/>
    <w:multiLevelType w:val="hybridMultilevel"/>
    <w:tmpl w:val="A97C9C8C"/>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13583FAE"/>
    <w:multiLevelType w:val="multilevel"/>
    <w:tmpl w:val="9E584292"/>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7206163"/>
    <w:multiLevelType w:val="hybridMultilevel"/>
    <w:tmpl w:val="B3E4A0FA"/>
    <w:lvl w:ilvl="0" w:tplc="1FE4E790">
      <w:start w:val="1"/>
      <w:numFmt w:val="bullet"/>
      <w:lvlText w:val="§"/>
      <w:lvlJc w:val="left"/>
      <w:pPr>
        <w:tabs>
          <w:tab w:val="num" w:pos="928"/>
        </w:tabs>
        <w:ind w:left="928" w:hanging="360"/>
      </w:pPr>
      <w:rPr>
        <w:rFonts w:ascii="Gill Sans MT" w:hAnsi="Gill Sans MT" w:hint="default"/>
      </w:rPr>
    </w:lvl>
    <w:lvl w:ilvl="1" w:tplc="42C4AB6C" w:tentative="1">
      <w:start w:val="1"/>
      <w:numFmt w:val="bullet"/>
      <w:lvlText w:val="§"/>
      <w:lvlJc w:val="left"/>
      <w:pPr>
        <w:tabs>
          <w:tab w:val="num" w:pos="1648"/>
        </w:tabs>
        <w:ind w:left="1648" w:hanging="360"/>
      </w:pPr>
      <w:rPr>
        <w:rFonts w:ascii="Gill Sans MT" w:hAnsi="Gill Sans MT" w:hint="default"/>
      </w:rPr>
    </w:lvl>
    <w:lvl w:ilvl="2" w:tplc="FB0811A4" w:tentative="1">
      <w:start w:val="1"/>
      <w:numFmt w:val="bullet"/>
      <w:lvlText w:val="§"/>
      <w:lvlJc w:val="left"/>
      <w:pPr>
        <w:tabs>
          <w:tab w:val="num" w:pos="2368"/>
        </w:tabs>
        <w:ind w:left="2368" w:hanging="360"/>
      </w:pPr>
      <w:rPr>
        <w:rFonts w:ascii="Gill Sans MT" w:hAnsi="Gill Sans MT" w:hint="default"/>
      </w:rPr>
    </w:lvl>
    <w:lvl w:ilvl="3" w:tplc="3FECD276" w:tentative="1">
      <w:start w:val="1"/>
      <w:numFmt w:val="bullet"/>
      <w:lvlText w:val="§"/>
      <w:lvlJc w:val="left"/>
      <w:pPr>
        <w:tabs>
          <w:tab w:val="num" w:pos="3088"/>
        </w:tabs>
        <w:ind w:left="3088" w:hanging="360"/>
      </w:pPr>
      <w:rPr>
        <w:rFonts w:ascii="Gill Sans MT" w:hAnsi="Gill Sans MT" w:hint="default"/>
      </w:rPr>
    </w:lvl>
    <w:lvl w:ilvl="4" w:tplc="8304966E" w:tentative="1">
      <w:start w:val="1"/>
      <w:numFmt w:val="bullet"/>
      <w:lvlText w:val="§"/>
      <w:lvlJc w:val="left"/>
      <w:pPr>
        <w:tabs>
          <w:tab w:val="num" w:pos="3808"/>
        </w:tabs>
        <w:ind w:left="3808" w:hanging="360"/>
      </w:pPr>
      <w:rPr>
        <w:rFonts w:ascii="Gill Sans MT" w:hAnsi="Gill Sans MT" w:hint="default"/>
      </w:rPr>
    </w:lvl>
    <w:lvl w:ilvl="5" w:tplc="6BC49A50" w:tentative="1">
      <w:start w:val="1"/>
      <w:numFmt w:val="bullet"/>
      <w:lvlText w:val="§"/>
      <w:lvlJc w:val="left"/>
      <w:pPr>
        <w:tabs>
          <w:tab w:val="num" w:pos="4528"/>
        </w:tabs>
        <w:ind w:left="4528" w:hanging="360"/>
      </w:pPr>
      <w:rPr>
        <w:rFonts w:ascii="Gill Sans MT" w:hAnsi="Gill Sans MT" w:hint="default"/>
      </w:rPr>
    </w:lvl>
    <w:lvl w:ilvl="6" w:tplc="6E2ABABE" w:tentative="1">
      <w:start w:val="1"/>
      <w:numFmt w:val="bullet"/>
      <w:lvlText w:val="§"/>
      <w:lvlJc w:val="left"/>
      <w:pPr>
        <w:tabs>
          <w:tab w:val="num" w:pos="5248"/>
        </w:tabs>
        <w:ind w:left="5248" w:hanging="360"/>
      </w:pPr>
      <w:rPr>
        <w:rFonts w:ascii="Gill Sans MT" w:hAnsi="Gill Sans MT" w:hint="default"/>
      </w:rPr>
    </w:lvl>
    <w:lvl w:ilvl="7" w:tplc="AC468548" w:tentative="1">
      <w:start w:val="1"/>
      <w:numFmt w:val="bullet"/>
      <w:lvlText w:val="§"/>
      <w:lvlJc w:val="left"/>
      <w:pPr>
        <w:tabs>
          <w:tab w:val="num" w:pos="5968"/>
        </w:tabs>
        <w:ind w:left="5968" w:hanging="360"/>
      </w:pPr>
      <w:rPr>
        <w:rFonts w:ascii="Gill Sans MT" w:hAnsi="Gill Sans MT" w:hint="default"/>
      </w:rPr>
    </w:lvl>
    <w:lvl w:ilvl="8" w:tplc="BD46ABCE" w:tentative="1">
      <w:start w:val="1"/>
      <w:numFmt w:val="bullet"/>
      <w:lvlText w:val="§"/>
      <w:lvlJc w:val="left"/>
      <w:pPr>
        <w:tabs>
          <w:tab w:val="num" w:pos="6688"/>
        </w:tabs>
        <w:ind w:left="6688" w:hanging="360"/>
      </w:pPr>
      <w:rPr>
        <w:rFonts w:ascii="Gill Sans MT" w:hAnsi="Gill Sans MT" w:hint="default"/>
      </w:rPr>
    </w:lvl>
  </w:abstractNum>
  <w:abstractNum w:abstractNumId="8" w15:restartNumberingAfterBreak="0">
    <w:nsid w:val="1AF136C3"/>
    <w:multiLevelType w:val="hybridMultilevel"/>
    <w:tmpl w:val="082E362E"/>
    <w:lvl w:ilvl="0" w:tplc="8FB0D4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495009"/>
    <w:multiLevelType w:val="hybridMultilevel"/>
    <w:tmpl w:val="5EECDE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F471AE"/>
    <w:multiLevelType w:val="multilevel"/>
    <w:tmpl w:val="17D0DB72"/>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BAA4BA9"/>
    <w:multiLevelType w:val="hybridMultilevel"/>
    <w:tmpl w:val="CDDAA33A"/>
    <w:lvl w:ilvl="0" w:tplc="A9C211C2">
      <w:start w:val="1"/>
      <w:numFmt w:val="bullet"/>
      <w:lvlText w:val="o"/>
      <w:lvlJc w:val="left"/>
      <w:pPr>
        <w:ind w:left="720" w:hanging="360"/>
      </w:pPr>
      <w:rPr>
        <w:rFonts w:ascii="Courier New" w:hAnsi="Courier New" w:cs="Courier New" w:hint="default"/>
        <w:sz w:val="16"/>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DF07FA1"/>
    <w:multiLevelType w:val="multilevel"/>
    <w:tmpl w:val="F27E7964"/>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D052B"/>
    <w:multiLevelType w:val="multilevel"/>
    <w:tmpl w:val="21761C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45409"/>
    <w:multiLevelType w:val="hybridMultilevel"/>
    <w:tmpl w:val="A4CE116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15E13EE"/>
    <w:multiLevelType w:val="multilevel"/>
    <w:tmpl w:val="E56018D8"/>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AA7C53"/>
    <w:multiLevelType w:val="hybridMultilevel"/>
    <w:tmpl w:val="BF1ABC0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362676F"/>
    <w:multiLevelType w:val="hybridMultilevel"/>
    <w:tmpl w:val="77EE6D2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A6C0BE1"/>
    <w:multiLevelType w:val="multilevel"/>
    <w:tmpl w:val="5178E94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F9A4120"/>
    <w:multiLevelType w:val="hybridMultilevel"/>
    <w:tmpl w:val="AA34FA3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9AC1226"/>
    <w:multiLevelType w:val="multilevel"/>
    <w:tmpl w:val="AFA611F0"/>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F635D70"/>
    <w:multiLevelType w:val="multilevel"/>
    <w:tmpl w:val="33FA46D4"/>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041B11"/>
    <w:multiLevelType w:val="hybridMultilevel"/>
    <w:tmpl w:val="47B0A0EA"/>
    <w:lvl w:ilvl="0" w:tplc="465CAEA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77C678C"/>
    <w:multiLevelType w:val="hybridMultilevel"/>
    <w:tmpl w:val="4E78B4E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F547107"/>
    <w:multiLevelType w:val="multilevel"/>
    <w:tmpl w:val="18D625E4"/>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0C36149"/>
    <w:multiLevelType w:val="multilevel"/>
    <w:tmpl w:val="5DF026CC"/>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1B702DE"/>
    <w:multiLevelType w:val="hybridMultilevel"/>
    <w:tmpl w:val="75E44654"/>
    <w:lvl w:ilvl="0" w:tplc="D9CE3C7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53C6BAC"/>
    <w:multiLevelType w:val="multilevel"/>
    <w:tmpl w:val="F0F6CB5A"/>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A8B12DF"/>
    <w:multiLevelType w:val="hybridMultilevel"/>
    <w:tmpl w:val="D8FCF4F4"/>
    <w:lvl w:ilvl="0" w:tplc="2D9AD32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F670DA7"/>
    <w:multiLevelType w:val="multilevel"/>
    <w:tmpl w:val="8F1A4622"/>
    <w:lvl w:ilvl="0">
      <w:start w:val="1"/>
      <w:numFmt w:val="decimal"/>
      <w:pStyle w:val="NomorDafta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20A3DDA"/>
    <w:multiLevelType w:val="hybridMultilevel"/>
    <w:tmpl w:val="062AFB96"/>
    <w:lvl w:ilvl="0" w:tplc="04210003">
      <w:start w:val="1"/>
      <w:numFmt w:val="bullet"/>
      <w:lvlText w:val="o"/>
      <w:lvlJc w:val="left"/>
      <w:pPr>
        <w:ind w:left="1146" w:hanging="360"/>
      </w:pPr>
      <w:rPr>
        <w:rFonts w:ascii="Courier New" w:hAnsi="Courier New" w:cs="Courier New"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15:restartNumberingAfterBreak="0">
    <w:nsid w:val="74052F67"/>
    <w:multiLevelType w:val="multilevel"/>
    <w:tmpl w:val="3E1417F2"/>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7D565EA"/>
    <w:multiLevelType w:val="multilevel"/>
    <w:tmpl w:val="2B42FD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6D4692"/>
    <w:multiLevelType w:val="multilevel"/>
    <w:tmpl w:val="4E98978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9DA052E"/>
    <w:multiLevelType w:val="multilevel"/>
    <w:tmpl w:val="DD9A2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461EB8"/>
    <w:multiLevelType w:val="multilevel"/>
    <w:tmpl w:val="18D625E4"/>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B276144"/>
    <w:multiLevelType w:val="multilevel"/>
    <w:tmpl w:val="24C0322E"/>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B967F58"/>
    <w:multiLevelType w:val="hybridMultilevel"/>
    <w:tmpl w:val="03AC173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7F652817"/>
    <w:multiLevelType w:val="multilevel"/>
    <w:tmpl w:val="5FC0BFF0"/>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9"/>
  </w:num>
  <w:num w:numId="2">
    <w:abstractNumId w:val="5"/>
  </w:num>
  <w:num w:numId="3">
    <w:abstractNumId w:val="30"/>
  </w:num>
  <w:num w:numId="4">
    <w:abstractNumId w:val="16"/>
  </w:num>
  <w:num w:numId="5">
    <w:abstractNumId w:val="17"/>
  </w:num>
  <w:num w:numId="6">
    <w:abstractNumId w:val="23"/>
  </w:num>
  <w:num w:numId="7">
    <w:abstractNumId w:val="14"/>
  </w:num>
  <w:num w:numId="8">
    <w:abstractNumId w:val="19"/>
  </w:num>
  <w:num w:numId="9">
    <w:abstractNumId w:val="37"/>
  </w:num>
  <w:num w:numId="10">
    <w:abstractNumId w:val="34"/>
  </w:num>
  <w:num w:numId="11">
    <w:abstractNumId w:val="3"/>
  </w:num>
  <w:num w:numId="12">
    <w:abstractNumId w:val="32"/>
  </w:num>
  <w:num w:numId="13">
    <w:abstractNumId w:val="36"/>
  </w:num>
  <w:num w:numId="14">
    <w:abstractNumId w:val="10"/>
  </w:num>
  <w:num w:numId="15">
    <w:abstractNumId w:val="35"/>
  </w:num>
  <w:num w:numId="16">
    <w:abstractNumId w:val="13"/>
  </w:num>
  <w:num w:numId="17">
    <w:abstractNumId w:val="24"/>
  </w:num>
  <w:num w:numId="18">
    <w:abstractNumId w:val="38"/>
  </w:num>
  <w:num w:numId="19">
    <w:abstractNumId w:val="1"/>
  </w:num>
  <w:num w:numId="20">
    <w:abstractNumId w:val="8"/>
  </w:num>
  <w:num w:numId="21">
    <w:abstractNumId w:val="9"/>
  </w:num>
  <w:num w:numId="22">
    <w:abstractNumId w:val="7"/>
  </w:num>
  <w:num w:numId="23">
    <w:abstractNumId w:val="11"/>
  </w:num>
  <w:num w:numId="24">
    <w:abstractNumId w:val="28"/>
  </w:num>
  <w:num w:numId="25">
    <w:abstractNumId w:val="2"/>
  </w:num>
  <w:num w:numId="26">
    <w:abstractNumId w:val="0"/>
  </w:num>
  <w:num w:numId="27">
    <w:abstractNumId w:val="26"/>
  </w:num>
  <w:num w:numId="28">
    <w:abstractNumId w:val="22"/>
  </w:num>
  <w:num w:numId="29">
    <w:abstractNumId w:val="21"/>
  </w:num>
  <w:num w:numId="30">
    <w:abstractNumId w:val="15"/>
  </w:num>
  <w:num w:numId="31">
    <w:abstractNumId w:val="20"/>
  </w:num>
  <w:num w:numId="32">
    <w:abstractNumId w:val="33"/>
  </w:num>
  <w:num w:numId="33">
    <w:abstractNumId w:val="18"/>
  </w:num>
  <w:num w:numId="34">
    <w:abstractNumId w:val="4"/>
  </w:num>
  <w:num w:numId="35">
    <w:abstractNumId w:val="25"/>
  </w:num>
  <w:num w:numId="36">
    <w:abstractNumId w:val="6"/>
  </w:num>
  <w:num w:numId="37">
    <w:abstractNumId w:val="12"/>
  </w:num>
  <w:num w:numId="38">
    <w:abstractNumId w:val="27"/>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FF9"/>
    <w:rsid w:val="00001BD1"/>
    <w:rsid w:val="0000510A"/>
    <w:rsid w:val="000060B4"/>
    <w:rsid w:val="00010FF9"/>
    <w:rsid w:val="00011964"/>
    <w:rsid w:val="000141E5"/>
    <w:rsid w:val="00014E4F"/>
    <w:rsid w:val="00017D05"/>
    <w:rsid w:val="00026F9E"/>
    <w:rsid w:val="00030AD3"/>
    <w:rsid w:val="000333D1"/>
    <w:rsid w:val="00041A6F"/>
    <w:rsid w:val="00044065"/>
    <w:rsid w:val="00051AA2"/>
    <w:rsid w:val="000521D4"/>
    <w:rsid w:val="0005220C"/>
    <w:rsid w:val="000562BA"/>
    <w:rsid w:val="0006000A"/>
    <w:rsid w:val="00060367"/>
    <w:rsid w:val="00066922"/>
    <w:rsid w:val="0007057E"/>
    <w:rsid w:val="00073B0B"/>
    <w:rsid w:val="00076200"/>
    <w:rsid w:val="00082FEB"/>
    <w:rsid w:val="000853D3"/>
    <w:rsid w:val="000857E4"/>
    <w:rsid w:val="000906A0"/>
    <w:rsid w:val="00092564"/>
    <w:rsid w:val="000933EB"/>
    <w:rsid w:val="000937A4"/>
    <w:rsid w:val="00095876"/>
    <w:rsid w:val="00096F73"/>
    <w:rsid w:val="000A3F5C"/>
    <w:rsid w:val="000B0B18"/>
    <w:rsid w:val="000B0F27"/>
    <w:rsid w:val="000B2BBC"/>
    <w:rsid w:val="000B4A14"/>
    <w:rsid w:val="000B61AB"/>
    <w:rsid w:val="000B637D"/>
    <w:rsid w:val="000C1BC3"/>
    <w:rsid w:val="000C3D01"/>
    <w:rsid w:val="000C46A4"/>
    <w:rsid w:val="000D0286"/>
    <w:rsid w:val="000D1046"/>
    <w:rsid w:val="000D6639"/>
    <w:rsid w:val="000E21A8"/>
    <w:rsid w:val="000E5BCF"/>
    <w:rsid w:val="000E70DC"/>
    <w:rsid w:val="00100551"/>
    <w:rsid w:val="00101C23"/>
    <w:rsid w:val="00103A0D"/>
    <w:rsid w:val="001050F5"/>
    <w:rsid w:val="001073DA"/>
    <w:rsid w:val="00107A56"/>
    <w:rsid w:val="00110A28"/>
    <w:rsid w:val="00115A31"/>
    <w:rsid w:val="00122E73"/>
    <w:rsid w:val="001235A3"/>
    <w:rsid w:val="0012594F"/>
    <w:rsid w:val="00125D58"/>
    <w:rsid w:val="00132EBA"/>
    <w:rsid w:val="00136BBA"/>
    <w:rsid w:val="001375AB"/>
    <w:rsid w:val="001416E1"/>
    <w:rsid w:val="001418E2"/>
    <w:rsid w:val="00146F8C"/>
    <w:rsid w:val="00152B32"/>
    <w:rsid w:val="00152EEE"/>
    <w:rsid w:val="00152FAD"/>
    <w:rsid w:val="001534B1"/>
    <w:rsid w:val="001557F7"/>
    <w:rsid w:val="0015640D"/>
    <w:rsid w:val="00157987"/>
    <w:rsid w:val="00163224"/>
    <w:rsid w:val="001632B7"/>
    <w:rsid w:val="00170E27"/>
    <w:rsid w:val="00173798"/>
    <w:rsid w:val="00175280"/>
    <w:rsid w:val="001752A0"/>
    <w:rsid w:val="00177F2E"/>
    <w:rsid w:val="00187FAA"/>
    <w:rsid w:val="0019173A"/>
    <w:rsid w:val="0019175D"/>
    <w:rsid w:val="001A1E39"/>
    <w:rsid w:val="001A2C6B"/>
    <w:rsid w:val="001A5916"/>
    <w:rsid w:val="001C0DCE"/>
    <w:rsid w:val="001C55BE"/>
    <w:rsid w:val="001C5740"/>
    <w:rsid w:val="001C585E"/>
    <w:rsid w:val="001D2755"/>
    <w:rsid w:val="001E0219"/>
    <w:rsid w:val="001E0290"/>
    <w:rsid w:val="001E1669"/>
    <w:rsid w:val="001E2B98"/>
    <w:rsid w:val="001E39A6"/>
    <w:rsid w:val="001E7B6D"/>
    <w:rsid w:val="001E7BE6"/>
    <w:rsid w:val="001F0149"/>
    <w:rsid w:val="001F1A4B"/>
    <w:rsid w:val="00200525"/>
    <w:rsid w:val="00204506"/>
    <w:rsid w:val="0021519D"/>
    <w:rsid w:val="002153B6"/>
    <w:rsid w:val="00225BD6"/>
    <w:rsid w:val="00225C9F"/>
    <w:rsid w:val="0023699D"/>
    <w:rsid w:val="00237DEA"/>
    <w:rsid w:val="00243741"/>
    <w:rsid w:val="00244996"/>
    <w:rsid w:val="002459A3"/>
    <w:rsid w:val="00247082"/>
    <w:rsid w:val="002518B1"/>
    <w:rsid w:val="002559D3"/>
    <w:rsid w:val="00255E0A"/>
    <w:rsid w:val="00260198"/>
    <w:rsid w:val="002605CE"/>
    <w:rsid w:val="002621B4"/>
    <w:rsid w:val="00262DF1"/>
    <w:rsid w:val="002634AF"/>
    <w:rsid w:val="00266E43"/>
    <w:rsid w:val="00267EC3"/>
    <w:rsid w:val="00270149"/>
    <w:rsid w:val="00273137"/>
    <w:rsid w:val="0027621D"/>
    <w:rsid w:val="00276CF0"/>
    <w:rsid w:val="00277C62"/>
    <w:rsid w:val="002815A4"/>
    <w:rsid w:val="0028648E"/>
    <w:rsid w:val="002868EF"/>
    <w:rsid w:val="002900B0"/>
    <w:rsid w:val="002911CB"/>
    <w:rsid w:val="00291CEA"/>
    <w:rsid w:val="002938DA"/>
    <w:rsid w:val="00297674"/>
    <w:rsid w:val="002A0DA7"/>
    <w:rsid w:val="002A2A56"/>
    <w:rsid w:val="002A5D57"/>
    <w:rsid w:val="002A7419"/>
    <w:rsid w:val="002B01B5"/>
    <w:rsid w:val="002B3881"/>
    <w:rsid w:val="002B4294"/>
    <w:rsid w:val="002B551A"/>
    <w:rsid w:val="002B7C0C"/>
    <w:rsid w:val="002D6815"/>
    <w:rsid w:val="002D6910"/>
    <w:rsid w:val="002E036C"/>
    <w:rsid w:val="002E2180"/>
    <w:rsid w:val="002E334C"/>
    <w:rsid w:val="002E3790"/>
    <w:rsid w:val="002E4B34"/>
    <w:rsid w:val="002E4CB9"/>
    <w:rsid w:val="002E6C18"/>
    <w:rsid w:val="002E7885"/>
    <w:rsid w:val="002F3643"/>
    <w:rsid w:val="00300805"/>
    <w:rsid w:val="00303D01"/>
    <w:rsid w:val="00310CB5"/>
    <w:rsid w:val="003210F2"/>
    <w:rsid w:val="00325F7A"/>
    <w:rsid w:val="00331740"/>
    <w:rsid w:val="003421C0"/>
    <w:rsid w:val="003435CA"/>
    <w:rsid w:val="00344A42"/>
    <w:rsid w:val="00352447"/>
    <w:rsid w:val="0036752A"/>
    <w:rsid w:val="00373095"/>
    <w:rsid w:val="003845C7"/>
    <w:rsid w:val="00391788"/>
    <w:rsid w:val="00392D18"/>
    <w:rsid w:val="003937C8"/>
    <w:rsid w:val="00394DB5"/>
    <w:rsid w:val="0039649A"/>
    <w:rsid w:val="003A02BB"/>
    <w:rsid w:val="003A7DD9"/>
    <w:rsid w:val="003A7FC3"/>
    <w:rsid w:val="003B4DCB"/>
    <w:rsid w:val="003B57C5"/>
    <w:rsid w:val="003B720B"/>
    <w:rsid w:val="003D10A7"/>
    <w:rsid w:val="003D4A98"/>
    <w:rsid w:val="003E0640"/>
    <w:rsid w:val="003E2086"/>
    <w:rsid w:val="003E7F64"/>
    <w:rsid w:val="003F0174"/>
    <w:rsid w:val="003F04DE"/>
    <w:rsid w:val="003F31F1"/>
    <w:rsid w:val="00402939"/>
    <w:rsid w:val="00403B94"/>
    <w:rsid w:val="00406987"/>
    <w:rsid w:val="00411992"/>
    <w:rsid w:val="00413967"/>
    <w:rsid w:val="00415CF8"/>
    <w:rsid w:val="00423B46"/>
    <w:rsid w:val="00425EF1"/>
    <w:rsid w:val="00431083"/>
    <w:rsid w:val="004420A7"/>
    <w:rsid w:val="00445C43"/>
    <w:rsid w:val="00447046"/>
    <w:rsid w:val="0045234C"/>
    <w:rsid w:val="0045570F"/>
    <w:rsid w:val="004565BC"/>
    <w:rsid w:val="004578D5"/>
    <w:rsid w:val="0045798E"/>
    <w:rsid w:val="0046172E"/>
    <w:rsid w:val="00462761"/>
    <w:rsid w:val="004633D1"/>
    <w:rsid w:val="00466792"/>
    <w:rsid w:val="00474474"/>
    <w:rsid w:val="004756C3"/>
    <w:rsid w:val="0047672D"/>
    <w:rsid w:val="00476F1A"/>
    <w:rsid w:val="00483B39"/>
    <w:rsid w:val="00490624"/>
    <w:rsid w:val="00493D06"/>
    <w:rsid w:val="00494F1E"/>
    <w:rsid w:val="00497289"/>
    <w:rsid w:val="004A188C"/>
    <w:rsid w:val="004A409B"/>
    <w:rsid w:val="004B38E2"/>
    <w:rsid w:val="004B65DE"/>
    <w:rsid w:val="004B7161"/>
    <w:rsid w:val="004D26E3"/>
    <w:rsid w:val="004E2F34"/>
    <w:rsid w:val="004E3FDE"/>
    <w:rsid w:val="004E4822"/>
    <w:rsid w:val="004F123D"/>
    <w:rsid w:val="004F1705"/>
    <w:rsid w:val="004F678B"/>
    <w:rsid w:val="005018D5"/>
    <w:rsid w:val="005050A2"/>
    <w:rsid w:val="005111A8"/>
    <w:rsid w:val="005130E0"/>
    <w:rsid w:val="00514EA8"/>
    <w:rsid w:val="0051565F"/>
    <w:rsid w:val="00517168"/>
    <w:rsid w:val="005210E8"/>
    <w:rsid w:val="00521D5D"/>
    <w:rsid w:val="00524709"/>
    <w:rsid w:val="00527090"/>
    <w:rsid w:val="00534A48"/>
    <w:rsid w:val="005442A5"/>
    <w:rsid w:val="00545D14"/>
    <w:rsid w:val="0055013C"/>
    <w:rsid w:val="00553FF6"/>
    <w:rsid w:val="00557644"/>
    <w:rsid w:val="005603CF"/>
    <w:rsid w:val="00562A5E"/>
    <w:rsid w:val="00564817"/>
    <w:rsid w:val="00566604"/>
    <w:rsid w:val="00572E35"/>
    <w:rsid w:val="005730DF"/>
    <w:rsid w:val="00573E02"/>
    <w:rsid w:val="005801F6"/>
    <w:rsid w:val="00581A4D"/>
    <w:rsid w:val="00583212"/>
    <w:rsid w:val="0058599B"/>
    <w:rsid w:val="005912C6"/>
    <w:rsid w:val="00594E49"/>
    <w:rsid w:val="005954B0"/>
    <w:rsid w:val="00596736"/>
    <w:rsid w:val="005A52E8"/>
    <w:rsid w:val="005A591B"/>
    <w:rsid w:val="005A7D5B"/>
    <w:rsid w:val="005B0A17"/>
    <w:rsid w:val="005B480A"/>
    <w:rsid w:val="005B5240"/>
    <w:rsid w:val="005C11DD"/>
    <w:rsid w:val="005C26E3"/>
    <w:rsid w:val="005C2865"/>
    <w:rsid w:val="005C4B26"/>
    <w:rsid w:val="005C6FAF"/>
    <w:rsid w:val="005D3646"/>
    <w:rsid w:val="005D59C6"/>
    <w:rsid w:val="005E0BCD"/>
    <w:rsid w:val="005E0E23"/>
    <w:rsid w:val="005E6944"/>
    <w:rsid w:val="005E78E0"/>
    <w:rsid w:val="005F1F74"/>
    <w:rsid w:val="005F3808"/>
    <w:rsid w:val="005F4E88"/>
    <w:rsid w:val="005F5BC2"/>
    <w:rsid w:val="006040C1"/>
    <w:rsid w:val="00604394"/>
    <w:rsid w:val="00604642"/>
    <w:rsid w:val="006106C9"/>
    <w:rsid w:val="006152ED"/>
    <w:rsid w:val="00615ABC"/>
    <w:rsid w:val="00622FF5"/>
    <w:rsid w:val="00623C44"/>
    <w:rsid w:val="00623D76"/>
    <w:rsid w:val="00623E6F"/>
    <w:rsid w:val="00626123"/>
    <w:rsid w:val="0063045E"/>
    <w:rsid w:val="00632B9F"/>
    <w:rsid w:val="006372F7"/>
    <w:rsid w:val="00637F2F"/>
    <w:rsid w:val="0064313D"/>
    <w:rsid w:val="00652C3B"/>
    <w:rsid w:val="0065695B"/>
    <w:rsid w:val="00661202"/>
    <w:rsid w:val="006622FC"/>
    <w:rsid w:val="00663756"/>
    <w:rsid w:val="00663D5A"/>
    <w:rsid w:val="006674A9"/>
    <w:rsid w:val="00675C96"/>
    <w:rsid w:val="0068074C"/>
    <w:rsid w:val="006809AB"/>
    <w:rsid w:val="00683ECB"/>
    <w:rsid w:val="0068504B"/>
    <w:rsid w:val="00686620"/>
    <w:rsid w:val="00686BB9"/>
    <w:rsid w:val="0069241A"/>
    <w:rsid w:val="00694FD4"/>
    <w:rsid w:val="006A1558"/>
    <w:rsid w:val="006A2641"/>
    <w:rsid w:val="006A7C66"/>
    <w:rsid w:val="006B3CA5"/>
    <w:rsid w:val="006B5186"/>
    <w:rsid w:val="006C000B"/>
    <w:rsid w:val="006D1943"/>
    <w:rsid w:val="006D4E7B"/>
    <w:rsid w:val="006E62F9"/>
    <w:rsid w:val="006F5012"/>
    <w:rsid w:val="006F748F"/>
    <w:rsid w:val="007038FC"/>
    <w:rsid w:val="00710732"/>
    <w:rsid w:val="00713E4B"/>
    <w:rsid w:val="00722D35"/>
    <w:rsid w:val="00733781"/>
    <w:rsid w:val="00733D8F"/>
    <w:rsid w:val="00734A02"/>
    <w:rsid w:val="007352D0"/>
    <w:rsid w:val="007359C4"/>
    <w:rsid w:val="00740ACC"/>
    <w:rsid w:val="007418DF"/>
    <w:rsid w:val="00742B75"/>
    <w:rsid w:val="0074649A"/>
    <w:rsid w:val="00746F2D"/>
    <w:rsid w:val="00751256"/>
    <w:rsid w:val="00751602"/>
    <w:rsid w:val="00754836"/>
    <w:rsid w:val="00755A6E"/>
    <w:rsid w:val="00756769"/>
    <w:rsid w:val="007569EE"/>
    <w:rsid w:val="00761546"/>
    <w:rsid w:val="0076234F"/>
    <w:rsid w:val="0076765D"/>
    <w:rsid w:val="0077071C"/>
    <w:rsid w:val="007721D4"/>
    <w:rsid w:val="007736E3"/>
    <w:rsid w:val="00773E69"/>
    <w:rsid w:val="00773EE3"/>
    <w:rsid w:val="00775D35"/>
    <w:rsid w:val="007774F7"/>
    <w:rsid w:val="007862D9"/>
    <w:rsid w:val="0078762C"/>
    <w:rsid w:val="007953BD"/>
    <w:rsid w:val="007975AB"/>
    <w:rsid w:val="007A17D3"/>
    <w:rsid w:val="007A660F"/>
    <w:rsid w:val="007B50D1"/>
    <w:rsid w:val="007C3935"/>
    <w:rsid w:val="007D3EBC"/>
    <w:rsid w:val="007E24B1"/>
    <w:rsid w:val="007E6CE0"/>
    <w:rsid w:val="007F05AC"/>
    <w:rsid w:val="007F0CA2"/>
    <w:rsid w:val="007F206C"/>
    <w:rsid w:val="007F5849"/>
    <w:rsid w:val="00801CBA"/>
    <w:rsid w:val="00805914"/>
    <w:rsid w:val="008067E5"/>
    <w:rsid w:val="00810A43"/>
    <w:rsid w:val="0081157C"/>
    <w:rsid w:val="0081428A"/>
    <w:rsid w:val="0081660E"/>
    <w:rsid w:val="00816BF1"/>
    <w:rsid w:val="00816D0E"/>
    <w:rsid w:val="00824FAA"/>
    <w:rsid w:val="00830103"/>
    <w:rsid w:val="00833176"/>
    <w:rsid w:val="008405DA"/>
    <w:rsid w:val="00845E03"/>
    <w:rsid w:val="00857102"/>
    <w:rsid w:val="008577DE"/>
    <w:rsid w:val="008616EC"/>
    <w:rsid w:val="00863C1B"/>
    <w:rsid w:val="00863C97"/>
    <w:rsid w:val="008650CF"/>
    <w:rsid w:val="008655DE"/>
    <w:rsid w:val="008656E0"/>
    <w:rsid w:val="00866045"/>
    <w:rsid w:val="0086688C"/>
    <w:rsid w:val="00866921"/>
    <w:rsid w:val="00874112"/>
    <w:rsid w:val="008754F2"/>
    <w:rsid w:val="008811E0"/>
    <w:rsid w:val="0089072F"/>
    <w:rsid w:val="00892902"/>
    <w:rsid w:val="00892CD2"/>
    <w:rsid w:val="00893218"/>
    <w:rsid w:val="00896137"/>
    <w:rsid w:val="00896D93"/>
    <w:rsid w:val="008A29F8"/>
    <w:rsid w:val="008A30A3"/>
    <w:rsid w:val="008A363A"/>
    <w:rsid w:val="008A636A"/>
    <w:rsid w:val="008B305A"/>
    <w:rsid w:val="008B47BF"/>
    <w:rsid w:val="008B5482"/>
    <w:rsid w:val="008B5626"/>
    <w:rsid w:val="008B7CA6"/>
    <w:rsid w:val="008C177E"/>
    <w:rsid w:val="008C1CB1"/>
    <w:rsid w:val="008C36D9"/>
    <w:rsid w:val="008C3CE4"/>
    <w:rsid w:val="008C4AD8"/>
    <w:rsid w:val="008D2AD0"/>
    <w:rsid w:val="008D5BCB"/>
    <w:rsid w:val="008D6528"/>
    <w:rsid w:val="008E08FD"/>
    <w:rsid w:val="008E1AA9"/>
    <w:rsid w:val="008E1E53"/>
    <w:rsid w:val="008F4E6A"/>
    <w:rsid w:val="008F51D9"/>
    <w:rsid w:val="008F60E7"/>
    <w:rsid w:val="009003D4"/>
    <w:rsid w:val="0090230C"/>
    <w:rsid w:val="009035CC"/>
    <w:rsid w:val="00903AD3"/>
    <w:rsid w:val="00905245"/>
    <w:rsid w:val="00910CCA"/>
    <w:rsid w:val="00911235"/>
    <w:rsid w:val="009113B4"/>
    <w:rsid w:val="00911747"/>
    <w:rsid w:val="009134F3"/>
    <w:rsid w:val="009224DC"/>
    <w:rsid w:val="009242C5"/>
    <w:rsid w:val="00924457"/>
    <w:rsid w:val="009269D4"/>
    <w:rsid w:val="00926C76"/>
    <w:rsid w:val="009321CD"/>
    <w:rsid w:val="00933FF5"/>
    <w:rsid w:val="009404E1"/>
    <w:rsid w:val="00940D31"/>
    <w:rsid w:val="00942457"/>
    <w:rsid w:val="009521C5"/>
    <w:rsid w:val="009561E5"/>
    <w:rsid w:val="00965635"/>
    <w:rsid w:val="00966D21"/>
    <w:rsid w:val="00967319"/>
    <w:rsid w:val="00967BE3"/>
    <w:rsid w:val="00967F42"/>
    <w:rsid w:val="00970BBC"/>
    <w:rsid w:val="00976796"/>
    <w:rsid w:val="00977080"/>
    <w:rsid w:val="00980D71"/>
    <w:rsid w:val="00983972"/>
    <w:rsid w:val="0098746E"/>
    <w:rsid w:val="009900FF"/>
    <w:rsid w:val="00995B0D"/>
    <w:rsid w:val="009979D3"/>
    <w:rsid w:val="009A54D5"/>
    <w:rsid w:val="009A7AFE"/>
    <w:rsid w:val="009B45DF"/>
    <w:rsid w:val="009B4F26"/>
    <w:rsid w:val="009B7F62"/>
    <w:rsid w:val="009C1AA3"/>
    <w:rsid w:val="009C4944"/>
    <w:rsid w:val="009D2846"/>
    <w:rsid w:val="009D3641"/>
    <w:rsid w:val="009E21D0"/>
    <w:rsid w:val="009F50DA"/>
    <w:rsid w:val="009F5A57"/>
    <w:rsid w:val="009F607D"/>
    <w:rsid w:val="009F68CE"/>
    <w:rsid w:val="00A001FC"/>
    <w:rsid w:val="00A04BAA"/>
    <w:rsid w:val="00A277E3"/>
    <w:rsid w:val="00A30EA3"/>
    <w:rsid w:val="00A34911"/>
    <w:rsid w:val="00A35016"/>
    <w:rsid w:val="00A44750"/>
    <w:rsid w:val="00A46C5F"/>
    <w:rsid w:val="00A555C8"/>
    <w:rsid w:val="00A57562"/>
    <w:rsid w:val="00A73F8F"/>
    <w:rsid w:val="00A76C5E"/>
    <w:rsid w:val="00A775D9"/>
    <w:rsid w:val="00A834F9"/>
    <w:rsid w:val="00A8394D"/>
    <w:rsid w:val="00A84AC1"/>
    <w:rsid w:val="00A85EA6"/>
    <w:rsid w:val="00A91D9A"/>
    <w:rsid w:val="00AA00DC"/>
    <w:rsid w:val="00AA01CC"/>
    <w:rsid w:val="00AA1A7B"/>
    <w:rsid w:val="00AA1C66"/>
    <w:rsid w:val="00AA2C4D"/>
    <w:rsid w:val="00AA454D"/>
    <w:rsid w:val="00AB2D29"/>
    <w:rsid w:val="00AB4E77"/>
    <w:rsid w:val="00AB5C34"/>
    <w:rsid w:val="00AB6B2F"/>
    <w:rsid w:val="00AB7BFE"/>
    <w:rsid w:val="00AC10F9"/>
    <w:rsid w:val="00AC3747"/>
    <w:rsid w:val="00AC5DE0"/>
    <w:rsid w:val="00AC6225"/>
    <w:rsid w:val="00AD5A56"/>
    <w:rsid w:val="00AD7E01"/>
    <w:rsid w:val="00AE1E43"/>
    <w:rsid w:val="00AE3DE9"/>
    <w:rsid w:val="00AE4E00"/>
    <w:rsid w:val="00AE6C02"/>
    <w:rsid w:val="00AF25C5"/>
    <w:rsid w:val="00AF3BFC"/>
    <w:rsid w:val="00AF3EDC"/>
    <w:rsid w:val="00AF5BA9"/>
    <w:rsid w:val="00AF6EC8"/>
    <w:rsid w:val="00B01857"/>
    <w:rsid w:val="00B11DCE"/>
    <w:rsid w:val="00B13CC9"/>
    <w:rsid w:val="00B252F6"/>
    <w:rsid w:val="00B276DD"/>
    <w:rsid w:val="00B303F8"/>
    <w:rsid w:val="00B36FF5"/>
    <w:rsid w:val="00B37FDD"/>
    <w:rsid w:val="00B41E8D"/>
    <w:rsid w:val="00B45093"/>
    <w:rsid w:val="00B52E95"/>
    <w:rsid w:val="00B55943"/>
    <w:rsid w:val="00B62BF6"/>
    <w:rsid w:val="00B671B0"/>
    <w:rsid w:val="00B7050B"/>
    <w:rsid w:val="00B81AE7"/>
    <w:rsid w:val="00B83019"/>
    <w:rsid w:val="00B8422B"/>
    <w:rsid w:val="00B85CEC"/>
    <w:rsid w:val="00B86CC7"/>
    <w:rsid w:val="00B928D3"/>
    <w:rsid w:val="00B93A0F"/>
    <w:rsid w:val="00B95D18"/>
    <w:rsid w:val="00B97F65"/>
    <w:rsid w:val="00BA1793"/>
    <w:rsid w:val="00BA265C"/>
    <w:rsid w:val="00BA3CCA"/>
    <w:rsid w:val="00BA4423"/>
    <w:rsid w:val="00BA4EC1"/>
    <w:rsid w:val="00BA752B"/>
    <w:rsid w:val="00BB2A05"/>
    <w:rsid w:val="00BB34FD"/>
    <w:rsid w:val="00BB4FF7"/>
    <w:rsid w:val="00BC0457"/>
    <w:rsid w:val="00BC1F89"/>
    <w:rsid w:val="00BC61F1"/>
    <w:rsid w:val="00BC653B"/>
    <w:rsid w:val="00BC6EB3"/>
    <w:rsid w:val="00BC7ED4"/>
    <w:rsid w:val="00BD7D05"/>
    <w:rsid w:val="00BE1072"/>
    <w:rsid w:val="00BE5FB9"/>
    <w:rsid w:val="00BE642E"/>
    <w:rsid w:val="00BE6906"/>
    <w:rsid w:val="00BF01EC"/>
    <w:rsid w:val="00BF0E9C"/>
    <w:rsid w:val="00BF2773"/>
    <w:rsid w:val="00BF28B4"/>
    <w:rsid w:val="00BF4CA6"/>
    <w:rsid w:val="00BF563E"/>
    <w:rsid w:val="00BF6496"/>
    <w:rsid w:val="00BF662E"/>
    <w:rsid w:val="00BF71D6"/>
    <w:rsid w:val="00BF7AB8"/>
    <w:rsid w:val="00C01457"/>
    <w:rsid w:val="00C0274C"/>
    <w:rsid w:val="00C03110"/>
    <w:rsid w:val="00C0794A"/>
    <w:rsid w:val="00C079D6"/>
    <w:rsid w:val="00C100DC"/>
    <w:rsid w:val="00C156B8"/>
    <w:rsid w:val="00C15D05"/>
    <w:rsid w:val="00C21F97"/>
    <w:rsid w:val="00C236EB"/>
    <w:rsid w:val="00C36368"/>
    <w:rsid w:val="00C40ECA"/>
    <w:rsid w:val="00C413DB"/>
    <w:rsid w:val="00C4218E"/>
    <w:rsid w:val="00C43E8F"/>
    <w:rsid w:val="00C5281D"/>
    <w:rsid w:val="00C64A3B"/>
    <w:rsid w:val="00C725A1"/>
    <w:rsid w:val="00C74013"/>
    <w:rsid w:val="00C75DBE"/>
    <w:rsid w:val="00C77B45"/>
    <w:rsid w:val="00C77F9F"/>
    <w:rsid w:val="00C86E61"/>
    <w:rsid w:val="00C8718D"/>
    <w:rsid w:val="00C8781B"/>
    <w:rsid w:val="00C92018"/>
    <w:rsid w:val="00C9475D"/>
    <w:rsid w:val="00C95904"/>
    <w:rsid w:val="00CA4A03"/>
    <w:rsid w:val="00CC3CCC"/>
    <w:rsid w:val="00CC5BB2"/>
    <w:rsid w:val="00CC5EFB"/>
    <w:rsid w:val="00CD3F2A"/>
    <w:rsid w:val="00CD3FE7"/>
    <w:rsid w:val="00CE0A42"/>
    <w:rsid w:val="00CE16BC"/>
    <w:rsid w:val="00CE76A3"/>
    <w:rsid w:val="00CE76C5"/>
    <w:rsid w:val="00CF2F29"/>
    <w:rsid w:val="00D0274D"/>
    <w:rsid w:val="00D03B65"/>
    <w:rsid w:val="00D1052F"/>
    <w:rsid w:val="00D124DB"/>
    <w:rsid w:val="00D2187A"/>
    <w:rsid w:val="00D24F56"/>
    <w:rsid w:val="00D27048"/>
    <w:rsid w:val="00D31313"/>
    <w:rsid w:val="00D3236E"/>
    <w:rsid w:val="00D33934"/>
    <w:rsid w:val="00D379EB"/>
    <w:rsid w:val="00D4282F"/>
    <w:rsid w:val="00D43218"/>
    <w:rsid w:val="00D4538F"/>
    <w:rsid w:val="00D46A81"/>
    <w:rsid w:val="00D47C38"/>
    <w:rsid w:val="00D47C46"/>
    <w:rsid w:val="00D505B9"/>
    <w:rsid w:val="00D50DF4"/>
    <w:rsid w:val="00D51CC1"/>
    <w:rsid w:val="00D530E7"/>
    <w:rsid w:val="00D60871"/>
    <w:rsid w:val="00D60DC5"/>
    <w:rsid w:val="00D67088"/>
    <w:rsid w:val="00D716FB"/>
    <w:rsid w:val="00D740C7"/>
    <w:rsid w:val="00D775A1"/>
    <w:rsid w:val="00D80FBC"/>
    <w:rsid w:val="00D83222"/>
    <w:rsid w:val="00D83AC0"/>
    <w:rsid w:val="00D871FD"/>
    <w:rsid w:val="00D907F0"/>
    <w:rsid w:val="00D90C8B"/>
    <w:rsid w:val="00D93DC6"/>
    <w:rsid w:val="00DA184B"/>
    <w:rsid w:val="00DA2173"/>
    <w:rsid w:val="00DA63BD"/>
    <w:rsid w:val="00DB01E1"/>
    <w:rsid w:val="00DB74B4"/>
    <w:rsid w:val="00DB7D26"/>
    <w:rsid w:val="00DC039C"/>
    <w:rsid w:val="00DC08D5"/>
    <w:rsid w:val="00DC14B7"/>
    <w:rsid w:val="00DC1A31"/>
    <w:rsid w:val="00DC2CD8"/>
    <w:rsid w:val="00DC3AB6"/>
    <w:rsid w:val="00DC4189"/>
    <w:rsid w:val="00DC5E4D"/>
    <w:rsid w:val="00DD0ED4"/>
    <w:rsid w:val="00DE033D"/>
    <w:rsid w:val="00DE14F3"/>
    <w:rsid w:val="00DE5D0D"/>
    <w:rsid w:val="00DE7CBA"/>
    <w:rsid w:val="00DF2672"/>
    <w:rsid w:val="00DF4D3A"/>
    <w:rsid w:val="00DF6116"/>
    <w:rsid w:val="00E00239"/>
    <w:rsid w:val="00E023D7"/>
    <w:rsid w:val="00E07399"/>
    <w:rsid w:val="00E10CA9"/>
    <w:rsid w:val="00E115ED"/>
    <w:rsid w:val="00E12848"/>
    <w:rsid w:val="00E13EFE"/>
    <w:rsid w:val="00E1489F"/>
    <w:rsid w:val="00E15BAE"/>
    <w:rsid w:val="00E171B6"/>
    <w:rsid w:val="00E17DCC"/>
    <w:rsid w:val="00E21DFF"/>
    <w:rsid w:val="00E2545A"/>
    <w:rsid w:val="00E262D6"/>
    <w:rsid w:val="00E304EB"/>
    <w:rsid w:val="00E35567"/>
    <w:rsid w:val="00E4124A"/>
    <w:rsid w:val="00E43E03"/>
    <w:rsid w:val="00E45EC6"/>
    <w:rsid w:val="00E51730"/>
    <w:rsid w:val="00E54238"/>
    <w:rsid w:val="00E56868"/>
    <w:rsid w:val="00E618A6"/>
    <w:rsid w:val="00E7058F"/>
    <w:rsid w:val="00E70B8D"/>
    <w:rsid w:val="00E74C92"/>
    <w:rsid w:val="00E75239"/>
    <w:rsid w:val="00E767BB"/>
    <w:rsid w:val="00E81877"/>
    <w:rsid w:val="00E8520A"/>
    <w:rsid w:val="00E91E9B"/>
    <w:rsid w:val="00E92FCA"/>
    <w:rsid w:val="00E93BDF"/>
    <w:rsid w:val="00E94B96"/>
    <w:rsid w:val="00E94FA9"/>
    <w:rsid w:val="00EA012C"/>
    <w:rsid w:val="00EA31D4"/>
    <w:rsid w:val="00EB5078"/>
    <w:rsid w:val="00EC1EE9"/>
    <w:rsid w:val="00EC38D2"/>
    <w:rsid w:val="00EC5233"/>
    <w:rsid w:val="00EC5DDE"/>
    <w:rsid w:val="00EC77A4"/>
    <w:rsid w:val="00EC799B"/>
    <w:rsid w:val="00ED3466"/>
    <w:rsid w:val="00ED3B09"/>
    <w:rsid w:val="00ED5991"/>
    <w:rsid w:val="00ED7808"/>
    <w:rsid w:val="00EE1092"/>
    <w:rsid w:val="00EF5608"/>
    <w:rsid w:val="00F02D0C"/>
    <w:rsid w:val="00F12A67"/>
    <w:rsid w:val="00F21E66"/>
    <w:rsid w:val="00F27370"/>
    <w:rsid w:val="00F30252"/>
    <w:rsid w:val="00F32058"/>
    <w:rsid w:val="00F354E8"/>
    <w:rsid w:val="00F40A55"/>
    <w:rsid w:val="00F465D7"/>
    <w:rsid w:val="00F46A47"/>
    <w:rsid w:val="00F5208D"/>
    <w:rsid w:val="00F5439A"/>
    <w:rsid w:val="00F54810"/>
    <w:rsid w:val="00F55453"/>
    <w:rsid w:val="00F5564D"/>
    <w:rsid w:val="00F6366F"/>
    <w:rsid w:val="00F70A5D"/>
    <w:rsid w:val="00F737CF"/>
    <w:rsid w:val="00F73B37"/>
    <w:rsid w:val="00F77F6F"/>
    <w:rsid w:val="00F822CA"/>
    <w:rsid w:val="00F83F2E"/>
    <w:rsid w:val="00F84E7A"/>
    <w:rsid w:val="00F85945"/>
    <w:rsid w:val="00F86AF8"/>
    <w:rsid w:val="00F9462D"/>
    <w:rsid w:val="00F95CD1"/>
    <w:rsid w:val="00FA145E"/>
    <w:rsid w:val="00FA1B92"/>
    <w:rsid w:val="00FA4E86"/>
    <w:rsid w:val="00FA56C3"/>
    <w:rsid w:val="00FA73E9"/>
    <w:rsid w:val="00FB0BAF"/>
    <w:rsid w:val="00FB3366"/>
    <w:rsid w:val="00FC01E6"/>
    <w:rsid w:val="00FC244F"/>
    <w:rsid w:val="00FC7732"/>
    <w:rsid w:val="00FC7916"/>
    <w:rsid w:val="00FD20AA"/>
    <w:rsid w:val="00FD30C4"/>
    <w:rsid w:val="00FD6CD6"/>
    <w:rsid w:val="00FE4A22"/>
    <w:rsid w:val="00FE5667"/>
    <w:rsid w:val="00FF3949"/>
    <w:rsid w:val="00FF5C0A"/>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18C1BF"/>
  <w15:docId w15:val="{6262EC97-8C87-4AC5-8E9D-7B48796F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E5D0D"/>
    <w:pPr>
      <w:widowControl w:val="0"/>
      <w:spacing w:after="0" w:line="240" w:lineRule="auto"/>
    </w:pPr>
    <w:rPr>
      <w:rFonts w:ascii="Times New Roman" w:eastAsia="Times New Roman" w:hAnsi="Times New Roman" w:cs="Times New Roman"/>
      <w:lang w:val="en-US"/>
    </w:rPr>
  </w:style>
  <w:style w:type="paragraph" w:styleId="Judul1">
    <w:name w:val="heading 1"/>
    <w:basedOn w:val="Normal"/>
    <w:link w:val="Judul1KAR"/>
    <w:uiPriority w:val="1"/>
    <w:qFormat/>
    <w:rsid w:val="00DE5D0D"/>
    <w:pPr>
      <w:spacing w:before="145"/>
      <w:ind w:left="460" w:hanging="360"/>
      <w:outlineLvl w:val="0"/>
    </w:pPr>
    <w:rPr>
      <w:b/>
      <w:bCs/>
      <w:sz w:val="24"/>
      <w:szCs w:val="24"/>
    </w:rPr>
  </w:style>
  <w:style w:type="paragraph" w:styleId="Judul2">
    <w:name w:val="heading 2"/>
    <w:basedOn w:val="Normal"/>
    <w:link w:val="Judul2KAR"/>
    <w:uiPriority w:val="9"/>
    <w:qFormat/>
    <w:rsid w:val="00BE6906"/>
    <w:pPr>
      <w:widowControl/>
      <w:spacing w:before="100" w:beforeAutospacing="1" w:after="100" w:afterAutospacing="1"/>
      <w:outlineLvl w:val="1"/>
    </w:pPr>
    <w:rPr>
      <w:b/>
      <w:bCs/>
      <w:sz w:val="36"/>
      <w:szCs w:val="36"/>
    </w:rPr>
  </w:style>
  <w:style w:type="paragraph" w:styleId="Judul7">
    <w:name w:val="heading 7"/>
    <w:basedOn w:val="Normal"/>
    <w:next w:val="Normal"/>
    <w:link w:val="Judul7KAR"/>
    <w:qFormat/>
    <w:rsid w:val="00BE6906"/>
    <w:pPr>
      <w:keepNext/>
      <w:widowControl/>
      <w:autoSpaceDE w:val="0"/>
      <w:autoSpaceDN w:val="0"/>
      <w:jc w:val="center"/>
      <w:outlineLvl w:val="6"/>
    </w:pPr>
    <w:rPr>
      <w:rFonts w:ascii="Arial" w:hAnsi="Arial" w:cs="Arial"/>
      <w:i/>
      <w:iCs/>
      <w:color w:val="000000"/>
      <w:sz w:val="12"/>
      <w:szCs w:val="1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sid w:val="00DE5D0D"/>
    <w:rPr>
      <w:rFonts w:ascii="Times New Roman" w:eastAsia="Times New Roman" w:hAnsi="Times New Roman" w:cs="Times New Roman"/>
      <w:b/>
      <w:bCs/>
      <w:sz w:val="24"/>
      <w:szCs w:val="24"/>
      <w:lang w:val="en-US"/>
    </w:rPr>
  </w:style>
  <w:style w:type="paragraph" w:styleId="TeksCatatanKaki">
    <w:name w:val="footnote text"/>
    <w:basedOn w:val="Normal"/>
    <w:link w:val="TeksCatatanKakiKAR"/>
    <w:uiPriority w:val="99"/>
    <w:semiHidden/>
    <w:unhideWhenUsed/>
    <w:rsid w:val="002E2180"/>
    <w:rPr>
      <w:sz w:val="20"/>
      <w:szCs w:val="20"/>
    </w:rPr>
  </w:style>
  <w:style w:type="character" w:customStyle="1" w:styleId="TeksCatatanKakiKAR">
    <w:name w:val="Teks Catatan Kaki KAR"/>
    <w:basedOn w:val="FontParagrafDefault"/>
    <w:link w:val="TeksCatatanKaki"/>
    <w:uiPriority w:val="99"/>
    <w:semiHidden/>
    <w:rsid w:val="002E2180"/>
    <w:rPr>
      <w:rFonts w:ascii="Times New Roman" w:eastAsia="Times New Roman" w:hAnsi="Times New Roman" w:cs="Times New Roman"/>
      <w:sz w:val="20"/>
      <w:szCs w:val="20"/>
      <w:lang w:val="en-US"/>
    </w:rPr>
  </w:style>
  <w:style w:type="character" w:styleId="ReferensiCatatanKaki">
    <w:name w:val="footnote reference"/>
    <w:uiPriority w:val="99"/>
    <w:unhideWhenUsed/>
    <w:qFormat/>
    <w:rsid w:val="002E2180"/>
    <w:rPr>
      <w:vertAlign w:val="superscript"/>
    </w:rPr>
  </w:style>
  <w:style w:type="paragraph" w:styleId="DaftarParagraf">
    <w:name w:val="List Paragraph"/>
    <w:basedOn w:val="Normal"/>
    <w:uiPriority w:val="34"/>
    <w:qFormat/>
    <w:rsid w:val="00A76C5E"/>
    <w:pPr>
      <w:ind w:left="720"/>
      <w:contextualSpacing/>
    </w:pPr>
  </w:style>
  <w:style w:type="paragraph" w:styleId="NormalWeb">
    <w:name w:val="Normal (Web)"/>
    <w:basedOn w:val="Normal"/>
    <w:uiPriority w:val="99"/>
    <w:unhideWhenUsed/>
    <w:rsid w:val="00BE6906"/>
    <w:rPr>
      <w:sz w:val="24"/>
      <w:szCs w:val="24"/>
    </w:rPr>
  </w:style>
  <w:style w:type="character" w:customStyle="1" w:styleId="t">
    <w:name w:val="t"/>
    <w:rsid w:val="00BE6906"/>
  </w:style>
  <w:style w:type="character" w:customStyle="1" w:styleId="Judul2KAR">
    <w:name w:val="Judul 2 KAR"/>
    <w:basedOn w:val="FontParagrafDefault"/>
    <w:link w:val="Judul2"/>
    <w:uiPriority w:val="9"/>
    <w:rsid w:val="00BE6906"/>
    <w:rPr>
      <w:rFonts w:ascii="Times New Roman" w:eastAsia="Times New Roman" w:hAnsi="Times New Roman" w:cs="Times New Roman"/>
      <w:b/>
      <w:bCs/>
      <w:sz w:val="36"/>
      <w:szCs w:val="36"/>
      <w:lang w:val="en-US"/>
    </w:rPr>
  </w:style>
  <w:style w:type="character" w:customStyle="1" w:styleId="Judul7KAR">
    <w:name w:val="Judul 7 KAR"/>
    <w:basedOn w:val="FontParagrafDefault"/>
    <w:link w:val="Judul7"/>
    <w:rsid w:val="00BE6906"/>
    <w:rPr>
      <w:rFonts w:ascii="Arial" w:eastAsia="Times New Roman" w:hAnsi="Arial" w:cs="Arial"/>
      <w:i/>
      <w:iCs/>
      <w:color w:val="000000"/>
      <w:sz w:val="12"/>
      <w:szCs w:val="12"/>
      <w:lang w:val="en-US"/>
    </w:rPr>
  </w:style>
  <w:style w:type="paragraph" w:styleId="TeksIsi">
    <w:name w:val="Body Text"/>
    <w:basedOn w:val="Normal"/>
    <w:link w:val="TeksIsiKAR"/>
    <w:qFormat/>
    <w:rsid w:val="00BE6906"/>
    <w:rPr>
      <w:sz w:val="24"/>
      <w:szCs w:val="24"/>
    </w:rPr>
  </w:style>
  <w:style w:type="character" w:customStyle="1" w:styleId="TeksIsiKAR">
    <w:name w:val="Teks Isi KAR"/>
    <w:basedOn w:val="FontParagrafDefault"/>
    <w:link w:val="TeksIsi"/>
    <w:rsid w:val="00BE690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E6906"/>
    <w:pPr>
      <w:spacing w:line="268" w:lineRule="exact"/>
      <w:ind w:left="103"/>
    </w:pPr>
    <w:rPr>
      <w:rFonts w:ascii="Calibri" w:eastAsia="Calibri" w:hAnsi="Calibri" w:cs="Calibri"/>
    </w:rPr>
  </w:style>
  <w:style w:type="paragraph" w:styleId="TeksBalon">
    <w:name w:val="Balloon Text"/>
    <w:basedOn w:val="Normal"/>
    <w:link w:val="TeksBalonKAR"/>
    <w:uiPriority w:val="99"/>
    <w:semiHidden/>
    <w:unhideWhenUsed/>
    <w:rsid w:val="00BE6906"/>
    <w:rPr>
      <w:rFonts w:ascii="Tahoma" w:hAnsi="Tahoma" w:cs="Tahoma"/>
      <w:sz w:val="16"/>
      <w:szCs w:val="16"/>
    </w:rPr>
  </w:style>
  <w:style w:type="character" w:customStyle="1" w:styleId="TeksBalonKAR">
    <w:name w:val="Teks Balon KAR"/>
    <w:basedOn w:val="FontParagrafDefault"/>
    <w:link w:val="TeksBalon"/>
    <w:uiPriority w:val="99"/>
    <w:semiHidden/>
    <w:rsid w:val="00BE6906"/>
    <w:rPr>
      <w:rFonts w:ascii="Tahoma" w:eastAsia="Times New Roman" w:hAnsi="Tahoma" w:cs="Tahoma"/>
      <w:sz w:val="16"/>
      <w:szCs w:val="16"/>
      <w:lang w:val="en-US"/>
    </w:rPr>
  </w:style>
  <w:style w:type="character" w:styleId="Hyperlink">
    <w:name w:val="Hyperlink"/>
    <w:uiPriority w:val="99"/>
    <w:unhideWhenUsed/>
    <w:rsid w:val="00BE6906"/>
    <w:rPr>
      <w:color w:val="0000FF"/>
      <w:u w:val="single"/>
    </w:rPr>
  </w:style>
  <w:style w:type="character" w:styleId="Penekanan">
    <w:name w:val="Emphasis"/>
    <w:uiPriority w:val="20"/>
    <w:qFormat/>
    <w:rsid w:val="00BE6906"/>
    <w:rPr>
      <w:i/>
      <w:iCs/>
    </w:rPr>
  </w:style>
  <w:style w:type="character" w:customStyle="1" w:styleId="apple-converted-space">
    <w:name w:val="apple-converted-space"/>
    <w:basedOn w:val="FontParagrafDefault"/>
    <w:rsid w:val="00BE6906"/>
  </w:style>
  <w:style w:type="table" w:customStyle="1" w:styleId="TableGrid1">
    <w:name w:val="Table Grid1"/>
    <w:basedOn w:val="TabelNormal"/>
    <w:uiPriority w:val="59"/>
    <w:rsid w:val="00BE6906"/>
    <w:pPr>
      <w:spacing w:after="0" w:line="240" w:lineRule="auto"/>
    </w:pPr>
    <w:rPr>
      <w:rFonts w:ascii="Calibri" w:eastAsia="Times New Roman"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KisiTabel">
    <w:name w:val="Table Grid"/>
    <w:basedOn w:val="TabelNormal"/>
    <w:rsid w:val="00BE6906"/>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uat">
    <w:name w:val="Strong"/>
    <w:uiPriority w:val="22"/>
    <w:qFormat/>
    <w:rsid w:val="00BE6906"/>
    <w:rPr>
      <w:b/>
      <w:bCs/>
    </w:rPr>
  </w:style>
  <w:style w:type="paragraph" w:customStyle="1" w:styleId="Default">
    <w:name w:val="Default"/>
    <w:rsid w:val="00BE6906"/>
    <w:pPr>
      <w:autoSpaceDE w:val="0"/>
      <w:autoSpaceDN w:val="0"/>
      <w:adjustRightInd w:val="0"/>
      <w:spacing w:after="0" w:line="240" w:lineRule="auto"/>
    </w:pPr>
    <w:rPr>
      <w:rFonts w:ascii="Calibri" w:eastAsia="Calibri" w:hAnsi="Calibri" w:cs="Calibri"/>
      <w:color w:val="000000"/>
      <w:sz w:val="24"/>
      <w:szCs w:val="24"/>
    </w:rPr>
  </w:style>
  <w:style w:type="numbering" w:customStyle="1" w:styleId="NoList1">
    <w:name w:val="No List1"/>
    <w:next w:val="TidakAdaDaftar"/>
    <w:uiPriority w:val="99"/>
    <w:semiHidden/>
    <w:unhideWhenUsed/>
    <w:rsid w:val="00BE6906"/>
  </w:style>
  <w:style w:type="paragraph" w:styleId="z-AtasdariFormulir">
    <w:name w:val="HTML Top of Form"/>
    <w:basedOn w:val="Normal"/>
    <w:next w:val="Normal"/>
    <w:link w:val="z-AtasdariFormulirKAR"/>
    <w:hidden/>
    <w:uiPriority w:val="99"/>
    <w:semiHidden/>
    <w:unhideWhenUsed/>
    <w:rsid w:val="00BE6906"/>
    <w:pPr>
      <w:widowControl/>
      <w:pBdr>
        <w:bottom w:val="single" w:sz="6" w:space="1" w:color="auto"/>
      </w:pBdr>
      <w:jc w:val="center"/>
    </w:pPr>
    <w:rPr>
      <w:rFonts w:ascii="Arial" w:hAnsi="Arial" w:cs="Arial"/>
      <w:vanish/>
      <w:sz w:val="16"/>
      <w:szCs w:val="16"/>
    </w:rPr>
  </w:style>
  <w:style w:type="character" w:customStyle="1" w:styleId="z-AtasdariFormulirKAR">
    <w:name w:val="z-Atas dari Formulir KAR"/>
    <w:basedOn w:val="FontParagrafDefault"/>
    <w:link w:val="z-AtasdariFormulir"/>
    <w:uiPriority w:val="99"/>
    <w:semiHidden/>
    <w:rsid w:val="00BE6906"/>
    <w:rPr>
      <w:rFonts w:ascii="Arial" w:eastAsia="Times New Roman" w:hAnsi="Arial" w:cs="Arial"/>
      <w:vanish/>
      <w:sz w:val="16"/>
      <w:szCs w:val="16"/>
      <w:lang w:val="en-US"/>
    </w:rPr>
  </w:style>
  <w:style w:type="paragraph" w:styleId="z-BawahdariFormulir">
    <w:name w:val="HTML Bottom of Form"/>
    <w:basedOn w:val="Normal"/>
    <w:next w:val="Normal"/>
    <w:link w:val="z-BawahdariFormulirKAR"/>
    <w:hidden/>
    <w:uiPriority w:val="99"/>
    <w:semiHidden/>
    <w:unhideWhenUsed/>
    <w:rsid w:val="00BE6906"/>
    <w:pPr>
      <w:widowControl/>
      <w:pBdr>
        <w:top w:val="single" w:sz="6" w:space="1" w:color="auto"/>
      </w:pBdr>
      <w:jc w:val="center"/>
    </w:pPr>
    <w:rPr>
      <w:rFonts w:ascii="Arial" w:hAnsi="Arial" w:cs="Arial"/>
      <w:vanish/>
      <w:sz w:val="16"/>
      <w:szCs w:val="16"/>
    </w:rPr>
  </w:style>
  <w:style w:type="character" w:customStyle="1" w:styleId="z-BawahdariFormulirKAR">
    <w:name w:val="z-Bawah dari Formulir KAR"/>
    <w:basedOn w:val="FontParagrafDefault"/>
    <w:link w:val="z-BawahdariFormulir"/>
    <w:uiPriority w:val="99"/>
    <w:semiHidden/>
    <w:rsid w:val="00BE6906"/>
    <w:rPr>
      <w:rFonts w:ascii="Arial" w:eastAsia="Times New Roman" w:hAnsi="Arial" w:cs="Arial"/>
      <w:vanish/>
      <w:sz w:val="16"/>
      <w:szCs w:val="16"/>
      <w:lang w:val="en-US"/>
    </w:rPr>
  </w:style>
  <w:style w:type="character" w:customStyle="1" w:styleId="preload-subscribe">
    <w:name w:val="preload-subscribe"/>
    <w:basedOn w:val="FontParagrafDefault"/>
    <w:rsid w:val="00BE6906"/>
  </w:style>
  <w:style w:type="character" w:customStyle="1" w:styleId="preload-unsubscribe">
    <w:name w:val="preload-unsubscribe"/>
    <w:basedOn w:val="FontParagrafDefault"/>
    <w:rsid w:val="00BE6906"/>
  </w:style>
  <w:style w:type="character" w:styleId="HiperlinkyangDiikuti">
    <w:name w:val="FollowedHyperlink"/>
    <w:uiPriority w:val="99"/>
    <w:semiHidden/>
    <w:unhideWhenUsed/>
    <w:rsid w:val="00BE6906"/>
    <w:rPr>
      <w:color w:val="800080"/>
      <w:u w:val="single"/>
    </w:rPr>
  </w:style>
  <w:style w:type="paragraph" w:customStyle="1" w:styleId="xl65">
    <w:name w:val="xl65"/>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id-ID" w:eastAsia="id-ID"/>
    </w:rPr>
  </w:style>
  <w:style w:type="paragraph" w:customStyle="1" w:styleId="xl66">
    <w:name w:val="xl66"/>
    <w:basedOn w:val="Normal"/>
    <w:rsid w:val="00BE6906"/>
    <w:pPr>
      <w:widowControl/>
      <w:pBdr>
        <w:bottom w:val="single" w:sz="4" w:space="0" w:color="auto"/>
      </w:pBdr>
      <w:spacing w:before="100" w:beforeAutospacing="1" w:after="100" w:afterAutospacing="1"/>
      <w:jc w:val="center"/>
    </w:pPr>
    <w:rPr>
      <w:b/>
      <w:bCs/>
      <w:sz w:val="24"/>
      <w:szCs w:val="24"/>
      <w:lang w:val="id-ID" w:eastAsia="id-ID"/>
    </w:rPr>
  </w:style>
  <w:style w:type="paragraph" w:customStyle="1" w:styleId="xl67">
    <w:name w:val="xl67"/>
    <w:basedOn w:val="Normal"/>
    <w:rsid w:val="00BE6906"/>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lang w:val="id-ID" w:eastAsia="id-ID"/>
    </w:rPr>
  </w:style>
  <w:style w:type="paragraph" w:customStyle="1" w:styleId="xl68">
    <w:name w:val="xl68"/>
    <w:basedOn w:val="Normal"/>
    <w:rsid w:val="00BE6906"/>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lang w:val="id-ID" w:eastAsia="id-ID"/>
    </w:rPr>
  </w:style>
  <w:style w:type="paragraph" w:customStyle="1" w:styleId="xl69">
    <w:name w:val="xl69"/>
    <w:basedOn w:val="Normal"/>
    <w:rsid w:val="00BE690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70">
    <w:name w:val="xl70"/>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71">
    <w:name w:val="xl71"/>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id-ID" w:eastAsia="id-ID"/>
    </w:rPr>
  </w:style>
  <w:style w:type="paragraph" w:customStyle="1" w:styleId="xl72">
    <w:name w:val="xl72"/>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73">
    <w:name w:val="xl73"/>
    <w:basedOn w:val="Normal"/>
    <w:rsid w:val="00BE690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74">
    <w:name w:val="xl74"/>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75">
    <w:name w:val="xl75"/>
    <w:basedOn w:val="Normal"/>
    <w:rsid w:val="00BE6906"/>
    <w:pPr>
      <w:widowControl/>
      <w:pBdr>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id-ID" w:eastAsia="id-ID"/>
    </w:rPr>
  </w:style>
  <w:style w:type="paragraph" w:customStyle="1" w:styleId="xl76">
    <w:name w:val="xl76"/>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77">
    <w:name w:val="xl77"/>
    <w:basedOn w:val="Normal"/>
    <w:rsid w:val="00BE6906"/>
    <w:pPr>
      <w:widowControl/>
      <w:pBdr>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78">
    <w:name w:val="xl78"/>
    <w:basedOn w:val="Normal"/>
    <w:rsid w:val="00BE6906"/>
    <w:pPr>
      <w:widowControl/>
      <w:pBdr>
        <w:top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79">
    <w:name w:val="xl79"/>
    <w:basedOn w:val="Normal"/>
    <w:rsid w:val="00BE690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80">
    <w:name w:val="xl80"/>
    <w:basedOn w:val="Normal"/>
    <w:rsid w:val="00BE6906"/>
    <w:pPr>
      <w:widowControl/>
      <w:pBdr>
        <w:left w:val="single" w:sz="4" w:space="0" w:color="auto"/>
        <w:bottom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81">
    <w:name w:val="xl81"/>
    <w:basedOn w:val="Normal"/>
    <w:rsid w:val="00BE6906"/>
    <w:pPr>
      <w:widowControl/>
      <w:pBdr>
        <w:top w:val="single" w:sz="4" w:space="0" w:color="auto"/>
        <w:left w:val="single" w:sz="4" w:space="0" w:color="auto"/>
        <w:bottom w:val="single" w:sz="4" w:space="0" w:color="auto"/>
      </w:pBdr>
      <w:spacing w:before="100" w:beforeAutospacing="1" w:after="100" w:afterAutospacing="1"/>
    </w:pPr>
    <w:rPr>
      <w:sz w:val="24"/>
      <w:szCs w:val="24"/>
      <w:lang w:val="id-ID" w:eastAsia="id-ID"/>
    </w:rPr>
  </w:style>
  <w:style w:type="paragraph" w:customStyle="1" w:styleId="xl82">
    <w:name w:val="xl82"/>
    <w:basedOn w:val="Normal"/>
    <w:rsid w:val="00BE6906"/>
    <w:pPr>
      <w:widowControl/>
      <w:pBdr>
        <w:top w:val="single" w:sz="4" w:space="0" w:color="auto"/>
        <w:bottom w:val="single" w:sz="4" w:space="0" w:color="auto"/>
        <w:right w:val="single" w:sz="4" w:space="0" w:color="auto"/>
      </w:pBdr>
      <w:spacing w:before="100" w:beforeAutospacing="1" w:after="100" w:afterAutospacing="1"/>
      <w:jc w:val="center"/>
    </w:pPr>
    <w:rPr>
      <w:b/>
      <w:bCs/>
      <w:sz w:val="24"/>
      <w:szCs w:val="24"/>
      <w:lang w:val="id-ID" w:eastAsia="id-ID"/>
    </w:rPr>
  </w:style>
  <w:style w:type="paragraph" w:customStyle="1" w:styleId="xl83">
    <w:name w:val="xl83"/>
    <w:basedOn w:val="Normal"/>
    <w:rsid w:val="00BE6906"/>
    <w:pPr>
      <w:widowControl/>
      <w:pBdr>
        <w:bottom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84">
    <w:name w:val="xl84"/>
    <w:basedOn w:val="Normal"/>
    <w:rsid w:val="00BE6906"/>
    <w:pPr>
      <w:widowControl/>
      <w:pBdr>
        <w:top w:val="single" w:sz="4" w:space="0" w:color="auto"/>
        <w:bottom w:val="single" w:sz="4" w:space="0" w:color="auto"/>
      </w:pBdr>
      <w:spacing w:before="100" w:beforeAutospacing="1" w:after="100" w:afterAutospacing="1"/>
    </w:pPr>
    <w:rPr>
      <w:sz w:val="24"/>
      <w:szCs w:val="24"/>
      <w:lang w:val="id-ID" w:eastAsia="id-ID"/>
    </w:rPr>
  </w:style>
  <w:style w:type="paragraph" w:customStyle="1" w:styleId="xl85">
    <w:name w:val="xl85"/>
    <w:basedOn w:val="Normal"/>
    <w:rsid w:val="00BE6906"/>
    <w:pPr>
      <w:widowControl/>
      <w:pBdr>
        <w:top w:val="single" w:sz="4" w:space="0" w:color="auto"/>
        <w:left w:val="single" w:sz="4" w:space="0" w:color="auto"/>
        <w:bottom w:val="single" w:sz="4" w:space="0" w:color="auto"/>
      </w:pBdr>
      <w:spacing w:before="100" w:beforeAutospacing="1" w:after="100" w:afterAutospacing="1"/>
    </w:pPr>
    <w:rPr>
      <w:sz w:val="24"/>
      <w:szCs w:val="24"/>
      <w:lang w:val="id-ID" w:eastAsia="id-ID"/>
    </w:rPr>
  </w:style>
  <w:style w:type="paragraph" w:customStyle="1" w:styleId="xl86">
    <w:name w:val="xl86"/>
    <w:basedOn w:val="Normal"/>
    <w:rsid w:val="00BE6906"/>
    <w:pPr>
      <w:widowControl/>
      <w:pBdr>
        <w:top w:val="single" w:sz="4" w:space="0" w:color="auto"/>
        <w:bottom w:val="single" w:sz="4" w:space="0" w:color="auto"/>
      </w:pBdr>
      <w:spacing w:before="100" w:beforeAutospacing="1" w:after="100" w:afterAutospacing="1"/>
    </w:pPr>
    <w:rPr>
      <w:sz w:val="24"/>
      <w:szCs w:val="24"/>
      <w:lang w:val="id-ID" w:eastAsia="id-ID"/>
    </w:rPr>
  </w:style>
  <w:style w:type="paragraph" w:customStyle="1" w:styleId="xl87">
    <w:name w:val="xl87"/>
    <w:basedOn w:val="Normal"/>
    <w:rsid w:val="00BE6906"/>
    <w:pPr>
      <w:widowControl/>
      <w:pBdr>
        <w:top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88">
    <w:name w:val="xl88"/>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89">
    <w:name w:val="xl89"/>
    <w:basedOn w:val="Normal"/>
    <w:rsid w:val="00BE6906"/>
    <w:pPr>
      <w:widowControl/>
      <w:spacing w:before="100" w:beforeAutospacing="1" w:after="100" w:afterAutospacing="1"/>
      <w:jc w:val="center"/>
    </w:pPr>
    <w:rPr>
      <w:sz w:val="24"/>
      <w:szCs w:val="24"/>
      <w:lang w:val="id-ID" w:eastAsia="id-ID"/>
    </w:rPr>
  </w:style>
  <w:style w:type="paragraph" w:customStyle="1" w:styleId="xl90">
    <w:name w:val="xl90"/>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91">
    <w:name w:val="xl91"/>
    <w:basedOn w:val="Normal"/>
    <w:rsid w:val="00BE6906"/>
    <w:pPr>
      <w:widowControl/>
      <w:pBdr>
        <w:top w:val="single" w:sz="4" w:space="0" w:color="auto"/>
        <w:left w:val="single" w:sz="4" w:space="0" w:color="auto"/>
        <w:bottom w:val="single" w:sz="4" w:space="0" w:color="auto"/>
      </w:pBdr>
      <w:spacing w:before="100" w:beforeAutospacing="1" w:after="100" w:afterAutospacing="1"/>
    </w:pPr>
    <w:rPr>
      <w:b/>
      <w:bCs/>
      <w:sz w:val="24"/>
      <w:szCs w:val="24"/>
      <w:lang w:val="id-ID" w:eastAsia="id-ID"/>
    </w:rPr>
  </w:style>
  <w:style w:type="paragraph" w:customStyle="1" w:styleId="xl92">
    <w:name w:val="xl92"/>
    <w:basedOn w:val="Normal"/>
    <w:rsid w:val="00BE6906"/>
    <w:pPr>
      <w:widowControl/>
      <w:pBdr>
        <w:top w:val="single" w:sz="4" w:space="0" w:color="auto"/>
        <w:bottom w:val="single" w:sz="4" w:space="0" w:color="auto"/>
      </w:pBdr>
      <w:spacing w:before="100" w:beforeAutospacing="1" w:after="100" w:afterAutospacing="1"/>
    </w:pPr>
    <w:rPr>
      <w:b/>
      <w:bCs/>
      <w:sz w:val="24"/>
      <w:szCs w:val="24"/>
      <w:lang w:val="id-ID" w:eastAsia="id-ID"/>
    </w:rPr>
  </w:style>
  <w:style w:type="paragraph" w:customStyle="1" w:styleId="xl93">
    <w:name w:val="xl93"/>
    <w:basedOn w:val="Normal"/>
    <w:rsid w:val="00BE6906"/>
    <w:pPr>
      <w:widowControl/>
      <w:pBdr>
        <w:top w:val="single" w:sz="4" w:space="0" w:color="auto"/>
        <w:bottom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94">
    <w:name w:val="xl94"/>
    <w:basedOn w:val="Normal"/>
    <w:rsid w:val="00BE6906"/>
    <w:pPr>
      <w:widowControl/>
      <w:pBdr>
        <w:top w:val="single" w:sz="4" w:space="0" w:color="auto"/>
        <w:left w:val="single" w:sz="4" w:space="0" w:color="auto"/>
        <w:bottom w:val="single" w:sz="4" w:space="0" w:color="auto"/>
      </w:pBdr>
      <w:spacing w:before="100" w:beforeAutospacing="1" w:after="100" w:afterAutospacing="1"/>
    </w:pPr>
    <w:rPr>
      <w:b/>
      <w:bCs/>
      <w:sz w:val="24"/>
      <w:szCs w:val="24"/>
      <w:lang w:val="id-ID" w:eastAsia="id-ID"/>
    </w:rPr>
  </w:style>
  <w:style w:type="paragraph" w:customStyle="1" w:styleId="xl95">
    <w:name w:val="xl95"/>
    <w:basedOn w:val="Normal"/>
    <w:rsid w:val="00BE6906"/>
    <w:pPr>
      <w:widowControl/>
      <w:pBdr>
        <w:top w:val="single" w:sz="4" w:space="0" w:color="auto"/>
        <w:bottom w:val="single" w:sz="4" w:space="0" w:color="auto"/>
      </w:pBdr>
      <w:spacing w:before="100" w:beforeAutospacing="1" w:after="100" w:afterAutospacing="1"/>
    </w:pPr>
    <w:rPr>
      <w:b/>
      <w:bCs/>
      <w:sz w:val="24"/>
      <w:szCs w:val="24"/>
      <w:lang w:val="id-ID" w:eastAsia="id-ID"/>
    </w:rPr>
  </w:style>
  <w:style w:type="paragraph" w:customStyle="1" w:styleId="xl96">
    <w:name w:val="xl96"/>
    <w:basedOn w:val="Normal"/>
    <w:rsid w:val="00BE6906"/>
    <w:pPr>
      <w:widowControl/>
      <w:pBdr>
        <w:top w:val="single" w:sz="4" w:space="0" w:color="auto"/>
        <w:bottom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98">
    <w:name w:val="xl98"/>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24"/>
      <w:szCs w:val="24"/>
      <w:lang w:val="id-ID" w:eastAsia="id-ID"/>
    </w:rPr>
  </w:style>
  <w:style w:type="paragraph" w:customStyle="1" w:styleId="xl99">
    <w:name w:val="xl99"/>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4"/>
      <w:szCs w:val="24"/>
      <w:lang w:val="id-ID" w:eastAsia="id-ID"/>
    </w:rPr>
  </w:style>
  <w:style w:type="paragraph" w:customStyle="1" w:styleId="xl100">
    <w:name w:val="xl100"/>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1">
    <w:name w:val="xl101"/>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4"/>
      <w:szCs w:val="24"/>
      <w:lang w:val="id-ID" w:eastAsia="id-ID"/>
    </w:rPr>
  </w:style>
  <w:style w:type="paragraph" w:customStyle="1" w:styleId="xl102">
    <w:name w:val="xl102"/>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4"/>
      <w:szCs w:val="24"/>
      <w:lang w:val="id-ID" w:eastAsia="id-ID"/>
    </w:rPr>
  </w:style>
  <w:style w:type="paragraph" w:customStyle="1" w:styleId="xl103">
    <w:name w:val="xl103"/>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4">
    <w:name w:val="xl104"/>
    <w:basedOn w:val="Normal"/>
    <w:rsid w:val="00BE6906"/>
    <w:pPr>
      <w:widowControl/>
      <w:pBdr>
        <w:top w:val="single" w:sz="4" w:space="0" w:color="auto"/>
        <w:left w:val="single" w:sz="4" w:space="0" w:color="auto"/>
        <w:bottom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5">
    <w:name w:val="xl105"/>
    <w:basedOn w:val="Normal"/>
    <w:rsid w:val="00BE6906"/>
    <w:pPr>
      <w:widowControl/>
      <w:pBdr>
        <w:top w:val="single" w:sz="4" w:space="0" w:color="auto"/>
        <w:bottom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6">
    <w:name w:val="xl106"/>
    <w:basedOn w:val="Normal"/>
    <w:rsid w:val="00BE6906"/>
    <w:pPr>
      <w:widowControl/>
      <w:pBdr>
        <w:top w:val="single" w:sz="4" w:space="0" w:color="auto"/>
        <w:bottom w:val="single" w:sz="4" w:space="0" w:color="auto"/>
        <w:right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7">
    <w:name w:val="xl107"/>
    <w:basedOn w:val="Normal"/>
    <w:rsid w:val="00BE6906"/>
    <w:pPr>
      <w:widowControl/>
      <w:pBdr>
        <w:top w:val="single" w:sz="4" w:space="0" w:color="auto"/>
        <w:left w:val="single" w:sz="4" w:space="0" w:color="auto"/>
        <w:bottom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8">
    <w:name w:val="xl108"/>
    <w:basedOn w:val="Normal"/>
    <w:rsid w:val="00BE6906"/>
    <w:pPr>
      <w:widowControl/>
      <w:pBdr>
        <w:top w:val="single" w:sz="4" w:space="0" w:color="auto"/>
        <w:bottom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09">
    <w:name w:val="xl109"/>
    <w:basedOn w:val="Normal"/>
    <w:rsid w:val="00BE6906"/>
    <w:pPr>
      <w:widowControl/>
      <w:pBdr>
        <w:top w:val="single" w:sz="4" w:space="0" w:color="auto"/>
        <w:bottom w:val="single" w:sz="4" w:space="0" w:color="auto"/>
        <w:right w:val="single" w:sz="4" w:space="0" w:color="auto"/>
      </w:pBdr>
      <w:shd w:val="clear" w:color="000000" w:fill="D8D8D8"/>
      <w:spacing w:before="100" w:beforeAutospacing="1" w:after="100" w:afterAutospacing="1"/>
    </w:pPr>
    <w:rPr>
      <w:b/>
      <w:bCs/>
      <w:sz w:val="24"/>
      <w:szCs w:val="24"/>
      <w:lang w:val="id-ID" w:eastAsia="id-ID"/>
    </w:rPr>
  </w:style>
  <w:style w:type="paragraph" w:customStyle="1" w:styleId="xl110">
    <w:name w:val="xl110"/>
    <w:basedOn w:val="Normal"/>
    <w:rsid w:val="00BE690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4"/>
      <w:szCs w:val="24"/>
      <w:lang w:val="id-ID" w:eastAsia="id-ID"/>
    </w:rPr>
  </w:style>
  <w:style w:type="paragraph" w:customStyle="1" w:styleId="xl111">
    <w:name w:val="xl111"/>
    <w:basedOn w:val="Normal"/>
    <w:rsid w:val="00BE6906"/>
    <w:pPr>
      <w:widowControl/>
      <w:pBdr>
        <w:top w:val="single" w:sz="4" w:space="0" w:color="auto"/>
        <w:left w:val="single" w:sz="4" w:space="0" w:color="auto"/>
        <w:right w:val="single" w:sz="4" w:space="0" w:color="auto"/>
      </w:pBdr>
      <w:spacing w:before="100" w:beforeAutospacing="1" w:after="100" w:afterAutospacing="1"/>
    </w:pPr>
    <w:rPr>
      <w:sz w:val="24"/>
      <w:szCs w:val="24"/>
      <w:lang w:val="id-ID" w:eastAsia="id-ID"/>
    </w:rPr>
  </w:style>
  <w:style w:type="paragraph" w:customStyle="1" w:styleId="xl112">
    <w:name w:val="xl112"/>
    <w:basedOn w:val="Normal"/>
    <w:rsid w:val="00BE6906"/>
    <w:pPr>
      <w:widowControl/>
      <w:pBdr>
        <w:left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113">
    <w:name w:val="xl113"/>
    <w:basedOn w:val="Normal"/>
    <w:rsid w:val="00BE6906"/>
    <w:pPr>
      <w:widowControl/>
      <w:pBdr>
        <w:left w:val="single" w:sz="4" w:space="0" w:color="auto"/>
        <w:right w:val="single" w:sz="4" w:space="0" w:color="auto"/>
      </w:pBdr>
      <w:spacing w:before="100" w:beforeAutospacing="1" w:after="100" w:afterAutospacing="1"/>
    </w:pPr>
    <w:rPr>
      <w:sz w:val="24"/>
      <w:szCs w:val="24"/>
      <w:lang w:val="id-ID" w:eastAsia="id-ID"/>
    </w:rPr>
  </w:style>
  <w:style w:type="paragraph" w:customStyle="1" w:styleId="xl114">
    <w:name w:val="xl114"/>
    <w:basedOn w:val="Normal"/>
    <w:rsid w:val="00BE6906"/>
    <w:pPr>
      <w:widowControl/>
      <w:pBdr>
        <w:left w:val="single" w:sz="4" w:space="0" w:color="auto"/>
        <w:right w:val="single" w:sz="4" w:space="0" w:color="auto"/>
      </w:pBdr>
      <w:spacing w:before="100" w:beforeAutospacing="1" w:after="100" w:afterAutospacing="1"/>
    </w:pPr>
    <w:rPr>
      <w:sz w:val="24"/>
      <w:szCs w:val="24"/>
      <w:lang w:val="id-ID" w:eastAsia="id-ID"/>
    </w:rPr>
  </w:style>
  <w:style w:type="paragraph" w:customStyle="1" w:styleId="xl115">
    <w:name w:val="xl115"/>
    <w:basedOn w:val="Normal"/>
    <w:rsid w:val="00BE6906"/>
    <w:pPr>
      <w:widowControl/>
      <w:pBdr>
        <w:left w:val="single" w:sz="4" w:space="0" w:color="auto"/>
        <w:right w:val="single" w:sz="4" w:space="0" w:color="auto"/>
      </w:pBdr>
      <w:spacing w:before="100" w:beforeAutospacing="1" w:after="100" w:afterAutospacing="1"/>
    </w:pPr>
    <w:rPr>
      <w:sz w:val="24"/>
      <w:szCs w:val="24"/>
      <w:lang w:val="id-ID" w:eastAsia="id-ID"/>
    </w:rPr>
  </w:style>
  <w:style w:type="paragraph" w:customStyle="1" w:styleId="xl116">
    <w:name w:val="xl116"/>
    <w:basedOn w:val="Normal"/>
    <w:rsid w:val="00BE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117">
    <w:name w:val="xl117"/>
    <w:basedOn w:val="Normal"/>
    <w:rsid w:val="00BE6906"/>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id-ID" w:eastAsia="id-ID"/>
    </w:rPr>
  </w:style>
  <w:style w:type="paragraph" w:customStyle="1" w:styleId="xl118">
    <w:name w:val="xl118"/>
    <w:basedOn w:val="Normal"/>
    <w:rsid w:val="00BE690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id-ID" w:eastAsia="id-ID"/>
    </w:rPr>
  </w:style>
  <w:style w:type="paragraph" w:customStyle="1" w:styleId="xl119">
    <w:name w:val="xl119"/>
    <w:basedOn w:val="Normal"/>
    <w:rsid w:val="00BE6906"/>
    <w:pPr>
      <w:widowControl/>
      <w:pBdr>
        <w:left w:val="single" w:sz="4" w:space="0" w:color="auto"/>
        <w:bottom w:val="single" w:sz="8" w:space="0" w:color="auto"/>
        <w:right w:val="single" w:sz="4" w:space="0" w:color="auto"/>
      </w:pBdr>
      <w:spacing w:before="100" w:beforeAutospacing="1" w:after="100" w:afterAutospacing="1"/>
    </w:pPr>
    <w:rPr>
      <w:sz w:val="24"/>
      <w:szCs w:val="24"/>
      <w:lang w:val="id-ID" w:eastAsia="id-ID"/>
    </w:rPr>
  </w:style>
  <w:style w:type="paragraph" w:customStyle="1" w:styleId="xl120">
    <w:name w:val="xl120"/>
    <w:basedOn w:val="Normal"/>
    <w:rsid w:val="00BE6906"/>
    <w:pPr>
      <w:widowControl/>
      <w:pBdr>
        <w:top w:val="single" w:sz="4" w:space="0" w:color="auto"/>
        <w:left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121">
    <w:name w:val="xl121"/>
    <w:basedOn w:val="Normal"/>
    <w:rsid w:val="00BE6906"/>
    <w:pPr>
      <w:widowControl/>
      <w:pBdr>
        <w:top w:val="single" w:sz="4" w:space="0" w:color="auto"/>
        <w:left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122">
    <w:name w:val="xl122"/>
    <w:basedOn w:val="Normal"/>
    <w:rsid w:val="00BE6906"/>
    <w:pPr>
      <w:widowControl/>
      <w:spacing w:before="100" w:beforeAutospacing="1" w:after="100" w:afterAutospacing="1"/>
      <w:jc w:val="right"/>
    </w:pPr>
    <w:rPr>
      <w:b/>
      <w:bCs/>
      <w:i/>
      <w:iCs/>
      <w:sz w:val="24"/>
      <w:szCs w:val="24"/>
      <w:lang w:val="id-ID" w:eastAsia="id-ID"/>
    </w:rPr>
  </w:style>
  <w:style w:type="paragraph" w:customStyle="1" w:styleId="xl123">
    <w:name w:val="xl123"/>
    <w:basedOn w:val="Normal"/>
    <w:rsid w:val="00BE6906"/>
    <w:pPr>
      <w:widowControl/>
      <w:pBdr>
        <w:left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124">
    <w:name w:val="xl124"/>
    <w:basedOn w:val="Normal"/>
    <w:rsid w:val="00BE6906"/>
    <w:pPr>
      <w:widowControl/>
      <w:pBdr>
        <w:left w:val="single" w:sz="4" w:space="0" w:color="auto"/>
        <w:bottom w:val="single" w:sz="4" w:space="0" w:color="auto"/>
      </w:pBdr>
      <w:spacing w:before="100" w:beforeAutospacing="1" w:after="100" w:afterAutospacing="1"/>
    </w:pPr>
    <w:rPr>
      <w:sz w:val="24"/>
      <w:szCs w:val="24"/>
      <w:lang w:val="id-ID" w:eastAsia="id-ID"/>
    </w:rPr>
  </w:style>
  <w:style w:type="paragraph" w:customStyle="1" w:styleId="xl125">
    <w:name w:val="xl125"/>
    <w:basedOn w:val="Normal"/>
    <w:rsid w:val="00BE6906"/>
    <w:pPr>
      <w:widowControl/>
      <w:pBdr>
        <w:bottom w:val="single" w:sz="4" w:space="0" w:color="auto"/>
      </w:pBdr>
      <w:spacing w:before="100" w:beforeAutospacing="1" w:after="100" w:afterAutospacing="1"/>
    </w:pPr>
    <w:rPr>
      <w:sz w:val="24"/>
      <w:szCs w:val="24"/>
      <w:lang w:val="id-ID" w:eastAsia="id-ID"/>
    </w:rPr>
  </w:style>
  <w:style w:type="paragraph" w:customStyle="1" w:styleId="xl126">
    <w:name w:val="xl126"/>
    <w:basedOn w:val="Normal"/>
    <w:rsid w:val="00BE6906"/>
    <w:pPr>
      <w:widowControl/>
      <w:pBdr>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127">
    <w:name w:val="xl127"/>
    <w:basedOn w:val="Normal"/>
    <w:rsid w:val="00BE6906"/>
    <w:pPr>
      <w:widowControl/>
      <w:pBdr>
        <w:top w:val="single" w:sz="4" w:space="0" w:color="auto"/>
        <w:left w:val="single" w:sz="4" w:space="0" w:color="auto"/>
      </w:pBdr>
      <w:spacing w:before="100" w:beforeAutospacing="1" w:after="100" w:afterAutospacing="1"/>
    </w:pPr>
    <w:rPr>
      <w:b/>
      <w:bCs/>
      <w:sz w:val="24"/>
      <w:szCs w:val="24"/>
      <w:lang w:val="id-ID" w:eastAsia="id-ID"/>
    </w:rPr>
  </w:style>
  <w:style w:type="paragraph" w:customStyle="1" w:styleId="xl128">
    <w:name w:val="xl128"/>
    <w:basedOn w:val="Normal"/>
    <w:rsid w:val="00BE6906"/>
    <w:pPr>
      <w:widowControl/>
      <w:pBdr>
        <w:top w:val="single" w:sz="4" w:space="0" w:color="auto"/>
      </w:pBdr>
      <w:spacing w:before="100" w:beforeAutospacing="1" w:after="100" w:afterAutospacing="1"/>
    </w:pPr>
    <w:rPr>
      <w:b/>
      <w:bCs/>
      <w:sz w:val="24"/>
      <w:szCs w:val="24"/>
      <w:lang w:val="id-ID" w:eastAsia="id-ID"/>
    </w:rPr>
  </w:style>
  <w:style w:type="paragraph" w:customStyle="1" w:styleId="xl129">
    <w:name w:val="xl129"/>
    <w:basedOn w:val="Normal"/>
    <w:rsid w:val="00BE6906"/>
    <w:pPr>
      <w:widowControl/>
      <w:pBdr>
        <w:top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130">
    <w:name w:val="xl130"/>
    <w:basedOn w:val="Normal"/>
    <w:rsid w:val="00BE6906"/>
    <w:pPr>
      <w:widowControl/>
      <w:pBdr>
        <w:bottom w:val="single" w:sz="8" w:space="0" w:color="auto"/>
      </w:pBdr>
      <w:spacing w:before="100" w:beforeAutospacing="1" w:after="100" w:afterAutospacing="1"/>
    </w:pPr>
    <w:rPr>
      <w:sz w:val="24"/>
      <w:szCs w:val="24"/>
      <w:lang w:val="id-ID" w:eastAsia="id-ID"/>
    </w:rPr>
  </w:style>
  <w:style w:type="paragraph" w:customStyle="1" w:styleId="xl131">
    <w:name w:val="xl131"/>
    <w:basedOn w:val="Normal"/>
    <w:rsid w:val="00BE6906"/>
    <w:pPr>
      <w:widowControl/>
      <w:pBdr>
        <w:bottom w:val="single" w:sz="8" w:space="0" w:color="auto"/>
      </w:pBdr>
      <w:spacing w:before="100" w:beforeAutospacing="1" w:after="100" w:afterAutospacing="1"/>
      <w:jc w:val="center"/>
    </w:pPr>
    <w:rPr>
      <w:b/>
      <w:bCs/>
      <w:sz w:val="24"/>
      <w:szCs w:val="24"/>
      <w:lang w:val="id-ID" w:eastAsia="id-ID"/>
    </w:rPr>
  </w:style>
  <w:style w:type="paragraph" w:customStyle="1" w:styleId="xl132">
    <w:name w:val="xl132"/>
    <w:basedOn w:val="Normal"/>
    <w:rsid w:val="00BE6906"/>
    <w:pPr>
      <w:widowControl/>
      <w:pBdr>
        <w:bottom w:val="single" w:sz="8" w:space="0" w:color="auto"/>
      </w:pBdr>
      <w:spacing w:before="100" w:beforeAutospacing="1" w:after="100" w:afterAutospacing="1"/>
    </w:pPr>
    <w:rPr>
      <w:sz w:val="24"/>
      <w:szCs w:val="24"/>
      <w:lang w:val="id-ID" w:eastAsia="id-ID"/>
    </w:rPr>
  </w:style>
  <w:style w:type="paragraph" w:customStyle="1" w:styleId="xl133">
    <w:name w:val="xl133"/>
    <w:basedOn w:val="Normal"/>
    <w:rsid w:val="00BE6906"/>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id-ID" w:eastAsia="id-ID"/>
    </w:rPr>
  </w:style>
  <w:style w:type="paragraph" w:customStyle="1" w:styleId="xl134">
    <w:name w:val="xl134"/>
    <w:basedOn w:val="Normal"/>
    <w:rsid w:val="00BE6906"/>
    <w:pPr>
      <w:widowControl/>
      <w:pBdr>
        <w:top w:val="single" w:sz="4" w:space="0" w:color="auto"/>
        <w:left w:val="single" w:sz="4" w:space="0" w:color="auto"/>
        <w:bottom w:val="single" w:sz="8" w:space="0" w:color="auto"/>
      </w:pBdr>
      <w:spacing w:before="100" w:beforeAutospacing="1" w:after="100" w:afterAutospacing="1"/>
    </w:pPr>
    <w:rPr>
      <w:sz w:val="24"/>
      <w:szCs w:val="24"/>
      <w:lang w:val="id-ID" w:eastAsia="id-ID"/>
    </w:rPr>
  </w:style>
  <w:style w:type="paragraph" w:customStyle="1" w:styleId="xl135">
    <w:name w:val="xl135"/>
    <w:basedOn w:val="Normal"/>
    <w:rsid w:val="00BE6906"/>
    <w:pPr>
      <w:widowControl/>
      <w:pBdr>
        <w:top w:val="single" w:sz="4" w:space="0" w:color="auto"/>
        <w:bottom w:val="single" w:sz="8" w:space="0" w:color="auto"/>
        <w:right w:val="single" w:sz="4" w:space="0" w:color="auto"/>
      </w:pBdr>
      <w:spacing w:before="100" w:beforeAutospacing="1" w:after="100" w:afterAutospacing="1"/>
    </w:pPr>
    <w:rPr>
      <w:sz w:val="24"/>
      <w:szCs w:val="24"/>
      <w:lang w:val="id-ID" w:eastAsia="id-ID"/>
    </w:rPr>
  </w:style>
  <w:style w:type="paragraph" w:customStyle="1" w:styleId="xl136">
    <w:name w:val="xl136"/>
    <w:basedOn w:val="Normal"/>
    <w:rsid w:val="00BE6906"/>
    <w:pPr>
      <w:widowControl/>
      <w:pBdr>
        <w:top w:val="single" w:sz="4" w:space="0" w:color="auto"/>
        <w:bottom w:val="single" w:sz="8" w:space="0" w:color="auto"/>
      </w:pBdr>
      <w:spacing w:before="100" w:beforeAutospacing="1" w:after="100" w:afterAutospacing="1"/>
    </w:pPr>
    <w:rPr>
      <w:sz w:val="24"/>
      <w:szCs w:val="24"/>
      <w:lang w:val="id-ID" w:eastAsia="id-ID"/>
    </w:rPr>
  </w:style>
  <w:style w:type="paragraph" w:customStyle="1" w:styleId="xl137">
    <w:name w:val="xl137"/>
    <w:basedOn w:val="Normal"/>
    <w:rsid w:val="00BE6906"/>
    <w:pPr>
      <w:widowControl/>
      <w:pBdr>
        <w:top w:val="single" w:sz="4" w:space="0" w:color="auto"/>
        <w:left w:val="single" w:sz="4" w:space="0" w:color="auto"/>
        <w:bottom w:val="single" w:sz="8" w:space="0" w:color="auto"/>
        <w:right w:val="single" w:sz="4" w:space="0" w:color="auto"/>
      </w:pBdr>
      <w:spacing w:before="100" w:beforeAutospacing="1" w:after="100" w:afterAutospacing="1"/>
    </w:pPr>
    <w:rPr>
      <w:b/>
      <w:bCs/>
      <w:i/>
      <w:iCs/>
      <w:sz w:val="24"/>
      <w:szCs w:val="24"/>
      <w:lang w:val="id-ID" w:eastAsia="id-ID"/>
    </w:rPr>
  </w:style>
  <w:style w:type="paragraph" w:customStyle="1" w:styleId="xl138">
    <w:name w:val="xl138"/>
    <w:basedOn w:val="Normal"/>
    <w:rsid w:val="00BE6906"/>
    <w:pPr>
      <w:widowControl/>
      <w:pBdr>
        <w:left w:val="single" w:sz="4" w:space="0" w:color="auto"/>
        <w:bottom w:val="single" w:sz="4" w:space="0" w:color="auto"/>
        <w:right w:val="single" w:sz="4" w:space="0" w:color="auto"/>
      </w:pBdr>
      <w:spacing w:before="100" w:beforeAutospacing="1" w:after="100" w:afterAutospacing="1"/>
    </w:pPr>
    <w:rPr>
      <w:b/>
      <w:bCs/>
      <w:i/>
      <w:iCs/>
      <w:sz w:val="24"/>
      <w:szCs w:val="24"/>
      <w:lang w:val="id-ID" w:eastAsia="id-ID"/>
    </w:rPr>
  </w:style>
  <w:style w:type="paragraph" w:customStyle="1" w:styleId="xl139">
    <w:name w:val="xl139"/>
    <w:basedOn w:val="Normal"/>
    <w:rsid w:val="00BE6906"/>
    <w:pPr>
      <w:widowControl/>
      <w:pBdr>
        <w:left w:val="single" w:sz="4" w:space="0" w:color="auto"/>
        <w:bottom w:val="single" w:sz="4" w:space="0" w:color="auto"/>
        <w:right w:val="single" w:sz="4" w:space="0" w:color="auto"/>
      </w:pBdr>
      <w:spacing w:before="100" w:beforeAutospacing="1" w:after="100" w:afterAutospacing="1"/>
      <w:jc w:val="right"/>
    </w:pPr>
    <w:rPr>
      <w:b/>
      <w:bCs/>
      <w:i/>
      <w:iCs/>
      <w:sz w:val="24"/>
      <w:szCs w:val="24"/>
      <w:lang w:val="id-ID" w:eastAsia="id-ID"/>
    </w:rPr>
  </w:style>
  <w:style w:type="paragraph" w:customStyle="1" w:styleId="xl140">
    <w:name w:val="xl140"/>
    <w:basedOn w:val="Normal"/>
    <w:rsid w:val="00BE6906"/>
    <w:pPr>
      <w:widowControl/>
      <w:pBdr>
        <w:top w:val="single" w:sz="4" w:space="0" w:color="auto"/>
        <w:left w:val="single" w:sz="4" w:space="0" w:color="auto"/>
        <w:bottom w:val="single" w:sz="4" w:space="0" w:color="auto"/>
      </w:pBdr>
      <w:spacing w:before="100" w:beforeAutospacing="1" w:after="100" w:afterAutospacing="1"/>
      <w:jc w:val="center"/>
    </w:pPr>
    <w:rPr>
      <w:b/>
      <w:bCs/>
      <w:sz w:val="24"/>
      <w:szCs w:val="24"/>
      <w:lang w:val="id-ID" w:eastAsia="id-ID"/>
    </w:rPr>
  </w:style>
  <w:style w:type="paragraph" w:customStyle="1" w:styleId="xl141">
    <w:name w:val="xl141"/>
    <w:basedOn w:val="Normal"/>
    <w:rsid w:val="00BE6906"/>
    <w:pPr>
      <w:widowControl/>
      <w:pBdr>
        <w:top w:val="single" w:sz="4" w:space="0" w:color="auto"/>
        <w:bottom w:val="single" w:sz="4" w:space="0" w:color="auto"/>
      </w:pBdr>
      <w:spacing w:before="100" w:beforeAutospacing="1" w:after="100" w:afterAutospacing="1"/>
      <w:jc w:val="center"/>
    </w:pPr>
    <w:rPr>
      <w:b/>
      <w:bCs/>
      <w:sz w:val="24"/>
      <w:szCs w:val="24"/>
      <w:lang w:val="id-ID" w:eastAsia="id-ID"/>
    </w:rPr>
  </w:style>
  <w:style w:type="paragraph" w:customStyle="1" w:styleId="xl142">
    <w:name w:val="xl142"/>
    <w:basedOn w:val="Normal"/>
    <w:rsid w:val="00BE6906"/>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143">
    <w:name w:val="xl143"/>
    <w:basedOn w:val="Normal"/>
    <w:rsid w:val="00BE6906"/>
    <w:pPr>
      <w:widowControl/>
      <w:spacing w:before="100" w:beforeAutospacing="1" w:after="100" w:afterAutospacing="1"/>
      <w:jc w:val="center"/>
    </w:pPr>
    <w:rPr>
      <w:b/>
      <w:bCs/>
      <w:sz w:val="24"/>
      <w:szCs w:val="24"/>
      <w:lang w:val="id-ID" w:eastAsia="id-ID"/>
    </w:rPr>
  </w:style>
  <w:style w:type="paragraph" w:customStyle="1" w:styleId="xl144">
    <w:name w:val="xl144"/>
    <w:basedOn w:val="Normal"/>
    <w:rsid w:val="00BE6906"/>
    <w:pPr>
      <w:widowControl/>
      <w:pBdr>
        <w:top w:val="single" w:sz="4" w:space="0" w:color="auto"/>
        <w:lef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145">
    <w:name w:val="xl145"/>
    <w:basedOn w:val="Normal"/>
    <w:rsid w:val="00BE6906"/>
    <w:pPr>
      <w:widowControl/>
      <w:pBdr>
        <w:top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146">
    <w:name w:val="xl146"/>
    <w:basedOn w:val="Normal"/>
    <w:rsid w:val="00BE6906"/>
    <w:pPr>
      <w:widowControl/>
      <w:pBdr>
        <w:top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147">
    <w:name w:val="xl147"/>
    <w:basedOn w:val="Normal"/>
    <w:rsid w:val="00BE6906"/>
    <w:pPr>
      <w:widowControl/>
      <w:pBdr>
        <w:left w:val="single" w:sz="4" w:space="0" w:color="auto"/>
        <w:bottom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148">
    <w:name w:val="xl148"/>
    <w:basedOn w:val="Normal"/>
    <w:rsid w:val="00BE6906"/>
    <w:pPr>
      <w:widowControl/>
      <w:pBdr>
        <w:bottom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149">
    <w:name w:val="xl149"/>
    <w:basedOn w:val="Normal"/>
    <w:rsid w:val="00BE6906"/>
    <w:pPr>
      <w:widowControl/>
      <w:pBdr>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styleId="IndenTeksIsi">
    <w:name w:val="Body Text Indent"/>
    <w:basedOn w:val="Normal"/>
    <w:link w:val="IndenTeksIsiKAR"/>
    <w:uiPriority w:val="99"/>
    <w:semiHidden/>
    <w:unhideWhenUsed/>
    <w:rsid w:val="00BE6906"/>
    <w:pPr>
      <w:spacing w:after="120"/>
      <w:ind w:left="283"/>
    </w:pPr>
  </w:style>
  <w:style w:type="character" w:customStyle="1" w:styleId="IndenTeksIsiKAR">
    <w:name w:val="Inden Teks Isi KAR"/>
    <w:basedOn w:val="FontParagrafDefault"/>
    <w:link w:val="IndenTeksIsi"/>
    <w:uiPriority w:val="99"/>
    <w:semiHidden/>
    <w:rsid w:val="00BE6906"/>
    <w:rPr>
      <w:rFonts w:ascii="Times New Roman" w:eastAsia="Times New Roman" w:hAnsi="Times New Roman" w:cs="Times New Roman"/>
      <w:lang w:val="en-US"/>
    </w:rPr>
  </w:style>
  <w:style w:type="paragraph" w:styleId="IndenTeksIsi2">
    <w:name w:val="Body Text Indent 2"/>
    <w:basedOn w:val="Normal"/>
    <w:link w:val="IndenTeksIsi2KAR"/>
    <w:unhideWhenUsed/>
    <w:rsid w:val="00BE6906"/>
    <w:pPr>
      <w:spacing w:after="120" w:line="480" w:lineRule="auto"/>
      <w:ind w:left="283"/>
    </w:pPr>
  </w:style>
  <w:style w:type="character" w:customStyle="1" w:styleId="IndenTeksIsi2KAR">
    <w:name w:val="Inden Teks Isi 2 KAR"/>
    <w:basedOn w:val="FontParagrafDefault"/>
    <w:link w:val="IndenTeksIsi2"/>
    <w:rsid w:val="00BE6906"/>
    <w:rPr>
      <w:rFonts w:ascii="Times New Roman" w:eastAsia="Times New Roman" w:hAnsi="Times New Roman" w:cs="Times New Roman"/>
      <w:lang w:val="en-US"/>
    </w:rPr>
  </w:style>
  <w:style w:type="paragraph" w:styleId="Header">
    <w:name w:val="header"/>
    <w:basedOn w:val="Normal"/>
    <w:link w:val="HeaderKAR"/>
    <w:uiPriority w:val="99"/>
    <w:unhideWhenUsed/>
    <w:rsid w:val="00BE6906"/>
    <w:pPr>
      <w:tabs>
        <w:tab w:val="center" w:pos="4513"/>
        <w:tab w:val="right" w:pos="9026"/>
      </w:tabs>
    </w:pPr>
  </w:style>
  <w:style w:type="character" w:customStyle="1" w:styleId="HeaderKAR">
    <w:name w:val="Header KAR"/>
    <w:basedOn w:val="FontParagrafDefault"/>
    <w:link w:val="Header"/>
    <w:uiPriority w:val="99"/>
    <w:rsid w:val="00BE6906"/>
    <w:rPr>
      <w:rFonts w:ascii="Times New Roman" w:eastAsia="Times New Roman" w:hAnsi="Times New Roman" w:cs="Times New Roman"/>
      <w:lang w:val="en-US"/>
    </w:rPr>
  </w:style>
  <w:style w:type="paragraph" w:styleId="Footer">
    <w:name w:val="footer"/>
    <w:basedOn w:val="Normal"/>
    <w:link w:val="FooterKAR"/>
    <w:uiPriority w:val="99"/>
    <w:unhideWhenUsed/>
    <w:rsid w:val="00BE6906"/>
    <w:pPr>
      <w:tabs>
        <w:tab w:val="center" w:pos="4513"/>
        <w:tab w:val="right" w:pos="9026"/>
      </w:tabs>
    </w:pPr>
  </w:style>
  <w:style w:type="character" w:customStyle="1" w:styleId="FooterKAR">
    <w:name w:val="Footer KAR"/>
    <w:basedOn w:val="FontParagrafDefault"/>
    <w:link w:val="Footer"/>
    <w:uiPriority w:val="99"/>
    <w:rsid w:val="00BE6906"/>
    <w:rPr>
      <w:rFonts w:ascii="Times New Roman" w:eastAsia="Times New Roman" w:hAnsi="Times New Roman" w:cs="Times New Roman"/>
      <w:lang w:val="en-US"/>
    </w:rPr>
  </w:style>
  <w:style w:type="paragraph" w:styleId="IndenTeksIsi3">
    <w:name w:val="Body Text Indent 3"/>
    <w:basedOn w:val="Normal"/>
    <w:link w:val="IndenTeksIsi3KAR"/>
    <w:unhideWhenUsed/>
    <w:rsid w:val="00BE6906"/>
    <w:pPr>
      <w:spacing w:after="120"/>
      <w:ind w:left="283"/>
    </w:pPr>
    <w:rPr>
      <w:sz w:val="16"/>
      <w:szCs w:val="16"/>
    </w:rPr>
  </w:style>
  <w:style w:type="character" w:customStyle="1" w:styleId="IndenTeksIsi3KAR">
    <w:name w:val="Inden Teks Isi 3 KAR"/>
    <w:basedOn w:val="FontParagrafDefault"/>
    <w:link w:val="IndenTeksIsi3"/>
    <w:rsid w:val="00BE6906"/>
    <w:rPr>
      <w:rFonts w:ascii="Times New Roman" w:eastAsia="Times New Roman" w:hAnsi="Times New Roman" w:cs="Times New Roman"/>
      <w:sz w:val="16"/>
      <w:szCs w:val="16"/>
      <w:lang w:val="en-US"/>
    </w:rPr>
  </w:style>
  <w:style w:type="numbering" w:customStyle="1" w:styleId="NoList2">
    <w:name w:val="No List2"/>
    <w:next w:val="TidakAdaDaftar"/>
    <w:uiPriority w:val="99"/>
    <w:semiHidden/>
    <w:unhideWhenUsed/>
    <w:rsid w:val="00BE6906"/>
  </w:style>
  <w:style w:type="character" w:styleId="NomorHalaman">
    <w:name w:val="page number"/>
    <w:basedOn w:val="FontParagrafDefault"/>
    <w:rsid w:val="00BE6906"/>
  </w:style>
  <w:style w:type="table" w:customStyle="1" w:styleId="TableGrid2">
    <w:name w:val="Table Grid2"/>
    <w:basedOn w:val="TabelNormal"/>
    <w:next w:val="KisiTabel"/>
    <w:uiPriority w:val="59"/>
    <w:rsid w:val="00BE6906"/>
    <w:pPr>
      <w:spacing w:after="0" w:line="240" w:lineRule="auto"/>
    </w:pPr>
    <w:rPr>
      <w:rFonts w:ascii="Calibri" w:eastAsia="Times New Roman"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Judul">
    <w:name w:val="Title"/>
    <w:basedOn w:val="Normal"/>
    <w:link w:val="JudulKAR"/>
    <w:qFormat/>
    <w:rsid w:val="00BE6906"/>
    <w:pPr>
      <w:widowControl/>
      <w:jc w:val="center"/>
    </w:pPr>
    <w:rPr>
      <w:b/>
      <w:bCs/>
      <w:sz w:val="26"/>
      <w:szCs w:val="20"/>
    </w:rPr>
  </w:style>
  <w:style w:type="character" w:customStyle="1" w:styleId="JudulKAR">
    <w:name w:val="Judul KAR"/>
    <w:basedOn w:val="FontParagrafDefault"/>
    <w:link w:val="Judul"/>
    <w:rsid w:val="00BE6906"/>
    <w:rPr>
      <w:rFonts w:ascii="Times New Roman" w:eastAsia="Times New Roman" w:hAnsi="Times New Roman" w:cs="Times New Roman"/>
      <w:b/>
      <w:bCs/>
      <w:sz w:val="26"/>
      <w:szCs w:val="20"/>
      <w:lang w:val="en-US"/>
    </w:rPr>
  </w:style>
  <w:style w:type="paragraph" w:styleId="TeksIsi2">
    <w:name w:val="Body Text 2"/>
    <w:basedOn w:val="Normal"/>
    <w:link w:val="TeksIsi2KAR"/>
    <w:uiPriority w:val="99"/>
    <w:semiHidden/>
    <w:unhideWhenUsed/>
    <w:rsid w:val="00BE6906"/>
    <w:pPr>
      <w:widowControl/>
      <w:spacing w:after="120" w:line="480" w:lineRule="auto"/>
    </w:pPr>
    <w:rPr>
      <w:rFonts w:ascii="Calibri" w:hAnsi="Calibri"/>
    </w:rPr>
  </w:style>
  <w:style w:type="character" w:customStyle="1" w:styleId="TeksIsi2KAR">
    <w:name w:val="Teks Isi 2 KAR"/>
    <w:basedOn w:val="FontParagrafDefault"/>
    <w:link w:val="TeksIsi2"/>
    <w:uiPriority w:val="99"/>
    <w:semiHidden/>
    <w:rsid w:val="00BE6906"/>
    <w:rPr>
      <w:rFonts w:ascii="Calibri" w:eastAsia="Times New Roman" w:hAnsi="Calibri" w:cs="Times New Roman"/>
      <w:lang w:val="en-US"/>
    </w:rPr>
  </w:style>
  <w:style w:type="paragraph" w:styleId="NomorDaftar">
    <w:name w:val="List Number"/>
    <w:basedOn w:val="Normal"/>
    <w:uiPriority w:val="99"/>
    <w:unhideWhenUsed/>
    <w:rsid w:val="00BE6906"/>
    <w:pPr>
      <w:widowControl/>
      <w:numPr>
        <w:numId w:val="1"/>
      </w:numPr>
      <w:contextualSpacing/>
    </w:pPr>
    <w:rPr>
      <w:sz w:val="24"/>
      <w:szCs w:val="24"/>
      <w:lang w:val="id-ID" w:eastAsia="id-ID"/>
    </w:rPr>
  </w:style>
  <w:style w:type="table" w:customStyle="1" w:styleId="TableGrid3">
    <w:name w:val="Table Grid3"/>
    <w:basedOn w:val="TabelNormal"/>
    <w:next w:val="KisiTabel"/>
    <w:uiPriority w:val="59"/>
    <w:rsid w:val="00BE6906"/>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E6906"/>
    <w:rPr>
      <w:color w:val="808080"/>
      <w:shd w:val="clear" w:color="auto" w:fill="E6E6E6"/>
    </w:rPr>
  </w:style>
  <w:style w:type="table" w:customStyle="1" w:styleId="TableGrid4">
    <w:name w:val="Table Grid4"/>
    <w:basedOn w:val="TabelNormal"/>
    <w:next w:val="KisiTabel"/>
    <w:uiPriority w:val="59"/>
    <w:rsid w:val="00BE6906"/>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elNormal"/>
    <w:next w:val="KisiTabel"/>
    <w:uiPriority w:val="59"/>
    <w:rsid w:val="00BE6906"/>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elNormal"/>
    <w:next w:val="KisiTabel"/>
    <w:uiPriority w:val="59"/>
    <w:rsid w:val="00BE6906"/>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elNormal"/>
    <w:next w:val="KisiTabel"/>
    <w:uiPriority w:val="59"/>
    <w:rsid w:val="00BE6906"/>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TidakAdaDaftar"/>
    <w:uiPriority w:val="99"/>
    <w:semiHidden/>
    <w:unhideWhenUsed/>
    <w:rsid w:val="00BE6906"/>
  </w:style>
  <w:style w:type="paragraph" w:styleId="HTMLSudahDiformat">
    <w:name w:val="HTML Preformatted"/>
    <w:basedOn w:val="Normal"/>
    <w:link w:val="HTMLSudahDiformatKAR"/>
    <w:uiPriority w:val="99"/>
    <w:semiHidden/>
    <w:unhideWhenUsed/>
    <w:rsid w:val="00E10CA9"/>
    <w:rPr>
      <w:rFonts w:ascii="Consolas" w:hAnsi="Consolas"/>
      <w:sz w:val="20"/>
      <w:szCs w:val="20"/>
    </w:rPr>
  </w:style>
  <w:style w:type="character" w:customStyle="1" w:styleId="HTMLSudahDiformatKAR">
    <w:name w:val="HTML Sudah Diformat KAR"/>
    <w:basedOn w:val="FontParagrafDefault"/>
    <w:link w:val="HTMLSudahDiformat"/>
    <w:uiPriority w:val="99"/>
    <w:semiHidden/>
    <w:rsid w:val="00E10CA9"/>
    <w:rPr>
      <w:rFonts w:ascii="Consolas" w:eastAsia="Times New Roman" w:hAnsi="Consolas" w:cs="Times New Roman"/>
      <w:sz w:val="20"/>
      <w:szCs w:val="20"/>
      <w:lang w:val="en-US"/>
    </w:rPr>
  </w:style>
  <w:style w:type="table" w:customStyle="1" w:styleId="KisiTabel1">
    <w:name w:val="Kisi Tabel1"/>
    <w:basedOn w:val="TabelNormal"/>
    <w:next w:val="KisiTabel"/>
    <w:uiPriority w:val="59"/>
    <w:rsid w:val="00D50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2">
    <w:name w:val="Kisi Tabel2"/>
    <w:basedOn w:val="TabelNormal"/>
    <w:next w:val="KisiTabel"/>
    <w:uiPriority w:val="59"/>
    <w:rsid w:val="00BF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3">
    <w:name w:val="Kisi Tabel3"/>
    <w:basedOn w:val="TabelNormal"/>
    <w:next w:val="KisiTabel"/>
    <w:uiPriority w:val="39"/>
    <w:rsid w:val="00C2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4">
    <w:name w:val="Kisi Tabel4"/>
    <w:basedOn w:val="TabelNormal"/>
    <w:next w:val="KisiTabel"/>
    <w:uiPriority w:val="59"/>
    <w:rsid w:val="00C2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5">
    <w:name w:val="Kisi Tabel5"/>
    <w:basedOn w:val="TabelNormal"/>
    <w:next w:val="KisiTabel"/>
    <w:uiPriority w:val="59"/>
    <w:rsid w:val="00C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6">
    <w:name w:val="Kisi Tabel6"/>
    <w:basedOn w:val="TabelNormal"/>
    <w:next w:val="KisiTabel"/>
    <w:uiPriority w:val="39"/>
    <w:rsid w:val="00C1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ahyu@ecampus.ut.ac.id" TargetMode="External"/><Relationship Id="rId13" Type="http://schemas.openxmlformats.org/officeDocument/2006/relationships/hyperlink" Target="http://www.swaberita.com/2008/05/29/nusantara/suku-baduy-di-pedalaman-bant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tingbureaucrac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bi.web.id/makna%20Diakses%20Rabu/6-2-2019/Pkl.%2009.36" TargetMode="External"/><Relationship Id="rId5" Type="http://schemas.openxmlformats.org/officeDocument/2006/relationships/webSettings" Target="webSettings.xml"/><Relationship Id="rId15" Type="http://schemas.openxmlformats.org/officeDocument/2006/relationships/hyperlink" Target="http://www.forumdesa.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wahyu@ecampus.ut.ac.id" TargetMode="External"/><Relationship Id="rId14" Type="http://schemas.openxmlformats.org/officeDocument/2006/relationships/hyperlink" Target="http://wikipedi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bbi.web.id/fungsi" TargetMode="External"/><Relationship Id="rId2" Type="http://schemas.openxmlformats.org/officeDocument/2006/relationships/hyperlink" Target="https://kbbi.web.id/fungsi" TargetMode="External"/><Relationship Id="rId1" Type="http://schemas.openxmlformats.org/officeDocument/2006/relationships/hyperlink" Target="https://kbbi.web.id/makna" TargetMode="External"/><Relationship Id="rId4" Type="http://schemas.openxmlformats.org/officeDocument/2006/relationships/hyperlink" Target="https://kbbi.web.id/ja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200-6ABD-464B-9665-29454864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5871</TotalTime>
  <Pages>28</Pages>
  <Words>9643</Words>
  <Characters>54968</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376</cp:revision>
  <dcterms:created xsi:type="dcterms:W3CDTF">2018-12-13T04:19:00Z</dcterms:created>
  <dcterms:modified xsi:type="dcterms:W3CDTF">2019-09-16T03:46:00Z</dcterms:modified>
</cp:coreProperties>
</file>