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307" w:rsidRPr="00DC1E12" w:rsidRDefault="004F5307" w:rsidP="004F5307">
      <w:pPr>
        <w:spacing w:after="0" w:line="240" w:lineRule="auto"/>
        <w:ind w:left="-180" w:right="-165"/>
        <w:jc w:val="center"/>
        <w:rPr>
          <w:rFonts w:ascii="Times New Roman" w:hAnsi="Times New Roman"/>
          <w:b/>
          <w:bCs/>
          <w:sz w:val="28"/>
          <w:szCs w:val="28"/>
        </w:rPr>
      </w:pPr>
      <w:r w:rsidRPr="00DC1E12">
        <w:rPr>
          <w:rFonts w:ascii="Times New Roman" w:hAnsi="Times New Roman"/>
          <w:b/>
          <w:sz w:val="28"/>
          <w:szCs w:val="28"/>
        </w:rPr>
        <w:t xml:space="preserve">FAKTOR-FAKTOR YANG MEMPENGARUHI HARGA CABAI RAWIT </w:t>
      </w:r>
      <w:r>
        <w:rPr>
          <w:rFonts w:ascii="Times New Roman" w:hAnsi="Times New Roman"/>
          <w:b/>
          <w:sz w:val="28"/>
          <w:szCs w:val="28"/>
          <w:lang w:val="en-US"/>
        </w:rPr>
        <w:t>D</w:t>
      </w:r>
      <w:r w:rsidRPr="00DC1E12">
        <w:rPr>
          <w:rFonts w:ascii="Times New Roman" w:hAnsi="Times New Roman"/>
          <w:b/>
          <w:sz w:val="28"/>
          <w:szCs w:val="28"/>
        </w:rPr>
        <w:t>I PASAR NGABLAK, KABUPATEN MAGELANG</w:t>
      </w:r>
    </w:p>
    <w:p w:rsidR="004F5307" w:rsidRDefault="004F5307" w:rsidP="004F5307">
      <w:pPr>
        <w:spacing w:after="0"/>
        <w:jc w:val="center"/>
        <w:rPr>
          <w:lang w:val="en-US"/>
        </w:rPr>
      </w:pPr>
    </w:p>
    <w:p w:rsidR="004F5307" w:rsidRDefault="004F5307" w:rsidP="004F5307">
      <w:pPr>
        <w:spacing w:after="0"/>
        <w:jc w:val="center"/>
        <w:rPr>
          <w:rFonts w:ascii="Times New Roman" w:hAnsi="Times New Roman" w:cs="Times New Roman"/>
          <w:b/>
          <w:sz w:val="24"/>
          <w:szCs w:val="24"/>
          <w:vertAlign w:val="superscript"/>
          <w:lang w:val="en-US"/>
        </w:rPr>
      </w:pPr>
      <w:r w:rsidRPr="004F5307">
        <w:rPr>
          <w:rFonts w:ascii="Times New Roman" w:hAnsi="Times New Roman" w:cs="Times New Roman"/>
          <w:b/>
          <w:sz w:val="24"/>
          <w:szCs w:val="24"/>
          <w:lang w:val="en-US"/>
        </w:rPr>
        <w:t>Fina</w:t>
      </w:r>
      <w:r w:rsidRPr="004F5307">
        <w:rPr>
          <w:rFonts w:ascii="Times New Roman" w:hAnsi="Times New Roman" w:cs="Times New Roman"/>
          <w:b/>
          <w:sz w:val="24"/>
          <w:szCs w:val="24"/>
          <w:vertAlign w:val="superscript"/>
          <w:lang w:val="en-US"/>
        </w:rPr>
        <w:t>1</w:t>
      </w:r>
      <w:r w:rsidRPr="004F5307">
        <w:rPr>
          <w:rFonts w:ascii="Times New Roman" w:hAnsi="Times New Roman" w:cs="Times New Roman"/>
          <w:b/>
          <w:sz w:val="24"/>
          <w:szCs w:val="24"/>
          <w:lang w:val="en-US"/>
        </w:rPr>
        <w:t>, Yuliawati</w:t>
      </w:r>
      <w:r w:rsidRPr="004F5307">
        <w:rPr>
          <w:rFonts w:ascii="Times New Roman" w:hAnsi="Times New Roman" w:cs="Times New Roman"/>
          <w:b/>
          <w:sz w:val="24"/>
          <w:szCs w:val="24"/>
          <w:vertAlign w:val="superscript"/>
          <w:lang w:val="en-US"/>
        </w:rPr>
        <w:t>2</w:t>
      </w:r>
    </w:p>
    <w:p w:rsidR="004F5307" w:rsidRDefault="004F5307" w:rsidP="004F5307">
      <w:pPr>
        <w:spacing w:after="0"/>
        <w:jc w:val="center"/>
        <w:rPr>
          <w:rFonts w:ascii="Times New Roman" w:hAnsi="Times New Roman" w:cs="Times New Roman"/>
          <w:b/>
          <w:sz w:val="24"/>
          <w:szCs w:val="24"/>
          <w:vertAlign w:val="superscript"/>
          <w:lang w:val="en-US"/>
        </w:rPr>
      </w:pPr>
    </w:p>
    <w:p w:rsidR="004F5307" w:rsidRPr="004F5307" w:rsidRDefault="004F5307" w:rsidP="004F5307">
      <w:pPr>
        <w:pStyle w:val="ListParagraph"/>
        <w:numPr>
          <w:ilvl w:val="0"/>
          <w:numId w:val="1"/>
        </w:numPr>
        <w:jc w:val="center"/>
        <w:rPr>
          <w:rFonts w:ascii="Times New Roman" w:hAnsi="Times New Roman" w:cs="Times New Roman"/>
          <w:sz w:val="24"/>
          <w:szCs w:val="24"/>
          <w:lang w:val="en-US"/>
        </w:rPr>
      </w:pPr>
      <w:proofErr w:type="spellStart"/>
      <w:r w:rsidRPr="004F5307">
        <w:rPr>
          <w:rFonts w:ascii="Times New Roman" w:hAnsi="Times New Roman" w:cs="Times New Roman"/>
          <w:sz w:val="24"/>
          <w:szCs w:val="24"/>
          <w:lang w:val="en-US"/>
        </w:rPr>
        <w:t>Mahasiswa</w:t>
      </w:r>
      <w:proofErr w:type="spellEnd"/>
      <w:r w:rsidR="004D5717">
        <w:rPr>
          <w:rFonts w:ascii="Times New Roman" w:hAnsi="Times New Roman" w:cs="Times New Roman"/>
          <w:sz w:val="24"/>
          <w:szCs w:val="24"/>
        </w:rPr>
        <w:t xml:space="preserve"> </w:t>
      </w:r>
      <w:r w:rsidRPr="004F5307">
        <w:rPr>
          <w:rFonts w:asciiTheme="majorBidi" w:hAnsiTheme="majorBidi" w:cstheme="majorBidi"/>
          <w:sz w:val="24"/>
          <w:szCs w:val="24"/>
        </w:rPr>
        <w:t>Program Studi Agribisnis</w:t>
      </w:r>
      <w:r w:rsidR="004D5717">
        <w:rPr>
          <w:rFonts w:asciiTheme="majorBidi" w:hAnsiTheme="majorBidi" w:cstheme="majorBidi"/>
          <w:sz w:val="24"/>
          <w:szCs w:val="24"/>
        </w:rPr>
        <w:t xml:space="preserve"> </w:t>
      </w:r>
      <w:r w:rsidRPr="004F5307">
        <w:rPr>
          <w:rFonts w:asciiTheme="majorBidi" w:hAnsiTheme="majorBidi" w:cstheme="majorBidi"/>
          <w:sz w:val="24"/>
          <w:szCs w:val="24"/>
        </w:rPr>
        <w:t>Fakultas Pertanian dan Bisnis</w:t>
      </w:r>
    </w:p>
    <w:p w:rsidR="004F5307" w:rsidRPr="004F5307" w:rsidRDefault="004F5307" w:rsidP="004F5307">
      <w:pPr>
        <w:pStyle w:val="ListParagraph"/>
        <w:numPr>
          <w:ilvl w:val="0"/>
          <w:numId w:val="1"/>
        </w:numPr>
        <w:jc w:val="center"/>
        <w:rPr>
          <w:rFonts w:ascii="Times New Roman" w:hAnsi="Times New Roman" w:cs="Times New Roman"/>
          <w:sz w:val="24"/>
          <w:szCs w:val="24"/>
          <w:lang w:val="en-US"/>
        </w:rPr>
      </w:pPr>
      <w:proofErr w:type="spellStart"/>
      <w:r w:rsidRPr="004F5307">
        <w:rPr>
          <w:rFonts w:ascii="Times New Roman" w:hAnsi="Times New Roman" w:cs="Times New Roman"/>
          <w:sz w:val="24"/>
          <w:szCs w:val="24"/>
          <w:lang w:val="en-US"/>
        </w:rPr>
        <w:t>Dosen</w:t>
      </w:r>
      <w:proofErr w:type="spellEnd"/>
      <w:r w:rsidR="004D5717">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Pembimbing</w:t>
      </w:r>
      <w:proofErr w:type="spellEnd"/>
      <w:r w:rsidR="004D5717">
        <w:rPr>
          <w:rFonts w:ascii="Times New Roman" w:hAnsi="Times New Roman" w:cs="Times New Roman"/>
          <w:sz w:val="24"/>
          <w:szCs w:val="24"/>
        </w:rPr>
        <w:t xml:space="preserve"> </w:t>
      </w:r>
      <w:r w:rsidRPr="004F5307">
        <w:rPr>
          <w:rFonts w:ascii="Times New Roman" w:hAnsi="Times New Roman" w:cs="Times New Roman"/>
          <w:sz w:val="24"/>
          <w:szCs w:val="24"/>
          <w:lang w:val="en-US"/>
        </w:rPr>
        <w:t xml:space="preserve">Program </w:t>
      </w:r>
      <w:proofErr w:type="spellStart"/>
      <w:r w:rsidRPr="004F5307">
        <w:rPr>
          <w:rFonts w:ascii="Times New Roman" w:hAnsi="Times New Roman" w:cs="Times New Roman"/>
          <w:sz w:val="24"/>
          <w:szCs w:val="24"/>
          <w:lang w:val="en-US"/>
        </w:rPr>
        <w:t>Studi</w:t>
      </w:r>
      <w:proofErr w:type="spellEnd"/>
      <w:r w:rsidR="004D5717">
        <w:rPr>
          <w:rFonts w:ascii="Times New Roman" w:hAnsi="Times New Roman" w:cs="Times New Roman"/>
          <w:sz w:val="24"/>
          <w:szCs w:val="24"/>
        </w:rPr>
        <w:t xml:space="preserve"> </w:t>
      </w:r>
      <w:proofErr w:type="spellStart"/>
      <w:r w:rsidRPr="004F5307">
        <w:rPr>
          <w:rFonts w:ascii="Times New Roman" w:hAnsi="Times New Roman" w:cs="Times New Roman"/>
          <w:sz w:val="24"/>
          <w:szCs w:val="24"/>
          <w:lang w:val="en-US"/>
        </w:rPr>
        <w:t>Agribisnis</w:t>
      </w:r>
      <w:proofErr w:type="spellEnd"/>
      <w:r w:rsidR="004D5717">
        <w:rPr>
          <w:rFonts w:ascii="Times New Roman" w:hAnsi="Times New Roman" w:cs="Times New Roman"/>
          <w:sz w:val="24"/>
          <w:szCs w:val="24"/>
        </w:rPr>
        <w:t xml:space="preserve"> </w:t>
      </w:r>
      <w:r w:rsidRPr="004F5307">
        <w:rPr>
          <w:rFonts w:asciiTheme="majorBidi" w:hAnsiTheme="majorBidi" w:cstheme="majorBidi"/>
          <w:sz w:val="24"/>
          <w:szCs w:val="24"/>
        </w:rPr>
        <w:t>Fakultas Pertanian dan Bisnis</w:t>
      </w:r>
    </w:p>
    <w:p w:rsidR="004F5307" w:rsidRDefault="004F5307" w:rsidP="004F5307">
      <w:pPr>
        <w:pStyle w:val="ListParagraph"/>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Uni</w:t>
      </w:r>
      <w:r w:rsidRPr="004F5307">
        <w:rPr>
          <w:rFonts w:ascii="Times New Roman" w:hAnsi="Times New Roman" w:cs="Times New Roman"/>
          <w:sz w:val="24"/>
          <w:szCs w:val="24"/>
          <w:lang w:val="en-US"/>
        </w:rPr>
        <w:t>versitas</w:t>
      </w:r>
      <w:proofErr w:type="spellEnd"/>
      <w:r w:rsidRPr="004F5307">
        <w:rPr>
          <w:rFonts w:ascii="Times New Roman" w:hAnsi="Times New Roman" w:cs="Times New Roman"/>
          <w:sz w:val="24"/>
          <w:szCs w:val="24"/>
          <w:lang w:val="en-US"/>
        </w:rPr>
        <w:t xml:space="preserve"> Kristen </w:t>
      </w:r>
      <w:proofErr w:type="spellStart"/>
      <w:r w:rsidRPr="004F5307">
        <w:rPr>
          <w:rFonts w:ascii="Times New Roman" w:hAnsi="Times New Roman" w:cs="Times New Roman"/>
          <w:sz w:val="24"/>
          <w:szCs w:val="24"/>
          <w:lang w:val="en-US"/>
        </w:rPr>
        <w:t>Satya</w:t>
      </w:r>
      <w:proofErr w:type="spellEnd"/>
      <w:r w:rsidR="004D5717">
        <w:rPr>
          <w:rFonts w:ascii="Times New Roman" w:hAnsi="Times New Roman" w:cs="Times New Roman"/>
          <w:sz w:val="24"/>
          <w:szCs w:val="24"/>
        </w:rPr>
        <w:t xml:space="preserve"> </w:t>
      </w:r>
      <w:proofErr w:type="spellStart"/>
      <w:r w:rsidRPr="004F5307">
        <w:rPr>
          <w:rFonts w:ascii="Times New Roman" w:hAnsi="Times New Roman" w:cs="Times New Roman"/>
          <w:sz w:val="24"/>
          <w:szCs w:val="24"/>
          <w:lang w:val="en-US"/>
        </w:rPr>
        <w:t>Wacana</w:t>
      </w:r>
      <w:proofErr w:type="spellEnd"/>
    </w:p>
    <w:p w:rsidR="004F5307" w:rsidRPr="004F5307" w:rsidRDefault="004F5307" w:rsidP="004F5307">
      <w:pPr>
        <w:pStyle w:val="ListParagraph"/>
        <w:jc w:val="center"/>
        <w:rPr>
          <w:rFonts w:ascii="Times New Roman" w:hAnsi="Times New Roman" w:cs="Times New Roman"/>
          <w:sz w:val="24"/>
          <w:szCs w:val="24"/>
          <w:lang w:val="en-US"/>
        </w:rPr>
      </w:pPr>
      <w:r>
        <w:rPr>
          <w:rFonts w:asciiTheme="majorBidi" w:hAnsiTheme="majorBidi" w:cstheme="majorBidi"/>
          <w:sz w:val="24"/>
          <w:szCs w:val="24"/>
          <w:lang w:val="en-US"/>
        </w:rPr>
        <w:t xml:space="preserve">E-mail: </w:t>
      </w:r>
      <w:r>
        <w:rPr>
          <w:rFonts w:asciiTheme="majorBidi" w:hAnsiTheme="majorBidi" w:cstheme="majorBidi"/>
          <w:sz w:val="24"/>
          <w:szCs w:val="24"/>
        </w:rPr>
        <w:t xml:space="preserve">522013008@student.uksw.edu </w:t>
      </w:r>
    </w:p>
    <w:p w:rsidR="004F5307" w:rsidRDefault="004F5307" w:rsidP="004F5307">
      <w:pPr>
        <w:pStyle w:val="ListParagraph"/>
        <w:jc w:val="center"/>
        <w:rPr>
          <w:rFonts w:ascii="Times New Roman" w:hAnsi="Times New Roman" w:cs="Times New Roman"/>
          <w:sz w:val="24"/>
          <w:szCs w:val="24"/>
          <w:lang w:val="en-US"/>
        </w:rPr>
      </w:pPr>
    </w:p>
    <w:p w:rsidR="004F5307" w:rsidRPr="00057862" w:rsidRDefault="004F5307" w:rsidP="000C7282">
      <w:pPr>
        <w:pStyle w:val="ListParagraph"/>
        <w:spacing w:line="240" w:lineRule="auto"/>
        <w:jc w:val="both"/>
        <w:rPr>
          <w:rFonts w:ascii="Times New Roman" w:hAnsi="Times New Roman" w:cs="Times New Roman"/>
          <w:sz w:val="24"/>
          <w:szCs w:val="24"/>
          <w:lang w:val="en-US"/>
        </w:rPr>
      </w:pPr>
      <w:r w:rsidRPr="004F5307">
        <w:rPr>
          <w:rFonts w:ascii="Times New Roman" w:hAnsi="Times New Roman" w:cs="Times New Roman"/>
          <w:b/>
          <w:i/>
          <w:sz w:val="24"/>
          <w:szCs w:val="24"/>
          <w:lang w:val="en-US"/>
        </w:rPr>
        <w:t>Abstract</w:t>
      </w:r>
      <w:proofErr w:type="gramStart"/>
      <w:r w:rsidRPr="004F5307">
        <w:rPr>
          <w:rFonts w:ascii="Times New Roman" w:hAnsi="Times New Roman" w:cs="Times New Roman"/>
          <w:b/>
          <w:i/>
          <w:sz w:val="24"/>
          <w:szCs w:val="24"/>
          <w:lang w:val="en-US"/>
        </w:rPr>
        <w:t>:</w:t>
      </w:r>
      <w:r w:rsidRPr="008C0D9F">
        <w:rPr>
          <w:rFonts w:ascii="Times New Roman" w:hAnsi="Times New Roman" w:cs="Times New Roman"/>
          <w:i/>
          <w:iCs/>
          <w:sz w:val="24"/>
        </w:rPr>
        <w:t>The</w:t>
      </w:r>
      <w:proofErr w:type="gramEnd"/>
      <w:r w:rsidRPr="008C0D9F">
        <w:rPr>
          <w:rFonts w:ascii="Times New Roman" w:hAnsi="Times New Roman" w:cs="Times New Roman"/>
          <w:i/>
          <w:iCs/>
          <w:sz w:val="24"/>
        </w:rPr>
        <w:t xml:space="preserve"> aim of this study is to: 1) </w:t>
      </w:r>
      <w:r w:rsidRPr="008C0D9F">
        <w:rPr>
          <w:rFonts w:ascii="Times New Roman" w:hAnsi="Times New Roman"/>
          <w:bCs/>
          <w:i/>
          <w:iCs/>
          <w:sz w:val="24"/>
          <w:szCs w:val="24"/>
          <w:lang w:val="en-US"/>
        </w:rPr>
        <w:t>get illustration about cayenne pepper price fluctuation</w:t>
      </w:r>
      <w:r w:rsidRPr="008C0D9F">
        <w:rPr>
          <w:rFonts w:ascii="Times New Roman" w:hAnsi="Times New Roman" w:cs="Times New Roman"/>
          <w:i/>
          <w:iCs/>
          <w:sz w:val="24"/>
        </w:rPr>
        <w:t xml:space="preserve"> in Ngablak Market, District Magelang, Central Java, 2) find out about the effect of distribution channel, substitution commodity price and consumer demand for cayenne pepper price in Ngablak Market, District Magelang, Central Java. This research was conducted in April 2017 until May 2017 in Ngablak Market, District Magelang, Central Java. The sampling method used in this study was simple random sampling, in which 36 respondents were used. The type of this study is a descriptive quantitative. This study used a survey as the method by interviewing respondents in a research location. Data analysis used in this study was ARIMA and multiple linear regression. </w:t>
      </w:r>
      <w:r>
        <w:rPr>
          <w:rFonts w:ascii="Times New Roman" w:hAnsi="Times New Roman" w:cs="Times New Roman"/>
          <w:i/>
          <w:iCs/>
          <w:sz w:val="24"/>
        </w:rPr>
        <w:t>Data processing with E</w:t>
      </w:r>
      <w:r w:rsidRPr="008A78FE">
        <w:rPr>
          <w:rFonts w:ascii="Times New Roman" w:hAnsi="Times New Roman" w:cs="Times New Roman"/>
          <w:i/>
          <w:iCs/>
          <w:sz w:val="24"/>
        </w:rPr>
        <w:t>views 8</w:t>
      </w:r>
      <w:r>
        <w:rPr>
          <w:rFonts w:ascii="Times New Roman" w:hAnsi="Times New Roman" w:cs="Times New Roman"/>
          <w:i/>
          <w:iCs/>
          <w:sz w:val="24"/>
        </w:rPr>
        <w:t xml:space="preserve"> and Eviews 9.</w:t>
      </w:r>
      <w:r w:rsidRPr="008C0D9F">
        <w:rPr>
          <w:rFonts w:ascii="Times New Roman" w:hAnsi="Times New Roman" w:cs="Times New Roman"/>
          <w:i/>
          <w:iCs/>
          <w:sz w:val="24"/>
        </w:rPr>
        <w:t xml:space="preserve">The result of this study shows that the cayenne pepper price in Ngablak Market, District Magelang, Central Java went through some fluctuation from January 2011 until December 2016. </w:t>
      </w:r>
      <w:r w:rsidRPr="008C0D9F">
        <w:rPr>
          <w:rFonts w:ascii="Times New Roman" w:hAnsi="Times New Roman"/>
          <w:bCs/>
          <w:i/>
          <w:iCs/>
          <w:sz w:val="24"/>
          <w:szCs w:val="24"/>
          <w:lang w:val="en-US"/>
        </w:rPr>
        <w:t xml:space="preserve">The highest price of cayenne pepper according to monthly data from 2011 until 2016 happened in February 2011 which was </w:t>
      </w:r>
      <w:r w:rsidRPr="008C0D9F">
        <w:rPr>
          <w:rFonts w:ascii="Times New Roman" w:hAnsi="Times New Roman"/>
          <w:i/>
          <w:iCs/>
          <w:sz w:val="24"/>
          <w:szCs w:val="24"/>
        </w:rPr>
        <w:t>Rp 73.750 kg</w:t>
      </w:r>
      <w:r w:rsidRPr="008C0D9F">
        <w:rPr>
          <w:rFonts w:ascii="Times New Roman" w:hAnsi="Times New Roman"/>
          <w:i/>
          <w:iCs/>
          <w:sz w:val="24"/>
          <w:szCs w:val="24"/>
          <w:vertAlign w:val="superscript"/>
        </w:rPr>
        <w:t>-1</w:t>
      </w:r>
      <w:r w:rsidRPr="008C0D9F">
        <w:rPr>
          <w:rFonts w:ascii="Times New Roman" w:hAnsi="Times New Roman"/>
          <w:i/>
          <w:iCs/>
          <w:sz w:val="24"/>
          <w:szCs w:val="24"/>
          <w:lang w:val="en-US"/>
        </w:rPr>
        <w:t xml:space="preserve">and the lowest was in August 2011 which was </w:t>
      </w:r>
      <w:r w:rsidRPr="008C0D9F">
        <w:rPr>
          <w:rFonts w:ascii="Times New Roman" w:hAnsi="Times New Roman"/>
          <w:i/>
          <w:iCs/>
          <w:sz w:val="24"/>
          <w:szCs w:val="24"/>
        </w:rPr>
        <w:t>Rp 8.250 kg</w:t>
      </w:r>
      <w:r w:rsidRPr="008C0D9F">
        <w:rPr>
          <w:rFonts w:ascii="Times New Roman" w:hAnsi="Times New Roman"/>
          <w:i/>
          <w:iCs/>
          <w:sz w:val="24"/>
          <w:szCs w:val="24"/>
          <w:vertAlign w:val="superscript"/>
        </w:rPr>
        <w:t>-1</w:t>
      </w:r>
      <w:r w:rsidRPr="008C0D9F">
        <w:rPr>
          <w:rFonts w:ascii="Times New Roman" w:hAnsi="Times New Roman" w:cs="Times New Roman"/>
          <w:i/>
          <w:iCs/>
          <w:sz w:val="24"/>
        </w:rPr>
        <w:t xml:space="preserve">. All variables which were distribution channel, </w:t>
      </w:r>
      <w:r w:rsidRPr="008C0D9F">
        <w:rPr>
          <w:rFonts w:ascii="Times New Roman" w:hAnsi="Times New Roman"/>
          <w:bCs/>
          <w:i/>
          <w:iCs/>
          <w:sz w:val="24"/>
          <w:szCs w:val="24"/>
        </w:rPr>
        <w:t>curly red chili</w:t>
      </w:r>
      <w:r w:rsidRPr="008C0D9F">
        <w:rPr>
          <w:rFonts w:ascii="Times New Roman" w:hAnsi="Times New Roman"/>
          <w:bCs/>
          <w:i/>
          <w:iCs/>
          <w:sz w:val="24"/>
          <w:szCs w:val="24"/>
          <w:lang w:val="en-US"/>
        </w:rPr>
        <w:t xml:space="preserve"> price</w:t>
      </w:r>
      <w:r w:rsidRPr="008C0D9F">
        <w:rPr>
          <w:rFonts w:ascii="Times New Roman" w:hAnsi="Times New Roman" w:cs="Times New Roman"/>
          <w:i/>
          <w:iCs/>
          <w:sz w:val="24"/>
        </w:rPr>
        <w:t xml:space="preserve"> and consumer </w:t>
      </w:r>
      <w:r w:rsidRPr="008C0D9F">
        <w:rPr>
          <w:rFonts w:ascii="Times New Roman" w:hAnsi="Times New Roman" w:cs="Times New Roman"/>
          <w:i/>
          <w:iCs/>
          <w:sz w:val="24"/>
          <w:lang w:val="en-US"/>
        </w:rPr>
        <w:t xml:space="preserve">demand </w:t>
      </w:r>
      <w:r w:rsidRPr="008C0D9F">
        <w:rPr>
          <w:rFonts w:ascii="Times New Roman" w:hAnsi="Times New Roman" w:cs="Times New Roman"/>
          <w:i/>
          <w:iCs/>
          <w:sz w:val="24"/>
        </w:rPr>
        <w:t xml:space="preserve">for cayenne pepper affected cayenne pepper price. Partially distribution channel and curly red chili price have real effect on cayenne pepper price on the other hand, consumer demand for cayenne pepper didn’t have any real effect on cayenne pepper price. </w:t>
      </w:r>
    </w:p>
    <w:p w:rsidR="00057862" w:rsidRDefault="00057862" w:rsidP="000C7282">
      <w:pPr>
        <w:pStyle w:val="ListParagraph"/>
        <w:spacing w:before="240" w:line="240" w:lineRule="auto"/>
        <w:rPr>
          <w:rFonts w:ascii="Times New Roman" w:hAnsi="Times New Roman"/>
          <w:b/>
          <w:bCs/>
          <w:i/>
          <w:iCs/>
          <w:sz w:val="24"/>
          <w:szCs w:val="24"/>
          <w:lang w:val="en-US"/>
        </w:rPr>
      </w:pPr>
    </w:p>
    <w:p w:rsidR="00057862" w:rsidRPr="00057862" w:rsidRDefault="004F5307" w:rsidP="000C7282">
      <w:pPr>
        <w:pStyle w:val="ListParagraph"/>
        <w:spacing w:before="240" w:line="240" w:lineRule="auto"/>
        <w:ind w:left="1800" w:hanging="1080"/>
        <w:rPr>
          <w:rFonts w:ascii="Times New Roman" w:hAnsi="Times New Roman" w:cs="Times New Roman"/>
          <w:b/>
          <w:bCs/>
          <w:i/>
          <w:iCs/>
          <w:sz w:val="24"/>
          <w:lang w:val="en-US"/>
        </w:rPr>
      </w:pPr>
      <w:r w:rsidRPr="008C0D9F">
        <w:rPr>
          <w:rFonts w:ascii="Times New Roman" w:hAnsi="Times New Roman"/>
          <w:b/>
          <w:bCs/>
          <w:i/>
          <w:iCs/>
          <w:sz w:val="24"/>
          <w:szCs w:val="24"/>
        </w:rPr>
        <w:t xml:space="preserve">Keywords: </w:t>
      </w:r>
      <w:r w:rsidRPr="00057862">
        <w:rPr>
          <w:rFonts w:ascii="Times New Roman" w:hAnsi="Times New Roman"/>
          <w:i/>
          <w:iCs/>
          <w:sz w:val="24"/>
          <w:szCs w:val="24"/>
        </w:rPr>
        <w:t xml:space="preserve">Cayenne Pepper Price, Price Fluctuation, ARIMA, </w:t>
      </w:r>
      <w:r w:rsidRPr="00057862">
        <w:rPr>
          <w:rFonts w:ascii="Times New Roman" w:hAnsi="Times New Roman" w:cs="Times New Roman"/>
          <w:bCs/>
          <w:i/>
          <w:iCs/>
          <w:sz w:val="24"/>
        </w:rPr>
        <w:t>Distribution Channel, Demand</w:t>
      </w:r>
      <w:r w:rsidR="00057862">
        <w:rPr>
          <w:rFonts w:ascii="Times New Roman" w:hAnsi="Times New Roman" w:cs="Times New Roman"/>
          <w:bCs/>
          <w:i/>
          <w:iCs/>
          <w:sz w:val="24"/>
          <w:lang w:val="en-US"/>
        </w:rPr>
        <w:t>.</w:t>
      </w:r>
    </w:p>
    <w:p w:rsidR="00057862" w:rsidRDefault="00057862" w:rsidP="00057862">
      <w:pPr>
        <w:pStyle w:val="ListParagraph"/>
        <w:jc w:val="both"/>
        <w:rPr>
          <w:rFonts w:ascii="Times New Roman" w:hAnsi="Times New Roman" w:cs="Times New Roman"/>
          <w:sz w:val="24"/>
          <w:szCs w:val="24"/>
          <w:lang w:val="en-US"/>
        </w:rPr>
      </w:pPr>
    </w:p>
    <w:p w:rsidR="00057862" w:rsidRDefault="00057862" w:rsidP="000C7282">
      <w:pPr>
        <w:pStyle w:val="ListParagraph"/>
        <w:spacing w:line="240" w:lineRule="auto"/>
        <w:jc w:val="both"/>
        <w:rPr>
          <w:rFonts w:ascii="Times New Roman" w:hAnsi="Times New Roman" w:cs="Times New Roman"/>
          <w:sz w:val="24"/>
          <w:lang w:val="en-US"/>
        </w:rPr>
      </w:pPr>
      <w:proofErr w:type="spellStart"/>
      <w:r w:rsidRPr="000C7282">
        <w:rPr>
          <w:rFonts w:ascii="Times New Roman" w:hAnsi="Times New Roman" w:cs="Times New Roman"/>
          <w:b/>
          <w:sz w:val="24"/>
          <w:szCs w:val="24"/>
          <w:lang w:val="en-US"/>
        </w:rPr>
        <w:t>Abstrak:</w:t>
      </w:r>
      <w:r w:rsidRPr="00057862">
        <w:rPr>
          <w:rFonts w:ascii="Times New Roman" w:hAnsi="Times New Roman" w:cs="Times New Roman"/>
          <w:sz w:val="24"/>
          <w:szCs w:val="24"/>
          <w:lang w:val="en-US"/>
        </w:rPr>
        <w:t>Penelitianinibertujuanuntuk</w:t>
      </w:r>
      <w:proofErr w:type="spellEnd"/>
      <w:r w:rsidRPr="00057862">
        <w:rPr>
          <w:rFonts w:ascii="Times New Roman" w:hAnsi="Times New Roman" w:cs="Times New Roman"/>
          <w:sz w:val="24"/>
          <w:szCs w:val="24"/>
          <w:lang w:val="en-US"/>
        </w:rPr>
        <w:t xml:space="preserve">: 1) </w:t>
      </w:r>
      <w:proofErr w:type="spellStart"/>
      <w:r w:rsidRPr="00057862">
        <w:rPr>
          <w:rFonts w:ascii="Times New Roman" w:hAnsi="Times New Roman" w:cs="Times New Roman"/>
          <w:sz w:val="24"/>
          <w:szCs w:val="24"/>
          <w:lang w:val="en-US"/>
        </w:rPr>
        <w:t>memperoleh</w:t>
      </w:r>
      <w:proofErr w:type="spellEnd"/>
      <w:r w:rsidRPr="00057862">
        <w:rPr>
          <w:rFonts w:ascii="Times New Roman" w:hAnsi="Times New Roman" w:cs="Times New Roman"/>
          <w:sz w:val="24"/>
          <w:szCs w:val="24"/>
          <w:lang w:val="en-US"/>
        </w:rPr>
        <w:t xml:space="preserve"> </w:t>
      </w:r>
      <w:proofErr w:type="spellStart"/>
      <w:r w:rsidRPr="00057862">
        <w:rPr>
          <w:rFonts w:ascii="Times New Roman" w:hAnsi="Times New Roman" w:cs="Times New Roman"/>
          <w:sz w:val="24"/>
          <w:szCs w:val="24"/>
          <w:lang w:val="en-US"/>
        </w:rPr>
        <w:t>gambaran</w:t>
      </w:r>
      <w:proofErr w:type="spellEnd"/>
      <w:r w:rsidRPr="00057862">
        <w:rPr>
          <w:rFonts w:ascii="Times New Roman" w:hAnsi="Times New Roman" w:cs="Times New Roman"/>
          <w:sz w:val="24"/>
          <w:szCs w:val="24"/>
          <w:lang w:val="en-US"/>
        </w:rPr>
        <w:t xml:space="preserve"> tentang fluktuasi harga cabai rawit di Pasar Ngablak, Kabupaten Magelang, Jawa Tengah, 2) mengetahui pengaruh dari faktor saluran distribusi, harga komoditas pengganti (substitusi) dan permintaan konsumen terhadap harga cabai rawit di Pasar Ngablak, Kabupaten Magelang, Jawa Tengah. Penelitian ini dilaksanakan pada bulan April 2017 sampai bulan Mei 2017 di Pasar Ngablak, Kabupaten Magelang, Jawa Tengah.Pengambilan sampel dilakukan dengan teknik </w:t>
      </w:r>
      <w:r w:rsidRPr="000C7282">
        <w:rPr>
          <w:rFonts w:ascii="Times New Roman" w:hAnsi="Times New Roman" w:cs="Times New Roman"/>
          <w:i/>
          <w:sz w:val="24"/>
          <w:szCs w:val="24"/>
          <w:lang w:val="en-US"/>
        </w:rPr>
        <w:t>simple random sampling</w:t>
      </w:r>
      <w:r w:rsidRPr="00057862">
        <w:rPr>
          <w:rFonts w:ascii="Times New Roman" w:hAnsi="Times New Roman" w:cs="Times New Roman"/>
          <w:sz w:val="24"/>
          <w:szCs w:val="24"/>
          <w:lang w:val="en-US"/>
        </w:rPr>
        <w:t xml:space="preserve"> dan didapatkan sampel sebanyak 36 responden.Jenis penelitian yang digunakan adalah penelitian deskriptif kuantitatif. Metode penelitian yang digunakan adalah metode </w:t>
      </w:r>
      <w:r w:rsidRPr="000C7282">
        <w:rPr>
          <w:rFonts w:ascii="Times New Roman" w:hAnsi="Times New Roman" w:cs="Times New Roman"/>
          <w:i/>
          <w:sz w:val="24"/>
          <w:szCs w:val="24"/>
          <w:lang w:val="en-US"/>
        </w:rPr>
        <w:t>survey</w:t>
      </w:r>
      <w:r w:rsidRPr="00057862">
        <w:rPr>
          <w:rFonts w:ascii="Times New Roman" w:hAnsi="Times New Roman" w:cs="Times New Roman"/>
          <w:sz w:val="24"/>
          <w:szCs w:val="24"/>
          <w:lang w:val="en-US"/>
        </w:rPr>
        <w:t xml:space="preserve"> dengan </w:t>
      </w:r>
      <w:proofErr w:type="gramStart"/>
      <w:r w:rsidRPr="00057862">
        <w:rPr>
          <w:rFonts w:ascii="Times New Roman" w:hAnsi="Times New Roman" w:cs="Times New Roman"/>
          <w:sz w:val="24"/>
          <w:szCs w:val="24"/>
          <w:lang w:val="en-US"/>
        </w:rPr>
        <w:t>cara</w:t>
      </w:r>
      <w:proofErr w:type="gramEnd"/>
      <w:r w:rsidRPr="00057862">
        <w:rPr>
          <w:rFonts w:ascii="Times New Roman" w:hAnsi="Times New Roman" w:cs="Times New Roman"/>
          <w:sz w:val="24"/>
          <w:szCs w:val="24"/>
          <w:lang w:val="en-US"/>
        </w:rPr>
        <w:t xml:space="preserve"> mewawancarai responden di lokasi penelitian. </w:t>
      </w:r>
      <w:proofErr w:type="gramStart"/>
      <w:r w:rsidRPr="00057862">
        <w:rPr>
          <w:rFonts w:ascii="Times New Roman" w:hAnsi="Times New Roman" w:cs="Times New Roman"/>
          <w:sz w:val="24"/>
          <w:szCs w:val="24"/>
          <w:lang w:val="en-US"/>
        </w:rPr>
        <w:t>Analisis data yang digunakan dalam penelitian ini yaitu ARIMA dan regresi linear berganda.Pengolahan data dengan Eviews 8 dan Eviews 9.</w:t>
      </w:r>
      <w:proofErr w:type="gramEnd"/>
      <w:r w:rsidRPr="00057862">
        <w:rPr>
          <w:rFonts w:ascii="Times New Roman" w:hAnsi="Times New Roman" w:cs="Times New Roman"/>
          <w:sz w:val="24"/>
          <w:szCs w:val="24"/>
          <w:lang w:val="en-US"/>
        </w:rPr>
        <w:t xml:space="preserve"> Hasil penelitian menunjukkan gambaran harga cabai rawit di </w:t>
      </w:r>
      <w:r w:rsidRPr="00057862">
        <w:rPr>
          <w:rFonts w:ascii="Times New Roman" w:hAnsi="Times New Roman" w:cs="Times New Roman"/>
          <w:sz w:val="24"/>
          <w:szCs w:val="24"/>
          <w:lang w:val="en-US"/>
        </w:rPr>
        <w:lastRenderedPageBreak/>
        <w:t xml:space="preserve">Pasar Ngablak, Kabupaten Magelang, Jawa Tengah untuk bulan Januari 2011 sampai dengan bulan Desember 2016 mengalami fluktuasi. Harga cabai rawit tertinggi berdasarkan data bulanan dari tahun 2011 sampai dengan 2016 terjadi pada bulan Februari 2011 yaitu pada tingkat harga Rp 73.750 kg-1 sedangkan harga terendah pada bulan Agustus 2011 yaitu pada tingkat harga Rp 8.250 kg-1. </w:t>
      </w:r>
      <w:proofErr w:type="gramStart"/>
      <w:r w:rsidRPr="00057862">
        <w:rPr>
          <w:rFonts w:ascii="Times New Roman" w:hAnsi="Times New Roman" w:cs="Times New Roman"/>
          <w:sz w:val="24"/>
          <w:szCs w:val="24"/>
          <w:lang w:val="en-US"/>
        </w:rPr>
        <w:t>Secara bersama-sama variabel saluran distribusi, harga cabai merah keriting dan permintaan konsumen terhadap cabai rawit berpengaruh nyata terhadap harga cabai rawit.Secara parsial variabel saluran distribusi dan harga cabai merah keriting berpengaruh nyata terhadap harga cabai rawit sementara permintaan konsumen terhadap cabai rawit tidak berpengaruh nyata terhadap harga cabai rawit.</w:t>
      </w:r>
      <w:proofErr w:type="gramEnd"/>
      <w:r w:rsidRPr="00057862">
        <w:rPr>
          <w:rFonts w:ascii="Times New Roman" w:hAnsi="Times New Roman" w:cs="Times New Roman"/>
          <w:sz w:val="24"/>
        </w:rPr>
        <w:tab/>
      </w:r>
    </w:p>
    <w:p w:rsidR="00057862" w:rsidRPr="00057862" w:rsidRDefault="000C7282" w:rsidP="000C7282">
      <w:pPr>
        <w:pStyle w:val="ListParagraph"/>
        <w:tabs>
          <w:tab w:val="left" w:pos="4136"/>
        </w:tabs>
        <w:spacing w:line="240" w:lineRule="auto"/>
        <w:jc w:val="both"/>
        <w:rPr>
          <w:rFonts w:ascii="Times New Roman" w:hAnsi="Times New Roman" w:cs="Times New Roman"/>
          <w:bCs/>
          <w:iCs/>
          <w:sz w:val="24"/>
          <w:lang w:val="en-US"/>
        </w:rPr>
      </w:pPr>
      <w:r>
        <w:rPr>
          <w:rFonts w:ascii="Times New Roman" w:hAnsi="Times New Roman" w:cs="Times New Roman"/>
          <w:bCs/>
          <w:iCs/>
          <w:sz w:val="24"/>
          <w:lang w:val="en-US"/>
        </w:rPr>
        <w:tab/>
      </w:r>
    </w:p>
    <w:p w:rsidR="00057862" w:rsidRDefault="00057862" w:rsidP="009E266A">
      <w:pPr>
        <w:pStyle w:val="ListParagraph"/>
        <w:spacing w:before="240" w:line="240" w:lineRule="auto"/>
        <w:ind w:left="2070" w:hanging="1350"/>
        <w:jc w:val="both"/>
        <w:rPr>
          <w:rFonts w:ascii="Times New Roman" w:hAnsi="Times New Roman"/>
          <w:b/>
          <w:bCs/>
          <w:sz w:val="24"/>
          <w:szCs w:val="24"/>
          <w:lang w:val="en-US"/>
        </w:rPr>
      </w:pPr>
      <w:r>
        <w:rPr>
          <w:rFonts w:ascii="Times New Roman" w:hAnsi="Times New Roman"/>
          <w:b/>
          <w:bCs/>
          <w:sz w:val="24"/>
          <w:szCs w:val="24"/>
        </w:rPr>
        <w:t xml:space="preserve">Kata kunci: </w:t>
      </w:r>
      <w:r w:rsidRPr="009E266A">
        <w:rPr>
          <w:rFonts w:ascii="Times New Roman" w:hAnsi="Times New Roman"/>
          <w:bCs/>
          <w:sz w:val="24"/>
          <w:szCs w:val="24"/>
        </w:rPr>
        <w:t>Harga Cabai Rawit, Fluktuasi Harga, ARIMA, Saluran Distribusi, Permintaan</w:t>
      </w:r>
      <w:r w:rsidRPr="009E266A">
        <w:rPr>
          <w:rFonts w:ascii="Times New Roman" w:hAnsi="Times New Roman"/>
          <w:bCs/>
          <w:sz w:val="24"/>
          <w:szCs w:val="24"/>
          <w:lang w:val="en-US"/>
        </w:rPr>
        <w:t>.</w:t>
      </w:r>
    </w:p>
    <w:p w:rsidR="00057862" w:rsidRDefault="00057862" w:rsidP="00057862">
      <w:pPr>
        <w:pStyle w:val="ListParagraph"/>
        <w:spacing w:before="240"/>
        <w:ind w:left="2250" w:hanging="1530"/>
        <w:jc w:val="both"/>
        <w:rPr>
          <w:rFonts w:ascii="Times New Roman" w:hAnsi="Times New Roman"/>
          <w:b/>
          <w:bCs/>
          <w:sz w:val="24"/>
          <w:szCs w:val="24"/>
          <w:lang w:val="en-US"/>
        </w:rPr>
      </w:pPr>
    </w:p>
    <w:p w:rsidR="00057862" w:rsidRDefault="00057862" w:rsidP="00057862">
      <w:pPr>
        <w:pStyle w:val="ListParagraph"/>
        <w:spacing w:before="240"/>
        <w:ind w:left="2250" w:hanging="1530"/>
        <w:jc w:val="both"/>
        <w:rPr>
          <w:rFonts w:ascii="Times New Roman" w:hAnsi="Times New Roman"/>
          <w:b/>
          <w:bCs/>
          <w:sz w:val="24"/>
          <w:szCs w:val="24"/>
          <w:lang w:val="en-US"/>
        </w:rPr>
      </w:pPr>
    </w:p>
    <w:p w:rsidR="000C7282" w:rsidRDefault="000C7282" w:rsidP="000C7282">
      <w:pPr>
        <w:pStyle w:val="ListParagraph"/>
        <w:autoSpaceDE w:val="0"/>
        <w:autoSpaceDN w:val="0"/>
        <w:adjustRightInd w:val="0"/>
        <w:spacing w:after="0" w:line="240" w:lineRule="auto"/>
        <w:ind w:left="0"/>
        <w:jc w:val="both"/>
        <w:rPr>
          <w:rFonts w:ascii="Times New Roman" w:hAnsi="Times New Roman"/>
          <w:b/>
          <w:bCs/>
          <w:sz w:val="24"/>
          <w:szCs w:val="24"/>
        </w:rPr>
        <w:sectPr w:rsidR="000C7282" w:rsidSect="00057862">
          <w:pgSz w:w="11909" w:h="16834" w:code="9"/>
          <w:pgMar w:top="1699" w:right="1699" w:bottom="1699" w:left="1701" w:header="720" w:footer="720" w:gutter="0"/>
          <w:cols w:space="720"/>
          <w:docGrid w:linePitch="360"/>
        </w:sectPr>
      </w:pPr>
    </w:p>
    <w:p w:rsidR="000C7282" w:rsidRPr="000930C5" w:rsidRDefault="000C7282" w:rsidP="000C7282">
      <w:pPr>
        <w:pStyle w:val="ListParagraph"/>
        <w:autoSpaceDE w:val="0"/>
        <w:autoSpaceDN w:val="0"/>
        <w:adjustRightInd w:val="0"/>
        <w:spacing w:after="0" w:line="240" w:lineRule="auto"/>
        <w:ind w:left="0"/>
        <w:jc w:val="both"/>
        <w:rPr>
          <w:rFonts w:ascii="Times New Roman" w:hAnsi="Times New Roman"/>
          <w:b/>
          <w:bCs/>
          <w:sz w:val="24"/>
          <w:szCs w:val="24"/>
        </w:rPr>
      </w:pPr>
      <w:r w:rsidRPr="000930C5">
        <w:rPr>
          <w:rFonts w:ascii="Times New Roman" w:hAnsi="Times New Roman"/>
          <w:b/>
          <w:bCs/>
          <w:sz w:val="24"/>
          <w:szCs w:val="24"/>
        </w:rPr>
        <w:lastRenderedPageBreak/>
        <w:t>PENDAHULUAN</w:t>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r w:rsidRPr="00F416BF">
        <w:rPr>
          <w:rFonts w:ascii="Times New Roman" w:hAnsi="Times New Roman"/>
          <w:sz w:val="24"/>
          <w:szCs w:val="24"/>
        </w:rPr>
        <w:t>Cabai rawit (</w:t>
      </w:r>
      <w:r w:rsidRPr="00F416BF">
        <w:rPr>
          <w:rFonts w:ascii="Times New Roman" w:hAnsi="Times New Roman"/>
          <w:i/>
          <w:iCs/>
          <w:sz w:val="24"/>
          <w:szCs w:val="24"/>
        </w:rPr>
        <w:t xml:space="preserve">Capsicum frutescens </w:t>
      </w:r>
      <w:r w:rsidRPr="00F416BF">
        <w:rPr>
          <w:rFonts w:ascii="Times New Roman" w:hAnsi="Times New Roman"/>
          <w:sz w:val="24"/>
          <w:szCs w:val="24"/>
        </w:rPr>
        <w:t>L.) termasuk salah satu komoditas sayuran yang mempunyai nilai ekonomi cukup tinggi karena mayoritas masyarakat Indonesia menyukai makanan bercita rasa pedas. Masyarakat Indonesia memanfaatkan cabai rawit sebagai bahan baku bumbu masakan, sehingga keberadaan cabai rawit dapat memberikan prospek usaha yang cerah untuk meningkatkan pertumbuhan ekonomi di sektor pertanian.</w:t>
      </w:r>
    </w:p>
    <w:p w:rsidR="000C7282" w:rsidRPr="00F416BF"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r w:rsidRPr="00F416BF">
        <w:rPr>
          <w:rFonts w:ascii="Times New Roman" w:hAnsi="Times New Roman"/>
          <w:sz w:val="24"/>
          <w:szCs w:val="24"/>
        </w:rPr>
        <w:t xml:space="preserve">Badan Pusat Statistik (2015) menyatakan bahwa cabai rawit termasuk komoditas Subsektor Tanaman Hortikultura kelompok sayur-sayuran yang harganya sangat fluktuatif. Menurut Simatupang (1999, </w:t>
      </w:r>
      <w:r w:rsidRPr="000930C5">
        <w:rPr>
          <w:rFonts w:ascii="Times New Roman" w:hAnsi="Times New Roman"/>
          <w:sz w:val="24"/>
          <w:szCs w:val="24"/>
        </w:rPr>
        <w:t>lihat</w:t>
      </w:r>
      <w:r w:rsidRPr="00F416BF">
        <w:rPr>
          <w:rFonts w:ascii="Times New Roman" w:hAnsi="Times New Roman"/>
          <w:sz w:val="24"/>
          <w:szCs w:val="24"/>
        </w:rPr>
        <w:t xml:space="preserve"> Irawan, 2007) fluktuasi harga seringkali merugikan petani dibandingkan pedagang karena petani umumnya tidak dapat mengatur waktu penjualannya untuk mendapatkan harga jual yang lebih menguntungkan</w:t>
      </w:r>
      <w:r>
        <w:rPr>
          <w:rFonts w:ascii="Times New Roman" w:hAnsi="Times New Roman"/>
          <w:sz w:val="24"/>
          <w:szCs w:val="24"/>
        </w:rPr>
        <w:t>.</w:t>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r w:rsidRPr="00F416BF">
        <w:rPr>
          <w:rFonts w:ascii="Times New Roman" w:hAnsi="Times New Roman"/>
          <w:sz w:val="24"/>
          <w:szCs w:val="24"/>
        </w:rPr>
        <w:t xml:space="preserve">Menurut Prastowo dkk. (2011) harga komoditas yang terbentuk pada tingkat akhir atau konsumen sangat tergantung pada panjang pendeknya saluran </w:t>
      </w:r>
      <w:r w:rsidRPr="00F416BF">
        <w:rPr>
          <w:rFonts w:ascii="Times New Roman" w:hAnsi="Times New Roman"/>
          <w:sz w:val="24"/>
          <w:szCs w:val="24"/>
        </w:rPr>
        <w:lastRenderedPageBreak/>
        <w:t xml:space="preserve">distribusi. Semakin panjang saluran distribusinya maka harga komoditas semakin meningkat begitupun sebaliknya. Pada penelitian Palar dkk. (2016) salah satu faktor yang mempengaruhi harga cabai yaitu harga komoditas pengganti (substitusi). Komoditas pengganti adalah komoditas yang dapat menggantikan fungsi komoditas lain sehingga harga komoditas pengganti dapat mempengaruhi permintaan komoditas yang dapat digantikannya (Sugiarto 2000, </w:t>
      </w:r>
      <w:r w:rsidRPr="00F416BF">
        <w:rPr>
          <w:rFonts w:ascii="Times New Roman" w:hAnsi="Times New Roman"/>
          <w:sz w:val="24"/>
          <w:szCs w:val="24"/>
          <w:u w:val="single"/>
        </w:rPr>
        <w:t>lihat</w:t>
      </w:r>
      <w:r w:rsidRPr="00F416BF">
        <w:rPr>
          <w:rFonts w:ascii="Times New Roman" w:hAnsi="Times New Roman"/>
          <w:sz w:val="24"/>
          <w:szCs w:val="24"/>
        </w:rPr>
        <w:t xml:space="preserve"> Palar dkk., 2016). Apabila harga komoditas utama meningkat maka penjual akan meningkatkan jumlah komoditas pengganti yang ditawarkan. Penjual berharap, konsumen akan beralih dari komoditas utama ke komoditas pengganti yang ditawarkan, karena harganya lebih rendah (Palar dkk., 2016).Selain itu, permintaan juga mempengaruhi harga cabai rawit, yang dimaksud permintaan adalah jumlah cabai rawit yang diminta konsumen pada berbagai tingkat harga pada waktu tertentu (Sudarsono, 1985).</w:t>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r w:rsidRPr="00F416BF">
        <w:rPr>
          <w:rFonts w:ascii="Times New Roman" w:hAnsi="Times New Roman"/>
          <w:sz w:val="24"/>
          <w:szCs w:val="24"/>
        </w:rPr>
        <w:t xml:space="preserve">Menurut Badan Pusat Statistik (2015) Kabupaten Magelang termasuk salah satu sentra cabai rawit dengan produksi 68.208 kuintal yang menempati urutan </w:t>
      </w:r>
      <w:r w:rsidRPr="00F416BF">
        <w:rPr>
          <w:rFonts w:ascii="Times New Roman" w:hAnsi="Times New Roman"/>
          <w:sz w:val="24"/>
          <w:szCs w:val="24"/>
        </w:rPr>
        <w:lastRenderedPageBreak/>
        <w:t>ke-8 dari 29 kabupaten di Jawa Tengah. Adapun perkembangan harga cabai rawit di Kabupaten Magelang yang berfluktuasi tiap bulannya disajikan pada Gambar 1.1 sebagai berikut:</w:t>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r>
        <w:rPr>
          <w:noProof/>
          <w:lang w:eastAsia="id-ID"/>
        </w:rPr>
        <w:drawing>
          <wp:inline distT="0" distB="0" distL="0" distR="0">
            <wp:extent cx="2474595" cy="1660334"/>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474595" cy="1660334"/>
                    </a:xfrm>
                    <a:prstGeom prst="rect">
                      <a:avLst/>
                    </a:prstGeom>
                  </pic:spPr>
                </pic:pic>
              </a:graphicData>
            </a:graphic>
          </wp:inline>
        </w:drawing>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p>
    <w:p w:rsidR="000C7282" w:rsidRPr="00A06C14" w:rsidRDefault="000C7282" w:rsidP="000C7282">
      <w:pPr>
        <w:spacing w:after="0" w:line="240" w:lineRule="auto"/>
        <w:jc w:val="both"/>
        <w:rPr>
          <w:rFonts w:ascii="Times New Roman" w:hAnsi="Times New Roman"/>
          <w:bCs/>
          <w:sz w:val="24"/>
          <w:szCs w:val="24"/>
        </w:rPr>
      </w:pPr>
      <w:r w:rsidRPr="00F416BF">
        <w:rPr>
          <w:rFonts w:ascii="Times New Roman" w:hAnsi="Times New Roman"/>
          <w:bCs/>
          <w:sz w:val="24"/>
          <w:szCs w:val="24"/>
        </w:rPr>
        <w:t>Dari Gambar 1.1. dapat dilihat bahwa harga cabai rawit tertinggi berdasarkan data bulanan terdapat pada bulan Desember yaitu pada tingkat harga Rp 55.000 kg</w:t>
      </w:r>
      <w:r w:rsidRPr="00F416BF">
        <w:rPr>
          <w:rFonts w:ascii="Times New Roman" w:hAnsi="Times New Roman"/>
          <w:bCs/>
          <w:sz w:val="24"/>
          <w:szCs w:val="24"/>
          <w:vertAlign w:val="superscript"/>
        </w:rPr>
        <w:t>-1</w:t>
      </w:r>
      <w:r w:rsidRPr="00F416BF">
        <w:rPr>
          <w:rFonts w:ascii="Times New Roman" w:hAnsi="Times New Roman"/>
          <w:bCs/>
          <w:sz w:val="24"/>
          <w:szCs w:val="24"/>
        </w:rPr>
        <w:t>, sedangkan harga terendah terdapat pada bulan Mei yaitu pada tingkat harga Rp 12.475 kg</w:t>
      </w:r>
      <w:r w:rsidRPr="00F416BF">
        <w:rPr>
          <w:rFonts w:ascii="Times New Roman" w:hAnsi="Times New Roman"/>
          <w:bCs/>
          <w:sz w:val="24"/>
          <w:szCs w:val="24"/>
          <w:vertAlign w:val="superscript"/>
        </w:rPr>
        <w:t>-1</w:t>
      </w:r>
      <w:r w:rsidRPr="00F416BF">
        <w:rPr>
          <w:rFonts w:ascii="Times New Roman" w:hAnsi="Times New Roman"/>
          <w:bCs/>
          <w:sz w:val="24"/>
          <w:szCs w:val="24"/>
        </w:rPr>
        <w:t>. Perbedaan nilai harga tertinggi dan harga terendah adalah Rp 42.525 kg</w:t>
      </w:r>
      <w:r w:rsidRPr="00F416BF">
        <w:rPr>
          <w:rFonts w:ascii="Times New Roman" w:hAnsi="Times New Roman"/>
          <w:bCs/>
          <w:sz w:val="24"/>
          <w:szCs w:val="24"/>
          <w:vertAlign w:val="superscript"/>
        </w:rPr>
        <w:t>-1</w:t>
      </w:r>
      <w:r w:rsidRPr="00F416BF">
        <w:rPr>
          <w:rFonts w:ascii="Times New Roman" w:hAnsi="Times New Roman"/>
          <w:bCs/>
          <w:sz w:val="24"/>
          <w:szCs w:val="24"/>
        </w:rPr>
        <w:t xml:space="preserve">atau sebesar 340,8% dari harga terendah.  </w:t>
      </w:r>
    </w:p>
    <w:p w:rsidR="000C7282" w:rsidRDefault="000C7282" w:rsidP="000C7282">
      <w:pPr>
        <w:spacing w:after="0" w:line="240" w:lineRule="auto"/>
        <w:jc w:val="both"/>
        <w:rPr>
          <w:rFonts w:asciiTheme="majorBidi" w:hAnsiTheme="majorBidi" w:cstheme="majorBidi"/>
          <w:sz w:val="24"/>
          <w:szCs w:val="24"/>
          <w:lang w:val="en-US"/>
        </w:rPr>
      </w:pPr>
    </w:p>
    <w:p w:rsidR="000C7282" w:rsidRDefault="000C7282" w:rsidP="000C7282">
      <w:pPr>
        <w:spacing w:after="0" w:line="240" w:lineRule="auto"/>
        <w:jc w:val="both"/>
        <w:rPr>
          <w:rFonts w:ascii="Times New Roman" w:hAnsi="Times New Roman"/>
          <w:sz w:val="24"/>
          <w:szCs w:val="24"/>
        </w:rPr>
      </w:pPr>
      <w:r w:rsidRPr="00C82D69">
        <w:rPr>
          <w:rFonts w:asciiTheme="majorBidi" w:hAnsiTheme="majorBidi" w:cstheme="majorBidi"/>
          <w:sz w:val="24"/>
          <w:szCs w:val="24"/>
        </w:rPr>
        <w:t>Penelitian ini bertujuan untuk</w:t>
      </w:r>
      <w:r>
        <w:rPr>
          <w:rFonts w:ascii="Times New Roman" w:hAnsi="Times New Roman"/>
          <w:sz w:val="24"/>
          <w:szCs w:val="24"/>
        </w:rPr>
        <w:t xml:space="preserve"> 1) m</w:t>
      </w:r>
      <w:r w:rsidRPr="00C82D69">
        <w:rPr>
          <w:rFonts w:ascii="Times New Roman" w:hAnsi="Times New Roman"/>
          <w:sz w:val="24"/>
          <w:szCs w:val="24"/>
        </w:rPr>
        <w:t xml:space="preserve">emperoleh gambaran tentang fluktuasi harga cabai rawit di Pasar Ngablak, </w:t>
      </w:r>
      <w:r>
        <w:rPr>
          <w:rFonts w:ascii="Times New Roman" w:hAnsi="Times New Roman"/>
          <w:sz w:val="24"/>
          <w:szCs w:val="24"/>
        </w:rPr>
        <w:t>Kabupaten Magelang, Jawa Tengah; 2) m</w:t>
      </w:r>
      <w:r w:rsidRPr="00C82D69">
        <w:rPr>
          <w:rFonts w:ascii="Times New Roman" w:hAnsi="Times New Roman"/>
          <w:sz w:val="24"/>
          <w:szCs w:val="24"/>
        </w:rPr>
        <w:t xml:space="preserve">engetahui pengaruh dari faktor saluran distribusi, harga komoditas pengganti (substitusi) dan permintaan konsumen terhadap harga cabai rawit di Pasar Ngablak, </w:t>
      </w:r>
      <w:r>
        <w:rPr>
          <w:rFonts w:ascii="Times New Roman" w:hAnsi="Times New Roman"/>
          <w:sz w:val="24"/>
          <w:szCs w:val="24"/>
        </w:rPr>
        <w:t>Kabupaten Magelang, Jawa Tengah.</w:t>
      </w:r>
    </w:p>
    <w:p w:rsidR="000C7282" w:rsidRDefault="000C7282" w:rsidP="000C7282">
      <w:pPr>
        <w:spacing w:after="0" w:line="240" w:lineRule="auto"/>
        <w:jc w:val="both"/>
        <w:rPr>
          <w:rFonts w:ascii="Times New Roman" w:hAnsi="Times New Roman"/>
          <w:sz w:val="24"/>
          <w:szCs w:val="24"/>
        </w:rPr>
      </w:pPr>
    </w:p>
    <w:p w:rsidR="000C7282" w:rsidRDefault="000C7282" w:rsidP="000C7282">
      <w:pPr>
        <w:spacing w:line="240" w:lineRule="auto"/>
        <w:rPr>
          <w:rFonts w:asciiTheme="majorBidi" w:hAnsiTheme="majorBidi" w:cstheme="majorBidi"/>
          <w:b/>
          <w:bCs/>
          <w:sz w:val="24"/>
          <w:szCs w:val="24"/>
        </w:rPr>
      </w:pPr>
      <w:r>
        <w:rPr>
          <w:rFonts w:asciiTheme="majorBidi" w:hAnsiTheme="majorBidi" w:cstheme="majorBidi"/>
          <w:b/>
          <w:bCs/>
          <w:sz w:val="24"/>
          <w:szCs w:val="24"/>
        </w:rPr>
        <w:t>METODE PENELITIAN</w:t>
      </w:r>
    </w:p>
    <w:p w:rsidR="000C7282" w:rsidRDefault="000C7282" w:rsidP="000C7282">
      <w:pPr>
        <w:pStyle w:val="ListParagraph"/>
        <w:tabs>
          <w:tab w:val="left" w:pos="5160"/>
        </w:tabs>
        <w:spacing w:after="0" w:line="240" w:lineRule="auto"/>
        <w:ind w:left="0"/>
        <w:jc w:val="both"/>
        <w:rPr>
          <w:rFonts w:ascii="Times New Roman" w:hAnsi="Times New Roman"/>
          <w:sz w:val="24"/>
          <w:szCs w:val="24"/>
        </w:rPr>
      </w:pPr>
      <w:r w:rsidRPr="00F416BF">
        <w:rPr>
          <w:rFonts w:ascii="Times New Roman" w:hAnsi="Times New Roman"/>
          <w:sz w:val="24"/>
          <w:szCs w:val="24"/>
        </w:rPr>
        <w:t>Penelitian ini dilaksanakan pada bulan April 2017 sampai bulan Mei 2017 berlokasi di Pasar Ngablak, Kabupaten Magelang, Jawa Tengah</w:t>
      </w:r>
      <w:r>
        <w:rPr>
          <w:rFonts w:ascii="Times New Roman" w:hAnsi="Times New Roman"/>
          <w:sz w:val="24"/>
          <w:szCs w:val="24"/>
        </w:rPr>
        <w:t xml:space="preserve">. </w:t>
      </w:r>
      <w:r w:rsidRPr="00F416BF">
        <w:rPr>
          <w:rFonts w:ascii="Times New Roman" w:hAnsi="Times New Roman"/>
          <w:sz w:val="24"/>
          <w:szCs w:val="24"/>
        </w:rPr>
        <w:t>Pemilihan lokasi ini dilakukan secara sengaja (</w:t>
      </w:r>
      <w:r w:rsidRPr="00F416BF">
        <w:rPr>
          <w:rFonts w:ascii="Times New Roman" w:hAnsi="Times New Roman"/>
          <w:i/>
          <w:iCs/>
          <w:sz w:val="24"/>
          <w:szCs w:val="24"/>
        </w:rPr>
        <w:t>purposive</w:t>
      </w:r>
      <w:r w:rsidRPr="00F416BF">
        <w:rPr>
          <w:rFonts w:ascii="Times New Roman" w:hAnsi="Times New Roman"/>
          <w:sz w:val="24"/>
          <w:szCs w:val="24"/>
        </w:rPr>
        <w:t xml:space="preserve">) karena pasar Ngablak terletak di Kecamatan Ngablak yang merupakan salah satu daerah penghasil </w:t>
      </w:r>
      <w:r w:rsidRPr="00F416BF">
        <w:rPr>
          <w:rFonts w:ascii="Times New Roman" w:hAnsi="Times New Roman"/>
          <w:sz w:val="24"/>
          <w:szCs w:val="24"/>
        </w:rPr>
        <w:lastRenderedPageBreak/>
        <w:t xml:space="preserve">tanaman hortikultura di Kabupaten Magelang. Berdasarkan data BPS Kabupaten Magelang (2016),  17% dari luas wilayah di Kecamatan Ngablak digunakan untuk tanaman hortikultura cabai rawit dan cabai merah keriting,serta hasil panennya dijual ke pasar Ngablak. Selain itu, pasar Ngablak sebagai pusat distribusi dan pemasaran cabai rawit </w:t>
      </w:r>
      <w:r w:rsidRPr="00F416BF">
        <w:rPr>
          <w:rFonts w:ascii="Times New Roman" w:hAnsi="Times New Roman"/>
          <w:bCs/>
          <w:sz w:val="24"/>
          <w:szCs w:val="24"/>
        </w:rPr>
        <w:t>ke Salatiga, Ampel dan Tegalrejo</w:t>
      </w:r>
      <w:r w:rsidRPr="00F416BF">
        <w:rPr>
          <w:rFonts w:ascii="Times New Roman" w:hAnsi="Times New Roman"/>
          <w:sz w:val="24"/>
          <w:szCs w:val="24"/>
        </w:rPr>
        <w:t xml:space="preserve">. </w:t>
      </w:r>
    </w:p>
    <w:p w:rsidR="000C7282" w:rsidRDefault="000C7282" w:rsidP="000C7282">
      <w:pPr>
        <w:pStyle w:val="ListParagraph"/>
        <w:tabs>
          <w:tab w:val="left" w:pos="5160"/>
        </w:tabs>
        <w:spacing w:after="0" w:line="240" w:lineRule="auto"/>
        <w:ind w:left="0"/>
        <w:jc w:val="both"/>
        <w:rPr>
          <w:rFonts w:ascii="Times New Roman" w:hAnsi="Times New Roman"/>
          <w:sz w:val="24"/>
          <w:szCs w:val="24"/>
        </w:rPr>
      </w:pPr>
    </w:p>
    <w:p w:rsidR="000C7282" w:rsidRPr="00F416BF" w:rsidRDefault="000C7282" w:rsidP="000C7282">
      <w:pPr>
        <w:pStyle w:val="ListParagraph"/>
        <w:tabs>
          <w:tab w:val="left" w:pos="5160"/>
        </w:tabs>
        <w:spacing w:after="0" w:line="240" w:lineRule="auto"/>
        <w:ind w:left="0"/>
        <w:jc w:val="both"/>
        <w:rPr>
          <w:rFonts w:ascii="Times New Roman" w:hAnsi="Times New Roman"/>
          <w:sz w:val="24"/>
          <w:szCs w:val="24"/>
        </w:rPr>
      </w:pPr>
      <w:r w:rsidRPr="00F416BF">
        <w:rPr>
          <w:rFonts w:ascii="Times New Roman" w:hAnsi="Times New Roman"/>
          <w:sz w:val="24"/>
          <w:szCs w:val="24"/>
        </w:rPr>
        <w:t xml:space="preserve">Pengambilan sampel dalam penelitian ini menggunakan </w:t>
      </w:r>
      <w:r w:rsidRPr="00F416BF">
        <w:rPr>
          <w:rFonts w:ascii="Times New Roman" w:hAnsi="Times New Roman"/>
          <w:i/>
          <w:iCs/>
          <w:sz w:val="24"/>
          <w:szCs w:val="24"/>
        </w:rPr>
        <w:t>simple random sampling</w:t>
      </w:r>
      <w:r w:rsidRPr="00F416BF">
        <w:rPr>
          <w:rFonts w:ascii="Times New Roman" w:hAnsi="Times New Roman"/>
          <w:sz w:val="24"/>
          <w:szCs w:val="24"/>
        </w:rPr>
        <w:t xml:space="preserve">.  Populasi dalam penelitian ini berjumlah 40 orang pedagang sayuran yang menjual cabai rawit dan cabai merah keriting, untuk menentukan sampel dari banyaknya populasi maka digunakan teknik Solvin </w:t>
      </w:r>
      <w:r>
        <w:rPr>
          <w:rFonts w:ascii="Times New Roman" w:hAnsi="Times New Roman"/>
          <w:sz w:val="24"/>
          <w:szCs w:val="24"/>
        </w:rPr>
        <w:t>sehingga didapatkan 36 sampel pedagang</w:t>
      </w:r>
      <w:r w:rsidRPr="00F416BF">
        <w:rPr>
          <w:rFonts w:ascii="Times New Roman" w:hAnsi="Times New Roman"/>
          <w:sz w:val="24"/>
          <w:szCs w:val="24"/>
        </w:rPr>
        <w:t xml:space="preserve">. </w:t>
      </w:r>
    </w:p>
    <w:p w:rsidR="000C7282" w:rsidRPr="00F416BF" w:rsidRDefault="000C7282" w:rsidP="000C7282">
      <w:pPr>
        <w:pStyle w:val="ListParagraph"/>
        <w:spacing w:after="0" w:line="240" w:lineRule="auto"/>
        <w:ind w:left="0"/>
        <w:jc w:val="both"/>
        <w:rPr>
          <w:rFonts w:ascii="Times New Roman" w:hAnsi="Times New Roman"/>
          <w:sz w:val="24"/>
          <w:szCs w:val="24"/>
        </w:rPr>
      </w:pPr>
    </w:p>
    <w:p w:rsidR="000C7282" w:rsidRDefault="000C7282" w:rsidP="000C7282">
      <w:pPr>
        <w:pStyle w:val="ListParagraph"/>
        <w:tabs>
          <w:tab w:val="left" w:pos="5160"/>
        </w:tabs>
        <w:spacing w:after="0" w:line="240" w:lineRule="auto"/>
        <w:ind w:left="0"/>
        <w:jc w:val="both"/>
        <w:rPr>
          <w:rFonts w:ascii="Times New Roman" w:hAnsi="Times New Roman"/>
          <w:sz w:val="24"/>
          <w:szCs w:val="24"/>
        </w:rPr>
      </w:pPr>
      <w:r>
        <w:rPr>
          <w:rFonts w:ascii="Times New Roman" w:hAnsi="Times New Roman"/>
          <w:sz w:val="24"/>
          <w:szCs w:val="24"/>
        </w:rPr>
        <w:t xml:space="preserve">Pengumpulan data dilakukan dengan metode survei. Data yang dikumpulkan berupa data primer dan sekunder. </w:t>
      </w:r>
      <w:r w:rsidRPr="00F416BF">
        <w:rPr>
          <w:rFonts w:ascii="Times New Roman" w:hAnsi="Times New Roman"/>
          <w:sz w:val="24"/>
          <w:szCs w:val="24"/>
        </w:rPr>
        <w:t>Data primer dalam penelitian ini diperoleh melalui observasi, dokumentasi dan wawancara langsung menggunakan kuesioner kepada pedagang cabai rawit dan cabai merah keriting. Data sekunder digunakan sebagai penguat data primer, diperoleh dari studi literatur pada buku, internet, jurnal, skripsi dan catatan atau dokumen dari instansi-instansi atau lembaga- lembaga terkait seperti kantor pasar, Dinas Perdagangan Koperasi dan UKM.</w:t>
      </w:r>
    </w:p>
    <w:p w:rsidR="000C7282" w:rsidRDefault="000C7282" w:rsidP="000C7282">
      <w:pPr>
        <w:pStyle w:val="ListParagraph"/>
        <w:tabs>
          <w:tab w:val="left" w:pos="5160"/>
        </w:tabs>
        <w:spacing w:after="0" w:line="240" w:lineRule="auto"/>
        <w:ind w:left="0"/>
        <w:jc w:val="both"/>
        <w:rPr>
          <w:rFonts w:ascii="Times New Roman" w:hAnsi="Times New Roman"/>
          <w:sz w:val="24"/>
          <w:szCs w:val="24"/>
        </w:rPr>
      </w:pPr>
    </w:p>
    <w:p w:rsidR="000C7282" w:rsidRDefault="000C7282" w:rsidP="000C7282">
      <w:pPr>
        <w:pStyle w:val="ListParagraph"/>
        <w:tabs>
          <w:tab w:val="left" w:pos="5160"/>
        </w:tabs>
        <w:spacing w:after="0" w:line="240" w:lineRule="auto"/>
        <w:ind w:left="0"/>
        <w:jc w:val="both"/>
        <w:rPr>
          <w:rFonts w:ascii="Times New Roman" w:hAnsi="Times New Roman"/>
          <w:sz w:val="24"/>
          <w:szCs w:val="24"/>
        </w:rPr>
      </w:pPr>
      <w:r>
        <w:rPr>
          <w:rFonts w:ascii="Times New Roman" w:hAnsi="Times New Roman"/>
          <w:sz w:val="24"/>
          <w:szCs w:val="24"/>
        </w:rPr>
        <w:t>Data yang diperoleh kemudian dianalisis dengan analisis ARIMA dan analisis regresi linear berganda yang dioperasikan melalui program Eviews 8 dan Eviews 9.</w:t>
      </w:r>
    </w:p>
    <w:p w:rsidR="000C7282" w:rsidRDefault="000C7282" w:rsidP="000C7282">
      <w:pPr>
        <w:pStyle w:val="ListParagraph"/>
        <w:tabs>
          <w:tab w:val="left" w:pos="5160"/>
        </w:tabs>
        <w:spacing w:after="0" w:line="240" w:lineRule="auto"/>
        <w:ind w:left="0"/>
        <w:jc w:val="both"/>
        <w:rPr>
          <w:rFonts w:ascii="Times New Roman" w:hAnsi="Times New Roman"/>
          <w:sz w:val="24"/>
          <w:szCs w:val="24"/>
        </w:rPr>
      </w:pPr>
      <w:r>
        <w:rPr>
          <w:rFonts w:ascii="Times New Roman" w:hAnsi="Times New Roman"/>
          <w:sz w:val="24"/>
          <w:szCs w:val="24"/>
        </w:rPr>
        <w:t>Model regresi linear berganda dalam penelitian ini:</w:t>
      </w:r>
    </w:p>
    <w:p w:rsidR="000C7282" w:rsidRPr="00F416BF" w:rsidRDefault="000C7282" w:rsidP="000C7282">
      <w:pPr>
        <w:pStyle w:val="ListParagraph"/>
        <w:tabs>
          <w:tab w:val="left" w:pos="5160"/>
        </w:tabs>
        <w:spacing w:after="0" w:line="240" w:lineRule="auto"/>
        <w:ind w:left="0"/>
        <w:jc w:val="both"/>
        <w:rPr>
          <w:rFonts w:ascii="Times New Roman" w:hAnsi="Times New Roman"/>
          <w:sz w:val="24"/>
          <w:szCs w:val="24"/>
        </w:rPr>
      </w:pPr>
      <w:r w:rsidRPr="00F416BF">
        <w:rPr>
          <w:rFonts w:ascii="Times New Roman" w:hAnsi="Times New Roman"/>
          <w:sz w:val="24"/>
          <w:szCs w:val="24"/>
        </w:rPr>
        <w:t>Y = α + β</w:t>
      </w:r>
      <w:r w:rsidRPr="00F416BF">
        <w:rPr>
          <w:rFonts w:ascii="Times New Roman" w:hAnsi="Times New Roman"/>
          <w:sz w:val="24"/>
          <w:szCs w:val="24"/>
          <w:vertAlign w:val="subscript"/>
        </w:rPr>
        <w:t>1</w:t>
      </w:r>
      <w:r w:rsidRPr="00F40E20">
        <w:rPr>
          <w:rFonts w:ascii="Times New Roman" w:hAnsi="Times New Roman"/>
          <w:i/>
          <w:iCs/>
          <w:sz w:val="24"/>
          <w:szCs w:val="24"/>
        </w:rPr>
        <w:t>Dummy</w:t>
      </w:r>
      <w:r w:rsidRPr="00F416BF">
        <w:rPr>
          <w:rFonts w:ascii="Times New Roman" w:hAnsi="Times New Roman"/>
          <w:sz w:val="24"/>
          <w:szCs w:val="24"/>
        </w:rPr>
        <w:t xml:space="preserve"> + β</w:t>
      </w:r>
      <w:r w:rsidRPr="00F416BF">
        <w:rPr>
          <w:rFonts w:ascii="Times New Roman" w:hAnsi="Times New Roman"/>
          <w:sz w:val="24"/>
          <w:szCs w:val="24"/>
          <w:vertAlign w:val="subscript"/>
        </w:rPr>
        <w:t>2</w:t>
      </w:r>
      <w:r w:rsidRPr="00F416BF">
        <w:rPr>
          <w:rFonts w:ascii="Times New Roman" w:hAnsi="Times New Roman"/>
          <w:sz w:val="24"/>
          <w:szCs w:val="24"/>
        </w:rPr>
        <w:t>X</w:t>
      </w:r>
      <w:r w:rsidRPr="00F416BF">
        <w:rPr>
          <w:rFonts w:ascii="Times New Roman" w:hAnsi="Times New Roman"/>
          <w:sz w:val="24"/>
          <w:szCs w:val="24"/>
          <w:vertAlign w:val="subscript"/>
        </w:rPr>
        <w:t>2</w:t>
      </w:r>
      <w:r w:rsidRPr="00F416BF">
        <w:rPr>
          <w:rFonts w:ascii="Times New Roman" w:hAnsi="Times New Roman"/>
          <w:sz w:val="24"/>
          <w:szCs w:val="24"/>
        </w:rPr>
        <w:t xml:space="preserve"> + β</w:t>
      </w:r>
      <w:r w:rsidRPr="00F416BF">
        <w:rPr>
          <w:rFonts w:ascii="Times New Roman" w:hAnsi="Times New Roman"/>
          <w:sz w:val="24"/>
          <w:szCs w:val="24"/>
          <w:vertAlign w:val="subscript"/>
        </w:rPr>
        <w:t>3</w:t>
      </w:r>
      <w:r w:rsidRPr="00F416BF">
        <w:rPr>
          <w:rFonts w:ascii="Times New Roman" w:hAnsi="Times New Roman"/>
          <w:sz w:val="24"/>
          <w:szCs w:val="24"/>
        </w:rPr>
        <w:t>X</w:t>
      </w:r>
      <w:r w:rsidRPr="00F416BF">
        <w:rPr>
          <w:rFonts w:ascii="Times New Roman" w:hAnsi="Times New Roman"/>
          <w:sz w:val="24"/>
          <w:szCs w:val="24"/>
          <w:vertAlign w:val="subscript"/>
        </w:rPr>
        <w:t>3</w:t>
      </w:r>
      <w:r w:rsidRPr="00F416BF">
        <w:rPr>
          <w:rFonts w:ascii="Times New Roman" w:hAnsi="Times New Roman"/>
          <w:sz w:val="24"/>
          <w:szCs w:val="24"/>
        </w:rPr>
        <w:t xml:space="preserve"> + Ɛ </w:t>
      </w:r>
    </w:p>
    <w:p w:rsidR="000C7282" w:rsidRPr="00F416BF" w:rsidRDefault="000C7282" w:rsidP="000C7282">
      <w:pPr>
        <w:tabs>
          <w:tab w:val="left" w:pos="5160"/>
        </w:tabs>
        <w:spacing w:after="0" w:line="240" w:lineRule="auto"/>
        <w:jc w:val="both"/>
        <w:rPr>
          <w:rFonts w:ascii="Times New Roman" w:hAnsi="Times New Roman"/>
          <w:sz w:val="24"/>
          <w:szCs w:val="24"/>
        </w:rPr>
      </w:pPr>
      <w:r w:rsidRPr="00F416BF">
        <w:rPr>
          <w:rFonts w:ascii="Times New Roman" w:hAnsi="Times New Roman"/>
          <w:sz w:val="24"/>
          <w:szCs w:val="24"/>
        </w:rPr>
        <w:t xml:space="preserve">Keterangan: </w:t>
      </w:r>
    </w:p>
    <w:p w:rsidR="000C7282" w:rsidRDefault="000C7282" w:rsidP="000C7282">
      <w:pPr>
        <w:tabs>
          <w:tab w:val="left" w:pos="5160"/>
        </w:tabs>
        <w:spacing w:after="0" w:line="240" w:lineRule="auto"/>
        <w:jc w:val="both"/>
        <w:rPr>
          <w:rFonts w:ascii="Times New Roman" w:hAnsi="Times New Roman"/>
          <w:sz w:val="24"/>
          <w:szCs w:val="24"/>
        </w:rPr>
      </w:pPr>
      <w:r w:rsidRPr="00F416BF">
        <w:rPr>
          <w:rFonts w:ascii="Times New Roman" w:hAnsi="Times New Roman"/>
          <w:sz w:val="24"/>
          <w:szCs w:val="24"/>
        </w:rPr>
        <w:t xml:space="preserve">Y  : Harga Cabai Rawit (dalam ribuan </w:t>
      </w:r>
    </w:p>
    <w:p w:rsidR="000C7282" w:rsidRPr="00F416BF" w:rsidRDefault="000C7282" w:rsidP="000C7282">
      <w:pPr>
        <w:tabs>
          <w:tab w:val="left" w:pos="5160"/>
        </w:tabs>
        <w:spacing w:after="0" w:line="240" w:lineRule="auto"/>
        <w:jc w:val="both"/>
        <w:rPr>
          <w:rFonts w:ascii="Times New Roman" w:hAnsi="Times New Roman"/>
          <w:sz w:val="24"/>
          <w:szCs w:val="24"/>
        </w:rPr>
      </w:pPr>
      <w:r w:rsidRPr="00F416BF">
        <w:rPr>
          <w:rFonts w:ascii="Times New Roman" w:hAnsi="Times New Roman"/>
          <w:sz w:val="24"/>
          <w:szCs w:val="24"/>
        </w:rPr>
        <w:lastRenderedPageBreak/>
        <w:t>rupiah)</w:t>
      </w:r>
    </w:p>
    <w:p w:rsidR="000C7282" w:rsidRPr="00F416BF" w:rsidRDefault="000C7282" w:rsidP="000C7282">
      <w:pPr>
        <w:tabs>
          <w:tab w:val="left" w:pos="5160"/>
        </w:tabs>
        <w:spacing w:after="0" w:line="240" w:lineRule="auto"/>
        <w:jc w:val="both"/>
        <w:rPr>
          <w:rFonts w:ascii="Times New Roman" w:hAnsi="Times New Roman"/>
          <w:sz w:val="24"/>
          <w:szCs w:val="24"/>
        </w:rPr>
      </w:pPr>
      <w:r w:rsidRPr="00F416BF">
        <w:rPr>
          <w:rFonts w:ascii="Times New Roman" w:hAnsi="Times New Roman"/>
          <w:sz w:val="24"/>
          <w:szCs w:val="24"/>
        </w:rPr>
        <w:t>α   : Nilai konstanta</w:t>
      </w:r>
    </w:p>
    <w:p w:rsidR="000C7282" w:rsidRDefault="000C7282" w:rsidP="000C7282">
      <w:pPr>
        <w:tabs>
          <w:tab w:val="left" w:pos="5160"/>
        </w:tabs>
        <w:spacing w:after="0" w:line="240" w:lineRule="auto"/>
        <w:jc w:val="both"/>
        <w:rPr>
          <w:rFonts w:ascii="Times New Roman" w:hAnsi="Times New Roman"/>
          <w:sz w:val="24"/>
          <w:szCs w:val="24"/>
        </w:rPr>
      </w:pPr>
      <w:r w:rsidRPr="00F416BF">
        <w:rPr>
          <w:rFonts w:ascii="Times New Roman" w:hAnsi="Times New Roman"/>
          <w:sz w:val="24"/>
          <w:szCs w:val="24"/>
        </w:rPr>
        <w:t>β</w:t>
      </w:r>
      <w:r w:rsidRPr="00F416BF">
        <w:rPr>
          <w:rFonts w:ascii="Times New Roman" w:hAnsi="Times New Roman"/>
          <w:sz w:val="24"/>
          <w:szCs w:val="24"/>
          <w:vertAlign w:val="subscript"/>
        </w:rPr>
        <w:t>1,</w:t>
      </w:r>
      <w:r w:rsidRPr="00F416BF">
        <w:rPr>
          <w:rFonts w:ascii="Times New Roman" w:hAnsi="Times New Roman"/>
          <w:sz w:val="24"/>
          <w:szCs w:val="24"/>
        </w:rPr>
        <w:t xml:space="preserve"> β</w:t>
      </w:r>
      <w:r w:rsidRPr="00F416BF">
        <w:rPr>
          <w:rFonts w:ascii="Times New Roman" w:hAnsi="Times New Roman"/>
          <w:sz w:val="24"/>
          <w:szCs w:val="24"/>
          <w:vertAlign w:val="subscript"/>
        </w:rPr>
        <w:t xml:space="preserve">2, </w:t>
      </w:r>
      <w:r w:rsidRPr="00F416BF">
        <w:rPr>
          <w:rFonts w:ascii="Times New Roman" w:hAnsi="Times New Roman"/>
          <w:sz w:val="24"/>
          <w:szCs w:val="24"/>
        </w:rPr>
        <w:t>β</w:t>
      </w:r>
      <w:r w:rsidRPr="00F416BF">
        <w:rPr>
          <w:rFonts w:ascii="Times New Roman" w:hAnsi="Times New Roman"/>
          <w:sz w:val="24"/>
          <w:szCs w:val="24"/>
          <w:vertAlign w:val="subscript"/>
        </w:rPr>
        <w:t xml:space="preserve">3 </w:t>
      </w:r>
      <w:r>
        <w:rPr>
          <w:rFonts w:ascii="Times New Roman" w:hAnsi="Times New Roman"/>
          <w:sz w:val="24"/>
          <w:szCs w:val="24"/>
        </w:rPr>
        <w:t>:</w:t>
      </w:r>
      <w:r w:rsidRPr="00F416BF">
        <w:rPr>
          <w:rFonts w:ascii="Times New Roman" w:hAnsi="Times New Roman"/>
          <w:sz w:val="24"/>
          <w:szCs w:val="24"/>
        </w:rPr>
        <w:t xml:space="preserve"> Koefisien regresi</w:t>
      </w:r>
    </w:p>
    <w:p w:rsidR="000C7282" w:rsidRDefault="000C7282" w:rsidP="000C7282">
      <w:pPr>
        <w:tabs>
          <w:tab w:val="left" w:pos="5160"/>
        </w:tabs>
        <w:spacing w:after="0" w:line="240" w:lineRule="auto"/>
        <w:jc w:val="both"/>
        <w:rPr>
          <w:rFonts w:ascii="Times New Roman" w:hAnsi="Times New Roman"/>
          <w:sz w:val="24"/>
          <w:szCs w:val="24"/>
        </w:rPr>
      </w:pPr>
      <w:r w:rsidRPr="00F40E20">
        <w:rPr>
          <w:rFonts w:ascii="Times New Roman" w:hAnsi="Times New Roman"/>
          <w:i/>
          <w:iCs/>
          <w:sz w:val="24"/>
          <w:szCs w:val="24"/>
        </w:rPr>
        <w:t>Dummy</w:t>
      </w:r>
      <w:r>
        <w:rPr>
          <w:rFonts w:ascii="Times New Roman" w:hAnsi="Times New Roman"/>
          <w:sz w:val="24"/>
          <w:szCs w:val="24"/>
        </w:rPr>
        <w:t xml:space="preserve">  : </w:t>
      </w:r>
      <w:r w:rsidRPr="00F416BF">
        <w:rPr>
          <w:rFonts w:ascii="Times New Roman" w:hAnsi="Times New Roman"/>
          <w:sz w:val="24"/>
          <w:szCs w:val="24"/>
        </w:rPr>
        <w:t xml:space="preserve">Saluran Distribusi (0= </w:t>
      </w:r>
    </w:p>
    <w:p w:rsidR="000C7282" w:rsidRPr="00F416BF" w:rsidRDefault="000C7282" w:rsidP="000C7282">
      <w:pPr>
        <w:tabs>
          <w:tab w:val="left" w:pos="5160"/>
        </w:tabs>
        <w:spacing w:after="0" w:line="240" w:lineRule="auto"/>
        <w:jc w:val="both"/>
        <w:rPr>
          <w:rFonts w:ascii="Times New Roman" w:hAnsi="Times New Roman"/>
          <w:sz w:val="24"/>
          <w:szCs w:val="24"/>
        </w:rPr>
      </w:pPr>
      <w:r w:rsidRPr="00F416BF">
        <w:rPr>
          <w:rFonts w:ascii="Times New Roman" w:hAnsi="Times New Roman"/>
          <w:sz w:val="24"/>
          <w:szCs w:val="24"/>
        </w:rPr>
        <w:t>langsung; 1= tidak langsung)</w:t>
      </w:r>
    </w:p>
    <w:p w:rsidR="000C7282" w:rsidRDefault="000C7282" w:rsidP="000C7282">
      <w:pPr>
        <w:tabs>
          <w:tab w:val="left" w:pos="5160"/>
        </w:tabs>
        <w:spacing w:after="0" w:line="240" w:lineRule="auto"/>
        <w:jc w:val="both"/>
        <w:rPr>
          <w:rFonts w:ascii="Times New Roman" w:hAnsi="Times New Roman"/>
          <w:sz w:val="24"/>
          <w:szCs w:val="24"/>
        </w:rPr>
      </w:pPr>
      <w:r w:rsidRPr="00F416BF">
        <w:rPr>
          <w:rFonts w:ascii="Times New Roman" w:hAnsi="Times New Roman"/>
          <w:sz w:val="24"/>
          <w:szCs w:val="24"/>
        </w:rPr>
        <w:t>X</w:t>
      </w:r>
      <w:r w:rsidRPr="00F416BF">
        <w:rPr>
          <w:rFonts w:ascii="Times New Roman" w:hAnsi="Times New Roman"/>
          <w:sz w:val="24"/>
          <w:szCs w:val="24"/>
          <w:vertAlign w:val="subscript"/>
        </w:rPr>
        <w:t xml:space="preserve">2 </w:t>
      </w:r>
      <w:r w:rsidRPr="00F416BF">
        <w:rPr>
          <w:rFonts w:ascii="Times New Roman" w:hAnsi="Times New Roman"/>
          <w:sz w:val="24"/>
          <w:szCs w:val="24"/>
        </w:rPr>
        <w:t xml:space="preserve">: Harga Komoditas Pengganti </w:t>
      </w:r>
    </w:p>
    <w:p w:rsidR="000C7282" w:rsidRPr="00F416BF" w:rsidRDefault="000C7282" w:rsidP="000C7282">
      <w:pPr>
        <w:tabs>
          <w:tab w:val="left" w:pos="5160"/>
        </w:tabs>
        <w:spacing w:after="0" w:line="240" w:lineRule="auto"/>
        <w:jc w:val="both"/>
        <w:rPr>
          <w:rFonts w:ascii="Times New Roman" w:hAnsi="Times New Roman"/>
          <w:sz w:val="24"/>
          <w:szCs w:val="24"/>
        </w:rPr>
      </w:pPr>
      <w:r w:rsidRPr="00F416BF">
        <w:rPr>
          <w:rFonts w:ascii="Times New Roman" w:hAnsi="Times New Roman"/>
          <w:sz w:val="24"/>
          <w:szCs w:val="24"/>
        </w:rPr>
        <w:t>/Substitusi (dalam ribuan rupiah)</w:t>
      </w:r>
    </w:p>
    <w:p w:rsidR="000C7282" w:rsidRDefault="000C7282" w:rsidP="000C7282">
      <w:pPr>
        <w:tabs>
          <w:tab w:val="left" w:pos="5160"/>
        </w:tabs>
        <w:spacing w:after="0" w:line="240" w:lineRule="auto"/>
        <w:jc w:val="both"/>
        <w:rPr>
          <w:rFonts w:ascii="Times New Roman" w:hAnsi="Times New Roman"/>
          <w:sz w:val="24"/>
          <w:szCs w:val="24"/>
        </w:rPr>
      </w:pPr>
      <w:r w:rsidRPr="00F416BF">
        <w:rPr>
          <w:rFonts w:ascii="Times New Roman" w:hAnsi="Times New Roman"/>
          <w:sz w:val="24"/>
          <w:szCs w:val="24"/>
        </w:rPr>
        <w:t>X</w:t>
      </w:r>
      <w:r w:rsidRPr="00F416BF">
        <w:rPr>
          <w:rFonts w:ascii="Times New Roman" w:hAnsi="Times New Roman"/>
          <w:sz w:val="24"/>
          <w:szCs w:val="24"/>
          <w:vertAlign w:val="subscript"/>
        </w:rPr>
        <w:t xml:space="preserve">3 </w:t>
      </w:r>
      <w:r w:rsidRPr="00F416BF">
        <w:rPr>
          <w:rFonts w:ascii="Times New Roman" w:hAnsi="Times New Roman"/>
          <w:sz w:val="24"/>
          <w:szCs w:val="24"/>
        </w:rPr>
        <w:t xml:space="preserve">: Permintaan Konsumen Terhadap </w:t>
      </w:r>
    </w:p>
    <w:p w:rsidR="000C7282" w:rsidRPr="00F416BF" w:rsidRDefault="000C7282" w:rsidP="000C7282">
      <w:pPr>
        <w:tabs>
          <w:tab w:val="left" w:pos="5160"/>
        </w:tabs>
        <w:spacing w:after="0" w:line="240" w:lineRule="auto"/>
        <w:jc w:val="both"/>
        <w:rPr>
          <w:rFonts w:ascii="Times New Roman" w:hAnsi="Times New Roman"/>
          <w:sz w:val="24"/>
          <w:szCs w:val="24"/>
        </w:rPr>
      </w:pPr>
      <w:r w:rsidRPr="00F416BF">
        <w:rPr>
          <w:rFonts w:ascii="Times New Roman" w:hAnsi="Times New Roman"/>
          <w:sz w:val="24"/>
          <w:szCs w:val="24"/>
        </w:rPr>
        <w:t>Cabai Rawit (Kg)</w:t>
      </w:r>
    </w:p>
    <w:p w:rsidR="000C7282" w:rsidRPr="00794845" w:rsidRDefault="000C7282" w:rsidP="000C7282">
      <w:pPr>
        <w:autoSpaceDE w:val="0"/>
        <w:autoSpaceDN w:val="0"/>
        <w:adjustRightInd w:val="0"/>
        <w:spacing w:after="0" w:line="240" w:lineRule="auto"/>
        <w:jc w:val="both"/>
        <w:rPr>
          <w:rFonts w:ascii="Times New Roman" w:hAnsi="Times New Roman"/>
          <w:i/>
          <w:iCs/>
          <w:sz w:val="24"/>
          <w:szCs w:val="24"/>
        </w:rPr>
      </w:pPr>
      <w:r w:rsidRPr="00794845">
        <w:rPr>
          <w:rFonts w:ascii="Times New Roman" w:hAnsi="Times New Roman"/>
          <w:sz w:val="24"/>
          <w:szCs w:val="24"/>
        </w:rPr>
        <w:t xml:space="preserve">Ɛ : </w:t>
      </w:r>
      <w:r w:rsidRPr="00794845">
        <w:rPr>
          <w:rFonts w:ascii="Times New Roman" w:hAnsi="Times New Roman"/>
          <w:i/>
          <w:iCs/>
          <w:sz w:val="24"/>
          <w:szCs w:val="24"/>
        </w:rPr>
        <w:t>error-term</w:t>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p>
    <w:p w:rsidR="000C7282" w:rsidRDefault="000C7282" w:rsidP="000C7282">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HASIL DAN PEMBAHASAN </w:t>
      </w:r>
    </w:p>
    <w:p w:rsidR="000C7282" w:rsidRPr="00897A3A" w:rsidRDefault="000C7282" w:rsidP="000C7282">
      <w:pPr>
        <w:spacing w:after="0" w:line="240" w:lineRule="auto"/>
        <w:rPr>
          <w:rFonts w:ascii="Times New Roman" w:hAnsi="Times New Roman"/>
          <w:b/>
          <w:bCs/>
          <w:sz w:val="24"/>
          <w:szCs w:val="24"/>
        </w:rPr>
      </w:pPr>
      <w:r w:rsidRPr="00897A3A">
        <w:rPr>
          <w:rFonts w:ascii="Times New Roman" w:hAnsi="Times New Roman"/>
          <w:b/>
          <w:bCs/>
          <w:sz w:val="24"/>
          <w:szCs w:val="24"/>
        </w:rPr>
        <w:t xml:space="preserve">Karakteristik Responden </w:t>
      </w:r>
    </w:p>
    <w:p w:rsidR="000C7282" w:rsidRDefault="000C7282" w:rsidP="000C7282">
      <w:pPr>
        <w:pStyle w:val="ListParagraph"/>
        <w:spacing w:after="0" w:line="240" w:lineRule="auto"/>
        <w:ind w:left="0"/>
        <w:jc w:val="both"/>
        <w:rPr>
          <w:rFonts w:ascii="Times New Roman" w:hAnsi="Times New Roman"/>
          <w:sz w:val="24"/>
          <w:szCs w:val="24"/>
        </w:rPr>
      </w:pPr>
      <w:r w:rsidRPr="00F416BF">
        <w:rPr>
          <w:rFonts w:ascii="Times New Roman" w:hAnsi="Times New Roman"/>
          <w:sz w:val="24"/>
          <w:szCs w:val="24"/>
        </w:rPr>
        <w:t>Karakteristik responden yang akan dibahas dalam penelitian ini yaitu dari segi usia, pendidikan dan lama berdagang.</w:t>
      </w:r>
    </w:p>
    <w:p w:rsidR="000C7282" w:rsidRPr="00F416BF" w:rsidRDefault="000C7282" w:rsidP="000C7282">
      <w:pPr>
        <w:pStyle w:val="ListParagraph"/>
        <w:spacing w:after="0" w:line="240" w:lineRule="auto"/>
        <w:ind w:left="0"/>
        <w:jc w:val="both"/>
        <w:rPr>
          <w:rFonts w:ascii="Times New Roman" w:hAnsi="Times New Roman"/>
          <w:sz w:val="24"/>
          <w:szCs w:val="24"/>
        </w:rPr>
      </w:pPr>
    </w:p>
    <w:p w:rsidR="000C7282" w:rsidRPr="00897A3A" w:rsidRDefault="000C7282" w:rsidP="000C7282">
      <w:pPr>
        <w:pStyle w:val="ListParagraph"/>
        <w:numPr>
          <w:ilvl w:val="0"/>
          <w:numId w:val="2"/>
        </w:numPr>
        <w:spacing w:after="0" w:line="240" w:lineRule="auto"/>
        <w:ind w:left="284" w:hanging="284"/>
        <w:rPr>
          <w:rFonts w:ascii="Times New Roman" w:hAnsi="Times New Roman"/>
          <w:b/>
          <w:bCs/>
          <w:sz w:val="24"/>
          <w:szCs w:val="24"/>
        </w:rPr>
      </w:pPr>
      <w:r w:rsidRPr="00897A3A">
        <w:rPr>
          <w:rFonts w:ascii="Times New Roman" w:hAnsi="Times New Roman"/>
          <w:b/>
          <w:bCs/>
          <w:sz w:val="24"/>
          <w:szCs w:val="24"/>
        </w:rPr>
        <w:t>Usia</w:t>
      </w:r>
    </w:p>
    <w:p w:rsidR="000C7282" w:rsidRPr="00F416BF" w:rsidRDefault="000C7282" w:rsidP="000C7282">
      <w:pPr>
        <w:pStyle w:val="ListParagraph"/>
        <w:spacing w:after="0" w:line="240" w:lineRule="auto"/>
        <w:ind w:left="0"/>
        <w:jc w:val="both"/>
        <w:rPr>
          <w:rFonts w:ascii="Times New Roman" w:hAnsi="Times New Roman"/>
          <w:sz w:val="24"/>
          <w:szCs w:val="24"/>
        </w:rPr>
      </w:pPr>
      <w:r w:rsidRPr="00F416BF">
        <w:rPr>
          <w:rFonts w:ascii="Times New Roman" w:hAnsi="Times New Roman"/>
          <w:sz w:val="24"/>
          <w:szCs w:val="24"/>
        </w:rPr>
        <w:t>Karakteristik responden berdasarkan usia disajikan pada Tabel 4.1. sebagai berikut:</w:t>
      </w:r>
    </w:p>
    <w:p w:rsidR="000C7282" w:rsidRPr="00A16663" w:rsidRDefault="000C7282" w:rsidP="000C7282">
      <w:pPr>
        <w:pStyle w:val="ListParagraph"/>
        <w:spacing w:after="0" w:line="240" w:lineRule="auto"/>
        <w:ind w:left="0"/>
        <w:jc w:val="both"/>
        <w:rPr>
          <w:rFonts w:ascii="Times New Roman" w:hAnsi="Times New Roman"/>
          <w:b/>
          <w:bCs/>
        </w:rPr>
      </w:pPr>
      <w:r w:rsidRPr="00A16663">
        <w:rPr>
          <w:rFonts w:ascii="Times New Roman" w:hAnsi="Times New Roman"/>
          <w:b/>
          <w:bCs/>
        </w:rPr>
        <w:t>Tabel 4.1. Karakteristik Responden Berdasarkan Usia</w:t>
      </w:r>
    </w:p>
    <w:tbl>
      <w:tblPr>
        <w:tblW w:w="3840" w:type="dxa"/>
        <w:tblInd w:w="93" w:type="dxa"/>
        <w:tblLook w:val="04A0"/>
      </w:tblPr>
      <w:tblGrid>
        <w:gridCol w:w="1253"/>
        <w:gridCol w:w="412"/>
        <w:gridCol w:w="833"/>
        <w:gridCol w:w="413"/>
        <w:gridCol w:w="929"/>
      </w:tblGrid>
      <w:tr w:rsidR="000C7282" w:rsidRPr="00856640" w:rsidTr="00F069BA">
        <w:trPr>
          <w:trHeight w:val="56"/>
        </w:trPr>
        <w:tc>
          <w:tcPr>
            <w:tcW w:w="1253" w:type="dxa"/>
            <w:tcBorders>
              <w:top w:val="single" w:sz="4" w:space="0" w:color="auto"/>
              <w:bottom w:val="single" w:sz="4" w:space="0" w:color="auto"/>
            </w:tcBorders>
            <w:shd w:val="clear" w:color="auto" w:fill="auto"/>
            <w:noWrap/>
            <w:vAlign w:val="center"/>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Usia (Tahun)</w:t>
            </w:r>
          </w:p>
        </w:tc>
        <w:tc>
          <w:tcPr>
            <w:tcW w:w="1245" w:type="dxa"/>
            <w:gridSpan w:val="2"/>
            <w:tcBorders>
              <w:top w:val="single" w:sz="4" w:space="0" w:color="auto"/>
              <w:bottom w:val="single" w:sz="4" w:space="0" w:color="auto"/>
            </w:tcBorders>
            <w:shd w:val="clear" w:color="auto" w:fill="auto"/>
            <w:noWrap/>
            <w:vAlign w:val="center"/>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Jumlah  Responden (Orang)</w:t>
            </w:r>
          </w:p>
        </w:tc>
        <w:tc>
          <w:tcPr>
            <w:tcW w:w="1341" w:type="dxa"/>
            <w:gridSpan w:val="2"/>
            <w:tcBorders>
              <w:top w:val="single" w:sz="4" w:space="0" w:color="auto"/>
              <w:bottom w:val="single" w:sz="4" w:space="0" w:color="auto"/>
            </w:tcBorders>
            <w:shd w:val="clear" w:color="auto" w:fill="auto"/>
            <w:noWrap/>
            <w:vAlign w:val="center"/>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Persentase (%)</w:t>
            </w:r>
          </w:p>
        </w:tc>
      </w:tr>
      <w:tr w:rsidR="000C7282" w:rsidRPr="00856640" w:rsidTr="00F069BA">
        <w:trPr>
          <w:trHeight w:val="56"/>
        </w:trPr>
        <w:tc>
          <w:tcPr>
            <w:tcW w:w="1665" w:type="dxa"/>
            <w:gridSpan w:val="2"/>
            <w:tcBorders>
              <w:top w:val="single" w:sz="4" w:space="0" w:color="auto"/>
            </w:tcBorders>
            <w:shd w:val="clear" w:color="auto" w:fill="auto"/>
            <w:noWrap/>
            <w:vAlign w:val="center"/>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30-35</w:t>
            </w:r>
          </w:p>
        </w:tc>
        <w:tc>
          <w:tcPr>
            <w:tcW w:w="1245" w:type="dxa"/>
            <w:gridSpan w:val="2"/>
            <w:tcBorders>
              <w:top w:val="single" w:sz="4" w:space="0" w:color="auto"/>
            </w:tcBorders>
            <w:shd w:val="clear" w:color="auto" w:fill="auto"/>
            <w:noWrap/>
            <w:vAlign w:val="bottom"/>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4</w:t>
            </w:r>
          </w:p>
        </w:tc>
        <w:tc>
          <w:tcPr>
            <w:tcW w:w="929" w:type="dxa"/>
            <w:tcBorders>
              <w:top w:val="single" w:sz="4" w:space="0" w:color="auto"/>
            </w:tcBorders>
            <w:shd w:val="clear" w:color="auto" w:fill="auto"/>
            <w:noWrap/>
            <w:vAlign w:val="bottom"/>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11,1</w:t>
            </w:r>
          </w:p>
        </w:tc>
      </w:tr>
      <w:tr w:rsidR="000C7282" w:rsidRPr="00856640" w:rsidTr="00F069BA">
        <w:trPr>
          <w:trHeight w:val="56"/>
        </w:trPr>
        <w:tc>
          <w:tcPr>
            <w:tcW w:w="1665" w:type="dxa"/>
            <w:gridSpan w:val="2"/>
            <w:tcBorders>
              <w:top w:val="nil"/>
            </w:tcBorders>
            <w:shd w:val="clear" w:color="auto" w:fill="auto"/>
            <w:noWrap/>
            <w:vAlign w:val="center"/>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36-41</w:t>
            </w:r>
          </w:p>
        </w:tc>
        <w:tc>
          <w:tcPr>
            <w:tcW w:w="1245" w:type="dxa"/>
            <w:gridSpan w:val="2"/>
            <w:tcBorders>
              <w:top w:val="nil"/>
            </w:tcBorders>
            <w:shd w:val="clear" w:color="auto" w:fill="auto"/>
            <w:noWrap/>
            <w:vAlign w:val="bottom"/>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8</w:t>
            </w:r>
          </w:p>
        </w:tc>
        <w:tc>
          <w:tcPr>
            <w:tcW w:w="929" w:type="dxa"/>
            <w:tcBorders>
              <w:top w:val="nil"/>
            </w:tcBorders>
            <w:shd w:val="clear" w:color="auto" w:fill="auto"/>
            <w:noWrap/>
            <w:vAlign w:val="bottom"/>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22,2</w:t>
            </w:r>
          </w:p>
        </w:tc>
      </w:tr>
      <w:tr w:rsidR="000C7282" w:rsidRPr="00856640" w:rsidTr="00F069BA">
        <w:trPr>
          <w:trHeight w:val="56"/>
        </w:trPr>
        <w:tc>
          <w:tcPr>
            <w:tcW w:w="1665" w:type="dxa"/>
            <w:gridSpan w:val="2"/>
            <w:tcBorders>
              <w:top w:val="nil"/>
            </w:tcBorders>
            <w:shd w:val="clear" w:color="auto" w:fill="auto"/>
            <w:noWrap/>
            <w:vAlign w:val="center"/>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42-47</w:t>
            </w:r>
          </w:p>
        </w:tc>
        <w:tc>
          <w:tcPr>
            <w:tcW w:w="1245" w:type="dxa"/>
            <w:gridSpan w:val="2"/>
            <w:tcBorders>
              <w:top w:val="nil"/>
            </w:tcBorders>
            <w:shd w:val="clear" w:color="auto" w:fill="auto"/>
            <w:noWrap/>
            <w:vAlign w:val="bottom"/>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6</w:t>
            </w:r>
          </w:p>
        </w:tc>
        <w:tc>
          <w:tcPr>
            <w:tcW w:w="929" w:type="dxa"/>
            <w:tcBorders>
              <w:top w:val="nil"/>
            </w:tcBorders>
            <w:shd w:val="clear" w:color="auto" w:fill="auto"/>
            <w:noWrap/>
            <w:vAlign w:val="bottom"/>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16,7</w:t>
            </w:r>
          </w:p>
        </w:tc>
      </w:tr>
      <w:tr w:rsidR="000C7282" w:rsidRPr="00856640" w:rsidTr="00F069BA">
        <w:trPr>
          <w:trHeight w:val="56"/>
        </w:trPr>
        <w:tc>
          <w:tcPr>
            <w:tcW w:w="1665" w:type="dxa"/>
            <w:gridSpan w:val="2"/>
            <w:tcBorders>
              <w:top w:val="nil"/>
            </w:tcBorders>
            <w:shd w:val="clear" w:color="auto" w:fill="auto"/>
            <w:noWrap/>
            <w:vAlign w:val="center"/>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48-53</w:t>
            </w:r>
          </w:p>
        </w:tc>
        <w:tc>
          <w:tcPr>
            <w:tcW w:w="1245" w:type="dxa"/>
            <w:gridSpan w:val="2"/>
            <w:tcBorders>
              <w:top w:val="nil"/>
            </w:tcBorders>
            <w:shd w:val="clear" w:color="auto" w:fill="auto"/>
            <w:noWrap/>
            <w:vAlign w:val="bottom"/>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7</w:t>
            </w:r>
          </w:p>
        </w:tc>
        <w:tc>
          <w:tcPr>
            <w:tcW w:w="929" w:type="dxa"/>
            <w:tcBorders>
              <w:top w:val="nil"/>
            </w:tcBorders>
            <w:shd w:val="clear" w:color="auto" w:fill="auto"/>
            <w:noWrap/>
            <w:vAlign w:val="bottom"/>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19,4</w:t>
            </w:r>
          </w:p>
        </w:tc>
      </w:tr>
      <w:tr w:rsidR="000C7282" w:rsidRPr="00856640" w:rsidTr="00F069BA">
        <w:trPr>
          <w:trHeight w:val="56"/>
        </w:trPr>
        <w:tc>
          <w:tcPr>
            <w:tcW w:w="1665" w:type="dxa"/>
            <w:gridSpan w:val="2"/>
            <w:tcBorders>
              <w:top w:val="nil"/>
            </w:tcBorders>
            <w:shd w:val="clear" w:color="auto" w:fill="auto"/>
            <w:noWrap/>
            <w:vAlign w:val="center"/>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54-59</w:t>
            </w:r>
          </w:p>
        </w:tc>
        <w:tc>
          <w:tcPr>
            <w:tcW w:w="1245" w:type="dxa"/>
            <w:gridSpan w:val="2"/>
            <w:tcBorders>
              <w:top w:val="nil"/>
            </w:tcBorders>
            <w:shd w:val="clear" w:color="auto" w:fill="auto"/>
            <w:noWrap/>
            <w:vAlign w:val="bottom"/>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9</w:t>
            </w:r>
          </w:p>
        </w:tc>
        <w:tc>
          <w:tcPr>
            <w:tcW w:w="929" w:type="dxa"/>
            <w:tcBorders>
              <w:top w:val="nil"/>
            </w:tcBorders>
            <w:shd w:val="clear" w:color="auto" w:fill="auto"/>
            <w:noWrap/>
            <w:vAlign w:val="bottom"/>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25,0</w:t>
            </w:r>
          </w:p>
        </w:tc>
      </w:tr>
      <w:tr w:rsidR="000C7282" w:rsidRPr="00856640" w:rsidTr="00F069BA">
        <w:trPr>
          <w:trHeight w:val="56"/>
        </w:trPr>
        <w:tc>
          <w:tcPr>
            <w:tcW w:w="1665" w:type="dxa"/>
            <w:gridSpan w:val="2"/>
            <w:tcBorders>
              <w:top w:val="nil"/>
              <w:bottom w:val="single" w:sz="4" w:space="0" w:color="auto"/>
            </w:tcBorders>
            <w:shd w:val="clear" w:color="auto" w:fill="auto"/>
            <w:noWrap/>
            <w:vAlign w:val="center"/>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60-65</w:t>
            </w:r>
          </w:p>
        </w:tc>
        <w:tc>
          <w:tcPr>
            <w:tcW w:w="1245" w:type="dxa"/>
            <w:gridSpan w:val="2"/>
            <w:tcBorders>
              <w:top w:val="nil"/>
              <w:bottom w:val="single" w:sz="4" w:space="0" w:color="auto"/>
            </w:tcBorders>
            <w:shd w:val="clear" w:color="auto" w:fill="auto"/>
            <w:noWrap/>
            <w:vAlign w:val="bottom"/>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2</w:t>
            </w:r>
          </w:p>
        </w:tc>
        <w:tc>
          <w:tcPr>
            <w:tcW w:w="929" w:type="dxa"/>
            <w:tcBorders>
              <w:top w:val="nil"/>
              <w:bottom w:val="single" w:sz="4" w:space="0" w:color="auto"/>
            </w:tcBorders>
            <w:shd w:val="clear" w:color="auto" w:fill="auto"/>
            <w:noWrap/>
            <w:vAlign w:val="bottom"/>
            <w:hideMark/>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5,6</w:t>
            </w:r>
          </w:p>
        </w:tc>
      </w:tr>
      <w:tr w:rsidR="000C7282" w:rsidRPr="00856640" w:rsidTr="00F069BA">
        <w:trPr>
          <w:trHeight w:val="56"/>
        </w:trPr>
        <w:tc>
          <w:tcPr>
            <w:tcW w:w="1665" w:type="dxa"/>
            <w:gridSpan w:val="2"/>
            <w:tcBorders>
              <w:top w:val="nil"/>
              <w:bottom w:val="single" w:sz="4" w:space="0" w:color="auto"/>
            </w:tcBorders>
            <w:shd w:val="clear" w:color="auto" w:fill="auto"/>
            <w:noWrap/>
            <w:vAlign w:val="bottom"/>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Jumlah</w:t>
            </w:r>
          </w:p>
        </w:tc>
        <w:tc>
          <w:tcPr>
            <w:tcW w:w="1245" w:type="dxa"/>
            <w:gridSpan w:val="2"/>
            <w:tcBorders>
              <w:top w:val="nil"/>
              <w:bottom w:val="single" w:sz="4" w:space="0" w:color="auto"/>
            </w:tcBorders>
            <w:shd w:val="clear" w:color="auto" w:fill="auto"/>
            <w:noWrap/>
            <w:vAlign w:val="bottom"/>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36</w:t>
            </w:r>
          </w:p>
        </w:tc>
        <w:tc>
          <w:tcPr>
            <w:tcW w:w="929" w:type="dxa"/>
            <w:tcBorders>
              <w:top w:val="nil"/>
              <w:bottom w:val="single" w:sz="4" w:space="0" w:color="auto"/>
            </w:tcBorders>
            <w:shd w:val="clear" w:color="auto" w:fill="auto"/>
            <w:noWrap/>
            <w:vAlign w:val="bottom"/>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100,0</w:t>
            </w:r>
          </w:p>
        </w:tc>
      </w:tr>
      <w:tr w:rsidR="000C7282" w:rsidRPr="00856640" w:rsidTr="00F069BA">
        <w:trPr>
          <w:trHeight w:val="56"/>
        </w:trPr>
        <w:tc>
          <w:tcPr>
            <w:tcW w:w="2911" w:type="dxa"/>
            <w:gridSpan w:val="4"/>
            <w:tcBorders>
              <w:top w:val="nil"/>
              <w:bottom w:val="single" w:sz="4" w:space="0" w:color="auto"/>
            </w:tcBorders>
            <w:shd w:val="clear" w:color="auto" w:fill="auto"/>
            <w:noWrap/>
            <w:vAlign w:val="center"/>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Rata-Rata Usia (Tahun)</w:t>
            </w:r>
          </w:p>
        </w:tc>
        <w:tc>
          <w:tcPr>
            <w:tcW w:w="929" w:type="dxa"/>
            <w:tcBorders>
              <w:top w:val="nil"/>
              <w:bottom w:val="single" w:sz="4" w:space="0" w:color="auto"/>
            </w:tcBorders>
            <w:shd w:val="clear" w:color="auto" w:fill="auto"/>
            <w:noWrap/>
            <w:vAlign w:val="center"/>
          </w:tcPr>
          <w:p w:rsidR="000C7282" w:rsidRPr="00856640" w:rsidRDefault="000C7282" w:rsidP="00F069BA">
            <w:pPr>
              <w:spacing w:after="0" w:line="240" w:lineRule="auto"/>
              <w:jc w:val="center"/>
              <w:rPr>
                <w:rFonts w:ascii="Times New Roman" w:eastAsia="Times New Roman" w:hAnsi="Times New Roman"/>
                <w:lang w:eastAsia="id-ID"/>
              </w:rPr>
            </w:pPr>
            <w:r w:rsidRPr="00856640">
              <w:rPr>
                <w:rFonts w:ascii="Times New Roman" w:eastAsia="Times New Roman" w:hAnsi="Times New Roman"/>
                <w:lang w:eastAsia="id-ID"/>
              </w:rPr>
              <w:t>47</w:t>
            </w:r>
          </w:p>
        </w:tc>
      </w:tr>
    </w:tbl>
    <w:p w:rsidR="000C7282" w:rsidRPr="00A16663" w:rsidRDefault="000C7282" w:rsidP="000C7282">
      <w:pPr>
        <w:pStyle w:val="ListParagraph"/>
        <w:spacing w:after="0" w:line="240" w:lineRule="auto"/>
        <w:ind w:left="0"/>
        <w:jc w:val="both"/>
        <w:rPr>
          <w:rFonts w:ascii="Times New Roman" w:hAnsi="Times New Roman"/>
        </w:rPr>
      </w:pPr>
      <w:r w:rsidRPr="00A16663">
        <w:rPr>
          <w:rFonts w:ascii="Times New Roman" w:hAnsi="Times New Roman"/>
        </w:rPr>
        <w:t>Sumber : Analisis data primer 2017</w:t>
      </w:r>
    </w:p>
    <w:p w:rsidR="000C7282" w:rsidRDefault="000C7282" w:rsidP="000C7282">
      <w:pPr>
        <w:pStyle w:val="ListParagraph"/>
        <w:spacing w:after="0" w:line="240" w:lineRule="auto"/>
        <w:ind w:left="0"/>
        <w:jc w:val="both"/>
        <w:rPr>
          <w:rFonts w:ascii="Times New Roman" w:hAnsi="Times New Roman"/>
          <w:sz w:val="24"/>
          <w:szCs w:val="24"/>
        </w:rPr>
      </w:pPr>
    </w:p>
    <w:p w:rsidR="000C7282" w:rsidRDefault="000C7282" w:rsidP="000C7282">
      <w:pPr>
        <w:pStyle w:val="ListParagraph"/>
        <w:spacing w:after="0" w:line="240" w:lineRule="auto"/>
        <w:ind w:left="0"/>
        <w:jc w:val="both"/>
        <w:rPr>
          <w:rFonts w:ascii="Times New Roman" w:hAnsi="Times New Roman"/>
          <w:sz w:val="24"/>
          <w:szCs w:val="24"/>
        </w:rPr>
      </w:pPr>
      <w:r w:rsidRPr="00F416BF">
        <w:rPr>
          <w:rFonts w:ascii="Times New Roman" w:hAnsi="Times New Roman"/>
          <w:sz w:val="24"/>
          <w:szCs w:val="24"/>
        </w:rPr>
        <w:t xml:space="preserve">Pembagian golongan umur responden pada penelitian ini dikelompokkan ke dalam 6 kelompok umur. Data BPS (2014, </w:t>
      </w:r>
      <w:r w:rsidRPr="00F416BF">
        <w:rPr>
          <w:rFonts w:ascii="Times New Roman" w:hAnsi="Times New Roman"/>
          <w:sz w:val="24"/>
          <w:szCs w:val="24"/>
          <w:u w:val="single"/>
        </w:rPr>
        <w:t>lihat</w:t>
      </w:r>
      <w:r w:rsidRPr="00F416BF">
        <w:rPr>
          <w:rFonts w:ascii="Times New Roman" w:hAnsi="Times New Roman"/>
          <w:sz w:val="24"/>
          <w:szCs w:val="24"/>
        </w:rPr>
        <w:t xml:space="preserve"> Dewi, 2009) usia responden dapat digolongkan menjadi 3 kelompok usia yaitu belum produktif (0-14 tahun), usia produktif (15-59 tahun) dan usia non produktif (60 tahun ke atas). Diketahui pada Tabel 4.1. responden yang memiliki usia antara 54-59 tahun menempati persentase terbanyak yaitu </w:t>
      </w:r>
      <w:r w:rsidRPr="00F416BF">
        <w:rPr>
          <w:rFonts w:ascii="Times New Roman" w:hAnsi="Times New Roman"/>
          <w:sz w:val="24"/>
          <w:szCs w:val="24"/>
        </w:rPr>
        <w:lastRenderedPageBreak/>
        <w:t>sebesar 25,0% sedangkan usia 60-65 tahun menempati persentase paling sedikit yaitu 5,6%. Rata-rata usia responden yaitu 47 tahun. Responden yang memiliki usia produktif sebanyak 34 orang sedangkan usia non produktif sebanyak 2 orang.</w:t>
      </w:r>
    </w:p>
    <w:p w:rsidR="000C7282" w:rsidRDefault="000C7282" w:rsidP="000C7282">
      <w:pPr>
        <w:pStyle w:val="ListParagraph"/>
        <w:spacing w:after="0" w:line="240" w:lineRule="auto"/>
        <w:ind w:left="0"/>
        <w:jc w:val="both"/>
        <w:rPr>
          <w:rFonts w:ascii="Times New Roman" w:hAnsi="Times New Roman"/>
          <w:sz w:val="24"/>
          <w:szCs w:val="24"/>
        </w:rPr>
      </w:pPr>
    </w:p>
    <w:p w:rsidR="000C7282" w:rsidRPr="00433085" w:rsidRDefault="000C7282" w:rsidP="000C7282">
      <w:pPr>
        <w:pStyle w:val="ListParagraph"/>
        <w:numPr>
          <w:ilvl w:val="0"/>
          <w:numId w:val="2"/>
        </w:numPr>
        <w:spacing w:after="0" w:line="240" w:lineRule="auto"/>
        <w:ind w:left="284" w:hanging="284"/>
        <w:rPr>
          <w:rFonts w:ascii="Times New Roman" w:hAnsi="Times New Roman"/>
          <w:b/>
          <w:bCs/>
          <w:sz w:val="24"/>
          <w:szCs w:val="24"/>
        </w:rPr>
      </w:pPr>
      <w:r w:rsidRPr="00433085">
        <w:rPr>
          <w:rFonts w:ascii="Times New Roman" w:hAnsi="Times New Roman"/>
          <w:b/>
          <w:bCs/>
          <w:sz w:val="24"/>
          <w:szCs w:val="24"/>
        </w:rPr>
        <w:t>Pendidikan</w:t>
      </w:r>
    </w:p>
    <w:p w:rsidR="000C7282" w:rsidRPr="00F416BF" w:rsidRDefault="000C7282" w:rsidP="000C7282">
      <w:pPr>
        <w:pStyle w:val="ListParagraph"/>
        <w:spacing w:after="0" w:line="240" w:lineRule="auto"/>
        <w:ind w:left="0"/>
        <w:jc w:val="both"/>
        <w:rPr>
          <w:rFonts w:ascii="Times New Roman" w:hAnsi="Times New Roman"/>
          <w:b/>
          <w:bCs/>
          <w:sz w:val="24"/>
          <w:szCs w:val="24"/>
        </w:rPr>
      </w:pPr>
      <w:r w:rsidRPr="00F416BF">
        <w:rPr>
          <w:rFonts w:ascii="Times New Roman" w:hAnsi="Times New Roman"/>
          <w:sz w:val="24"/>
          <w:szCs w:val="24"/>
        </w:rPr>
        <w:t>Karakteristik responden berdasarkan tingkat pendidikan disajikan pada Tabel 4.2 sebagai berikut:</w:t>
      </w:r>
    </w:p>
    <w:p w:rsidR="000C7282" w:rsidRPr="00A16663" w:rsidRDefault="000C7282" w:rsidP="000C7282">
      <w:pPr>
        <w:pStyle w:val="ListParagraph"/>
        <w:spacing w:after="0" w:line="240" w:lineRule="auto"/>
        <w:ind w:left="0"/>
        <w:jc w:val="both"/>
        <w:rPr>
          <w:rFonts w:ascii="Times New Roman" w:hAnsi="Times New Roman"/>
          <w:b/>
          <w:bCs/>
        </w:rPr>
      </w:pPr>
      <w:r w:rsidRPr="00A16663">
        <w:rPr>
          <w:rFonts w:ascii="Times New Roman" w:hAnsi="Times New Roman"/>
          <w:b/>
          <w:bCs/>
        </w:rPr>
        <w:t>Tabel 4.2. Karakteristik Responden Berdasarkan Pendidikan</w:t>
      </w:r>
    </w:p>
    <w:tbl>
      <w:tblPr>
        <w:tblW w:w="3843" w:type="dxa"/>
        <w:tblInd w:w="93" w:type="dxa"/>
        <w:tblLook w:val="04A0"/>
      </w:tblPr>
      <w:tblGrid>
        <w:gridCol w:w="1296"/>
        <w:gridCol w:w="1283"/>
        <w:gridCol w:w="1264"/>
      </w:tblGrid>
      <w:tr w:rsidR="000C7282" w:rsidRPr="00A16663" w:rsidTr="00F069BA">
        <w:trPr>
          <w:trHeight w:val="300"/>
        </w:trPr>
        <w:tc>
          <w:tcPr>
            <w:tcW w:w="1296" w:type="dxa"/>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Pendidikan</w:t>
            </w:r>
          </w:p>
        </w:tc>
        <w:tc>
          <w:tcPr>
            <w:tcW w:w="1283" w:type="dxa"/>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Jumlah Responden (Orang)</w:t>
            </w:r>
          </w:p>
        </w:tc>
        <w:tc>
          <w:tcPr>
            <w:tcW w:w="1264" w:type="dxa"/>
            <w:tcBorders>
              <w:top w:val="single" w:sz="4" w:space="0" w:color="auto"/>
              <w:left w:val="nil"/>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Persentase (%)</w:t>
            </w:r>
          </w:p>
        </w:tc>
      </w:tr>
      <w:tr w:rsidR="000C7282" w:rsidRPr="00A16663" w:rsidTr="00F069BA">
        <w:trPr>
          <w:trHeight w:val="300"/>
        </w:trPr>
        <w:tc>
          <w:tcPr>
            <w:tcW w:w="1296" w:type="dxa"/>
            <w:tcBorders>
              <w:top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SD</w:t>
            </w:r>
          </w:p>
        </w:tc>
        <w:tc>
          <w:tcPr>
            <w:tcW w:w="1283" w:type="dxa"/>
            <w:tcBorders>
              <w:top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27</w:t>
            </w:r>
          </w:p>
        </w:tc>
        <w:tc>
          <w:tcPr>
            <w:tcW w:w="1264" w:type="dxa"/>
            <w:tcBorders>
              <w:top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75,0</w:t>
            </w:r>
          </w:p>
        </w:tc>
      </w:tr>
      <w:tr w:rsidR="000C7282" w:rsidRPr="00A16663" w:rsidTr="00F069BA">
        <w:trPr>
          <w:trHeight w:val="300"/>
        </w:trPr>
        <w:tc>
          <w:tcPr>
            <w:tcW w:w="1296" w:type="dxa"/>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SMP</w:t>
            </w:r>
          </w:p>
        </w:tc>
        <w:tc>
          <w:tcPr>
            <w:tcW w:w="1283" w:type="dxa"/>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8</w:t>
            </w:r>
          </w:p>
        </w:tc>
        <w:tc>
          <w:tcPr>
            <w:tcW w:w="1264" w:type="dxa"/>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22,2</w:t>
            </w:r>
          </w:p>
        </w:tc>
      </w:tr>
      <w:tr w:rsidR="000C7282" w:rsidRPr="00A16663" w:rsidTr="00F069BA">
        <w:trPr>
          <w:trHeight w:val="300"/>
        </w:trPr>
        <w:tc>
          <w:tcPr>
            <w:tcW w:w="1296" w:type="dxa"/>
            <w:tcBorders>
              <w:bottom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SMA</w:t>
            </w:r>
          </w:p>
        </w:tc>
        <w:tc>
          <w:tcPr>
            <w:tcW w:w="1283" w:type="dxa"/>
            <w:tcBorders>
              <w:bottom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w:t>
            </w:r>
          </w:p>
        </w:tc>
        <w:tc>
          <w:tcPr>
            <w:tcW w:w="1264" w:type="dxa"/>
            <w:tcBorders>
              <w:bottom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2,8</w:t>
            </w:r>
          </w:p>
        </w:tc>
      </w:tr>
      <w:tr w:rsidR="000C7282" w:rsidRPr="00A16663" w:rsidTr="00F069BA">
        <w:trPr>
          <w:trHeight w:val="300"/>
        </w:trPr>
        <w:tc>
          <w:tcPr>
            <w:tcW w:w="1296" w:type="dxa"/>
            <w:tcBorders>
              <w:top w:val="single" w:sz="4" w:space="0" w:color="auto"/>
              <w:bottom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Jumlah</w:t>
            </w:r>
          </w:p>
        </w:tc>
        <w:tc>
          <w:tcPr>
            <w:tcW w:w="1283" w:type="dxa"/>
            <w:tcBorders>
              <w:top w:val="single" w:sz="4" w:space="0" w:color="auto"/>
              <w:bottom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36</w:t>
            </w:r>
          </w:p>
        </w:tc>
        <w:tc>
          <w:tcPr>
            <w:tcW w:w="1264" w:type="dxa"/>
            <w:tcBorders>
              <w:top w:val="single" w:sz="4" w:space="0" w:color="auto"/>
              <w:left w:val="nil"/>
              <w:bottom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100,0</w:t>
            </w:r>
          </w:p>
        </w:tc>
      </w:tr>
    </w:tbl>
    <w:p w:rsidR="000C7282" w:rsidRPr="00A16663" w:rsidRDefault="000C7282" w:rsidP="000C7282">
      <w:pPr>
        <w:pStyle w:val="ListParagraph"/>
        <w:spacing w:after="0" w:line="240" w:lineRule="auto"/>
        <w:ind w:left="0"/>
        <w:jc w:val="both"/>
        <w:rPr>
          <w:rFonts w:ascii="Times New Roman" w:hAnsi="Times New Roman"/>
        </w:rPr>
      </w:pPr>
      <w:r w:rsidRPr="00A16663">
        <w:rPr>
          <w:rFonts w:ascii="Times New Roman" w:hAnsi="Times New Roman"/>
        </w:rPr>
        <w:t>Sumber : Analisis data primer 2017</w:t>
      </w:r>
    </w:p>
    <w:p w:rsidR="000C7282" w:rsidRDefault="000C7282" w:rsidP="000C7282">
      <w:pPr>
        <w:pStyle w:val="ListParagraph"/>
        <w:spacing w:after="0" w:line="240" w:lineRule="auto"/>
        <w:ind w:left="0"/>
        <w:jc w:val="both"/>
        <w:rPr>
          <w:rFonts w:ascii="Times New Roman" w:hAnsi="Times New Roman"/>
          <w:b/>
          <w:bCs/>
          <w:sz w:val="24"/>
          <w:szCs w:val="24"/>
        </w:rPr>
      </w:pPr>
      <w:r w:rsidRPr="00F416BF">
        <w:rPr>
          <w:rFonts w:ascii="Times New Roman" w:hAnsi="Times New Roman"/>
          <w:b/>
          <w:bCs/>
          <w:sz w:val="24"/>
          <w:szCs w:val="24"/>
        </w:rPr>
        <w:tab/>
      </w:r>
    </w:p>
    <w:p w:rsidR="000C7282" w:rsidRPr="00433085" w:rsidRDefault="000C7282" w:rsidP="000C7282">
      <w:pPr>
        <w:pStyle w:val="ListParagraph"/>
        <w:spacing w:after="0" w:line="240" w:lineRule="auto"/>
        <w:ind w:left="0"/>
        <w:jc w:val="both"/>
        <w:rPr>
          <w:rFonts w:ascii="Times New Roman" w:hAnsi="Times New Roman"/>
          <w:b/>
          <w:bCs/>
          <w:sz w:val="24"/>
          <w:szCs w:val="24"/>
        </w:rPr>
      </w:pPr>
      <w:r w:rsidRPr="00F416BF">
        <w:rPr>
          <w:rFonts w:ascii="Times New Roman" w:hAnsi="Times New Roman"/>
          <w:sz w:val="24"/>
          <w:szCs w:val="24"/>
        </w:rPr>
        <w:t>Berdasarkan pada Tabel 4.2. responden yang tamat sekolah dasar (SD) merupakan responden dengan persentase terbanyak yaitu sebesar 75,0% sedangkan responden yang tamat SMA memiliki persentase paling sedikit yaitu 2,8%. Tingkat pendidikan responden di Pasar Ngablak tergolong masih rendah karena sebesar 75,0% responden hanya menempuh pendidikan sampai tingkat SD. Hal ini dikarenakan kondisi responden pada zaman dulu tidak memiliki biaya untuk melanjutkan sekolah serta jarak antara sekolah dan tempat tinggal yang masih jauh.</w:t>
      </w:r>
    </w:p>
    <w:p w:rsidR="000C7282" w:rsidRPr="00F416BF" w:rsidRDefault="000C7282" w:rsidP="000C7282">
      <w:pPr>
        <w:pStyle w:val="ListParagraph"/>
        <w:spacing w:after="0" w:line="240" w:lineRule="auto"/>
        <w:ind w:left="0"/>
        <w:jc w:val="both"/>
        <w:rPr>
          <w:rFonts w:ascii="Times New Roman" w:hAnsi="Times New Roman"/>
          <w:sz w:val="24"/>
          <w:szCs w:val="24"/>
        </w:rPr>
      </w:pPr>
    </w:p>
    <w:p w:rsidR="000C7282" w:rsidRPr="00433085" w:rsidRDefault="000C7282" w:rsidP="000C7282">
      <w:pPr>
        <w:pStyle w:val="ListParagraph"/>
        <w:numPr>
          <w:ilvl w:val="0"/>
          <w:numId w:val="2"/>
        </w:numPr>
        <w:spacing w:after="0" w:line="240" w:lineRule="auto"/>
        <w:ind w:left="284" w:hanging="284"/>
        <w:rPr>
          <w:rFonts w:ascii="Times New Roman" w:hAnsi="Times New Roman"/>
          <w:b/>
          <w:bCs/>
          <w:sz w:val="24"/>
          <w:szCs w:val="24"/>
        </w:rPr>
      </w:pPr>
      <w:r w:rsidRPr="00433085">
        <w:rPr>
          <w:rFonts w:ascii="Times New Roman" w:hAnsi="Times New Roman"/>
          <w:b/>
          <w:bCs/>
          <w:sz w:val="24"/>
          <w:szCs w:val="24"/>
        </w:rPr>
        <w:t>Lama Berdagang</w:t>
      </w:r>
    </w:p>
    <w:p w:rsidR="000C7282" w:rsidRDefault="000C7282" w:rsidP="000C7282">
      <w:pPr>
        <w:pStyle w:val="ListParagraph"/>
        <w:spacing w:after="0" w:line="240" w:lineRule="auto"/>
        <w:ind w:left="0"/>
        <w:rPr>
          <w:rFonts w:ascii="Times New Roman" w:hAnsi="Times New Roman"/>
          <w:b/>
          <w:bCs/>
          <w:sz w:val="24"/>
          <w:szCs w:val="24"/>
        </w:rPr>
      </w:pPr>
      <w:r w:rsidRPr="00F416BF">
        <w:rPr>
          <w:rFonts w:ascii="Times New Roman" w:hAnsi="Times New Roman"/>
          <w:sz w:val="24"/>
          <w:szCs w:val="24"/>
        </w:rPr>
        <w:t>Karakteristik responden berdasarkan lama berdagang disajikan pada Tabel 4.3 sebagai berikut:</w:t>
      </w:r>
    </w:p>
    <w:p w:rsidR="000C7282" w:rsidRPr="00A16663" w:rsidRDefault="000C7282" w:rsidP="000C7282">
      <w:pPr>
        <w:pStyle w:val="ListParagraph"/>
        <w:spacing w:after="0" w:line="240" w:lineRule="auto"/>
        <w:ind w:left="0"/>
        <w:jc w:val="both"/>
        <w:rPr>
          <w:rFonts w:ascii="Times New Roman" w:hAnsi="Times New Roman"/>
          <w:b/>
          <w:bCs/>
        </w:rPr>
      </w:pPr>
      <w:r w:rsidRPr="00A16663">
        <w:rPr>
          <w:rFonts w:ascii="Times New Roman" w:hAnsi="Times New Roman"/>
          <w:b/>
          <w:bCs/>
        </w:rPr>
        <w:t>Tabel 4.3. Karakteristik Responden Berdasarkan Lama Berdagang</w:t>
      </w:r>
    </w:p>
    <w:tbl>
      <w:tblPr>
        <w:tblW w:w="4020" w:type="dxa"/>
        <w:tblInd w:w="93" w:type="dxa"/>
        <w:tblLook w:val="04A0"/>
      </w:tblPr>
      <w:tblGrid>
        <w:gridCol w:w="1433"/>
        <w:gridCol w:w="1294"/>
        <w:gridCol w:w="1293"/>
      </w:tblGrid>
      <w:tr w:rsidR="000C7282" w:rsidRPr="00A16663" w:rsidTr="00F069BA">
        <w:trPr>
          <w:trHeight w:val="300"/>
        </w:trPr>
        <w:tc>
          <w:tcPr>
            <w:tcW w:w="1433" w:type="dxa"/>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Lama Berdagang (Tahun)</w:t>
            </w:r>
          </w:p>
        </w:tc>
        <w:tc>
          <w:tcPr>
            <w:tcW w:w="1294" w:type="dxa"/>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Jumlah Responden (Orang)</w:t>
            </w:r>
          </w:p>
        </w:tc>
        <w:tc>
          <w:tcPr>
            <w:tcW w:w="1293" w:type="dxa"/>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Persentase (%)</w:t>
            </w:r>
          </w:p>
        </w:tc>
      </w:tr>
      <w:tr w:rsidR="000C7282" w:rsidRPr="00A16663" w:rsidTr="00F069BA">
        <w:trPr>
          <w:trHeight w:val="300"/>
        </w:trPr>
        <w:tc>
          <w:tcPr>
            <w:tcW w:w="1433" w:type="dxa"/>
            <w:tcBorders>
              <w:top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lastRenderedPageBreak/>
              <w:t>2-7</w:t>
            </w:r>
          </w:p>
        </w:tc>
        <w:tc>
          <w:tcPr>
            <w:tcW w:w="1294" w:type="dxa"/>
            <w:tcBorders>
              <w:top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8</w:t>
            </w:r>
          </w:p>
        </w:tc>
        <w:tc>
          <w:tcPr>
            <w:tcW w:w="1293" w:type="dxa"/>
            <w:tcBorders>
              <w:top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22,2</w:t>
            </w:r>
          </w:p>
        </w:tc>
      </w:tr>
      <w:tr w:rsidR="000C7282" w:rsidRPr="00A16663" w:rsidTr="00F069BA">
        <w:trPr>
          <w:trHeight w:val="300"/>
        </w:trPr>
        <w:tc>
          <w:tcPr>
            <w:tcW w:w="1433" w:type="dxa"/>
            <w:tcBorders>
              <w:top w:val="nil"/>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8-13</w:t>
            </w:r>
          </w:p>
        </w:tc>
        <w:tc>
          <w:tcPr>
            <w:tcW w:w="1294" w:type="dxa"/>
            <w:tcBorders>
              <w:top w:val="nil"/>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5</w:t>
            </w:r>
          </w:p>
        </w:tc>
        <w:tc>
          <w:tcPr>
            <w:tcW w:w="1293" w:type="dxa"/>
            <w:tcBorders>
              <w:top w:val="nil"/>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13,9</w:t>
            </w:r>
          </w:p>
        </w:tc>
      </w:tr>
      <w:tr w:rsidR="000C7282" w:rsidRPr="00A16663" w:rsidTr="00F069BA">
        <w:trPr>
          <w:trHeight w:val="300"/>
        </w:trPr>
        <w:tc>
          <w:tcPr>
            <w:tcW w:w="1433" w:type="dxa"/>
            <w:tcBorders>
              <w:top w:val="nil"/>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14-19</w:t>
            </w:r>
          </w:p>
        </w:tc>
        <w:tc>
          <w:tcPr>
            <w:tcW w:w="1294" w:type="dxa"/>
            <w:tcBorders>
              <w:top w:val="nil"/>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5</w:t>
            </w:r>
          </w:p>
        </w:tc>
        <w:tc>
          <w:tcPr>
            <w:tcW w:w="1293" w:type="dxa"/>
            <w:tcBorders>
              <w:top w:val="nil"/>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13,9</w:t>
            </w:r>
          </w:p>
        </w:tc>
      </w:tr>
      <w:tr w:rsidR="000C7282" w:rsidRPr="00A16663" w:rsidTr="00F069BA">
        <w:trPr>
          <w:trHeight w:val="300"/>
        </w:trPr>
        <w:tc>
          <w:tcPr>
            <w:tcW w:w="1433" w:type="dxa"/>
            <w:tcBorders>
              <w:top w:val="nil"/>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20-25</w:t>
            </w:r>
          </w:p>
        </w:tc>
        <w:tc>
          <w:tcPr>
            <w:tcW w:w="1294" w:type="dxa"/>
            <w:tcBorders>
              <w:top w:val="nil"/>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12</w:t>
            </w:r>
          </w:p>
        </w:tc>
        <w:tc>
          <w:tcPr>
            <w:tcW w:w="1293" w:type="dxa"/>
            <w:tcBorders>
              <w:top w:val="nil"/>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33,3</w:t>
            </w:r>
          </w:p>
        </w:tc>
      </w:tr>
      <w:tr w:rsidR="000C7282" w:rsidRPr="00A16663" w:rsidTr="00F069BA">
        <w:trPr>
          <w:trHeight w:val="300"/>
        </w:trPr>
        <w:tc>
          <w:tcPr>
            <w:tcW w:w="1433" w:type="dxa"/>
            <w:tcBorders>
              <w:top w:val="nil"/>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26-31</w:t>
            </w:r>
          </w:p>
        </w:tc>
        <w:tc>
          <w:tcPr>
            <w:tcW w:w="1294" w:type="dxa"/>
            <w:tcBorders>
              <w:top w:val="nil"/>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4</w:t>
            </w:r>
          </w:p>
        </w:tc>
        <w:tc>
          <w:tcPr>
            <w:tcW w:w="1293" w:type="dxa"/>
            <w:tcBorders>
              <w:top w:val="nil"/>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11,1</w:t>
            </w:r>
          </w:p>
        </w:tc>
      </w:tr>
      <w:tr w:rsidR="000C7282" w:rsidRPr="00A16663" w:rsidTr="00F069BA">
        <w:trPr>
          <w:trHeight w:val="300"/>
        </w:trPr>
        <w:tc>
          <w:tcPr>
            <w:tcW w:w="1433" w:type="dxa"/>
            <w:tcBorders>
              <w:top w:val="nil"/>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 xml:space="preserve">≥32 </w:t>
            </w:r>
          </w:p>
        </w:tc>
        <w:tc>
          <w:tcPr>
            <w:tcW w:w="1294" w:type="dxa"/>
            <w:tcBorders>
              <w:top w:val="nil"/>
              <w:bottom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2</w:t>
            </w:r>
          </w:p>
        </w:tc>
        <w:tc>
          <w:tcPr>
            <w:tcW w:w="1293" w:type="dxa"/>
            <w:tcBorders>
              <w:top w:val="nil"/>
              <w:bottom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5,6</w:t>
            </w:r>
          </w:p>
        </w:tc>
      </w:tr>
      <w:tr w:rsidR="000C7282" w:rsidRPr="00A16663" w:rsidTr="00F069BA">
        <w:trPr>
          <w:trHeight w:val="300"/>
        </w:trPr>
        <w:tc>
          <w:tcPr>
            <w:tcW w:w="1433" w:type="dxa"/>
            <w:tcBorders>
              <w:top w:val="nil"/>
              <w:bottom w:val="single" w:sz="4" w:space="0" w:color="auto"/>
            </w:tcBorders>
            <w:shd w:val="clear" w:color="auto" w:fill="auto"/>
            <w:noWrap/>
            <w:vAlign w:val="bottom"/>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Jumlah</w:t>
            </w:r>
          </w:p>
        </w:tc>
        <w:tc>
          <w:tcPr>
            <w:tcW w:w="1294" w:type="dxa"/>
            <w:tcBorders>
              <w:top w:val="nil"/>
              <w:bottom w:val="single" w:sz="4" w:space="0" w:color="auto"/>
            </w:tcBorders>
            <w:shd w:val="clear" w:color="auto" w:fill="auto"/>
            <w:noWrap/>
            <w:vAlign w:val="bottom"/>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36</w:t>
            </w:r>
          </w:p>
        </w:tc>
        <w:tc>
          <w:tcPr>
            <w:tcW w:w="1293" w:type="dxa"/>
            <w:tcBorders>
              <w:top w:val="nil"/>
              <w:bottom w:val="single" w:sz="4" w:space="0" w:color="auto"/>
            </w:tcBorders>
            <w:shd w:val="clear" w:color="auto" w:fill="auto"/>
            <w:noWrap/>
            <w:vAlign w:val="bottom"/>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100,0</w:t>
            </w:r>
          </w:p>
        </w:tc>
      </w:tr>
      <w:tr w:rsidR="000C7282" w:rsidRPr="00A16663" w:rsidTr="00F069BA">
        <w:trPr>
          <w:trHeight w:val="300"/>
        </w:trPr>
        <w:tc>
          <w:tcPr>
            <w:tcW w:w="1433" w:type="dxa"/>
            <w:tcBorders>
              <w:top w:val="nil"/>
              <w:bottom w:val="single" w:sz="4" w:space="0" w:color="auto"/>
            </w:tcBorders>
            <w:shd w:val="clear" w:color="auto" w:fill="auto"/>
            <w:noWrap/>
            <w:vAlign w:val="center"/>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Rata-Rata Lama Berdagang (Tahun)</w:t>
            </w:r>
          </w:p>
        </w:tc>
        <w:tc>
          <w:tcPr>
            <w:tcW w:w="2587" w:type="dxa"/>
            <w:gridSpan w:val="2"/>
            <w:tcBorders>
              <w:top w:val="nil"/>
              <w:bottom w:val="single" w:sz="4" w:space="0" w:color="auto"/>
            </w:tcBorders>
            <w:shd w:val="clear" w:color="auto" w:fill="auto"/>
            <w:noWrap/>
            <w:vAlign w:val="center"/>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17</w:t>
            </w:r>
          </w:p>
        </w:tc>
      </w:tr>
    </w:tbl>
    <w:p w:rsidR="000C7282" w:rsidRPr="00A16663" w:rsidRDefault="000C7282" w:rsidP="000C7282">
      <w:pPr>
        <w:pStyle w:val="ListParagraph"/>
        <w:spacing w:after="0" w:line="240" w:lineRule="auto"/>
        <w:ind w:left="0"/>
        <w:jc w:val="both"/>
        <w:rPr>
          <w:rFonts w:ascii="Times New Roman" w:hAnsi="Times New Roman"/>
        </w:rPr>
      </w:pPr>
      <w:r w:rsidRPr="00A16663">
        <w:rPr>
          <w:rFonts w:ascii="Times New Roman" w:hAnsi="Times New Roman"/>
        </w:rPr>
        <w:t>Sumber : Analisis data primer 2017</w:t>
      </w:r>
    </w:p>
    <w:p w:rsidR="000C7282" w:rsidRDefault="000C7282" w:rsidP="000C7282">
      <w:pPr>
        <w:pStyle w:val="ListParagraph"/>
        <w:spacing w:after="0" w:line="240" w:lineRule="auto"/>
        <w:ind w:left="0"/>
        <w:jc w:val="both"/>
        <w:rPr>
          <w:rFonts w:ascii="Times New Roman" w:hAnsi="Times New Roman"/>
          <w:sz w:val="24"/>
          <w:szCs w:val="24"/>
        </w:rPr>
      </w:pPr>
    </w:p>
    <w:p w:rsidR="000C7282" w:rsidRDefault="000C7282" w:rsidP="000C7282">
      <w:pPr>
        <w:pStyle w:val="ListParagraph"/>
        <w:spacing w:after="0" w:line="240" w:lineRule="auto"/>
        <w:ind w:left="0"/>
        <w:jc w:val="both"/>
        <w:rPr>
          <w:rFonts w:ascii="Times New Roman" w:hAnsi="Times New Roman"/>
          <w:sz w:val="24"/>
          <w:szCs w:val="24"/>
        </w:rPr>
      </w:pPr>
      <w:r w:rsidRPr="00F416BF">
        <w:rPr>
          <w:rFonts w:ascii="Times New Roman" w:hAnsi="Times New Roman"/>
          <w:sz w:val="24"/>
          <w:szCs w:val="24"/>
        </w:rPr>
        <w:t xml:space="preserve">Pembagian golongan lama berdagang pada penelitian ini dikelompokkan ke dalam 6 kelompok. Diketahui pada Tabel 4.3. responden yang lama berdagang  antara 20-25 tahun menempati persentase terbanyak yaitu sebesar 33,3% sedangkan responden yang lama berdagang </w:t>
      </w:r>
      <w:r w:rsidRPr="00F416BF">
        <w:rPr>
          <w:rFonts w:ascii="Times New Roman" w:eastAsia="Times New Roman" w:hAnsi="Times New Roman"/>
          <w:sz w:val="24"/>
          <w:szCs w:val="24"/>
          <w:lang w:eastAsia="id-ID"/>
        </w:rPr>
        <w:t>≥</w:t>
      </w:r>
      <w:r w:rsidRPr="00F416BF">
        <w:rPr>
          <w:rFonts w:ascii="Times New Roman" w:hAnsi="Times New Roman"/>
          <w:sz w:val="24"/>
          <w:szCs w:val="24"/>
        </w:rPr>
        <w:t>32 tahun menempati persentase paling sedikit yaitu 5,6%. Rata-rata lama berdagang responden yaitu 17 tahun.</w:t>
      </w:r>
    </w:p>
    <w:p w:rsidR="000C7282" w:rsidRDefault="000C7282" w:rsidP="000C7282">
      <w:pPr>
        <w:spacing w:after="0" w:line="240" w:lineRule="auto"/>
        <w:jc w:val="both"/>
        <w:rPr>
          <w:rFonts w:ascii="Times New Roman" w:hAnsi="Times New Roman"/>
          <w:b/>
          <w:bCs/>
          <w:sz w:val="24"/>
          <w:szCs w:val="24"/>
        </w:rPr>
      </w:pPr>
    </w:p>
    <w:p w:rsidR="000C7282" w:rsidRPr="00433085" w:rsidRDefault="000C7282" w:rsidP="000C7282">
      <w:pPr>
        <w:spacing w:after="0" w:line="240" w:lineRule="auto"/>
        <w:jc w:val="both"/>
        <w:rPr>
          <w:rFonts w:ascii="Times New Roman" w:hAnsi="Times New Roman"/>
          <w:b/>
          <w:bCs/>
          <w:sz w:val="24"/>
          <w:szCs w:val="24"/>
        </w:rPr>
      </w:pPr>
      <w:r w:rsidRPr="00433085">
        <w:rPr>
          <w:rFonts w:ascii="Times New Roman" w:hAnsi="Times New Roman"/>
          <w:b/>
          <w:bCs/>
          <w:sz w:val="24"/>
          <w:szCs w:val="24"/>
        </w:rPr>
        <w:t xml:space="preserve">Analisis Deskriptif Variabel Penelitian </w:t>
      </w:r>
    </w:p>
    <w:p w:rsidR="000C7282" w:rsidRDefault="000C7282" w:rsidP="000C7282">
      <w:pPr>
        <w:pStyle w:val="ListParagraph"/>
        <w:spacing w:after="0" w:line="240" w:lineRule="auto"/>
        <w:ind w:left="0"/>
        <w:jc w:val="both"/>
        <w:rPr>
          <w:rFonts w:ascii="Times New Roman" w:hAnsi="Times New Roman"/>
          <w:sz w:val="24"/>
          <w:szCs w:val="24"/>
        </w:rPr>
      </w:pPr>
      <w:r w:rsidRPr="00F416BF">
        <w:rPr>
          <w:rFonts w:ascii="Times New Roman" w:hAnsi="Times New Roman"/>
          <w:sz w:val="24"/>
          <w:szCs w:val="24"/>
        </w:rPr>
        <w:t xml:space="preserve">Analisis deskriptif variabel penelitian yang akan dibahas dalam penelitian ini yaitu saluran distribusi, harga komoditas pengganti (substitusi), permintaan konsumen terhadap cabai rawit dan harga cabai rawit. </w:t>
      </w:r>
    </w:p>
    <w:p w:rsidR="000C7282" w:rsidRPr="00F416BF" w:rsidRDefault="000C7282" w:rsidP="000C7282">
      <w:pPr>
        <w:pStyle w:val="ListParagraph"/>
        <w:spacing w:after="0" w:line="240" w:lineRule="auto"/>
        <w:ind w:left="0"/>
        <w:jc w:val="both"/>
        <w:rPr>
          <w:rFonts w:ascii="Times New Roman" w:hAnsi="Times New Roman"/>
          <w:sz w:val="24"/>
          <w:szCs w:val="24"/>
        </w:rPr>
      </w:pPr>
    </w:p>
    <w:p w:rsidR="000C7282" w:rsidRPr="00433085" w:rsidRDefault="000C7282" w:rsidP="000C7282">
      <w:pPr>
        <w:pStyle w:val="ListParagraph"/>
        <w:numPr>
          <w:ilvl w:val="0"/>
          <w:numId w:val="3"/>
        </w:numPr>
        <w:spacing w:after="0" w:line="240" w:lineRule="auto"/>
        <w:ind w:left="284" w:hanging="284"/>
        <w:rPr>
          <w:rFonts w:ascii="Times New Roman" w:hAnsi="Times New Roman"/>
          <w:b/>
          <w:bCs/>
          <w:sz w:val="24"/>
          <w:szCs w:val="24"/>
        </w:rPr>
      </w:pPr>
      <w:r w:rsidRPr="00433085">
        <w:rPr>
          <w:rFonts w:ascii="Times New Roman" w:hAnsi="Times New Roman"/>
          <w:b/>
          <w:bCs/>
          <w:sz w:val="24"/>
          <w:szCs w:val="24"/>
        </w:rPr>
        <w:t>Saluran Distribusi</w:t>
      </w:r>
    </w:p>
    <w:p w:rsidR="000C7282" w:rsidRPr="00A16663" w:rsidRDefault="000C7282" w:rsidP="000C7282">
      <w:pPr>
        <w:pStyle w:val="ListParagraph"/>
        <w:spacing w:after="0" w:line="240" w:lineRule="auto"/>
        <w:ind w:left="0"/>
        <w:jc w:val="both"/>
        <w:rPr>
          <w:rFonts w:ascii="Times New Roman" w:hAnsi="Times New Roman"/>
          <w:sz w:val="24"/>
          <w:szCs w:val="24"/>
        </w:rPr>
      </w:pPr>
      <w:r w:rsidRPr="00F416BF">
        <w:rPr>
          <w:rFonts w:ascii="Times New Roman" w:hAnsi="Times New Roman"/>
          <w:sz w:val="24"/>
          <w:szCs w:val="24"/>
        </w:rPr>
        <w:t>Saluran distribusi dalam penelitian ini dibagi menjadi 2 yaitu saluran distribusi secara langsung (petani) dan saluran distribusi secara tidak langsung. Saluran distribusi dalam penelitian ini disajikan pada Tabel 4.4.</w:t>
      </w:r>
    </w:p>
    <w:p w:rsidR="000C7282" w:rsidRPr="00A16663" w:rsidRDefault="000C7282" w:rsidP="000C7282">
      <w:pPr>
        <w:pStyle w:val="ListParagraph"/>
        <w:spacing w:after="0" w:line="240" w:lineRule="auto"/>
        <w:ind w:left="0"/>
        <w:jc w:val="both"/>
        <w:rPr>
          <w:rFonts w:ascii="Times New Roman" w:hAnsi="Times New Roman"/>
          <w:b/>
          <w:bCs/>
        </w:rPr>
      </w:pPr>
      <w:r w:rsidRPr="00A16663">
        <w:rPr>
          <w:rFonts w:ascii="Times New Roman" w:hAnsi="Times New Roman"/>
          <w:b/>
          <w:bCs/>
        </w:rPr>
        <w:t>Tabel 4.4. Jumlah Responden Berdasarkan Jenis Saluran Distribusi</w:t>
      </w:r>
    </w:p>
    <w:tbl>
      <w:tblPr>
        <w:tblW w:w="4359" w:type="dxa"/>
        <w:tblInd w:w="93" w:type="dxa"/>
        <w:tblLayout w:type="fixed"/>
        <w:tblLook w:val="04A0"/>
      </w:tblPr>
      <w:tblGrid>
        <w:gridCol w:w="1136"/>
        <w:gridCol w:w="1261"/>
        <w:gridCol w:w="1121"/>
        <w:gridCol w:w="841"/>
      </w:tblGrid>
      <w:tr w:rsidR="000C7282" w:rsidRPr="00A16663" w:rsidTr="00F069BA">
        <w:trPr>
          <w:trHeight w:val="297"/>
        </w:trPr>
        <w:tc>
          <w:tcPr>
            <w:tcW w:w="1136" w:type="dxa"/>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Jenis Saluran Distribusi</w:t>
            </w:r>
          </w:p>
        </w:tc>
        <w:tc>
          <w:tcPr>
            <w:tcW w:w="1261" w:type="dxa"/>
            <w:tcBorders>
              <w:top w:val="single" w:sz="4" w:space="0" w:color="auto"/>
              <w:bottom w:val="single" w:sz="4" w:space="0" w:color="auto"/>
            </w:tcBorders>
            <w:vAlign w:val="center"/>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Alur Saluran Distribusi</w:t>
            </w:r>
          </w:p>
        </w:tc>
        <w:tc>
          <w:tcPr>
            <w:tcW w:w="1121" w:type="dxa"/>
            <w:tcBorders>
              <w:top w:val="single" w:sz="4" w:space="0" w:color="auto"/>
              <w:bottom w:val="single" w:sz="4" w:space="0" w:color="auto"/>
            </w:tcBorders>
            <w:shd w:val="clear" w:color="auto" w:fill="auto"/>
            <w:noWrap/>
            <w:vAlign w:val="bottom"/>
            <w:hideMark/>
          </w:tcPr>
          <w:p w:rsidR="000C7282" w:rsidRPr="00A16663" w:rsidRDefault="000C7282" w:rsidP="00F069BA">
            <w:pPr>
              <w:spacing w:after="0" w:line="240" w:lineRule="auto"/>
              <w:ind w:right="-108"/>
              <w:jc w:val="center"/>
              <w:rPr>
                <w:rFonts w:ascii="Times New Roman" w:eastAsia="Times New Roman" w:hAnsi="Times New Roman"/>
                <w:lang w:eastAsia="id-ID"/>
              </w:rPr>
            </w:pPr>
            <w:r w:rsidRPr="00A16663">
              <w:rPr>
                <w:rFonts w:ascii="Times New Roman" w:eastAsia="Times New Roman" w:hAnsi="Times New Roman"/>
                <w:lang w:eastAsia="id-ID"/>
              </w:rPr>
              <w:t>Jumlah Responden (Orang)</w:t>
            </w:r>
          </w:p>
        </w:tc>
        <w:tc>
          <w:tcPr>
            <w:tcW w:w="841" w:type="dxa"/>
            <w:tcBorders>
              <w:top w:val="single" w:sz="4" w:space="0" w:color="auto"/>
              <w:left w:val="nil"/>
              <w:bottom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Persentase (%)</w:t>
            </w:r>
          </w:p>
        </w:tc>
      </w:tr>
      <w:tr w:rsidR="000C7282" w:rsidRPr="00A16663" w:rsidTr="00F069BA">
        <w:trPr>
          <w:trHeight w:val="297"/>
        </w:trPr>
        <w:tc>
          <w:tcPr>
            <w:tcW w:w="1136" w:type="dxa"/>
            <w:vMerge w:val="restart"/>
            <w:tcBorders>
              <w:top w:val="single" w:sz="4" w:space="0" w:color="auto"/>
            </w:tcBorders>
            <w:shd w:val="clear" w:color="auto" w:fill="auto"/>
            <w:noWrap/>
            <w:vAlign w:val="center"/>
            <w:hideMark/>
          </w:tcPr>
          <w:p w:rsidR="000C7282" w:rsidRDefault="000C7282" w:rsidP="00F069BA">
            <w:pPr>
              <w:spacing w:after="0" w:line="240" w:lineRule="auto"/>
              <w:jc w:val="center"/>
              <w:rPr>
                <w:rFonts w:ascii="Times New Roman" w:eastAsia="Times New Roman" w:hAnsi="Times New Roman"/>
                <w:lang w:eastAsia="id-ID"/>
              </w:rPr>
            </w:pPr>
          </w:p>
          <w:p w:rsidR="000C7282" w:rsidRPr="00A16663" w:rsidRDefault="000C7282" w:rsidP="00F069BA">
            <w:pPr>
              <w:spacing w:after="0" w:line="240" w:lineRule="auto"/>
              <w:rPr>
                <w:rFonts w:ascii="Times New Roman" w:eastAsia="Times New Roman" w:hAnsi="Times New Roman"/>
                <w:lang w:eastAsia="id-ID"/>
              </w:rPr>
            </w:pPr>
            <w:r w:rsidRPr="00A16663">
              <w:rPr>
                <w:rFonts w:ascii="Times New Roman" w:eastAsia="Times New Roman" w:hAnsi="Times New Roman"/>
                <w:lang w:eastAsia="id-ID"/>
              </w:rPr>
              <w:t>Langsung</w:t>
            </w:r>
          </w:p>
        </w:tc>
        <w:tc>
          <w:tcPr>
            <w:tcW w:w="1261" w:type="dxa"/>
            <w:tcBorders>
              <w:top w:val="single" w:sz="4" w:space="0" w:color="auto"/>
            </w:tcBorders>
          </w:tcPr>
          <w:p w:rsidR="000C7282" w:rsidRPr="00A16663" w:rsidRDefault="000C7282" w:rsidP="00F069BA">
            <w:pPr>
              <w:spacing w:after="0" w:line="240" w:lineRule="auto"/>
              <w:rPr>
                <w:rFonts w:ascii="Times New Roman" w:eastAsia="Times New Roman" w:hAnsi="Times New Roman"/>
                <w:lang w:eastAsia="id-ID"/>
              </w:rPr>
            </w:pPr>
            <w:r w:rsidRPr="00A16663">
              <w:rPr>
                <w:rFonts w:ascii="Times New Roman" w:eastAsia="Times New Roman" w:hAnsi="Times New Roman"/>
                <w:lang w:eastAsia="id-ID"/>
              </w:rPr>
              <w:t xml:space="preserve">Petani-Pedagang </w:t>
            </w:r>
            <w:r w:rsidRPr="00A16663">
              <w:rPr>
                <w:rFonts w:ascii="Times New Roman" w:eastAsia="Times New Roman" w:hAnsi="Times New Roman"/>
                <w:lang w:eastAsia="id-ID"/>
              </w:rPr>
              <w:lastRenderedPageBreak/>
              <w:t>Besar</w:t>
            </w:r>
          </w:p>
        </w:tc>
        <w:tc>
          <w:tcPr>
            <w:tcW w:w="1121" w:type="dxa"/>
            <w:tcBorders>
              <w:top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Pr>
                <w:rFonts w:ascii="Times New Roman" w:eastAsia="Times New Roman" w:hAnsi="Times New Roman"/>
                <w:lang w:eastAsia="id-ID"/>
              </w:rPr>
              <w:t>8</w:t>
            </w:r>
          </w:p>
        </w:tc>
        <w:tc>
          <w:tcPr>
            <w:tcW w:w="841" w:type="dxa"/>
            <w:tcBorders>
              <w:top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Pr>
                <w:rFonts w:ascii="Times New Roman" w:eastAsia="Times New Roman" w:hAnsi="Times New Roman"/>
                <w:lang w:eastAsia="id-ID"/>
              </w:rPr>
              <w:t>22,2</w:t>
            </w:r>
          </w:p>
        </w:tc>
      </w:tr>
      <w:tr w:rsidR="000C7282" w:rsidRPr="00A16663" w:rsidTr="00F069BA">
        <w:trPr>
          <w:trHeight w:val="297"/>
        </w:trPr>
        <w:tc>
          <w:tcPr>
            <w:tcW w:w="1136" w:type="dxa"/>
            <w:vMerge/>
            <w:shd w:val="clear" w:color="auto" w:fill="auto"/>
            <w:noWrap/>
            <w:vAlign w:val="bottom"/>
          </w:tcPr>
          <w:p w:rsidR="000C7282" w:rsidRPr="00A16663" w:rsidRDefault="000C7282" w:rsidP="00F069BA">
            <w:pPr>
              <w:spacing w:after="0" w:line="240" w:lineRule="auto"/>
              <w:jc w:val="center"/>
              <w:rPr>
                <w:rFonts w:ascii="Times New Roman" w:eastAsia="Times New Roman" w:hAnsi="Times New Roman"/>
                <w:lang w:eastAsia="id-ID"/>
              </w:rPr>
            </w:pPr>
          </w:p>
        </w:tc>
        <w:tc>
          <w:tcPr>
            <w:tcW w:w="1261" w:type="dxa"/>
          </w:tcPr>
          <w:p w:rsidR="000C7282" w:rsidRPr="00A16663" w:rsidRDefault="000C7282" w:rsidP="00F069BA">
            <w:pPr>
              <w:spacing w:after="0" w:line="240" w:lineRule="auto"/>
              <w:rPr>
                <w:rFonts w:ascii="Times New Roman" w:eastAsia="Times New Roman" w:hAnsi="Times New Roman"/>
                <w:lang w:eastAsia="id-ID"/>
              </w:rPr>
            </w:pPr>
            <w:r w:rsidRPr="00A16663">
              <w:rPr>
                <w:rFonts w:ascii="Times New Roman" w:eastAsia="Times New Roman" w:hAnsi="Times New Roman"/>
                <w:lang w:eastAsia="id-ID"/>
              </w:rPr>
              <w:t>Petani- Pedagang Pengecer</w:t>
            </w:r>
          </w:p>
        </w:tc>
        <w:tc>
          <w:tcPr>
            <w:tcW w:w="1121" w:type="dxa"/>
            <w:shd w:val="clear" w:color="auto" w:fill="auto"/>
            <w:noWrap/>
            <w:vAlign w:val="center"/>
          </w:tcPr>
          <w:p w:rsidR="000C7282" w:rsidRPr="00A16663" w:rsidRDefault="000C7282" w:rsidP="00F069BA">
            <w:pPr>
              <w:spacing w:after="0" w:line="240" w:lineRule="auto"/>
              <w:jc w:val="center"/>
              <w:rPr>
                <w:rFonts w:ascii="Times New Roman" w:eastAsia="Times New Roman" w:hAnsi="Times New Roman"/>
                <w:lang w:eastAsia="id-ID"/>
              </w:rPr>
            </w:pPr>
            <w:r>
              <w:rPr>
                <w:rFonts w:ascii="Times New Roman" w:eastAsia="Times New Roman" w:hAnsi="Times New Roman"/>
                <w:lang w:eastAsia="id-ID"/>
              </w:rPr>
              <w:t>8</w:t>
            </w:r>
          </w:p>
        </w:tc>
        <w:tc>
          <w:tcPr>
            <w:tcW w:w="841" w:type="dxa"/>
            <w:shd w:val="clear" w:color="auto" w:fill="auto"/>
            <w:noWrap/>
            <w:vAlign w:val="center"/>
          </w:tcPr>
          <w:p w:rsidR="000C7282" w:rsidRPr="00A16663" w:rsidRDefault="000C7282" w:rsidP="00F069BA">
            <w:pPr>
              <w:spacing w:after="0" w:line="240" w:lineRule="auto"/>
              <w:jc w:val="center"/>
              <w:rPr>
                <w:rFonts w:ascii="Times New Roman" w:eastAsia="Times New Roman" w:hAnsi="Times New Roman"/>
                <w:lang w:eastAsia="id-ID"/>
              </w:rPr>
            </w:pPr>
            <w:r>
              <w:rPr>
                <w:rFonts w:ascii="Times New Roman" w:eastAsia="Times New Roman" w:hAnsi="Times New Roman"/>
                <w:lang w:eastAsia="id-ID"/>
              </w:rPr>
              <w:t>22,2</w:t>
            </w:r>
          </w:p>
        </w:tc>
      </w:tr>
      <w:tr w:rsidR="000C7282" w:rsidRPr="00A16663" w:rsidTr="00F069BA">
        <w:trPr>
          <w:trHeight w:val="297"/>
        </w:trPr>
        <w:tc>
          <w:tcPr>
            <w:tcW w:w="1136" w:type="dxa"/>
            <w:shd w:val="clear" w:color="auto" w:fill="auto"/>
            <w:noWrap/>
            <w:vAlign w:val="center"/>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Tidak Langsung</w:t>
            </w:r>
          </w:p>
        </w:tc>
        <w:tc>
          <w:tcPr>
            <w:tcW w:w="1261" w:type="dxa"/>
          </w:tcPr>
          <w:p w:rsidR="000C7282" w:rsidRPr="00A16663" w:rsidRDefault="000C7282" w:rsidP="00F069BA">
            <w:pPr>
              <w:spacing w:after="0" w:line="240" w:lineRule="auto"/>
              <w:rPr>
                <w:rFonts w:ascii="Times New Roman" w:eastAsia="Times New Roman" w:hAnsi="Times New Roman"/>
                <w:lang w:eastAsia="id-ID"/>
              </w:rPr>
            </w:pPr>
            <w:r w:rsidRPr="00A16663">
              <w:rPr>
                <w:rFonts w:ascii="Times New Roman" w:eastAsia="Times New Roman" w:hAnsi="Times New Roman"/>
                <w:lang w:eastAsia="id-ID"/>
              </w:rPr>
              <w:t>Petani-Pedagang Pengumpul-Pedagang Pengecer</w:t>
            </w:r>
          </w:p>
        </w:tc>
        <w:tc>
          <w:tcPr>
            <w:tcW w:w="1121" w:type="dxa"/>
            <w:tcBorders>
              <w:bottom w:val="single" w:sz="4" w:space="0" w:color="auto"/>
            </w:tcBorders>
            <w:shd w:val="clear" w:color="auto" w:fill="auto"/>
            <w:noWrap/>
            <w:vAlign w:val="center"/>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20</w:t>
            </w:r>
          </w:p>
        </w:tc>
        <w:tc>
          <w:tcPr>
            <w:tcW w:w="841" w:type="dxa"/>
            <w:shd w:val="clear" w:color="auto" w:fill="auto"/>
            <w:noWrap/>
            <w:vAlign w:val="center"/>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55,6</w:t>
            </w:r>
          </w:p>
        </w:tc>
      </w:tr>
      <w:tr w:rsidR="000C7282" w:rsidRPr="00A16663" w:rsidTr="00F069BA">
        <w:trPr>
          <w:trHeight w:val="297"/>
        </w:trPr>
        <w:tc>
          <w:tcPr>
            <w:tcW w:w="1136" w:type="dxa"/>
            <w:tcBorders>
              <w:top w:val="single" w:sz="4" w:space="0" w:color="auto"/>
              <w:bottom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Jumlah</w:t>
            </w:r>
          </w:p>
        </w:tc>
        <w:tc>
          <w:tcPr>
            <w:tcW w:w="1261" w:type="dxa"/>
            <w:tcBorders>
              <w:top w:val="single" w:sz="4" w:space="0" w:color="auto"/>
              <w:bottom w:val="single" w:sz="4" w:space="0" w:color="auto"/>
            </w:tcBorders>
          </w:tcPr>
          <w:p w:rsidR="000C7282" w:rsidRPr="00A16663" w:rsidRDefault="000C7282" w:rsidP="00F069BA">
            <w:pPr>
              <w:spacing w:after="0" w:line="240" w:lineRule="auto"/>
              <w:jc w:val="center"/>
              <w:rPr>
                <w:rFonts w:ascii="Times New Roman" w:eastAsia="Times New Roman" w:hAnsi="Times New Roman"/>
                <w:lang w:eastAsia="id-ID"/>
              </w:rPr>
            </w:pPr>
          </w:p>
        </w:tc>
        <w:tc>
          <w:tcPr>
            <w:tcW w:w="1121" w:type="dxa"/>
            <w:tcBorders>
              <w:top w:val="single" w:sz="4" w:space="0" w:color="auto"/>
              <w:bottom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36</w:t>
            </w:r>
          </w:p>
        </w:tc>
        <w:tc>
          <w:tcPr>
            <w:tcW w:w="841" w:type="dxa"/>
            <w:tcBorders>
              <w:top w:val="single" w:sz="4" w:space="0" w:color="auto"/>
              <w:left w:val="nil"/>
              <w:bottom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100,0</w:t>
            </w:r>
          </w:p>
        </w:tc>
      </w:tr>
    </w:tbl>
    <w:p w:rsidR="000C7282" w:rsidRPr="00A16663" w:rsidRDefault="000C7282" w:rsidP="000C7282">
      <w:pPr>
        <w:pStyle w:val="ListParagraph"/>
        <w:spacing w:after="0" w:line="240" w:lineRule="auto"/>
        <w:ind w:left="0"/>
        <w:jc w:val="both"/>
        <w:rPr>
          <w:rFonts w:ascii="Times New Roman" w:hAnsi="Times New Roman"/>
        </w:rPr>
      </w:pPr>
      <w:r w:rsidRPr="00A16663">
        <w:rPr>
          <w:rFonts w:ascii="Times New Roman" w:hAnsi="Times New Roman"/>
        </w:rPr>
        <w:t>Sumber : Analisis data primer 2017</w:t>
      </w:r>
    </w:p>
    <w:p w:rsidR="000C7282" w:rsidRDefault="000C7282" w:rsidP="000C7282">
      <w:pPr>
        <w:pStyle w:val="ListParagraph"/>
        <w:spacing w:after="0" w:line="240" w:lineRule="auto"/>
        <w:ind w:left="0"/>
        <w:jc w:val="both"/>
        <w:rPr>
          <w:rFonts w:ascii="Times New Roman" w:hAnsi="Times New Roman"/>
          <w:sz w:val="24"/>
          <w:szCs w:val="24"/>
        </w:rPr>
      </w:pPr>
    </w:p>
    <w:p w:rsidR="000C7282" w:rsidRDefault="000C7282" w:rsidP="000C7282">
      <w:pPr>
        <w:pStyle w:val="ListParagraph"/>
        <w:spacing w:after="0" w:line="240" w:lineRule="auto"/>
        <w:ind w:left="0"/>
        <w:jc w:val="both"/>
        <w:rPr>
          <w:rFonts w:ascii="Times New Roman" w:hAnsi="Times New Roman"/>
          <w:sz w:val="24"/>
          <w:szCs w:val="24"/>
        </w:rPr>
      </w:pPr>
      <w:r w:rsidRPr="00F416BF">
        <w:rPr>
          <w:rFonts w:ascii="Times New Roman" w:hAnsi="Times New Roman"/>
          <w:sz w:val="24"/>
          <w:szCs w:val="24"/>
        </w:rPr>
        <w:t xml:space="preserve">Berdasarkan Tabel 4.4. responden yang membeli cabai rawit secara tidak langsung menempati persentase terbanyak yaitu sebesar 55,6% sedangkan responden yang membeli cabai rawit secara langsung (petani) menempati persentase paling sedikit yaitu sebesar 44,4%. </w:t>
      </w:r>
      <w:r>
        <w:rPr>
          <w:rFonts w:ascii="Times New Roman" w:hAnsi="Times New Roman"/>
          <w:sz w:val="24"/>
          <w:szCs w:val="24"/>
        </w:rPr>
        <w:t xml:space="preserve">Kriteria pedagang besar dalam penelitian ini yaitu pedagang yang membeli cabai rawit dengan jumlah &gt;50 kg kemudian dijual ke pedagang pengecer sedangkan kriteria pedagang pengecer yaitu pedagang yang membeli cabai rawit dengan jumlah &lt;50 kg kemudian dijual ke konsumen. </w:t>
      </w:r>
      <w:r w:rsidRPr="00F416BF">
        <w:rPr>
          <w:rFonts w:ascii="Times New Roman" w:hAnsi="Times New Roman"/>
          <w:sz w:val="24"/>
          <w:szCs w:val="24"/>
        </w:rPr>
        <w:t>Jumlah pedagang bes</w:t>
      </w:r>
      <w:r>
        <w:rPr>
          <w:rFonts w:ascii="Times New Roman" w:hAnsi="Times New Roman"/>
          <w:sz w:val="24"/>
          <w:szCs w:val="24"/>
        </w:rPr>
        <w:t>ar dalam penelitian ini yaitu 8</w:t>
      </w:r>
      <w:r w:rsidRPr="00F416BF">
        <w:rPr>
          <w:rFonts w:ascii="Times New Roman" w:hAnsi="Times New Roman"/>
          <w:sz w:val="24"/>
          <w:szCs w:val="24"/>
        </w:rPr>
        <w:t xml:space="preserve"> orang dan pedagan</w:t>
      </w:r>
      <w:r>
        <w:rPr>
          <w:rFonts w:ascii="Times New Roman" w:hAnsi="Times New Roman"/>
          <w:sz w:val="24"/>
          <w:szCs w:val="24"/>
        </w:rPr>
        <w:t>g pengecer berjumlah 28</w:t>
      </w:r>
      <w:r w:rsidRPr="00F416BF">
        <w:rPr>
          <w:rFonts w:ascii="Times New Roman" w:hAnsi="Times New Roman"/>
          <w:sz w:val="24"/>
          <w:szCs w:val="24"/>
        </w:rPr>
        <w:t xml:space="preserve"> orang. </w:t>
      </w:r>
    </w:p>
    <w:p w:rsidR="000C7282" w:rsidRDefault="000C7282" w:rsidP="000C7282">
      <w:pPr>
        <w:pStyle w:val="ListParagraph"/>
        <w:spacing w:after="0" w:line="240" w:lineRule="auto"/>
        <w:ind w:left="0"/>
        <w:jc w:val="both"/>
        <w:rPr>
          <w:rFonts w:ascii="Times New Roman" w:hAnsi="Times New Roman"/>
          <w:sz w:val="24"/>
          <w:szCs w:val="24"/>
        </w:rPr>
      </w:pPr>
    </w:p>
    <w:p w:rsidR="000C7282" w:rsidRPr="00BC1938" w:rsidRDefault="000C7282" w:rsidP="000C7282">
      <w:pPr>
        <w:pStyle w:val="ListParagraph"/>
        <w:numPr>
          <w:ilvl w:val="0"/>
          <w:numId w:val="3"/>
        </w:numPr>
        <w:spacing w:after="0" w:line="240" w:lineRule="auto"/>
        <w:ind w:left="284" w:hanging="284"/>
        <w:rPr>
          <w:rFonts w:ascii="Times New Roman" w:hAnsi="Times New Roman"/>
          <w:b/>
          <w:bCs/>
          <w:sz w:val="24"/>
          <w:szCs w:val="24"/>
        </w:rPr>
      </w:pPr>
      <w:r w:rsidRPr="00BC1938">
        <w:rPr>
          <w:rFonts w:ascii="Times New Roman" w:hAnsi="Times New Roman"/>
          <w:b/>
          <w:bCs/>
          <w:sz w:val="24"/>
          <w:szCs w:val="24"/>
        </w:rPr>
        <w:t xml:space="preserve">Harga Komoditas Pengganti (Substitusi) </w:t>
      </w:r>
    </w:p>
    <w:p w:rsidR="000C7282" w:rsidRPr="00BA792C" w:rsidRDefault="000C7282" w:rsidP="000C7282">
      <w:pPr>
        <w:pStyle w:val="ListParagraph"/>
        <w:spacing w:after="0" w:line="240" w:lineRule="auto"/>
        <w:ind w:left="0"/>
        <w:jc w:val="both"/>
        <w:rPr>
          <w:rFonts w:ascii="Times New Roman" w:hAnsi="Times New Roman"/>
          <w:sz w:val="24"/>
          <w:szCs w:val="24"/>
        </w:rPr>
      </w:pPr>
      <w:r w:rsidRPr="00F416BF">
        <w:rPr>
          <w:rFonts w:ascii="Times New Roman" w:hAnsi="Times New Roman"/>
          <w:sz w:val="24"/>
          <w:szCs w:val="24"/>
        </w:rPr>
        <w:t>Harga komoditas pengganti dalam penelitian ini adalah harga cabai merah keriting. Harga cabai merah keriting dalam penelitian</w:t>
      </w:r>
      <w:r>
        <w:rPr>
          <w:rFonts w:ascii="Times New Roman" w:hAnsi="Times New Roman"/>
          <w:sz w:val="24"/>
          <w:szCs w:val="24"/>
        </w:rPr>
        <w:t xml:space="preserve"> ini disajikan pada Tabel 4.5. </w:t>
      </w:r>
    </w:p>
    <w:p w:rsidR="000C7282" w:rsidRPr="00A16663" w:rsidRDefault="000C7282" w:rsidP="000C7282">
      <w:pPr>
        <w:pStyle w:val="ListParagraph"/>
        <w:spacing w:after="0" w:line="240" w:lineRule="auto"/>
        <w:ind w:left="0"/>
        <w:jc w:val="both"/>
        <w:rPr>
          <w:rFonts w:ascii="Times New Roman" w:hAnsi="Times New Roman"/>
          <w:b/>
          <w:bCs/>
        </w:rPr>
      </w:pPr>
      <w:r w:rsidRPr="00A16663">
        <w:rPr>
          <w:rFonts w:ascii="Times New Roman" w:hAnsi="Times New Roman"/>
          <w:b/>
          <w:bCs/>
        </w:rPr>
        <w:t>Tabel 4.5. Jumlah Responden Berdasarkan Harga Cabai Merah Keriting</w:t>
      </w:r>
    </w:p>
    <w:tbl>
      <w:tblPr>
        <w:tblW w:w="4272" w:type="dxa"/>
        <w:tblInd w:w="93" w:type="dxa"/>
        <w:tblLook w:val="04A0"/>
      </w:tblPr>
      <w:tblGrid>
        <w:gridCol w:w="1969"/>
        <w:gridCol w:w="1194"/>
        <w:gridCol w:w="1145"/>
      </w:tblGrid>
      <w:tr w:rsidR="000C7282" w:rsidRPr="00A16663" w:rsidTr="00F069BA">
        <w:trPr>
          <w:trHeight w:val="299"/>
        </w:trPr>
        <w:tc>
          <w:tcPr>
            <w:tcW w:w="1969" w:type="dxa"/>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Harga Cabai Merah Keriting (Rp)</w:t>
            </w:r>
          </w:p>
        </w:tc>
        <w:tc>
          <w:tcPr>
            <w:tcW w:w="1175" w:type="dxa"/>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Jumlah Responden (Orang)</w:t>
            </w:r>
          </w:p>
        </w:tc>
        <w:tc>
          <w:tcPr>
            <w:tcW w:w="1127" w:type="dxa"/>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Persentase (%)</w:t>
            </w:r>
          </w:p>
        </w:tc>
      </w:tr>
      <w:tr w:rsidR="000C7282" w:rsidRPr="00A16663" w:rsidTr="00F069BA">
        <w:trPr>
          <w:trHeight w:val="299"/>
        </w:trPr>
        <w:tc>
          <w:tcPr>
            <w:tcW w:w="1969" w:type="dxa"/>
            <w:tcBorders>
              <w:top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11.000-14.096</w:t>
            </w:r>
          </w:p>
        </w:tc>
        <w:tc>
          <w:tcPr>
            <w:tcW w:w="1175" w:type="dxa"/>
            <w:tcBorders>
              <w:top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13</w:t>
            </w:r>
          </w:p>
        </w:tc>
        <w:tc>
          <w:tcPr>
            <w:tcW w:w="1127" w:type="dxa"/>
            <w:tcBorders>
              <w:top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36,0</w:t>
            </w:r>
          </w:p>
        </w:tc>
      </w:tr>
      <w:tr w:rsidR="000C7282" w:rsidRPr="00A16663" w:rsidTr="00F069BA">
        <w:trPr>
          <w:trHeight w:val="299"/>
        </w:trPr>
        <w:tc>
          <w:tcPr>
            <w:tcW w:w="1969" w:type="dxa"/>
            <w:tcBorders>
              <w:top w:val="nil"/>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14.097-17.193</w:t>
            </w:r>
          </w:p>
        </w:tc>
        <w:tc>
          <w:tcPr>
            <w:tcW w:w="1175" w:type="dxa"/>
            <w:tcBorders>
              <w:top w:val="nil"/>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9</w:t>
            </w:r>
          </w:p>
        </w:tc>
        <w:tc>
          <w:tcPr>
            <w:tcW w:w="1127" w:type="dxa"/>
            <w:tcBorders>
              <w:top w:val="nil"/>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25,0</w:t>
            </w:r>
          </w:p>
        </w:tc>
      </w:tr>
      <w:tr w:rsidR="000C7282" w:rsidRPr="00A16663" w:rsidTr="00F069BA">
        <w:trPr>
          <w:trHeight w:val="299"/>
        </w:trPr>
        <w:tc>
          <w:tcPr>
            <w:tcW w:w="1969" w:type="dxa"/>
            <w:tcBorders>
              <w:top w:val="nil"/>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17.194-20.290</w:t>
            </w:r>
          </w:p>
        </w:tc>
        <w:tc>
          <w:tcPr>
            <w:tcW w:w="1175" w:type="dxa"/>
            <w:tcBorders>
              <w:top w:val="nil"/>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6</w:t>
            </w:r>
          </w:p>
        </w:tc>
        <w:tc>
          <w:tcPr>
            <w:tcW w:w="1127" w:type="dxa"/>
            <w:tcBorders>
              <w:top w:val="nil"/>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16,7</w:t>
            </w:r>
          </w:p>
        </w:tc>
      </w:tr>
      <w:tr w:rsidR="000C7282" w:rsidRPr="00A16663" w:rsidTr="00F069BA">
        <w:trPr>
          <w:trHeight w:val="299"/>
        </w:trPr>
        <w:tc>
          <w:tcPr>
            <w:tcW w:w="1969" w:type="dxa"/>
            <w:tcBorders>
              <w:top w:val="nil"/>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20.291-23.387</w:t>
            </w:r>
          </w:p>
        </w:tc>
        <w:tc>
          <w:tcPr>
            <w:tcW w:w="1175" w:type="dxa"/>
            <w:tcBorders>
              <w:top w:val="nil"/>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w:t>
            </w:r>
          </w:p>
        </w:tc>
        <w:tc>
          <w:tcPr>
            <w:tcW w:w="1127" w:type="dxa"/>
            <w:tcBorders>
              <w:top w:val="nil"/>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2,8</w:t>
            </w:r>
          </w:p>
        </w:tc>
      </w:tr>
      <w:tr w:rsidR="000C7282" w:rsidRPr="00A16663" w:rsidTr="00F069BA">
        <w:trPr>
          <w:trHeight w:val="299"/>
        </w:trPr>
        <w:tc>
          <w:tcPr>
            <w:tcW w:w="1969" w:type="dxa"/>
            <w:tcBorders>
              <w:top w:val="nil"/>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23.388-26.484</w:t>
            </w:r>
          </w:p>
        </w:tc>
        <w:tc>
          <w:tcPr>
            <w:tcW w:w="1175" w:type="dxa"/>
            <w:tcBorders>
              <w:top w:val="nil"/>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w:t>
            </w:r>
          </w:p>
        </w:tc>
        <w:tc>
          <w:tcPr>
            <w:tcW w:w="1127" w:type="dxa"/>
            <w:tcBorders>
              <w:top w:val="nil"/>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2,8</w:t>
            </w:r>
          </w:p>
        </w:tc>
      </w:tr>
      <w:tr w:rsidR="000C7282" w:rsidRPr="00A16663" w:rsidTr="00F069BA">
        <w:trPr>
          <w:trHeight w:val="299"/>
        </w:trPr>
        <w:tc>
          <w:tcPr>
            <w:tcW w:w="1969" w:type="dxa"/>
            <w:tcBorders>
              <w:top w:val="nil"/>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lastRenderedPageBreak/>
              <w:t>≥26.485</w:t>
            </w:r>
          </w:p>
        </w:tc>
        <w:tc>
          <w:tcPr>
            <w:tcW w:w="1175" w:type="dxa"/>
            <w:tcBorders>
              <w:top w:val="nil"/>
              <w:bottom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6</w:t>
            </w:r>
          </w:p>
        </w:tc>
        <w:tc>
          <w:tcPr>
            <w:tcW w:w="1127" w:type="dxa"/>
            <w:tcBorders>
              <w:top w:val="nil"/>
              <w:bottom w:val="single" w:sz="4" w:space="0" w:color="auto"/>
            </w:tcBorders>
            <w:shd w:val="clear" w:color="auto" w:fill="auto"/>
            <w:noWrap/>
            <w:vAlign w:val="bottom"/>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16,7</w:t>
            </w:r>
          </w:p>
        </w:tc>
      </w:tr>
      <w:tr w:rsidR="000C7282" w:rsidRPr="00A16663" w:rsidTr="00F069BA">
        <w:trPr>
          <w:trHeight w:val="299"/>
        </w:trPr>
        <w:tc>
          <w:tcPr>
            <w:tcW w:w="1969" w:type="dxa"/>
            <w:tcBorders>
              <w:top w:val="nil"/>
              <w:bottom w:val="single" w:sz="4" w:space="0" w:color="auto"/>
            </w:tcBorders>
            <w:shd w:val="clear" w:color="auto" w:fill="auto"/>
            <w:noWrap/>
            <w:vAlign w:val="bottom"/>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Jumlah</w:t>
            </w:r>
          </w:p>
        </w:tc>
        <w:tc>
          <w:tcPr>
            <w:tcW w:w="1175" w:type="dxa"/>
            <w:tcBorders>
              <w:top w:val="nil"/>
              <w:bottom w:val="single" w:sz="4" w:space="0" w:color="auto"/>
            </w:tcBorders>
            <w:shd w:val="clear" w:color="auto" w:fill="auto"/>
            <w:noWrap/>
            <w:vAlign w:val="bottom"/>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36</w:t>
            </w:r>
          </w:p>
        </w:tc>
        <w:tc>
          <w:tcPr>
            <w:tcW w:w="1127" w:type="dxa"/>
            <w:tcBorders>
              <w:top w:val="nil"/>
              <w:bottom w:val="single" w:sz="4" w:space="0" w:color="auto"/>
            </w:tcBorders>
            <w:shd w:val="clear" w:color="auto" w:fill="auto"/>
            <w:noWrap/>
            <w:vAlign w:val="bottom"/>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100,0</w:t>
            </w:r>
          </w:p>
        </w:tc>
      </w:tr>
      <w:tr w:rsidR="000C7282" w:rsidRPr="00A16663" w:rsidTr="00F069BA">
        <w:trPr>
          <w:trHeight w:val="299"/>
        </w:trPr>
        <w:tc>
          <w:tcPr>
            <w:tcW w:w="1969" w:type="dxa"/>
            <w:tcBorders>
              <w:top w:val="nil"/>
              <w:bottom w:val="single" w:sz="4" w:space="0" w:color="auto"/>
            </w:tcBorders>
            <w:shd w:val="clear" w:color="auto" w:fill="auto"/>
            <w:noWrap/>
            <w:vAlign w:val="center"/>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Rata-Rata Harga Cabai Merah Keriting (Rp)</w:t>
            </w:r>
          </w:p>
        </w:tc>
        <w:tc>
          <w:tcPr>
            <w:tcW w:w="2303" w:type="dxa"/>
            <w:gridSpan w:val="2"/>
            <w:tcBorders>
              <w:top w:val="nil"/>
              <w:bottom w:val="single" w:sz="4" w:space="0" w:color="auto"/>
            </w:tcBorders>
            <w:shd w:val="clear" w:color="auto" w:fill="auto"/>
            <w:noWrap/>
            <w:vAlign w:val="center"/>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17.722</w:t>
            </w:r>
          </w:p>
        </w:tc>
      </w:tr>
    </w:tbl>
    <w:p w:rsidR="000C7282" w:rsidRPr="00F416BF" w:rsidRDefault="000C7282" w:rsidP="000C7282">
      <w:pPr>
        <w:pStyle w:val="ListParagraph"/>
        <w:spacing w:after="0" w:line="240" w:lineRule="auto"/>
        <w:ind w:left="0"/>
        <w:rPr>
          <w:rFonts w:ascii="Times New Roman" w:hAnsi="Times New Roman"/>
          <w:sz w:val="24"/>
          <w:szCs w:val="24"/>
        </w:rPr>
      </w:pPr>
      <w:r w:rsidRPr="00A16663">
        <w:rPr>
          <w:rFonts w:ascii="Times New Roman" w:hAnsi="Times New Roman"/>
        </w:rPr>
        <w:t>Sumber : Analisis data primer 2017</w:t>
      </w:r>
    </w:p>
    <w:p w:rsidR="000C7282" w:rsidRDefault="000C7282" w:rsidP="000C7282">
      <w:pPr>
        <w:pStyle w:val="ListParagraph"/>
        <w:spacing w:after="0" w:line="240" w:lineRule="auto"/>
        <w:ind w:left="0" w:firstLine="567"/>
        <w:jc w:val="both"/>
        <w:rPr>
          <w:rFonts w:ascii="Times New Roman" w:hAnsi="Times New Roman"/>
          <w:sz w:val="24"/>
          <w:szCs w:val="24"/>
        </w:rPr>
      </w:pPr>
    </w:p>
    <w:p w:rsidR="000C7282" w:rsidRPr="00F416BF" w:rsidRDefault="000C7282" w:rsidP="000C7282">
      <w:pPr>
        <w:pStyle w:val="ListParagraph"/>
        <w:spacing w:after="0" w:line="240" w:lineRule="auto"/>
        <w:ind w:left="0"/>
        <w:jc w:val="both"/>
        <w:rPr>
          <w:rFonts w:ascii="Times New Roman" w:hAnsi="Times New Roman"/>
          <w:sz w:val="24"/>
          <w:szCs w:val="24"/>
        </w:rPr>
      </w:pPr>
      <w:r w:rsidRPr="00F416BF">
        <w:rPr>
          <w:rFonts w:ascii="Times New Roman" w:hAnsi="Times New Roman"/>
          <w:sz w:val="24"/>
          <w:szCs w:val="24"/>
        </w:rPr>
        <w:t xml:space="preserve">Berdasarkan Tabel 4.5. responden yang menjual cabai merah keriting dengan harga Rp </w:t>
      </w:r>
      <w:r w:rsidRPr="00F416BF">
        <w:rPr>
          <w:rFonts w:ascii="Times New Roman" w:eastAsia="Times New Roman" w:hAnsi="Times New Roman"/>
          <w:sz w:val="24"/>
          <w:szCs w:val="24"/>
          <w:lang w:eastAsia="id-ID"/>
        </w:rPr>
        <w:t xml:space="preserve">11.000 – Rp 14.096 </w:t>
      </w:r>
      <w:r w:rsidRPr="00F416BF">
        <w:rPr>
          <w:rFonts w:ascii="Times New Roman" w:hAnsi="Times New Roman"/>
          <w:sz w:val="24"/>
          <w:szCs w:val="24"/>
        </w:rPr>
        <w:t xml:space="preserve">menempati persentase terbanyak yaitu sebesar 36,0%. Harga tertinggi cabai merah keriting yang dijual yaitu Rp 30.000 sedangkan harga terendah yaitu Rp 11.000. </w:t>
      </w:r>
      <w:r w:rsidRPr="00F416BF">
        <w:rPr>
          <w:rFonts w:ascii="Times New Roman" w:eastAsia="Times New Roman" w:hAnsi="Times New Roman"/>
          <w:sz w:val="24"/>
          <w:szCs w:val="24"/>
          <w:lang w:eastAsia="id-ID"/>
        </w:rPr>
        <w:t xml:space="preserve">Rata-rata harga </w:t>
      </w:r>
      <w:r w:rsidRPr="00F416BF">
        <w:rPr>
          <w:rFonts w:ascii="Times New Roman" w:hAnsi="Times New Roman"/>
          <w:sz w:val="24"/>
          <w:szCs w:val="24"/>
        </w:rPr>
        <w:t>cabai merah keriting</w:t>
      </w:r>
      <w:r w:rsidRPr="00F416BF">
        <w:rPr>
          <w:rFonts w:ascii="Times New Roman" w:eastAsia="Times New Roman" w:hAnsi="Times New Roman"/>
          <w:sz w:val="24"/>
          <w:szCs w:val="24"/>
          <w:lang w:eastAsia="id-ID"/>
        </w:rPr>
        <w:t xml:space="preserve"> yaitu Rp 17.722.</w:t>
      </w:r>
    </w:p>
    <w:p w:rsidR="000C7282" w:rsidRDefault="000C7282" w:rsidP="000C7282">
      <w:pPr>
        <w:pStyle w:val="ListParagraph"/>
        <w:spacing w:after="0" w:line="240" w:lineRule="auto"/>
        <w:ind w:left="0" w:firstLine="567"/>
        <w:jc w:val="both"/>
        <w:rPr>
          <w:rFonts w:ascii="Times New Roman" w:hAnsi="Times New Roman"/>
          <w:sz w:val="24"/>
          <w:szCs w:val="24"/>
        </w:rPr>
      </w:pPr>
    </w:p>
    <w:p w:rsidR="000C7282" w:rsidRPr="00E74083" w:rsidRDefault="000C7282" w:rsidP="000C7282">
      <w:pPr>
        <w:pStyle w:val="ListParagraph"/>
        <w:spacing w:after="0" w:line="240" w:lineRule="auto"/>
        <w:ind w:left="0"/>
        <w:jc w:val="both"/>
        <w:rPr>
          <w:rFonts w:ascii="Times New Roman" w:hAnsi="Times New Roman"/>
          <w:sz w:val="24"/>
          <w:szCs w:val="24"/>
          <w:lang w:eastAsia="id-ID"/>
        </w:rPr>
      </w:pPr>
      <w:r w:rsidRPr="00F416BF">
        <w:rPr>
          <w:rFonts w:ascii="Times New Roman" w:hAnsi="Times New Roman"/>
          <w:sz w:val="24"/>
          <w:szCs w:val="24"/>
        </w:rPr>
        <w:t xml:space="preserve">Jumlah cabai merah keriting yang dijual </w:t>
      </w:r>
      <w:r w:rsidRPr="00F416BF">
        <w:rPr>
          <w:rFonts w:ascii="Times New Roman" w:hAnsi="Times New Roman"/>
          <w:sz w:val="24"/>
          <w:szCs w:val="24"/>
          <w:lang w:eastAsia="id-ID"/>
        </w:rPr>
        <w:t xml:space="preserve">responden bervariasi seperti dapat dilihat pada Tabel 4.6.  </w:t>
      </w:r>
    </w:p>
    <w:p w:rsidR="000C7282" w:rsidRPr="000C7282" w:rsidRDefault="000C7282" w:rsidP="000C7282">
      <w:pPr>
        <w:pStyle w:val="ListParagraph"/>
        <w:spacing w:after="0" w:line="240" w:lineRule="auto"/>
        <w:ind w:left="0"/>
        <w:jc w:val="both"/>
        <w:rPr>
          <w:rFonts w:ascii="Times New Roman" w:hAnsi="Times New Roman"/>
          <w:b/>
          <w:bCs/>
          <w:lang w:val="en-US"/>
        </w:rPr>
      </w:pPr>
      <w:r w:rsidRPr="00A16663">
        <w:rPr>
          <w:rFonts w:ascii="Times New Roman" w:hAnsi="Times New Roman"/>
          <w:b/>
          <w:bCs/>
        </w:rPr>
        <w:t>Tabel 4.6. Jumlah Responden Berdasarkan Jumlah Cabai Merah Keriting</w:t>
      </w:r>
      <w:r>
        <w:rPr>
          <w:rFonts w:ascii="Times New Roman" w:hAnsi="Times New Roman"/>
          <w:b/>
          <w:bCs/>
          <w:lang w:val="en-US"/>
        </w:rPr>
        <w:t xml:space="preserve"> Yang </w:t>
      </w:r>
      <w:proofErr w:type="spellStart"/>
      <w:r>
        <w:rPr>
          <w:rFonts w:ascii="Times New Roman" w:hAnsi="Times New Roman"/>
          <w:b/>
          <w:bCs/>
          <w:lang w:val="en-US"/>
        </w:rPr>
        <w:t>Dijual</w:t>
      </w:r>
      <w:proofErr w:type="spellEnd"/>
    </w:p>
    <w:tbl>
      <w:tblPr>
        <w:tblW w:w="4218" w:type="dxa"/>
        <w:tblInd w:w="93" w:type="dxa"/>
        <w:tblLook w:val="04A0"/>
      </w:tblPr>
      <w:tblGrid>
        <w:gridCol w:w="1656"/>
        <w:gridCol w:w="547"/>
        <w:gridCol w:w="150"/>
        <w:gridCol w:w="678"/>
        <w:gridCol w:w="1187"/>
      </w:tblGrid>
      <w:tr w:rsidR="000C7282" w:rsidRPr="00A16663" w:rsidTr="00F069BA">
        <w:trPr>
          <w:trHeight w:val="292"/>
        </w:trPr>
        <w:tc>
          <w:tcPr>
            <w:tcW w:w="1656" w:type="dxa"/>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Jumlah Cabai Merah Keriting (Kg)</w:t>
            </w:r>
          </w:p>
        </w:tc>
        <w:tc>
          <w:tcPr>
            <w:tcW w:w="1375" w:type="dxa"/>
            <w:gridSpan w:val="3"/>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Jumlah Responden (Orang)</w:t>
            </w:r>
          </w:p>
        </w:tc>
        <w:tc>
          <w:tcPr>
            <w:tcW w:w="1186" w:type="dxa"/>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Persentase (%)</w:t>
            </w:r>
          </w:p>
        </w:tc>
      </w:tr>
      <w:tr w:rsidR="000C7282" w:rsidRPr="00A16663" w:rsidTr="00F069BA">
        <w:trPr>
          <w:trHeight w:val="292"/>
        </w:trPr>
        <w:tc>
          <w:tcPr>
            <w:tcW w:w="1656" w:type="dxa"/>
            <w:tcBorders>
              <w:top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1,50-98,49</w:t>
            </w:r>
          </w:p>
        </w:tc>
        <w:tc>
          <w:tcPr>
            <w:tcW w:w="697" w:type="dxa"/>
            <w:gridSpan w:val="2"/>
            <w:tcBorders>
              <w:top w:val="single" w:sz="4" w:space="0" w:color="auto"/>
            </w:tcBorders>
            <w:shd w:val="clear" w:color="auto" w:fill="auto"/>
            <w:noWrap/>
            <w:vAlign w:val="bottom"/>
            <w:hideMark/>
          </w:tcPr>
          <w:p w:rsidR="000C7282" w:rsidRPr="00A16663" w:rsidRDefault="000C7282" w:rsidP="00F069BA">
            <w:pPr>
              <w:spacing w:after="0" w:line="240" w:lineRule="auto"/>
              <w:ind w:right="-520"/>
              <w:jc w:val="center"/>
              <w:rPr>
                <w:rFonts w:ascii="Times New Roman" w:eastAsia="Times New Roman" w:hAnsi="Times New Roman"/>
                <w:lang w:eastAsia="id-ID"/>
              </w:rPr>
            </w:pPr>
            <w:r w:rsidRPr="00A16663">
              <w:rPr>
                <w:rFonts w:ascii="Times New Roman" w:eastAsia="Times New Roman" w:hAnsi="Times New Roman"/>
                <w:lang w:eastAsia="id-ID"/>
              </w:rPr>
              <w:t>29</w:t>
            </w:r>
          </w:p>
        </w:tc>
        <w:tc>
          <w:tcPr>
            <w:tcW w:w="1864" w:type="dxa"/>
            <w:gridSpan w:val="2"/>
            <w:tcBorders>
              <w:top w:val="single" w:sz="4" w:space="0" w:color="auto"/>
            </w:tcBorders>
            <w:shd w:val="clear" w:color="auto" w:fill="auto"/>
            <w:noWrap/>
            <w:vAlign w:val="bottom"/>
            <w:hideMark/>
          </w:tcPr>
          <w:p w:rsidR="000C7282" w:rsidRPr="00A16663" w:rsidRDefault="000C7282" w:rsidP="00F069BA">
            <w:pPr>
              <w:spacing w:after="0" w:line="240" w:lineRule="auto"/>
              <w:ind w:firstLine="730"/>
              <w:jc w:val="center"/>
              <w:rPr>
                <w:rFonts w:ascii="Times New Roman" w:eastAsia="Times New Roman" w:hAnsi="Times New Roman"/>
                <w:lang w:eastAsia="id-ID"/>
              </w:rPr>
            </w:pPr>
            <w:r w:rsidRPr="00A16663">
              <w:rPr>
                <w:rFonts w:ascii="Times New Roman" w:eastAsia="Times New Roman" w:hAnsi="Times New Roman"/>
                <w:lang w:eastAsia="id-ID"/>
              </w:rPr>
              <w:t>80,5</w:t>
            </w:r>
          </w:p>
        </w:tc>
      </w:tr>
      <w:tr w:rsidR="000C7282" w:rsidRPr="00A16663" w:rsidTr="00F069BA">
        <w:trPr>
          <w:trHeight w:val="292"/>
        </w:trPr>
        <w:tc>
          <w:tcPr>
            <w:tcW w:w="1656" w:type="dxa"/>
            <w:tcBorders>
              <w:top w:val="nil"/>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98,50-195,49</w:t>
            </w:r>
          </w:p>
        </w:tc>
        <w:tc>
          <w:tcPr>
            <w:tcW w:w="697" w:type="dxa"/>
            <w:gridSpan w:val="2"/>
            <w:tcBorders>
              <w:top w:val="nil"/>
            </w:tcBorders>
            <w:shd w:val="clear" w:color="auto" w:fill="auto"/>
            <w:noWrap/>
            <w:vAlign w:val="bottom"/>
            <w:hideMark/>
          </w:tcPr>
          <w:p w:rsidR="000C7282" w:rsidRPr="00A16663" w:rsidRDefault="000C7282" w:rsidP="00F069BA">
            <w:pPr>
              <w:spacing w:after="0" w:line="240" w:lineRule="auto"/>
              <w:ind w:right="-520"/>
              <w:jc w:val="center"/>
              <w:rPr>
                <w:rFonts w:ascii="Times New Roman" w:eastAsia="Times New Roman" w:hAnsi="Times New Roman"/>
                <w:lang w:eastAsia="id-ID"/>
              </w:rPr>
            </w:pPr>
            <w:r w:rsidRPr="00A16663">
              <w:rPr>
                <w:rFonts w:ascii="Times New Roman" w:eastAsia="Times New Roman" w:hAnsi="Times New Roman"/>
                <w:lang w:eastAsia="id-ID"/>
              </w:rPr>
              <w:t>4</w:t>
            </w:r>
          </w:p>
        </w:tc>
        <w:tc>
          <w:tcPr>
            <w:tcW w:w="1864" w:type="dxa"/>
            <w:gridSpan w:val="2"/>
            <w:tcBorders>
              <w:top w:val="nil"/>
            </w:tcBorders>
            <w:shd w:val="clear" w:color="auto" w:fill="auto"/>
            <w:noWrap/>
            <w:vAlign w:val="bottom"/>
            <w:hideMark/>
          </w:tcPr>
          <w:p w:rsidR="000C7282" w:rsidRPr="00A16663" w:rsidRDefault="000C7282" w:rsidP="00F069BA">
            <w:pPr>
              <w:spacing w:after="0" w:line="240" w:lineRule="auto"/>
              <w:ind w:firstLine="730"/>
              <w:jc w:val="center"/>
              <w:rPr>
                <w:rFonts w:ascii="Times New Roman" w:eastAsia="Times New Roman" w:hAnsi="Times New Roman"/>
                <w:lang w:eastAsia="id-ID"/>
              </w:rPr>
            </w:pPr>
            <w:r w:rsidRPr="00A16663">
              <w:rPr>
                <w:rFonts w:ascii="Times New Roman" w:eastAsia="Times New Roman" w:hAnsi="Times New Roman"/>
                <w:lang w:eastAsia="id-ID"/>
              </w:rPr>
              <w:t>11,1</w:t>
            </w:r>
          </w:p>
        </w:tc>
      </w:tr>
      <w:tr w:rsidR="000C7282" w:rsidRPr="00A16663" w:rsidTr="00F069BA">
        <w:trPr>
          <w:trHeight w:val="292"/>
        </w:trPr>
        <w:tc>
          <w:tcPr>
            <w:tcW w:w="1656" w:type="dxa"/>
            <w:tcBorders>
              <w:top w:val="nil"/>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195,50-292,49</w:t>
            </w:r>
          </w:p>
        </w:tc>
        <w:tc>
          <w:tcPr>
            <w:tcW w:w="697" w:type="dxa"/>
            <w:gridSpan w:val="2"/>
            <w:tcBorders>
              <w:top w:val="nil"/>
            </w:tcBorders>
            <w:shd w:val="clear" w:color="auto" w:fill="auto"/>
            <w:noWrap/>
            <w:vAlign w:val="bottom"/>
            <w:hideMark/>
          </w:tcPr>
          <w:p w:rsidR="000C7282" w:rsidRPr="00A16663" w:rsidRDefault="000C7282" w:rsidP="00F069BA">
            <w:pPr>
              <w:spacing w:after="0" w:line="240" w:lineRule="auto"/>
              <w:ind w:right="-520"/>
              <w:jc w:val="center"/>
              <w:rPr>
                <w:rFonts w:ascii="Times New Roman" w:eastAsia="Times New Roman" w:hAnsi="Times New Roman"/>
                <w:lang w:eastAsia="id-ID"/>
              </w:rPr>
            </w:pPr>
            <w:r w:rsidRPr="00A16663">
              <w:rPr>
                <w:rFonts w:ascii="Times New Roman" w:eastAsia="Times New Roman" w:hAnsi="Times New Roman"/>
                <w:lang w:eastAsia="id-ID"/>
              </w:rPr>
              <w:t>0</w:t>
            </w:r>
          </w:p>
        </w:tc>
        <w:tc>
          <w:tcPr>
            <w:tcW w:w="1864" w:type="dxa"/>
            <w:gridSpan w:val="2"/>
            <w:tcBorders>
              <w:top w:val="nil"/>
            </w:tcBorders>
            <w:shd w:val="clear" w:color="auto" w:fill="auto"/>
            <w:noWrap/>
            <w:vAlign w:val="bottom"/>
            <w:hideMark/>
          </w:tcPr>
          <w:p w:rsidR="000C7282" w:rsidRPr="00A16663" w:rsidRDefault="000C7282" w:rsidP="00F069BA">
            <w:pPr>
              <w:spacing w:after="0" w:line="240" w:lineRule="auto"/>
              <w:ind w:firstLine="730"/>
              <w:jc w:val="center"/>
              <w:rPr>
                <w:rFonts w:ascii="Times New Roman" w:eastAsia="Times New Roman" w:hAnsi="Times New Roman"/>
                <w:lang w:eastAsia="id-ID"/>
              </w:rPr>
            </w:pPr>
            <w:r w:rsidRPr="00A16663">
              <w:rPr>
                <w:rFonts w:ascii="Times New Roman" w:eastAsia="Times New Roman" w:hAnsi="Times New Roman"/>
                <w:lang w:eastAsia="id-ID"/>
              </w:rPr>
              <w:t>0</w:t>
            </w:r>
          </w:p>
        </w:tc>
      </w:tr>
      <w:tr w:rsidR="000C7282" w:rsidRPr="00A16663" w:rsidTr="00F069BA">
        <w:trPr>
          <w:trHeight w:val="292"/>
        </w:trPr>
        <w:tc>
          <w:tcPr>
            <w:tcW w:w="1656" w:type="dxa"/>
            <w:tcBorders>
              <w:top w:val="nil"/>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292,50-389,49</w:t>
            </w:r>
          </w:p>
        </w:tc>
        <w:tc>
          <w:tcPr>
            <w:tcW w:w="697" w:type="dxa"/>
            <w:gridSpan w:val="2"/>
            <w:tcBorders>
              <w:top w:val="nil"/>
            </w:tcBorders>
            <w:shd w:val="clear" w:color="auto" w:fill="auto"/>
            <w:noWrap/>
            <w:vAlign w:val="bottom"/>
            <w:hideMark/>
          </w:tcPr>
          <w:p w:rsidR="000C7282" w:rsidRPr="00A16663" w:rsidRDefault="000C7282" w:rsidP="00F069BA">
            <w:pPr>
              <w:spacing w:after="0" w:line="240" w:lineRule="auto"/>
              <w:ind w:right="-520"/>
              <w:jc w:val="center"/>
              <w:rPr>
                <w:rFonts w:ascii="Times New Roman" w:eastAsia="Times New Roman" w:hAnsi="Times New Roman"/>
                <w:lang w:eastAsia="id-ID"/>
              </w:rPr>
            </w:pPr>
            <w:r w:rsidRPr="00A16663">
              <w:rPr>
                <w:rFonts w:ascii="Times New Roman" w:eastAsia="Times New Roman" w:hAnsi="Times New Roman"/>
                <w:lang w:eastAsia="id-ID"/>
              </w:rPr>
              <w:t>2</w:t>
            </w:r>
          </w:p>
        </w:tc>
        <w:tc>
          <w:tcPr>
            <w:tcW w:w="1864" w:type="dxa"/>
            <w:gridSpan w:val="2"/>
            <w:tcBorders>
              <w:top w:val="nil"/>
            </w:tcBorders>
            <w:shd w:val="clear" w:color="auto" w:fill="auto"/>
            <w:noWrap/>
            <w:vAlign w:val="bottom"/>
            <w:hideMark/>
          </w:tcPr>
          <w:p w:rsidR="000C7282" w:rsidRPr="00A16663" w:rsidRDefault="000C7282" w:rsidP="00F069BA">
            <w:pPr>
              <w:spacing w:after="0" w:line="240" w:lineRule="auto"/>
              <w:ind w:firstLine="730"/>
              <w:jc w:val="center"/>
              <w:rPr>
                <w:rFonts w:ascii="Times New Roman" w:eastAsia="Times New Roman" w:hAnsi="Times New Roman"/>
                <w:lang w:eastAsia="id-ID"/>
              </w:rPr>
            </w:pPr>
            <w:r w:rsidRPr="00A16663">
              <w:rPr>
                <w:rFonts w:ascii="Times New Roman" w:eastAsia="Times New Roman" w:hAnsi="Times New Roman"/>
                <w:lang w:eastAsia="id-ID"/>
              </w:rPr>
              <w:t>5,6</w:t>
            </w:r>
          </w:p>
        </w:tc>
      </w:tr>
      <w:tr w:rsidR="000C7282" w:rsidRPr="00A16663" w:rsidTr="00F069BA">
        <w:trPr>
          <w:trHeight w:val="292"/>
        </w:trPr>
        <w:tc>
          <w:tcPr>
            <w:tcW w:w="1656" w:type="dxa"/>
            <w:tcBorders>
              <w:top w:val="nil"/>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389,50-486,49</w:t>
            </w:r>
          </w:p>
        </w:tc>
        <w:tc>
          <w:tcPr>
            <w:tcW w:w="697" w:type="dxa"/>
            <w:gridSpan w:val="2"/>
            <w:tcBorders>
              <w:top w:val="nil"/>
            </w:tcBorders>
            <w:shd w:val="clear" w:color="auto" w:fill="auto"/>
            <w:noWrap/>
            <w:vAlign w:val="bottom"/>
            <w:hideMark/>
          </w:tcPr>
          <w:p w:rsidR="000C7282" w:rsidRPr="00A16663" w:rsidRDefault="000C7282" w:rsidP="00F069BA">
            <w:pPr>
              <w:spacing w:after="0" w:line="240" w:lineRule="auto"/>
              <w:ind w:right="-520"/>
              <w:jc w:val="center"/>
              <w:rPr>
                <w:rFonts w:ascii="Times New Roman" w:eastAsia="Times New Roman" w:hAnsi="Times New Roman"/>
                <w:lang w:eastAsia="id-ID"/>
              </w:rPr>
            </w:pPr>
            <w:r w:rsidRPr="00A16663">
              <w:rPr>
                <w:rFonts w:ascii="Times New Roman" w:eastAsia="Times New Roman" w:hAnsi="Times New Roman"/>
                <w:lang w:eastAsia="id-ID"/>
              </w:rPr>
              <w:t>0</w:t>
            </w:r>
          </w:p>
        </w:tc>
        <w:tc>
          <w:tcPr>
            <w:tcW w:w="1864" w:type="dxa"/>
            <w:gridSpan w:val="2"/>
            <w:tcBorders>
              <w:top w:val="nil"/>
            </w:tcBorders>
            <w:shd w:val="clear" w:color="auto" w:fill="auto"/>
            <w:noWrap/>
            <w:vAlign w:val="bottom"/>
            <w:hideMark/>
          </w:tcPr>
          <w:p w:rsidR="000C7282" w:rsidRPr="00A16663" w:rsidRDefault="000C7282" w:rsidP="00F069BA">
            <w:pPr>
              <w:spacing w:after="0" w:line="240" w:lineRule="auto"/>
              <w:ind w:firstLine="730"/>
              <w:jc w:val="center"/>
              <w:rPr>
                <w:rFonts w:ascii="Times New Roman" w:eastAsia="Times New Roman" w:hAnsi="Times New Roman"/>
                <w:lang w:eastAsia="id-ID"/>
              </w:rPr>
            </w:pPr>
            <w:r w:rsidRPr="00A16663">
              <w:rPr>
                <w:rFonts w:ascii="Times New Roman" w:eastAsia="Times New Roman" w:hAnsi="Times New Roman"/>
                <w:lang w:eastAsia="id-ID"/>
              </w:rPr>
              <w:t>0</w:t>
            </w:r>
          </w:p>
        </w:tc>
      </w:tr>
      <w:tr w:rsidR="000C7282" w:rsidRPr="00A16663" w:rsidTr="00F069BA">
        <w:trPr>
          <w:trHeight w:val="292"/>
        </w:trPr>
        <w:tc>
          <w:tcPr>
            <w:tcW w:w="1656" w:type="dxa"/>
            <w:tcBorders>
              <w:top w:val="nil"/>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≥486,50</w:t>
            </w:r>
          </w:p>
        </w:tc>
        <w:tc>
          <w:tcPr>
            <w:tcW w:w="697" w:type="dxa"/>
            <w:gridSpan w:val="2"/>
            <w:tcBorders>
              <w:top w:val="nil"/>
              <w:bottom w:val="single" w:sz="4" w:space="0" w:color="auto"/>
            </w:tcBorders>
            <w:shd w:val="clear" w:color="auto" w:fill="auto"/>
            <w:noWrap/>
            <w:vAlign w:val="bottom"/>
            <w:hideMark/>
          </w:tcPr>
          <w:p w:rsidR="000C7282" w:rsidRPr="00A16663" w:rsidRDefault="000C7282" w:rsidP="00F069BA">
            <w:pPr>
              <w:spacing w:after="0" w:line="240" w:lineRule="auto"/>
              <w:ind w:right="-520"/>
              <w:jc w:val="center"/>
              <w:rPr>
                <w:rFonts w:ascii="Times New Roman" w:eastAsia="Times New Roman" w:hAnsi="Times New Roman"/>
                <w:lang w:eastAsia="id-ID"/>
              </w:rPr>
            </w:pPr>
            <w:r w:rsidRPr="00A16663">
              <w:rPr>
                <w:rFonts w:ascii="Times New Roman" w:eastAsia="Times New Roman" w:hAnsi="Times New Roman"/>
                <w:lang w:eastAsia="id-ID"/>
              </w:rPr>
              <w:t>1</w:t>
            </w:r>
          </w:p>
        </w:tc>
        <w:tc>
          <w:tcPr>
            <w:tcW w:w="1864" w:type="dxa"/>
            <w:gridSpan w:val="2"/>
            <w:tcBorders>
              <w:top w:val="nil"/>
              <w:bottom w:val="single" w:sz="4" w:space="0" w:color="auto"/>
            </w:tcBorders>
            <w:shd w:val="clear" w:color="auto" w:fill="auto"/>
            <w:noWrap/>
            <w:vAlign w:val="bottom"/>
            <w:hideMark/>
          </w:tcPr>
          <w:p w:rsidR="000C7282" w:rsidRPr="00A16663" w:rsidRDefault="000C7282" w:rsidP="00F069BA">
            <w:pPr>
              <w:spacing w:after="0" w:line="240" w:lineRule="auto"/>
              <w:ind w:firstLine="730"/>
              <w:jc w:val="center"/>
              <w:rPr>
                <w:rFonts w:ascii="Times New Roman" w:eastAsia="Times New Roman" w:hAnsi="Times New Roman"/>
                <w:lang w:eastAsia="id-ID"/>
              </w:rPr>
            </w:pPr>
            <w:r w:rsidRPr="00A16663">
              <w:rPr>
                <w:rFonts w:ascii="Times New Roman" w:eastAsia="Times New Roman" w:hAnsi="Times New Roman"/>
                <w:lang w:eastAsia="id-ID"/>
              </w:rPr>
              <w:t>2,8</w:t>
            </w:r>
          </w:p>
        </w:tc>
      </w:tr>
      <w:tr w:rsidR="000C7282" w:rsidRPr="00A16663" w:rsidTr="00F069BA">
        <w:trPr>
          <w:trHeight w:val="292"/>
        </w:trPr>
        <w:tc>
          <w:tcPr>
            <w:tcW w:w="1656" w:type="dxa"/>
            <w:tcBorders>
              <w:top w:val="nil"/>
              <w:bottom w:val="single" w:sz="4" w:space="0" w:color="auto"/>
            </w:tcBorders>
            <w:shd w:val="clear" w:color="auto" w:fill="auto"/>
            <w:noWrap/>
            <w:vAlign w:val="bottom"/>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Jumlah</w:t>
            </w:r>
          </w:p>
        </w:tc>
        <w:tc>
          <w:tcPr>
            <w:tcW w:w="697" w:type="dxa"/>
            <w:gridSpan w:val="2"/>
            <w:tcBorders>
              <w:top w:val="nil"/>
              <w:bottom w:val="single" w:sz="4" w:space="0" w:color="auto"/>
            </w:tcBorders>
            <w:shd w:val="clear" w:color="auto" w:fill="auto"/>
            <w:noWrap/>
            <w:vAlign w:val="bottom"/>
          </w:tcPr>
          <w:p w:rsidR="000C7282" w:rsidRPr="00A16663" w:rsidRDefault="000C7282" w:rsidP="00F069BA">
            <w:pPr>
              <w:spacing w:after="0" w:line="240" w:lineRule="auto"/>
              <w:ind w:right="-520"/>
              <w:jc w:val="center"/>
              <w:rPr>
                <w:rFonts w:ascii="Times New Roman" w:eastAsia="Times New Roman" w:hAnsi="Times New Roman"/>
                <w:lang w:eastAsia="id-ID"/>
              </w:rPr>
            </w:pPr>
            <w:r w:rsidRPr="00A16663">
              <w:rPr>
                <w:rFonts w:ascii="Times New Roman" w:eastAsia="Times New Roman" w:hAnsi="Times New Roman"/>
                <w:lang w:eastAsia="id-ID"/>
              </w:rPr>
              <w:t>36</w:t>
            </w:r>
          </w:p>
        </w:tc>
        <w:tc>
          <w:tcPr>
            <w:tcW w:w="1864" w:type="dxa"/>
            <w:gridSpan w:val="2"/>
            <w:tcBorders>
              <w:top w:val="nil"/>
              <w:bottom w:val="single" w:sz="4" w:space="0" w:color="auto"/>
            </w:tcBorders>
            <w:shd w:val="clear" w:color="auto" w:fill="auto"/>
            <w:noWrap/>
            <w:vAlign w:val="bottom"/>
          </w:tcPr>
          <w:p w:rsidR="000C7282" w:rsidRPr="00A16663" w:rsidRDefault="000C7282" w:rsidP="00F069BA">
            <w:pPr>
              <w:spacing w:after="0" w:line="240" w:lineRule="auto"/>
              <w:ind w:firstLine="730"/>
              <w:jc w:val="center"/>
              <w:rPr>
                <w:rFonts w:ascii="Times New Roman" w:eastAsia="Times New Roman" w:hAnsi="Times New Roman"/>
                <w:lang w:eastAsia="id-ID"/>
              </w:rPr>
            </w:pPr>
            <w:r w:rsidRPr="00A16663">
              <w:rPr>
                <w:rFonts w:ascii="Times New Roman" w:eastAsia="Times New Roman" w:hAnsi="Times New Roman"/>
                <w:lang w:eastAsia="id-ID"/>
              </w:rPr>
              <w:t>100,0</w:t>
            </w:r>
          </w:p>
        </w:tc>
      </w:tr>
      <w:tr w:rsidR="000C7282" w:rsidRPr="00A16663" w:rsidTr="00F069BA">
        <w:trPr>
          <w:trHeight w:val="292"/>
        </w:trPr>
        <w:tc>
          <w:tcPr>
            <w:tcW w:w="2203" w:type="dxa"/>
            <w:gridSpan w:val="2"/>
            <w:tcBorders>
              <w:top w:val="nil"/>
              <w:bottom w:val="single" w:sz="4" w:space="0" w:color="auto"/>
            </w:tcBorders>
            <w:shd w:val="clear" w:color="auto" w:fill="auto"/>
            <w:noWrap/>
            <w:vAlign w:val="center"/>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Rata-Rata Jumlah Cabai Merah Keriting (Kg)</w:t>
            </w:r>
          </w:p>
        </w:tc>
        <w:tc>
          <w:tcPr>
            <w:tcW w:w="2015" w:type="dxa"/>
            <w:gridSpan w:val="3"/>
            <w:tcBorders>
              <w:top w:val="nil"/>
              <w:bottom w:val="single" w:sz="4" w:space="0" w:color="auto"/>
            </w:tcBorders>
            <w:shd w:val="clear" w:color="auto" w:fill="auto"/>
            <w:noWrap/>
            <w:vAlign w:val="center"/>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61,72</w:t>
            </w:r>
          </w:p>
        </w:tc>
      </w:tr>
    </w:tbl>
    <w:p w:rsidR="000C7282" w:rsidRDefault="000C7282" w:rsidP="000C7282">
      <w:pPr>
        <w:pStyle w:val="ListParagraph"/>
        <w:spacing w:after="0" w:line="240" w:lineRule="auto"/>
        <w:ind w:left="0"/>
        <w:rPr>
          <w:rFonts w:ascii="Times New Roman" w:hAnsi="Times New Roman"/>
          <w:sz w:val="24"/>
          <w:szCs w:val="24"/>
        </w:rPr>
      </w:pPr>
      <w:r w:rsidRPr="00A16663">
        <w:rPr>
          <w:rFonts w:ascii="Times New Roman" w:hAnsi="Times New Roman"/>
        </w:rPr>
        <w:t>Sumber : Analisis data primer 2017</w:t>
      </w:r>
    </w:p>
    <w:p w:rsidR="000C7282" w:rsidRDefault="000C7282" w:rsidP="000C7282">
      <w:pPr>
        <w:pStyle w:val="ListParagraph"/>
        <w:spacing w:after="0" w:line="240" w:lineRule="auto"/>
        <w:ind w:left="0"/>
        <w:jc w:val="both"/>
        <w:rPr>
          <w:rFonts w:ascii="Times New Roman" w:hAnsi="Times New Roman"/>
          <w:sz w:val="24"/>
          <w:szCs w:val="24"/>
        </w:rPr>
      </w:pPr>
    </w:p>
    <w:p w:rsidR="000C7282" w:rsidRPr="00F416BF" w:rsidRDefault="000C7282" w:rsidP="000C7282">
      <w:pPr>
        <w:pStyle w:val="ListParagraph"/>
        <w:spacing w:after="0" w:line="240" w:lineRule="auto"/>
        <w:ind w:left="0"/>
        <w:jc w:val="both"/>
        <w:rPr>
          <w:rFonts w:ascii="Times New Roman" w:hAnsi="Times New Roman"/>
          <w:sz w:val="24"/>
          <w:szCs w:val="24"/>
        </w:rPr>
      </w:pPr>
      <w:r w:rsidRPr="00F416BF">
        <w:rPr>
          <w:rFonts w:ascii="Times New Roman" w:hAnsi="Times New Roman"/>
          <w:sz w:val="24"/>
          <w:szCs w:val="24"/>
        </w:rPr>
        <w:t>Berdasarkan Tabel 4.6. jumlah cabai merah keriting yang dijual responden berkisar 1,50 kg – 98,49 kg menempati persentase terbanyak yaitu sebesar 80,5%. Jumlah terbanyak cabai merah keriting yang dijual yaitu 600 kg sedangkan paling sedikit yaitu 1,5 kg.Rata-rata jumlah cabai merah keriting yang dijual yaitu 61,72 kg.</w:t>
      </w:r>
    </w:p>
    <w:p w:rsidR="000C7282" w:rsidRDefault="000C7282" w:rsidP="000C7282">
      <w:pPr>
        <w:pStyle w:val="ListParagraph"/>
        <w:spacing w:after="0" w:line="240" w:lineRule="auto"/>
        <w:ind w:left="0" w:firstLine="567"/>
        <w:jc w:val="both"/>
        <w:rPr>
          <w:rFonts w:ascii="Times New Roman" w:hAnsi="Times New Roman"/>
          <w:sz w:val="24"/>
          <w:szCs w:val="24"/>
        </w:rPr>
      </w:pPr>
    </w:p>
    <w:p w:rsidR="000C7282" w:rsidRPr="00BC1938" w:rsidRDefault="000C7282" w:rsidP="000C7282">
      <w:pPr>
        <w:pStyle w:val="ListParagraph"/>
        <w:numPr>
          <w:ilvl w:val="0"/>
          <w:numId w:val="3"/>
        </w:numPr>
        <w:spacing w:after="0" w:line="240" w:lineRule="auto"/>
        <w:ind w:left="284" w:hanging="284"/>
        <w:rPr>
          <w:rFonts w:ascii="Times New Roman" w:hAnsi="Times New Roman"/>
          <w:b/>
          <w:bCs/>
          <w:sz w:val="24"/>
          <w:szCs w:val="24"/>
        </w:rPr>
      </w:pPr>
      <w:r w:rsidRPr="00BC1938">
        <w:rPr>
          <w:rFonts w:ascii="Times New Roman" w:hAnsi="Times New Roman"/>
          <w:b/>
          <w:bCs/>
          <w:sz w:val="24"/>
          <w:szCs w:val="24"/>
        </w:rPr>
        <w:lastRenderedPageBreak/>
        <w:t>Permintaan Konsumen Terhadap Cabai Rawit</w:t>
      </w:r>
    </w:p>
    <w:p w:rsidR="000C7282" w:rsidRPr="00E74083" w:rsidRDefault="000C7282" w:rsidP="000C7282">
      <w:pPr>
        <w:pStyle w:val="ListParagraph"/>
        <w:spacing w:after="0" w:line="240" w:lineRule="auto"/>
        <w:ind w:left="0"/>
        <w:jc w:val="both"/>
        <w:rPr>
          <w:rFonts w:ascii="Times New Roman" w:hAnsi="Times New Roman"/>
          <w:b/>
          <w:bCs/>
          <w:sz w:val="24"/>
          <w:szCs w:val="24"/>
        </w:rPr>
      </w:pPr>
      <w:r w:rsidRPr="00F416BF">
        <w:rPr>
          <w:rFonts w:ascii="Times New Roman" w:hAnsi="Times New Roman"/>
          <w:sz w:val="24"/>
          <w:szCs w:val="24"/>
        </w:rPr>
        <w:t>Permintaan konsumen yang dimaksud dalam penelitian ini adalah jumlah cabai rawit yang dijual oleh pedagang. Permintaan konsumen terhadap cabai rawit dalam penelitian ini disajikan pada Tabel 4.7.</w:t>
      </w:r>
    </w:p>
    <w:p w:rsidR="000C7282" w:rsidRPr="00A16663" w:rsidRDefault="000C7282" w:rsidP="000C7282">
      <w:pPr>
        <w:pStyle w:val="ListParagraph"/>
        <w:spacing w:after="0" w:line="240" w:lineRule="auto"/>
        <w:ind w:left="0"/>
        <w:jc w:val="both"/>
        <w:rPr>
          <w:rFonts w:ascii="Times New Roman" w:hAnsi="Times New Roman"/>
          <w:b/>
          <w:bCs/>
        </w:rPr>
      </w:pPr>
      <w:r w:rsidRPr="00A16663">
        <w:rPr>
          <w:rFonts w:ascii="Times New Roman" w:hAnsi="Times New Roman"/>
          <w:b/>
          <w:bCs/>
        </w:rPr>
        <w:t>Tabel 4.7. Jumlah Responden Berdasarkan Permintaan Konsumen Terhadap Cabai Rawit</w:t>
      </w:r>
    </w:p>
    <w:tbl>
      <w:tblPr>
        <w:tblW w:w="4194" w:type="dxa"/>
        <w:tblInd w:w="93" w:type="dxa"/>
        <w:tblLook w:val="04A0"/>
      </w:tblPr>
      <w:tblGrid>
        <w:gridCol w:w="1582"/>
        <w:gridCol w:w="522"/>
        <w:gridCol w:w="391"/>
        <w:gridCol w:w="410"/>
        <w:gridCol w:w="1055"/>
        <w:gridCol w:w="159"/>
        <w:gridCol w:w="75"/>
      </w:tblGrid>
      <w:tr w:rsidR="000C7282" w:rsidRPr="00A16663" w:rsidTr="00F069BA">
        <w:trPr>
          <w:gridAfter w:val="1"/>
          <w:wAfter w:w="75" w:type="dxa"/>
          <w:trHeight w:val="319"/>
        </w:trPr>
        <w:tc>
          <w:tcPr>
            <w:tcW w:w="1582" w:type="dxa"/>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Permintaan Konsumen (Kg)</w:t>
            </w:r>
          </w:p>
        </w:tc>
        <w:tc>
          <w:tcPr>
            <w:tcW w:w="1323" w:type="dxa"/>
            <w:gridSpan w:val="3"/>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Jumlah Responden (Orang)</w:t>
            </w:r>
          </w:p>
        </w:tc>
        <w:tc>
          <w:tcPr>
            <w:tcW w:w="1214" w:type="dxa"/>
            <w:gridSpan w:val="2"/>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Persentase (%)</w:t>
            </w:r>
          </w:p>
        </w:tc>
      </w:tr>
      <w:tr w:rsidR="000C7282" w:rsidRPr="00A16663" w:rsidTr="00F069BA">
        <w:trPr>
          <w:gridAfter w:val="2"/>
          <w:wAfter w:w="234" w:type="dxa"/>
          <w:trHeight w:val="319"/>
        </w:trPr>
        <w:tc>
          <w:tcPr>
            <w:tcW w:w="1582" w:type="dxa"/>
            <w:tcBorders>
              <w:top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1-162</w:t>
            </w:r>
          </w:p>
        </w:tc>
        <w:tc>
          <w:tcPr>
            <w:tcW w:w="913" w:type="dxa"/>
            <w:gridSpan w:val="2"/>
            <w:tcBorders>
              <w:top w:val="single" w:sz="4" w:space="0" w:color="auto"/>
            </w:tcBorders>
            <w:shd w:val="clear" w:color="auto" w:fill="auto"/>
            <w:noWrap/>
            <w:vAlign w:val="bottom"/>
            <w:hideMark/>
          </w:tcPr>
          <w:p w:rsidR="000C7282" w:rsidRPr="00A16663" w:rsidRDefault="000C7282" w:rsidP="00F069BA">
            <w:pPr>
              <w:spacing w:after="0" w:line="240" w:lineRule="auto"/>
              <w:ind w:right="-522"/>
              <w:jc w:val="center"/>
              <w:rPr>
                <w:rFonts w:ascii="Times New Roman" w:eastAsia="Times New Roman" w:hAnsi="Times New Roman"/>
                <w:lang w:eastAsia="id-ID"/>
              </w:rPr>
            </w:pPr>
            <w:r w:rsidRPr="00A16663">
              <w:rPr>
                <w:rFonts w:ascii="Times New Roman" w:eastAsia="Times New Roman" w:hAnsi="Times New Roman"/>
                <w:lang w:eastAsia="id-ID"/>
              </w:rPr>
              <w:t>33</w:t>
            </w:r>
          </w:p>
        </w:tc>
        <w:tc>
          <w:tcPr>
            <w:tcW w:w="1465" w:type="dxa"/>
            <w:gridSpan w:val="2"/>
            <w:tcBorders>
              <w:top w:val="single" w:sz="4" w:space="0" w:color="auto"/>
            </w:tcBorders>
            <w:shd w:val="clear" w:color="auto" w:fill="auto"/>
            <w:noWrap/>
            <w:vAlign w:val="bottom"/>
            <w:hideMark/>
          </w:tcPr>
          <w:p w:rsidR="000C7282" w:rsidRPr="00A16663" w:rsidRDefault="000C7282" w:rsidP="00F069BA">
            <w:pPr>
              <w:spacing w:after="0" w:line="240" w:lineRule="auto"/>
              <w:ind w:firstLine="742"/>
              <w:jc w:val="center"/>
              <w:rPr>
                <w:rFonts w:ascii="Times New Roman" w:eastAsia="Times New Roman" w:hAnsi="Times New Roman"/>
                <w:lang w:eastAsia="id-ID"/>
              </w:rPr>
            </w:pPr>
            <w:r w:rsidRPr="00A16663">
              <w:rPr>
                <w:rFonts w:ascii="Times New Roman" w:eastAsia="Times New Roman" w:hAnsi="Times New Roman"/>
                <w:lang w:eastAsia="id-ID"/>
              </w:rPr>
              <w:t>91,6</w:t>
            </w:r>
          </w:p>
        </w:tc>
      </w:tr>
      <w:tr w:rsidR="000C7282" w:rsidRPr="00A16663" w:rsidTr="00F069BA">
        <w:trPr>
          <w:gridAfter w:val="2"/>
          <w:wAfter w:w="234" w:type="dxa"/>
          <w:trHeight w:val="319"/>
        </w:trPr>
        <w:tc>
          <w:tcPr>
            <w:tcW w:w="1582" w:type="dxa"/>
            <w:tcBorders>
              <w:top w:val="nil"/>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163-324</w:t>
            </w:r>
          </w:p>
        </w:tc>
        <w:tc>
          <w:tcPr>
            <w:tcW w:w="913" w:type="dxa"/>
            <w:gridSpan w:val="2"/>
            <w:tcBorders>
              <w:top w:val="nil"/>
            </w:tcBorders>
            <w:shd w:val="clear" w:color="auto" w:fill="auto"/>
            <w:noWrap/>
            <w:vAlign w:val="bottom"/>
            <w:hideMark/>
          </w:tcPr>
          <w:p w:rsidR="000C7282" w:rsidRPr="00A16663" w:rsidRDefault="000C7282" w:rsidP="00F069BA">
            <w:pPr>
              <w:spacing w:after="0" w:line="240" w:lineRule="auto"/>
              <w:ind w:right="-522"/>
              <w:jc w:val="center"/>
              <w:rPr>
                <w:rFonts w:ascii="Times New Roman" w:eastAsia="Times New Roman" w:hAnsi="Times New Roman"/>
                <w:lang w:eastAsia="id-ID"/>
              </w:rPr>
            </w:pPr>
            <w:r w:rsidRPr="00A16663">
              <w:rPr>
                <w:rFonts w:ascii="Times New Roman" w:eastAsia="Times New Roman" w:hAnsi="Times New Roman"/>
                <w:lang w:eastAsia="id-ID"/>
              </w:rPr>
              <w:t>2</w:t>
            </w:r>
          </w:p>
        </w:tc>
        <w:tc>
          <w:tcPr>
            <w:tcW w:w="1465" w:type="dxa"/>
            <w:gridSpan w:val="2"/>
            <w:tcBorders>
              <w:top w:val="nil"/>
            </w:tcBorders>
            <w:shd w:val="clear" w:color="auto" w:fill="auto"/>
            <w:noWrap/>
            <w:vAlign w:val="bottom"/>
            <w:hideMark/>
          </w:tcPr>
          <w:p w:rsidR="000C7282" w:rsidRPr="00A16663" w:rsidRDefault="000C7282" w:rsidP="00F069BA">
            <w:pPr>
              <w:spacing w:after="0" w:line="240" w:lineRule="auto"/>
              <w:ind w:firstLine="742"/>
              <w:jc w:val="center"/>
              <w:rPr>
                <w:rFonts w:ascii="Times New Roman" w:eastAsia="Times New Roman" w:hAnsi="Times New Roman"/>
                <w:lang w:eastAsia="id-ID"/>
              </w:rPr>
            </w:pPr>
            <w:r w:rsidRPr="00A16663">
              <w:rPr>
                <w:rFonts w:ascii="Times New Roman" w:eastAsia="Times New Roman" w:hAnsi="Times New Roman"/>
                <w:lang w:eastAsia="id-ID"/>
              </w:rPr>
              <w:t>5,6</w:t>
            </w:r>
          </w:p>
        </w:tc>
      </w:tr>
      <w:tr w:rsidR="000C7282" w:rsidRPr="00A16663" w:rsidTr="00F069BA">
        <w:trPr>
          <w:gridAfter w:val="2"/>
          <w:wAfter w:w="234" w:type="dxa"/>
          <w:trHeight w:val="319"/>
        </w:trPr>
        <w:tc>
          <w:tcPr>
            <w:tcW w:w="1582" w:type="dxa"/>
            <w:tcBorders>
              <w:top w:val="nil"/>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≥325</w:t>
            </w:r>
          </w:p>
        </w:tc>
        <w:tc>
          <w:tcPr>
            <w:tcW w:w="913" w:type="dxa"/>
            <w:gridSpan w:val="2"/>
            <w:tcBorders>
              <w:top w:val="nil"/>
              <w:bottom w:val="single" w:sz="4" w:space="0" w:color="auto"/>
            </w:tcBorders>
            <w:shd w:val="clear" w:color="auto" w:fill="auto"/>
            <w:noWrap/>
            <w:vAlign w:val="bottom"/>
            <w:hideMark/>
          </w:tcPr>
          <w:p w:rsidR="000C7282" w:rsidRPr="00A16663" w:rsidRDefault="000C7282" w:rsidP="00F069BA">
            <w:pPr>
              <w:spacing w:after="0" w:line="240" w:lineRule="auto"/>
              <w:ind w:right="-522"/>
              <w:jc w:val="center"/>
              <w:rPr>
                <w:rFonts w:ascii="Times New Roman" w:eastAsia="Times New Roman" w:hAnsi="Times New Roman"/>
                <w:lang w:eastAsia="id-ID"/>
              </w:rPr>
            </w:pPr>
            <w:r w:rsidRPr="00A16663">
              <w:rPr>
                <w:rFonts w:ascii="Times New Roman" w:eastAsia="Times New Roman" w:hAnsi="Times New Roman"/>
                <w:lang w:eastAsia="id-ID"/>
              </w:rPr>
              <w:t>1</w:t>
            </w:r>
          </w:p>
        </w:tc>
        <w:tc>
          <w:tcPr>
            <w:tcW w:w="1465" w:type="dxa"/>
            <w:gridSpan w:val="2"/>
            <w:tcBorders>
              <w:top w:val="nil"/>
              <w:bottom w:val="single" w:sz="4" w:space="0" w:color="auto"/>
            </w:tcBorders>
            <w:shd w:val="clear" w:color="auto" w:fill="auto"/>
            <w:noWrap/>
            <w:vAlign w:val="bottom"/>
            <w:hideMark/>
          </w:tcPr>
          <w:p w:rsidR="000C7282" w:rsidRPr="00A16663" w:rsidRDefault="000C7282" w:rsidP="00F069BA">
            <w:pPr>
              <w:spacing w:after="0" w:line="240" w:lineRule="auto"/>
              <w:ind w:firstLine="742"/>
              <w:jc w:val="center"/>
              <w:rPr>
                <w:rFonts w:ascii="Times New Roman" w:eastAsia="Times New Roman" w:hAnsi="Times New Roman"/>
                <w:lang w:eastAsia="id-ID"/>
              </w:rPr>
            </w:pPr>
            <w:r w:rsidRPr="00A16663">
              <w:rPr>
                <w:rFonts w:ascii="Times New Roman" w:eastAsia="Times New Roman" w:hAnsi="Times New Roman"/>
                <w:lang w:eastAsia="id-ID"/>
              </w:rPr>
              <w:t>2,8</w:t>
            </w:r>
          </w:p>
        </w:tc>
      </w:tr>
      <w:tr w:rsidR="000C7282" w:rsidRPr="00A16663" w:rsidTr="00F069BA">
        <w:trPr>
          <w:gridAfter w:val="2"/>
          <w:wAfter w:w="234" w:type="dxa"/>
          <w:trHeight w:val="319"/>
        </w:trPr>
        <w:tc>
          <w:tcPr>
            <w:tcW w:w="1582" w:type="dxa"/>
            <w:tcBorders>
              <w:top w:val="single" w:sz="4" w:space="0" w:color="auto"/>
              <w:bottom w:val="single" w:sz="4" w:space="0" w:color="auto"/>
            </w:tcBorders>
            <w:shd w:val="clear" w:color="auto" w:fill="auto"/>
            <w:noWrap/>
            <w:vAlign w:val="bottom"/>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Jumlah</w:t>
            </w:r>
          </w:p>
        </w:tc>
        <w:tc>
          <w:tcPr>
            <w:tcW w:w="913" w:type="dxa"/>
            <w:gridSpan w:val="2"/>
            <w:tcBorders>
              <w:top w:val="single" w:sz="4" w:space="0" w:color="auto"/>
              <w:bottom w:val="single" w:sz="4" w:space="0" w:color="auto"/>
            </w:tcBorders>
            <w:shd w:val="clear" w:color="auto" w:fill="auto"/>
            <w:noWrap/>
            <w:vAlign w:val="bottom"/>
          </w:tcPr>
          <w:p w:rsidR="000C7282" w:rsidRPr="00A16663" w:rsidRDefault="000C7282" w:rsidP="00F069BA">
            <w:pPr>
              <w:spacing w:after="0" w:line="240" w:lineRule="auto"/>
              <w:ind w:right="-522"/>
              <w:jc w:val="center"/>
              <w:rPr>
                <w:rFonts w:ascii="Times New Roman" w:eastAsia="Times New Roman" w:hAnsi="Times New Roman"/>
                <w:lang w:eastAsia="id-ID"/>
              </w:rPr>
            </w:pPr>
            <w:r w:rsidRPr="00A16663">
              <w:rPr>
                <w:rFonts w:ascii="Times New Roman" w:eastAsia="Times New Roman" w:hAnsi="Times New Roman"/>
                <w:lang w:eastAsia="id-ID"/>
              </w:rPr>
              <w:t>36</w:t>
            </w:r>
          </w:p>
        </w:tc>
        <w:tc>
          <w:tcPr>
            <w:tcW w:w="1465" w:type="dxa"/>
            <w:gridSpan w:val="2"/>
            <w:tcBorders>
              <w:top w:val="single" w:sz="4" w:space="0" w:color="auto"/>
              <w:bottom w:val="single" w:sz="4" w:space="0" w:color="auto"/>
            </w:tcBorders>
            <w:shd w:val="clear" w:color="auto" w:fill="auto"/>
            <w:noWrap/>
            <w:vAlign w:val="bottom"/>
          </w:tcPr>
          <w:p w:rsidR="000C7282" w:rsidRPr="00A16663" w:rsidRDefault="000C7282" w:rsidP="00F069BA">
            <w:pPr>
              <w:spacing w:after="0" w:line="240" w:lineRule="auto"/>
              <w:ind w:firstLine="742"/>
              <w:jc w:val="center"/>
              <w:rPr>
                <w:rFonts w:ascii="Times New Roman" w:eastAsia="Times New Roman" w:hAnsi="Times New Roman"/>
                <w:lang w:eastAsia="id-ID"/>
              </w:rPr>
            </w:pPr>
            <w:r w:rsidRPr="00A16663">
              <w:rPr>
                <w:rFonts w:ascii="Times New Roman" w:eastAsia="Times New Roman" w:hAnsi="Times New Roman"/>
                <w:lang w:eastAsia="id-ID"/>
              </w:rPr>
              <w:t>100,0</w:t>
            </w:r>
          </w:p>
        </w:tc>
      </w:tr>
      <w:tr w:rsidR="000C7282" w:rsidRPr="00A16663" w:rsidTr="00F069BA">
        <w:trPr>
          <w:trHeight w:val="319"/>
        </w:trPr>
        <w:tc>
          <w:tcPr>
            <w:tcW w:w="2104" w:type="dxa"/>
            <w:gridSpan w:val="2"/>
            <w:tcBorders>
              <w:top w:val="nil"/>
              <w:bottom w:val="single" w:sz="4" w:space="0" w:color="auto"/>
            </w:tcBorders>
            <w:shd w:val="clear" w:color="auto" w:fill="auto"/>
            <w:noWrap/>
            <w:vAlign w:val="center"/>
          </w:tcPr>
          <w:p w:rsidR="000C7282" w:rsidRPr="00A16663" w:rsidRDefault="000C7282" w:rsidP="00F069BA">
            <w:pPr>
              <w:spacing w:after="0" w:line="240" w:lineRule="auto"/>
              <w:ind w:right="-249"/>
              <w:jc w:val="center"/>
              <w:rPr>
                <w:rFonts w:ascii="Times New Roman" w:eastAsia="Times New Roman" w:hAnsi="Times New Roman"/>
                <w:lang w:eastAsia="id-ID"/>
              </w:rPr>
            </w:pPr>
            <w:r w:rsidRPr="00A16663">
              <w:rPr>
                <w:rFonts w:ascii="Times New Roman" w:eastAsia="Times New Roman" w:hAnsi="Times New Roman"/>
                <w:lang w:eastAsia="id-ID"/>
              </w:rPr>
              <w:t>Rata-Rata Permintaan Konsumen (Kg)</w:t>
            </w:r>
          </w:p>
        </w:tc>
        <w:tc>
          <w:tcPr>
            <w:tcW w:w="2090" w:type="dxa"/>
            <w:gridSpan w:val="5"/>
            <w:tcBorders>
              <w:top w:val="nil"/>
              <w:bottom w:val="single" w:sz="4" w:space="0" w:color="auto"/>
            </w:tcBorders>
            <w:shd w:val="clear" w:color="auto" w:fill="auto"/>
            <w:noWrap/>
            <w:vAlign w:val="center"/>
          </w:tcPr>
          <w:p w:rsidR="000C7282" w:rsidRPr="00A16663" w:rsidRDefault="000C7282" w:rsidP="00F069BA">
            <w:pPr>
              <w:spacing w:after="0" w:line="240" w:lineRule="auto"/>
              <w:ind w:right="-249"/>
              <w:jc w:val="center"/>
              <w:rPr>
                <w:rFonts w:ascii="Times New Roman" w:eastAsia="Times New Roman" w:hAnsi="Times New Roman"/>
                <w:lang w:eastAsia="id-ID"/>
              </w:rPr>
            </w:pPr>
            <w:r w:rsidRPr="00A16663">
              <w:rPr>
                <w:rFonts w:ascii="Times New Roman" w:eastAsia="Times New Roman" w:hAnsi="Times New Roman"/>
                <w:lang w:eastAsia="id-ID"/>
              </w:rPr>
              <w:t>38,72</w:t>
            </w:r>
          </w:p>
        </w:tc>
      </w:tr>
    </w:tbl>
    <w:p w:rsidR="000C7282" w:rsidRPr="00A16663" w:rsidRDefault="000C7282" w:rsidP="000C7282">
      <w:pPr>
        <w:pStyle w:val="ListParagraph"/>
        <w:spacing w:after="0" w:line="240" w:lineRule="auto"/>
        <w:ind w:left="0"/>
        <w:rPr>
          <w:rFonts w:ascii="Times New Roman" w:hAnsi="Times New Roman"/>
        </w:rPr>
      </w:pPr>
      <w:r w:rsidRPr="00A16663">
        <w:rPr>
          <w:rFonts w:ascii="Times New Roman" w:hAnsi="Times New Roman"/>
        </w:rPr>
        <w:t>Sumber : Analisis data primer 2017</w:t>
      </w:r>
    </w:p>
    <w:p w:rsidR="000C7282" w:rsidRDefault="000C7282" w:rsidP="000C7282">
      <w:pPr>
        <w:pStyle w:val="ListParagraph"/>
        <w:spacing w:after="0" w:line="240" w:lineRule="auto"/>
        <w:ind w:left="0"/>
        <w:jc w:val="both"/>
        <w:rPr>
          <w:rFonts w:ascii="Times New Roman" w:hAnsi="Times New Roman"/>
          <w:b/>
          <w:bCs/>
          <w:sz w:val="24"/>
          <w:szCs w:val="24"/>
        </w:rPr>
      </w:pPr>
      <w:r w:rsidRPr="00F416BF">
        <w:rPr>
          <w:rFonts w:ascii="Times New Roman" w:hAnsi="Times New Roman"/>
          <w:b/>
          <w:bCs/>
          <w:sz w:val="24"/>
          <w:szCs w:val="24"/>
        </w:rPr>
        <w:tab/>
      </w:r>
    </w:p>
    <w:p w:rsidR="000C7282" w:rsidRDefault="000C7282" w:rsidP="000C7282">
      <w:pPr>
        <w:pStyle w:val="ListParagraph"/>
        <w:spacing w:after="0" w:line="240" w:lineRule="auto"/>
        <w:ind w:left="0"/>
        <w:jc w:val="both"/>
        <w:rPr>
          <w:rFonts w:ascii="Times New Roman" w:hAnsi="Times New Roman"/>
          <w:sz w:val="24"/>
          <w:szCs w:val="24"/>
        </w:rPr>
      </w:pPr>
      <w:r w:rsidRPr="00F416BF">
        <w:rPr>
          <w:rFonts w:ascii="Times New Roman" w:hAnsi="Times New Roman"/>
          <w:sz w:val="24"/>
          <w:szCs w:val="24"/>
        </w:rPr>
        <w:t>Berdasarkan Tabel 4.7. jumlah cabai rawit yang dijual responden berkisar 1 kg – 162 kg menempati persentase terbanyak yaitu sebesar 91,6%. Jumlah terbanyak cabai rawit yang dijual yaitu 500 kg sedangkan paling sedikit yaitu 1 kg.Rata-rata jumlah cabai rawit yang dijual sebanyak 38,72 kg.</w:t>
      </w:r>
    </w:p>
    <w:p w:rsidR="000C7282" w:rsidRPr="00A16663" w:rsidRDefault="000C7282" w:rsidP="000C7282">
      <w:pPr>
        <w:pStyle w:val="ListParagraph"/>
        <w:spacing w:after="0" w:line="240" w:lineRule="auto"/>
        <w:ind w:left="0"/>
        <w:jc w:val="both"/>
        <w:rPr>
          <w:rFonts w:ascii="Times New Roman" w:hAnsi="Times New Roman"/>
          <w:b/>
          <w:bCs/>
          <w:sz w:val="24"/>
          <w:szCs w:val="24"/>
        </w:rPr>
      </w:pPr>
    </w:p>
    <w:p w:rsidR="000C7282" w:rsidRPr="00A16663" w:rsidRDefault="000C7282" w:rsidP="000C7282">
      <w:pPr>
        <w:pStyle w:val="ListParagraph"/>
        <w:numPr>
          <w:ilvl w:val="0"/>
          <w:numId w:val="3"/>
        </w:numPr>
        <w:spacing w:after="0" w:line="240" w:lineRule="auto"/>
        <w:ind w:left="284" w:hanging="284"/>
        <w:rPr>
          <w:rFonts w:ascii="Times New Roman" w:hAnsi="Times New Roman"/>
          <w:b/>
          <w:bCs/>
          <w:sz w:val="24"/>
          <w:szCs w:val="24"/>
        </w:rPr>
      </w:pPr>
      <w:r w:rsidRPr="00A16663">
        <w:rPr>
          <w:rFonts w:ascii="Times New Roman" w:hAnsi="Times New Roman"/>
          <w:b/>
          <w:bCs/>
          <w:sz w:val="24"/>
          <w:szCs w:val="24"/>
        </w:rPr>
        <w:t>Harga Cabai Rawit</w:t>
      </w:r>
    </w:p>
    <w:p w:rsidR="000C7282" w:rsidRPr="00BA792C" w:rsidRDefault="000C7282" w:rsidP="000C7282">
      <w:pPr>
        <w:pStyle w:val="ListParagraph"/>
        <w:spacing w:after="0" w:line="240" w:lineRule="auto"/>
        <w:ind w:left="0"/>
        <w:jc w:val="both"/>
        <w:rPr>
          <w:rFonts w:ascii="Times New Roman" w:hAnsi="Times New Roman"/>
          <w:sz w:val="24"/>
          <w:szCs w:val="24"/>
        </w:rPr>
      </w:pPr>
      <w:r w:rsidRPr="00F416BF">
        <w:rPr>
          <w:rFonts w:ascii="Times New Roman" w:hAnsi="Times New Roman"/>
          <w:sz w:val="24"/>
          <w:szCs w:val="24"/>
        </w:rPr>
        <w:t>Harga cabai rawit dalam penelitian ini adalah harga cabai rawit di tingkat pedagang seperti dapat dilihat pada Tabel 4.8.</w:t>
      </w:r>
    </w:p>
    <w:p w:rsidR="000C7282" w:rsidRPr="00A16663" w:rsidRDefault="000C7282" w:rsidP="000C7282">
      <w:pPr>
        <w:pStyle w:val="ListParagraph"/>
        <w:spacing w:after="0" w:line="240" w:lineRule="auto"/>
        <w:ind w:left="0"/>
        <w:jc w:val="both"/>
        <w:rPr>
          <w:rFonts w:ascii="Times New Roman" w:hAnsi="Times New Roman"/>
          <w:b/>
          <w:bCs/>
        </w:rPr>
      </w:pPr>
      <w:r w:rsidRPr="00A16663">
        <w:rPr>
          <w:rFonts w:ascii="Times New Roman" w:hAnsi="Times New Roman"/>
          <w:b/>
          <w:bCs/>
        </w:rPr>
        <w:t>Tabel 4.8. Jumlah Responden Berdasarkan Harga Cabai Rawit</w:t>
      </w:r>
    </w:p>
    <w:tbl>
      <w:tblPr>
        <w:tblW w:w="4073" w:type="dxa"/>
        <w:tblInd w:w="93" w:type="dxa"/>
        <w:tblLook w:val="04A0"/>
      </w:tblPr>
      <w:tblGrid>
        <w:gridCol w:w="1575"/>
        <w:gridCol w:w="992"/>
        <w:gridCol w:w="361"/>
        <w:gridCol w:w="972"/>
        <w:gridCol w:w="84"/>
        <w:gridCol w:w="89"/>
      </w:tblGrid>
      <w:tr w:rsidR="000C7282" w:rsidRPr="00A16663" w:rsidTr="00F069BA">
        <w:trPr>
          <w:trHeight w:val="300"/>
        </w:trPr>
        <w:tc>
          <w:tcPr>
            <w:tcW w:w="1575" w:type="dxa"/>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Harga Cabai Rawit (Rp)</w:t>
            </w:r>
          </w:p>
        </w:tc>
        <w:tc>
          <w:tcPr>
            <w:tcW w:w="1353" w:type="dxa"/>
            <w:gridSpan w:val="2"/>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Jumlah Responden (Orang)</w:t>
            </w:r>
          </w:p>
        </w:tc>
        <w:tc>
          <w:tcPr>
            <w:tcW w:w="1145" w:type="dxa"/>
            <w:gridSpan w:val="3"/>
            <w:tcBorders>
              <w:top w:val="single" w:sz="4" w:space="0" w:color="auto"/>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Persentase (%)</w:t>
            </w:r>
          </w:p>
        </w:tc>
      </w:tr>
      <w:tr w:rsidR="000C7282" w:rsidRPr="00A16663" w:rsidTr="00F069BA">
        <w:trPr>
          <w:gridAfter w:val="2"/>
          <w:wAfter w:w="173" w:type="dxa"/>
          <w:trHeight w:val="300"/>
        </w:trPr>
        <w:tc>
          <w:tcPr>
            <w:tcW w:w="1575" w:type="dxa"/>
            <w:tcBorders>
              <w:top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38.000-41.585</w:t>
            </w:r>
          </w:p>
        </w:tc>
        <w:tc>
          <w:tcPr>
            <w:tcW w:w="992" w:type="dxa"/>
            <w:tcBorders>
              <w:top w:val="single" w:sz="4" w:space="0" w:color="auto"/>
            </w:tcBorders>
            <w:shd w:val="clear" w:color="auto" w:fill="auto"/>
            <w:noWrap/>
            <w:vAlign w:val="bottom"/>
            <w:hideMark/>
          </w:tcPr>
          <w:p w:rsidR="000C7282" w:rsidRPr="00A16663" w:rsidRDefault="000C7282" w:rsidP="00F069BA">
            <w:pPr>
              <w:tabs>
                <w:tab w:val="left" w:pos="884"/>
              </w:tabs>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4</w:t>
            </w:r>
          </w:p>
        </w:tc>
        <w:tc>
          <w:tcPr>
            <w:tcW w:w="1333" w:type="dxa"/>
            <w:gridSpan w:val="2"/>
            <w:tcBorders>
              <w:top w:val="single" w:sz="4" w:space="0" w:color="auto"/>
            </w:tcBorders>
            <w:shd w:val="clear" w:color="auto" w:fill="auto"/>
            <w:noWrap/>
            <w:vAlign w:val="bottom"/>
            <w:hideMark/>
          </w:tcPr>
          <w:p w:rsidR="000C7282" w:rsidRPr="00A16663" w:rsidRDefault="000C7282" w:rsidP="00F069BA">
            <w:pPr>
              <w:spacing w:after="0" w:line="240" w:lineRule="auto"/>
              <w:ind w:right="-250"/>
              <w:jc w:val="center"/>
              <w:rPr>
                <w:rFonts w:ascii="Times New Roman" w:eastAsia="Times New Roman" w:hAnsi="Times New Roman"/>
                <w:lang w:eastAsia="id-ID"/>
              </w:rPr>
            </w:pPr>
            <w:r w:rsidRPr="00A16663">
              <w:rPr>
                <w:rFonts w:ascii="Times New Roman" w:eastAsia="Times New Roman" w:hAnsi="Times New Roman"/>
                <w:lang w:eastAsia="id-ID"/>
              </w:rPr>
              <w:t>11,1</w:t>
            </w:r>
          </w:p>
        </w:tc>
      </w:tr>
      <w:tr w:rsidR="000C7282" w:rsidRPr="00A16663" w:rsidTr="00F069BA">
        <w:trPr>
          <w:gridAfter w:val="2"/>
          <w:wAfter w:w="173" w:type="dxa"/>
          <w:trHeight w:val="300"/>
        </w:trPr>
        <w:tc>
          <w:tcPr>
            <w:tcW w:w="1575" w:type="dxa"/>
            <w:tcBorders>
              <w:top w:val="nil"/>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41.586-45.171</w:t>
            </w:r>
          </w:p>
        </w:tc>
        <w:tc>
          <w:tcPr>
            <w:tcW w:w="992" w:type="dxa"/>
            <w:tcBorders>
              <w:top w:val="nil"/>
            </w:tcBorders>
            <w:shd w:val="clear" w:color="auto" w:fill="auto"/>
            <w:noWrap/>
            <w:vAlign w:val="bottom"/>
            <w:hideMark/>
          </w:tcPr>
          <w:p w:rsidR="000C7282" w:rsidRPr="00A16663" w:rsidRDefault="000C7282" w:rsidP="00F069BA">
            <w:pPr>
              <w:tabs>
                <w:tab w:val="left" w:pos="884"/>
              </w:tabs>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12</w:t>
            </w:r>
          </w:p>
        </w:tc>
        <w:tc>
          <w:tcPr>
            <w:tcW w:w="1333" w:type="dxa"/>
            <w:gridSpan w:val="2"/>
            <w:tcBorders>
              <w:top w:val="nil"/>
            </w:tcBorders>
            <w:shd w:val="clear" w:color="auto" w:fill="auto"/>
            <w:noWrap/>
            <w:vAlign w:val="bottom"/>
            <w:hideMark/>
          </w:tcPr>
          <w:p w:rsidR="000C7282" w:rsidRPr="00A16663" w:rsidRDefault="000C7282" w:rsidP="00F069BA">
            <w:pPr>
              <w:spacing w:after="0" w:line="240" w:lineRule="auto"/>
              <w:ind w:right="-250"/>
              <w:jc w:val="center"/>
              <w:rPr>
                <w:rFonts w:ascii="Times New Roman" w:eastAsia="Times New Roman" w:hAnsi="Times New Roman"/>
                <w:lang w:eastAsia="id-ID"/>
              </w:rPr>
            </w:pPr>
            <w:r w:rsidRPr="00A16663">
              <w:rPr>
                <w:rFonts w:ascii="Times New Roman" w:eastAsia="Times New Roman" w:hAnsi="Times New Roman"/>
                <w:lang w:eastAsia="id-ID"/>
              </w:rPr>
              <w:t>33,3</w:t>
            </w:r>
          </w:p>
        </w:tc>
      </w:tr>
      <w:tr w:rsidR="000C7282" w:rsidRPr="00A16663" w:rsidTr="00F069BA">
        <w:trPr>
          <w:gridAfter w:val="2"/>
          <w:wAfter w:w="173" w:type="dxa"/>
          <w:trHeight w:val="300"/>
        </w:trPr>
        <w:tc>
          <w:tcPr>
            <w:tcW w:w="1575" w:type="dxa"/>
            <w:tcBorders>
              <w:top w:val="nil"/>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45.172-48.757</w:t>
            </w:r>
          </w:p>
        </w:tc>
        <w:tc>
          <w:tcPr>
            <w:tcW w:w="992" w:type="dxa"/>
            <w:tcBorders>
              <w:top w:val="nil"/>
            </w:tcBorders>
            <w:shd w:val="clear" w:color="auto" w:fill="auto"/>
            <w:noWrap/>
            <w:vAlign w:val="bottom"/>
            <w:hideMark/>
          </w:tcPr>
          <w:p w:rsidR="000C7282" w:rsidRPr="00A16663" w:rsidRDefault="000C7282" w:rsidP="00F069BA">
            <w:pPr>
              <w:tabs>
                <w:tab w:val="left" w:pos="884"/>
              </w:tabs>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4</w:t>
            </w:r>
          </w:p>
        </w:tc>
        <w:tc>
          <w:tcPr>
            <w:tcW w:w="1333" w:type="dxa"/>
            <w:gridSpan w:val="2"/>
            <w:tcBorders>
              <w:top w:val="nil"/>
            </w:tcBorders>
            <w:shd w:val="clear" w:color="auto" w:fill="auto"/>
            <w:noWrap/>
            <w:vAlign w:val="bottom"/>
            <w:hideMark/>
          </w:tcPr>
          <w:p w:rsidR="000C7282" w:rsidRPr="00A16663" w:rsidRDefault="000C7282" w:rsidP="00F069BA">
            <w:pPr>
              <w:spacing w:after="0" w:line="240" w:lineRule="auto"/>
              <w:ind w:right="-250"/>
              <w:jc w:val="center"/>
              <w:rPr>
                <w:rFonts w:ascii="Times New Roman" w:eastAsia="Times New Roman" w:hAnsi="Times New Roman"/>
                <w:lang w:eastAsia="id-ID"/>
              </w:rPr>
            </w:pPr>
            <w:r w:rsidRPr="00A16663">
              <w:rPr>
                <w:rFonts w:ascii="Times New Roman" w:eastAsia="Times New Roman" w:hAnsi="Times New Roman"/>
                <w:lang w:eastAsia="id-ID"/>
              </w:rPr>
              <w:t>11,1</w:t>
            </w:r>
          </w:p>
        </w:tc>
      </w:tr>
      <w:tr w:rsidR="000C7282" w:rsidRPr="00A16663" w:rsidTr="00F069BA">
        <w:trPr>
          <w:gridAfter w:val="2"/>
          <w:wAfter w:w="173" w:type="dxa"/>
          <w:trHeight w:val="300"/>
        </w:trPr>
        <w:tc>
          <w:tcPr>
            <w:tcW w:w="1575" w:type="dxa"/>
            <w:tcBorders>
              <w:top w:val="nil"/>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48.758-52.343</w:t>
            </w:r>
          </w:p>
        </w:tc>
        <w:tc>
          <w:tcPr>
            <w:tcW w:w="992" w:type="dxa"/>
            <w:tcBorders>
              <w:top w:val="nil"/>
            </w:tcBorders>
            <w:shd w:val="clear" w:color="auto" w:fill="auto"/>
            <w:noWrap/>
            <w:vAlign w:val="bottom"/>
            <w:hideMark/>
          </w:tcPr>
          <w:p w:rsidR="000C7282" w:rsidRPr="00A16663" w:rsidRDefault="000C7282" w:rsidP="00F069BA">
            <w:pPr>
              <w:tabs>
                <w:tab w:val="left" w:pos="884"/>
              </w:tabs>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9</w:t>
            </w:r>
          </w:p>
        </w:tc>
        <w:tc>
          <w:tcPr>
            <w:tcW w:w="1333" w:type="dxa"/>
            <w:gridSpan w:val="2"/>
            <w:tcBorders>
              <w:top w:val="nil"/>
            </w:tcBorders>
            <w:shd w:val="clear" w:color="auto" w:fill="auto"/>
            <w:noWrap/>
            <w:vAlign w:val="bottom"/>
            <w:hideMark/>
          </w:tcPr>
          <w:p w:rsidR="000C7282" w:rsidRPr="00A16663" w:rsidRDefault="000C7282" w:rsidP="00F069BA">
            <w:pPr>
              <w:spacing w:after="0" w:line="240" w:lineRule="auto"/>
              <w:ind w:right="-250"/>
              <w:jc w:val="center"/>
              <w:rPr>
                <w:rFonts w:ascii="Times New Roman" w:eastAsia="Times New Roman" w:hAnsi="Times New Roman"/>
                <w:lang w:eastAsia="id-ID"/>
              </w:rPr>
            </w:pPr>
            <w:r w:rsidRPr="00A16663">
              <w:rPr>
                <w:rFonts w:ascii="Times New Roman" w:eastAsia="Times New Roman" w:hAnsi="Times New Roman"/>
                <w:lang w:eastAsia="id-ID"/>
              </w:rPr>
              <w:t>25,0</w:t>
            </w:r>
          </w:p>
        </w:tc>
      </w:tr>
      <w:tr w:rsidR="000C7282" w:rsidRPr="00A16663" w:rsidTr="00F069BA">
        <w:trPr>
          <w:gridAfter w:val="2"/>
          <w:wAfter w:w="173" w:type="dxa"/>
          <w:trHeight w:val="300"/>
        </w:trPr>
        <w:tc>
          <w:tcPr>
            <w:tcW w:w="1575" w:type="dxa"/>
            <w:tcBorders>
              <w:top w:val="nil"/>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52.344-55</w:t>
            </w:r>
            <w:r>
              <w:rPr>
                <w:rFonts w:ascii="Times New Roman" w:eastAsia="Times New Roman" w:hAnsi="Times New Roman"/>
                <w:lang w:eastAsia="id-ID"/>
              </w:rPr>
              <w:t>.</w:t>
            </w:r>
            <w:r w:rsidRPr="00A16663">
              <w:rPr>
                <w:rFonts w:ascii="Times New Roman" w:eastAsia="Times New Roman" w:hAnsi="Times New Roman"/>
                <w:lang w:eastAsia="id-ID"/>
              </w:rPr>
              <w:t>929</w:t>
            </w:r>
          </w:p>
        </w:tc>
        <w:tc>
          <w:tcPr>
            <w:tcW w:w="992" w:type="dxa"/>
            <w:tcBorders>
              <w:top w:val="nil"/>
            </w:tcBorders>
            <w:shd w:val="clear" w:color="auto" w:fill="auto"/>
            <w:noWrap/>
            <w:vAlign w:val="bottom"/>
            <w:hideMark/>
          </w:tcPr>
          <w:p w:rsidR="000C7282" w:rsidRPr="00A16663" w:rsidRDefault="000C7282" w:rsidP="00F069BA">
            <w:pPr>
              <w:tabs>
                <w:tab w:val="left" w:pos="884"/>
              </w:tabs>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3</w:t>
            </w:r>
          </w:p>
        </w:tc>
        <w:tc>
          <w:tcPr>
            <w:tcW w:w="1333" w:type="dxa"/>
            <w:gridSpan w:val="2"/>
            <w:tcBorders>
              <w:top w:val="nil"/>
            </w:tcBorders>
            <w:shd w:val="clear" w:color="auto" w:fill="auto"/>
            <w:noWrap/>
            <w:vAlign w:val="bottom"/>
            <w:hideMark/>
          </w:tcPr>
          <w:p w:rsidR="000C7282" w:rsidRPr="00A16663" w:rsidRDefault="000C7282" w:rsidP="00F069BA">
            <w:pPr>
              <w:spacing w:after="0" w:line="240" w:lineRule="auto"/>
              <w:ind w:right="-250"/>
              <w:jc w:val="center"/>
              <w:rPr>
                <w:rFonts w:ascii="Times New Roman" w:eastAsia="Times New Roman" w:hAnsi="Times New Roman"/>
                <w:lang w:eastAsia="id-ID"/>
              </w:rPr>
            </w:pPr>
            <w:r w:rsidRPr="00A16663">
              <w:rPr>
                <w:rFonts w:ascii="Times New Roman" w:eastAsia="Times New Roman" w:hAnsi="Times New Roman"/>
                <w:lang w:eastAsia="id-ID"/>
              </w:rPr>
              <w:t>8,4</w:t>
            </w:r>
          </w:p>
        </w:tc>
      </w:tr>
      <w:tr w:rsidR="000C7282" w:rsidRPr="00A16663" w:rsidTr="00F069BA">
        <w:trPr>
          <w:gridAfter w:val="2"/>
          <w:wAfter w:w="173" w:type="dxa"/>
          <w:trHeight w:val="300"/>
        </w:trPr>
        <w:tc>
          <w:tcPr>
            <w:tcW w:w="1575" w:type="dxa"/>
            <w:tcBorders>
              <w:top w:val="nil"/>
              <w:bottom w:val="single" w:sz="4" w:space="0" w:color="auto"/>
            </w:tcBorders>
            <w:shd w:val="clear" w:color="auto" w:fill="auto"/>
            <w:noWrap/>
            <w:vAlign w:val="center"/>
            <w:hideMark/>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≥55.930</w:t>
            </w:r>
          </w:p>
        </w:tc>
        <w:tc>
          <w:tcPr>
            <w:tcW w:w="992" w:type="dxa"/>
            <w:tcBorders>
              <w:top w:val="nil"/>
              <w:bottom w:val="single" w:sz="4" w:space="0" w:color="auto"/>
            </w:tcBorders>
            <w:shd w:val="clear" w:color="auto" w:fill="auto"/>
            <w:noWrap/>
            <w:vAlign w:val="bottom"/>
            <w:hideMark/>
          </w:tcPr>
          <w:p w:rsidR="000C7282" w:rsidRPr="00A16663" w:rsidRDefault="000C7282" w:rsidP="00F069BA">
            <w:pPr>
              <w:tabs>
                <w:tab w:val="left" w:pos="884"/>
              </w:tabs>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4</w:t>
            </w:r>
          </w:p>
        </w:tc>
        <w:tc>
          <w:tcPr>
            <w:tcW w:w="1333" w:type="dxa"/>
            <w:gridSpan w:val="2"/>
            <w:tcBorders>
              <w:top w:val="nil"/>
              <w:bottom w:val="single" w:sz="4" w:space="0" w:color="auto"/>
            </w:tcBorders>
            <w:shd w:val="clear" w:color="auto" w:fill="auto"/>
            <w:noWrap/>
            <w:vAlign w:val="bottom"/>
            <w:hideMark/>
          </w:tcPr>
          <w:p w:rsidR="000C7282" w:rsidRPr="00A16663" w:rsidRDefault="000C7282" w:rsidP="00F069BA">
            <w:pPr>
              <w:spacing w:after="0" w:line="240" w:lineRule="auto"/>
              <w:ind w:right="-250"/>
              <w:jc w:val="center"/>
              <w:rPr>
                <w:rFonts w:ascii="Times New Roman" w:eastAsia="Times New Roman" w:hAnsi="Times New Roman"/>
                <w:lang w:eastAsia="id-ID"/>
              </w:rPr>
            </w:pPr>
            <w:r w:rsidRPr="00A16663">
              <w:rPr>
                <w:rFonts w:ascii="Times New Roman" w:eastAsia="Times New Roman" w:hAnsi="Times New Roman"/>
                <w:lang w:eastAsia="id-ID"/>
              </w:rPr>
              <w:t>11,1</w:t>
            </w:r>
          </w:p>
        </w:tc>
      </w:tr>
      <w:tr w:rsidR="000C7282" w:rsidRPr="00A16663" w:rsidTr="00F069BA">
        <w:trPr>
          <w:gridAfter w:val="2"/>
          <w:wAfter w:w="173" w:type="dxa"/>
          <w:trHeight w:val="300"/>
        </w:trPr>
        <w:tc>
          <w:tcPr>
            <w:tcW w:w="1575" w:type="dxa"/>
            <w:tcBorders>
              <w:top w:val="nil"/>
              <w:bottom w:val="single" w:sz="4" w:space="0" w:color="auto"/>
            </w:tcBorders>
            <w:shd w:val="clear" w:color="auto" w:fill="auto"/>
            <w:noWrap/>
            <w:vAlign w:val="bottom"/>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Jumlah</w:t>
            </w:r>
          </w:p>
        </w:tc>
        <w:tc>
          <w:tcPr>
            <w:tcW w:w="992" w:type="dxa"/>
            <w:tcBorders>
              <w:top w:val="nil"/>
              <w:bottom w:val="single" w:sz="4" w:space="0" w:color="auto"/>
            </w:tcBorders>
            <w:shd w:val="clear" w:color="auto" w:fill="auto"/>
            <w:noWrap/>
            <w:vAlign w:val="bottom"/>
          </w:tcPr>
          <w:p w:rsidR="000C7282" w:rsidRPr="00A16663" w:rsidRDefault="000C7282" w:rsidP="00F069BA">
            <w:pPr>
              <w:tabs>
                <w:tab w:val="left" w:pos="884"/>
              </w:tabs>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36</w:t>
            </w:r>
          </w:p>
        </w:tc>
        <w:tc>
          <w:tcPr>
            <w:tcW w:w="1333" w:type="dxa"/>
            <w:gridSpan w:val="2"/>
            <w:tcBorders>
              <w:top w:val="nil"/>
              <w:bottom w:val="single" w:sz="4" w:space="0" w:color="auto"/>
            </w:tcBorders>
            <w:shd w:val="clear" w:color="auto" w:fill="auto"/>
            <w:noWrap/>
            <w:vAlign w:val="bottom"/>
          </w:tcPr>
          <w:p w:rsidR="000C7282" w:rsidRPr="00A16663" w:rsidRDefault="000C7282" w:rsidP="00F069BA">
            <w:pPr>
              <w:spacing w:after="0" w:line="240" w:lineRule="auto"/>
              <w:ind w:right="-250"/>
              <w:jc w:val="center"/>
              <w:rPr>
                <w:rFonts w:ascii="Times New Roman" w:eastAsia="Times New Roman" w:hAnsi="Times New Roman"/>
                <w:lang w:eastAsia="id-ID"/>
              </w:rPr>
            </w:pPr>
            <w:r w:rsidRPr="00A16663">
              <w:rPr>
                <w:rFonts w:ascii="Times New Roman" w:eastAsia="Times New Roman" w:hAnsi="Times New Roman"/>
                <w:lang w:eastAsia="id-ID"/>
              </w:rPr>
              <w:t>100,0</w:t>
            </w:r>
          </w:p>
        </w:tc>
      </w:tr>
      <w:tr w:rsidR="000C7282" w:rsidRPr="00A16663" w:rsidTr="00F069BA">
        <w:trPr>
          <w:gridAfter w:val="1"/>
          <w:wAfter w:w="89" w:type="dxa"/>
          <w:trHeight w:val="300"/>
        </w:trPr>
        <w:tc>
          <w:tcPr>
            <w:tcW w:w="1575" w:type="dxa"/>
            <w:tcBorders>
              <w:top w:val="nil"/>
              <w:bottom w:val="single" w:sz="4" w:space="0" w:color="auto"/>
            </w:tcBorders>
            <w:shd w:val="clear" w:color="auto" w:fill="auto"/>
            <w:noWrap/>
            <w:vAlign w:val="center"/>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lastRenderedPageBreak/>
              <w:t>Rata-Rata Harga Cabai Rawit (Rp)</w:t>
            </w:r>
          </w:p>
        </w:tc>
        <w:tc>
          <w:tcPr>
            <w:tcW w:w="2409" w:type="dxa"/>
            <w:gridSpan w:val="4"/>
            <w:tcBorders>
              <w:top w:val="nil"/>
              <w:bottom w:val="single" w:sz="4" w:space="0" w:color="auto"/>
            </w:tcBorders>
            <w:shd w:val="clear" w:color="auto" w:fill="auto"/>
            <w:noWrap/>
            <w:vAlign w:val="center"/>
          </w:tcPr>
          <w:p w:rsidR="000C7282" w:rsidRPr="00A16663" w:rsidRDefault="000C7282" w:rsidP="00F069BA">
            <w:pPr>
              <w:spacing w:after="0" w:line="240" w:lineRule="auto"/>
              <w:jc w:val="center"/>
              <w:rPr>
                <w:rFonts w:ascii="Times New Roman" w:eastAsia="Times New Roman" w:hAnsi="Times New Roman"/>
                <w:lang w:eastAsia="id-ID"/>
              </w:rPr>
            </w:pPr>
            <w:r w:rsidRPr="00A16663">
              <w:rPr>
                <w:rFonts w:ascii="Times New Roman" w:eastAsia="Times New Roman" w:hAnsi="Times New Roman"/>
                <w:lang w:eastAsia="id-ID"/>
              </w:rPr>
              <w:t>47.917</w:t>
            </w:r>
          </w:p>
        </w:tc>
      </w:tr>
    </w:tbl>
    <w:p w:rsidR="000C7282" w:rsidRPr="00A16663" w:rsidRDefault="000C7282" w:rsidP="000C7282">
      <w:pPr>
        <w:pStyle w:val="ListParagraph"/>
        <w:spacing w:after="0" w:line="240" w:lineRule="auto"/>
        <w:ind w:left="0"/>
        <w:rPr>
          <w:rFonts w:ascii="Times New Roman" w:hAnsi="Times New Roman"/>
        </w:rPr>
      </w:pPr>
      <w:r w:rsidRPr="00A16663">
        <w:rPr>
          <w:rFonts w:ascii="Times New Roman" w:hAnsi="Times New Roman"/>
        </w:rPr>
        <w:t>Sumber : Analisis data primer 2017</w:t>
      </w:r>
    </w:p>
    <w:p w:rsidR="000C7282" w:rsidRDefault="000C7282" w:rsidP="000C7282">
      <w:pPr>
        <w:pStyle w:val="ListParagraph"/>
        <w:spacing w:after="0" w:line="240" w:lineRule="auto"/>
        <w:ind w:left="0"/>
        <w:jc w:val="both"/>
        <w:rPr>
          <w:rFonts w:ascii="Times New Roman" w:hAnsi="Times New Roman"/>
          <w:sz w:val="24"/>
          <w:szCs w:val="24"/>
        </w:rPr>
      </w:pPr>
    </w:p>
    <w:p w:rsidR="000C7282" w:rsidRPr="00F416BF" w:rsidRDefault="000C7282" w:rsidP="000C7282">
      <w:pPr>
        <w:pStyle w:val="ListParagraph"/>
        <w:spacing w:after="0" w:line="240" w:lineRule="auto"/>
        <w:ind w:left="0"/>
        <w:jc w:val="both"/>
        <w:rPr>
          <w:rFonts w:ascii="Times New Roman" w:hAnsi="Times New Roman"/>
          <w:sz w:val="24"/>
          <w:szCs w:val="24"/>
        </w:rPr>
      </w:pPr>
      <w:r w:rsidRPr="00F416BF">
        <w:rPr>
          <w:rFonts w:ascii="Times New Roman" w:hAnsi="Times New Roman"/>
          <w:sz w:val="24"/>
          <w:szCs w:val="24"/>
        </w:rPr>
        <w:t xml:space="preserve">Berdasarkan Tabel 4.8. responden yang menjual cabai rawit dengan harga Rp </w:t>
      </w:r>
      <w:r w:rsidRPr="00F416BF">
        <w:rPr>
          <w:rFonts w:ascii="Times New Roman" w:eastAsia="Times New Roman" w:hAnsi="Times New Roman"/>
          <w:sz w:val="24"/>
          <w:szCs w:val="24"/>
          <w:lang w:eastAsia="id-ID"/>
        </w:rPr>
        <w:t xml:space="preserve">41.586 - Rp 45.171 </w:t>
      </w:r>
      <w:r w:rsidRPr="00F416BF">
        <w:rPr>
          <w:rFonts w:ascii="Times New Roman" w:hAnsi="Times New Roman"/>
          <w:sz w:val="24"/>
          <w:szCs w:val="24"/>
        </w:rPr>
        <w:t xml:space="preserve">menempati persentase terbanyak yaitu sebesar 33,3%.Harga tertinggi cabai rawit yaitu Rp 60.000 sedangkan harga terendah yaitu Rp 38.000. </w:t>
      </w:r>
      <w:r w:rsidRPr="00F416BF">
        <w:rPr>
          <w:rFonts w:ascii="Times New Roman" w:eastAsia="Times New Roman" w:hAnsi="Times New Roman"/>
          <w:sz w:val="24"/>
          <w:szCs w:val="24"/>
          <w:lang w:eastAsia="id-ID"/>
        </w:rPr>
        <w:t>Rata-rata harga cabai rawit yaitu Rp 47.917.</w:t>
      </w:r>
    </w:p>
    <w:p w:rsidR="000C7282" w:rsidRDefault="000C7282" w:rsidP="000C7282">
      <w:pPr>
        <w:spacing w:after="0" w:line="240" w:lineRule="auto"/>
        <w:rPr>
          <w:rFonts w:ascii="Times New Roman" w:hAnsi="Times New Roman"/>
          <w:b/>
          <w:bCs/>
          <w:sz w:val="24"/>
          <w:szCs w:val="24"/>
        </w:rPr>
      </w:pPr>
    </w:p>
    <w:p w:rsidR="000C7282" w:rsidRPr="00BA792C" w:rsidRDefault="000C7282" w:rsidP="000C7282">
      <w:pPr>
        <w:spacing w:after="0" w:line="240" w:lineRule="auto"/>
        <w:rPr>
          <w:rFonts w:ascii="Times New Roman" w:hAnsi="Times New Roman"/>
          <w:b/>
          <w:bCs/>
          <w:sz w:val="24"/>
          <w:szCs w:val="24"/>
        </w:rPr>
      </w:pPr>
      <w:r w:rsidRPr="00A16663">
        <w:rPr>
          <w:rFonts w:ascii="Times New Roman" w:hAnsi="Times New Roman"/>
          <w:b/>
          <w:bCs/>
          <w:sz w:val="24"/>
          <w:szCs w:val="24"/>
        </w:rPr>
        <w:t xml:space="preserve">Gambaran Fluktuasi Harga </w:t>
      </w:r>
      <w:r>
        <w:rPr>
          <w:rFonts w:ascii="Times New Roman" w:hAnsi="Times New Roman"/>
          <w:b/>
          <w:bCs/>
          <w:sz w:val="24"/>
          <w:szCs w:val="24"/>
        </w:rPr>
        <w:t>Cabai Rawit</w:t>
      </w:r>
    </w:p>
    <w:p w:rsidR="000C7282" w:rsidRDefault="000C7282" w:rsidP="000C7282">
      <w:pPr>
        <w:tabs>
          <w:tab w:val="left" w:pos="567"/>
        </w:tabs>
        <w:spacing w:after="0" w:line="240" w:lineRule="auto"/>
        <w:jc w:val="both"/>
        <w:rPr>
          <w:rFonts w:ascii="Times New Roman" w:hAnsi="Times New Roman"/>
          <w:sz w:val="24"/>
          <w:szCs w:val="24"/>
          <w:lang w:eastAsia="id-ID"/>
        </w:rPr>
      </w:pPr>
    </w:p>
    <w:p w:rsidR="000C7282" w:rsidRDefault="000C7282" w:rsidP="000C7282">
      <w:pPr>
        <w:tabs>
          <w:tab w:val="left" w:pos="567"/>
        </w:tabs>
        <w:spacing w:after="0" w:line="240" w:lineRule="auto"/>
        <w:jc w:val="both"/>
        <w:rPr>
          <w:rFonts w:ascii="Times New Roman" w:hAnsi="Times New Roman"/>
          <w:sz w:val="24"/>
          <w:szCs w:val="24"/>
        </w:rPr>
      </w:pPr>
      <w:r w:rsidRPr="00F416BF">
        <w:rPr>
          <w:rFonts w:ascii="Times New Roman" w:hAnsi="Times New Roman"/>
          <w:sz w:val="24"/>
          <w:szCs w:val="24"/>
          <w:lang w:eastAsia="id-ID"/>
        </w:rPr>
        <w:t xml:space="preserve">Analisis yang digunakan dalam penelitian ini adalah analisis ARIMA. Data yang digunakan merupakan data sekunder </w:t>
      </w:r>
      <w:r w:rsidRPr="00F416BF">
        <w:rPr>
          <w:rFonts w:ascii="Times New Roman" w:hAnsi="Times New Roman"/>
          <w:sz w:val="24"/>
          <w:szCs w:val="24"/>
        </w:rPr>
        <w:t xml:space="preserve">yaitu data bulanan harga cabai rawit di pasar Ngablak pada tahun 2011-2016. </w:t>
      </w:r>
    </w:p>
    <w:p w:rsidR="000C7282" w:rsidRDefault="000C7282" w:rsidP="000C7282">
      <w:pPr>
        <w:tabs>
          <w:tab w:val="left" w:pos="567"/>
        </w:tabs>
        <w:spacing w:after="0" w:line="240" w:lineRule="auto"/>
        <w:jc w:val="both"/>
        <w:rPr>
          <w:rFonts w:ascii="Times New Roman" w:hAnsi="Times New Roman"/>
          <w:sz w:val="24"/>
          <w:szCs w:val="24"/>
        </w:rPr>
      </w:pPr>
    </w:p>
    <w:p w:rsidR="000C7282" w:rsidRPr="005E7621" w:rsidRDefault="000C7282" w:rsidP="000C7282">
      <w:pPr>
        <w:pStyle w:val="ListParagraph"/>
        <w:numPr>
          <w:ilvl w:val="0"/>
          <w:numId w:val="5"/>
        </w:numPr>
        <w:autoSpaceDE w:val="0"/>
        <w:autoSpaceDN w:val="0"/>
        <w:adjustRightInd w:val="0"/>
        <w:spacing w:after="0" w:line="360" w:lineRule="auto"/>
        <w:ind w:left="284" w:hanging="284"/>
        <w:jc w:val="both"/>
        <w:rPr>
          <w:rFonts w:ascii="Times New Roman" w:hAnsi="Times New Roman"/>
          <w:b/>
          <w:bCs/>
          <w:sz w:val="24"/>
          <w:szCs w:val="24"/>
          <w:lang w:eastAsia="id-ID"/>
        </w:rPr>
      </w:pPr>
      <w:r w:rsidRPr="005E7621">
        <w:rPr>
          <w:rFonts w:ascii="Times New Roman" w:hAnsi="Times New Roman"/>
          <w:b/>
          <w:bCs/>
          <w:sz w:val="24"/>
          <w:szCs w:val="24"/>
          <w:lang w:eastAsia="id-ID"/>
        </w:rPr>
        <w:t xml:space="preserve">Identifikasi Model ARIMA </w:t>
      </w:r>
    </w:p>
    <w:p w:rsidR="000C7282" w:rsidRPr="002175ED" w:rsidRDefault="000C7282" w:rsidP="000C7282">
      <w:pPr>
        <w:autoSpaceDE w:val="0"/>
        <w:autoSpaceDN w:val="0"/>
        <w:adjustRightInd w:val="0"/>
        <w:spacing w:after="0" w:line="240" w:lineRule="auto"/>
        <w:jc w:val="both"/>
        <w:rPr>
          <w:rFonts w:ascii="Times New Roman" w:hAnsi="Times New Roman"/>
          <w:sz w:val="24"/>
          <w:szCs w:val="24"/>
          <w:lang w:eastAsia="id-ID"/>
        </w:rPr>
      </w:pPr>
      <w:r w:rsidRPr="00F416BF">
        <w:rPr>
          <w:rFonts w:ascii="Times New Roman" w:hAnsi="Times New Roman"/>
          <w:sz w:val="24"/>
          <w:szCs w:val="24"/>
          <w:lang w:eastAsia="id-ID"/>
        </w:rPr>
        <w:t>Di bawah ini merupakan data yang sudah stasioner dan sudah dilakukan proses</w:t>
      </w:r>
      <w:r w:rsidRPr="00F416BF">
        <w:rPr>
          <w:rFonts w:ascii="Times New Roman" w:hAnsi="Times New Roman"/>
          <w:i/>
          <w:iCs/>
          <w:sz w:val="24"/>
          <w:szCs w:val="24"/>
          <w:lang w:eastAsia="id-ID"/>
        </w:rPr>
        <w:t xml:space="preserve"> first differencing</w:t>
      </w:r>
      <w:r w:rsidRPr="00F416BF">
        <w:rPr>
          <w:rFonts w:ascii="Times New Roman" w:hAnsi="Times New Roman"/>
          <w:sz w:val="24"/>
          <w:szCs w:val="24"/>
          <w:lang w:eastAsia="id-ID"/>
        </w:rPr>
        <w:t xml:space="preserve">. </w:t>
      </w:r>
    </w:p>
    <w:p w:rsidR="000C7282" w:rsidRPr="005E7621" w:rsidRDefault="000C7282" w:rsidP="000C7282">
      <w:pPr>
        <w:autoSpaceDE w:val="0"/>
        <w:autoSpaceDN w:val="0"/>
        <w:adjustRightInd w:val="0"/>
        <w:spacing w:after="0" w:line="240" w:lineRule="auto"/>
        <w:rPr>
          <w:rFonts w:ascii="Times New Roman" w:hAnsi="Times New Roman"/>
          <w:b/>
          <w:bCs/>
          <w:lang w:eastAsia="id-ID"/>
        </w:rPr>
      </w:pPr>
      <w:r w:rsidRPr="005E7621">
        <w:rPr>
          <w:rFonts w:ascii="Times New Roman" w:hAnsi="Times New Roman"/>
          <w:b/>
          <w:bCs/>
          <w:lang w:eastAsia="id-ID"/>
        </w:rPr>
        <w:t xml:space="preserve">Tabel 4.9. Menstasionerkan Data Dengan </w:t>
      </w:r>
      <w:r w:rsidRPr="005E7621">
        <w:rPr>
          <w:rFonts w:ascii="Times New Roman" w:hAnsi="Times New Roman"/>
          <w:b/>
          <w:bCs/>
          <w:i/>
          <w:iCs/>
          <w:lang w:eastAsia="id-ID"/>
        </w:rPr>
        <w:t>First Differencing</w:t>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r>
        <w:rPr>
          <w:noProof/>
          <w:lang w:eastAsia="id-ID"/>
        </w:rPr>
        <w:drawing>
          <wp:inline distT="0" distB="0" distL="0" distR="0">
            <wp:extent cx="2474595" cy="2718922"/>
            <wp:effectExtent l="0" t="0" r="190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474595" cy="2718922"/>
                    </a:xfrm>
                    <a:prstGeom prst="rect">
                      <a:avLst/>
                    </a:prstGeom>
                  </pic:spPr>
                </pic:pic>
              </a:graphicData>
            </a:graphic>
          </wp:inline>
        </w:drawing>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p>
    <w:p w:rsidR="000C7282" w:rsidRPr="00F416BF" w:rsidRDefault="000C7282" w:rsidP="000C7282">
      <w:pPr>
        <w:autoSpaceDE w:val="0"/>
        <w:autoSpaceDN w:val="0"/>
        <w:adjustRightInd w:val="0"/>
        <w:spacing w:after="0" w:line="240" w:lineRule="auto"/>
        <w:jc w:val="both"/>
        <w:rPr>
          <w:rFonts w:ascii="Times New Roman" w:hAnsi="Times New Roman"/>
          <w:sz w:val="24"/>
          <w:szCs w:val="24"/>
          <w:lang w:eastAsia="id-ID"/>
        </w:rPr>
      </w:pPr>
      <w:r w:rsidRPr="00F416BF">
        <w:rPr>
          <w:rFonts w:ascii="Times New Roman" w:hAnsi="Times New Roman"/>
          <w:sz w:val="24"/>
          <w:szCs w:val="24"/>
          <w:lang w:eastAsia="id-ID"/>
        </w:rPr>
        <w:t xml:space="preserve">Dari hasil di atas diketahui nilai (t-statistic) -8,208464 lebih besar dari nilai </w:t>
      </w:r>
      <w:r w:rsidRPr="00F416BF">
        <w:rPr>
          <w:rFonts w:ascii="Times New Roman" w:hAnsi="Times New Roman"/>
          <w:sz w:val="24"/>
          <w:szCs w:val="24"/>
          <w:lang w:eastAsia="id-ID"/>
        </w:rPr>
        <w:lastRenderedPageBreak/>
        <w:t>kritik pada level 1%, 5% dan 10% mengindikasikan bahwa data bulanan harga cabai rawit dari tahun 2011-2016 sudah bersifat stasioner.</w:t>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p>
    <w:p w:rsidR="000C7282" w:rsidRPr="005E7621" w:rsidRDefault="000C7282" w:rsidP="000C7282">
      <w:pPr>
        <w:pStyle w:val="ListParagraph"/>
        <w:numPr>
          <w:ilvl w:val="0"/>
          <w:numId w:val="5"/>
        </w:numPr>
        <w:tabs>
          <w:tab w:val="left" w:pos="567"/>
        </w:tabs>
        <w:autoSpaceDE w:val="0"/>
        <w:autoSpaceDN w:val="0"/>
        <w:adjustRightInd w:val="0"/>
        <w:spacing w:after="0" w:line="240" w:lineRule="auto"/>
        <w:ind w:left="284" w:hanging="284"/>
        <w:jc w:val="both"/>
        <w:rPr>
          <w:rFonts w:ascii="Times New Roman" w:hAnsi="Times New Roman"/>
          <w:b/>
          <w:bCs/>
          <w:sz w:val="24"/>
          <w:szCs w:val="24"/>
          <w:lang w:eastAsia="id-ID"/>
        </w:rPr>
      </w:pPr>
      <w:r w:rsidRPr="005E7621">
        <w:rPr>
          <w:rFonts w:ascii="Times New Roman" w:hAnsi="Times New Roman"/>
          <w:b/>
          <w:bCs/>
          <w:sz w:val="24"/>
          <w:szCs w:val="24"/>
          <w:lang w:eastAsia="id-ID"/>
        </w:rPr>
        <w:t>Estimasi Model ARIMA</w:t>
      </w:r>
    </w:p>
    <w:p w:rsidR="000C7282" w:rsidRPr="00F416BF" w:rsidRDefault="000C7282" w:rsidP="000C7282">
      <w:pPr>
        <w:tabs>
          <w:tab w:val="left" w:pos="567"/>
        </w:tabs>
        <w:autoSpaceDE w:val="0"/>
        <w:autoSpaceDN w:val="0"/>
        <w:adjustRightInd w:val="0"/>
        <w:spacing w:after="0" w:line="240" w:lineRule="auto"/>
        <w:jc w:val="both"/>
        <w:rPr>
          <w:rFonts w:ascii="Times New Roman" w:hAnsi="Times New Roman"/>
          <w:sz w:val="24"/>
          <w:szCs w:val="24"/>
          <w:lang w:eastAsia="id-ID"/>
        </w:rPr>
      </w:pPr>
      <w:r w:rsidRPr="00F416BF">
        <w:rPr>
          <w:rFonts w:ascii="Times New Roman" w:hAnsi="Times New Roman"/>
          <w:sz w:val="24"/>
          <w:szCs w:val="24"/>
          <w:lang w:eastAsia="id-ID"/>
        </w:rPr>
        <w:t>Di bawah ini merupakan estimasi model ARIMA (1,1,1) menggunakan Eviews 8.</w:t>
      </w:r>
    </w:p>
    <w:p w:rsidR="000C7282" w:rsidRPr="005E7621" w:rsidRDefault="000C7282" w:rsidP="000C7282">
      <w:pPr>
        <w:autoSpaceDE w:val="0"/>
        <w:autoSpaceDN w:val="0"/>
        <w:adjustRightInd w:val="0"/>
        <w:spacing w:after="0" w:line="240" w:lineRule="auto"/>
        <w:jc w:val="both"/>
        <w:rPr>
          <w:rFonts w:ascii="Times New Roman" w:hAnsi="Times New Roman"/>
          <w:b/>
          <w:bCs/>
          <w:lang w:eastAsia="id-ID"/>
        </w:rPr>
      </w:pPr>
      <w:r w:rsidRPr="005E7621">
        <w:rPr>
          <w:rFonts w:ascii="Times New Roman" w:hAnsi="Times New Roman"/>
          <w:b/>
          <w:bCs/>
          <w:lang w:eastAsia="id-ID"/>
        </w:rPr>
        <w:t xml:space="preserve">Tabel 4.10. Estimasi Model  ARIMA (1,1,1) </w:t>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r>
        <w:rPr>
          <w:noProof/>
          <w:lang w:eastAsia="id-ID"/>
        </w:rPr>
        <w:drawing>
          <wp:inline distT="0" distB="0" distL="0" distR="0">
            <wp:extent cx="2474595" cy="2144233"/>
            <wp:effectExtent l="0" t="0" r="190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4595" cy="2144233"/>
                    </a:xfrm>
                    <a:prstGeom prst="rect">
                      <a:avLst/>
                    </a:prstGeom>
                  </pic:spPr>
                </pic:pic>
              </a:graphicData>
            </a:graphic>
          </wp:inline>
        </w:drawing>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p>
    <w:p w:rsidR="000C7282" w:rsidRPr="00F416BF" w:rsidRDefault="000C7282" w:rsidP="000C7282">
      <w:pPr>
        <w:spacing w:after="0" w:line="240" w:lineRule="auto"/>
        <w:jc w:val="both"/>
        <w:rPr>
          <w:rFonts w:ascii="Times New Roman" w:hAnsi="Times New Roman"/>
          <w:sz w:val="24"/>
          <w:szCs w:val="24"/>
        </w:rPr>
      </w:pPr>
      <w:r w:rsidRPr="00F416BF">
        <w:rPr>
          <w:rFonts w:ascii="Times New Roman" w:hAnsi="Times New Roman"/>
          <w:sz w:val="24"/>
          <w:szCs w:val="24"/>
        </w:rPr>
        <w:t>Pada Tabel 4.10. dapat dilihat bahwa nilai koefisien c sebesar 0,011523, nilai statistik t-nya sudah signifikan dengan nilai probabilitasnya 0,0873. Nilai koefisien AR(1) sebesar 0,559412, nilai statistik t-nya sudah signifikan dengan nilai probabilitas yang mendekati nol. Nilai koefisien MA(1) sebesar -0,980642, nilai statistik t-nya sudah signifikan dengan nilai probabilitas yang mendekati nol. Tingkat signifikansi yang digunakan adalah α = 0.1.</w:t>
      </w:r>
    </w:p>
    <w:p w:rsidR="000C7282" w:rsidRDefault="000C7282" w:rsidP="000C7282">
      <w:pPr>
        <w:spacing w:after="0" w:line="240" w:lineRule="auto"/>
        <w:jc w:val="both"/>
        <w:rPr>
          <w:rFonts w:ascii="Times New Roman" w:hAnsi="Times New Roman"/>
          <w:sz w:val="24"/>
          <w:szCs w:val="24"/>
        </w:rPr>
      </w:pPr>
    </w:p>
    <w:p w:rsidR="000C7282" w:rsidRPr="00F416BF" w:rsidRDefault="000C7282" w:rsidP="000C7282">
      <w:pPr>
        <w:spacing w:after="0" w:line="240" w:lineRule="auto"/>
        <w:jc w:val="both"/>
        <w:rPr>
          <w:rFonts w:ascii="Times New Roman" w:hAnsi="Times New Roman"/>
          <w:color w:val="FF0000"/>
          <w:sz w:val="24"/>
          <w:szCs w:val="24"/>
        </w:rPr>
      </w:pPr>
      <w:r w:rsidRPr="00F416BF">
        <w:rPr>
          <w:rFonts w:ascii="Times New Roman" w:hAnsi="Times New Roman"/>
          <w:sz w:val="24"/>
          <w:szCs w:val="24"/>
        </w:rPr>
        <w:t xml:space="preserve">Berdasarkan analisis di atas diketahui bahwa parameter konstan, parameter AR(1) dan MA(1) dapat dimasukkan ke model ARIMA (1,1,1) sehingga ARIMA (1,1,1) merupakan model yang cukup baik. </w:t>
      </w:r>
    </w:p>
    <w:p w:rsidR="000C7282" w:rsidRDefault="000C7282" w:rsidP="000C7282">
      <w:pPr>
        <w:spacing w:after="0" w:line="240" w:lineRule="auto"/>
        <w:jc w:val="both"/>
        <w:rPr>
          <w:rFonts w:ascii="Times New Roman" w:hAnsi="Times New Roman"/>
          <w:sz w:val="24"/>
          <w:szCs w:val="24"/>
        </w:rPr>
      </w:pPr>
    </w:p>
    <w:p w:rsidR="000C7282" w:rsidRPr="00F416BF" w:rsidRDefault="000C7282" w:rsidP="000C7282">
      <w:pPr>
        <w:spacing w:after="0" w:line="240" w:lineRule="auto"/>
        <w:jc w:val="both"/>
        <w:rPr>
          <w:rFonts w:ascii="Times New Roman" w:hAnsi="Times New Roman"/>
          <w:sz w:val="24"/>
          <w:szCs w:val="24"/>
        </w:rPr>
      </w:pPr>
      <w:r w:rsidRPr="00F416BF">
        <w:rPr>
          <w:rFonts w:ascii="Times New Roman" w:hAnsi="Times New Roman"/>
          <w:sz w:val="24"/>
          <w:szCs w:val="24"/>
        </w:rPr>
        <w:t xml:space="preserve">Model ARIMA (1,1,1) dapat ditulis dalam bentuk persamaan sebagai berikut: </w:t>
      </w:r>
    </w:p>
    <w:p w:rsidR="000C7282" w:rsidRDefault="000C7282" w:rsidP="000C7282">
      <w:pPr>
        <w:spacing w:after="0" w:line="240" w:lineRule="auto"/>
        <w:jc w:val="both"/>
        <w:rPr>
          <w:rFonts w:ascii="Times New Roman" w:hAnsi="Times New Roman"/>
          <w:sz w:val="24"/>
          <w:szCs w:val="24"/>
        </w:rPr>
      </w:pPr>
      <w:r w:rsidRPr="00F416BF">
        <w:rPr>
          <w:rFonts w:ascii="Times New Roman" w:hAnsi="Times New Roman"/>
          <w:sz w:val="24"/>
          <w:szCs w:val="24"/>
        </w:rPr>
        <w:lastRenderedPageBreak/>
        <w:t>Y</w:t>
      </w:r>
      <w:r w:rsidRPr="00F416BF">
        <w:rPr>
          <w:rFonts w:ascii="Times New Roman" w:hAnsi="Times New Roman"/>
          <w:sz w:val="24"/>
          <w:szCs w:val="24"/>
          <w:vertAlign w:val="subscript"/>
        </w:rPr>
        <w:t>t</w:t>
      </w:r>
      <w:r w:rsidRPr="00F416BF">
        <w:rPr>
          <w:rFonts w:ascii="Times New Roman" w:hAnsi="Times New Roman"/>
          <w:sz w:val="24"/>
          <w:szCs w:val="24"/>
        </w:rPr>
        <w:t xml:space="preserve"> = 0,011523 + 0,559412 Y</w:t>
      </w:r>
      <w:r w:rsidRPr="00F416BF">
        <w:rPr>
          <w:rFonts w:ascii="Times New Roman" w:hAnsi="Times New Roman"/>
          <w:sz w:val="24"/>
          <w:szCs w:val="24"/>
          <w:vertAlign w:val="subscript"/>
        </w:rPr>
        <w:t xml:space="preserve">t-1 </w:t>
      </w:r>
      <w:r w:rsidRPr="00F416BF">
        <w:rPr>
          <w:rFonts w:ascii="Times New Roman" w:hAnsi="Times New Roman"/>
          <w:sz w:val="24"/>
          <w:szCs w:val="24"/>
        </w:rPr>
        <w:t xml:space="preserve">– </w:t>
      </w:r>
    </w:p>
    <w:p w:rsidR="000C7282" w:rsidRPr="00F416BF" w:rsidRDefault="000C7282" w:rsidP="000C7282">
      <w:pPr>
        <w:spacing w:after="0" w:line="240" w:lineRule="auto"/>
        <w:jc w:val="both"/>
        <w:rPr>
          <w:rFonts w:ascii="Times New Roman" w:hAnsi="Times New Roman"/>
          <w:sz w:val="24"/>
          <w:szCs w:val="24"/>
          <w:vertAlign w:val="subscript"/>
        </w:rPr>
      </w:pPr>
      <w:r w:rsidRPr="00F416BF">
        <w:rPr>
          <w:rFonts w:ascii="Times New Roman" w:hAnsi="Times New Roman"/>
          <w:sz w:val="24"/>
          <w:szCs w:val="24"/>
        </w:rPr>
        <w:t>0,980642Ɛ</w:t>
      </w:r>
      <w:r w:rsidRPr="00F416BF">
        <w:rPr>
          <w:rFonts w:ascii="Times New Roman" w:hAnsi="Times New Roman"/>
          <w:sz w:val="24"/>
          <w:szCs w:val="24"/>
          <w:vertAlign w:val="subscript"/>
        </w:rPr>
        <w:t>t-1</w:t>
      </w:r>
    </w:p>
    <w:p w:rsidR="000C7282" w:rsidRPr="00F416BF" w:rsidRDefault="000C7282" w:rsidP="000C7282">
      <w:pPr>
        <w:numPr>
          <w:ilvl w:val="0"/>
          <w:numId w:val="6"/>
        </w:numPr>
        <w:spacing w:after="0" w:line="240" w:lineRule="auto"/>
        <w:ind w:left="284" w:hanging="284"/>
        <w:jc w:val="both"/>
        <w:rPr>
          <w:rFonts w:ascii="Times New Roman" w:hAnsi="Times New Roman"/>
          <w:sz w:val="24"/>
          <w:szCs w:val="24"/>
        </w:rPr>
      </w:pPr>
      <w:r w:rsidRPr="00F416BF">
        <w:rPr>
          <w:rFonts w:ascii="Times New Roman" w:hAnsi="Times New Roman"/>
          <w:sz w:val="24"/>
          <w:szCs w:val="24"/>
        </w:rPr>
        <w:t xml:space="preserve">Model AR(1) menunjukkan nilai variabel harga cabai rawit hanya dipengaruhi oleh nilai variabel harga cabai rawit satu periode sebelumnya. Model ini disebut model </w:t>
      </w:r>
      <w:r w:rsidRPr="00F416BF">
        <w:rPr>
          <w:rFonts w:ascii="Times New Roman" w:hAnsi="Times New Roman"/>
          <w:i/>
          <w:iCs/>
          <w:sz w:val="24"/>
          <w:szCs w:val="24"/>
        </w:rPr>
        <w:t>autoregresif</w:t>
      </w:r>
      <w:r w:rsidRPr="00F416BF">
        <w:rPr>
          <w:rFonts w:ascii="Times New Roman" w:hAnsi="Times New Roman"/>
          <w:sz w:val="24"/>
          <w:szCs w:val="24"/>
        </w:rPr>
        <w:t xml:space="preserve"> tingkat pertama atau disingkat AR(1).</w:t>
      </w:r>
    </w:p>
    <w:p w:rsidR="000C7282" w:rsidRPr="00F416BF" w:rsidRDefault="000C7282" w:rsidP="000C7282">
      <w:pPr>
        <w:numPr>
          <w:ilvl w:val="0"/>
          <w:numId w:val="6"/>
        </w:numPr>
        <w:spacing w:after="0" w:line="240" w:lineRule="auto"/>
        <w:ind w:left="284" w:hanging="284"/>
        <w:jc w:val="both"/>
        <w:rPr>
          <w:rFonts w:ascii="Times New Roman" w:hAnsi="Times New Roman"/>
          <w:sz w:val="24"/>
          <w:szCs w:val="24"/>
        </w:rPr>
      </w:pPr>
      <w:r w:rsidRPr="00F416BF">
        <w:rPr>
          <w:rFonts w:ascii="Times New Roman" w:hAnsi="Times New Roman"/>
          <w:sz w:val="24"/>
          <w:szCs w:val="24"/>
        </w:rPr>
        <w:t xml:space="preserve">Model MA(1) menunjukkan nilai variabel harga cabai rawit hanya dipengaruhi oleh nilai residual satu periode sebelumnya. Model ini disebut model </w:t>
      </w:r>
      <w:r w:rsidRPr="00F416BF">
        <w:rPr>
          <w:rFonts w:ascii="Times New Roman" w:hAnsi="Times New Roman"/>
          <w:i/>
          <w:iCs/>
          <w:sz w:val="24"/>
          <w:szCs w:val="24"/>
        </w:rPr>
        <w:t>moving average</w:t>
      </w:r>
      <w:r w:rsidRPr="00F416BF">
        <w:rPr>
          <w:rFonts w:ascii="Times New Roman" w:hAnsi="Times New Roman"/>
          <w:sz w:val="24"/>
          <w:szCs w:val="24"/>
        </w:rPr>
        <w:t xml:space="preserve"> tingkat pertama atau disingkat MA(1).</w:t>
      </w:r>
    </w:p>
    <w:p w:rsidR="000C7282" w:rsidRDefault="000C7282" w:rsidP="000C7282">
      <w:pPr>
        <w:spacing w:after="0" w:line="240" w:lineRule="auto"/>
        <w:jc w:val="both"/>
        <w:rPr>
          <w:rFonts w:ascii="Times New Roman" w:hAnsi="Times New Roman"/>
          <w:sz w:val="24"/>
          <w:szCs w:val="24"/>
          <w:lang w:eastAsia="id-ID"/>
        </w:rPr>
      </w:pPr>
    </w:p>
    <w:p w:rsidR="000C7282" w:rsidRPr="00F416BF" w:rsidRDefault="000C7282" w:rsidP="000C7282">
      <w:pPr>
        <w:spacing w:after="0" w:line="240" w:lineRule="auto"/>
        <w:jc w:val="both"/>
        <w:rPr>
          <w:rFonts w:ascii="Times New Roman" w:hAnsi="Times New Roman"/>
          <w:sz w:val="24"/>
          <w:szCs w:val="24"/>
          <w:lang w:eastAsia="id-ID"/>
        </w:rPr>
      </w:pPr>
      <w:r w:rsidRPr="00F416BF">
        <w:rPr>
          <w:rFonts w:ascii="Times New Roman" w:hAnsi="Times New Roman"/>
          <w:sz w:val="24"/>
          <w:szCs w:val="24"/>
          <w:lang w:eastAsia="id-ID"/>
        </w:rPr>
        <w:t>Nilai R</w:t>
      </w:r>
      <w:r w:rsidRPr="00F416BF">
        <w:rPr>
          <w:rFonts w:ascii="Times New Roman" w:hAnsi="Times New Roman"/>
          <w:sz w:val="24"/>
          <w:szCs w:val="24"/>
          <w:vertAlign w:val="superscript"/>
          <w:lang w:eastAsia="id-ID"/>
        </w:rPr>
        <w:t>2</w:t>
      </w:r>
      <w:r w:rsidRPr="00F416BF">
        <w:rPr>
          <w:rFonts w:ascii="Times New Roman" w:hAnsi="Times New Roman"/>
          <w:sz w:val="24"/>
          <w:szCs w:val="24"/>
          <w:lang w:eastAsia="id-ID"/>
        </w:rPr>
        <w:t xml:space="preserve"> pada Tabel 4.10yaitu 0,214814 atau 21,48% artinya sebesar  21,48% model regresi ARIMA harga cabai rawit bulan ini dapat dijelaskan oleh variabel harga cabai rawit bulan sebelumnya. </w:t>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p>
    <w:p w:rsidR="000C7282" w:rsidRPr="006F5107" w:rsidRDefault="000C7282" w:rsidP="000C7282">
      <w:pPr>
        <w:pStyle w:val="ListParagraph"/>
        <w:numPr>
          <w:ilvl w:val="0"/>
          <w:numId w:val="6"/>
        </w:numPr>
        <w:spacing w:after="0" w:line="240" w:lineRule="auto"/>
        <w:ind w:left="284" w:hanging="284"/>
        <w:jc w:val="both"/>
        <w:rPr>
          <w:rFonts w:ascii="Times New Roman" w:hAnsi="Times New Roman"/>
          <w:b/>
          <w:bCs/>
          <w:sz w:val="24"/>
          <w:szCs w:val="24"/>
        </w:rPr>
      </w:pPr>
      <w:r w:rsidRPr="006F5107">
        <w:rPr>
          <w:rFonts w:ascii="Times New Roman" w:hAnsi="Times New Roman"/>
          <w:b/>
          <w:bCs/>
          <w:sz w:val="24"/>
          <w:szCs w:val="24"/>
        </w:rPr>
        <w:t xml:space="preserve">Uji Asumsi Residual </w:t>
      </w:r>
    </w:p>
    <w:p w:rsidR="000C7282" w:rsidRDefault="000C7282" w:rsidP="000C7282">
      <w:pPr>
        <w:numPr>
          <w:ilvl w:val="3"/>
          <w:numId w:val="6"/>
        </w:numPr>
        <w:spacing w:after="0" w:line="240" w:lineRule="auto"/>
        <w:ind w:left="284" w:hanging="284"/>
        <w:jc w:val="both"/>
        <w:rPr>
          <w:rFonts w:ascii="Times New Roman" w:hAnsi="Times New Roman"/>
          <w:sz w:val="24"/>
          <w:szCs w:val="24"/>
        </w:rPr>
      </w:pPr>
      <w:r w:rsidRPr="00F416BF">
        <w:rPr>
          <w:rFonts w:ascii="Times New Roman" w:hAnsi="Times New Roman"/>
          <w:sz w:val="24"/>
          <w:szCs w:val="24"/>
        </w:rPr>
        <w:t xml:space="preserve">Uji Normalitas Residual </w:t>
      </w:r>
    </w:p>
    <w:p w:rsidR="000C7282" w:rsidRPr="00BA792C" w:rsidRDefault="000C7282" w:rsidP="000C7282">
      <w:pPr>
        <w:spacing w:after="0" w:line="240" w:lineRule="auto"/>
        <w:jc w:val="both"/>
        <w:rPr>
          <w:rFonts w:ascii="Times New Roman" w:hAnsi="Times New Roman"/>
          <w:sz w:val="24"/>
          <w:szCs w:val="24"/>
        </w:rPr>
      </w:pPr>
      <w:r w:rsidRPr="00BA792C">
        <w:rPr>
          <w:rFonts w:ascii="Times New Roman" w:hAnsi="Times New Roman"/>
          <w:sz w:val="24"/>
          <w:szCs w:val="24"/>
        </w:rPr>
        <w:t>Di bawah ini merupakan hasil uji normalitas residual.</w:t>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r>
        <w:rPr>
          <w:noProof/>
          <w:lang w:eastAsia="id-ID"/>
        </w:rPr>
        <w:drawing>
          <wp:inline distT="0" distB="0" distL="0" distR="0">
            <wp:extent cx="2474595" cy="1159270"/>
            <wp:effectExtent l="0" t="0" r="190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4595" cy="1159270"/>
                    </a:xfrm>
                    <a:prstGeom prst="rect">
                      <a:avLst/>
                    </a:prstGeom>
                  </pic:spPr>
                </pic:pic>
              </a:graphicData>
            </a:graphic>
          </wp:inline>
        </w:drawing>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p>
    <w:p w:rsidR="000C7282" w:rsidRPr="00F416BF" w:rsidRDefault="000C7282" w:rsidP="000C7282">
      <w:pPr>
        <w:tabs>
          <w:tab w:val="left" w:pos="567"/>
        </w:tabs>
        <w:spacing w:after="0" w:line="240" w:lineRule="auto"/>
        <w:jc w:val="both"/>
        <w:rPr>
          <w:rFonts w:ascii="Times New Roman" w:hAnsi="Times New Roman"/>
          <w:sz w:val="24"/>
          <w:szCs w:val="24"/>
        </w:rPr>
      </w:pPr>
      <w:r w:rsidRPr="00F416BF">
        <w:rPr>
          <w:rFonts w:ascii="Times New Roman" w:hAnsi="Times New Roman"/>
          <w:sz w:val="24"/>
          <w:szCs w:val="24"/>
        </w:rPr>
        <w:t>Hasil pengujian didapatkan nilai Jaque Bera signifikan karena 1,56 &lt; 2 dan probabilitas 0,457463 &gt;0,05 maka model ARIMA (1,1,1) berdistribusi normal.</w:t>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p>
    <w:p w:rsidR="000C7282" w:rsidRPr="006F5107" w:rsidRDefault="000C7282" w:rsidP="000C7282">
      <w:pPr>
        <w:pStyle w:val="ListParagraph"/>
        <w:numPr>
          <w:ilvl w:val="3"/>
          <w:numId w:val="6"/>
        </w:numPr>
        <w:tabs>
          <w:tab w:val="left" w:pos="567"/>
        </w:tabs>
        <w:spacing w:after="0" w:line="240" w:lineRule="auto"/>
        <w:ind w:left="284" w:hanging="284"/>
        <w:jc w:val="both"/>
        <w:rPr>
          <w:rFonts w:ascii="Times New Roman" w:hAnsi="Times New Roman"/>
          <w:sz w:val="24"/>
          <w:szCs w:val="24"/>
        </w:rPr>
      </w:pPr>
      <w:r w:rsidRPr="006F5107">
        <w:rPr>
          <w:rFonts w:ascii="Times New Roman" w:hAnsi="Times New Roman"/>
          <w:sz w:val="24"/>
          <w:szCs w:val="24"/>
        </w:rPr>
        <w:t>Uji Autokorelasi</w:t>
      </w:r>
    </w:p>
    <w:p w:rsidR="000C7282" w:rsidRDefault="000C7282" w:rsidP="000C7282">
      <w:pPr>
        <w:spacing w:after="0" w:line="240" w:lineRule="auto"/>
        <w:jc w:val="both"/>
        <w:rPr>
          <w:rFonts w:ascii="Times New Roman" w:hAnsi="Times New Roman"/>
          <w:sz w:val="24"/>
          <w:szCs w:val="24"/>
        </w:rPr>
      </w:pPr>
      <w:r w:rsidRPr="006F5107">
        <w:rPr>
          <w:rFonts w:ascii="Times New Roman" w:hAnsi="Times New Roman"/>
          <w:sz w:val="24"/>
          <w:szCs w:val="24"/>
        </w:rPr>
        <w:t>Pada Tabel 4.10. hasil uji autokorelasi  menunjukkan bahwa nilai Durbin-Watson sebesar 1,761086, nilai tersebut terletak antara 1,54 dan 2,46 maka dapat disimpulkan tidak ada autokorelasi.</w:t>
      </w:r>
    </w:p>
    <w:p w:rsidR="000C7282" w:rsidRDefault="000C7282" w:rsidP="000C7282">
      <w:pPr>
        <w:spacing w:after="0" w:line="240" w:lineRule="auto"/>
        <w:jc w:val="both"/>
        <w:rPr>
          <w:rFonts w:ascii="Times New Roman" w:hAnsi="Times New Roman"/>
          <w:sz w:val="24"/>
          <w:szCs w:val="24"/>
        </w:rPr>
      </w:pPr>
    </w:p>
    <w:p w:rsidR="000C7282" w:rsidRPr="006F5107" w:rsidRDefault="000C7282" w:rsidP="000C7282">
      <w:pPr>
        <w:pStyle w:val="ListParagraph"/>
        <w:numPr>
          <w:ilvl w:val="0"/>
          <w:numId w:val="6"/>
        </w:numPr>
        <w:tabs>
          <w:tab w:val="left" w:pos="567"/>
        </w:tabs>
        <w:spacing w:after="0" w:line="240" w:lineRule="auto"/>
        <w:ind w:left="284" w:hanging="284"/>
        <w:jc w:val="both"/>
        <w:rPr>
          <w:rFonts w:ascii="Times New Roman" w:hAnsi="Times New Roman"/>
          <w:b/>
          <w:bCs/>
          <w:sz w:val="24"/>
          <w:szCs w:val="24"/>
        </w:rPr>
      </w:pPr>
      <w:r w:rsidRPr="006F5107">
        <w:rPr>
          <w:rFonts w:ascii="Times New Roman" w:hAnsi="Times New Roman"/>
          <w:b/>
          <w:bCs/>
          <w:sz w:val="24"/>
          <w:szCs w:val="24"/>
        </w:rPr>
        <w:lastRenderedPageBreak/>
        <w:t>Peramalan</w:t>
      </w:r>
    </w:p>
    <w:p w:rsidR="000C7282" w:rsidRPr="00F416BF" w:rsidRDefault="000C7282" w:rsidP="000C7282">
      <w:pPr>
        <w:tabs>
          <w:tab w:val="left" w:pos="567"/>
        </w:tabs>
        <w:spacing w:after="0" w:line="240" w:lineRule="auto"/>
        <w:jc w:val="both"/>
        <w:rPr>
          <w:rFonts w:ascii="Times New Roman" w:hAnsi="Times New Roman"/>
          <w:sz w:val="24"/>
          <w:szCs w:val="24"/>
        </w:rPr>
      </w:pPr>
      <w:r w:rsidRPr="00F416BF">
        <w:rPr>
          <w:rFonts w:ascii="Times New Roman" w:hAnsi="Times New Roman"/>
          <w:sz w:val="24"/>
          <w:szCs w:val="24"/>
        </w:rPr>
        <w:t>Di bawah ini merupakan hasil permalan dari model ARIMA (1,1,1).</w:t>
      </w:r>
    </w:p>
    <w:p w:rsidR="000C7282" w:rsidRDefault="000C7282" w:rsidP="000C7282">
      <w:pPr>
        <w:spacing w:after="0" w:line="240" w:lineRule="auto"/>
        <w:jc w:val="both"/>
        <w:rPr>
          <w:rFonts w:ascii="Times New Roman" w:hAnsi="Times New Roman"/>
          <w:sz w:val="24"/>
          <w:szCs w:val="24"/>
        </w:rPr>
      </w:pPr>
      <w:r>
        <w:rPr>
          <w:noProof/>
          <w:lang w:eastAsia="id-ID"/>
        </w:rPr>
        <w:drawing>
          <wp:inline distT="0" distB="0" distL="0" distR="0">
            <wp:extent cx="2474613" cy="1212112"/>
            <wp:effectExtent l="0" t="0" r="190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74595" cy="1212103"/>
                    </a:xfrm>
                    <a:prstGeom prst="rect">
                      <a:avLst/>
                    </a:prstGeom>
                  </pic:spPr>
                </pic:pic>
              </a:graphicData>
            </a:graphic>
          </wp:inline>
        </w:drawing>
      </w:r>
    </w:p>
    <w:p w:rsidR="000C7282" w:rsidRDefault="000C7282" w:rsidP="000C7282">
      <w:pPr>
        <w:spacing w:after="0" w:line="240" w:lineRule="auto"/>
        <w:jc w:val="both"/>
        <w:rPr>
          <w:rFonts w:ascii="Times New Roman" w:hAnsi="Times New Roman"/>
          <w:sz w:val="24"/>
          <w:szCs w:val="24"/>
        </w:rPr>
      </w:pPr>
    </w:p>
    <w:p w:rsidR="000C7282" w:rsidRPr="00F416BF" w:rsidRDefault="000C7282" w:rsidP="000C7282">
      <w:pPr>
        <w:spacing w:after="0" w:line="240" w:lineRule="auto"/>
        <w:jc w:val="both"/>
        <w:rPr>
          <w:rFonts w:ascii="Times New Roman" w:hAnsi="Times New Roman"/>
          <w:sz w:val="24"/>
          <w:szCs w:val="24"/>
        </w:rPr>
      </w:pPr>
      <w:r w:rsidRPr="00F416BF">
        <w:rPr>
          <w:rFonts w:ascii="Times New Roman" w:hAnsi="Times New Roman"/>
          <w:sz w:val="24"/>
          <w:szCs w:val="24"/>
        </w:rPr>
        <w:t xml:space="preserve">Dari grafik di atas dapat dilihat bahwa gambaran harga cabai rawit di Pasar Ngablak, Kabupaten Magelang untuk bulan Januari 2011 sampai dengan bulan Desember 2016 mengalami fluktuasi. </w:t>
      </w:r>
    </w:p>
    <w:p w:rsidR="000C7282" w:rsidRDefault="000C7282" w:rsidP="000C7282">
      <w:pPr>
        <w:spacing w:after="0" w:line="240" w:lineRule="auto"/>
        <w:jc w:val="both"/>
        <w:rPr>
          <w:rFonts w:ascii="Times New Roman" w:hAnsi="Times New Roman"/>
          <w:sz w:val="24"/>
          <w:szCs w:val="24"/>
        </w:rPr>
      </w:pPr>
    </w:p>
    <w:p w:rsidR="000C7282" w:rsidRPr="00F416BF" w:rsidRDefault="000C7282" w:rsidP="000C7282">
      <w:pPr>
        <w:spacing w:after="0" w:line="240" w:lineRule="auto"/>
        <w:jc w:val="both"/>
        <w:rPr>
          <w:rFonts w:ascii="Times New Roman" w:hAnsi="Times New Roman"/>
          <w:sz w:val="24"/>
          <w:szCs w:val="24"/>
        </w:rPr>
      </w:pPr>
      <w:r w:rsidRPr="00F416BF">
        <w:rPr>
          <w:rFonts w:ascii="Times New Roman" w:hAnsi="Times New Roman"/>
          <w:sz w:val="24"/>
          <w:szCs w:val="24"/>
        </w:rPr>
        <w:t>Ditopang data sekunder dari Dinas Perdagangan Koperasi dan UKM, Magelang, yang dapat dilihat pada Lampiran 3. diketahui bahwa harga cabai rawit tertinggi berdasarkan data bulanan dari tahun 2011 sampai dengan 2016 terdapat pada bulan Februari 2011 yaitu pada tingkat harga Rp 73.750 kg</w:t>
      </w:r>
      <w:r w:rsidRPr="00F416BF">
        <w:rPr>
          <w:rFonts w:ascii="Times New Roman" w:hAnsi="Times New Roman"/>
          <w:sz w:val="24"/>
          <w:szCs w:val="24"/>
          <w:vertAlign w:val="superscript"/>
        </w:rPr>
        <w:t>-1</w:t>
      </w:r>
      <w:r w:rsidRPr="00F416BF">
        <w:rPr>
          <w:rFonts w:ascii="Times New Roman" w:hAnsi="Times New Roman"/>
          <w:sz w:val="24"/>
          <w:szCs w:val="24"/>
        </w:rPr>
        <w:t xml:space="preserve"> sedangkan harga terendah pada bulan Agustus 2011 yaitu pada tingkat harga Rp 8.250 kg</w:t>
      </w:r>
      <w:r w:rsidRPr="00F416BF">
        <w:rPr>
          <w:rFonts w:ascii="Times New Roman" w:hAnsi="Times New Roman"/>
          <w:sz w:val="24"/>
          <w:szCs w:val="24"/>
          <w:vertAlign w:val="superscript"/>
        </w:rPr>
        <w:t>-1</w:t>
      </w:r>
      <w:r w:rsidRPr="00F416BF">
        <w:rPr>
          <w:rFonts w:ascii="Times New Roman" w:hAnsi="Times New Roman"/>
          <w:sz w:val="24"/>
          <w:szCs w:val="24"/>
        </w:rPr>
        <w:t>.</w:t>
      </w:r>
    </w:p>
    <w:p w:rsidR="000C7282" w:rsidRPr="006F5107" w:rsidRDefault="000C7282" w:rsidP="000C7282">
      <w:pPr>
        <w:spacing w:after="0" w:line="240" w:lineRule="auto"/>
        <w:jc w:val="both"/>
        <w:rPr>
          <w:rFonts w:ascii="Times New Roman" w:hAnsi="Times New Roman"/>
          <w:sz w:val="24"/>
          <w:szCs w:val="24"/>
        </w:rPr>
      </w:pPr>
    </w:p>
    <w:p w:rsidR="000C7282" w:rsidRDefault="000C7282" w:rsidP="000C7282">
      <w:pPr>
        <w:pStyle w:val="ListParagraph"/>
        <w:autoSpaceDE w:val="0"/>
        <w:autoSpaceDN w:val="0"/>
        <w:adjustRightInd w:val="0"/>
        <w:spacing w:after="0" w:line="240" w:lineRule="auto"/>
        <w:ind w:left="0"/>
        <w:jc w:val="both"/>
        <w:rPr>
          <w:rFonts w:ascii="Times New Roman" w:hAnsi="Times New Roman"/>
          <w:b/>
          <w:bCs/>
          <w:sz w:val="24"/>
          <w:szCs w:val="24"/>
        </w:rPr>
      </w:pPr>
      <w:r w:rsidRPr="00F416BF">
        <w:rPr>
          <w:rFonts w:ascii="Times New Roman" w:hAnsi="Times New Roman"/>
          <w:b/>
          <w:bCs/>
          <w:sz w:val="24"/>
          <w:szCs w:val="24"/>
        </w:rPr>
        <w:t>Hasil Komputasi</w:t>
      </w:r>
    </w:p>
    <w:p w:rsidR="000C7282" w:rsidRPr="00BC1241" w:rsidRDefault="000C7282" w:rsidP="000C7282">
      <w:pPr>
        <w:pStyle w:val="ListParagraph"/>
        <w:numPr>
          <w:ilvl w:val="0"/>
          <w:numId w:val="7"/>
        </w:numPr>
        <w:spacing w:after="0" w:line="240" w:lineRule="auto"/>
        <w:ind w:left="284" w:hanging="284"/>
        <w:jc w:val="both"/>
        <w:rPr>
          <w:rFonts w:ascii="Times New Roman" w:hAnsi="Times New Roman"/>
          <w:b/>
          <w:bCs/>
          <w:sz w:val="24"/>
          <w:szCs w:val="24"/>
        </w:rPr>
      </w:pPr>
      <w:r w:rsidRPr="00BC1241">
        <w:rPr>
          <w:rFonts w:ascii="Times New Roman" w:hAnsi="Times New Roman"/>
          <w:b/>
          <w:bCs/>
          <w:sz w:val="24"/>
          <w:szCs w:val="24"/>
        </w:rPr>
        <w:t>Hasil Analisis Regresi</w:t>
      </w:r>
    </w:p>
    <w:p w:rsidR="000C7282" w:rsidRPr="00F416BF" w:rsidRDefault="000C7282" w:rsidP="000C7282">
      <w:pPr>
        <w:spacing w:after="0" w:line="240" w:lineRule="auto"/>
        <w:jc w:val="both"/>
        <w:rPr>
          <w:rFonts w:ascii="Times New Roman" w:hAnsi="Times New Roman"/>
          <w:sz w:val="24"/>
          <w:szCs w:val="24"/>
        </w:rPr>
      </w:pPr>
      <w:r w:rsidRPr="00F416BF">
        <w:rPr>
          <w:rFonts w:ascii="Times New Roman" w:hAnsi="Times New Roman"/>
          <w:sz w:val="24"/>
          <w:szCs w:val="24"/>
        </w:rPr>
        <w:t xml:space="preserve">Berikut ini adalah hasil analisis regresi: </w:t>
      </w:r>
    </w:p>
    <w:p w:rsidR="000C7282" w:rsidRPr="002175ED" w:rsidRDefault="000C7282" w:rsidP="000C7282">
      <w:pPr>
        <w:spacing w:after="0" w:line="240" w:lineRule="auto"/>
        <w:jc w:val="both"/>
        <w:rPr>
          <w:rFonts w:ascii="Times New Roman" w:hAnsi="Times New Roman"/>
          <w:b/>
          <w:bCs/>
          <w:sz w:val="24"/>
          <w:szCs w:val="24"/>
        </w:rPr>
      </w:pPr>
      <w:r w:rsidRPr="00F416BF">
        <w:rPr>
          <w:rFonts w:ascii="Times New Roman" w:hAnsi="Times New Roman"/>
          <w:b/>
          <w:bCs/>
          <w:sz w:val="24"/>
          <w:szCs w:val="24"/>
          <w:lang w:eastAsia="id-ID"/>
        </w:rPr>
        <w:t xml:space="preserve">Tabel 4.11. Hasil Analisis </w:t>
      </w:r>
      <w:r>
        <w:rPr>
          <w:rFonts w:ascii="Times New Roman" w:hAnsi="Times New Roman"/>
          <w:b/>
          <w:bCs/>
          <w:sz w:val="24"/>
          <w:szCs w:val="24"/>
        </w:rPr>
        <w:t xml:space="preserve">Faktor </w:t>
      </w:r>
      <w:r w:rsidRPr="00F416BF">
        <w:rPr>
          <w:rFonts w:ascii="Times New Roman" w:hAnsi="Times New Roman"/>
          <w:b/>
          <w:bCs/>
          <w:sz w:val="24"/>
          <w:szCs w:val="24"/>
        </w:rPr>
        <w:t>Faktor Yang Mempengaruhi Harga Cabai Rawit</w:t>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r>
        <w:rPr>
          <w:noProof/>
          <w:lang w:eastAsia="id-ID"/>
        </w:rPr>
        <w:drawing>
          <wp:inline distT="0" distB="0" distL="0" distR="0">
            <wp:extent cx="2474595" cy="1786894"/>
            <wp:effectExtent l="0" t="0" r="190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74595" cy="1786894"/>
                    </a:xfrm>
                    <a:prstGeom prst="rect">
                      <a:avLst/>
                    </a:prstGeom>
                  </pic:spPr>
                </pic:pic>
              </a:graphicData>
            </a:graphic>
          </wp:inline>
        </w:drawing>
      </w:r>
    </w:p>
    <w:p w:rsidR="000C7282" w:rsidRDefault="000C7282" w:rsidP="000C7282">
      <w:pPr>
        <w:spacing w:after="0" w:line="240" w:lineRule="auto"/>
        <w:jc w:val="both"/>
        <w:rPr>
          <w:rFonts w:ascii="Times New Roman" w:hAnsi="Times New Roman"/>
          <w:sz w:val="24"/>
          <w:szCs w:val="24"/>
        </w:rPr>
      </w:pPr>
    </w:p>
    <w:p w:rsidR="000C7282" w:rsidRPr="00F416BF" w:rsidRDefault="000C7282" w:rsidP="000C7282">
      <w:pPr>
        <w:spacing w:after="0" w:line="240" w:lineRule="auto"/>
        <w:jc w:val="both"/>
        <w:rPr>
          <w:rFonts w:ascii="Times New Roman" w:hAnsi="Times New Roman"/>
          <w:sz w:val="24"/>
          <w:szCs w:val="24"/>
        </w:rPr>
      </w:pPr>
      <w:r>
        <w:rPr>
          <w:rFonts w:ascii="Times New Roman" w:hAnsi="Times New Roman"/>
          <w:sz w:val="24"/>
          <w:szCs w:val="24"/>
        </w:rPr>
        <w:lastRenderedPageBreak/>
        <w:t>Ber</w:t>
      </w:r>
      <w:r w:rsidRPr="00F416BF">
        <w:rPr>
          <w:rFonts w:ascii="Times New Roman" w:hAnsi="Times New Roman"/>
          <w:sz w:val="24"/>
          <w:szCs w:val="24"/>
        </w:rPr>
        <w:t xml:space="preserve">dasarkan Tabel 4.11. maka persamaan regresi dapat dirumuskan sebagai berikut: </w:t>
      </w:r>
    </w:p>
    <w:p w:rsidR="000C7282" w:rsidRPr="00F416BF" w:rsidRDefault="000C7282" w:rsidP="000C7282">
      <w:pPr>
        <w:spacing w:after="0" w:line="240" w:lineRule="auto"/>
        <w:ind w:left="426" w:hanging="426"/>
        <w:rPr>
          <w:rFonts w:ascii="Times New Roman" w:hAnsi="Times New Roman"/>
          <w:sz w:val="24"/>
          <w:szCs w:val="24"/>
          <w:vertAlign w:val="subscript"/>
        </w:rPr>
      </w:pPr>
      <w:r w:rsidRPr="00F416BF">
        <w:rPr>
          <w:rFonts w:ascii="Times New Roman" w:hAnsi="Times New Roman"/>
          <w:sz w:val="24"/>
          <w:szCs w:val="24"/>
        </w:rPr>
        <w:t xml:space="preserve">Y = 34,96440 + 3,419154 </w:t>
      </w:r>
      <w:r w:rsidRPr="00613498">
        <w:rPr>
          <w:rFonts w:ascii="Times New Roman" w:hAnsi="Times New Roman"/>
          <w:i/>
          <w:iCs/>
          <w:sz w:val="24"/>
          <w:szCs w:val="24"/>
        </w:rPr>
        <w:t>Dummy</w:t>
      </w:r>
      <w:r w:rsidRPr="00F416BF">
        <w:rPr>
          <w:rFonts w:ascii="Times New Roman" w:hAnsi="Times New Roman"/>
          <w:sz w:val="24"/>
          <w:szCs w:val="24"/>
        </w:rPr>
        <w:t>+ 0,616056 X</w:t>
      </w:r>
      <w:r w:rsidRPr="00F416BF">
        <w:rPr>
          <w:rFonts w:ascii="Times New Roman" w:hAnsi="Times New Roman"/>
          <w:sz w:val="24"/>
          <w:szCs w:val="24"/>
          <w:vertAlign w:val="subscript"/>
        </w:rPr>
        <w:t>2</w:t>
      </w:r>
      <w:r w:rsidRPr="00F416BF">
        <w:rPr>
          <w:rFonts w:ascii="Times New Roman" w:hAnsi="Times New Roman"/>
          <w:sz w:val="24"/>
          <w:szCs w:val="24"/>
        </w:rPr>
        <w:t xml:space="preserve"> + 0,003483 X</w:t>
      </w:r>
      <w:r w:rsidRPr="00F416BF">
        <w:rPr>
          <w:rFonts w:ascii="Times New Roman" w:hAnsi="Times New Roman"/>
          <w:sz w:val="24"/>
          <w:szCs w:val="24"/>
          <w:vertAlign w:val="subscript"/>
        </w:rPr>
        <w:t>3</w:t>
      </w:r>
    </w:p>
    <w:p w:rsidR="000C7282" w:rsidRPr="00F416BF" w:rsidRDefault="000C7282" w:rsidP="000C7282">
      <w:pPr>
        <w:numPr>
          <w:ilvl w:val="3"/>
          <w:numId w:val="4"/>
        </w:numPr>
        <w:spacing w:after="0" w:line="240" w:lineRule="auto"/>
        <w:ind w:left="284" w:hanging="284"/>
        <w:jc w:val="both"/>
        <w:rPr>
          <w:rFonts w:ascii="Times New Roman" w:hAnsi="Times New Roman"/>
          <w:sz w:val="24"/>
          <w:szCs w:val="24"/>
        </w:rPr>
      </w:pPr>
      <w:r w:rsidRPr="00F416BF">
        <w:rPr>
          <w:rFonts w:ascii="Times New Roman" w:hAnsi="Times New Roman"/>
          <w:sz w:val="24"/>
          <w:szCs w:val="24"/>
        </w:rPr>
        <w:t>Nilai konstanta (c) sebesar 34,96440 menyatakan jika variabel</w:t>
      </w:r>
      <w:r w:rsidRPr="00F416BF">
        <w:rPr>
          <w:rFonts w:ascii="Times New Roman" w:hAnsi="Times New Roman"/>
          <w:sz w:val="24"/>
          <w:szCs w:val="24"/>
          <w:lang w:eastAsia="id-ID"/>
        </w:rPr>
        <w:t xml:space="preserve"> saluran distribusi (</w:t>
      </w:r>
      <w:r w:rsidRPr="00613498">
        <w:rPr>
          <w:rFonts w:ascii="Times New Roman" w:hAnsi="Times New Roman"/>
          <w:i/>
          <w:iCs/>
          <w:sz w:val="24"/>
          <w:szCs w:val="24"/>
        </w:rPr>
        <w:t>Dummy</w:t>
      </w:r>
      <w:r w:rsidRPr="00F416BF">
        <w:rPr>
          <w:rFonts w:ascii="Times New Roman" w:hAnsi="Times New Roman"/>
          <w:sz w:val="24"/>
          <w:szCs w:val="24"/>
          <w:lang w:eastAsia="id-ID"/>
        </w:rPr>
        <w:t>), harga cabai merah keriting (X</w:t>
      </w:r>
      <w:r w:rsidRPr="00F416BF">
        <w:rPr>
          <w:rFonts w:ascii="Times New Roman" w:hAnsi="Times New Roman"/>
          <w:sz w:val="24"/>
          <w:szCs w:val="24"/>
          <w:vertAlign w:val="subscript"/>
          <w:lang w:eastAsia="id-ID"/>
        </w:rPr>
        <w:t>2</w:t>
      </w:r>
      <w:r w:rsidRPr="00F416BF">
        <w:rPr>
          <w:rFonts w:ascii="Times New Roman" w:hAnsi="Times New Roman"/>
          <w:sz w:val="24"/>
          <w:szCs w:val="24"/>
          <w:lang w:eastAsia="id-ID"/>
        </w:rPr>
        <w:t>) dan permintaan konsumen terhadap cabai rawit (X</w:t>
      </w:r>
      <w:r w:rsidRPr="00F416BF">
        <w:rPr>
          <w:rFonts w:ascii="Times New Roman" w:hAnsi="Times New Roman"/>
          <w:sz w:val="24"/>
          <w:szCs w:val="24"/>
          <w:vertAlign w:val="subscript"/>
          <w:lang w:eastAsia="id-ID"/>
        </w:rPr>
        <w:t>3</w:t>
      </w:r>
      <w:r w:rsidRPr="00F416BF">
        <w:rPr>
          <w:rFonts w:ascii="Times New Roman" w:hAnsi="Times New Roman"/>
          <w:sz w:val="24"/>
          <w:szCs w:val="24"/>
          <w:lang w:eastAsia="id-ID"/>
        </w:rPr>
        <w:t xml:space="preserve">) dianggap konstan, maka harga cabai rawit dapat mencapai </w:t>
      </w:r>
      <w:r w:rsidRPr="00F416BF">
        <w:rPr>
          <w:rFonts w:ascii="Times New Roman" w:hAnsi="Times New Roman"/>
          <w:sz w:val="24"/>
          <w:szCs w:val="24"/>
        </w:rPr>
        <w:t>34,96440.</w:t>
      </w:r>
    </w:p>
    <w:p w:rsidR="000C7282" w:rsidRPr="00F416BF" w:rsidRDefault="000C7282" w:rsidP="000C7282">
      <w:pPr>
        <w:numPr>
          <w:ilvl w:val="3"/>
          <w:numId w:val="4"/>
        </w:numPr>
        <w:spacing w:after="0" w:line="240" w:lineRule="auto"/>
        <w:ind w:left="284" w:hanging="284"/>
        <w:jc w:val="both"/>
        <w:rPr>
          <w:rFonts w:ascii="Times New Roman" w:hAnsi="Times New Roman"/>
          <w:sz w:val="24"/>
          <w:szCs w:val="24"/>
        </w:rPr>
      </w:pPr>
      <w:r w:rsidRPr="00F416BF">
        <w:rPr>
          <w:rFonts w:ascii="Times New Roman" w:hAnsi="Times New Roman"/>
          <w:sz w:val="24"/>
          <w:szCs w:val="24"/>
        </w:rPr>
        <w:t xml:space="preserve">Variabel </w:t>
      </w:r>
      <w:r w:rsidRPr="00F416BF">
        <w:rPr>
          <w:rFonts w:ascii="Times New Roman" w:hAnsi="Times New Roman"/>
          <w:i/>
          <w:iCs/>
          <w:sz w:val="24"/>
          <w:szCs w:val="24"/>
        </w:rPr>
        <w:t>dummy</w:t>
      </w:r>
      <w:r>
        <w:rPr>
          <w:rFonts w:ascii="Times New Roman" w:hAnsi="Times New Roman"/>
          <w:sz w:val="24"/>
          <w:szCs w:val="24"/>
        </w:rPr>
        <w:t xml:space="preserve">saluran distribusi </w:t>
      </w:r>
      <w:r w:rsidRPr="00F416BF">
        <w:rPr>
          <w:rFonts w:ascii="Times New Roman" w:hAnsi="Times New Roman"/>
          <w:sz w:val="24"/>
          <w:szCs w:val="24"/>
        </w:rPr>
        <w:t>memiliki hubungan positif dan signifikan artinya saluran distribusi memiliki dampak terhadap harga cabai rawit, saluran distribusi tidak langsung menyebabkan harga cabai rawit meningkat.</w:t>
      </w:r>
    </w:p>
    <w:p w:rsidR="000C7282" w:rsidRPr="00F416BF" w:rsidRDefault="000C7282" w:rsidP="000C7282">
      <w:pPr>
        <w:numPr>
          <w:ilvl w:val="3"/>
          <w:numId w:val="4"/>
        </w:numPr>
        <w:spacing w:after="0" w:line="240" w:lineRule="auto"/>
        <w:ind w:left="284" w:hanging="284"/>
        <w:jc w:val="both"/>
        <w:rPr>
          <w:rFonts w:ascii="Times New Roman" w:hAnsi="Times New Roman"/>
          <w:sz w:val="24"/>
          <w:szCs w:val="24"/>
        </w:rPr>
      </w:pPr>
      <w:r w:rsidRPr="00F416BF">
        <w:rPr>
          <w:rFonts w:ascii="Times New Roman" w:hAnsi="Times New Roman"/>
          <w:sz w:val="24"/>
          <w:szCs w:val="24"/>
        </w:rPr>
        <w:t xml:space="preserve">Koefisien regresi </w:t>
      </w:r>
      <w:r w:rsidRPr="00F416BF">
        <w:rPr>
          <w:rFonts w:ascii="Times New Roman" w:hAnsi="Times New Roman"/>
          <w:sz w:val="24"/>
          <w:szCs w:val="24"/>
          <w:lang w:eastAsia="id-ID"/>
        </w:rPr>
        <w:t>X</w:t>
      </w:r>
      <w:r w:rsidRPr="00F416BF">
        <w:rPr>
          <w:rFonts w:ascii="Times New Roman" w:hAnsi="Times New Roman"/>
          <w:sz w:val="24"/>
          <w:szCs w:val="24"/>
          <w:vertAlign w:val="subscript"/>
          <w:lang w:eastAsia="id-ID"/>
        </w:rPr>
        <w:t>2</w:t>
      </w:r>
      <w:r w:rsidRPr="00F416BF">
        <w:rPr>
          <w:rFonts w:ascii="Times New Roman" w:hAnsi="Times New Roman"/>
          <w:sz w:val="24"/>
          <w:szCs w:val="24"/>
        </w:rPr>
        <w:t xml:space="preserve">sebesar 0,616056 menyatakan bahwa setiap kenaikan Rp 1 harga cabai merah keriting akan meningkatkan harga cabai rawit sebesar Rp 0,616056. </w:t>
      </w:r>
    </w:p>
    <w:p w:rsidR="000C7282" w:rsidRDefault="000C7282" w:rsidP="000C7282">
      <w:pPr>
        <w:numPr>
          <w:ilvl w:val="3"/>
          <w:numId w:val="4"/>
        </w:numPr>
        <w:spacing w:after="0" w:line="240" w:lineRule="auto"/>
        <w:ind w:left="284" w:hanging="284"/>
        <w:jc w:val="both"/>
        <w:rPr>
          <w:rFonts w:ascii="Times New Roman" w:hAnsi="Times New Roman"/>
          <w:sz w:val="24"/>
          <w:szCs w:val="24"/>
        </w:rPr>
      </w:pPr>
      <w:r w:rsidRPr="00F416BF">
        <w:rPr>
          <w:rFonts w:ascii="Times New Roman" w:hAnsi="Times New Roman"/>
          <w:sz w:val="24"/>
          <w:szCs w:val="24"/>
        </w:rPr>
        <w:t xml:space="preserve">Koefisien regresi </w:t>
      </w:r>
      <w:r w:rsidRPr="00F416BF">
        <w:rPr>
          <w:rFonts w:ascii="Times New Roman" w:hAnsi="Times New Roman"/>
          <w:sz w:val="24"/>
          <w:szCs w:val="24"/>
          <w:lang w:eastAsia="id-ID"/>
        </w:rPr>
        <w:t>X</w:t>
      </w:r>
      <w:r w:rsidRPr="00F416BF">
        <w:rPr>
          <w:rFonts w:ascii="Times New Roman" w:hAnsi="Times New Roman"/>
          <w:sz w:val="24"/>
          <w:szCs w:val="24"/>
          <w:vertAlign w:val="subscript"/>
          <w:lang w:eastAsia="id-ID"/>
        </w:rPr>
        <w:t>3</w:t>
      </w:r>
      <w:r w:rsidRPr="00F416BF">
        <w:rPr>
          <w:rFonts w:ascii="Times New Roman" w:hAnsi="Times New Roman"/>
          <w:sz w:val="24"/>
          <w:szCs w:val="24"/>
        </w:rPr>
        <w:t xml:space="preserve">sebesar 0,003483 menyatakan bahwa setiap penambahan </w:t>
      </w:r>
      <w:r w:rsidRPr="00F416BF">
        <w:rPr>
          <w:rFonts w:ascii="Times New Roman" w:hAnsi="Times New Roman"/>
          <w:sz w:val="24"/>
          <w:szCs w:val="24"/>
          <w:lang w:eastAsia="id-ID"/>
        </w:rPr>
        <w:t xml:space="preserve">permintaan cabai rawit sebanyak 1 kg </w:t>
      </w:r>
      <w:r w:rsidRPr="00F416BF">
        <w:rPr>
          <w:rFonts w:ascii="Times New Roman" w:hAnsi="Times New Roman"/>
          <w:sz w:val="24"/>
          <w:szCs w:val="24"/>
        </w:rPr>
        <w:t xml:space="preserve">akan meningkatkan harga cabai rawit sebesar Rp 3.483. </w:t>
      </w:r>
    </w:p>
    <w:p w:rsidR="000C7282" w:rsidRPr="00F416BF" w:rsidRDefault="000C7282" w:rsidP="000C7282">
      <w:pPr>
        <w:spacing w:after="0" w:line="240" w:lineRule="auto"/>
        <w:ind w:left="284"/>
        <w:jc w:val="both"/>
        <w:rPr>
          <w:rFonts w:ascii="Times New Roman" w:hAnsi="Times New Roman"/>
          <w:sz w:val="24"/>
          <w:szCs w:val="24"/>
        </w:rPr>
      </w:pPr>
    </w:p>
    <w:p w:rsidR="000C7282" w:rsidRPr="00487302" w:rsidRDefault="000C7282" w:rsidP="000C7282">
      <w:pPr>
        <w:pStyle w:val="ListParagraph"/>
        <w:numPr>
          <w:ilvl w:val="0"/>
          <w:numId w:val="4"/>
        </w:numPr>
        <w:spacing w:after="0" w:line="240" w:lineRule="auto"/>
        <w:ind w:left="284" w:hanging="284"/>
        <w:jc w:val="both"/>
        <w:rPr>
          <w:rFonts w:ascii="Times New Roman" w:hAnsi="Times New Roman"/>
          <w:b/>
          <w:bCs/>
          <w:sz w:val="24"/>
          <w:szCs w:val="24"/>
        </w:rPr>
      </w:pPr>
      <w:r w:rsidRPr="00487302">
        <w:rPr>
          <w:rFonts w:ascii="Times New Roman" w:hAnsi="Times New Roman"/>
          <w:b/>
          <w:bCs/>
          <w:sz w:val="24"/>
          <w:szCs w:val="24"/>
        </w:rPr>
        <w:t>Hasil Uji Asumsi Klasik</w:t>
      </w:r>
    </w:p>
    <w:p w:rsidR="000C7282" w:rsidRPr="00F416BF" w:rsidRDefault="000C7282" w:rsidP="000C7282">
      <w:pPr>
        <w:numPr>
          <w:ilvl w:val="0"/>
          <w:numId w:val="8"/>
        </w:numPr>
        <w:spacing w:after="0" w:line="240" w:lineRule="auto"/>
        <w:ind w:left="284" w:hanging="284"/>
        <w:jc w:val="both"/>
        <w:rPr>
          <w:rFonts w:ascii="Times New Roman" w:hAnsi="Times New Roman"/>
          <w:sz w:val="24"/>
          <w:szCs w:val="24"/>
        </w:rPr>
      </w:pPr>
      <w:r w:rsidRPr="00F416BF">
        <w:rPr>
          <w:rFonts w:ascii="Times New Roman" w:hAnsi="Times New Roman"/>
          <w:sz w:val="24"/>
          <w:szCs w:val="24"/>
        </w:rPr>
        <w:t xml:space="preserve">Uji Normalitas </w:t>
      </w:r>
    </w:p>
    <w:p w:rsidR="000C7282" w:rsidRPr="00F416BF" w:rsidRDefault="000C7282" w:rsidP="000C7282">
      <w:pPr>
        <w:spacing w:after="0" w:line="240" w:lineRule="auto"/>
        <w:jc w:val="both"/>
        <w:rPr>
          <w:rFonts w:ascii="Times New Roman" w:hAnsi="Times New Roman"/>
          <w:sz w:val="24"/>
          <w:szCs w:val="24"/>
        </w:rPr>
      </w:pPr>
      <w:r>
        <w:rPr>
          <w:rFonts w:ascii="Times New Roman" w:hAnsi="Times New Roman"/>
          <w:sz w:val="24"/>
          <w:szCs w:val="24"/>
        </w:rPr>
        <w:t>H</w:t>
      </w:r>
      <w:r w:rsidRPr="00F416BF">
        <w:rPr>
          <w:rFonts w:ascii="Times New Roman" w:hAnsi="Times New Roman"/>
          <w:sz w:val="24"/>
          <w:szCs w:val="24"/>
        </w:rPr>
        <w:t>asil uji normalitas didapatkan nilai J-B (Jarque-Bera) sebesar 0,457143 &lt; 2 dan probabilitas sebesar 0,795670 &gt; 0,05 sehingga dapat disimpulkan data berdistribusi normal.</w:t>
      </w:r>
    </w:p>
    <w:p w:rsidR="000C7282" w:rsidRPr="00F416BF" w:rsidRDefault="000C7282" w:rsidP="000C7282">
      <w:pPr>
        <w:numPr>
          <w:ilvl w:val="0"/>
          <w:numId w:val="8"/>
        </w:numPr>
        <w:spacing w:after="0" w:line="240" w:lineRule="auto"/>
        <w:ind w:left="284" w:hanging="284"/>
        <w:jc w:val="both"/>
        <w:rPr>
          <w:rFonts w:ascii="Times New Roman" w:hAnsi="Times New Roman"/>
          <w:sz w:val="24"/>
          <w:szCs w:val="24"/>
        </w:rPr>
      </w:pPr>
      <w:r w:rsidRPr="00F416BF">
        <w:rPr>
          <w:rFonts w:ascii="Times New Roman" w:hAnsi="Times New Roman"/>
          <w:sz w:val="24"/>
          <w:szCs w:val="24"/>
        </w:rPr>
        <w:t>Uji Multikolinearitas</w:t>
      </w:r>
    </w:p>
    <w:p w:rsidR="000C7282" w:rsidRPr="00F416BF" w:rsidRDefault="000C7282" w:rsidP="000C7282">
      <w:pPr>
        <w:spacing w:after="0" w:line="240" w:lineRule="auto"/>
        <w:jc w:val="both"/>
        <w:rPr>
          <w:rFonts w:ascii="Times New Roman" w:hAnsi="Times New Roman"/>
          <w:sz w:val="24"/>
          <w:szCs w:val="24"/>
        </w:rPr>
      </w:pPr>
      <w:r>
        <w:rPr>
          <w:rFonts w:ascii="Times New Roman" w:hAnsi="Times New Roman"/>
          <w:sz w:val="24"/>
          <w:szCs w:val="24"/>
        </w:rPr>
        <w:t>H</w:t>
      </w:r>
      <w:r w:rsidRPr="00F416BF">
        <w:rPr>
          <w:rFonts w:ascii="Times New Roman" w:hAnsi="Times New Roman"/>
          <w:sz w:val="24"/>
          <w:szCs w:val="24"/>
        </w:rPr>
        <w:t xml:space="preserve">asil uji multikolinearitas menunjukkan variabel </w:t>
      </w:r>
      <w:r w:rsidRPr="00613498">
        <w:rPr>
          <w:rFonts w:ascii="Times New Roman" w:hAnsi="Times New Roman"/>
          <w:i/>
          <w:iCs/>
          <w:sz w:val="24"/>
          <w:szCs w:val="24"/>
        </w:rPr>
        <w:t>Dummy</w:t>
      </w:r>
      <w:r w:rsidRPr="00F416BF">
        <w:rPr>
          <w:rFonts w:ascii="Times New Roman" w:hAnsi="Times New Roman"/>
          <w:sz w:val="24"/>
          <w:szCs w:val="24"/>
        </w:rPr>
        <w:t>, X</w:t>
      </w:r>
      <w:r w:rsidRPr="00F416BF">
        <w:rPr>
          <w:rFonts w:ascii="Times New Roman" w:hAnsi="Times New Roman"/>
          <w:sz w:val="24"/>
          <w:szCs w:val="24"/>
          <w:vertAlign w:val="subscript"/>
        </w:rPr>
        <w:t>2</w:t>
      </w:r>
      <w:r w:rsidRPr="00F416BF">
        <w:rPr>
          <w:rFonts w:ascii="Times New Roman" w:hAnsi="Times New Roman"/>
          <w:sz w:val="24"/>
          <w:szCs w:val="24"/>
        </w:rPr>
        <w:t xml:space="preserve"> dan X</w:t>
      </w:r>
      <w:r w:rsidRPr="00F416BF">
        <w:rPr>
          <w:rFonts w:ascii="Times New Roman" w:hAnsi="Times New Roman"/>
          <w:sz w:val="24"/>
          <w:szCs w:val="24"/>
          <w:vertAlign w:val="subscript"/>
        </w:rPr>
        <w:t>3</w:t>
      </w:r>
      <w:r w:rsidRPr="00F416BF">
        <w:rPr>
          <w:rFonts w:ascii="Times New Roman" w:hAnsi="Times New Roman"/>
          <w:sz w:val="24"/>
          <w:szCs w:val="24"/>
        </w:rPr>
        <w:t xml:space="preserve"> memiliki nilai VIF kurang dari 10. Hal ini berarti variabel </w:t>
      </w:r>
      <w:r w:rsidRPr="00613498">
        <w:rPr>
          <w:rFonts w:ascii="Times New Roman" w:hAnsi="Times New Roman"/>
          <w:i/>
          <w:iCs/>
          <w:sz w:val="24"/>
          <w:szCs w:val="24"/>
        </w:rPr>
        <w:t>Dummy</w:t>
      </w:r>
      <w:r w:rsidRPr="00F416BF">
        <w:rPr>
          <w:rFonts w:ascii="Times New Roman" w:hAnsi="Times New Roman"/>
          <w:sz w:val="24"/>
          <w:szCs w:val="24"/>
        </w:rPr>
        <w:t>, X</w:t>
      </w:r>
      <w:r w:rsidRPr="00F416BF">
        <w:rPr>
          <w:rFonts w:ascii="Times New Roman" w:hAnsi="Times New Roman"/>
          <w:sz w:val="24"/>
          <w:szCs w:val="24"/>
          <w:vertAlign w:val="subscript"/>
        </w:rPr>
        <w:t>2</w:t>
      </w:r>
      <w:r w:rsidRPr="00F416BF">
        <w:rPr>
          <w:rFonts w:ascii="Times New Roman" w:hAnsi="Times New Roman"/>
          <w:sz w:val="24"/>
          <w:szCs w:val="24"/>
        </w:rPr>
        <w:t xml:space="preserve"> dan X</w:t>
      </w:r>
      <w:r w:rsidRPr="00F416BF">
        <w:rPr>
          <w:rFonts w:ascii="Times New Roman" w:hAnsi="Times New Roman"/>
          <w:sz w:val="24"/>
          <w:szCs w:val="24"/>
          <w:vertAlign w:val="subscript"/>
        </w:rPr>
        <w:t xml:space="preserve">3 </w:t>
      </w:r>
      <w:r w:rsidRPr="00F416BF">
        <w:rPr>
          <w:rFonts w:ascii="Times New Roman" w:hAnsi="Times New Roman"/>
          <w:sz w:val="24"/>
          <w:szCs w:val="24"/>
        </w:rPr>
        <w:t>tidakterjadi multikolinearitas.</w:t>
      </w:r>
    </w:p>
    <w:p w:rsidR="000C7282" w:rsidRPr="00F416BF" w:rsidRDefault="000C7282" w:rsidP="000C7282">
      <w:pPr>
        <w:numPr>
          <w:ilvl w:val="0"/>
          <w:numId w:val="8"/>
        </w:numPr>
        <w:spacing w:after="0" w:line="240" w:lineRule="auto"/>
        <w:ind w:left="284" w:hanging="284"/>
        <w:jc w:val="both"/>
        <w:rPr>
          <w:rFonts w:ascii="Times New Roman" w:hAnsi="Times New Roman"/>
          <w:sz w:val="24"/>
          <w:szCs w:val="24"/>
        </w:rPr>
      </w:pPr>
      <w:r w:rsidRPr="00F416BF">
        <w:rPr>
          <w:rFonts w:ascii="Times New Roman" w:hAnsi="Times New Roman"/>
          <w:sz w:val="24"/>
          <w:szCs w:val="24"/>
        </w:rPr>
        <w:t>Uji Heteroskedastisitas</w:t>
      </w:r>
    </w:p>
    <w:p w:rsidR="000C7282" w:rsidRPr="00F416BF" w:rsidRDefault="000C7282" w:rsidP="000C7282">
      <w:pPr>
        <w:spacing w:after="0" w:line="240" w:lineRule="auto"/>
        <w:jc w:val="both"/>
        <w:rPr>
          <w:rFonts w:ascii="Times New Roman" w:hAnsi="Times New Roman"/>
          <w:sz w:val="24"/>
          <w:szCs w:val="24"/>
        </w:rPr>
      </w:pPr>
      <w:r>
        <w:rPr>
          <w:rFonts w:ascii="Times New Roman" w:hAnsi="Times New Roman"/>
          <w:sz w:val="24"/>
          <w:szCs w:val="24"/>
        </w:rPr>
        <w:t>H</w:t>
      </w:r>
      <w:r w:rsidRPr="00F416BF">
        <w:rPr>
          <w:rFonts w:ascii="Times New Roman" w:hAnsi="Times New Roman"/>
          <w:sz w:val="24"/>
          <w:szCs w:val="24"/>
        </w:rPr>
        <w:t xml:space="preserve">asil uji heteroskedastisitas menunjukkan nilai Obs*R-squared mempunyai nilai probabilitas Chi-square sebesar 0,3806 &gt; 0,05 sehingga </w:t>
      </w:r>
      <w:r w:rsidRPr="00F416BF">
        <w:rPr>
          <w:rFonts w:ascii="Times New Roman" w:hAnsi="Times New Roman"/>
          <w:sz w:val="24"/>
          <w:szCs w:val="24"/>
        </w:rPr>
        <w:lastRenderedPageBreak/>
        <w:t xml:space="preserve">dapat disimpulkan tidak terjadi heteroskedastisitas. </w:t>
      </w:r>
    </w:p>
    <w:p w:rsidR="000C7282" w:rsidRPr="00F416BF" w:rsidRDefault="000C7282" w:rsidP="000C7282">
      <w:pPr>
        <w:numPr>
          <w:ilvl w:val="0"/>
          <w:numId w:val="8"/>
        </w:numPr>
        <w:spacing w:after="0" w:line="240" w:lineRule="auto"/>
        <w:ind w:left="284" w:hanging="284"/>
        <w:jc w:val="both"/>
        <w:rPr>
          <w:rFonts w:ascii="Times New Roman" w:hAnsi="Times New Roman"/>
          <w:sz w:val="24"/>
          <w:szCs w:val="24"/>
        </w:rPr>
      </w:pPr>
      <w:r w:rsidRPr="00F416BF">
        <w:rPr>
          <w:rFonts w:ascii="Times New Roman" w:hAnsi="Times New Roman"/>
          <w:sz w:val="24"/>
          <w:szCs w:val="24"/>
        </w:rPr>
        <w:t>Uji Autokorelasi</w:t>
      </w:r>
    </w:p>
    <w:p w:rsidR="000C7282" w:rsidRPr="00F416BF" w:rsidRDefault="000C7282" w:rsidP="000C7282">
      <w:pPr>
        <w:spacing w:after="0" w:line="240" w:lineRule="auto"/>
        <w:jc w:val="both"/>
        <w:rPr>
          <w:rFonts w:ascii="Times New Roman" w:hAnsi="Times New Roman"/>
          <w:sz w:val="24"/>
          <w:szCs w:val="24"/>
        </w:rPr>
      </w:pPr>
      <w:r>
        <w:rPr>
          <w:rFonts w:ascii="Times New Roman" w:hAnsi="Times New Roman"/>
          <w:sz w:val="24"/>
          <w:szCs w:val="24"/>
        </w:rPr>
        <w:t>H</w:t>
      </w:r>
      <w:r w:rsidRPr="00F416BF">
        <w:rPr>
          <w:rFonts w:ascii="Times New Roman" w:hAnsi="Times New Roman"/>
          <w:sz w:val="24"/>
          <w:szCs w:val="24"/>
        </w:rPr>
        <w:t xml:space="preserve">asil uji autokorelasi menunjukkan nilai Obs*R-squared mempunyai nilai probabilitas Chi-square sebesar 0,7878 &gt; 0,05 sehingga dapat disimpulkan tidak terjadi autokorelasi. </w:t>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p>
    <w:p w:rsidR="000C7282" w:rsidRPr="00487302" w:rsidRDefault="000C7282" w:rsidP="000C7282">
      <w:pPr>
        <w:pStyle w:val="ListParagraph"/>
        <w:numPr>
          <w:ilvl w:val="0"/>
          <w:numId w:val="4"/>
        </w:numPr>
        <w:spacing w:after="0" w:line="240" w:lineRule="auto"/>
        <w:ind w:left="284" w:hanging="284"/>
        <w:jc w:val="both"/>
        <w:rPr>
          <w:rFonts w:ascii="Times New Roman" w:hAnsi="Times New Roman"/>
          <w:b/>
          <w:bCs/>
          <w:sz w:val="24"/>
          <w:szCs w:val="24"/>
        </w:rPr>
      </w:pPr>
      <w:r w:rsidRPr="00487302">
        <w:rPr>
          <w:rFonts w:ascii="Times New Roman" w:hAnsi="Times New Roman"/>
          <w:b/>
          <w:bCs/>
          <w:sz w:val="24"/>
          <w:szCs w:val="24"/>
        </w:rPr>
        <w:t>Koefisien Determinasi (</w:t>
      </w:r>
      <w:r w:rsidRPr="00487302">
        <w:rPr>
          <w:rFonts w:ascii="Times New Roman" w:hAnsi="Times New Roman"/>
          <w:b/>
          <w:bCs/>
          <w:sz w:val="24"/>
          <w:szCs w:val="24"/>
          <w:lang w:eastAsia="id-ID"/>
        </w:rPr>
        <w:t>R</w:t>
      </w:r>
      <w:r w:rsidRPr="00487302">
        <w:rPr>
          <w:rFonts w:ascii="Times New Roman" w:hAnsi="Times New Roman"/>
          <w:b/>
          <w:bCs/>
          <w:sz w:val="24"/>
          <w:szCs w:val="24"/>
          <w:vertAlign w:val="superscript"/>
          <w:lang w:eastAsia="id-ID"/>
        </w:rPr>
        <w:t>2</w:t>
      </w:r>
      <w:r w:rsidRPr="00487302">
        <w:rPr>
          <w:rFonts w:ascii="Times New Roman" w:hAnsi="Times New Roman"/>
          <w:b/>
          <w:bCs/>
          <w:sz w:val="24"/>
          <w:szCs w:val="24"/>
          <w:lang w:eastAsia="id-ID"/>
        </w:rPr>
        <w:t>)</w:t>
      </w:r>
    </w:p>
    <w:p w:rsidR="000C7282" w:rsidRPr="00F416BF" w:rsidRDefault="000C7282" w:rsidP="000C7282">
      <w:pPr>
        <w:spacing w:after="0" w:line="240" w:lineRule="auto"/>
        <w:jc w:val="both"/>
        <w:rPr>
          <w:rFonts w:ascii="Times New Roman" w:hAnsi="Times New Roman"/>
          <w:sz w:val="24"/>
          <w:szCs w:val="24"/>
          <w:lang w:eastAsia="id-ID"/>
        </w:rPr>
      </w:pPr>
      <w:r w:rsidRPr="00F416BF">
        <w:rPr>
          <w:rFonts w:ascii="Times New Roman" w:hAnsi="Times New Roman"/>
          <w:sz w:val="24"/>
          <w:szCs w:val="24"/>
          <w:lang w:eastAsia="id-ID"/>
        </w:rPr>
        <w:t>Nilai R</w:t>
      </w:r>
      <w:r w:rsidRPr="00F416BF">
        <w:rPr>
          <w:rFonts w:ascii="Times New Roman" w:hAnsi="Times New Roman"/>
          <w:sz w:val="24"/>
          <w:szCs w:val="24"/>
          <w:vertAlign w:val="superscript"/>
          <w:lang w:eastAsia="id-ID"/>
        </w:rPr>
        <w:t>2</w:t>
      </w:r>
      <w:r w:rsidRPr="00F416BF">
        <w:rPr>
          <w:rFonts w:ascii="Times New Roman" w:hAnsi="Times New Roman"/>
          <w:sz w:val="24"/>
          <w:szCs w:val="24"/>
          <w:lang w:eastAsia="id-ID"/>
        </w:rPr>
        <w:t xml:space="preserve"> dapatdilihat pada Tabel 4.11yang menunjukkan bahwa pengaruh variabel-variabel independen terhadap variabel dependen adalah sebesar 0.603947 atau 60,39%. Semakin mendekati 100%, maka penelitian ini akan semakin baik.</w:t>
      </w:r>
    </w:p>
    <w:p w:rsidR="000C7282" w:rsidRDefault="000C7282" w:rsidP="000C7282">
      <w:pPr>
        <w:spacing w:after="0" w:line="240" w:lineRule="auto"/>
        <w:ind w:firstLine="567"/>
        <w:jc w:val="both"/>
        <w:rPr>
          <w:rFonts w:ascii="Times New Roman" w:hAnsi="Times New Roman"/>
          <w:sz w:val="24"/>
          <w:szCs w:val="24"/>
          <w:lang w:eastAsia="id-ID"/>
        </w:rPr>
      </w:pPr>
      <w:r w:rsidRPr="00F416BF">
        <w:rPr>
          <w:rFonts w:ascii="Times New Roman" w:hAnsi="Times New Roman"/>
          <w:sz w:val="24"/>
          <w:szCs w:val="24"/>
          <w:lang w:eastAsia="id-ID"/>
        </w:rPr>
        <w:t>Hal ini berarti 60,39%  perubahan pada harga cabai rawit dapat dijelaskan oleh ketiga variabel independen yaitu saluran distribusi (</w:t>
      </w:r>
      <w:r w:rsidRPr="00613498">
        <w:rPr>
          <w:rFonts w:ascii="Times New Roman" w:hAnsi="Times New Roman"/>
          <w:i/>
          <w:iCs/>
          <w:sz w:val="24"/>
          <w:szCs w:val="24"/>
        </w:rPr>
        <w:t>Dummy</w:t>
      </w:r>
      <w:r w:rsidRPr="00F416BF">
        <w:rPr>
          <w:rFonts w:ascii="Times New Roman" w:hAnsi="Times New Roman"/>
          <w:sz w:val="24"/>
          <w:szCs w:val="24"/>
          <w:lang w:eastAsia="id-ID"/>
        </w:rPr>
        <w:t>), harga cabai merah keriting (X</w:t>
      </w:r>
      <w:r w:rsidRPr="00F416BF">
        <w:rPr>
          <w:rFonts w:ascii="Times New Roman" w:hAnsi="Times New Roman"/>
          <w:sz w:val="24"/>
          <w:szCs w:val="24"/>
          <w:vertAlign w:val="subscript"/>
          <w:lang w:eastAsia="id-ID"/>
        </w:rPr>
        <w:t>2</w:t>
      </w:r>
      <w:r w:rsidRPr="00F416BF">
        <w:rPr>
          <w:rFonts w:ascii="Times New Roman" w:hAnsi="Times New Roman"/>
          <w:sz w:val="24"/>
          <w:szCs w:val="24"/>
          <w:lang w:eastAsia="id-ID"/>
        </w:rPr>
        <w:t>) dan permintaan konsumen terhadap cabai rawit (X</w:t>
      </w:r>
      <w:r w:rsidRPr="00F416BF">
        <w:rPr>
          <w:rFonts w:ascii="Times New Roman" w:hAnsi="Times New Roman"/>
          <w:sz w:val="24"/>
          <w:szCs w:val="24"/>
          <w:vertAlign w:val="subscript"/>
          <w:lang w:eastAsia="id-ID"/>
        </w:rPr>
        <w:t>3</w:t>
      </w:r>
      <w:r w:rsidRPr="00F416BF">
        <w:rPr>
          <w:rFonts w:ascii="Times New Roman" w:hAnsi="Times New Roman"/>
          <w:sz w:val="24"/>
          <w:szCs w:val="24"/>
          <w:lang w:eastAsia="id-ID"/>
        </w:rPr>
        <w:t>), sedangkan sisanya 39,61% dijelaskan oleh variabel-variabel lain yang tidak termasuk dalam penelitian ini.</w:t>
      </w:r>
    </w:p>
    <w:p w:rsidR="000C7282" w:rsidRDefault="000C7282" w:rsidP="000C7282">
      <w:pPr>
        <w:spacing w:after="0" w:line="240" w:lineRule="auto"/>
        <w:ind w:firstLine="567"/>
        <w:jc w:val="both"/>
        <w:rPr>
          <w:rFonts w:ascii="Times New Roman" w:hAnsi="Times New Roman"/>
          <w:sz w:val="24"/>
          <w:szCs w:val="24"/>
          <w:lang w:eastAsia="id-ID"/>
        </w:rPr>
      </w:pPr>
    </w:p>
    <w:p w:rsidR="000C7282" w:rsidRPr="00487302" w:rsidRDefault="000C7282" w:rsidP="000C7282">
      <w:pPr>
        <w:pStyle w:val="ListParagraph"/>
        <w:numPr>
          <w:ilvl w:val="0"/>
          <w:numId w:val="4"/>
        </w:numPr>
        <w:spacing w:after="0" w:line="240" w:lineRule="auto"/>
        <w:ind w:left="284" w:hanging="284"/>
        <w:jc w:val="both"/>
        <w:rPr>
          <w:rFonts w:ascii="Times New Roman" w:hAnsi="Times New Roman"/>
          <w:b/>
          <w:bCs/>
          <w:sz w:val="24"/>
          <w:szCs w:val="24"/>
          <w:lang w:eastAsia="id-ID"/>
        </w:rPr>
      </w:pPr>
      <w:r w:rsidRPr="00487302">
        <w:rPr>
          <w:rFonts w:ascii="Times New Roman" w:hAnsi="Times New Roman"/>
          <w:b/>
          <w:bCs/>
          <w:sz w:val="24"/>
          <w:szCs w:val="24"/>
          <w:lang w:eastAsia="id-ID"/>
        </w:rPr>
        <w:t>Uji F ( Uji Simultan)</w:t>
      </w:r>
    </w:p>
    <w:p w:rsidR="000C7282" w:rsidRDefault="000C7282" w:rsidP="000C7282">
      <w:pPr>
        <w:spacing w:after="0" w:line="240" w:lineRule="auto"/>
        <w:jc w:val="both"/>
        <w:rPr>
          <w:rFonts w:ascii="Times New Roman" w:hAnsi="Times New Roman"/>
          <w:sz w:val="24"/>
          <w:szCs w:val="24"/>
          <w:lang w:eastAsia="id-ID"/>
        </w:rPr>
      </w:pPr>
      <w:r w:rsidRPr="00F416BF">
        <w:rPr>
          <w:rFonts w:ascii="Times New Roman" w:hAnsi="Times New Roman"/>
          <w:sz w:val="24"/>
          <w:szCs w:val="24"/>
        </w:rPr>
        <w:t>Pada Tabel 4.11 hasil uji diperoleh nilai F</w:t>
      </w:r>
      <w:r w:rsidRPr="00F416BF">
        <w:rPr>
          <w:rFonts w:ascii="Times New Roman" w:hAnsi="Times New Roman"/>
          <w:sz w:val="24"/>
          <w:szCs w:val="24"/>
          <w:vertAlign w:val="subscript"/>
        </w:rPr>
        <w:t>hitung</w:t>
      </w:r>
      <w:r w:rsidRPr="00F416BF">
        <w:rPr>
          <w:rFonts w:ascii="Times New Roman" w:hAnsi="Times New Roman"/>
          <w:sz w:val="24"/>
          <w:szCs w:val="24"/>
        </w:rPr>
        <w:t xml:space="preserve"> sebesar 18,79066</w:t>
      </w:r>
      <w:r w:rsidRPr="00F416BF">
        <w:rPr>
          <w:rFonts w:ascii="Times New Roman" w:hAnsi="Times New Roman"/>
          <w:sz w:val="24"/>
          <w:szCs w:val="24"/>
          <w:lang w:eastAsia="id-ID"/>
        </w:rPr>
        <w:t>. NilaiF</w:t>
      </w:r>
      <w:r w:rsidRPr="00F416BF">
        <w:rPr>
          <w:rFonts w:ascii="Times New Roman" w:hAnsi="Times New Roman"/>
          <w:sz w:val="24"/>
          <w:szCs w:val="24"/>
          <w:vertAlign w:val="subscript"/>
          <w:lang w:eastAsia="id-ID"/>
        </w:rPr>
        <w:t xml:space="preserve">tabel </w:t>
      </w:r>
      <w:r w:rsidRPr="00F416BF">
        <w:rPr>
          <w:rFonts w:ascii="Times New Roman" w:hAnsi="Times New Roman"/>
          <w:sz w:val="24"/>
          <w:szCs w:val="24"/>
          <w:lang w:eastAsia="id-ID"/>
        </w:rPr>
        <w:t>adalah 2,90</w:t>
      </w:r>
      <w:r>
        <w:rPr>
          <w:rFonts w:ascii="Times New Roman" w:hAnsi="Times New Roman"/>
          <w:sz w:val="24"/>
          <w:szCs w:val="24"/>
          <w:lang w:eastAsia="id-ID"/>
        </w:rPr>
        <w:t xml:space="preserve">. </w:t>
      </w:r>
      <w:r w:rsidRPr="00F416BF">
        <w:rPr>
          <w:rFonts w:ascii="Times New Roman" w:hAnsi="Times New Roman"/>
          <w:sz w:val="24"/>
          <w:szCs w:val="24"/>
          <w:lang w:eastAsia="id-ID"/>
        </w:rPr>
        <w:t>Nilai F</w:t>
      </w:r>
      <w:r w:rsidRPr="00F416BF">
        <w:rPr>
          <w:rFonts w:ascii="Times New Roman" w:hAnsi="Times New Roman"/>
          <w:sz w:val="24"/>
          <w:szCs w:val="24"/>
          <w:vertAlign w:val="subscript"/>
          <w:lang w:eastAsia="id-ID"/>
        </w:rPr>
        <w:t xml:space="preserve">hitung </w:t>
      </w:r>
      <w:r w:rsidRPr="00F416BF">
        <w:rPr>
          <w:rFonts w:ascii="Times New Roman" w:hAnsi="Times New Roman"/>
          <w:sz w:val="24"/>
          <w:szCs w:val="24"/>
        </w:rPr>
        <w:t xml:space="preserve">18,79066 </w:t>
      </w:r>
      <w:r w:rsidRPr="00F416BF">
        <w:rPr>
          <w:rFonts w:ascii="Times New Roman" w:hAnsi="Times New Roman"/>
          <w:sz w:val="24"/>
          <w:szCs w:val="24"/>
          <w:lang w:eastAsia="id-ID"/>
        </w:rPr>
        <w:t>&gt; 2,90 F</w:t>
      </w:r>
      <w:r w:rsidRPr="00F416BF">
        <w:rPr>
          <w:rFonts w:ascii="Times New Roman" w:hAnsi="Times New Roman"/>
          <w:sz w:val="24"/>
          <w:szCs w:val="24"/>
          <w:vertAlign w:val="subscript"/>
          <w:lang w:eastAsia="id-ID"/>
        </w:rPr>
        <w:t>tabel</w:t>
      </w:r>
      <w:r w:rsidRPr="00F416BF">
        <w:rPr>
          <w:rFonts w:ascii="Times New Roman" w:hAnsi="Times New Roman"/>
          <w:sz w:val="24"/>
          <w:szCs w:val="24"/>
          <w:lang w:eastAsia="id-ID"/>
        </w:rPr>
        <w:t xml:space="preserve"> maka dapat disimpulkan Ho ditolak dan H</w:t>
      </w:r>
      <w:r w:rsidRPr="00F416BF">
        <w:rPr>
          <w:rFonts w:ascii="Times New Roman" w:hAnsi="Times New Roman"/>
          <w:sz w:val="24"/>
          <w:szCs w:val="24"/>
          <w:vertAlign w:val="subscript"/>
          <w:lang w:eastAsia="id-ID"/>
        </w:rPr>
        <w:t>1</w:t>
      </w:r>
      <w:r w:rsidRPr="00F416BF">
        <w:rPr>
          <w:rFonts w:ascii="Times New Roman" w:hAnsi="Times New Roman"/>
          <w:sz w:val="24"/>
          <w:szCs w:val="24"/>
          <w:lang w:eastAsia="id-ID"/>
        </w:rPr>
        <w:t xml:space="preserve"> diterima yang berarti saluran distribusi (</w:t>
      </w:r>
      <w:r w:rsidRPr="00613498">
        <w:rPr>
          <w:rFonts w:ascii="Times New Roman" w:hAnsi="Times New Roman"/>
          <w:i/>
          <w:iCs/>
          <w:sz w:val="24"/>
          <w:szCs w:val="24"/>
        </w:rPr>
        <w:t>Dummy</w:t>
      </w:r>
      <w:r w:rsidRPr="00F416BF">
        <w:rPr>
          <w:rFonts w:ascii="Times New Roman" w:hAnsi="Times New Roman"/>
          <w:sz w:val="24"/>
          <w:szCs w:val="24"/>
          <w:lang w:eastAsia="id-ID"/>
        </w:rPr>
        <w:t>), harga cabai merah keriting (X</w:t>
      </w:r>
      <w:r w:rsidRPr="00F416BF">
        <w:rPr>
          <w:rFonts w:ascii="Times New Roman" w:hAnsi="Times New Roman"/>
          <w:sz w:val="24"/>
          <w:szCs w:val="24"/>
          <w:vertAlign w:val="subscript"/>
          <w:lang w:eastAsia="id-ID"/>
        </w:rPr>
        <w:t>2</w:t>
      </w:r>
      <w:r w:rsidRPr="00F416BF">
        <w:rPr>
          <w:rFonts w:ascii="Times New Roman" w:hAnsi="Times New Roman"/>
          <w:sz w:val="24"/>
          <w:szCs w:val="24"/>
          <w:lang w:eastAsia="id-ID"/>
        </w:rPr>
        <w:t>) dan permintaan konsumen terhadap cabai rawit (X</w:t>
      </w:r>
      <w:r w:rsidRPr="00F416BF">
        <w:rPr>
          <w:rFonts w:ascii="Times New Roman" w:hAnsi="Times New Roman"/>
          <w:sz w:val="24"/>
          <w:szCs w:val="24"/>
          <w:vertAlign w:val="subscript"/>
          <w:lang w:eastAsia="id-ID"/>
        </w:rPr>
        <w:t>3</w:t>
      </w:r>
      <w:r w:rsidRPr="00F416BF">
        <w:rPr>
          <w:rFonts w:ascii="Times New Roman" w:hAnsi="Times New Roman"/>
          <w:sz w:val="24"/>
          <w:szCs w:val="24"/>
          <w:lang w:eastAsia="id-ID"/>
        </w:rPr>
        <w:t xml:space="preserve">) secara bersama-sama berpengaruh nyata terhadap harga cabai rawit (Y). </w:t>
      </w:r>
    </w:p>
    <w:p w:rsidR="000C7282" w:rsidRDefault="000C7282" w:rsidP="000C7282">
      <w:pPr>
        <w:spacing w:after="0" w:line="240" w:lineRule="auto"/>
        <w:jc w:val="both"/>
        <w:rPr>
          <w:rFonts w:ascii="Times New Roman" w:hAnsi="Times New Roman"/>
          <w:sz w:val="24"/>
          <w:szCs w:val="24"/>
          <w:lang w:eastAsia="id-ID"/>
        </w:rPr>
      </w:pPr>
    </w:p>
    <w:p w:rsidR="000C7282" w:rsidRPr="00487302" w:rsidRDefault="000C7282" w:rsidP="000C7282">
      <w:pPr>
        <w:pStyle w:val="ListParagraph"/>
        <w:numPr>
          <w:ilvl w:val="0"/>
          <w:numId w:val="4"/>
        </w:numPr>
        <w:spacing w:after="0" w:line="240" w:lineRule="auto"/>
        <w:ind w:left="284" w:hanging="284"/>
        <w:jc w:val="both"/>
        <w:rPr>
          <w:rFonts w:ascii="Times New Roman" w:hAnsi="Times New Roman"/>
          <w:b/>
          <w:bCs/>
          <w:sz w:val="24"/>
          <w:szCs w:val="24"/>
        </w:rPr>
      </w:pPr>
      <w:r w:rsidRPr="00487302">
        <w:rPr>
          <w:rFonts w:ascii="Times New Roman" w:hAnsi="Times New Roman"/>
          <w:b/>
          <w:bCs/>
          <w:sz w:val="24"/>
          <w:szCs w:val="24"/>
          <w:lang w:eastAsia="id-ID"/>
        </w:rPr>
        <w:t>Uji t (Uji Parsial)</w:t>
      </w:r>
    </w:p>
    <w:p w:rsidR="000C7282" w:rsidRPr="00F416BF" w:rsidRDefault="000C7282" w:rsidP="000C7282">
      <w:pPr>
        <w:spacing w:after="0" w:line="240" w:lineRule="auto"/>
        <w:jc w:val="both"/>
        <w:rPr>
          <w:rFonts w:ascii="Times New Roman" w:hAnsi="Times New Roman"/>
          <w:sz w:val="24"/>
          <w:szCs w:val="24"/>
          <w:lang w:eastAsia="id-ID"/>
        </w:rPr>
      </w:pPr>
      <w:r w:rsidRPr="00F416BF">
        <w:rPr>
          <w:rFonts w:ascii="Times New Roman" w:hAnsi="Times New Roman"/>
          <w:sz w:val="24"/>
          <w:szCs w:val="24"/>
        </w:rPr>
        <w:t xml:space="preserve">Hasil uji </w:t>
      </w:r>
      <w:r w:rsidRPr="00F416BF">
        <w:rPr>
          <w:rFonts w:ascii="Times New Roman" w:hAnsi="Times New Roman"/>
          <w:sz w:val="24"/>
          <w:szCs w:val="24"/>
          <w:lang w:eastAsia="id-ID"/>
        </w:rPr>
        <w:t>t</w:t>
      </w:r>
      <w:r w:rsidRPr="00F416BF">
        <w:rPr>
          <w:rFonts w:ascii="Times New Roman" w:hAnsi="Times New Roman"/>
          <w:sz w:val="24"/>
          <w:szCs w:val="24"/>
          <w:vertAlign w:val="subscript"/>
          <w:lang w:eastAsia="id-ID"/>
        </w:rPr>
        <w:t>hitung</w:t>
      </w:r>
      <w:r w:rsidRPr="00F416BF">
        <w:rPr>
          <w:rFonts w:ascii="Times New Roman" w:hAnsi="Times New Roman"/>
          <w:sz w:val="24"/>
          <w:szCs w:val="24"/>
        </w:rPr>
        <w:t xml:space="preserve"> menunjukkan bahwa variabel independen </w:t>
      </w:r>
      <w:r w:rsidRPr="00613498">
        <w:rPr>
          <w:rFonts w:ascii="Times New Roman" w:hAnsi="Times New Roman"/>
          <w:i/>
          <w:iCs/>
          <w:sz w:val="24"/>
          <w:szCs w:val="24"/>
        </w:rPr>
        <w:t>Dummy</w:t>
      </w:r>
      <w:r w:rsidRPr="00F416BF">
        <w:rPr>
          <w:rFonts w:ascii="Times New Roman" w:hAnsi="Times New Roman"/>
          <w:sz w:val="24"/>
          <w:szCs w:val="24"/>
          <w:lang w:eastAsia="id-ID"/>
        </w:rPr>
        <w:t xml:space="preserve"> dan X</w:t>
      </w:r>
      <w:r w:rsidRPr="00F416BF">
        <w:rPr>
          <w:rFonts w:ascii="Times New Roman" w:hAnsi="Times New Roman"/>
          <w:sz w:val="24"/>
          <w:szCs w:val="24"/>
          <w:vertAlign w:val="subscript"/>
          <w:lang w:eastAsia="id-ID"/>
        </w:rPr>
        <w:t>2</w:t>
      </w:r>
      <w:r w:rsidRPr="00F416BF">
        <w:rPr>
          <w:rFonts w:ascii="Times New Roman" w:hAnsi="Times New Roman"/>
          <w:sz w:val="24"/>
          <w:szCs w:val="24"/>
          <w:lang w:eastAsia="id-ID"/>
        </w:rPr>
        <w:t xml:space="preserve"> berpengaruh terhadap Y sedangkan X</w:t>
      </w:r>
      <w:r w:rsidRPr="00F416BF">
        <w:rPr>
          <w:rFonts w:ascii="Times New Roman" w:hAnsi="Times New Roman"/>
          <w:sz w:val="24"/>
          <w:szCs w:val="24"/>
          <w:vertAlign w:val="subscript"/>
          <w:lang w:eastAsia="id-ID"/>
        </w:rPr>
        <w:t xml:space="preserve">3 </w:t>
      </w:r>
      <w:r w:rsidRPr="00F416BF">
        <w:rPr>
          <w:rFonts w:ascii="Times New Roman" w:hAnsi="Times New Roman"/>
          <w:sz w:val="24"/>
          <w:szCs w:val="24"/>
        </w:rPr>
        <w:t xml:space="preserve">tidak berpengaruh terhadap Y karena </w:t>
      </w:r>
      <w:r w:rsidRPr="00F416BF">
        <w:rPr>
          <w:rFonts w:ascii="Times New Roman" w:hAnsi="Times New Roman"/>
          <w:sz w:val="24"/>
          <w:szCs w:val="24"/>
          <w:lang w:eastAsia="id-ID"/>
        </w:rPr>
        <w:t>t</w:t>
      </w:r>
      <w:r w:rsidRPr="00F416BF">
        <w:rPr>
          <w:rFonts w:ascii="Times New Roman" w:hAnsi="Times New Roman"/>
          <w:sz w:val="24"/>
          <w:szCs w:val="24"/>
          <w:vertAlign w:val="subscript"/>
          <w:lang w:eastAsia="id-ID"/>
        </w:rPr>
        <w:t xml:space="preserve">hitung </w:t>
      </w:r>
      <w:r w:rsidRPr="00F416BF">
        <w:rPr>
          <w:rFonts w:ascii="Times New Roman" w:hAnsi="Times New Roman"/>
          <w:sz w:val="24"/>
          <w:szCs w:val="24"/>
          <w:lang w:eastAsia="id-ID"/>
        </w:rPr>
        <w:t>&lt;t</w:t>
      </w:r>
      <w:r w:rsidRPr="00F416BF">
        <w:rPr>
          <w:rFonts w:ascii="Times New Roman" w:hAnsi="Times New Roman"/>
          <w:sz w:val="24"/>
          <w:szCs w:val="24"/>
          <w:vertAlign w:val="subscript"/>
          <w:lang w:eastAsia="id-ID"/>
        </w:rPr>
        <w:t>tabel</w:t>
      </w:r>
      <w:r w:rsidRPr="00F416BF">
        <w:rPr>
          <w:rFonts w:ascii="Times New Roman" w:hAnsi="Times New Roman"/>
          <w:sz w:val="24"/>
          <w:szCs w:val="24"/>
        </w:rPr>
        <w:t>.</w:t>
      </w:r>
      <w:r w:rsidRPr="00F416BF">
        <w:rPr>
          <w:rFonts w:ascii="Times New Roman" w:hAnsi="Times New Roman"/>
          <w:sz w:val="24"/>
          <w:szCs w:val="24"/>
          <w:lang w:eastAsia="id-ID"/>
        </w:rPr>
        <w:t>Nilai t</w:t>
      </w:r>
      <w:r w:rsidRPr="00F416BF">
        <w:rPr>
          <w:rFonts w:ascii="Times New Roman" w:hAnsi="Times New Roman"/>
          <w:sz w:val="24"/>
          <w:szCs w:val="24"/>
          <w:vertAlign w:val="subscript"/>
          <w:lang w:eastAsia="id-ID"/>
        </w:rPr>
        <w:t xml:space="preserve">tabel </w:t>
      </w:r>
      <w:r>
        <w:rPr>
          <w:rFonts w:ascii="Times New Roman" w:hAnsi="Times New Roman"/>
          <w:sz w:val="24"/>
          <w:szCs w:val="24"/>
          <w:lang w:eastAsia="id-ID"/>
        </w:rPr>
        <w:t>adalah 2,04.</w:t>
      </w:r>
    </w:p>
    <w:p w:rsidR="000C7282" w:rsidRDefault="000C7282" w:rsidP="000C7282">
      <w:pPr>
        <w:spacing w:after="0" w:line="240" w:lineRule="auto"/>
        <w:jc w:val="both"/>
        <w:rPr>
          <w:rFonts w:ascii="Times New Roman" w:hAnsi="Times New Roman"/>
          <w:sz w:val="24"/>
          <w:szCs w:val="24"/>
        </w:rPr>
      </w:pPr>
    </w:p>
    <w:p w:rsidR="000C7282" w:rsidRPr="00F416BF" w:rsidRDefault="000C7282" w:rsidP="000C7282">
      <w:pPr>
        <w:spacing w:after="0" w:line="240" w:lineRule="auto"/>
        <w:jc w:val="both"/>
        <w:rPr>
          <w:rFonts w:ascii="Times New Roman" w:hAnsi="Times New Roman"/>
          <w:sz w:val="24"/>
          <w:szCs w:val="24"/>
        </w:rPr>
      </w:pPr>
      <w:r w:rsidRPr="00F416BF">
        <w:rPr>
          <w:rFonts w:ascii="Times New Roman" w:hAnsi="Times New Roman"/>
          <w:sz w:val="24"/>
          <w:szCs w:val="24"/>
        </w:rPr>
        <w:t xml:space="preserve">Hasil uji t dapat dilihat pada Tabel 4.11 untuk setiap variabel independen, </w:t>
      </w:r>
    </w:p>
    <w:p w:rsidR="000C7282" w:rsidRPr="00F416BF" w:rsidRDefault="000C7282" w:rsidP="000C7282">
      <w:pPr>
        <w:numPr>
          <w:ilvl w:val="0"/>
          <w:numId w:val="9"/>
        </w:numPr>
        <w:spacing w:after="0" w:line="240" w:lineRule="auto"/>
        <w:ind w:left="284" w:hanging="284"/>
        <w:jc w:val="both"/>
        <w:rPr>
          <w:rFonts w:ascii="Times New Roman" w:hAnsi="Times New Roman"/>
          <w:sz w:val="24"/>
          <w:szCs w:val="24"/>
        </w:rPr>
      </w:pPr>
      <w:r w:rsidRPr="00F416BF">
        <w:rPr>
          <w:rFonts w:ascii="Times New Roman" w:hAnsi="Times New Roman"/>
          <w:sz w:val="24"/>
          <w:szCs w:val="24"/>
          <w:lang w:eastAsia="id-ID"/>
        </w:rPr>
        <w:lastRenderedPageBreak/>
        <w:t>Saluran distribusi (</w:t>
      </w:r>
      <w:r w:rsidRPr="00613498">
        <w:rPr>
          <w:rFonts w:ascii="Times New Roman" w:hAnsi="Times New Roman"/>
          <w:i/>
          <w:iCs/>
          <w:sz w:val="24"/>
          <w:szCs w:val="24"/>
        </w:rPr>
        <w:t>Dummy</w:t>
      </w:r>
      <w:r w:rsidRPr="00F416BF">
        <w:rPr>
          <w:rFonts w:ascii="Times New Roman" w:hAnsi="Times New Roman"/>
          <w:sz w:val="24"/>
          <w:szCs w:val="24"/>
          <w:lang w:eastAsia="id-ID"/>
        </w:rPr>
        <w:t>) t</w:t>
      </w:r>
      <w:r w:rsidRPr="00F416BF">
        <w:rPr>
          <w:rFonts w:ascii="Times New Roman" w:hAnsi="Times New Roman"/>
          <w:sz w:val="24"/>
          <w:szCs w:val="24"/>
          <w:vertAlign w:val="subscript"/>
          <w:lang w:eastAsia="id-ID"/>
        </w:rPr>
        <w:t xml:space="preserve">hitung  </w:t>
      </w:r>
      <w:r w:rsidRPr="00F416BF">
        <w:rPr>
          <w:rFonts w:ascii="Times New Roman" w:hAnsi="Times New Roman"/>
          <w:sz w:val="24"/>
          <w:szCs w:val="24"/>
        </w:rPr>
        <w:t xml:space="preserve">2,33 </w:t>
      </w:r>
      <w:r w:rsidRPr="00F416BF">
        <w:rPr>
          <w:rFonts w:ascii="Times New Roman" w:hAnsi="Times New Roman"/>
          <w:sz w:val="24"/>
          <w:szCs w:val="24"/>
          <w:lang w:eastAsia="id-ID"/>
        </w:rPr>
        <w:t>&gt; 2,04 t</w:t>
      </w:r>
      <w:r w:rsidRPr="00F416BF">
        <w:rPr>
          <w:rFonts w:ascii="Times New Roman" w:hAnsi="Times New Roman"/>
          <w:sz w:val="24"/>
          <w:szCs w:val="24"/>
          <w:vertAlign w:val="subscript"/>
          <w:lang w:eastAsia="id-ID"/>
        </w:rPr>
        <w:t>tabel</w:t>
      </w:r>
      <w:r w:rsidRPr="00F416BF">
        <w:rPr>
          <w:rFonts w:ascii="Times New Roman" w:hAnsi="Times New Roman"/>
          <w:sz w:val="24"/>
          <w:szCs w:val="24"/>
          <w:lang w:eastAsia="id-ID"/>
        </w:rPr>
        <w:t>, maka dapat disimpulkan Ho ditolak dan H</w:t>
      </w:r>
      <w:r w:rsidRPr="00F416BF">
        <w:rPr>
          <w:rFonts w:ascii="Times New Roman" w:hAnsi="Times New Roman"/>
          <w:sz w:val="24"/>
          <w:szCs w:val="24"/>
          <w:vertAlign w:val="subscript"/>
          <w:lang w:eastAsia="id-ID"/>
        </w:rPr>
        <w:t>1</w:t>
      </w:r>
      <w:r w:rsidRPr="00F416BF">
        <w:rPr>
          <w:rFonts w:ascii="Times New Roman" w:hAnsi="Times New Roman"/>
          <w:sz w:val="24"/>
          <w:szCs w:val="24"/>
          <w:lang w:eastAsia="id-ID"/>
        </w:rPr>
        <w:t xml:space="preserve"> diterima yang berarti </w:t>
      </w:r>
      <w:r w:rsidRPr="00F416BF">
        <w:rPr>
          <w:rFonts w:ascii="Times New Roman" w:hAnsi="Times New Roman"/>
          <w:sz w:val="24"/>
          <w:szCs w:val="24"/>
        </w:rPr>
        <w:t>saluran distribusi berpengaruh nyata terhadap harga cabai rawit (Y).</w:t>
      </w:r>
    </w:p>
    <w:p w:rsidR="000C7282" w:rsidRPr="00F416BF" w:rsidRDefault="000C7282" w:rsidP="000C7282">
      <w:pPr>
        <w:numPr>
          <w:ilvl w:val="0"/>
          <w:numId w:val="9"/>
        </w:numPr>
        <w:spacing w:after="0" w:line="240" w:lineRule="auto"/>
        <w:ind w:left="284" w:hanging="284"/>
        <w:jc w:val="both"/>
        <w:rPr>
          <w:rFonts w:ascii="Times New Roman" w:hAnsi="Times New Roman"/>
          <w:sz w:val="24"/>
          <w:szCs w:val="24"/>
        </w:rPr>
      </w:pPr>
      <w:r w:rsidRPr="00F416BF">
        <w:rPr>
          <w:rFonts w:ascii="Times New Roman" w:hAnsi="Times New Roman"/>
          <w:sz w:val="24"/>
          <w:szCs w:val="24"/>
          <w:lang w:eastAsia="id-ID"/>
        </w:rPr>
        <w:t>Harga cabai merah keriting (X</w:t>
      </w:r>
      <w:r w:rsidRPr="00F416BF">
        <w:rPr>
          <w:rFonts w:ascii="Times New Roman" w:hAnsi="Times New Roman"/>
          <w:sz w:val="24"/>
          <w:szCs w:val="24"/>
          <w:vertAlign w:val="subscript"/>
          <w:lang w:eastAsia="id-ID"/>
        </w:rPr>
        <w:t>2</w:t>
      </w:r>
      <w:r w:rsidRPr="00F416BF">
        <w:rPr>
          <w:rFonts w:ascii="Times New Roman" w:hAnsi="Times New Roman"/>
          <w:sz w:val="24"/>
          <w:szCs w:val="24"/>
          <w:lang w:eastAsia="id-ID"/>
        </w:rPr>
        <w:t>) t</w:t>
      </w:r>
      <w:r w:rsidRPr="00F416BF">
        <w:rPr>
          <w:rFonts w:ascii="Times New Roman" w:hAnsi="Times New Roman"/>
          <w:sz w:val="24"/>
          <w:szCs w:val="24"/>
          <w:vertAlign w:val="subscript"/>
          <w:lang w:eastAsia="id-ID"/>
        </w:rPr>
        <w:t xml:space="preserve">hitung  </w:t>
      </w:r>
      <w:r w:rsidRPr="00F416BF">
        <w:rPr>
          <w:rFonts w:ascii="Times New Roman" w:hAnsi="Times New Roman"/>
          <w:sz w:val="24"/>
          <w:szCs w:val="24"/>
        </w:rPr>
        <w:t xml:space="preserve">5,29 </w:t>
      </w:r>
      <w:r w:rsidRPr="00F416BF">
        <w:rPr>
          <w:rFonts w:ascii="Times New Roman" w:hAnsi="Times New Roman"/>
          <w:sz w:val="24"/>
          <w:szCs w:val="24"/>
          <w:lang w:eastAsia="id-ID"/>
        </w:rPr>
        <w:t>&gt; 2,04 t</w:t>
      </w:r>
      <w:r w:rsidRPr="00F416BF">
        <w:rPr>
          <w:rFonts w:ascii="Times New Roman" w:hAnsi="Times New Roman"/>
          <w:sz w:val="24"/>
          <w:szCs w:val="24"/>
          <w:vertAlign w:val="subscript"/>
          <w:lang w:eastAsia="id-ID"/>
        </w:rPr>
        <w:t>tabel</w:t>
      </w:r>
      <w:r w:rsidRPr="00F416BF">
        <w:rPr>
          <w:rFonts w:ascii="Times New Roman" w:hAnsi="Times New Roman"/>
          <w:sz w:val="24"/>
          <w:szCs w:val="24"/>
          <w:lang w:eastAsia="id-ID"/>
        </w:rPr>
        <w:t>, maka dapat disimpulkan Ho ditolak dan H</w:t>
      </w:r>
      <w:r w:rsidRPr="00F416BF">
        <w:rPr>
          <w:rFonts w:ascii="Times New Roman" w:hAnsi="Times New Roman"/>
          <w:sz w:val="24"/>
          <w:szCs w:val="24"/>
          <w:vertAlign w:val="subscript"/>
          <w:lang w:eastAsia="id-ID"/>
        </w:rPr>
        <w:t>1</w:t>
      </w:r>
      <w:r w:rsidRPr="00F416BF">
        <w:rPr>
          <w:rFonts w:ascii="Times New Roman" w:hAnsi="Times New Roman"/>
          <w:sz w:val="24"/>
          <w:szCs w:val="24"/>
          <w:lang w:eastAsia="id-ID"/>
        </w:rPr>
        <w:t xml:space="preserve"> diterima yang berarti </w:t>
      </w:r>
      <w:r w:rsidRPr="00F416BF">
        <w:rPr>
          <w:rFonts w:ascii="Times New Roman" w:hAnsi="Times New Roman"/>
          <w:sz w:val="24"/>
          <w:szCs w:val="24"/>
        </w:rPr>
        <w:t>harga cabai merah keriting berpengaruh nyata terhadap harga cabai rawit (Y).</w:t>
      </w:r>
    </w:p>
    <w:p w:rsidR="000C7282" w:rsidRPr="00F416BF" w:rsidRDefault="000C7282" w:rsidP="000C7282">
      <w:pPr>
        <w:numPr>
          <w:ilvl w:val="0"/>
          <w:numId w:val="9"/>
        </w:numPr>
        <w:spacing w:after="0" w:line="240" w:lineRule="auto"/>
        <w:ind w:left="284" w:hanging="284"/>
        <w:jc w:val="both"/>
        <w:rPr>
          <w:rFonts w:ascii="Times New Roman" w:hAnsi="Times New Roman"/>
          <w:sz w:val="24"/>
          <w:szCs w:val="24"/>
        </w:rPr>
      </w:pPr>
      <w:r w:rsidRPr="00F416BF">
        <w:rPr>
          <w:rFonts w:ascii="Times New Roman" w:hAnsi="Times New Roman"/>
          <w:sz w:val="24"/>
          <w:szCs w:val="24"/>
          <w:lang w:eastAsia="id-ID"/>
        </w:rPr>
        <w:t>Permintaan konsumen terhadap cabai rawit (X</w:t>
      </w:r>
      <w:r w:rsidRPr="00F416BF">
        <w:rPr>
          <w:rFonts w:ascii="Times New Roman" w:hAnsi="Times New Roman"/>
          <w:sz w:val="24"/>
          <w:szCs w:val="24"/>
          <w:vertAlign w:val="subscript"/>
          <w:lang w:eastAsia="id-ID"/>
        </w:rPr>
        <w:t>3</w:t>
      </w:r>
      <w:r w:rsidRPr="00F416BF">
        <w:rPr>
          <w:rFonts w:ascii="Times New Roman" w:hAnsi="Times New Roman"/>
          <w:sz w:val="24"/>
          <w:szCs w:val="24"/>
          <w:lang w:eastAsia="id-ID"/>
        </w:rPr>
        <w:t>) t</w:t>
      </w:r>
      <w:r w:rsidRPr="00F416BF">
        <w:rPr>
          <w:rFonts w:ascii="Times New Roman" w:hAnsi="Times New Roman"/>
          <w:sz w:val="24"/>
          <w:szCs w:val="24"/>
          <w:vertAlign w:val="subscript"/>
          <w:lang w:eastAsia="id-ID"/>
        </w:rPr>
        <w:t xml:space="preserve">hitung </w:t>
      </w:r>
      <w:r w:rsidRPr="00F416BF">
        <w:rPr>
          <w:rFonts w:ascii="Times New Roman" w:hAnsi="Times New Roman"/>
          <w:sz w:val="24"/>
          <w:szCs w:val="24"/>
        </w:rPr>
        <w:t xml:space="preserve"> 0,45 </w:t>
      </w:r>
      <w:r w:rsidRPr="00F416BF">
        <w:rPr>
          <w:rFonts w:ascii="Times New Roman" w:hAnsi="Times New Roman"/>
          <w:sz w:val="24"/>
          <w:szCs w:val="24"/>
          <w:lang w:eastAsia="id-ID"/>
        </w:rPr>
        <w:t>&lt; 2,04 t</w:t>
      </w:r>
      <w:r w:rsidRPr="00F416BF">
        <w:rPr>
          <w:rFonts w:ascii="Times New Roman" w:hAnsi="Times New Roman"/>
          <w:sz w:val="24"/>
          <w:szCs w:val="24"/>
          <w:vertAlign w:val="subscript"/>
          <w:lang w:eastAsia="id-ID"/>
        </w:rPr>
        <w:t>tabel</w:t>
      </w:r>
      <w:r w:rsidRPr="00F416BF">
        <w:rPr>
          <w:rFonts w:ascii="Times New Roman" w:hAnsi="Times New Roman"/>
          <w:sz w:val="24"/>
          <w:szCs w:val="24"/>
          <w:lang w:eastAsia="id-ID"/>
        </w:rPr>
        <w:t>, maka dapat disimpulkan Ho diterima yang berarti permintaan konsumen terhadap cabai rawit</w:t>
      </w:r>
      <w:r w:rsidRPr="00F416BF">
        <w:rPr>
          <w:rFonts w:ascii="Times New Roman" w:hAnsi="Times New Roman"/>
          <w:sz w:val="24"/>
          <w:szCs w:val="24"/>
        </w:rPr>
        <w:t xml:space="preserve"> tidak berpengaruh nyata terhadap harga cabai rawit (Y).</w:t>
      </w:r>
    </w:p>
    <w:p w:rsidR="000C7282" w:rsidRDefault="000C7282" w:rsidP="000C7282">
      <w:pPr>
        <w:spacing w:after="0" w:line="240" w:lineRule="auto"/>
        <w:jc w:val="both"/>
        <w:rPr>
          <w:rFonts w:ascii="Times New Roman" w:hAnsi="Times New Roman"/>
          <w:b/>
          <w:bCs/>
          <w:sz w:val="24"/>
          <w:szCs w:val="24"/>
        </w:rPr>
      </w:pPr>
    </w:p>
    <w:p w:rsidR="000C7282" w:rsidRPr="00487302" w:rsidRDefault="000C7282" w:rsidP="000C7282">
      <w:pPr>
        <w:spacing w:after="0" w:line="240" w:lineRule="auto"/>
        <w:jc w:val="both"/>
        <w:rPr>
          <w:rFonts w:ascii="Times New Roman" w:hAnsi="Times New Roman"/>
          <w:b/>
          <w:bCs/>
          <w:sz w:val="24"/>
          <w:szCs w:val="24"/>
        </w:rPr>
      </w:pPr>
      <w:r w:rsidRPr="00487302">
        <w:rPr>
          <w:rFonts w:ascii="Times New Roman" w:hAnsi="Times New Roman"/>
          <w:b/>
          <w:bCs/>
          <w:sz w:val="24"/>
          <w:szCs w:val="24"/>
        </w:rPr>
        <w:t>Pengaruh Saluran Distribusi (</w:t>
      </w:r>
      <w:r w:rsidRPr="00957E6C">
        <w:rPr>
          <w:rFonts w:ascii="Times New Roman" w:hAnsi="Times New Roman"/>
          <w:b/>
          <w:bCs/>
          <w:i/>
          <w:iCs/>
          <w:sz w:val="24"/>
          <w:szCs w:val="24"/>
        </w:rPr>
        <w:t>Dummy</w:t>
      </w:r>
      <w:r w:rsidRPr="00487302">
        <w:rPr>
          <w:rFonts w:ascii="Times New Roman" w:hAnsi="Times New Roman"/>
          <w:b/>
          <w:bCs/>
          <w:sz w:val="24"/>
          <w:szCs w:val="24"/>
        </w:rPr>
        <w:t>) Terhadap Harga Cabai Rawit (Y)</w:t>
      </w:r>
    </w:p>
    <w:p w:rsidR="000C7282" w:rsidRDefault="000C7282" w:rsidP="000C7282">
      <w:pPr>
        <w:spacing w:after="0" w:line="240" w:lineRule="auto"/>
        <w:jc w:val="both"/>
        <w:rPr>
          <w:rFonts w:ascii="Times New Roman" w:hAnsi="Times New Roman"/>
          <w:sz w:val="24"/>
          <w:szCs w:val="24"/>
        </w:rPr>
      </w:pPr>
    </w:p>
    <w:p w:rsidR="000C7282" w:rsidRPr="00F416BF" w:rsidRDefault="000C7282" w:rsidP="000C7282">
      <w:pPr>
        <w:spacing w:after="0" w:line="240" w:lineRule="auto"/>
        <w:jc w:val="both"/>
        <w:rPr>
          <w:rFonts w:ascii="Times New Roman" w:hAnsi="Times New Roman"/>
          <w:sz w:val="24"/>
          <w:szCs w:val="24"/>
        </w:rPr>
      </w:pPr>
      <w:r w:rsidRPr="00F416BF">
        <w:rPr>
          <w:rFonts w:ascii="Times New Roman" w:hAnsi="Times New Roman"/>
          <w:sz w:val="24"/>
          <w:szCs w:val="24"/>
        </w:rPr>
        <w:t>Pada Tabel 4.11. diperoleh nilai</w:t>
      </w:r>
      <w:r w:rsidRPr="00F416BF">
        <w:rPr>
          <w:rFonts w:ascii="Times New Roman" w:hAnsi="Times New Roman"/>
          <w:sz w:val="24"/>
          <w:szCs w:val="24"/>
          <w:lang w:eastAsia="id-ID"/>
        </w:rPr>
        <w:t>t</w:t>
      </w:r>
      <w:r w:rsidRPr="00F416BF">
        <w:rPr>
          <w:rFonts w:ascii="Times New Roman" w:hAnsi="Times New Roman"/>
          <w:sz w:val="24"/>
          <w:szCs w:val="24"/>
          <w:vertAlign w:val="subscript"/>
          <w:lang w:eastAsia="id-ID"/>
        </w:rPr>
        <w:t xml:space="preserve">hitung  </w:t>
      </w:r>
      <w:r w:rsidRPr="00F416BF">
        <w:rPr>
          <w:rFonts w:ascii="Times New Roman" w:hAnsi="Times New Roman"/>
          <w:sz w:val="24"/>
          <w:szCs w:val="24"/>
        </w:rPr>
        <w:t xml:space="preserve">2,33 </w:t>
      </w:r>
      <w:r w:rsidRPr="00F416BF">
        <w:rPr>
          <w:rFonts w:ascii="Times New Roman" w:hAnsi="Times New Roman"/>
          <w:sz w:val="24"/>
          <w:szCs w:val="24"/>
          <w:lang w:eastAsia="id-ID"/>
        </w:rPr>
        <w:t>&gt; 2,04 t</w:t>
      </w:r>
      <w:r w:rsidRPr="00F416BF">
        <w:rPr>
          <w:rFonts w:ascii="Times New Roman" w:hAnsi="Times New Roman"/>
          <w:sz w:val="24"/>
          <w:szCs w:val="24"/>
          <w:vertAlign w:val="subscript"/>
          <w:lang w:eastAsia="id-ID"/>
        </w:rPr>
        <w:t>tabel,</w:t>
      </w:r>
      <w:r w:rsidRPr="00F416BF">
        <w:rPr>
          <w:rFonts w:ascii="Times New Roman" w:hAnsi="Times New Roman"/>
          <w:sz w:val="24"/>
          <w:szCs w:val="24"/>
        </w:rPr>
        <w:t xml:space="preserve"> maka dari itu variabel saluran distribusi berpengaruh nyata terhadap harga cabai rawit. Hal ini sejalan dengan pendapat Prastowo dkk., (2011) yang menyatakan “Harga komoditas cabai rawit yang terbentuk pada tingkat akhir atau konsumen sangat tergantung pada panjang pendeknya saluran distribusi. Semakin panjang saluran distribusinya maka harga komoditas semakin meningkat begitupun sebaliknya”. </w:t>
      </w:r>
    </w:p>
    <w:p w:rsidR="000C7282" w:rsidRDefault="000C7282" w:rsidP="000C7282">
      <w:pPr>
        <w:spacing w:after="0" w:line="240" w:lineRule="auto"/>
        <w:jc w:val="both"/>
        <w:rPr>
          <w:rFonts w:ascii="Times New Roman" w:hAnsi="Times New Roman"/>
          <w:sz w:val="24"/>
          <w:szCs w:val="24"/>
        </w:rPr>
      </w:pPr>
    </w:p>
    <w:p w:rsidR="000C7282" w:rsidRPr="00F416BF" w:rsidRDefault="000C7282" w:rsidP="000C7282">
      <w:pPr>
        <w:spacing w:after="0" w:line="240" w:lineRule="auto"/>
        <w:jc w:val="both"/>
        <w:rPr>
          <w:rFonts w:ascii="Times New Roman" w:hAnsi="Times New Roman"/>
          <w:sz w:val="24"/>
          <w:szCs w:val="24"/>
        </w:rPr>
      </w:pPr>
      <w:r w:rsidRPr="00F416BF">
        <w:rPr>
          <w:rFonts w:ascii="Times New Roman" w:hAnsi="Times New Roman"/>
          <w:sz w:val="24"/>
          <w:szCs w:val="24"/>
        </w:rPr>
        <w:t xml:space="preserve">Pada Tabel 4.4. menunjukkan bahwa responden di Pasar Ngablak sebesar 55,6% menggunakan saluran distribusi secara tidak langsung sedangkan sisanya menggunakan saluran distribusi secara langsung. Responden yang membeli cabai rawit secara tidak langsung, menjual cabai rawit dengan harga yang sedikit lebih tinggi daripada responden yang membeli cabai rawit </w:t>
      </w:r>
      <w:r w:rsidRPr="00F416BF">
        <w:rPr>
          <w:rFonts w:ascii="Times New Roman" w:hAnsi="Times New Roman"/>
          <w:sz w:val="24"/>
          <w:szCs w:val="24"/>
        </w:rPr>
        <w:lastRenderedPageBreak/>
        <w:t xml:space="preserve">secara langsung. Proses jual beli cabai rawit di pasar ini sebagian besar harga ditentukan oleh penjual cabai rawit dan kebanyakan responden juga menjual cabai rawit secara langsung kepada konsumen. </w:t>
      </w:r>
    </w:p>
    <w:p w:rsidR="000C7282" w:rsidRPr="00F416BF" w:rsidRDefault="000C7282" w:rsidP="000C7282">
      <w:pPr>
        <w:spacing w:after="0" w:line="240" w:lineRule="auto"/>
        <w:ind w:firstLine="567"/>
        <w:jc w:val="both"/>
        <w:rPr>
          <w:rFonts w:ascii="Times New Roman" w:hAnsi="Times New Roman"/>
          <w:sz w:val="24"/>
          <w:szCs w:val="24"/>
        </w:rPr>
      </w:pPr>
    </w:p>
    <w:p w:rsidR="000C7282" w:rsidRPr="00F416BF" w:rsidRDefault="000C7282" w:rsidP="000C7282">
      <w:pPr>
        <w:spacing w:after="0" w:line="240" w:lineRule="auto"/>
        <w:jc w:val="both"/>
        <w:rPr>
          <w:rFonts w:ascii="Times New Roman" w:hAnsi="Times New Roman"/>
          <w:b/>
          <w:bCs/>
          <w:sz w:val="24"/>
          <w:szCs w:val="24"/>
        </w:rPr>
      </w:pPr>
      <w:r w:rsidRPr="00F416BF">
        <w:rPr>
          <w:rFonts w:ascii="Times New Roman" w:hAnsi="Times New Roman"/>
          <w:b/>
          <w:bCs/>
          <w:sz w:val="24"/>
          <w:szCs w:val="24"/>
        </w:rPr>
        <w:t>Pengaruh Harga Komoditas Pengganti (X</w:t>
      </w:r>
      <w:r w:rsidRPr="00F416BF">
        <w:rPr>
          <w:rFonts w:ascii="Times New Roman" w:hAnsi="Times New Roman"/>
          <w:b/>
          <w:bCs/>
          <w:sz w:val="24"/>
          <w:szCs w:val="24"/>
          <w:vertAlign w:val="subscript"/>
        </w:rPr>
        <w:t>2</w:t>
      </w:r>
      <w:r w:rsidRPr="00F416BF">
        <w:rPr>
          <w:rFonts w:ascii="Times New Roman" w:hAnsi="Times New Roman"/>
          <w:b/>
          <w:bCs/>
          <w:sz w:val="24"/>
          <w:szCs w:val="24"/>
        </w:rPr>
        <w:t>) Terhadap Harga Cabai Rawit (Y)</w:t>
      </w:r>
    </w:p>
    <w:p w:rsidR="000C7282" w:rsidRDefault="000C7282" w:rsidP="000C7282">
      <w:pPr>
        <w:pStyle w:val="ListParagraph"/>
        <w:tabs>
          <w:tab w:val="left" w:pos="5160"/>
        </w:tabs>
        <w:spacing w:after="0" w:line="240" w:lineRule="auto"/>
        <w:ind w:left="0"/>
        <w:jc w:val="both"/>
        <w:rPr>
          <w:rFonts w:ascii="Times New Roman" w:hAnsi="Times New Roman"/>
          <w:sz w:val="24"/>
          <w:szCs w:val="24"/>
        </w:rPr>
      </w:pPr>
    </w:p>
    <w:p w:rsidR="000C7282" w:rsidRPr="00F416BF" w:rsidRDefault="000C7282" w:rsidP="000C7282">
      <w:pPr>
        <w:pStyle w:val="ListParagraph"/>
        <w:tabs>
          <w:tab w:val="left" w:pos="5160"/>
        </w:tabs>
        <w:spacing w:after="0" w:line="240" w:lineRule="auto"/>
        <w:ind w:left="0"/>
        <w:jc w:val="both"/>
        <w:rPr>
          <w:rFonts w:ascii="Times New Roman" w:hAnsi="Times New Roman"/>
          <w:color w:val="FF0000"/>
          <w:sz w:val="24"/>
          <w:szCs w:val="24"/>
        </w:rPr>
      </w:pPr>
      <w:r w:rsidRPr="00F416BF">
        <w:rPr>
          <w:rFonts w:ascii="Times New Roman" w:hAnsi="Times New Roman"/>
          <w:sz w:val="24"/>
          <w:szCs w:val="24"/>
        </w:rPr>
        <w:t xml:space="preserve">Pada Tabel 4.11. diperoleh </w:t>
      </w:r>
      <w:r w:rsidRPr="00F416BF">
        <w:rPr>
          <w:rFonts w:ascii="Times New Roman" w:hAnsi="Times New Roman"/>
          <w:sz w:val="24"/>
          <w:szCs w:val="24"/>
          <w:lang w:eastAsia="id-ID"/>
        </w:rPr>
        <w:t>t</w:t>
      </w:r>
      <w:r w:rsidRPr="00F416BF">
        <w:rPr>
          <w:rFonts w:ascii="Times New Roman" w:hAnsi="Times New Roman"/>
          <w:sz w:val="24"/>
          <w:szCs w:val="24"/>
          <w:vertAlign w:val="subscript"/>
          <w:lang w:eastAsia="id-ID"/>
        </w:rPr>
        <w:t xml:space="preserve">hitung  </w:t>
      </w:r>
      <w:r w:rsidRPr="00F416BF">
        <w:rPr>
          <w:rFonts w:ascii="Times New Roman" w:hAnsi="Times New Roman"/>
          <w:sz w:val="24"/>
          <w:szCs w:val="24"/>
        </w:rPr>
        <w:t xml:space="preserve">5,29 </w:t>
      </w:r>
      <w:r w:rsidRPr="00F416BF">
        <w:rPr>
          <w:rFonts w:ascii="Times New Roman" w:hAnsi="Times New Roman"/>
          <w:sz w:val="24"/>
          <w:szCs w:val="24"/>
          <w:lang w:eastAsia="id-ID"/>
        </w:rPr>
        <w:t>&gt; 2,04 t</w:t>
      </w:r>
      <w:r w:rsidRPr="00F416BF">
        <w:rPr>
          <w:rFonts w:ascii="Times New Roman" w:hAnsi="Times New Roman"/>
          <w:sz w:val="24"/>
          <w:szCs w:val="24"/>
          <w:vertAlign w:val="subscript"/>
          <w:lang w:eastAsia="id-ID"/>
        </w:rPr>
        <w:t>tabel</w:t>
      </w:r>
      <w:r w:rsidRPr="00F416BF">
        <w:rPr>
          <w:rFonts w:ascii="Times New Roman" w:hAnsi="Times New Roman"/>
          <w:sz w:val="24"/>
          <w:szCs w:val="24"/>
        </w:rPr>
        <w:t xml:space="preserve">, maka dari itu variabel harga cabai merah keriting berpengaruh nyata terhadap harga cabai rawit. Suatu komoditas dikatakan sebagai komoditas pengganti apabila komoditas tersebut penggunaannya dapat menggantikan komoditas lain. Pada penelitian ini cabai merah keriting dianggap sebagai komoditas pengganti dari cabai rawit. </w:t>
      </w:r>
    </w:p>
    <w:p w:rsidR="000C7282" w:rsidRDefault="000C7282" w:rsidP="000C7282">
      <w:pPr>
        <w:pStyle w:val="ListParagraph"/>
        <w:tabs>
          <w:tab w:val="left" w:pos="5160"/>
        </w:tabs>
        <w:spacing w:after="0" w:line="240" w:lineRule="auto"/>
        <w:ind w:left="0"/>
        <w:jc w:val="both"/>
        <w:rPr>
          <w:rFonts w:ascii="Times New Roman" w:hAnsi="Times New Roman"/>
          <w:sz w:val="24"/>
          <w:szCs w:val="24"/>
        </w:rPr>
      </w:pPr>
    </w:p>
    <w:p w:rsidR="000C7282" w:rsidRPr="00F416BF" w:rsidRDefault="000C7282" w:rsidP="000C7282">
      <w:pPr>
        <w:pStyle w:val="ListParagraph"/>
        <w:tabs>
          <w:tab w:val="left" w:pos="5160"/>
        </w:tabs>
        <w:spacing w:after="0" w:line="240" w:lineRule="auto"/>
        <w:ind w:left="0"/>
        <w:jc w:val="both"/>
        <w:rPr>
          <w:rFonts w:ascii="Times New Roman" w:hAnsi="Times New Roman"/>
          <w:sz w:val="24"/>
          <w:szCs w:val="24"/>
        </w:rPr>
      </w:pPr>
      <w:r w:rsidRPr="00F416BF">
        <w:rPr>
          <w:rFonts w:ascii="Times New Roman" w:hAnsi="Times New Roman"/>
          <w:sz w:val="24"/>
          <w:szCs w:val="24"/>
        </w:rPr>
        <w:t xml:space="preserve">Hal ini sejalan dengan penelitian Palar dkk., (2016) menyatakan “Apabila harga komoditas utama meningkat maka penjual akan meningkatkan jumlah komoditas pengganti yang ditawarkan. Penjual berharap, konsumen akan beralih dari komoditas utama ke komoditas pengganti yang ditawarkan, karena harganya lebih rendah”. </w:t>
      </w:r>
    </w:p>
    <w:p w:rsidR="000C7282" w:rsidRPr="00F416BF" w:rsidRDefault="000C7282" w:rsidP="000C7282">
      <w:pPr>
        <w:pStyle w:val="ListParagraph"/>
        <w:tabs>
          <w:tab w:val="left" w:pos="5160"/>
        </w:tabs>
        <w:spacing w:after="0" w:line="240" w:lineRule="auto"/>
        <w:ind w:left="0"/>
        <w:jc w:val="both"/>
        <w:rPr>
          <w:rFonts w:ascii="Times New Roman" w:hAnsi="Times New Roman"/>
          <w:sz w:val="24"/>
          <w:szCs w:val="24"/>
        </w:rPr>
      </w:pPr>
      <w:r w:rsidRPr="00F416BF">
        <w:rPr>
          <w:rFonts w:ascii="Times New Roman" w:hAnsi="Times New Roman"/>
          <w:sz w:val="24"/>
          <w:szCs w:val="24"/>
        </w:rPr>
        <w:t>Tabel 4.5. menunjukkan bahwa rata-rata harga cabai merah keriting Rp 17.722 kg</w:t>
      </w:r>
      <w:r w:rsidRPr="00F416BF">
        <w:rPr>
          <w:rFonts w:ascii="Times New Roman" w:hAnsi="Times New Roman"/>
          <w:sz w:val="24"/>
          <w:szCs w:val="24"/>
          <w:vertAlign w:val="superscript"/>
        </w:rPr>
        <w:t>-1</w:t>
      </w:r>
      <w:r w:rsidRPr="00F416BF">
        <w:rPr>
          <w:rFonts w:ascii="Times New Roman" w:hAnsi="Times New Roman"/>
          <w:sz w:val="24"/>
          <w:szCs w:val="24"/>
        </w:rPr>
        <w:t xml:space="preserve"> dengan rata-rata jumlah yang dijual responden yaitu 61,72 kg dan Tabel 4.8. menunjukkan rata-rata harga cabai rawit Rp 47.917 kg</w:t>
      </w:r>
      <w:r w:rsidRPr="00F416BF">
        <w:rPr>
          <w:rFonts w:ascii="Times New Roman" w:hAnsi="Times New Roman"/>
          <w:sz w:val="24"/>
          <w:szCs w:val="24"/>
          <w:vertAlign w:val="superscript"/>
        </w:rPr>
        <w:t>-1</w:t>
      </w:r>
      <w:r w:rsidRPr="00F416BF">
        <w:rPr>
          <w:rFonts w:ascii="Times New Roman" w:hAnsi="Times New Roman"/>
          <w:sz w:val="24"/>
          <w:szCs w:val="24"/>
        </w:rPr>
        <w:t xml:space="preserve"> dengan rata-rata jumlah yang dijual responden yaitu 38,72 kg. Berdasarkan data tersebut dapat disimpulkan bahwa harga cabai merah keriting lebih rendah daripada harga cabai rawit dan jumlah cabai merah keriting lebih besar dibandingkan jumlah cabai rawit.  </w:t>
      </w:r>
    </w:p>
    <w:p w:rsidR="000C7282" w:rsidRPr="00F416BF" w:rsidRDefault="000C7282" w:rsidP="000C7282">
      <w:pPr>
        <w:pStyle w:val="ListParagraph"/>
        <w:tabs>
          <w:tab w:val="left" w:pos="5160"/>
        </w:tabs>
        <w:spacing w:after="0" w:line="240" w:lineRule="auto"/>
        <w:ind w:left="0" w:firstLine="567"/>
        <w:jc w:val="both"/>
        <w:rPr>
          <w:rFonts w:ascii="Times New Roman" w:hAnsi="Times New Roman"/>
          <w:sz w:val="24"/>
          <w:szCs w:val="24"/>
        </w:rPr>
      </w:pPr>
    </w:p>
    <w:p w:rsidR="000C7282" w:rsidRPr="00F416BF" w:rsidRDefault="000C7282" w:rsidP="000C7282">
      <w:pPr>
        <w:spacing w:after="0" w:line="240" w:lineRule="auto"/>
        <w:jc w:val="both"/>
        <w:rPr>
          <w:rFonts w:ascii="Times New Roman" w:hAnsi="Times New Roman"/>
          <w:b/>
          <w:bCs/>
          <w:sz w:val="24"/>
          <w:szCs w:val="24"/>
        </w:rPr>
      </w:pPr>
      <w:r w:rsidRPr="00F416BF">
        <w:rPr>
          <w:rFonts w:ascii="Times New Roman" w:hAnsi="Times New Roman"/>
          <w:b/>
          <w:bCs/>
          <w:sz w:val="24"/>
          <w:szCs w:val="24"/>
        </w:rPr>
        <w:t>Pengaruh Permintaan Konsumen (X</w:t>
      </w:r>
      <w:r w:rsidRPr="00F416BF">
        <w:rPr>
          <w:rFonts w:ascii="Times New Roman" w:hAnsi="Times New Roman"/>
          <w:b/>
          <w:bCs/>
          <w:sz w:val="24"/>
          <w:szCs w:val="24"/>
          <w:vertAlign w:val="subscript"/>
        </w:rPr>
        <w:t>3</w:t>
      </w:r>
      <w:r w:rsidRPr="00F416BF">
        <w:rPr>
          <w:rFonts w:ascii="Times New Roman" w:hAnsi="Times New Roman"/>
          <w:b/>
          <w:bCs/>
          <w:sz w:val="24"/>
          <w:szCs w:val="24"/>
        </w:rPr>
        <w:t>) Terhadap Harga Cabai Rawit (Y)</w:t>
      </w:r>
    </w:p>
    <w:p w:rsidR="000C7282" w:rsidRDefault="000C7282" w:rsidP="000C7282">
      <w:pPr>
        <w:pStyle w:val="ListParagraph"/>
        <w:tabs>
          <w:tab w:val="left" w:pos="5160"/>
        </w:tabs>
        <w:spacing w:after="0" w:line="240" w:lineRule="auto"/>
        <w:ind w:left="0"/>
        <w:jc w:val="both"/>
        <w:rPr>
          <w:rFonts w:ascii="Times New Roman" w:hAnsi="Times New Roman"/>
          <w:sz w:val="24"/>
          <w:szCs w:val="24"/>
        </w:rPr>
      </w:pPr>
    </w:p>
    <w:p w:rsidR="000C7282" w:rsidRPr="00F416BF" w:rsidRDefault="000C7282" w:rsidP="000C7282">
      <w:pPr>
        <w:pStyle w:val="ListParagraph"/>
        <w:tabs>
          <w:tab w:val="left" w:pos="5160"/>
        </w:tabs>
        <w:spacing w:after="0" w:line="240" w:lineRule="auto"/>
        <w:ind w:left="0"/>
        <w:jc w:val="both"/>
        <w:rPr>
          <w:rFonts w:ascii="Times New Roman" w:hAnsi="Times New Roman"/>
          <w:sz w:val="24"/>
          <w:szCs w:val="24"/>
        </w:rPr>
      </w:pPr>
      <w:r w:rsidRPr="00F416BF">
        <w:rPr>
          <w:rFonts w:ascii="Times New Roman" w:hAnsi="Times New Roman"/>
          <w:sz w:val="24"/>
          <w:szCs w:val="24"/>
        </w:rPr>
        <w:t xml:space="preserve">Pada Tabel 4.11. diperoleh </w:t>
      </w:r>
      <w:r w:rsidRPr="00F416BF">
        <w:rPr>
          <w:rFonts w:ascii="Times New Roman" w:hAnsi="Times New Roman"/>
          <w:sz w:val="24"/>
          <w:szCs w:val="24"/>
          <w:lang w:eastAsia="id-ID"/>
        </w:rPr>
        <w:t>t</w:t>
      </w:r>
      <w:r w:rsidRPr="00F416BF">
        <w:rPr>
          <w:rFonts w:ascii="Times New Roman" w:hAnsi="Times New Roman"/>
          <w:sz w:val="24"/>
          <w:szCs w:val="24"/>
          <w:vertAlign w:val="subscript"/>
          <w:lang w:eastAsia="id-ID"/>
        </w:rPr>
        <w:t xml:space="preserve">hitung </w:t>
      </w:r>
      <w:r w:rsidRPr="00F416BF">
        <w:rPr>
          <w:rFonts w:ascii="Times New Roman" w:hAnsi="Times New Roman"/>
          <w:sz w:val="24"/>
          <w:szCs w:val="24"/>
        </w:rPr>
        <w:t xml:space="preserve">0,45 </w:t>
      </w:r>
      <w:r w:rsidRPr="00F416BF">
        <w:rPr>
          <w:rFonts w:ascii="Times New Roman" w:hAnsi="Times New Roman"/>
          <w:sz w:val="24"/>
          <w:szCs w:val="24"/>
          <w:lang w:eastAsia="id-ID"/>
        </w:rPr>
        <w:t>&lt; 2,04 t</w:t>
      </w:r>
      <w:r w:rsidRPr="00F416BF">
        <w:rPr>
          <w:rFonts w:ascii="Times New Roman" w:hAnsi="Times New Roman"/>
          <w:sz w:val="24"/>
          <w:szCs w:val="24"/>
          <w:vertAlign w:val="subscript"/>
          <w:lang w:eastAsia="id-ID"/>
        </w:rPr>
        <w:t>tabel</w:t>
      </w:r>
      <w:r w:rsidRPr="00F416BF">
        <w:rPr>
          <w:rFonts w:ascii="Times New Roman" w:hAnsi="Times New Roman"/>
          <w:sz w:val="24"/>
          <w:szCs w:val="24"/>
          <w:lang w:eastAsia="id-ID"/>
        </w:rPr>
        <w:t xml:space="preserve">, yang berarti </w:t>
      </w:r>
      <w:r w:rsidRPr="00F416BF">
        <w:rPr>
          <w:rFonts w:ascii="Times New Roman" w:hAnsi="Times New Roman"/>
          <w:sz w:val="24"/>
          <w:szCs w:val="24"/>
        </w:rPr>
        <w:t>variabel permintaan konsumen (X</w:t>
      </w:r>
      <w:r w:rsidRPr="00F416BF">
        <w:rPr>
          <w:rFonts w:ascii="Times New Roman" w:hAnsi="Times New Roman"/>
          <w:sz w:val="24"/>
          <w:szCs w:val="24"/>
          <w:vertAlign w:val="subscript"/>
        </w:rPr>
        <w:t>3</w:t>
      </w:r>
      <w:r w:rsidRPr="00F416BF">
        <w:rPr>
          <w:rFonts w:ascii="Times New Roman" w:hAnsi="Times New Roman"/>
          <w:sz w:val="24"/>
          <w:szCs w:val="24"/>
        </w:rPr>
        <w:t>) tidak berpengaruh nyata terhadap harga cabai rawit (Y). Hal ini tidak sejalan dengan pendapat Sukirno (2005) yang menyatakan makin rendah harga suatu barang maka makin banyak permintaan terhadap barang tersebut, sebaliknya makin tinggi harga suatu barang maka makin sedikit permintaan terhadap barang tersebut.</w:t>
      </w:r>
    </w:p>
    <w:p w:rsidR="000C7282" w:rsidRDefault="000C7282" w:rsidP="000C7282">
      <w:pPr>
        <w:pStyle w:val="ListParagraph"/>
        <w:tabs>
          <w:tab w:val="left" w:pos="5160"/>
        </w:tabs>
        <w:spacing w:after="0" w:line="240" w:lineRule="auto"/>
        <w:ind w:left="0"/>
        <w:jc w:val="both"/>
        <w:rPr>
          <w:rFonts w:ascii="Times New Roman" w:hAnsi="Times New Roman"/>
          <w:sz w:val="24"/>
          <w:szCs w:val="24"/>
        </w:rPr>
      </w:pPr>
    </w:p>
    <w:p w:rsidR="000C7282" w:rsidRDefault="000C7282" w:rsidP="000C7282">
      <w:pPr>
        <w:pStyle w:val="ListParagraph"/>
        <w:tabs>
          <w:tab w:val="left" w:pos="5160"/>
        </w:tabs>
        <w:spacing w:after="0" w:line="240" w:lineRule="auto"/>
        <w:ind w:left="0"/>
        <w:jc w:val="both"/>
        <w:rPr>
          <w:rFonts w:ascii="Times New Roman" w:hAnsi="Times New Roman"/>
          <w:sz w:val="24"/>
          <w:szCs w:val="24"/>
        </w:rPr>
      </w:pPr>
      <w:r>
        <w:rPr>
          <w:rFonts w:ascii="Times New Roman" w:hAnsi="Times New Roman"/>
          <w:sz w:val="24"/>
          <w:szCs w:val="24"/>
        </w:rPr>
        <w:t>Berdasarkan hasil analisis data pada Tabel 4.11. w</w:t>
      </w:r>
      <w:r w:rsidRPr="002252FA">
        <w:rPr>
          <w:rFonts w:ascii="Times New Roman" w:hAnsi="Times New Roman"/>
          <w:sz w:val="24"/>
          <w:szCs w:val="24"/>
        </w:rPr>
        <w:t xml:space="preserve">alaupun harga cabai rawit rendah tidak menunjukkan </w:t>
      </w:r>
      <w:r>
        <w:rPr>
          <w:rFonts w:ascii="Times New Roman" w:hAnsi="Times New Roman"/>
          <w:sz w:val="24"/>
          <w:szCs w:val="24"/>
        </w:rPr>
        <w:t>semakin banyaknyapermintaan konsumen dalam membeli cabai rawit atau sebaliknya</w:t>
      </w:r>
      <w:r w:rsidRPr="002252FA">
        <w:rPr>
          <w:rFonts w:ascii="Times New Roman" w:hAnsi="Times New Roman"/>
          <w:sz w:val="24"/>
          <w:szCs w:val="24"/>
        </w:rPr>
        <w:t>.</w:t>
      </w:r>
      <w:r>
        <w:rPr>
          <w:rFonts w:ascii="Times New Roman" w:hAnsi="Times New Roman"/>
          <w:sz w:val="24"/>
          <w:szCs w:val="24"/>
        </w:rPr>
        <w:t xml:space="preserve"> Hal ini dikarenakan pedagang cabai rawit di Pasar Ngablak lebih banyak sebagai pedagang pengecer, sehingga cabai rawit yang habis dijual jumlahnya relatif lebih sedikit.</w:t>
      </w:r>
    </w:p>
    <w:p w:rsidR="000C7282" w:rsidRDefault="000C7282" w:rsidP="000C7282">
      <w:pPr>
        <w:spacing w:after="0" w:line="240" w:lineRule="auto"/>
        <w:jc w:val="both"/>
        <w:rPr>
          <w:rFonts w:ascii="Times New Roman" w:hAnsi="Times New Roman"/>
          <w:b/>
          <w:bCs/>
          <w:sz w:val="24"/>
          <w:szCs w:val="24"/>
          <w:lang w:eastAsia="id-ID"/>
        </w:rPr>
      </w:pPr>
    </w:p>
    <w:p w:rsidR="000C7282" w:rsidRDefault="000C7282" w:rsidP="000C7282">
      <w:pPr>
        <w:spacing w:after="0" w:line="240" w:lineRule="auto"/>
        <w:jc w:val="both"/>
        <w:rPr>
          <w:rFonts w:ascii="Times New Roman" w:hAnsi="Times New Roman"/>
          <w:b/>
          <w:bCs/>
          <w:sz w:val="24"/>
          <w:szCs w:val="24"/>
          <w:lang w:eastAsia="id-ID"/>
        </w:rPr>
      </w:pPr>
      <w:r>
        <w:rPr>
          <w:rFonts w:ascii="Times New Roman" w:hAnsi="Times New Roman"/>
          <w:b/>
          <w:bCs/>
          <w:sz w:val="24"/>
          <w:szCs w:val="24"/>
          <w:lang w:eastAsia="id-ID"/>
        </w:rPr>
        <w:t>KESIMPULAN DAN SARAN</w:t>
      </w:r>
    </w:p>
    <w:p w:rsidR="000C7282" w:rsidRDefault="000C7282" w:rsidP="000C7282">
      <w:pPr>
        <w:spacing w:after="0" w:line="240" w:lineRule="auto"/>
        <w:rPr>
          <w:rFonts w:ascii="Times New Roman" w:hAnsi="Times New Roman"/>
          <w:b/>
          <w:bCs/>
          <w:sz w:val="24"/>
          <w:szCs w:val="24"/>
        </w:rPr>
      </w:pPr>
    </w:p>
    <w:p w:rsidR="000C7282" w:rsidRDefault="000C7282" w:rsidP="000C7282">
      <w:pPr>
        <w:spacing w:after="0" w:line="240" w:lineRule="auto"/>
        <w:rPr>
          <w:rFonts w:ascii="Times New Roman" w:hAnsi="Times New Roman"/>
          <w:b/>
          <w:bCs/>
          <w:sz w:val="24"/>
          <w:szCs w:val="24"/>
        </w:rPr>
      </w:pPr>
      <w:r>
        <w:rPr>
          <w:rFonts w:ascii="Times New Roman" w:hAnsi="Times New Roman"/>
          <w:b/>
          <w:bCs/>
          <w:sz w:val="24"/>
          <w:szCs w:val="24"/>
        </w:rPr>
        <w:t>Kesimpulan</w:t>
      </w:r>
    </w:p>
    <w:p w:rsidR="000C7282" w:rsidRPr="007D08C7" w:rsidRDefault="000C7282" w:rsidP="000C7282">
      <w:pPr>
        <w:spacing w:after="0" w:line="240" w:lineRule="auto"/>
        <w:rPr>
          <w:rFonts w:ascii="Times New Roman" w:hAnsi="Times New Roman"/>
          <w:b/>
          <w:bCs/>
          <w:sz w:val="24"/>
          <w:szCs w:val="24"/>
        </w:rPr>
      </w:pPr>
    </w:p>
    <w:p w:rsidR="000C7282" w:rsidRPr="00F416BF" w:rsidRDefault="000C7282" w:rsidP="000C7282">
      <w:pPr>
        <w:spacing w:after="0" w:line="240" w:lineRule="auto"/>
        <w:jc w:val="both"/>
        <w:rPr>
          <w:rFonts w:ascii="Times New Roman" w:hAnsi="Times New Roman"/>
          <w:sz w:val="24"/>
          <w:szCs w:val="24"/>
        </w:rPr>
      </w:pPr>
      <w:r w:rsidRPr="00F416BF">
        <w:rPr>
          <w:rFonts w:ascii="Times New Roman" w:hAnsi="Times New Roman"/>
          <w:sz w:val="24"/>
          <w:szCs w:val="24"/>
        </w:rPr>
        <w:t xml:space="preserve">Berdasarkan hasil analisis dan pembahasan maka dapat dirumuskan kesimpulan penelitian sebagai berikut: </w:t>
      </w:r>
    </w:p>
    <w:p w:rsidR="000C7282" w:rsidRPr="00F416BF" w:rsidRDefault="000C7282" w:rsidP="000C7282">
      <w:pPr>
        <w:pStyle w:val="ListParagraph"/>
        <w:numPr>
          <w:ilvl w:val="3"/>
          <w:numId w:val="4"/>
        </w:numPr>
        <w:spacing w:after="0" w:line="240" w:lineRule="auto"/>
        <w:ind w:left="284" w:hanging="284"/>
        <w:jc w:val="both"/>
        <w:rPr>
          <w:rFonts w:ascii="Times New Roman" w:hAnsi="Times New Roman"/>
          <w:sz w:val="24"/>
          <w:szCs w:val="24"/>
        </w:rPr>
      </w:pPr>
      <w:r w:rsidRPr="00F416BF">
        <w:rPr>
          <w:rFonts w:ascii="Times New Roman" w:hAnsi="Times New Roman"/>
          <w:sz w:val="24"/>
          <w:szCs w:val="24"/>
        </w:rPr>
        <w:t xml:space="preserve">Gambaran harga cabai rawit di Pasar Ngablak, Kabupaten Magelang, Jawa Tengah untuk bulan Januari 2011 sampai dengan bulan Desember 2016 mengalami fluktuasi. </w:t>
      </w:r>
      <w:r w:rsidR="00583C8A">
        <w:rPr>
          <w:rFonts w:ascii="Times New Roman" w:hAnsi="Times New Roman"/>
          <w:sz w:val="24"/>
          <w:szCs w:val="24"/>
          <w:lang w:val="en-US"/>
        </w:rPr>
        <w:t>H</w:t>
      </w:r>
      <w:r w:rsidRPr="00F416BF">
        <w:rPr>
          <w:rFonts w:ascii="Times New Roman" w:hAnsi="Times New Roman"/>
          <w:sz w:val="24"/>
          <w:szCs w:val="24"/>
        </w:rPr>
        <w:t>arga cabai rawit tertinggi berdasarkan data bulanan dari tahun 2011 sampai dengan 2016 terdapat pada bulan Februari 2011 yaitu pada tingkat harga Rp 73.750 kg</w:t>
      </w:r>
      <w:r w:rsidRPr="00F416BF">
        <w:rPr>
          <w:rFonts w:ascii="Times New Roman" w:hAnsi="Times New Roman"/>
          <w:sz w:val="24"/>
          <w:szCs w:val="24"/>
          <w:vertAlign w:val="superscript"/>
        </w:rPr>
        <w:t>-1</w:t>
      </w:r>
      <w:r w:rsidRPr="00F416BF">
        <w:rPr>
          <w:rFonts w:ascii="Times New Roman" w:hAnsi="Times New Roman"/>
          <w:sz w:val="24"/>
          <w:szCs w:val="24"/>
        </w:rPr>
        <w:t xml:space="preserve"> sedangkan harga terendah pada bulan Agustus 2011 yaitu pada tingkat harga Rp 8.250 kg</w:t>
      </w:r>
      <w:r w:rsidRPr="00F416BF">
        <w:rPr>
          <w:rFonts w:ascii="Times New Roman" w:hAnsi="Times New Roman"/>
          <w:sz w:val="24"/>
          <w:szCs w:val="24"/>
          <w:vertAlign w:val="superscript"/>
        </w:rPr>
        <w:t>-1</w:t>
      </w:r>
      <w:r w:rsidRPr="00F416BF">
        <w:rPr>
          <w:rFonts w:ascii="Times New Roman" w:hAnsi="Times New Roman"/>
          <w:sz w:val="24"/>
          <w:szCs w:val="24"/>
        </w:rPr>
        <w:t>.</w:t>
      </w:r>
    </w:p>
    <w:p w:rsidR="000C7282" w:rsidRPr="00F416BF" w:rsidRDefault="000C7282" w:rsidP="000C7282">
      <w:pPr>
        <w:pStyle w:val="ListParagraph"/>
        <w:numPr>
          <w:ilvl w:val="3"/>
          <w:numId w:val="4"/>
        </w:numPr>
        <w:spacing w:after="0" w:line="240" w:lineRule="auto"/>
        <w:ind w:left="284" w:hanging="284"/>
        <w:jc w:val="both"/>
        <w:rPr>
          <w:rFonts w:ascii="Times New Roman" w:hAnsi="Times New Roman"/>
          <w:sz w:val="24"/>
          <w:szCs w:val="24"/>
        </w:rPr>
      </w:pPr>
      <w:r w:rsidRPr="00F416BF">
        <w:rPr>
          <w:rFonts w:ascii="Times New Roman" w:hAnsi="Times New Roman"/>
          <w:sz w:val="24"/>
          <w:szCs w:val="24"/>
        </w:rPr>
        <w:t xml:space="preserve">Secara bersama-sama variabel saluran distribusi, harga cabai merah keriting dan permintaan konsumen </w:t>
      </w:r>
      <w:r w:rsidRPr="00F416BF">
        <w:rPr>
          <w:rFonts w:ascii="Times New Roman" w:hAnsi="Times New Roman"/>
          <w:sz w:val="24"/>
          <w:szCs w:val="24"/>
        </w:rPr>
        <w:lastRenderedPageBreak/>
        <w:t>terhadap cabai rawit berpengaruh nyata terhadap harga cabai rawit. Secara parsial variabel saluran distribusi dan harga cabai merah keriting berpengaruh nyata terhadap harga cabai rawit sementara permintaan konsumen terhadap cabai rawit tidak berpengaruh nyata terhadap harga cabai rawit.</w:t>
      </w:r>
    </w:p>
    <w:p w:rsidR="000C7282" w:rsidRDefault="000C7282" w:rsidP="000C7282">
      <w:pPr>
        <w:spacing w:after="0" w:line="240" w:lineRule="auto"/>
        <w:jc w:val="both"/>
        <w:rPr>
          <w:rFonts w:ascii="Times New Roman" w:hAnsi="Times New Roman"/>
          <w:sz w:val="24"/>
          <w:szCs w:val="24"/>
          <w:lang w:eastAsia="id-ID"/>
        </w:rPr>
      </w:pPr>
    </w:p>
    <w:p w:rsidR="000C7282" w:rsidRPr="00BF13A0" w:rsidRDefault="000C7282" w:rsidP="000C7282">
      <w:pPr>
        <w:spacing w:after="0" w:line="240" w:lineRule="auto"/>
        <w:jc w:val="both"/>
        <w:rPr>
          <w:rFonts w:ascii="Times New Roman" w:hAnsi="Times New Roman"/>
          <w:b/>
          <w:bCs/>
          <w:sz w:val="24"/>
          <w:szCs w:val="24"/>
          <w:lang w:eastAsia="id-ID"/>
        </w:rPr>
      </w:pPr>
      <w:r w:rsidRPr="00BF13A0">
        <w:rPr>
          <w:rFonts w:ascii="Times New Roman" w:hAnsi="Times New Roman"/>
          <w:b/>
          <w:bCs/>
          <w:sz w:val="24"/>
          <w:szCs w:val="24"/>
          <w:lang w:eastAsia="id-ID"/>
        </w:rPr>
        <w:t>Saran</w:t>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p>
    <w:p w:rsidR="000C7282" w:rsidRDefault="000C7282" w:rsidP="000C7282">
      <w:pPr>
        <w:pStyle w:val="ListParagraph"/>
        <w:numPr>
          <w:ilvl w:val="0"/>
          <w:numId w:val="10"/>
        </w:numPr>
        <w:spacing w:after="0" w:line="240" w:lineRule="auto"/>
        <w:ind w:left="284" w:hanging="284"/>
        <w:jc w:val="both"/>
        <w:rPr>
          <w:rFonts w:ascii="Times New Roman" w:hAnsi="Times New Roman"/>
          <w:sz w:val="24"/>
          <w:szCs w:val="24"/>
        </w:rPr>
      </w:pPr>
      <w:r w:rsidRPr="00F416BF">
        <w:rPr>
          <w:rFonts w:ascii="Times New Roman" w:hAnsi="Times New Roman"/>
          <w:sz w:val="24"/>
          <w:szCs w:val="24"/>
        </w:rPr>
        <w:t xml:space="preserve">Bagi pemerintah, sebaiknya dapat memberikan kebijakan mengenai penetapan harga jual yang stabil, </w:t>
      </w:r>
      <w:r>
        <w:rPr>
          <w:rFonts w:ascii="Times New Roman" w:hAnsi="Times New Roman"/>
          <w:sz w:val="24"/>
          <w:szCs w:val="24"/>
        </w:rPr>
        <w:t>baik dikalangan petani maupun pedagang.</w:t>
      </w:r>
    </w:p>
    <w:p w:rsidR="000C7282" w:rsidRDefault="000C7282" w:rsidP="000C7282">
      <w:pPr>
        <w:pStyle w:val="ListParagraph"/>
        <w:numPr>
          <w:ilvl w:val="0"/>
          <w:numId w:val="10"/>
        </w:numPr>
        <w:spacing w:after="0" w:line="240" w:lineRule="auto"/>
        <w:ind w:left="284" w:hanging="284"/>
        <w:jc w:val="both"/>
        <w:rPr>
          <w:rFonts w:ascii="Times New Roman" w:hAnsi="Times New Roman"/>
          <w:sz w:val="24"/>
          <w:szCs w:val="24"/>
        </w:rPr>
      </w:pPr>
      <w:r w:rsidRPr="00130F35">
        <w:rPr>
          <w:rFonts w:ascii="Times New Roman" w:hAnsi="Times New Roman"/>
          <w:sz w:val="24"/>
          <w:szCs w:val="24"/>
        </w:rPr>
        <w:t>Bagi masyarakat Ngablak, diharapkan tulisan ini dapat menambah informasi mengenai harga cabai rawit.</w:t>
      </w:r>
    </w:p>
    <w:p w:rsidR="000C7282" w:rsidRPr="00130F35" w:rsidRDefault="000C7282" w:rsidP="000C7282">
      <w:pPr>
        <w:pStyle w:val="ListParagraph"/>
        <w:numPr>
          <w:ilvl w:val="0"/>
          <w:numId w:val="10"/>
        </w:numPr>
        <w:spacing w:after="0" w:line="240" w:lineRule="auto"/>
        <w:ind w:left="284" w:hanging="284"/>
        <w:jc w:val="both"/>
        <w:rPr>
          <w:rFonts w:ascii="Times New Roman" w:hAnsi="Times New Roman"/>
          <w:sz w:val="24"/>
          <w:szCs w:val="24"/>
        </w:rPr>
      </w:pPr>
      <w:r w:rsidRPr="00F40E20">
        <w:rPr>
          <w:rFonts w:ascii="Times New Roman" w:hAnsi="Times New Roman"/>
          <w:sz w:val="24"/>
          <w:szCs w:val="24"/>
        </w:rPr>
        <w:t>Bagi pihak akademis yang ingin mengambil topik yang serupa dapat menambahkan variabel lokasi penjualan dan kualitas untuk melihat pengaruhnya terhadap harga cabai rawit sehingga dapat melengkapi informasi serta memberikan manfaat yang lebih baik kepada peneliti selanjutnya maupun pembaca</w:t>
      </w:r>
      <w:r>
        <w:rPr>
          <w:rFonts w:ascii="Times New Roman" w:hAnsi="Times New Roman"/>
          <w:sz w:val="24"/>
          <w:szCs w:val="24"/>
        </w:rPr>
        <w:t>.</w:t>
      </w:r>
    </w:p>
    <w:p w:rsidR="000C7282" w:rsidRDefault="000C7282" w:rsidP="000C7282">
      <w:pPr>
        <w:pStyle w:val="ListParagraph"/>
        <w:autoSpaceDE w:val="0"/>
        <w:autoSpaceDN w:val="0"/>
        <w:adjustRightInd w:val="0"/>
        <w:spacing w:after="0" w:line="240" w:lineRule="auto"/>
        <w:ind w:left="0"/>
        <w:jc w:val="both"/>
        <w:rPr>
          <w:rFonts w:ascii="Times New Roman" w:hAnsi="Times New Roman"/>
          <w:sz w:val="24"/>
          <w:szCs w:val="24"/>
        </w:rPr>
      </w:pPr>
    </w:p>
    <w:p w:rsidR="000C7282" w:rsidRDefault="000C7282" w:rsidP="000C7282">
      <w:pPr>
        <w:pStyle w:val="ListParagraph"/>
        <w:autoSpaceDE w:val="0"/>
        <w:autoSpaceDN w:val="0"/>
        <w:adjustRightInd w:val="0"/>
        <w:spacing w:after="0" w:line="240" w:lineRule="auto"/>
        <w:ind w:left="0"/>
        <w:jc w:val="both"/>
        <w:rPr>
          <w:rFonts w:ascii="Times New Roman" w:hAnsi="Times New Roman"/>
          <w:b/>
          <w:bCs/>
          <w:sz w:val="24"/>
          <w:szCs w:val="24"/>
        </w:rPr>
      </w:pPr>
      <w:r w:rsidRPr="00130F35">
        <w:rPr>
          <w:rFonts w:ascii="Times New Roman" w:hAnsi="Times New Roman"/>
          <w:b/>
          <w:bCs/>
          <w:sz w:val="24"/>
          <w:szCs w:val="24"/>
        </w:rPr>
        <w:t>DAFTAR PUSTAKA</w:t>
      </w:r>
    </w:p>
    <w:p w:rsidR="000C7282" w:rsidRDefault="000C7282" w:rsidP="000C7282">
      <w:pPr>
        <w:pStyle w:val="ListParagraph"/>
        <w:spacing w:after="100" w:line="240" w:lineRule="auto"/>
        <w:ind w:left="567" w:right="170" w:hanging="567"/>
        <w:contextualSpacing w:val="0"/>
        <w:jc w:val="both"/>
        <w:rPr>
          <w:rFonts w:asciiTheme="majorBidi" w:hAnsiTheme="majorBidi" w:cstheme="majorBidi"/>
        </w:rPr>
      </w:pPr>
    </w:p>
    <w:p w:rsidR="000C7282" w:rsidRDefault="000C7282" w:rsidP="000C7282">
      <w:pPr>
        <w:pStyle w:val="ListParagraph"/>
        <w:spacing w:after="100" w:line="240" w:lineRule="auto"/>
        <w:ind w:left="567" w:right="170" w:hanging="567"/>
        <w:contextualSpacing w:val="0"/>
        <w:jc w:val="both"/>
        <w:rPr>
          <w:rFonts w:asciiTheme="majorBidi" w:hAnsiTheme="majorBidi" w:cstheme="majorBidi"/>
          <w:sz w:val="24"/>
          <w:szCs w:val="24"/>
        </w:rPr>
      </w:pPr>
      <w:r w:rsidRPr="00811C99">
        <w:rPr>
          <w:rFonts w:asciiTheme="majorBidi" w:hAnsiTheme="majorBidi" w:cstheme="majorBidi"/>
          <w:sz w:val="24"/>
          <w:szCs w:val="24"/>
        </w:rPr>
        <w:t xml:space="preserve">BPS. 2015. </w:t>
      </w:r>
      <w:r w:rsidRPr="00811C99">
        <w:rPr>
          <w:rFonts w:asciiTheme="majorBidi" w:hAnsiTheme="majorBidi" w:cstheme="majorBidi"/>
          <w:i/>
          <w:iCs/>
          <w:sz w:val="24"/>
          <w:szCs w:val="24"/>
        </w:rPr>
        <w:t>Statistik Harga Produsen Pertanian Subsektor Tanaman Pangan, Hortikultura dan Tanaman Perkebunan Rakyat</w:t>
      </w:r>
      <w:r w:rsidRPr="00811C99">
        <w:rPr>
          <w:rFonts w:asciiTheme="majorBidi" w:hAnsiTheme="majorBidi" w:cstheme="majorBidi"/>
          <w:sz w:val="24"/>
          <w:szCs w:val="24"/>
        </w:rPr>
        <w:t>. Badan Pusat Statistik. Jakarta.</w:t>
      </w:r>
    </w:p>
    <w:p w:rsidR="000C7282" w:rsidRDefault="000C7282" w:rsidP="000C7282">
      <w:pPr>
        <w:pStyle w:val="ListParagraph"/>
        <w:spacing w:before="240" w:after="100" w:line="240" w:lineRule="auto"/>
        <w:ind w:left="567" w:right="170" w:hanging="567"/>
        <w:contextualSpacing w:val="0"/>
        <w:jc w:val="both"/>
        <w:rPr>
          <w:rFonts w:ascii="Times New Roman" w:hAnsi="Times New Roman"/>
          <w:sz w:val="24"/>
          <w:szCs w:val="24"/>
        </w:rPr>
      </w:pPr>
      <w:r w:rsidRPr="00F416BF">
        <w:rPr>
          <w:rFonts w:ascii="Times New Roman" w:hAnsi="Times New Roman"/>
          <w:sz w:val="24"/>
          <w:szCs w:val="24"/>
          <w:shd w:val="clear" w:color="auto" w:fill="FFFFFF"/>
        </w:rPr>
        <w:t xml:space="preserve">BPS Kabupaten Magelang. </w:t>
      </w:r>
      <w:r w:rsidRPr="00F416BF">
        <w:rPr>
          <w:rFonts w:ascii="Times New Roman" w:hAnsi="Times New Roman"/>
          <w:sz w:val="24"/>
          <w:szCs w:val="24"/>
        </w:rPr>
        <w:t xml:space="preserve">2016. </w:t>
      </w:r>
      <w:r w:rsidRPr="00F416BF">
        <w:rPr>
          <w:rFonts w:ascii="Times New Roman" w:eastAsia="Times New Roman" w:hAnsi="Times New Roman"/>
          <w:i/>
          <w:iCs/>
          <w:sz w:val="24"/>
          <w:szCs w:val="24"/>
          <w:lang w:eastAsia="id-ID"/>
        </w:rPr>
        <w:t>Jumlah Penduduk Kabupaten Magelang menurut Jenis Kelamin dan Kecamatan, 2015</w:t>
      </w:r>
      <w:r w:rsidRPr="00F416BF">
        <w:rPr>
          <w:rFonts w:ascii="Times New Roman" w:eastAsia="Times New Roman" w:hAnsi="Times New Roman"/>
          <w:sz w:val="24"/>
          <w:szCs w:val="24"/>
          <w:lang w:eastAsia="id-ID"/>
        </w:rPr>
        <w:t>.</w:t>
      </w:r>
      <w:r w:rsidRPr="00F416BF">
        <w:rPr>
          <w:rFonts w:ascii="Times New Roman" w:hAnsi="Times New Roman"/>
          <w:sz w:val="24"/>
          <w:szCs w:val="24"/>
        </w:rPr>
        <w:t xml:space="preserve"> Badan Pusat Statistik. Magelang.</w:t>
      </w:r>
    </w:p>
    <w:p w:rsidR="000C7282" w:rsidRPr="00811C99" w:rsidRDefault="000C7282" w:rsidP="000C7282">
      <w:pPr>
        <w:pStyle w:val="ListParagraph"/>
        <w:spacing w:before="240" w:after="100" w:line="240" w:lineRule="auto"/>
        <w:ind w:left="567" w:right="170" w:hanging="567"/>
        <w:contextualSpacing w:val="0"/>
        <w:jc w:val="both"/>
        <w:rPr>
          <w:rFonts w:ascii="Times New Roman" w:hAnsi="Times New Roman"/>
          <w:sz w:val="24"/>
          <w:szCs w:val="24"/>
        </w:rPr>
      </w:pPr>
      <w:r w:rsidRPr="00F416BF">
        <w:rPr>
          <w:rFonts w:ascii="Times New Roman" w:hAnsi="Times New Roman"/>
          <w:sz w:val="24"/>
          <w:szCs w:val="24"/>
        </w:rPr>
        <w:t xml:space="preserve">Dewi, Tria Rosana. 2009. </w:t>
      </w:r>
      <w:r w:rsidRPr="00BC0070">
        <w:rPr>
          <w:rFonts w:ascii="Times New Roman" w:hAnsi="Times New Roman"/>
          <w:i/>
          <w:iCs/>
          <w:sz w:val="24"/>
          <w:szCs w:val="24"/>
        </w:rPr>
        <w:t xml:space="preserve">Analisis Permintaan Cabai Merah </w:t>
      </w:r>
      <w:r w:rsidRPr="00BC0070">
        <w:rPr>
          <w:rFonts w:ascii="Times New Roman" w:hAnsi="Times New Roman"/>
          <w:i/>
          <w:iCs/>
          <w:sz w:val="24"/>
          <w:szCs w:val="24"/>
        </w:rPr>
        <w:lastRenderedPageBreak/>
        <w:t>(Capsicum Annum L) di Kota Surakarta</w:t>
      </w:r>
      <w:r w:rsidRPr="00F416BF">
        <w:rPr>
          <w:rFonts w:ascii="Times New Roman" w:hAnsi="Times New Roman"/>
          <w:sz w:val="24"/>
          <w:szCs w:val="24"/>
        </w:rPr>
        <w:t xml:space="preserve">. </w:t>
      </w:r>
      <w:r w:rsidRPr="00BC0070">
        <w:rPr>
          <w:rFonts w:ascii="Times New Roman" w:hAnsi="Times New Roman"/>
          <w:sz w:val="24"/>
          <w:szCs w:val="24"/>
        </w:rPr>
        <w:t>Skripsi</w:t>
      </w:r>
      <w:r w:rsidRPr="00F416BF">
        <w:rPr>
          <w:rFonts w:ascii="Times New Roman" w:hAnsi="Times New Roman"/>
          <w:sz w:val="24"/>
          <w:szCs w:val="24"/>
        </w:rPr>
        <w:t>. Universitas Sebelas Maret. Surakarta.</w:t>
      </w:r>
    </w:p>
    <w:p w:rsidR="000C7282" w:rsidRPr="00811C99" w:rsidRDefault="000C7282" w:rsidP="000C7282">
      <w:pPr>
        <w:pStyle w:val="ListParagraph"/>
        <w:spacing w:before="240" w:after="100" w:line="240" w:lineRule="auto"/>
        <w:ind w:left="567" w:right="170" w:hanging="567"/>
        <w:contextualSpacing w:val="0"/>
        <w:jc w:val="both"/>
        <w:rPr>
          <w:rFonts w:ascii="Times New Roman" w:hAnsi="Times New Roman"/>
          <w:sz w:val="24"/>
          <w:szCs w:val="24"/>
        </w:rPr>
      </w:pPr>
      <w:r w:rsidRPr="00F416BF">
        <w:rPr>
          <w:rFonts w:ascii="Times New Roman" w:hAnsi="Times New Roman"/>
          <w:sz w:val="24"/>
          <w:szCs w:val="24"/>
        </w:rPr>
        <w:t xml:space="preserve">Direktorat Jendral Hortikultura. 2016. </w:t>
      </w:r>
      <w:r w:rsidRPr="00B76200">
        <w:rPr>
          <w:rFonts w:ascii="Times New Roman" w:hAnsi="Times New Roman"/>
          <w:sz w:val="24"/>
          <w:szCs w:val="24"/>
        </w:rPr>
        <w:t>Kementerian Pertanian Informasi Harga Komoditas Pertanian Kabupaten.</w:t>
      </w:r>
      <w:hyperlink r:id="rId11" w:history="1">
        <w:r w:rsidRPr="00B76200">
          <w:rPr>
            <w:rFonts w:ascii="Times New Roman" w:hAnsi="Times New Roman"/>
            <w:sz w:val="24"/>
            <w:szCs w:val="24"/>
            <w:u w:val="single"/>
          </w:rPr>
          <w:t>https://aplikasi.pertanian.go.id/ smshargakab/qrylaprmsayuprov.asp</w:t>
        </w:r>
      </w:hyperlink>
      <w:r w:rsidRPr="00B76200">
        <w:rPr>
          <w:rFonts w:ascii="Times New Roman" w:hAnsi="Times New Roman"/>
          <w:sz w:val="24"/>
          <w:szCs w:val="24"/>
          <w:u w:val="single"/>
        </w:rPr>
        <w:t>.</w:t>
      </w:r>
      <w:r>
        <w:rPr>
          <w:rFonts w:ascii="Times New Roman" w:hAnsi="Times New Roman"/>
          <w:sz w:val="24"/>
          <w:szCs w:val="24"/>
        </w:rPr>
        <w:t xml:space="preserve"> [</w:t>
      </w:r>
      <w:r w:rsidRPr="00F416BF">
        <w:rPr>
          <w:rFonts w:ascii="Times New Roman" w:hAnsi="Times New Roman"/>
          <w:sz w:val="24"/>
          <w:szCs w:val="24"/>
        </w:rPr>
        <w:t>1 Januari 2017</w:t>
      </w:r>
      <w:r>
        <w:rPr>
          <w:rFonts w:ascii="Times New Roman" w:hAnsi="Times New Roman"/>
          <w:sz w:val="24"/>
          <w:szCs w:val="24"/>
        </w:rPr>
        <w:t>]</w:t>
      </w:r>
      <w:r w:rsidRPr="00F416BF">
        <w:rPr>
          <w:rFonts w:ascii="Times New Roman" w:hAnsi="Times New Roman"/>
          <w:sz w:val="24"/>
          <w:szCs w:val="24"/>
        </w:rPr>
        <w:t xml:space="preserve">. </w:t>
      </w:r>
    </w:p>
    <w:p w:rsidR="000C7282" w:rsidRPr="00811C99" w:rsidRDefault="000C7282" w:rsidP="000C7282">
      <w:pPr>
        <w:pStyle w:val="ListParagraph"/>
        <w:spacing w:after="100" w:line="240" w:lineRule="auto"/>
        <w:ind w:left="567" w:right="170" w:hanging="567"/>
        <w:contextualSpacing w:val="0"/>
        <w:jc w:val="both"/>
        <w:rPr>
          <w:rFonts w:asciiTheme="majorBidi" w:hAnsiTheme="majorBidi" w:cstheme="majorBidi"/>
          <w:sz w:val="24"/>
          <w:szCs w:val="24"/>
        </w:rPr>
      </w:pPr>
      <w:r w:rsidRPr="00811C99">
        <w:rPr>
          <w:rFonts w:asciiTheme="majorBidi" w:hAnsiTheme="majorBidi" w:cstheme="majorBidi"/>
          <w:sz w:val="24"/>
          <w:szCs w:val="24"/>
        </w:rPr>
        <w:t>Irawan, B. 2007</w:t>
      </w:r>
      <w:r w:rsidRPr="00811C99">
        <w:rPr>
          <w:rFonts w:asciiTheme="majorBidi" w:hAnsiTheme="majorBidi" w:cstheme="majorBidi"/>
          <w:i/>
          <w:iCs/>
          <w:sz w:val="24"/>
          <w:szCs w:val="24"/>
        </w:rPr>
        <w:t>. Fluktuasi Harga, Transmisi Harga dan Marjin Pemasaran Sayur dan Buah.</w:t>
      </w:r>
      <w:r w:rsidRPr="00811C99">
        <w:rPr>
          <w:rFonts w:asciiTheme="majorBidi" w:hAnsiTheme="majorBidi" w:cstheme="majorBidi"/>
          <w:sz w:val="24"/>
          <w:szCs w:val="24"/>
        </w:rPr>
        <w:t xml:space="preserve"> Jurnal Anali</w:t>
      </w:r>
      <w:r>
        <w:rPr>
          <w:rFonts w:asciiTheme="majorBidi" w:hAnsiTheme="majorBidi" w:cstheme="majorBidi"/>
          <w:sz w:val="24"/>
          <w:szCs w:val="24"/>
        </w:rPr>
        <w:t xml:space="preserve">sis Kebijakan Pertanian. </w:t>
      </w:r>
      <w:r w:rsidRPr="00811C99">
        <w:rPr>
          <w:rFonts w:asciiTheme="majorBidi" w:hAnsiTheme="majorBidi" w:cstheme="majorBidi"/>
          <w:sz w:val="24"/>
          <w:szCs w:val="24"/>
        </w:rPr>
        <w:t>5(4): 358-373.</w:t>
      </w:r>
    </w:p>
    <w:p w:rsidR="000C7282" w:rsidRPr="00811C99" w:rsidRDefault="000C7282" w:rsidP="000C7282">
      <w:pPr>
        <w:pStyle w:val="ListParagraph"/>
        <w:spacing w:after="100" w:line="240" w:lineRule="auto"/>
        <w:ind w:left="567" w:right="170" w:hanging="567"/>
        <w:contextualSpacing w:val="0"/>
        <w:jc w:val="both"/>
        <w:rPr>
          <w:rFonts w:asciiTheme="majorBidi" w:hAnsiTheme="majorBidi" w:cstheme="majorBidi"/>
          <w:sz w:val="24"/>
          <w:szCs w:val="24"/>
        </w:rPr>
      </w:pPr>
      <w:r w:rsidRPr="00811C99">
        <w:rPr>
          <w:rFonts w:asciiTheme="majorBidi" w:hAnsiTheme="majorBidi" w:cstheme="majorBidi"/>
          <w:sz w:val="24"/>
          <w:szCs w:val="24"/>
        </w:rPr>
        <w:t xml:space="preserve">Palar, N., Pangemanan, P.A. dan Tangkere, E.G. 2016. </w:t>
      </w:r>
      <w:r w:rsidRPr="00811C99">
        <w:rPr>
          <w:rFonts w:asciiTheme="majorBidi" w:hAnsiTheme="majorBidi" w:cstheme="majorBidi"/>
          <w:i/>
          <w:iCs/>
          <w:sz w:val="24"/>
          <w:szCs w:val="24"/>
        </w:rPr>
        <w:t>Faktor-</w:t>
      </w:r>
      <w:r w:rsidRPr="00811C99">
        <w:rPr>
          <w:rFonts w:asciiTheme="majorBidi" w:hAnsiTheme="majorBidi" w:cstheme="majorBidi"/>
          <w:i/>
          <w:iCs/>
          <w:sz w:val="24"/>
          <w:szCs w:val="24"/>
        </w:rPr>
        <w:lastRenderedPageBreak/>
        <w:t>Faktor Yang Mempengaruhi Harga Cabai Rawit di Kota Manado</w:t>
      </w:r>
      <w:r w:rsidRPr="00811C99">
        <w:rPr>
          <w:rFonts w:asciiTheme="majorBidi" w:hAnsiTheme="majorBidi" w:cstheme="majorBidi"/>
          <w:sz w:val="24"/>
          <w:szCs w:val="24"/>
        </w:rPr>
        <w:t>. J</w:t>
      </w:r>
      <w:r>
        <w:rPr>
          <w:rFonts w:asciiTheme="majorBidi" w:hAnsiTheme="majorBidi" w:cstheme="majorBidi"/>
          <w:sz w:val="24"/>
          <w:szCs w:val="24"/>
        </w:rPr>
        <w:t xml:space="preserve">urnal Agri-sosioekonomi. </w:t>
      </w:r>
      <w:r w:rsidRPr="00811C99">
        <w:rPr>
          <w:rFonts w:asciiTheme="majorBidi" w:hAnsiTheme="majorBidi" w:cstheme="majorBidi"/>
          <w:sz w:val="24"/>
          <w:szCs w:val="24"/>
        </w:rPr>
        <w:t>12(2): 105-120.</w:t>
      </w:r>
    </w:p>
    <w:p w:rsidR="000C7282" w:rsidRPr="00811C99" w:rsidRDefault="000C7282" w:rsidP="000C7282">
      <w:pPr>
        <w:pStyle w:val="ListParagraph"/>
        <w:spacing w:after="100" w:line="240" w:lineRule="auto"/>
        <w:ind w:left="567" w:right="170" w:hanging="567"/>
        <w:contextualSpacing w:val="0"/>
        <w:jc w:val="both"/>
        <w:rPr>
          <w:rFonts w:asciiTheme="majorBidi" w:hAnsiTheme="majorBidi" w:cstheme="majorBidi"/>
          <w:sz w:val="24"/>
          <w:szCs w:val="24"/>
        </w:rPr>
      </w:pPr>
      <w:r w:rsidRPr="00811C99">
        <w:rPr>
          <w:rFonts w:asciiTheme="majorBidi" w:hAnsiTheme="majorBidi" w:cstheme="majorBidi"/>
          <w:sz w:val="24"/>
          <w:szCs w:val="24"/>
        </w:rPr>
        <w:t xml:space="preserve">Prastowo, N.J., Tri Y. dan Yoni D. 2011. </w:t>
      </w:r>
      <w:r w:rsidRPr="00811C99">
        <w:rPr>
          <w:rFonts w:asciiTheme="majorBidi" w:hAnsiTheme="majorBidi" w:cstheme="majorBidi"/>
          <w:i/>
          <w:iCs/>
          <w:sz w:val="24"/>
          <w:szCs w:val="24"/>
        </w:rPr>
        <w:t>Pengaruh Distribusi dalam Pembentukan Harga Komoditas dan Implikasinya terhadap Inflasi</w:t>
      </w:r>
      <w:r>
        <w:rPr>
          <w:rFonts w:asciiTheme="majorBidi" w:hAnsiTheme="majorBidi" w:cstheme="majorBidi"/>
          <w:sz w:val="24"/>
          <w:szCs w:val="24"/>
        </w:rPr>
        <w:t>. Bank Indonesia.</w:t>
      </w:r>
      <w:r w:rsidRPr="00811C99">
        <w:rPr>
          <w:rFonts w:asciiTheme="majorBidi" w:hAnsiTheme="majorBidi" w:cstheme="majorBidi"/>
          <w:sz w:val="24"/>
          <w:szCs w:val="24"/>
        </w:rPr>
        <w:t xml:space="preserve"> Jakarta.</w:t>
      </w:r>
    </w:p>
    <w:p w:rsidR="000C7282" w:rsidRPr="00811C99" w:rsidRDefault="000C7282" w:rsidP="000C7282">
      <w:pPr>
        <w:pStyle w:val="ListParagraph"/>
        <w:spacing w:after="100" w:line="240" w:lineRule="auto"/>
        <w:ind w:left="567" w:right="170" w:hanging="567"/>
        <w:contextualSpacing w:val="0"/>
        <w:jc w:val="both"/>
        <w:rPr>
          <w:rFonts w:asciiTheme="majorBidi" w:hAnsiTheme="majorBidi" w:cstheme="majorBidi"/>
          <w:sz w:val="24"/>
          <w:szCs w:val="24"/>
        </w:rPr>
      </w:pPr>
      <w:r w:rsidRPr="00811C99">
        <w:rPr>
          <w:rFonts w:asciiTheme="majorBidi" w:hAnsiTheme="majorBidi" w:cstheme="majorBidi"/>
          <w:sz w:val="24"/>
          <w:szCs w:val="24"/>
        </w:rPr>
        <w:t xml:space="preserve">Sudarsono, 1985. </w:t>
      </w:r>
      <w:r w:rsidRPr="00811C99">
        <w:rPr>
          <w:rFonts w:asciiTheme="majorBidi" w:hAnsiTheme="majorBidi" w:cstheme="majorBidi"/>
          <w:i/>
          <w:iCs/>
          <w:sz w:val="24"/>
          <w:szCs w:val="24"/>
        </w:rPr>
        <w:t>Pengantar Ekonomi Mikro</w:t>
      </w:r>
      <w:r>
        <w:rPr>
          <w:rFonts w:asciiTheme="majorBidi" w:hAnsiTheme="majorBidi" w:cstheme="majorBidi"/>
          <w:sz w:val="24"/>
          <w:szCs w:val="24"/>
        </w:rPr>
        <w:t>. LP3ES.</w:t>
      </w:r>
      <w:r w:rsidRPr="00811C99">
        <w:rPr>
          <w:rFonts w:asciiTheme="majorBidi" w:hAnsiTheme="majorBidi" w:cstheme="majorBidi"/>
          <w:sz w:val="24"/>
          <w:szCs w:val="24"/>
        </w:rPr>
        <w:t xml:space="preserve"> Jakarta.</w:t>
      </w:r>
    </w:p>
    <w:p w:rsidR="000C7282" w:rsidRDefault="000C7282" w:rsidP="000C7282">
      <w:pPr>
        <w:pStyle w:val="ListParagraph"/>
        <w:spacing w:after="100" w:line="240" w:lineRule="auto"/>
        <w:ind w:left="567" w:right="170" w:hanging="567"/>
        <w:contextualSpacing w:val="0"/>
        <w:jc w:val="both"/>
        <w:rPr>
          <w:rFonts w:ascii="Times New Roman" w:hAnsi="Times New Roman"/>
          <w:sz w:val="24"/>
          <w:szCs w:val="24"/>
        </w:rPr>
      </w:pPr>
      <w:r w:rsidRPr="00811C99">
        <w:rPr>
          <w:rFonts w:ascii="Times New Roman" w:hAnsi="Times New Roman"/>
          <w:sz w:val="24"/>
          <w:szCs w:val="24"/>
        </w:rPr>
        <w:t xml:space="preserve">Sukirno, S. 2005. </w:t>
      </w:r>
      <w:r w:rsidRPr="00811C99">
        <w:rPr>
          <w:rFonts w:ascii="Times New Roman" w:hAnsi="Times New Roman"/>
          <w:i/>
          <w:iCs/>
          <w:sz w:val="24"/>
          <w:szCs w:val="24"/>
        </w:rPr>
        <w:t>Pengantar Mikroekonomi</w:t>
      </w:r>
      <w:r w:rsidRPr="00811C99">
        <w:rPr>
          <w:rFonts w:ascii="Times New Roman" w:hAnsi="Times New Roman"/>
          <w:sz w:val="24"/>
          <w:szCs w:val="24"/>
        </w:rPr>
        <w:t>. Edisi Ket</w:t>
      </w:r>
      <w:r>
        <w:rPr>
          <w:rFonts w:ascii="Times New Roman" w:hAnsi="Times New Roman"/>
          <w:sz w:val="24"/>
          <w:szCs w:val="24"/>
        </w:rPr>
        <w:t xml:space="preserve">iga. PT. Raja Grafindo Persada. </w:t>
      </w:r>
      <w:r w:rsidRPr="00811C99">
        <w:rPr>
          <w:rFonts w:ascii="Times New Roman" w:hAnsi="Times New Roman"/>
          <w:sz w:val="24"/>
          <w:szCs w:val="24"/>
        </w:rPr>
        <w:t>Jakarta.</w:t>
      </w:r>
    </w:p>
    <w:p w:rsidR="000C7282" w:rsidRDefault="000C7282" w:rsidP="00057862">
      <w:pPr>
        <w:pStyle w:val="ListParagraph"/>
        <w:spacing w:before="240"/>
        <w:ind w:left="2250" w:hanging="1530"/>
        <w:jc w:val="both"/>
        <w:rPr>
          <w:rFonts w:ascii="Times New Roman" w:hAnsi="Times New Roman" w:cs="Times New Roman"/>
          <w:sz w:val="24"/>
          <w:szCs w:val="24"/>
          <w:lang w:val="en-US"/>
        </w:rPr>
        <w:sectPr w:rsidR="000C7282" w:rsidSect="000C7282">
          <w:type w:val="continuous"/>
          <w:pgSz w:w="11909" w:h="16834" w:code="9"/>
          <w:pgMar w:top="1699" w:right="1699" w:bottom="1699" w:left="1701" w:header="720" w:footer="720" w:gutter="0"/>
          <w:cols w:num="2" w:space="720"/>
          <w:docGrid w:linePitch="360"/>
        </w:sectPr>
      </w:pPr>
    </w:p>
    <w:p w:rsidR="00057862" w:rsidRPr="00057862" w:rsidRDefault="00057862" w:rsidP="00057862">
      <w:pPr>
        <w:pStyle w:val="ListParagraph"/>
        <w:spacing w:before="240"/>
        <w:ind w:left="2250" w:hanging="1530"/>
        <w:jc w:val="both"/>
        <w:rPr>
          <w:rFonts w:ascii="Times New Roman" w:hAnsi="Times New Roman" w:cs="Times New Roman"/>
          <w:sz w:val="24"/>
          <w:szCs w:val="24"/>
          <w:lang w:val="en-US"/>
        </w:rPr>
      </w:pPr>
      <w:bookmarkStart w:id="0" w:name="_GoBack"/>
      <w:bookmarkEnd w:id="0"/>
    </w:p>
    <w:sectPr w:rsidR="00057862" w:rsidRPr="00057862" w:rsidSect="000C7282">
      <w:type w:val="continuous"/>
      <w:pgSz w:w="11909" w:h="16834" w:code="9"/>
      <w:pgMar w:top="1699" w:right="1699" w:bottom="169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118AA"/>
    <w:multiLevelType w:val="hybridMultilevel"/>
    <w:tmpl w:val="458EAC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323040"/>
    <w:multiLevelType w:val="hybridMultilevel"/>
    <w:tmpl w:val="9E58011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4A042DD"/>
    <w:multiLevelType w:val="hybridMultilevel"/>
    <w:tmpl w:val="EB469F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BDB1019"/>
    <w:multiLevelType w:val="hybridMultilevel"/>
    <w:tmpl w:val="57B4F1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E4513D3"/>
    <w:multiLevelType w:val="hybridMultilevel"/>
    <w:tmpl w:val="70D634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355654F"/>
    <w:multiLevelType w:val="hybridMultilevel"/>
    <w:tmpl w:val="76DA05C6"/>
    <w:lvl w:ilvl="0" w:tplc="2D964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6D0814"/>
    <w:multiLevelType w:val="hybridMultilevel"/>
    <w:tmpl w:val="5734E3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E402D7D"/>
    <w:multiLevelType w:val="multilevel"/>
    <w:tmpl w:val="F998E0DC"/>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6533" w:hanging="720"/>
      </w:pPr>
      <w:rPr>
        <w:rFonts w:hint="default"/>
      </w:rPr>
    </w:lvl>
    <w:lvl w:ilvl="3">
      <w:start w:val="1"/>
      <w:numFmt w:val="decimal"/>
      <w:lvlText w:val="%4."/>
      <w:lvlJc w:val="left"/>
      <w:pPr>
        <w:ind w:left="720" w:hanging="720"/>
      </w:pPr>
      <w:rPr>
        <w:rFonts w:ascii="Times New Roman" w:eastAsia="Calibr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D052726"/>
    <w:multiLevelType w:val="hybridMultilevel"/>
    <w:tmpl w:val="DFC0729C"/>
    <w:lvl w:ilvl="0" w:tplc="266435B2">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BEB3662"/>
    <w:multiLevelType w:val="multilevel"/>
    <w:tmpl w:val="7A686180"/>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b w:val="0"/>
      </w:rPr>
    </w:lvl>
    <w:lvl w:ilvl="2">
      <w:start w:val="5"/>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5"/>
  </w:num>
  <w:num w:numId="2">
    <w:abstractNumId w:val="1"/>
  </w:num>
  <w:num w:numId="3">
    <w:abstractNumId w:val="0"/>
  </w:num>
  <w:num w:numId="4">
    <w:abstractNumId w:val="7"/>
  </w:num>
  <w:num w:numId="5">
    <w:abstractNumId w:val="3"/>
  </w:num>
  <w:num w:numId="6">
    <w:abstractNumId w:val="8"/>
  </w:num>
  <w:num w:numId="7">
    <w:abstractNumId w:val="6"/>
  </w:num>
  <w:num w:numId="8">
    <w:abstractNumId w:val="2"/>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F5307"/>
    <w:rsid w:val="00057862"/>
    <w:rsid w:val="000C7282"/>
    <w:rsid w:val="001D0049"/>
    <w:rsid w:val="002D77C8"/>
    <w:rsid w:val="004D5717"/>
    <w:rsid w:val="004F5307"/>
    <w:rsid w:val="00583C8A"/>
    <w:rsid w:val="009E266A"/>
    <w:rsid w:val="00A571E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30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307"/>
    <w:pPr>
      <w:ind w:left="720"/>
      <w:contextualSpacing/>
    </w:pPr>
  </w:style>
  <w:style w:type="paragraph" w:styleId="BalloonText">
    <w:name w:val="Balloon Text"/>
    <w:basedOn w:val="Normal"/>
    <w:link w:val="BalloonTextChar"/>
    <w:uiPriority w:val="99"/>
    <w:semiHidden/>
    <w:unhideWhenUsed/>
    <w:rsid w:val="004F5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307"/>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30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307"/>
    <w:pPr>
      <w:ind w:left="720"/>
      <w:contextualSpacing/>
    </w:pPr>
  </w:style>
  <w:style w:type="paragraph" w:styleId="BalloonText">
    <w:name w:val="Balloon Text"/>
    <w:basedOn w:val="Normal"/>
    <w:link w:val="BalloonTextChar"/>
    <w:uiPriority w:val="99"/>
    <w:semiHidden/>
    <w:unhideWhenUsed/>
    <w:rsid w:val="004F5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307"/>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plikasi.pertanian.go.id/%20smshargakab/qrylaprmsayuprov.asp"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4352</Words>
  <Characters>24811</Characters>
  <Application>Microsoft Office Word</Application>
  <DocSecurity>0</DocSecurity>
  <Lines>206</Lines>
  <Paragraphs>58</Paragraphs>
  <ScaleCrop>false</ScaleCrop>
  <Company>Deftones</Company>
  <LinksUpToDate>false</LinksUpToDate>
  <CharactersWithSpaces>29105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2017-11-24T14:45:00Z</dcterms:created>
  <dcterms:modified xsi:type="dcterms:W3CDTF">2017-11-24T14:45:00Z</dcterms:modified>
</cp:coreProperties>
</file>