
<file path=[Content_Types].xml><?xml version="1.0" encoding="utf-8"?>
<Types xmlns="http://schemas.openxmlformats.org/package/2006/content-types">
  <Default Extension="bin" ContentType="application/vnd.openxmlformats-officedocument.oleObject"/>
  <Default Extension="png" ContentType="image/png"/>
  <Default Extension="jpeg" ContentType="image/jpeg"/>
  <Default Extension="wmf" ContentType="image/x-w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drawings/drawing1.xml" ContentType="application/vnd.openxmlformats-officedocument.drawingml.chartshapes+xml"/>
  <Override PartName="/word/footer3.xml" ContentType="application/vnd.openxmlformats-officedocument.wordprocessingml.footer+xml"/>
  <Override PartName="/word/charts/chart2.xml" ContentType="application/vnd.openxmlformats-officedocument.drawingml.chart+xml"/>
  <Override PartName="/word/theme/themeOverride1.xml" ContentType="application/vnd.openxmlformats-officedocument.themeOverride+xml"/>
  <Override PartName="/word/charts/chart3.xml" ContentType="application/vnd.openxmlformats-officedocument.drawingml.chart+xml"/>
  <Override PartName="/word/theme/themeOverride2.xml" ContentType="application/vnd.openxmlformats-officedocument.themeOverride+xml"/>
  <Override PartName="/word/header2.xml" ContentType="application/vnd.openxmlformats-officedocument.wordprocessingml.head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F5DB4" w:rsidRPr="00D14C66" w:rsidRDefault="006916CF" w:rsidP="00D14C66">
      <w:pPr>
        <w:rPr>
          <w:rFonts w:ascii="Times New Roman" w:hAnsi="Times New Roman"/>
        </w:rPr>
        <w:sectPr w:rsidR="002F5DB4" w:rsidRPr="00D14C66" w:rsidSect="002F5DB4">
          <w:headerReference w:type="default" r:id="rId7"/>
          <w:footerReference w:type="default" r:id="rId8"/>
          <w:footnotePr>
            <w:pos w:val="beneathText"/>
          </w:footnotePr>
          <w:endnotePr>
            <w:numFmt w:val="chicago"/>
            <w:numStart w:val="4"/>
          </w:endnotePr>
          <w:pgSz w:w="12242" w:h="15842" w:code="1"/>
          <w:pgMar w:top="2268" w:right="1418" w:bottom="1531" w:left="1418" w:header="0" w:footer="0" w:gutter="0"/>
          <w:pgNumType w:fmt="lowerRoman" w:start="1"/>
          <w:cols w:space="720"/>
        </w:sectPr>
      </w:pPr>
      <w:r>
        <w:rPr>
          <w:noProof/>
          <w:lang w:val="id-ID" w:eastAsia="id-ID"/>
        </w:rPr>
        <w:drawing>
          <wp:anchor distT="0" distB="0" distL="114300" distR="114300" simplePos="0" relativeHeight="251692032" behindDoc="1" locked="0" layoutInCell="1" allowOverlap="1">
            <wp:simplePos x="0" y="0"/>
            <wp:positionH relativeFrom="column">
              <wp:posOffset>-900430</wp:posOffset>
            </wp:positionH>
            <wp:positionV relativeFrom="paragraph">
              <wp:posOffset>-1962150</wp:posOffset>
            </wp:positionV>
            <wp:extent cx="7827645" cy="10114280"/>
            <wp:effectExtent l="19050" t="0" r="1905" b="0"/>
            <wp:wrapTight wrapText="bothSides">
              <wp:wrapPolygon edited="0">
                <wp:start x="-53" y="0"/>
                <wp:lineTo x="-53" y="21562"/>
                <wp:lineTo x="21605" y="21562"/>
                <wp:lineTo x="21605" y="0"/>
                <wp:lineTo x="-53" y="0"/>
              </wp:wrapPolygon>
            </wp:wrapTight>
            <wp:docPr id="281" name="Picture 281" descr="cov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1" descr="cover"/>
                    <pic:cNvPicPr>
                      <a:picLocks noChangeAspect="1" noChangeArrowheads="1"/>
                    </pic:cNvPicPr>
                  </pic:nvPicPr>
                  <pic:blipFill>
                    <a:blip r:embed="rId9" cstate="print"/>
                    <a:srcRect/>
                    <a:stretch>
                      <a:fillRect/>
                    </a:stretch>
                  </pic:blipFill>
                  <pic:spPr bwMode="auto">
                    <a:xfrm>
                      <a:off x="0" y="0"/>
                      <a:ext cx="7827645" cy="10114280"/>
                    </a:xfrm>
                    <a:prstGeom prst="rect">
                      <a:avLst/>
                    </a:prstGeom>
                    <a:noFill/>
                    <a:ln w="9525">
                      <a:noFill/>
                      <a:miter lim="800000"/>
                      <a:headEnd/>
                      <a:tailEnd/>
                    </a:ln>
                  </pic:spPr>
                </pic:pic>
              </a:graphicData>
            </a:graphic>
          </wp:anchor>
        </w:drawing>
      </w:r>
    </w:p>
    <w:p w:rsidR="00063FD1" w:rsidRPr="002F5DB4" w:rsidRDefault="0019146F" w:rsidP="0019146F">
      <w:pPr>
        <w:jc w:val="center"/>
        <w:rPr>
          <w:rFonts w:ascii="Times New Roman" w:hAnsi="Times New Roman"/>
          <w:b/>
        </w:rPr>
      </w:pPr>
      <w:r w:rsidRPr="002F5DB4">
        <w:rPr>
          <w:rFonts w:ascii="Times New Roman" w:hAnsi="Times New Roman" w:hint="eastAsia"/>
          <w:b/>
        </w:rPr>
        <w:lastRenderedPageBreak/>
        <w:t>CONTENTS</w:t>
      </w:r>
    </w:p>
    <w:p w:rsidR="0019146F" w:rsidRPr="002F5DB4" w:rsidRDefault="0019146F" w:rsidP="00063FD1">
      <w:pPr>
        <w:rPr>
          <w:rFonts w:ascii="Times New Roman" w:hAnsi="Times New Roman"/>
        </w:rPr>
      </w:pPr>
    </w:p>
    <w:tbl>
      <w:tblPr>
        <w:tblW w:w="8788" w:type="dxa"/>
        <w:tblInd w:w="534" w:type="dxa"/>
        <w:tblLook w:val="04A0" w:firstRow="1" w:lastRow="0" w:firstColumn="1" w:lastColumn="0" w:noHBand="0" w:noVBand="1"/>
      </w:tblPr>
      <w:tblGrid>
        <w:gridCol w:w="7655"/>
        <w:gridCol w:w="1133"/>
      </w:tblGrid>
      <w:tr w:rsidR="00D17E8A" w:rsidRPr="002F5DB4" w:rsidTr="002F5DB4">
        <w:tc>
          <w:tcPr>
            <w:tcW w:w="7655" w:type="dxa"/>
          </w:tcPr>
          <w:p w:rsidR="0019146F" w:rsidRPr="002F5DB4" w:rsidRDefault="0019146F" w:rsidP="00835188">
            <w:pPr>
              <w:rPr>
                <w:rFonts w:ascii="Times New Roman" w:hAnsi="Times New Roman"/>
                <w:lang w:val="id-ID"/>
              </w:rPr>
            </w:pPr>
            <w:r w:rsidRPr="002F5DB4">
              <w:rPr>
                <w:rFonts w:ascii="Times New Roman" w:hAnsi="Times New Roman"/>
                <w:lang w:val="id-ID"/>
              </w:rPr>
              <w:t>Cover</w:t>
            </w:r>
          </w:p>
        </w:tc>
        <w:tc>
          <w:tcPr>
            <w:tcW w:w="1133" w:type="dxa"/>
          </w:tcPr>
          <w:p w:rsidR="0019146F" w:rsidRPr="002F5DB4" w:rsidRDefault="002F5DB4" w:rsidP="002F5DB4">
            <w:pPr>
              <w:jc w:val="right"/>
              <w:rPr>
                <w:rFonts w:ascii="Times New Roman" w:hAnsi="Times New Roman"/>
                <w:lang w:val="id-ID"/>
              </w:rPr>
            </w:pPr>
            <w:r w:rsidRPr="002F5DB4">
              <w:rPr>
                <w:rFonts w:ascii="Times New Roman" w:hAnsi="Times New Roman" w:hint="eastAsia"/>
                <w:lang w:val="id-ID"/>
              </w:rPr>
              <w:t>i</w:t>
            </w:r>
          </w:p>
        </w:tc>
      </w:tr>
      <w:tr w:rsidR="00D17E8A" w:rsidRPr="002F5DB4" w:rsidTr="002F5DB4">
        <w:tc>
          <w:tcPr>
            <w:tcW w:w="7655" w:type="dxa"/>
          </w:tcPr>
          <w:p w:rsidR="0019146F" w:rsidRPr="002F5DB4" w:rsidRDefault="0019146F" w:rsidP="00835188">
            <w:pPr>
              <w:rPr>
                <w:rFonts w:ascii="Times New Roman" w:hAnsi="Times New Roman"/>
                <w:lang w:val="id-ID"/>
              </w:rPr>
            </w:pPr>
            <w:r w:rsidRPr="002F5DB4">
              <w:rPr>
                <w:rFonts w:ascii="Times New Roman" w:hAnsi="Times New Roman" w:hint="eastAsia"/>
                <w:lang w:val="id-ID"/>
              </w:rPr>
              <w:t>Contents</w:t>
            </w:r>
          </w:p>
        </w:tc>
        <w:tc>
          <w:tcPr>
            <w:tcW w:w="1133" w:type="dxa"/>
          </w:tcPr>
          <w:p w:rsidR="0019146F" w:rsidRPr="002F5DB4" w:rsidRDefault="002F5DB4" w:rsidP="002F5DB4">
            <w:pPr>
              <w:jc w:val="right"/>
              <w:rPr>
                <w:rFonts w:ascii="Times New Roman" w:hAnsi="Times New Roman"/>
                <w:lang w:val="id-ID"/>
              </w:rPr>
            </w:pPr>
            <w:r w:rsidRPr="002F5DB4">
              <w:rPr>
                <w:rFonts w:ascii="Times New Roman" w:hAnsi="Times New Roman" w:hint="eastAsia"/>
                <w:lang w:val="id-ID"/>
              </w:rPr>
              <w:t>ii</w:t>
            </w:r>
          </w:p>
        </w:tc>
      </w:tr>
      <w:tr w:rsidR="00D17E8A" w:rsidRPr="002F5DB4" w:rsidTr="002F5DB4">
        <w:tc>
          <w:tcPr>
            <w:tcW w:w="7655" w:type="dxa"/>
          </w:tcPr>
          <w:p w:rsidR="0019146F" w:rsidRPr="002F5DB4" w:rsidRDefault="0019146F" w:rsidP="00835188">
            <w:pPr>
              <w:rPr>
                <w:rFonts w:ascii="Times New Roman" w:hAnsi="Times New Roman"/>
                <w:lang w:val="id-ID"/>
              </w:rPr>
            </w:pPr>
            <w:r w:rsidRPr="002F5DB4">
              <w:rPr>
                <w:rFonts w:ascii="Times New Roman" w:hAnsi="Times New Roman"/>
                <w:lang w:val="id-ID"/>
              </w:rPr>
              <w:t>Preface</w:t>
            </w:r>
          </w:p>
        </w:tc>
        <w:tc>
          <w:tcPr>
            <w:tcW w:w="1133" w:type="dxa"/>
          </w:tcPr>
          <w:p w:rsidR="0019146F" w:rsidRPr="002F5DB4" w:rsidRDefault="002F5DB4" w:rsidP="002F5DB4">
            <w:pPr>
              <w:jc w:val="right"/>
              <w:rPr>
                <w:rFonts w:ascii="Times New Roman" w:hAnsi="Times New Roman"/>
                <w:lang w:val="id-ID"/>
              </w:rPr>
            </w:pPr>
            <w:r w:rsidRPr="002F5DB4">
              <w:rPr>
                <w:rFonts w:ascii="Times New Roman" w:hAnsi="Times New Roman" w:hint="eastAsia"/>
                <w:lang w:val="id-ID"/>
              </w:rPr>
              <w:t>iii</w:t>
            </w:r>
          </w:p>
        </w:tc>
      </w:tr>
      <w:tr w:rsidR="00D17E8A" w:rsidRPr="002F5DB4" w:rsidTr="002F5DB4">
        <w:tc>
          <w:tcPr>
            <w:tcW w:w="7655" w:type="dxa"/>
          </w:tcPr>
          <w:p w:rsidR="0019146F" w:rsidRPr="002F5DB4" w:rsidRDefault="0019146F" w:rsidP="00835188">
            <w:pPr>
              <w:rPr>
                <w:rFonts w:ascii="Times New Roman" w:hAnsi="Times New Roman"/>
                <w:lang w:val="id-ID"/>
              </w:rPr>
            </w:pPr>
            <w:r w:rsidRPr="002F5DB4">
              <w:rPr>
                <w:rFonts w:ascii="Times New Roman" w:hAnsi="Times New Roman"/>
                <w:lang w:val="id-ID"/>
              </w:rPr>
              <w:t>Welcoming speech</w:t>
            </w:r>
          </w:p>
        </w:tc>
        <w:tc>
          <w:tcPr>
            <w:tcW w:w="1133" w:type="dxa"/>
          </w:tcPr>
          <w:p w:rsidR="0019146F" w:rsidRPr="002F5DB4" w:rsidRDefault="002F5DB4" w:rsidP="002F5DB4">
            <w:pPr>
              <w:jc w:val="right"/>
              <w:rPr>
                <w:rFonts w:ascii="Times New Roman" w:hAnsi="Times New Roman"/>
                <w:lang w:val="id-ID"/>
              </w:rPr>
            </w:pPr>
            <w:r w:rsidRPr="002F5DB4">
              <w:rPr>
                <w:rFonts w:ascii="Times New Roman" w:hAnsi="Times New Roman" w:hint="eastAsia"/>
                <w:lang w:val="id-ID"/>
              </w:rPr>
              <w:t>iv</w:t>
            </w:r>
          </w:p>
        </w:tc>
      </w:tr>
      <w:tr w:rsidR="00D17E8A" w:rsidRPr="002F5DB4" w:rsidTr="002F5DB4">
        <w:tc>
          <w:tcPr>
            <w:tcW w:w="7655" w:type="dxa"/>
          </w:tcPr>
          <w:p w:rsidR="0019146F" w:rsidRPr="002F5DB4" w:rsidRDefault="0019146F" w:rsidP="00835188">
            <w:pPr>
              <w:rPr>
                <w:rFonts w:ascii="Times New Roman" w:hAnsi="Times New Roman"/>
                <w:lang w:val="id-ID"/>
              </w:rPr>
            </w:pPr>
            <w:r w:rsidRPr="002F5DB4">
              <w:rPr>
                <w:rFonts w:ascii="Times New Roman" w:hAnsi="Times New Roman"/>
                <w:lang w:val="id-ID"/>
              </w:rPr>
              <w:t>Organizing committee</w:t>
            </w:r>
          </w:p>
        </w:tc>
        <w:tc>
          <w:tcPr>
            <w:tcW w:w="1133" w:type="dxa"/>
          </w:tcPr>
          <w:p w:rsidR="0019146F" w:rsidRPr="002F5DB4" w:rsidRDefault="002F5DB4" w:rsidP="002F5DB4">
            <w:pPr>
              <w:jc w:val="right"/>
              <w:rPr>
                <w:rFonts w:ascii="Times New Roman" w:hAnsi="Times New Roman"/>
                <w:lang w:val="id-ID"/>
              </w:rPr>
            </w:pPr>
            <w:r w:rsidRPr="002F5DB4">
              <w:rPr>
                <w:rFonts w:ascii="Times New Roman" w:hAnsi="Times New Roman" w:hint="eastAsia"/>
                <w:lang w:val="id-ID"/>
              </w:rPr>
              <w:t>viii</w:t>
            </w:r>
          </w:p>
        </w:tc>
      </w:tr>
      <w:tr w:rsidR="00D17E8A" w:rsidRPr="002F5DB4" w:rsidTr="002F5DB4">
        <w:tc>
          <w:tcPr>
            <w:tcW w:w="7655" w:type="dxa"/>
          </w:tcPr>
          <w:p w:rsidR="0019146F" w:rsidRPr="002F5DB4" w:rsidRDefault="0019146F" w:rsidP="00835188">
            <w:pPr>
              <w:rPr>
                <w:rFonts w:ascii="Times New Roman" w:hAnsi="Times New Roman"/>
                <w:lang w:val="id-ID"/>
              </w:rPr>
            </w:pPr>
            <w:r w:rsidRPr="002F5DB4">
              <w:rPr>
                <w:rFonts w:ascii="Times New Roman" w:hAnsi="Times New Roman"/>
                <w:lang w:val="id-ID"/>
              </w:rPr>
              <w:t>List of article in IOP</w:t>
            </w:r>
          </w:p>
        </w:tc>
        <w:tc>
          <w:tcPr>
            <w:tcW w:w="1133" w:type="dxa"/>
          </w:tcPr>
          <w:p w:rsidR="0019146F" w:rsidRPr="002F5DB4" w:rsidRDefault="002F5DB4" w:rsidP="002F5DB4">
            <w:pPr>
              <w:jc w:val="right"/>
              <w:rPr>
                <w:rFonts w:ascii="Times New Roman" w:hAnsi="Times New Roman"/>
                <w:lang w:val="id-ID"/>
              </w:rPr>
            </w:pPr>
            <w:r w:rsidRPr="002F5DB4">
              <w:rPr>
                <w:rFonts w:ascii="Times New Roman" w:hAnsi="Times New Roman" w:hint="eastAsia"/>
                <w:lang w:val="id-ID"/>
              </w:rPr>
              <w:t>x</w:t>
            </w:r>
          </w:p>
        </w:tc>
      </w:tr>
      <w:tr w:rsidR="00D17E8A" w:rsidRPr="002F5DB4" w:rsidTr="002F5DB4">
        <w:tc>
          <w:tcPr>
            <w:tcW w:w="7655" w:type="dxa"/>
          </w:tcPr>
          <w:p w:rsidR="0019146F" w:rsidRPr="002F5DB4" w:rsidRDefault="0019146F" w:rsidP="00835188">
            <w:pPr>
              <w:rPr>
                <w:rFonts w:ascii="Times New Roman" w:hAnsi="Times New Roman"/>
                <w:lang w:val="id-ID"/>
              </w:rPr>
            </w:pPr>
            <w:r w:rsidRPr="002F5DB4">
              <w:rPr>
                <w:rFonts w:ascii="Times New Roman" w:hAnsi="Times New Roman"/>
                <w:lang w:val="id-ID"/>
              </w:rPr>
              <w:t>List of article In Alchemy</w:t>
            </w:r>
          </w:p>
        </w:tc>
        <w:tc>
          <w:tcPr>
            <w:tcW w:w="1133" w:type="dxa"/>
          </w:tcPr>
          <w:p w:rsidR="0019146F" w:rsidRPr="002F5DB4" w:rsidRDefault="002F5DB4" w:rsidP="002F5DB4">
            <w:pPr>
              <w:jc w:val="right"/>
              <w:rPr>
                <w:rFonts w:ascii="Times New Roman" w:hAnsi="Times New Roman"/>
                <w:lang w:val="id-ID"/>
              </w:rPr>
            </w:pPr>
            <w:r w:rsidRPr="002F5DB4">
              <w:rPr>
                <w:rFonts w:ascii="Times New Roman" w:hAnsi="Times New Roman" w:hint="eastAsia"/>
                <w:lang w:val="id-ID"/>
              </w:rPr>
              <w:t>xvi</w:t>
            </w:r>
          </w:p>
        </w:tc>
      </w:tr>
      <w:tr w:rsidR="0019146F" w:rsidRPr="002F5DB4" w:rsidTr="002F5DB4">
        <w:tc>
          <w:tcPr>
            <w:tcW w:w="7655" w:type="dxa"/>
          </w:tcPr>
          <w:p w:rsidR="0019146F" w:rsidRPr="002F5DB4" w:rsidRDefault="0019146F" w:rsidP="00835188">
            <w:pPr>
              <w:rPr>
                <w:rFonts w:ascii="Times New Roman" w:hAnsi="Times New Roman"/>
                <w:lang w:val="id-ID"/>
              </w:rPr>
            </w:pPr>
            <w:r w:rsidRPr="002F5DB4">
              <w:rPr>
                <w:rFonts w:ascii="Times New Roman" w:hAnsi="Times New Roman"/>
                <w:lang w:val="id-ID"/>
              </w:rPr>
              <w:t>List of article in prosiding</w:t>
            </w:r>
          </w:p>
        </w:tc>
        <w:tc>
          <w:tcPr>
            <w:tcW w:w="1133" w:type="dxa"/>
          </w:tcPr>
          <w:p w:rsidR="0019146F" w:rsidRPr="002F5DB4" w:rsidRDefault="002F5DB4" w:rsidP="002F5DB4">
            <w:pPr>
              <w:jc w:val="right"/>
              <w:rPr>
                <w:rFonts w:ascii="Times New Roman" w:hAnsi="Times New Roman"/>
                <w:lang w:val="id-ID"/>
              </w:rPr>
            </w:pPr>
            <w:r w:rsidRPr="002F5DB4">
              <w:rPr>
                <w:rFonts w:ascii="Times New Roman" w:hAnsi="Times New Roman" w:hint="eastAsia"/>
                <w:lang w:val="id-ID"/>
              </w:rPr>
              <w:t>xvii</w:t>
            </w:r>
          </w:p>
        </w:tc>
      </w:tr>
    </w:tbl>
    <w:p w:rsidR="00063FD1" w:rsidRPr="00A32884" w:rsidRDefault="00063FD1" w:rsidP="0019146F">
      <w:pPr>
        <w:jc w:val="center"/>
        <w:rPr>
          <w:rFonts w:ascii="Times New Roman" w:hAnsi="Times New Roman"/>
          <w:b/>
          <w:sz w:val="34"/>
          <w:szCs w:val="34"/>
        </w:rPr>
      </w:pPr>
      <w:r w:rsidRPr="002F5DB4">
        <w:rPr>
          <w:rFonts w:ascii="Times New Roman" w:hAnsi="Times New Roman"/>
        </w:rPr>
        <w:br w:type="page"/>
      </w:r>
      <w:r w:rsidRPr="00A32884">
        <w:rPr>
          <w:rFonts w:ascii="Times New Roman" w:hAnsi="Times New Roman"/>
          <w:b/>
          <w:sz w:val="34"/>
          <w:szCs w:val="34"/>
        </w:rPr>
        <w:lastRenderedPageBreak/>
        <w:t>PREFACE</w:t>
      </w:r>
    </w:p>
    <w:p w:rsidR="00063FD1" w:rsidRPr="00A32884" w:rsidRDefault="00063FD1" w:rsidP="00063FD1">
      <w:pPr>
        <w:jc w:val="center"/>
        <w:rPr>
          <w:rFonts w:ascii="Times New Roman" w:hAnsi="Times New Roman"/>
          <w:b/>
          <w:sz w:val="34"/>
          <w:szCs w:val="34"/>
        </w:rPr>
      </w:pPr>
      <w:r w:rsidRPr="00A32884">
        <w:rPr>
          <w:rFonts w:ascii="Times New Roman" w:hAnsi="Times New Roman"/>
          <w:b/>
          <w:sz w:val="34"/>
          <w:szCs w:val="34"/>
        </w:rPr>
        <w:t>Welcome to Surakarta (Solo) - Indonesia</w:t>
      </w:r>
    </w:p>
    <w:p w:rsidR="00063FD1" w:rsidRPr="002F5DB4" w:rsidRDefault="00063FD1" w:rsidP="00063FD1">
      <w:pPr>
        <w:ind w:firstLine="567"/>
        <w:jc w:val="both"/>
        <w:rPr>
          <w:rFonts w:ascii="Times New Roman" w:hAnsi="Times New Roman"/>
        </w:rPr>
      </w:pPr>
      <w:r w:rsidRPr="002F5DB4">
        <w:rPr>
          <w:rFonts w:ascii="Times New Roman" w:hAnsi="Times New Roman"/>
        </w:rPr>
        <w:t>It is our pleasure to welcome you to participate in the 10</w:t>
      </w:r>
      <w:r w:rsidRPr="002F5DB4">
        <w:rPr>
          <w:rFonts w:ascii="Times New Roman" w:hAnsi="Times New Roman"/>
          <w:vertAlign w:val="superscript"/>
        </w:rPr>
        <w:t>th</w:t>
      </w:r>
      <w:r w:rsidRPr="002F5DB4">
        <w:rPr>
          <w:rFonts w:ascii="Times New Roman" w:hAnsi="Times New Roman"/>
        </w:rPr>
        <w:t xml:space="preserve"> Joint Conference on Chemistry 2015 (JCC-2015). JCC-2015 is annual conference, jointly organized by Chemistry Department, Faculty of Mathematics and Natural Sciences, Sebelas Maret University;, Semarang State University;, Diponegoro University; and, Jenderal Soedirman University. JCC was aimed at bringing together researchers and scientist from Central Java and other region in Indonesia to discuss the problems and solutions related to chemistry. Starting from 9</w:t>
      </w:r>
      <w:r w:rsidRPr="002F5DB4">
        <w:rPr>
          <w:rFonts w:ascii="Times New Roman" w:hAnsi="Times New Roman"/>
          <w:vertAlign w:val="superscript"/>
        </w:rPr>
        <w:t>th</w:t>
      </w:r>
      <w:r w:rsidRPr="002F5DB4">
        <w:rPr>
          <w:rFonts w:ascii="Times New Roman" w:hAnsi="Times New Roman"/>
        </w:rPr>
        <w:t xml:space="preserve"> JCC in 2014 we extend the conference toward International forum in order to contribute more to the latest development in chemistry and related field. </w:t>
      </w:r>
    </w:p>
    <w:p w:rsidR="00063FD1" w:rsidRPr="002F5DB4" w:rsidRDefault="00063FD1" w:rsidP="00063FD1">
      <w:pPr>
        <w:ind w:firstLine="567"/>
        <w:jc w:val="both"/>
        <w:rPr>
          <w:rFonts w:ascii="Times New Roman" w:hAnsi="Times New Roman"/>
        </w:rPr>
      </w:pPr>
      <w:r w:rsidRPr="002F5DB4">
        <w:rPr>
          <w:rFonts w:ascii="Times New Roman" w:hAnsi="Times New Roman"/>
        </w:rPr>
        <w:t>JCC-2015 will be held at Lor International Hotel Solo (Lor In Solo), Indonesia from 8-9 September 2015. Chemistry Department, Faculty of Mathematics and Natural Sciences, Sebelas Maret University as the conference host has decided to take “Chemistry For Sustainable Development” as the main theme of JCC-2015. Selected papers will be published in IOP series: Material Science and Engineering which is indexed by Scopus.  The coverage of MSE extends across all materials science disciplines, encompassing analysis, development and application. Research areas covered by the journal include: Processing, engineering and applications, Analysis and characterization, Functional materials, Polymer science, Glasses and ceramics, Thin films and surfaces, Nanostructures and nanomaterials, Composites, Biomaterials, Environment and energy, Computation and simulation, Crystalline structure and microstructure, Structural and mechanical, Metals, alloys and and metallurgy.</w:t>
      </w:r>
    </w:p>
    <w:p w:rsidR="00063FD1" w:rsidRPr="002F5DB4" w:rsidRDefault="00063FD1" w:rsidP="00063FD1">
      <w:pPr>
        <w:ind w:firstLine="567"/>
        <w:jc w:val="both"/>
        <w:rPr>
          <w:rFonts w:ascii="Times New Roman" w:hAnsi="Times New Roman"/>
        </w:rPr>
      </w:pPr>
      <w:r w:rsidRPr="002F5DB4">
        <w:rPr>
          <w:rFonts w:ascii="Times New Roman" w:hAnsi="Times New Roman"/>
        </w:rPr>
        <w:t>We were fortune to have generous support from many organizations, an commercial enterprise, which include Sebelas Maret University; Faculty of Mathematics and Natural Sciences, Sebelas Maret University; PT PERTAMINA (Persero); PT. Metrohm Indonesia; and Edulab Bengkel Furnace &amp; Reaktor. However, it was mainly through the committed and untiring efforts of staff and students of  Chemistry Department, Faculty of Mathematics and Natural Sciences, Sebelas Maret University that this event has become possible.</w:t>
      </w:r>
    </w:p>
    <w:p w:rsidR="00063FD1" w:rsidRPr="002F5DB4" w:rsidRDefault="00063FD1" w:rsidP="00063FD1">
      <w:pPr>
        <w:ind w:firstLine="567"/>
        <w:jc w:val="both"/>
        <w:rPr>
          <w:rFonts w:ascii="Times New Roman" w:hAnsi="Times New Roman"/>
        </w:rPr>
      </w:pPr>
      <w:r w:rsidRPr="002F5DB4">
        <w:rPr>
          <w:rFonts w:ascii="Times New Roman" w:hAnsi="Times New Roman"/>
        </w:rPr>
        <w:t>We hope that all participants have great time throughout this conference.</w:t>
      </w:r>
    </w:p>
    <w:p w:rsidR="00063FD1" w:rsidRPr="002F5DB4" w:rsidRDefault="00063FD1" w:rsidP="00063FD1">
      <w:pPr>
        <w:jc w:val="center"/>
        <w:rPr>
          <w:rFonts w:ascii="Times New Roman" w:hAnsi="Times New Roman"/>
          <w:b/>
        </w:rPr>
      </w:pPr>
    </w:p>
    <w:tbl>
      <w:tblPr>
        <w:tblW w:w="9464" w:type="dxa"/>
        <w:tblLook w:val="04A0" w:firstRow="1" w:lastRow="0" w:firstColumn="1" w:lastColumn="0" w:noHBand="0" w:noVBand="1"/>
      </w:tblPr>
      <w:tblGrid>
        <w:gridCol w:w="5211"/>
        <w:gridCol w:w="4253"/>
      </w:tblGrid>
      <w:tr w:rsidR="00063FD1" w:rsidRPr="002F5DB4" w:rsidTr="00B434C6">
        <w:tc>
          <w:tcPr>
            <w:tcW w:w="5211" w:type="dxa"/>
          </w:tcPr>
          <w:p w:rsidR="00063FD1" w:rsidRPr="002F5DB4" w:rsidRDefault="00063FD1" w:rsidP="00B434C6">
            <w:pPr>
              <w:spacing w:after="0" w:line="259" w:lineRule="auto"/>
              <w:rPr>
                <w:rFonts w:ascii="Times New Roman" w:hAnsi="Times New Roman"/>
                <w:b/>
                <w:u w:val="single"/>
                <w:lang w:val="de-DE"/>
              </w:rPr>
            </w:pPr>
            <w:r w:rsidRPr="002F5DB4">
              <w:rPr>
                <w:rFonts w:ascii="Times New Roman" w:hAnsi="Times New Roman"/>
                <w:b/>
                <w:u w:val="single"/>
                <w:lang w:val="de-DE"/>
              </w:rPr>
              <w:t>Dr. rer. nat. Witri Wahyu Lestari, M.Sc</w:t>
            </w:r>
          </w:p>
          <w:p w:rsidR="00063FD1" w:rsidRPr="002F5DB4" w:rsidRDefault="00063FD1" w:rsidP="00B434C6">
            <w:pPr>
              <w:spacing w:after="0" w:line="259" w:lineRule="auto"/>
              <w:rPr>
                <w:rFonts w:ascii="Times New Roman" w:hAnsi="Times New Roman"/>
                <w:u w:val="single"/>
              </w:rPr>
            </w:pPr>
            <w:r w:rsidRPr="002F5DB4">
              <w:rPr>
                <w:rFonts w:ascii="Times New Roman" w:hAnsi="Times New Roman"/>
                <w:u w:val="single"/>
              </w:rPr>
              <w:t>Secretary Chairman Organizing Committee</w:t>
            </w:r>
          </w:p>
        </w:tc>
        <w:tc>
          <w:tcPr>
            <w:tcW w:w="4253" w:type="dxa"/>
          </w:tcPr>
          <w:p w:rsidR="00063FD1" w:rsidRPr="002F5DB4" w:rsidRDefault="00063FD1" w:rsidP="00B434C6">
            <w:pPr>
              <w:spacing w:after="0" w:line="259" w:lineRule="auto"/>
              <w:jc w:val="both"/>
              <w:rPr>
                <w:rFonts w:ascii="Times New Roman" w:hAnsi="Times New Roman"/>
                <w:b/>
                <w:u w:val="single"/>
                <w:lang w:val="de-DE"/>
              </w:rPr>
            </w:pPr>
            <w:r w:rsidRPr="002F5DB4">
              <w:rPr>
                <w:rFonts w:ascii="Times New Roman" w:hAnsi="Times New Roman"/>
                <w:b/>
                <w:u w:val="single"/>
                <w:lang w:val="de-DE"/>
              </w:rPr>
              <w:t>Dr. rer. nat. Fajar Rakhman Wibowo, M.Si</w:t>
            </w:r>
          </w:p>
          <w:p w:rsidR="00063FD1" w:rsidRPr="002F5DB4" w:rsidRDefault="00063FD1" w:rsidP="00B434C6">
            <w:pPr>
              <w:spacing w:after="0" w:line="259" w:lineRule="auto"/>
              <w:jc w:val="both"/>
              <w:rPr>
                <w:rFonts w:ascii="Times New Roman" w:hAnsi="Times New Roman"/>
                <w:u w:val="single"/>
              </w:rPr>
            </w:pPr>
            <w:r w:rsidRPr="002F5DB4">
              <w:rPr>
                <w:rFonts w:ascii="Times New Roman" w:hAnsi="Times New Roman"/>
                <w:u w:val="single"/>
              </w:rPr>
              <w:t>Chairman Organizing Committee</w:t>
            </w:r>
          </w:p>
        </w:tc>
      </w:tr>
    </w:tbl>
    <w:p w:rsidR="00063FD1" w:rsidRPr="002F5DB4" w:rsidRDefault="00063FD1" w:rsidP="00063FD1">
      <w:pPr>
        <w:jc w:val="right"/>
        <w:rPr>
          <w:rFonts w:ascii="Times New Roman" w:hAnsi="Times New Roman"/>
          <w:b/>
        </w:rPr>
      </w:pPr>
    </w:p>
    <w:p w:rsidR="00063FD1" w:rsidRPr="00A32884" w:rsidRDefault="00063FD1" w:rsidP="0019146F">
      <w:pPr>
        <w:jc w:val="center"/>
        <w:rPr>
          <w:rFonts w:ascii="Times New Roman" w:hAnsi="Times New Roman"/>
          <w:b/>
          <w:sz w:val="34"/>
          <w:szCs w:val="34"/>
        </w:rPr>
      </w:pPr>
      <w:r w:rsidRPr="002F5DB4">
        <w:rPr>
          <w:rFonts w:ascii="Times New Roman" w:hAnsi="Times New Roman"/>
          <w:b/>
        </w:rPr>
        <w:br w:type="page"/>
      </w:r>
      <w:r w:rsidR="00A32884">
        <w:rPr>
          <w:rFonts w:ascii="Times New Roman" w:hAnsi="Times New Roman"/>
          <w:b/>
          <w:sz w:val="34"/>
          <w:szCs w:val="34"/>
        </w:rPr>
        <w:lastRenderedPageBreak/>
        <w:t xml:space="preserve">Welcome Speech </w:t>
      </w:r>
      <w:r w:rsidR="00A32884">
        <w:rPr>
          <w:rFonts w:ascii="Times New Roman" w:hAnsi="Times New Roman" w:hint="eastAsia"/>
          <w:b/>
          <w:sz w:val="34"/>
          <w:szCs w:val="34"/>
        </w:rPr>
        <w:t>f</w:t>
      </w:r>
      <w:r w:rsidR="00A32884" w:rsidRPr="00A32884">
        <w:rPr>
          <w:rFonts w:ascii="Times New Roman" w:hAnsi="Times New Roman"/>
          <w:b/>
          <w:sz w:val="34"/>
          <w:szCs w:val="34"/>
        </w:rPr>
        <w:t xml:space="preserve">rom Head </w:t>
      </w:r>
      <w:r w:rsidR="00A32884" w:rsidRPr="00A32884">
        <w:rPr>
          <w:rFonts w:ascii="Times New Roman" w:hAnsi="Times New Roman" w:hint="eastAsia"/>
          <w:b/>
          <w:sz w:val="34"/>
          <w:szCs w:val="34"/>
        </w:rPr>
        <w:t>o</w:t>
      </w:r>
      <w:r w:rsidR="00A32884" w:rsidRPr="00A32884">
        <w:rPr>
          <w:rFonts w:ascii="Times New Roman" w:hAnsi="Times New Roman"/>
          <w:b/>
          <w:sz w:val="34"/>
          <w:szCs w:val="34"/>
        </w:rPr>
        <w:t>f Chemistry Department</w:t>
      </w:r>
    </w:p>
    <w:p w:rsidR="00063FD1" w:rsidRPr="00A32884" w:rsidRDefault="00A32884" w:rsidP="00063FD1">
      <w:pPr>
        <w:jc w:val="center"/>
        <w:rPr>
          <w:rFonts w:ascii="Times New Roman" w:hAnsi="Times New Roman"/>
          <w:b/>
          <w:sz w:val="34"/>
          <w:szCs w:val="34"/>
        </w:rPr>
      </w:pPr>
      <w:r w:rsidRPr="00A32884">
        <w:rPr>
          <w:rFonts w:ascii="Times New Roman" w:hAnsi="Times New Roman"/>
          <w:b/>
          <w:sz w:val="34"/>
          <w:szCs w:val="34"/>
        </w:rPr>
        <w:t>Sebelas Maret University</w:t>
      </w:r>
    </w:p>
    <w:p w:rsidR="00063FD1" w:rsidRPr="002F5DB4" w:rsidRDefault="00063FD1" w:rsidP="00063FD1">
      <w:pPr>
        <w:jc w:val="both"/>
        <w:rPr>
          <w:rFonts w:ascii="Times New Roman" w:hAnsi="Times New Roman"/>
        </w:rPr>
      </w:pPr>
      <w:r w:rsidRPr="002F5DB4">
        <w:rPr>
          <w:rFonts w:ascii="Times New Roman" w:hAnsi="Times New Roman"/>
        </w:rPr>
        <w:t>We are very pleased to introduce The 10</w:t>
      </w:r>
      <w:r w:rsidRPr="002F5DB4">
        <w:rPr>
          <w:rFonts w:ascii="Times New Roman" w:hAnsi="Times New Roman"/>
          <w:vertAlign w:val="superscript"/>
        </w:rPr>
        <w:t>th</w:t>
      </w:r>
      <w:r w:rsidRPr="002F5DB4">
        <w:rPr>
          <w:rFonts w:ascii="Times New Roman" w:hAnsi="Times New Roman"/>
        </w:rPr>
        <w:t xml:space="preserve"> Joint Chemistry Conference held by Chemistry Dept. of Sebelas Maret University on behalf of the Chemistry Consortium in Central Java, Indonesia. The 10th Joint Chemistry Conference was held on the Lor International Hotel (Lor In Hotel) in Solo during 8- 9th of September 2015. Solo as "The Spirit of Java," a Javanese culture and heritage center, batik capital, and tourist-friendly city. To promote the Solo City as the spirit of Java, this international conference is arranged in short days before international cultural events, the Solo International Performing Art (SIPA) and Indonesian Umbrella Festival.</w:t>
      </w:r>
    </w:p>
    <w:p w:rsidR="00063FD1" w:rsidRPr="002F5DB4" w:rsidRDefault="00063FD1" w:rsidP="00063FD1">
      <w:pPr>
        <w:jc w:val="both"/>
        <w:rPr>
          <w:rFonts w:ascii="Times New Roman" w:hAnsi="Times New Roman"/>
        </w:rPr>
      </w:pPr>
      <w:r w:rsidRPr="002F5DB4">
        <w:rPr>
          <w:rFonts w:ascii="Times New Roman" w:hAnsi="Times New Roman"/>
        </w:rPr>
        <w:t>The conference will emphasize the multidisciplinary chemical issue and impact of today’s sustainable chemistry which covering the following topics: Material science &amp; engineering, Energy &amp; sustainability, Medicinal chemistry, Catalysis, Green chemistry, Natural products, Environmental chemistry, Nanotechnology, Theory, characterization, modeling, Chemistry education and General : chemistry-related studies.</w:t>
      </w:r>
    </w:p>
    <w:p w:rsidR="00063FD1" w:rsidRPr="002F5DB4" w:rsidRDefault="00063FD1" w:rsidP="00063FD1">
      <w:pPr>
        <w:jc w:val="both"/>
        <w:rPr>
          <w:rFonts w:ascii="Times New Roman" w:hAnsi="Times New Roman"/>
        </w:rPr>
      </w:pPr>
      <w:r w:rsidRPr="002F5DB4">
        <w:rPr>
          <w:rFonts w:ascii="Times New Roman" w:hAnsi="Times New Roman"/>
        </w:rPr>
        <w:t xml:space="preserve">We hope that this conference can initiate UNS cooperation with various parties to contribute our science for the benefit of society. Finally, we hope this seminar can take place smoothly and successfully, and its results can be implemented and bring benefit to the wider community. </w:t>
      </w:r>
    </w:p>
    <w:tbl>
      <w:tblPr>
        <w:tblW w:w="0" w:type="auto"/>
        <w:jc w:val="right"/>
        <w:tblLook w:val="04A0" w:firstRow="1" w:lastRow="0" w:firstColumn="1" w:lastColumn="0" w:noHBand="0" w:noVBand="1"/>
      </w:tblPr>
      <w:tblGrid>
        <w:gridCol w:w="3595"/>
        <w:gridCol w:w="3596"/>
      </w:tblGrid>
      <w:tr w:rsidR="00063FD1" w:rsidRPr="002F5DB4" w:rsidTr="00B434C6">
        <w:trPr>
          <w:jc w:val="right"/>
        </w:trPr>
        <w:tc>
          <w:tcPr>
            <w:tcW w:w="3595" w:type="dxa"/>
          </w:tcPr>
          <w:p w:rsidR="00063FD1" w:rsidRPr="002F5DB4" w:rsidRDefault="00063FD1" w:rsidP="00B434C6">
            <w:pPr>
              <w:spacing w:after="0" w:line="240" w:lineRule="auto"/>
              <w:jc w:val="both"/>
              <w:rPr>
                <w:rFonts w:ascii="Times New Roman" w:hAnsi="Times New Roman"/>
              </w:rPr>
            </w:pPr>
          </w:p>
        </w:tc>
        <w:tc>
          <w:tcPr>
            <w:tcW w:w="3596" w:type="dxa"/>
          </w:tcPr>
          <w:p w:rsidR="00063FD1" w:rsidRPr="002F5DB4" w:rsidRDefault="00063FD1" w:rsidP="00B434C6">
            <w:pPr>
              <w:spacing w:after="0" w:line="240" w:lineRule="auto"/>
              <w:jc w:val="center"/>
              <w:rPr>
                <w:rFonts w:ascii="Times New Roman" w:hAnsi="Times New Roman"/>
              </w:rPr>
            </w:pPr>
            <w:r w:rsidRPr="002F5DB4">
              <w:rPr>
                <w:rFonts w:ascii="Times New Roman" w:hAnsi="Times New Roman"/>
              </w:rPr>
              <w:t>Surakarta, September</w:t>
            </w:r>
            <w:r w:rsidRPr="002F5DB4">
              <w:rPr>
                <w:rFonts w:ascii="Times New Roman" w:hAnsi="Times New Roman"/>
                <w:lang w:val="id-ID"/>
              </w:rPr>
              <w:t xml:space="preserve"> 8</w:t>
            </w:r>
            <w:r w:rsidRPr="002F5DB4">
              <w:rPr>
                <w:rFonts w:ascii="Times New Roman" w:hAnsi="Times New Roman"/>
                <w:vertAlign w:val="superscript"/>
                <w:lang w:val="id-ID"/>
              </w:rPr>
              <w:t>th</w:t>
            </w:r>
            <w:r w:rsidRPr="002F5DB4">
              <w:rPr>
                <w:rFonts w:ascii="Times New Roman" w:hAnsi="Times New Roman"/>
              </w:rPr>
              <w:t xml:space="preserve"> 2015</w:t>
            </w:r>
          </w:p>
          <w:p w:rsidR="00063FD1" w:rsidRPr="002F5DB4" w:rsidRDefault="00063FD1" w:rsidP="00B434C6">
            <w:pPr>
              <w:spacing w:before="240" w:after="0" w:line="240" w:lineRule="auto"/>
              <w:jc w:val="center"/>
              <w:rPr>
                <w:rFonts w:ascii="Times New Roman" w:hAnsi="Times New Roman"/>
                <w:lang w:val="id-ID"/>
              </w:rPr>
            </w:pPr>
            <w:r w:rsidRPr="002F5DB4">
              <w:rPr>
                <w:rFonts w:ascii="Times New Roman" w:hAnsi="Times New Roman"/>
                <w:lang w:val="id-ID"/>
              </w:rPr>
              <w:t>H</w:t>
            </w:r>
            <w:r w:rsidRPr="002F5DB4">
              <w:rPr>
                <w:rFonts w:ascii="Times New Roman" w:hAnsi="Times New Roman"/>
              </w:rPr>
              <w:t xml:space="preserve">ead of </w:t>
            </w:r>
            <w:r w:rsidRPr="002F5DB4">
              <w:rPr>
                <w:rFonts w:ascii="Times New Roman" w:hAnsi="Times New Roman"/>
                <w:lang w:val="id-ID"/>
              </w:rPr>
              <w:t>C</w:t>
            </w:r>
            <w:r w:rsidRPr="002F5DB4">
              <w:rPr>
                <w:rFonts w:ascii="Times New Roman" w:hAnsi="Times New Roman"/>
              </w:rPr>
              <w:t xml:space="preserve">hemistry </w:t>
            </w:r>
            <w:r w:rsidRPr="002F5DB4">
              <w:rPr>
                <w:rFonts w:ascii="Times New Roman" w:hAnsi="Times New Roman"/>
                <w:lang w:val="id-ID"/>
              </w:rPr>
              <w:t>D</w:t>
            </w:r>
            <w:r w:rsidRPr="002F5DB4">
              <w:rPr>
                <w:rFonts w:ascii="Times New Roman" w:hAnsi="Times New Roman"/>
              </w:rPr>
              <w:t>epartment</w:t>
            </w:r>
            <w:r w:rsidRPr="002F5DB4">
              <w:rPr>
                <w:rFonts w:ascii="Times New Roman" w:hAnsi="Times New Roman"/>
                <w:lang w:val="id-ID"/>
              </w:rPr>
              <w:t xml:space="preserve"> UNS</w:t>
            </w:r>
          </w:p>
          <w:p w:rsidR="00063FD1" w:rsidRPr="002F5DB4" w:rsidRDefault="00063FD1" w:rsidP="00B434C6">
            <w:pPr>
              <w:spacing w:after="0" w:line="240" w:lineRule="auto"/>
              <w:jc w:val="center"/>
              <w:rPr>
                <w:rFonts w:ascii="Times New Roman" w:hAnsi="Times New Roman"/>
              </w:rPr>
            </w:pPr>
          </w:p>
          <w:p w:rsidR="00063FD1" w:rsidRPr="002F5DB4" w:rsidRDefault="00063FD1" w:rsidP="00B434C6">
            <w:pPr>
              <w:spacing w:after="0" w:line="240" w:lineRule="auto"/>
              <w:jc w:val="center"/>
              <w:rPr>
                <w:rFonts w:ascii="Times New Roman" w:hAnsi="Times New Roman"/>
                <w:noProof/>
              </w:rPr>
            </w:pPr>
          </w:p>
          <w:p w:rsidR="00063FD1" w:rsidRPr="002F5DB4" w:rsidRDefault="00063FD1" w:rsidP="00B434C6">
            <w:pPr>
              <w:spacing w:after="0" w:line="240" w:lineRule="auto"/>
              <w:jc w:val="center"/>
              <w:rPr>
                <w:rFonts w:ascii="Times New Roman" w:hAnsi="Times New Roman"/>
                <w:noProof/>
              </w:rPr>
            </w:pPr>
          </w:p>
          <w:p w:rsidR="00063FD1" w:rsidRPr="002F5DB4" w:rsidRDefault="00063FD1" w:rsidP="00B434C6">
            <w:pPr>
              <w:spacing w:after="0" w:line="240" w:lineRule="auto"/>
              <w:jc w:val="center"/>
              <w:rPr>
                <w:rFonts w:ascii="Times New Roman" w:hAnsi="Times New Roman"/>
              </w:rPr>
            </w:pPr>
          </w:p>
          <w:p w:rsidR="00063FD1" w:rsidRPr="002F5DB4" w:rsidRDefault="00063FD1" w:rsidP="00B434C6">
            <w:pPr>
              <w:spacing w:after="0" w:line="240" w:lineRule="auto"/>
              <w:jc w:val="center"/>
              <w:rPr>
                <w:rFonts w:ascii="Times New Roman" w:hAnsi="Times New Roman"/>
              </w:rPr>
            </w:pPr>
          </w:p>
          <w:p w:rsidR="00063FD1" w:rsidRPr="002F5DB4" w:rsidRDefault="00063FD1" w:rsidP="00B434C6">
            <w:pPr>
              <w:spacing w:after="0" w:line="240" w:lineRule="auto"/>
              <w:jc w:val="center"/>
              <w:rPr>
                <w:rFonts w:ascii="Times New Roman" w:hAnsi="Times New Roman"/>
                <w:lang w:val="id-ID"/>
              </w:rPr>
            </w:pPr>
            <w:r w:rsidRPr="002F5DB4">
              <w:rPr>
                <w:rFonts w:ascii="Times New Roman" w:hAnsi="Times New Roman"/>
                <w:lang w:val="id-ID"/>
              </w:rPr>
              <w:t>Dr.</w:t>
            </w:r>
            <w:r w:rsidRPr="002F5DB4">
              <w:rPr>
                <w:rFonts w:ascii="Times New Roman" w:hAnsi="Times New Roman"/>
              </w:rPr>
              <w:t>Triana Kusumaningsih</w:t>
            </w:r>
            <w:r w:rsidRPr="002F5DB4">
              <w:rPr>
                <w:rFonts w:ascii="Times New Roman" w:hAnsi="Times New Roman"/>
                <w:lang w:val="id-ID"/>
              </w:rPr>
              <w:t>, M.Si</w:t>
            </w:r>
          </w:p>
        </w:tc>
      </w:tr>
    </w:tbl>
    <w:p w:rsidR="00063FD1" w:rsidRPr="002F5DB4" w:rsidRDefault="00063FD1" w:rsidP="00063FD1">
      <w:pPr>
        <w:jc w:val="both"/>
        <w:rPr>
          <w:rFonts w:ascii="Times New Roman" w:hAnsi="Times New Roman"/>
        </w:rPr>
      </w:pPr>
    </w:p>
    <w:p w:rsidR="00063FD1" w:rsidRPr="002F5DB4" w:rsidRDefault="00063FD1" w:rsidP="00063FD1">
      <w:pPr>
        <w:jc w:val="both"/>
        <w:rPr>
          <w:rFonts w:ascii="Times New Roman" w:hAnsi="Times New Roman"/>
        </w:rPr>
      </w:pPr>
    </w:p>
    <w:p w:rsidR="00063FD1" w:rsidRPr="00A32884" w:rsidRDefault="00063FD1" w:rsidP="0019146F">
      <w:pPr>
        <w:jc w:val="center"/>
        <w:rPr>
          <w:rFonts w:ascii="Times New Roman" w:hAnsi="Times New Roman"/>
          <w:b/>
          <w:sz w:val="34"/>
          <w:szCs w:val="34"/>
        </w:rPr>
      </w:pPr>
      <w:r w:rsidRPr="002F5DB4">
        <w:rPr>
          <w:rFonts w:ascii="Times New Roman" w:hAnsi="Times New Roman"/>
          <w:b/>
        </w:rPr>
        <w:br w:type="page"/>
      </w:r>
      <w:r w:rsidR="00A32884">
        <w:rPr>
          <w:rFonts w:ascii="Times New Roman" w:hAnsi="Times New Roman"/>
          <w:b/>
          <w:sz w:val="34"/>
          <w:szCs w:val="34"/>
        </w:rPr>
        <w:lastRenderedPageBreak/>
        <w:t xml:space="preserve">Welcome Speech </w:t>
      </w:r>
      <w:r w:rsidR="00A32884">
        <w:rPr>
          <w:rFonts w:ascii="Times New Roman" w:hAnsi="Times New Roman" w:hint="eastAsia"/>
          <w:b/>
          <w:sz w:val="34"/>
          <w:szCs w:val="34"/>
        </w:rPr>
        <w:t>f</w:t>
      </w:r>
      <w:r w:rsidR="00A32884" w:rsidRPr="00A32884">
        <w:rPr>
          <w:rFonts w:ascii="Times New Roman" w:hAnsi="Times New Roman"/>
          <w:b/>
          <w:sz w:val="34"/>
          <w:szCs w:val="34"/>
        </w:rPr>
        <w:t xml:space="preserve">rom Head </w:t>
      </w:r>
      <w:r w:rsidR="00A32884">
        <w:rPr>
          <w:rFonts w:ascii="Times New Roman" w:hAnsi="Times New Roman" w:hint="eastAsia"/>
          <w:b/>
          <w:sz w:val="34"/>
          <w:szCs w:val="34"/>
        </w:rPr>
        <w:t>o</w:t>
      </w:r>
      <w:r w:rsidR="00A32884" w:rsidRPr="00A32884">
        <w:rPr>
          <w:rFonts w:ascii="Times New Roman" w:hAnsi="Times New Roman"/>
          <w:b/>
          <w:sz w:val="34"/>
          <w:szCs w:val="34"/>
        </w:rPr>
        <w:t>f Chemistry Department</w:t>
      </w:r>
    </w:p>
    <w:p w:rsidR="00063FD1" w:rsidRPr="00A32884" w:rsidRDefault="00A32884" w:rsidP="00063FD1">
      <w:pPr>
        <w:jc w:val="center"/>
        <w:rPr>
          <w:rFonts w:ascii="Times New Roman" w:hAnsi="Times New Roman"/>
          <w:b/>
          <w:sz w:val="34"/>
          <w:szCs w:val="34"/>
        </w:rPr>
      </w:pPr>
      <w:r w:rsidRPr="00A32884">
        <w:rPr>
          <w:rFonts w:ascii="Times New Roman" w:hAnsi="Times New Roman"/>
          <w:b/>
          <w:sz w:val="34"/>
          <w:szCs w:val="34"/>
        </w:rPr>
        <w:t>Jenderal Soedirman University</w:t>
      </w:r>
    </w:p>
    <w:p w:rsidR="00063FD1" w:rsidRPr="002F5DB4" w:rsidRDefault="00063FD1" w:rsidP="00063FD1">
      <w:pPr>
        <w:jc w:val="both"/>
        <w:rPr>
          <w:rFonts w:ascii="Times New Roman" w:hAnsi="Times New Roman"/>
        </w:rPr>
      </w:pPr>
      <w:r w:rsidRPr="002F5DB4">
        <w:rPr>
          <w:rFonts w:ascii="Times New Roman" w:hAnsi="Times New Roman"/>
        </w:rPr>
        <w:t>Praise to Allah SWT for His favors and gifts that the 10</w:t>
      </w:r>
      <w:r w:rsidRPr="002F5DB4">
        <w:rPr>
          <w:rFonts w:ascii="Times New Roman" w:hAnsi="Times New Roman"/>
          <w:vertAlign w:val="superscript"/>
        </w:rPr>
        <w:t>th</w:t>
      </w:r>
      <w:r w:rsidRPr="002F5DB4">
        <w:rPr>
          <w:rFonts w:ascii="Times New Roman" w:hAnsi="Times New Roman"/>
        </w:rPr>
        <w:t xml:space="preserve"> Joint Conference on Chemistry with the theme of Chemistry for Sustainable Development in 2015 can be held. This activity is a form of cooperation between the Department of Chemistry of Sebelas Maret University, Jenderal Soedirman University, Diponegoro University and Semarang State University. We hope that seminar can promote conducive cooperation among colleges  and institutions, to further optimize the use of abundant natural resources of Indonesia for the advancement of science and sustainable development.</w:t>
      </w:r>
    </w:p>
    <w:p w:rsidR="00063FD1" w:rsidRPr="002F5DB4" w:rsidRDefault="00063FD1" w:rsidP="00063FD1">
      <w:pPr>
        <w:jc w:val="both"/>
        <w:rPr>
          <w:rFonts w:ascii="Times New Roman" w:hAnsi="Times New Roman"/>
        </w:rPr>
      </w:pPr>
      <w:r w:rsidRPr="002F5DB4">
        <w:rPr>
          <w:rFonts w:ascii="Times New Roman" w:hAnsi="Times New Roman"/>
        </w:rPr>
        <w:t xml:space="preserve">On this occasion we would like to express our appreciation and gratitude to Sebelas Maret University along with the organizing committee for their hard work and all parties in the success of this event. Congratulation on carrying the seminars, may we get benefit from this activity. </w:t>
      </w:r>
    </w:p>
    <w:tbl>
      <w:tblPr>
        <w:tblW w:w="0" w:type="auto"/>
        <w:jc w:val="right"/>
        <w:tblLook w:val="04A0" w:firstRow="1" w:lastRow="0" w:firstColumn="1" w:lastColumn="0" w:noHBand="0" w:noVBand="1"/>
      </w:tblPr>
      <w:tblGrid>
        <w:gridCol w:w="3595"/>
        <w:gridCol w:w="3596"/>
      </w:tblGrid>
      <w:tr w:rsidR="00063FD1" w:rsidRPr="002F5DB4" w:rsidTr="00B434C6">
        <w:trPr>
          <w:jc w:val="right"/>
        </w:trPr>
        <w:tc>
          <w:tcPr>
            <w:tcW w:w="3595" w:type="dxa"/>
          </w:tcPr>
          <w:p w:rsidR="00063FD1" w:rsidRPr="002F5DB4" w:rsidRDefault="00063FD1" w:rsidP="00B434C6">
            <w:pPr>
              <w:spacing w:after="0" w:line="240" w:lineRule="auto"/>
              <w:jc w:val="both"/>
              <w:rPr>
                <w:rFonts w:ascii="Times New Roman" w:hAnsi="Times New Roman"/>
              </w:rPr>
            </w:pPr>
          </w:p>
        </w:tc>
        <w:tc>
          <w:tcPr>
            <w:tcW w:w="3596" w:type="dxa"/>
            <w:vAlign w:val="center"/>
          </w:tcPr>
          <w:p w:rsidR="00063FD1" w:rsidRPr="002F5DB4" w:rsidRDefault="00063FD1" w:rsidP="00B434C6">
            <w:pPr>
              <w:spacing w:after="160" w:line="259" w:lineRule="auto"/>
              <w:jc w:val="center"/>
              <w:rPr>
                <w:rFonts w:ascii="Times New Roman" w:hAnsi="Times New Roman"/>
              </w:rPr>
            </w:pPr>
            <w:r w:rsidRPr="002F5DB4">
              <w:rPr>
                <w:rFonts w:ascii="Times New Roman" w:hAnsi="Times New Roman"/>
                <w:lang w:val="id-ID"/>
              </w:rPr>
              <w:t>Purwokerto</w:t>
            </w:r>
            <w:r w:rsidRPr="002F5DB4">
              <w:rPr>
                <w:rFonts w:ascii="Times New Roman" w:hAnsi="Times New Roman"/>
              </w:rPr>
              <w:t>, September</w:t>
            </w:r>
            <w:r w:rsidRPr="002F5DB4">
              <w:rPr>
                <w:rFonts w:ascii="Times New Roman" w:hAnsi="Times New Roman"/>
                <w:lang w:val="id-ID"/>
              </w:rPr>
              <w:t xml:space="preserve"> 8</w:t>
            </w:r>
            <w:r w:rsidRPr="002F5DB4">
              <w:rPr>
                <w:rFonts w:ascii="Times New Roman" w:hAnsi="Times New Roman"/>
                <w:vertAlign w:val="superscript"/>
                <w:lang w:val="id-ID"/>
              </w:rPr>
              <w:t>th</w:t>
            </w:r>
            <w:r w:rsidRPr="002F5DB4">
              <w:rPr>
                <w:rFonts w:ascii="Times New Roman" w:hAnsi="Times New Roman"/>
              </w:rPr>
              <w:t xml:space="preserve"> 2015</w:t>
            </w:r>
          </w:p>
          <w:p w:rsidR="00063FD1" w:rsidRPr="002F5DB4" w:rsidRDefault="00063FD1" w:rsidP="00B434C6">
            <w:pPr>
              <w:spacing w:before="240" w:after="0" w:line="240" w:lineRule="auto"/>
              <w:jc w:val="center"/>
              <w:rPr>
                <w:rFonts w:ascii="Times New Roman" w:hAnsi="Times New Roman"/>
                <w:lang w:val="id-ID"/>
              </w:rPr>
            </w:pPr>
            <w:r w:rsidRPr="002F5DB4">
              <w:rPr>
                <w:rFonts w:ascii="Times New Roman" w:hAnsi="Times New Roman"/>
                <w:lang w:val="id-ID"/>
              </w:rPr>
              <w:t>H</w:t>
            </w:r>
            <w:r w:rsidRPr="002F5DB4">
              <w:rPr>
                <w:rFonts w:ascii="Times New Roman" w:hAnsi="Times New Roman"/>
              </w:rPr>
              <w:t xml:space="preserve">ead of </w:t>
            </w:r>
            <w:r w:rsidRPr="002F5DB4">
              <w:rPr>
                <w:rFonts w:ascii="Times New Roman" w:hAnsi="Times New Roman"/>
                <w:lang w:val="id-ID"/>
              </w:rPr>
              <w:t>C</w:t>
            </w:r>
            <w:r w:rsidRPr="002F5DB4">
              <w:rPr>
                <w:rFonts w:ascii="Times New Roman" w:hAnsi="Times New Roman"/>
              </w:rPr>
              <w:t xml:space="preserve">hemistry </w:t>
            </w:r>
            <w:r w:rsidRPr="002F5DB4">
              <w:rPr>
                <w:rFonts w:ascii="Times New Roman" w:hAnsi="Times New Roman"/>
                <w:lang w:val="id-ID"/>
              </w:rPr>
              <w:t>D</w:t>
            </w:r>
            <w:r w:rsidRPr="002F5DB4">
              <w:rPr>
                <w:rFonts w:ascii="Times New Roman" w:hAnsi="Times New Roman"/>
              </w:rPr>
              <w:t>epartment</w:t>
            </w:r>
            <w:r w:rsidRPr="002F5DB4">
              <w:rPr>
                <w:rFonts w:ascii="Times New Roman" w:hAnsi="Times New Roman"/>
                <w:lang w:val="id-ID"/>
              </w:rPr>
              <w:t xml:space="preserve"> UNSOED</w:t>
            </w:r>
          </w:p>
          <w:p w:rsidR="00063FD1" w:rsidRPr="002F5DB4" w:rsidRDefault="00063FD1" w:rsidP="00B434C6">
            <w:pPr>
              <w:spacing w:before="240" w:after="0" w:line="240" w:lineRule="auto"/>
              <w:jc w:val="center"/>
              <w:rPr>
                <w:rFonts w:ascii="Times New Roman" w:hAnsi="Times New Roman"/>
                <w:lang w:val="id-ID"/>
              </w:rPr>
            </w:pPr>
          </w:p>
          <w:p w:rsidR="00063FD1" w:rsidRPr="002F5DB4" w:rsidRDefault="00063FD1" w:rsidP="00B434C6">
            <w:pPr>
              <w:spacing w:before="240" w:after="0" w:line="240" w:lineRule="auto"/>
              <w:jc w:val="center"/>
              <w:rPr>
                <w:rFonts w:ascii="Times New Roman" w:hAnsi="Times New Roman"/>
                <w:lang w:val="id-ID"/>
              </w:rPr>
            </w:pPr>
          </w:p>
          <w:p w:rsidR="00063FD1" w:rsidRPr="002F5DB4" w:rsidRDefault="00063FD1" w:rsidP="00B434C6">
            <w:pPr>
              <w:spacing w:before="240" w:after="0" w:line="240" w:lineRule="auto"/>
              <w:jc w:val="center"/>
              <w:rPr>
                <w:rFonts w:ascii="Times New Roman" w:hAnsi="Times New Roman"/>
              </w:rPr>
            </w:pPr>
            <w:r w:rsidRPr="002F5DB4">
              <w:rPr>
                <w:rFonts w:ascii="Times New Roman" w:hAnsi="Times New Roman"/>
              </w:rPr>
              <w:t>Dr. Suwandri, M.Si</w:t>
            </w:r>
          </w:p>
        </w:tc>
      </w:tr>
    </w:tbl>
    <w:p w:rsidR="00063FD1" w:rsidRPr="00A32884" w:rsidRDefault="00063FD1" w:rsidP="0019146F">
      <w:pPr>
        <w:jc w:val="center"/>
        <w:rPr>
          <w:rFonts w:ascii="Times New Roman" w:hAnsi="Times New Roman"/>
          <w:b/>
          <w:sz w:val="34"/>
          <w:szCs w:val="34"/>
        </w:rPr>
      </w:pPr>
      <w:r w:rsidRPr="002F5DB4">
        <w:rPr>
          <w:rFonts w:ascii="Times New Roman" w:hAnsi="Times New Roman"/>
        </w:rPr>
        <w:br w:type="page"/>
      </w:r>
      <w:r w:rsidR="00A32884" w:rsidRPr="00A32884">
        <w:rPr>
          <w:rFonts w:ascii="Times New Roman" w:hAnsi="Times New Roman"/>
          <w:b/>
          <w:sz w:val="34"/>
          <w:szCs w:val="34"/>
        </w:rPr>
        <w:lastRenderedPageBreak/>
        <w:t xml:space="preserve">Welcome </w:t>
      </w:r>
      <w:r w:rsidR="00A32884">
        <w:rPr>
          <w:rFonts w:ascii="Times New Roman" w:hAnsi="Times New Roman"/>
          <w:b/>
          <w:sz w:val="34"/>
          <w:szCs w:val="34"/>
        </w:rPr>
        <w:t xml:space="preserve">Speech </w:t>
      </w:r>
      <w:r w:rsidR="00A32884">
        <w:rPr>
          <w:rFonts w:ascii="Times New Roman" w:hAnsi="Times New Roman" w:hint="eastAsia"/>
          <w:b/>
          <w:sz w:val="34"/>
          <w:szCs w:val="34"/>
        </w:rPr>
        <w:t>f</w:t>
      </w:r>
      <w:r w:rsidR="00A32884">
        <w:rPr>
          <w:rFonts w:ascii="Times New Roman" w:hAnsi="Times New Roman"/>
          <w:b/>
          <w:sz w:val="34"/>
          <w:szCs w:val="34"/>
        </w:rPr>
        <w:t xml:space="preserve">rom Head </w:t>
      </w:r>
      <w:r w:rsidR="00A32884">
        <w:rPr>
          <w:rFonts w:ascii="Times New Roman" w:hAnsi="Times New Roman" w:hint="eastAsia"/>
          <w:b/>
          <w:sz w:val="34"/>
          <w:szCs w:val="34"/>
        </w:rPr>
        <w:t>o</w:t>
      </w:r>
      <w:r w:rsidR="00A32884" w:rsidRPr="00A32884">
        <w:rPr>
          <w:rFonts w:ascii="Times New Roman" w:hAnsi="Times New Roman"/>
          <w:b/>
          <w:sz w:val="34"/>
          <w:szCs w:val="34"/>
        </w:rPr>
        <w:t>f Chemistry Department</w:t>
      </w:r>
    </w:p>
    <w:p w:rsidR="00063FD1" w:rsidRPr="00A32884" w:rsidRDefault="00A32884" w:rsidP="00063FD1">
      <w:pPr>
        <w:jc w:val="center"/>
        <w:rPr>
          <w:rFonts w:ascii="Times New Roman" w:hAnsi="Times New Roman"/>
          <w:b/>
          <w:sz w:val="34"/>
          <w:szCs w:val="34"/>
        </w:rPr>
      </w:pPr>
      <w:r w:rsidRPr="00A32884">
        <w:rPr>
          <w:rFonts w:ascii="Times New Roman" w:hAnsi="Times New Roman"/>
          <w:b/>
          <w:sz w:val="34"/>
          <w:szCs w:val="34"/>
        </w:rPr>
        <w:t xml:space="preserve">State </w:t>
      </w:r>
      <w:r>
        <w:rPr>
          <w:rFonts w:ascii="Times New Roman" w:hAnsi="Times New Roman"/>
          <w:b/>
          <w:sz w:val="34"/>
          <w:szCs w:val="34"/>
        </w:rPr>
        <w:t xml:space="preserve">University </w:t>
      </w:r>
      <w:r>
        <w:rPr>
          <w:rFonts w:ascii="Times New Roman" w:hAnsi="Times New Roman" w:hint="eastAsia"/>
          <w:b/>
          <w:sz w:val="34"/>
          <w:szCs w:val="34"/>
        </w:rPr>
        <w:t>o</w:t>
      </w:r>
      <w:r w:rsidRPr="00A32884">
        <w:rPr>
          <w:rFonts w:ascii="Times New Roman" w:hAnsi="Times New Roman"/>
          <w:b/>
          <w:sz w:val="34"/>
          <w:szCs w:val="34"/>
        </w:rPr>
        <w:t>f Semarang</w:t>
      </w:r>
    </w:p>
    <w:p w:rsidR="00063FD1" w:rsidRPr="002F5DB4" w:rsidRDefault="00063FD1" w:rsidP="00063FD1">
      <w:pPr>
        <w:jc w:val="both"/>
        <w:rPr>
          <w:rFonts w:ascii="Times New Roman" w:hAnsi="Times New Roman"/>
          <w:i/>
        </w:rPr>
      </w:pPr>
      <w:r w:rsidRPr="002F5DB4">
        <w:rPr>
          <w:rFonts w:ascii="Times New Roman" w:hAnsi="Times New Roman"/>
          <w:i/>
        </w:rPr>
        <w:t>Assalamualaikum wr wb.</w:t>
      </w:r>
    </w:p>
    <w:p w:rsidR="00063FD1" w:rsidRPr="002F5DB4" w:rsidRDefault="00063FD1" w:rsidP="00063FD1">
      <w:pPr>
        <w:jc w:val="both"/>
        <w:rPr>
          <w:rFonts w:ascii="Times New Roman" w:hAnsi="Times New Roman"/>
        </w:rPr>
      </w:pPr>
      <w:r w:rsidRPr="002F5DB4">
        <w:rPr>
          <w:rFonts w:ascii="Times New Roman" w:hAnsi="Times New Roman"/>
        </w:rPr>
        <w:t>Our honorable guest and seminar participant,</w:t>
      </w:r>
    </w:p>
    <w:p w:rsidR="00063FD1" w:rsidRPr="002F5DB4" w:rsidRDefault="00063FD1" w:rsidP="00063FD1">
      <w:pPr>
        <w:jc w:val="both"/>
        <w:rPr>
          <w:rFonts w:ascii="Times New Roman" w:hAnsi="Times New Roman"/>
        </w:rPr>
      </w:pPr>
      <w:r w:rsidRPr="002F5DB4">
        <w:rPr>
          <w:rFonts w:ascii="Times New Roman" w:hAnsi="Times New Roman"/>
        </w:rPr>
        <w:t>All Praises to  Allah SWT who has bestowed his grace and guidance to all of us so that we can together participate in the 10</w:t>
      </w:r>
      <w:r w:rsidRPr="002F5DB4">
        <w:rPr>
          <w:rFonts w:ascii="Times New Roman" w:hAnsi="Times New Roman"/>
          <w:vertAlign w:val="superscript"/>
        </w:rPr>
        <w:t>th</w:t>
      </w:r>
      <w:r w:rsidRPr="002F5DB4">
        <w:rPr>
          <w:rFonts w:ascii="Times New Roman" w:hAnsi="Times New Roman"/>
        </w:rPr>
        <w:t xml:space="preserve"> Joint Conference on Chemistry in 2015 at LOR IN Hotel,Solo, Indonesia.</w:t>
      </w:r>
    </w:p>
    <w:p w:rsidR="00063FD1" w:rsidRPr="002F5DB4" w:rsidRDefault="00063FD1" w:rsidP="00063FD1">
      <w:pPr>
        <w:jc w:val="both"/>
        <w:rPr>
          <w:rFonts w:ascii="Times New Roman" w:hAnsi="Times New Roman"/>
        </w:rPr>
      </w:pPr>
      <w:r w:rsidRPr="002F5DB4">
        <w:rPr>
          <w:rFonts w:ascii="Times New Roman" w:hAnsi="Times New Roman"/>
        </w:rPr>
        <w:t>The whole family from Chemistry department of Semarang State University would like to give highest appreciation to the keynote speaker, speakers, participants and invited guests who have great contribution to successful of this seminar.</w:t>
      </w:r>
    </w:p>
    <w:p w:rsidR="00063FD1" w:rsidRPr="002F5DB4" w:rsidRDefault="00063FD1" w:rsidP="00063FD1">
      <w:pPr>
        <w:jc w:val="both"/>
        <w:rPr>
          <w:rFonts w:ascii="Times New Roman" w:hAnsi="Times New Roman"/>
        </w:rPr>
      </w:pPr>
      <w:r w:rsidRPr="002F5DB4">
        <w:rPr>
          <w:rFonts w:ascii="Times New Roman" w:hAnsi="Times New Roman"/>
        </w:rPr>
        <w:t>Through this meeting we hope: 1) a scientific interaction between academics, researchers and practitioners from both inside and outside the country in the field of chemistry and applied research as well as chemical education will be created, 2) researchers and academics will be facilitated and developed in order to achieve the international level, 3) the results of research and theoretical studies may have impact and contribution in solving the problems in the field of chemistry and chemical education in the society.</w:t>
      </w:r>
    </w:p>
    <w:p w:rsidR="00063FD1" w:rsidRPr="002F5DB4" w:rsidRDefault="00063FD1" w:rsidP="00063FD1">
      <w:pPr>
        <w:jc w:val="both"/>
        <w:rPr>
          <w:rFonts w:ascii="Times New Roman" w:hAnsi="Times New Roman"/>
        </w:rPr>
      </w:pPr>
      <w:r w:rsidRPr="002F5DB4">
        <w:rPr>
          <w:rFonts w:ascii="Times New Roman" w:hAnsi="Times New Roman"/>
        </w:rPr>
        <w:t>Finally, we would like to deliver our gratitude to the committee for their hard work and dedication for this important seminar. Thank you very much.</w:t>
      </w:r>
    </w:p>
    <w:p w:rsidR="00063FD1" w:rsidRPr="002F5DB4" w:rsidRDefault="00063FD1" w:rsidP="00063FD1">
      <w:pPr>
        <w:jc w:val="both"/>
        <w:rPr>
          <w:rFonts w:ascii="Times New Roman" w:hAnsi="Times New Roman"/>
          <w:i/>
        </w:rPr>
      </w:pPr>
      <w:r w:rsidRPr="002F5DB4">
        <w:rPr>
          <w:rFonts w:ascii="Times New Roman" w:hAnsi="Times New Roman"/>
          <w:i/>
        </w:rPr>
        <w:t xml:space="preserve">Wabillahitaufik wal hidayah . </w:t>
      </w:r>
    </w:p>
    <w:p w:rsidR="00063FD1" w:rsidRPr="002F5DB4" w:rsidRDefault="00063FD1" w:rsidP="00063FD1">
      <w:pPr>
        <w:jc w:val="both"/>
        <w:rPr>
          <w:rFonts w:ascii="Times New Roman" w:hAnsi="Times New Roman"/>
          <w:i/>
        </w:rPr>
      </w:pPr>
      <w:r w:rsidRPr="002F5DB4">
        <w:rPr>
          <w:rFonts w:ascii="Times New Roman" w:hAnsi="Times New Roman"/>
          <w:i/>
        </w:rPr>
        <w:t>Wassalamu alaikum warahmatullahi wabarakatuh</w:t>
      </w:r>
    </w:p>
    <w:tbl>
      <w:tblPr>
        <w:tblW w:w="0" w:type="auto"/>
        <w:jc w:val="right"/>
        <w:tblLook w:val="04A0" w:firstRow="1" w:lastRow="0" w:firstColumn="1" w:lastColumn="0" w:noHBand="0" w:noVBand="1"/>
      </w:tblPr>
      <w:tblGrid>
        <w:gridCol w:w="3595"/>
        <w:gridCol w:w="3596"/>
      </w:tblGrid>
      <w:tr w:rsidR="00063FD1" w:rsidRPr="002F5DB4" w:rsidTr="00B434C6">
        <w:trPr>
          <w:jc w:val="right"/>
        </w:trPr>
        <w:tc>
          <w:tcPr>
            <w:tcW w:w="3595" w:type="dxa"/>
          </w:tcPr>
          <w:p w:rsidR="00063FD1" w:rsidRPr="002F5DB4" w:rsidRDefault="00063FD1" w:rsidP="00B434C6">
            <w:pPr>
              <w:spacing w:after="0" w:line="240" w:lineRule="auto"/>
              <w:jc w:val="both"/>
              <w:rPr>
                <w:rFonts w:ascii="Times New Roman" w:hAnsi="Times New Roman"/>
              </w:rPr>
            </w:pPr>
          </w:p>
        </w:tc>
        <w:tc>
          <w:tcPr>
            <w:tcW w:w="3596" w:type="dxa"/>
            <w:vAlign w:val="center"/>
          </w:tcPr>
          <w:p w:rsidR="00063FD1" w:rsidRPr="002F5DB4" w:rsidRDefault="00063FD1" w:rsidP="00B434C6">
            <w:pPr>
              <w:spacing w:after="160" w:line="259" w:lineRule="auto"/>
              <w:jc w:val="center"/>
              <w:rPr>
                <w:rFonts w:ascii="Times New Roman" w:hAnsi="Times New Roman"/>
              </w:rPr>
            </w:pPr>
            <w:r w:rsidRPr="002F5DB4">
              <w:rPr>
                <w:rFonts w:ascii="Times New Roman" w:hAnsi="Times New Roman"/>
              </w:rPr>
              <w:t>Semarang, September</w:t>
            </w:r>
            <w:r w:rsidRPr="002F5DB4">
              <w:rPr>
                <w:rFonts w:ascii="Times New Roman" w:hAnsi="Times New Roman"/>
                <w:lang w:val="id-ID"/>
              </w:rPr>
              <w:t xml:space="preserve"> 8</w:t>
            </w:r>
            <w:r w:rsidRPr="002F5DB4">
              <w:rPr>
                <w:rFonts w:ascii="Times New Roman" w:hAnsi="Times New Roman"/>
                <w:vertAlign w:val="superscript"/>
                <w:lang w:val="id-ID"/>
              </w:rPr>
              <w:t>th</w:t>
            </w:r>
            <w:r w:rsidRPr="002F5DB4">
              <w:rPr>
                <w:rFonts w:ascii="Times New Roman" w:hAnsi="Times New Roman"/>
              </w:rPr>
              <w:t xml:space="preserve"> 2015</w:t>
            </w:r>
          </w:p>
          <w:p w:rsidR="00063FD1" w:rsidRPr="002F5DB4" w:rsidRDefault="00063FD1" w:rsidP="00B434C6">
            <w:pPr>
              <w:spacing w:after="160" w:line="259" w:lineRule="auto"/>
              <w:jc w:val="center"/>
              <w:rPr>
                <w:rFonts w:ascii="Times New Roman" w:hAnsi="Times New Roman"/>
              </w:rPr>
            </w:pPr>
            <w:r w:rsidRPr="002F5DB4">
              <w:rPr>
                <w:rFonts w:ascii="Times New Roman" w:hAnsi="Times New Roman"/>
                <w:lang w:val="id-ID"/>
              </w:rPr>
              <w:t>H</w:t>
            </w:r>
            <w:r w:rsidRPr="002F5DB4">
              <w:rPr>
                <w:rFonts w:ascii="Times New Roman" w:hAnsi="Times New Roman"/>
              </w:rPr>
              <w:t xml:space="preserve">ead of </w:t>
            </w:r>
            <w:r w:rsidRPr="002F5DB4">
              <w:rPr>
                <w:rFonts w:ascii="Times New Roman" w:hAnsi="Times New Roman"/>
                <w:lang w:val="id-ID"/>
              </w:rPr>
              <w:t>C</w:t>
            </w:r>
            <w:r w:rsidRPr="002F5DB4">
              <w:rPr>
                <w:rFonts w:ascii="Times New Roman" w:hAnsi="Times New Roman"/>
              </w:rPr>
              <w:t xml:space="preserve">hemistry </w:t>
            </w:r>
            <w:r w:rsidRPr="002F5DB4">
              <w:rPr>
                <w:rFonts w:ascii="Times New Roman" w:hAnsi="Times New Roman"/>
                <w:lang w:val="id-ID"/>
              </w:rPr>
              <w:t>D</w:t>
            </w:r>
            <w:r w:rsidRPr="002F5DB4">
              <w:rPr>
                <w:rFonts w:ascii="Times New Roman" w:hAnsi="Times New Roman"/>
              </w:rPr>
              <w:t>epartment UNNES</w:t>
            </w:r>
          </w:p>
          <w:p w:rsidR="00063FD1" w:rsidRPr="002F5DB4" w:rsidRDefault="00063FD1" w:rsidP="00B434C6">
            <w:pPr>
              <w:spacing w:after="160" w:line="259" w:lineRule="auto"/>
              <w:jc w:val="center"/>
              <w:rPr>
                <w:rFonts w:ascii="Times New Roman" w:hAnsi="Times New Roman"/>
              </w:rPr>
            </w:pPr>
          </w:p>
          <w:p w:rsidR="00063FD1" w:rsidRPr="002F5DB4" w:rsidRDefault="00063FD1" w:rsidP="00B434C6">
            <w:pPr>
              <w:spacing w:after="160" w:line="259" w:lineRule="auto"/>
              <w:jc w:val="center"/>
              <w:rPr>
                <w:rFonts w:ascii="Times New Roman" w:hAnsi="Times New Roman"/>
              </w:rPr>
            </w:pPr>
          </w:p>
          <w:p w:rsidR="00063FD1" w:rsidRPr="002F5DB4" w:rsidRDefault="00063FD1" w:rsidP="00B434C6">
            <w:pPr>
              <w:spacing w:after="160" w:line="259" w:lineRule="auto"/>
              <w:jc w:val="center"/>
              <w:rPr>
                <w:rFonts w:ascii="Times New Roman" w:hAnsi="Times New Roman"/>
                <w:lang w:val="nb-NO"/>
              </w:rPr>
            </w:pPr>
            <w:r w:rsidRPr="002F5DB4">
              <w:rPr>
                <w:rFonts w:ascii="Times New Roman" w:hAnsi="Times New Roman"/>
                <w:lang w:val="nb-NO"/>
              </w:rPr>
              <w:t>Dra. Woro Sumarni, M.Si</w:t>
            </w:r>
          </w:p>
        </w:tc>
      </w:tr>
    </w:tbl>
    <w:p w:rsidR="00063FD1" w:rsidRPr="002F5DB4" w:rsidRDefault="00063FD1" w:rsidP="00063FD1">
      <w:pPr>
        <w:jc w:val="both"/>
        <w:rPr>
          <w:rFonts w:ascii="Times New Roman" w:hAnsi="Times New Roman"/>
          <w:lang w:val="nb-NO"/>
        </w:rPr>
      </w:pPr>
    </w:p>
    <w:p w:rsidR="00063FD1" w:rsidRPr="002F5DB4" w:rsidRDefault="00063FD1" w:rsidP="00063FD1">
      <w:pPr>
        <w:jc w:val="center"/>
        <w:rPr>
          <w:rFonts w:ascii="Times New Roman" w:hAnsi="Times New Roman"/>
          <w:b/>
        </w:rPr>
      </w:pPr>
    </w:p>
    <w:p w:rsidR="00063FD1" w:rsidRPr="00A32884" w:rsidRDefault="00063FD1" w:rsidP="0019146F">
      <w:pPr>
        <w:jc w:val="center"/>
        <w:rPr>
          <w:rFonts w:ascii="Times New Roman" w:hAnsi="Times New Roman"/>
          <w:b/>
          <w:sz w:val="34"/>
          <w:szCs w:val="34"/>
        </w:rPr>
      </w:pPr>
      <w:r w:rsidRPr="002F5DB4">
        <w:rPr>
          <w:rFonts w:ascii="Times New Roman" w:hAnsi="Times New Roman"/>
          <w:b/>
        </w:rPr>
        <w:br w:type="page"/>
      </w:r>
      <w:r w:rsidR="00A32884">
        <w:rPr>
          <w:rFonts w:ascii="Times New Roman" w:hAnsi="Times New Roman"/>
          <w:b/>
          <w:sz w:val="34"/>
          <w:szCs w:val="34"/>
        </w:rPr>
        <w:lastRenderedPageBreak/>
        <w:t xml:space="preserve">Welcome Speech </w:t>
      </w:r>
      <w:r w:rsidR="00A32884">
        <w:rPr>
          <w:rFonts w:ascii="Times New Roman" w:hAnsi="Times New Roman" w:hint="eastAsia"/>
          <w:b/>
          <w:sz w:val="34"/>
          <w:szCs w:val="34"/>
        </w:rPr>
        <w:t>f</w:t>
      </w:r>
      <w:r w:rsidR="00A32884">
        <w:rPr>
          <w:rFonts w:ascii="Times New Roman" w:hAnsi="Times New Roman"/>
          <w:b/>
          <w:sz w:val="34"/>
          <w:szCs w:val="34"/>
        </w:rPr>
        <w:t xml:space="preserve">rom Head </w:t>
      </w:r>
      <w:r w:rsidR="00A32884">
        <w:rPr>
          <w:rFonts w:ascii="Times New Roman" w:hAnsi="Times New Roman" w:hint="eastAsia"/>
          <w:b/>
          <w:sz w:val="34"/>
          <w:szCs w:val="34"/>
        </w:rPr>
        <w:t>o</w:t>
      </w:r>
      <w:r w:rsidR="00A32884" w:rsidRPr="00A32884">
        <w:rPr>
          <w:rFonts w:ascii="Times New Roman" w:hAnsi="Times New Roman"/>
          <w:b/>
          <w:sz w:val="34"/>
          <w:szCs w:val="34"/>
        </w:rPr>
        <w:t>f Chemistry Department</w:t>
      </w:r>
    </w:p>
    <w:p w:rsidR="00063FD1" w:rsidRPr="00A32884" w:rsidRDefault="00A32884" w:rsidP="00063FD1">
      <w:pPr>
        <w:jc w:val="center"/>
        <w:rPr>
          <w:rFonts w:ascii="Times New Roman" w:hAnsi="Times New Roman"/>
          <w:b/>
          <w:sz w:val="34"/>
          <w:szCs w:val="34"/>
        </w:rPr>
      </w:pPr>
      <w:r w:rsidRPr="00A32884">
        <w:rPr>
          <w:rFonts w:ascii="Times New Roman" w:hAnsi="Times New Roman"/>
          <w:b/>
          <w:sz w:val="34"/>
          <w:szCs w:val="34"/>
        </w:rPr>
        <w:t>Diponegoro University</w:t>
      </w:r>
    </w:p>
    <w:p w:rsidR="00063FD1" w:rsidRPr="002F5DB4" w:rsidRDefault="00063FD1" w:rsidP="00063FD1">
      <w:pPr>
        <w:jc w:val="both"/>
        <w:rPr>
          <w:rFonts w:ascii="Times New Roman" w:hAnsi="Times New Roman"/>
          <w:i/>
        </w:rPr>
      </w:pPr>
    </w:p>
    <w:p w:rsidR="00063FD1" w:rsidRPr="002F5DB4" w:rsidRDefault="00063FD1" w:rsidP="00063FD1">
      <w:pPr>
        <w:jc w:val="both"/>
        <w:rPr>
          <w:rFonts w:ascii="Times New Roman" w:eastAsia="Calibri" w:hAnsi="Times New Roman"/>
          <w:i/>
          <w:lang w:eastAsia="en-US"/>
        </w:rPr>
      </w:pPr>
      <w:r w:rsidRPr="002F5DB4">
        <w:rPr>
          <w:rFonts w:ascii="Times New Roman" w:eastAsia="Calibri" w:hAnsi="Times New Roman"/>
          <w:i/>
          <w:lang w:eastAsia="en-US"/>
        </w:rPr>
        <w:t>Assalamualaikum wa Rahmatullahi wa Barakatuhu,</w:t>
      </w:r>
    </w:p>
    <w:p w:rsidR="00063FD1" w:rsidRPr="002F5DB4" w:rsidRDefault="00063FD1" w:rsidP="00063FD1">
      <w:pPr>
        <w:jc w:val="both"/>
        <w:rPr>
          <w:rFonts w:ascii="Times New Roman" w:eastAsia="Calibri" w:hAnsi="Times New Roman"/>
          <w:lang w:eastAsia="en-US"/>
        </w:rPr>
      </w:pPr>
      <w:r w:rsidRPr="002F5DB4">
        <w:rPr>
          <w:rFonts w:ascii="Times New Roman" w:eastAsia="Calibri" w:hAnsi="Times New Roman"/>
          <w:lang w:eastAsia="en-US"/>
        </w:rPr>
        <w:t>Dear Distinguished Delegates, Colleagues and Guests,</w:t>
      </w:r>
    </w:p>
    <w:p w:rsidR="00063FD1" w:rsidRPr="002F5DB4" w:rsidRDefault="00063FD1" w:rsidP="00063FD1">
      <w:pPr>
        <w:jc w:val="both"/>
        <w:rPr>
          <w:rFonts w:ascii="Times New Roman" w:eastAsia="Calibri" w:hAnsi="Times New Roman"/>
          <w:lang w:eastAsia="en-US"/>
        </w:rPr>
      </w:pPr>
      <w:r w:rsidRPr="002F5DB4">
        <w:rPr>
          <w:rFonts w:ascii="Times New Roman" w:eastAsia="Calibri" w:hAnsi="Times New Roman"/>
          <w:lang w:eastAsia="en-US"/>
        </w:rPr>
        <w:t>All praises to Alloh SWT who gives us abundance blessing and allow us to organize the 10</w:t>
      </w:r>
      <w:r w:rsidRPr="002F5DB4">
        <w:rPr>
          <w:rFonts w:ascii="Times New Roman" w:eastAsia="Calibri" w:hAnsi="Times New Roman"/>
          <w:vertAlign w:val="superscript"/>
          <w:lang w:eastAsia="en-US"/>
        </w:rPr>
        <w:t>th</w:t>
      </w:r>
      <w:r w:rsidRPr="002F5DB4">
        <w:rPr>
          <w:rFonts w:ascii="Times New Roman" w:eastAsia="Calibri" w:hAnsi="Times New Roman"/>
          <w:lang w:eastAsia="en-US"/>
        </w:rPr>
        <w:t xml:space="preserve"> Joint Conference on Chemistry (JCC) 2015. On behalf of the Chemistry Department, Diponegoro University, I would like to Welcome You to this conference. </w:t>
      </w:r>
    </w:p>
    <w:p w:rsidR="00063FD1" w:rsidRPr="002F5DB4" w:rsidRDefault="00063FD1" w:rsidP="00063FD1">
      <w:pPr>
        <w:jc w:val="both"/>
        <w:rPr>
          <w:rFonts w:ascii="Times New Roman" w:eastAsia="Calibri" w:hAnsi="Times New Roman"/>
          <w:lang w:eastAsia="en-US"/>
        </w:rPr>
      </w:pPr>
      <w:r w:rsidRPr="002F5DB4">
        <w:rPr>
          <w:rFonts w:ascii="Times New Roman" w:eastAsia="Calibri" w:hAnsi="Times New Roman"/>
          <w:lang w:eastAsia="en-US"/>
        </w:rPr>
        <w:t>The JCC is an annual conference which organized by the consortium of Chemistry Department of four Universities in Central Java : Diponegoro University (UNDIP), Semarang State University (UNNES), Sebelas Maret University (UNS) and Jenderal Soedirman University (UNSOED) since 2006. The conference will provide an interactive International forum to provide for sharing and exchance information on the latest research on Chemistry and related sciences, to enhance the capacities for creating innovation system, to stimulate future collaborations among industries, researchers, governments and other stakeholders who aplly science and technology for better live.</w:t>
      </w:r>
    </w:p>
    <w:p w:rsidR="00063FD1" w:rsidRPr="002F5DB4" w:rsidRDefault="00063FD1" w:rsidP="00063FD1">
      <w:pPr>
        <w:jc w:val="both"/>
        <w:rPr>
          <w:rFonts w:ascii="Times New Roman" w:eastAsia="Calibri" w:hAnsi="Times New Roman"/>
          <w:lang w:eastAsia="en-US"/>
        </w:rPr>
      </w:pPr>
      <w:r w:rsidRPr="002F5DB4">
        <w:rPr>
          <w:rFonts w:ascii="Times New Roman" w:eastAsia="Calibri" w:hAnsi="Times New Roman"/>
          <w:lang w:eastAsia="en-US"/>
        </w:rPr>
        <w:t xml:space="preserve">We would like to thanks the organizers, the plenary speakers and the researchers for their hard work and full commitment. For all of the participants, we are thankful for your cooperation, contribution and very valuable support for this event. Finally, we hope that you enjoy the conference. </w:t>
      </w:r>
    </w:p>
    <w:p w:rsidR="00063FD1" w:rsidRPr="002F5DB4" w:rsidRDefault="00063FD1" w:rsidP="00063FD1">
      <w:pPr>
        <w:jc w:val="both"/>
        <w:rPr>
          <w:rFonts w:ascii="Times New Roman" w:eastAsia="Calibri" w:hAnsi="Times New Roman"/>
          <w:i/>
          <w:lang w:eastAsia="en-US"/>
        </w:rPr>
      </w:pPr>
      <w:r w:rsidRPr="002F5DB4">
        <w:rPr>
          <w:rFonts w:ascii="Times New Roman" w:eastAsia="Calibri" w:hAnsi="Times New Roman"/>
          <w:i/>
          <w:lang w:eastAsia="en-US"/>
        </w:rPr>
        <w:t>Wassalamualaikum wa Rahmatullahi wa Barakatuhu</w:t>
      </w:r>
    </w:p>
    <w:p w:rsidR="00063FD1" w:rsidRPr="002F5DB4" w:rsidRDefault="00063FD1" w:rsidP="00063FD1">
      <w:pPr>
        <w:jc w:val="center"/>
        <w:rPr>
          <w:rFonts w:ascii="Times New Roman" w:hAnsi="Times New Roman"/>
          <w:b/>
        </w:rPr>
      </w:pPr>
    </w:p>
    <w:tbl>
      <w:tblPr>
        <w:tblW w:w="0" w:type="auto"/>
        <w:jc w:val="right"/>
        <w:tblLook w:val="04A0" w:firstRow="1" w:lastRow="0" w:firstColumn="1" w:lastColumn="0" w:noHBand="0" w:noVBand="1"/>
      </w:tblPr>
      <w:tblGrid>
        <w:gridCol w:w="3708"/>
        <w:gridCol w:w="3709"/>
      </w:tblGrid>
      <w:tr w:rsidR="00063FD1" w:rsidRPr="002F5DB4" w:rsidTr="00B434C6">
        <w:trPr>
          <w:jc w:val="right"/>
        </w:trPr>
        <w:tc>
          <w:tcPr>
            <w:tcW w:w="3708" w:type="dxa"/>
          </w:tcPr>
          <w:p w:rsidR="00063FD1" w:rsidRPr="002F5DB4" w:rsidRDefault="00063FD1" w:rsidP="00B434C6">
            <w:pPr>
              <w:spacing w:after="0" w:line="240" w:lineRule="auto"/>
              <w:jc w:val="center"/>
              <w:rPr>
                <w:rFonts w:ascii="Times New Roman" w:hAnsi="Times New Roman"/>
                <w:lang w:val="id-ID"/>
              </w:rPr>
            </w:pPr>
          </w:p>
        </w:tc>
        <w:tc>
          <w:tcPr>
            <w:tcW w:w="3709" w:type="dxa"/>
          </w:tcPr>
          <w:p w:rsidR="00063FD1" w:rsidRPr="002F5DB4" w:rsidRDefault="00063FD1" w:rsidP="00B434C6">
            <w:pPr>
              <w:spacing w:after="160" w:line="259" w:lineRule="auto"/>
              <w:jc w:val="center"/>
              <w:rPr>
                <w:rFonts w:ascii="Times New Roman" w:hAnsi="Times New Roman"/>
              </w:rPr>
            </w:pPr>
            <w:r w:rsidRPr="002F5DB4">
              <w:rPr>
                <w:rFonts w:ascii="Times New Roman" w:hAnsi="Times New Roman"/>
              </w:rPr>
              <w:t>Semarang, September</w:t>
            </w:r>
            <w:r w:rsidRPr="002F5DB4">
              <w:rPr>
                <w:rFonts w:ascii="Times New Roman" w:hAnsi="Times New Roman"/>
                <w:lang w:val="id-ID"/>
              </w:rPr>
              <w:t xml:space="preserve"> 8</w:t>
            </w:r>
            <w:r w:rsidRPr="002F5DB4">
              <w:rPr>
                <w:rFonts w:ascii="Times New Roman" w:hAnsi="Times New Roman"/>
                <w:vertAlign w:val="superscript"/>
                <w:lang w:val="id-ID"/>
              </w:rPr>
              <w:t>th</w:t>
            </w:r>
            <w:r w:rsidRPr="002F5DB4">
              <w:rPr>
                <w:rFonts w:ascii="Times New Roman" w:hAnsi="Times New Roman"/>
              </w:rPr>
              <w:t xml:space="preserve"> 2015</w:t>
            </w:r>
          </w:p>
          <w:p w:rsidR="00063FD1" w:rsidRPr="002F5DB4" w:rsidRDefault="00063FD1" w:rsidP="00B434C6">
            <w:pPr>
              <w:spacing w:after="160" w:line="259" w:lineRule="auto"/>
              <w:jc w:val="center"/>
              <w:rPr>
                <w:rFonts w:ascii="Times New Roman" w:hAnsi="Times New Roman"/>
              </w:rPr>
            </w:pPr>
            <w:r w:rsidRPr="002F5DB4">
              <w:rPr>
                <w:rFonts w:ascii="Times New Roman" w:hAnsi="Times New Roman"/>
                <w:lang w:val="id-ID"/>
              </w:rPr>
              <w:t>H</w:t>
            </w:r>
            <w:r w:rsidRPr="002F5DB4">
              <w:rPr>
                <w:rFonts w:ascii="Times New Roman" w:hAnsi="Times New Roman"/>
              </w:rPr>
              <w:t xml:space="preserve">ead of </w:t>
            </w:r>
            <w:r w:rsidRPr="002F5DB4">
              <w:rPr>
                <w:rFonts w:ascii="Times New Roman" w:hAnsi="Times New Roman"/>
                <w:lang w:val="id-ID"/>
              </w:rPr>
              <w:t>C</w:t>
            </w:r>
            <w:r w:rsidRPr="002F5DB4">
              <w:rPr>
                <w:rFonts w:ascii="Times New Roman" w:hAnsi="Times New Roman"/>
              </w:rPr>
              <w:t xml:space="preserve">hemistry </w:t>
            </w:r>
            <w:r w:rsidRPr="002F5DB4">
              <w:rPr>
                <w:rFonts w:ascii="Times New Roman" w:hAnsi="Times New Roman"/>
                <w:lang w:val="id-ID"/>
              </w:rPr>
              <w:t>D</w:t>
            </w:r>
            <w:r w:rsidRPr="002F5DB4">
              <w:rPr>
                <w:rFonts w:ascii="Times New Roman" w:hAnsi="Times New Roman"/>
              </w:rPr>
              <w:t>epartment UNDIP</w:t>
            </w:r>
          </w:p>
          <w:p w:rsidR="00063FD1" w:rsidRPr="002F5DB4" w:rsidRDefault="00063FD1" w:rsidP="00B434C6">
            <w:pPr>
              <w:spacing w:after="160" w:line="259" w:lineRule="auto"/>
              <w:jc w:val="center"/>
              <w:rPr>
                <w:rFonts w:ascii="Times New Roman" w:hAnsi="Times New Roman"/>
              </w:rPr>
            </w:pPr>
          </w:p>
          <w:p w:rsidR="00063FD1" w:rsidRPr="002F5DB4" w:rsidRDefault="00063FD1" w:rsidP="00B434C6">
            <w:pPr>
              <w:spacing w:after="160" w:line="259" w:lineRule="auto"/>
              <w:jc w:val="center"/>
              <w:rPr>
                <w:rFonts w:ascii="Times New Roman" w:hAnsi="Times New Roman"/>
              </w:rPr>
            </w:pPr>
          </w:p>
          <w:p w:rsidR="00063FD1" w:rsidRPr="002F5DB4" w:rsidRDefault="00063FD1" w:rsidP="00B434C6">
            <w:pPr>
              <w:spacing w:after="0" w:line="240" w:lineRule="auto"/>
              <w:jc w:val="center"/>
              <w:rPr>
                <w:rFonts w:ascii="Times New Roman" w:hAnsi="Times New Roman"/>
                <w:lang w:val="id-ID"/>
              </w:rPr>
            </w:pPr>
            <w:r w:rsidRPr="002F5DB4">
              <w:rPr>
                <w:rFonts w:ascii="Times New Roman" w:hAnsi="Times New Roman"/>
                <w:lang w:val="id-ID"/>
              </w:rPr>
              <w:t>Dr. Khairul Anam, M</w:t>
            </w:r>
            <w:r w:rsidRPr="002F5DB4">
              <w:rPr>
                <w:rFonts w:ascii="Times New Roman" w:hAnsi="Times New Roman"/>
              </w:rPr>
              <w:t>.</w:t>
            </w:r>
            <w:r w:rsidRPr="002F5DB4">
              <w:rPr>
                <w:rFonts w:ascii="Times New Roman" w:hAnsi="Times New Roman"/>
                <w:lang w:val="id-ID"/>
              </w:rPr>
              <w:t>Si</w:t>
            </w:r>
          </w:p>
        </w:tc>
      </w:tr>
    </w:tbl>
    <w:p w:rsidR="00063FD1" w:rsidRPr="002F5DB4" w:rsidRDefault="00063FD1" w:rsidP="00063FD1">
      <w:pPr>
        <w:jc w:val="center"/>
        <w:rPr>
          <w:rFonts w:ascii="Times New Roman" w:hAnsi="Times New Roman"/>
        </w:rPr>
      </w:pPr>
    </w:p>
    <w:p w:rsidR="00063FD1" w:rsidRPr="002F5DB4" w:rsidRDefault="00063FD1">
      <w:pPr>
        <w:rPr>
          <w:rFonts w:ascii="Times New Roman" w:hAnsi="Times New Roman"/>
          <w:b/>
        </w:rPr>
      </w:pPr>
      <w:r w:rsidRPr="002F5DB4">
        <w:rPr>
          <w:rFonts w:ascii="Times New Roman" w:hAnsi="Times New Roman"/>
          <w:b/>
        </w:rPr>
        <w:br w:type="page"/>
      </w:r>
    </w:p>
    <w:p w:rsidR="00063FD1" w:rsidRPr="002F5DB4" w:rsidRDefault="00063FD1" w:rsidP="00063FD1">
      <w:pPr>
        <w:pBdr>
          <w:bottom w:val="double" w:sz="6" w:space="1" w:color="auto"/>
        </w:pBdr>
        <w:spacing w:after="0" w:line="240" w:lineRule="auto"/>
        <w:jc w:val="center"/>
        <w:rPr>
          <w:rFonts w:ascii="Times New Roman" w:hAnsi="Times New Roman"/>
          <w:b/>
        </w:rPr>
      </w:pPr>
    </w:p>
    <w:p w:rsidR="00063FD1" w:rsidRPr="002F5DB4" w:rsidRDefault="00063FD1" w:rsidP="00063FD1">
      <w:pPr>
        <w:spacing w:after="0" w:line="240" w:lineRule="auto"/>
        <w:jc w:val="center"/>
        <w:rPr>
          <w:rFonts w:ascii="Times New Roman" w:hAnsi="Times New Roman"/>
          <w:b/>
        </w:rPr>
      </w:pPr>
      <w:r w:rsidRPr="002F5DB4">
        <w:rPr>
          <w:rFonts w:ascii="Times New Roman" w:hAnsi="Times New Roman"/>
          <w:b/>
        </w:rPr>
        <w:t>ORGANIZING COMMITTEE OF</w:t>
      </w:r>
    </w:p>
    <w:p w:rsidR="00063FD1" w:rsidRPr="002F5DB4" w:rsidRDefault="00063FD1" w:rsidP="00063FD1">
      <w:pPr>
        <w:pBdr>
          <w:bottom w:val="double" w:sz="6" w:space="1" w:color="auto"/>
        </w:pBdr>
        <w:spacing w:after="0" w:line="240" w:lineRule="auto"/>
        <w:jc w:val="center"/>
        <w:rPr>
          <w:rFonts w:ascii="Times New Roman" w:hAnsi="Times New Roman"/>
          <w:b/>
        </w:rPr>
      </w:pPr>
      <w:r w:rsidRPr="002F5DB4">
        <w:rPr>
          <w:rFonts w:ascii="Times New Roman" w:hAnsi="Times New Roman"/>
          <w:b/>
        </w:rPr>
        <w:t>10</w:t>
      </w:r>
      <w:r w:rsidRPr="002F5DB4">
        <w:rPr>
          <w:rFonts w:ascii="Times New Roman" w:hAnsi="Times New Roman"/>
          <w:b/>
          <w:vertAlign w:val="superscript"/>
        </w:rPr>
        <w:t>th</w:t>
      </w:r>
      <w:r w:rsidRPr="002F5DB4">
        <w:rPr>
          <w:rFonts w:ascii="Times New Roman" w:hAnsi="Times New Roman"/>
          <w:b/>
        </w:rPr>
        <w:t xml:space="preserve"> JOINT CONFERENCE ON CHEMISTRY (JCC) 2015</w:t>
      </w:r>
    </w:p>
    <w:p w:rsidR="00063FD1" w:rsidRPr="002F5DB4" w:rsidRDefault="00063FD1" w:rsidP="00063FD1">
      <w:pPr>
        <w:spacing w:after="0" w:line="240" w:lineRule="auto"/>
        <w:jc w:val="center"/>
        <w:rPr>
          <w:rFonts w:ascii="Times New Roman" w:hAnsi="Times New Roman"/>
          <w:b/>
        </w:rPr>
      </w:pPr>
    </w:p>
    <w:p w:rsidR="00063FD1" w:rsidRPr="002F5DB4" w:rsidRDefault="00063FD1" w:rsidP="00063FD1">
      <w:pPr>
        <w:spacing w:after="0" w:line="240" w:lineRule="auto"/>
        <w:rPr>
          <w:rFonts w:ascii="Times New Roman" w:hAnsi="Times New Roman"/>
          <w:b/>
        </w:rPr>
      </w:pPr>
    </w:p>
    <w:p w:rsidR="00063FD1" w:rsidRPr="002F5DB4" w:rsidRDefault="00A3717B" w:rsidP="00063FD1">
      <w:pPr>
        <w:spacing w:after="0"/>
        <w:rPr>
          <w:rFonts w:ascii="Times New Roman" w:hAnsi="Times New Roman"/>
          <w:b/>
        </w:rPr>
      </w:pPr>
      <w:r>
        <w:rPr>
          <w:rFonts w:ascii="Times New Roman" w:hAnsi="Times New Roman" w:hint="eastAsia"/>
          <w:b/>
        </w:rPr>
        <w:t xml:space="preserve">Conference </w:t>
      </w:r>
      <w:r w:rsidR="00063FD1" w:rsidRPr="002F5DB4">
        <w:rPr>
          <w:rFonts w:ascii="Times New Roman" w:hAnsi="Times New Roman"/>
          <w:b/>
        </w:rPr>
        <w:t>Advisory Board:</w:t>
      </w:r>
    </w:p>
    <w:p w:rsidR="00DC1241" w:rsidRPr="00DC1241" w:rsidRDefault="00DC1241" w:rsidP="00DC1241">
      <w:pPr>
        <w:pStyle w:val="ListParagraph"/>
        <w:numPr>
          <w:ilvl w:val="0"/>
          <w:numId w:val="1"/>
        </w:numPr>
        <w:spacing w:after="0" w:line="276" w:lineRule="auto"/>
        <w:rPr>
          <w:sz w:val="22"/>
        </w:rPr>
      </w:pPr>
      <w:r w:rsidRPr="00DC1241">
        <w:rPr>
          <w:sz w:val="22"/>
        </w:rPr>
        <w:t xml:space="preserve">Prof. Takuji Ogawa </w:t>
      </w:r>
      <w:r w:rsidRPr="00DC1241">
        <w:rPr>
          <w:i/>
          <w:sz w:val="22"/>
        </w:rPr>
        <w:t>(Osaka University, Japan)</w:t>
      </w:r>
    </w:p>
    <w:p w:rsidR="00DC1241" w:rsidRPr="00DC1241" w:rsidRDefault="00DC1241" w:rsidP="00DC1241">
      <w:pPr>
        <w:pStyle w:val="ListParagraph"/>
        <w:numPr>
          <w:ilvl w:val="0"/>
          <w:numId w:val="1"/>
        </w:numPr>
        <w:spacing w:after="0" w:line="276" w:lineRule="auto"/>
        <w:rPr>
          <w:sz w:val="22"/>
        </w:rPr>
      </w:pPr>
      <w:r w:rsidRPr="00DC1241">
        <w:rPr>
          <w:sz w:val="22"/>
        </w:rPr>
        <w:t xml:space="preserve">Prof. Dr. Evamarie. Hey-Hawkins </w:t>
      </w:r>
      <w:r w:rsidRPr="00DC1241">
        <w:rPr>
          <w:i/>
          <w:sz w:val="22"/>
        </w:rPr>
        <w:t>(Leipzig University, Germany)</w:t>
      </w:r>
    </w:p>
    <w:p w:rsidR="00DC1241" w:rsidRPr="00DC1241" w:rsidRDefault="00DC1241" w:rsidP="00DC1241">
      <w:pPr>
        <w:pStyle w:val="ListParagraph"/>
        <w:numPr>
          <w:ilvl w:val="0"/>
          <w:numId w:val="1"/>
        </w:numPr>
        <w:spacing w:after="0" w:line="276" w:lineRule="auto"/>
        <w:rPr>
          <w:sz w:val="22"/>
        </w:rPr>
      </w:pPr>
      <w:r w:rsidRPr="00DC1241">
        <w:rPr>
          <w:sz w:val="22"/>
        </w:rPr>
        <w:t xml:space="preserve">Dr. Henning Störz </w:t>
      </w:r>
      <w:r w:rsidRPr="00DC1241">
        <w:rPr>
          <w:i/>
          <w:sz w:val="22"/>
        </w:rPr>
        <w:t>(Johann Heinrich Von Thuenen Institute, Braunschweig Germany)</w:t>
      </w:r>
    </w:p>
    <w:p w:rsidR="00DC1241" w:rsidRPr="00DC1241" w:rsidRDefault="00DC1241" w:rsidP="00DC1241">
      <w:pPr>
        <w:pStyle w:val="ListParagraph"/>
        <w:numPr>
          <w:ilvl w:val="0"/>
          <w:numId w:val="1"/>
        </w:numPr>
        <w:spacing w:after="0" w:line="276" w:lineRule="auto"/>
        <w:rPr>
          <w:i/>
          <w:sz w:val="22"/>
        </w:rPr>
      </w:pPr>
      <w:r w:rsidRPr="00DC1241">
        <w:rPr>
          <w:sz w:val="22"/>
        </w:rPr>
        <w:t xml:space="preserve">Dr. Zaheer -ul-Haq Qasmi </w:t>
      </w:r>
      <w:r w:rsidRPr="00DC1241">
        <w:rPr>
          <w:i/>
          <w:sz w:val="22"/>
        </w:rPr>
        <w:t>(Karachi University, Pakistan)</w:t>
      </w:r>
    </w:p>
    <w:p w:rsidR="00DC1241" w:rsidRPr="00DC1241" w:rsidRDefault="00DC1241" w:rsidP="00DC1241">
      <w:pPr>
        <w:pStyle w:val="ListParagraph"/>
        <w:numPr>
          <w:ilvl w:val="0"/>
          <w:numId w:val="1"/>
        </w:numPr>
        <w:spacing w:after="0" w:line="276" w:lineRule="auto"/>
        <w:rPr>
          <w:sz w:val="22"/>
        </w:rPr>
      </w:pPr>
      <w:r w:rsidRPr="00DC1241">
        <w:rPr>
          <w:sz w:val="22"/>
        </w:rPr>
        <w:t xml:space="preserve">Dr. Leny Yuliati </w:t>
      </w:r>
      <w:r w:rsidRPr="00DC1241">
        <w:rPr>
          <w:i/>
          <w:sz w:val="22"/>
        </w:rPr>
        <w:t>(Ibnu Sina Institute, University Teknologi Malaysia)</w:t>
      </w:r>
    </w:p>
    <w:p w:rsidR="00063FD1" w:rsidRPr="002F5DB4" w:rsidRDefault="00063FD1" w:rsidP="00063FD1">
      <w:pPr>
        <w:pStyle w:val="ListParagraph"/>
        <w:numPr>
          <w:ilvl w:val="0"/>
          <w:numId w:val="1"/>
        </w:numPr>
        <w:spacing w:after="0" w:line="276" w:lineRule="auto"/>
        <w:rPr>
          <w:i/>
          <w:sz w:val="22"/>
        </w:rPr>
      </w:pPr>
      <w:r w:rsidRPr="002F5DB4">
        <w:rPr>
          <w:sz w:val="22"/>
        </w:rPr>
        <w:t xml:space="preserve">Prof. Ir. Ari Handono Ramelan, M.Sc., PhD </w:t>
      </w:r>
      <w:r w:rsidRPr="002F5DB4">
        <w:rPr>
          <w:i/>
          <w:sz w:val="22"/>
        </w:rPr>
        <w:t>(Sebelas Maret University)</w:t>
      </w:r>
    </w:p>
    <w:p w:rsidR="00063FD1" w:rsidRPr="002F5DB4" w:rsidRDefault="00063FD1" w:rsidP="00063FD1">
      <w:pPr>
        <w:pStyle w:val="ListParagraph"/>
        <w:numPr>
          <w:ilvl w:val="0"/>
          <w:numId w:val="1"/>
        </w:numPr>
        <w:spacing w:after="0" w:line="276" w:lineRule="auto"/>
        <w:rPr>
          <w:sz w:val="22"/>
        </w:rPr>
      </w:pPr>
      <w:r w:rsidRPr="002F5DB4">
        <w:rPr>
          <w:sz w:val="22"/>
        </w:rPr>
        <w:t xml:space="preserve">Prof. Drs. Sutarno, MSc, PhD </w:t>
      </w:r>
      <w:r w:rsidRPr="002F5DB4">
        <w:rPr>
          <w:i/>
          <w:sz w:val="22"/>
        </w:rPr>
        <w:t>(Sebelas Maret University)</w:t>
      </w:r>
    </w:p>
    <w:p w:rsidR="00063FD1" w:rsidRPr="002F5DB4" w:rsidRDefault="00063FD1" w:rsidP="00063FD1">
      <w:pPr>
        <w:pStyle w:val="ListParagraph"/>
        <w:numPr>
          <w:ilvl w:val="0"/>
          <w:numId w:val="1"/>
        </w:numPr>
        <w:spacing w:after="0" w:line="276" w:lineRule="auto"/>
        <w:rPr>
          <w:i/>
          <w:sz w:val="22"/>
        </w:rPr>
      </w:pPr>
      <w:r w:rsidRPr="002F5DB4">
        <w:rPr>
          <w:sz w:val="22"/>
        </w:rPr>
        <w:t xml:space="preserve">Prof. Drs. Sentot Budi Rahardjo, PhD </w:t>
      </w:r>
      <w:r w:rsidRPr="002F5DB4">
        <w:rPr>
          <w:i/>
          <w:sz w:val="22"/>
        </w:rPr>
        <w:t>(Sebelas Maret University)</w:t>
      </w:r>
    </w:p>
    <w:p w:rsidR="00063FD1" w:rsidRPr="002F5DB4" w:rsidRDefault="00063FD1" w:rsidP="00063FD1">
      <w:pPr>
        <w:pStyle w:val="ListParagraph"/>
        <w:numPr>
          <w:ilvl w:val="0"/>
          <w:numId w:val="1"/>
        </w:numPr>
        <w:spacing w:after="0" w:line="276" w:lineRule="auto"/>
        <w:rPr>
          <w:sz w:val="22"/>
        </w:rPr>
      </w:pPr>
      <w:r w:rsidRPr="002F5DB4">
        <w:rPr>
          <w:sz w:val="22"/>
        </w:rPr>
        <w:t xml:space="preserve">Prof. Dra. Neng Sri Suharty, MS, PhD </w:t>
      </w:r>
      <w:r w:rsidRPr="002F5DB4">
        <w:rPr>
          <w:i/>
          <w:sz w:val="22"/>
        </w:rPr>
        <w:t>(Sebelas Maret University)</w:t>
      </w:r>
    </w:p>
    <w:p w:rsidR="00063FD1" w:rsidRPr="002F5DB4" w:rsidRDefault="00063FD1" w:rsidP="00063FD1">
      <w:pPr>
        <w:pStyle w:val="ListParagraph"/>
        <w:numPr>
          <w:ilvl w:val="0"/>
          <w:numId w:val="1"/>
        </w:numPr>
        <w:spacing w:after="0" w:line="276" w:lineRule="auto"/>
        <w:rPr>
          <w:sz w:val="22"/>
        </w:rPr>
      </w:pPr>
      <w:r w:rsidRPr="002F5DB4">
        <w:rPr>
          <w:sz w:val="22"/>
        </w:rPr>
        <w:t xml:space="preserve">Prof. Effendy, PhD </w:t>
      </w:r>
      <w:r w:rsidRPr="002F5DB4">
        <w:rPr>
          <w:i/>
          <w:sz w:val="22"/>
        </w:rPr>
        <w:t>(Malang State University)</w:t>
      </w:r>
    </w:p>
    <w:p w:rsidR="00063FD1" w:rsidRPr="002F5DB4" w:rsidRDefault="00063FD1" w:rsidP="00063FD1">
      <w:pPr>
        <w:pStyle w:val="ListParagraph"/>
        <w:numPr>
          <w:ilvl w:val="0"/>
          <w:numId w:val="1"/>
        </w:numPr>
        <w:spacing w:after="0" w:line="276" w:lineRule="auto"/>
        <w:rPr>
          <w:sz w:val="22"/>
        </w:rPr>
      </w:pPr>
      <w:r w:rsidRPr="002F5DB4">
        <w:rPr>
          <w:sz w:val="22"/>
        </w:rPr>
        <w:t xml:space="preserve">Dr. Eddy Heraldy </w:t>
      </w:r>
      <w:r w:rsidRPr="002F5DB4">
        <w:rPr>
          <w:i/>
          <w:sz w:val="22"/>
        </w:rPr>
        <w:t>(Sebelas Maret University)</w:t>
      </w:r>
    </w:p>
    <w:p w:rsidR="00063FD1" w:rsidRPr="002F5DB4" w:rsidRDefault="00063FD1" w:rsidP="00063FD1">
      <w:pPr>
        <w:pStyle w:val="ListParagraph"/>
        <w:spacing w:after="0" w:line="276" w:lineRule="auto"/>
        <w:rPr>
          <w:sz w:val="22"/>
        </w:rPr>
      </w:pPr>
    </w:p>
    <w:p w:rsidR="00063FD1" w:rsidRPr="002F5DB4" w:rsidRDefault="00063FD1" w:rsidP="00063FD1">
      <w:pPr>
        <w:spacing w:after="0"/>
        <w:rPr>
          <w:rFonts w:ascii="Times New Roman" w:hAnsi="Times New Roman"/>
          <w:b/>
        </w:rPr>
      </w:pPr>
      <w:r w:rsidRPr="002F5DB4">
        <w:rPr>
          <w:rFonts w:ascii="Times New Roman" w:hAnsi="Times New Roman"/>
          <w:b/>
        </w:rPr>
        <w:t>Scientific Committee:</w:t>
      </w:r>
    </w:p>
    <w:p w:rsidR="00063FD1" w:rsidRPr="002F5DB4" w:rsidRDefault="00063FD1" w:rsidP="00063FD1">
      <w:pPr>
        <w:spacing w:after="0"/>
        <w:rPr>
          <w:rFonts w:ascii="Times New Roman" w:hAnsi="Times New Roman"/>
          <w:b/>
        </w:rPr>
      </w:pPr>
      <w:r w:rsidRPr="002F5DB4">
        <w:rPr>
          <w:rFonts w:ascii="Times New Roman" w:hAnsi="Times New Roman"/>
          <w:b/>
        </w:rPr>
        <w:t xml:space="preserve">PUBLICATION, PROCEEDING AND DOCUMENTATION: </w:t>
      </w:r>
    </w:p>
    <w:p w:rsidR="00063FD1" w:rsidRPr="002F5DB4" w:rsidRDefault="00063FD1" w:rsidP="00063FD1">
      <w:pPr>
        <w:pStyle w:val="ListParagraph"/>
        <w:numPr>
          <w:ilvl w:val="0"/>
          <w:numId w:val="1"/>
        </w:numPr>
        <w:spacing w:after="0" w:line="276" w:lineRule="auto"/>
        <w:rPr>
          <w:i/>
          <w:sz w:val="22"/>
        </w:rPr>
      </w:pPr>
      <w:r w:rsidRPr="002F5DB4">
        <w:rPr>
          <w:sz w:val="22"/>
        </w:rPr>
        <w:t xml:space="preserve">Dr. Fitria Rahmawati, </w:t>
      </w:r>
      <w:r w:rsidRPr="002F5DB4">
        <w:rPr>
          <w:i/>
          <w:sz w:val="22"/>
        </w:rPr>
        <w:t>Sebelas Maret University</w:t>
      </w:r>
    </w:p>
    <w:p w:rsidR="00063FD1" w:rsidRPr="002F5DB4" w:rsidRDefault="00063FD1" w:rsidP="00063FD1">
      <w:pPr>
        <w:pStyle w:val="ListParagraph"/>
        <w:numPr>
          <w:ilvl w:val="0"/>
          <w:numId w:val="1"/>
        </w:numPr>
        <w:spacing w:after="0" w:line="276" w:lineRule="auto"/>
        <w:rPr>
          <w:sz w:val="22"/>
        </w:rPr>
      </w:pPr>
      <w:r w:rsidRPr="002F5DB4">
        <w:rPr>
          <w:sz w:val="22"/>
        </w:rPr>
        <w:t xml:space="preserve">Teguh Endah saraswati, PhD, </w:t>
      </w:r>
      <w:r w:rsidRPr="002F5DB4">
        <w:rPr>
          <w:i/>
          <w:sz w:val="22"/>
        </w:rPr>
        <w:t>Sebelas Maret University</w:t>
      </w:r>
    </w:p>
    <w:p w:rsidR="00063FD1" w:rsidRPr="002F5DB4" w:rsidRDefault="00063FD1" w:rsidP="00063FD1">
      <w:pPr>
        <w:pStyle w:val="ListParagraph"/>
        <w:numPr>
          <w:ilvl w:val="0"/>
          <w:numId w:val="1"/>
        </w:numPr>
        <w:spacing w:after="0" w:line="276" w:lineRule="auto"/>
        <w:rPr>
          <w:sz w:val="22"/>
        </w:rPr>
      </w:pPr>
      <w:r w:rsidRPr="002F5DB4">
        <w:rPr>
          <w:sz w:val="22"/>
        </w:rPr>
        <w:t xml:space="preserve">Dr. Is Fatimah, </w:t>
      </w:r>
      <w:r w:rsidRPr="002F5DB4">
        <w:rPr>
          <w:i/>
          <w:sz w:val="22"/>
        </w:rPr>
        <w:t>Indonesian Islamic University</w:t>
      </w:r>
    </w:p>
    <w:p w:rsidR="00063FD1" w:rsidRPr="002F5DB4" w:rsidRDefault="00063FD1" w:rsidP="00063FD1">
      <w:pPr>
        <w:pStyle w:val="ListParagraph"/>
        <w:numPr>
          <w:ilvl w:val="0"/>
          <w:numId w:val="1"/>
        </w:numPr>
        <w:spacing w:after="0" w:line="276" w:lineRule="auto"/>
        <w:rPr>
          <w:sz w:val="22"/>
        </w:rPr>
      </w:pPr>
      <w:r w:rsidRPr="002F5DB4">
        <w:rPr>
          <w:sz w:val="22"/>
        </w:rPr>
        <w:t xml:space="preserve">Dr. rer.nat Rino Mukti, </w:t>
      </w:r>
      <w:r w:rsidRPr="002F5DB4">
        <w:rPr>
          <w:i/>
          <w:sz w:val="22"/>
        </w:rPr>
        <w:t>Bandung Institute of Technology</w:t>
      </w:r>
    </w:p>
    <w:p w:rsidR="00063FD1" w:rsidRPr="002F5DB4" w:rsidRDefault="00063FD1" w:rsidP="00063FD1">
      <w:pPr>
        <w:pStyle w:val="ListParagraph"/>
        <w:numPr>
          <w:ilvl w:val="0"/>
          <w:numId w:val="1"/>
        </w:numPr>
        <w:spacing w:after="0" w:line="276" w:lineRule="auto"/>
        <w:rPr>
          <w:sz w:val="22"/>
        </w:rPr>
      </w:pPr>
      <w:r w:rsidRPr="002F5DB4">
        <w:rPr>
          <w:sz w:val="22"/>
        </w:rPr>
        <w:t xml:space="preserve">Dr. Dwi Hudiyanti, MSc </w:t>
      </w:r>
      <w:r w:rsidRPr="002F5DB4">
        <w:rPr>
          <w:i/>
          <w:sz w:val="22"/>
        </w:rPr>
        <w:t>(Diponegoro University)</w:t>
      </w:r>
    </w:p>
    <w:p w:rsidR="00063FD1" w:rsidRPr="002F5DB4" w:rsidRDefault="00063FD1" w:rsidP="00063FD1">
      <w:pPr>
        <w:pStyle w:val="ListParagraph"/>
        <w:numPr>
          <w:ilvl w:val="0"/>
          <w:numId w:val="1"/>
        </w:numPr>
        <w:spacing w:after="0" w:line="276" w:lineRule="auto"/>
        <w:rPr>
          <w:sz w:val="22"/>
        </w:rPr>
      </w:pPr>
      <w:r w:rsidRPr="002F5DB4">
        <w:rPr>
          <w:sz w:val="22"/>
        </w:rPr>
        <w:t xml:space="preserve">Adi Darmawan, MSi, PhD </w:t>
      </w:r>
      <w:r w:rsidRPr="002F5DB4">
        <w:rPr>
          <w:i/>
          <w:sz w:val="22"/>
        </w:rPr>
        <w:t>(Diponegoro University)</w:t>
      </w:r>
    </w:p>
    <w:p w:rsidR="00063FD1" w:rsidRPr="002F5DB4" w:rsidRDefault="00063FD1" w:rsidP="00063FD1">
      <w:pPr>
        <w:pStyle w:val="ListParagraph"/>
        <w:numPr>
          <w:ilvl w:val="0"/>
          <w:numId w:val="1"/>
        </w:numPr>
        <w:spacing w:after="0" w:line="276" w:lineRule="auto"/>
        <w:rPr>
          <w:sz w:val="22"/>
        </w:rPr>
      </w:pPr>
      <w:r w:rsidRPr="002F5DB4">
        <w:rPr>
          <w:sz w:val="22"/>
        </w:rPr>
        <w:t xml:space="preserve">Prof. Dr. Sudarmin, MSi </w:t>
      </w:r>
      <w:r w:rsidRPr="002F5DB4">
        <w:rPr>
          <w:i/>
          <w:sz w:val="22"/>
        </w:rPr>
        <w:t>(Semarang State University)</w:t>
      </w:r>
    </w:p>
    <w:p w:rsidR="00063FD1" w:rsidRPr="002F5DB4" w:rsidRDefault="00063FD1" w:rsidP="00063FD1">
      <w:pPr>
        <w:pStyle w:val="ListParagraph"/>
        <w:numPr>
          <w:ilvl w:val="0"/>
          <w:numId w:val="1"/>
        </w:numPr>
        <w:spacing w:after="0" w:line="276" w:lineRule="auto"/>
        <w:rPr>
          <w:sz w:val="22"/>
        </w:rPr>
      </w:pPr>
      <w:r w:rsidRPr="002F5DB4">
        <w:rPr>
          <w:sz w:val="22"/>
        </w:rPr>
        <w:t xml:space="preserve">Samuel Budi Wardana Kusuma, SSi, MSc </w:t>
      </w:r>
      <w:r w:rsidRPr="002F5DB4">
        <w:rPr>
          <w:i/>
          <w:sz w:val="22"/>
        </w:rPr>
        <w:t>(Semarang State University)</w:t>
      </w:r>
    </w:p>
    <w:p w:rsidR="00063FD1" w:rsidRPr="002F5DB4" w:rsidRDefault="00063FD1" w:rsidP="00063FD1">
      <w:pPr>
        <w:pStyle w:val="ListParagraph"/>
        <w:numPr>
          <w:ilvl w:val="0"/>
          <w:numId w:val="1"/>
        </w:numPr>
        <w:spacing w:after="0" w:line="276" w:lineRule="auto"/>
        <w:rPr>
          <w:sz w:val="22"/>
        </w:rPr>
      </w:pPr>
      <w:r w:rsidRPr="002F5DB4">
        <w:rPr>
          <w:sz w:val="22"/>
        </w:rPr>
        <w:t xml:space="preserve">Dadan Hermawan, PhD </w:t>
      </w:r>
      <w:r w:rsidRPr="002F5DB4">
        <w:rPr>
          <w:i/>
          <w:sz w:val="22"/>
        </w:rPr>
        <w:t>(Jenderal Soedirman University</w:t>
      </w:r>
      <w:r w:rsidRPr="002F5DB4">
        <w:rPr>
          <w:sz w:val="22"/>
        </w:rPr>
        <w:t>)</w:t>
      </w:r>
    </w:p>
    <w:p w:rsidR="00063FD1" w:rsidRPr="002F5DB4" w:rsidRDefault="00063FD1" w:rsidP="00063FD1">
      <w:pPr>
        <w:pStyle w:val="ListParagraph"/>
        <w:numPr>
          <w:ilvl w:val="0"/>
          <w:numId w:val="1"/>
        </w:numPr>
        <w:spacing w:after="0" w:line="276" w:lineRule="auto"/>
        <w:rPr>
          <w:sz w:val="22"/>
        </w:rPr>
      </w:pPr>
      <w:r w:rsidRPr="002F5DB4">
        <w:rPr>
          <w:sz w:val="22"/>
        </w:rPr>
        <w:t xml:space="preserve">Dr. Ponco Iswanto, M.Si. </w:t>
      </w:r>
      <w:r w:rsidRPr="002F5DB4">
        <w:rPr>
          <w:i/>
          <w:sz w:val="22"/>
        </w:rPr>
        <w:t>(Jenderal Soedirman University)</w:t>
      </w:r>
    </w:p>
    <w:p w:rsidR="00063FD1" w:rsidRPr="002F5DB4" w:rsidRDefault="00063FD1" w:rsidP="00113797">
      <w:pPr>
        <w:rPr>
          <w:rFonts w:ascii="Times New Roman" w:hAnsi="Times New Roman"/>
          <w:b/>
        </w:rPr>
      </w:pPr>
      <w:r w:rsidRPr="002F5DB4">
        <w:rPr>
          <w:rFonts w:ascii="Times New Roman" w:hAnsi="Times New Roman"/>
        </w:rPr>
        <w:br w:type="page"/>
      </w:r>
      <w:r w:rsidRPr="002F5DB4">
        <w:rPr>
          <w:rFonts w:ascii="Times New Roman" w:hAnsi="Times New Roman"/>
          <w:b/>
        </w:rPr>
        <w:lastRenderedPageBreak/>
        <w:t>Organizing committee:</w:t>
      </w:r>
    </w:p>
    <w:tbl>
      <w:tblPr>
        <w:tblW w:w="0" w:type="auto"/>
        <w:tblBorders>
          <w:insideH w:val="single" w:sz="4" w:space="0" w:color="auto"/>
          <w:insideV w:val="single" w:sz="4" w:space="0" w:color="auto"/>
        </w:tblBorders>
        <w:tblLook w:val="04A0" w:firstRow="1" w:lastRow="0" w:firstColumn="1" w:lastColumn="0" w:noHBand="0" w:noVBand="1"/>
      </w:tblPr>
      <w:tblGrid>
        <w:gridCol w:w="3708"/>
        <w:gridCol w:w="3709"/>
      </w:tblGrid>
      <w:tr w:rsidR="00063FD1" w:rsidRPr="002F5DB4" w:rsidTr="00B434C6">
        <w:trPr>
          <w:trHeight w:val="864"/>
        </w:trPr>
        <w:tc>
          <w:tcPr>
            <w:tcW w:w="3708" w:type="dxa"/>
            <w:vAlign w:val="center"/>
          </w:tcPr>
          <w:p w:rsidR="00063FD1" w:rsidRPr="002F5DB4" w:rsidRDefault="00063FD1" w:rsidP="00B434C6">
            <w:pPr>
              <w:spacing w:after="0"/>
              <w:rPr>
                <w:rFonts w:ascii="Times New Roman" w:hAnsi="Times New Roman"/>
                <w:b/>
              </w:rPr>
            </w:pPr>
            <w:r w:rsidRPr="002F5DB4">
              <w:rPr>
                <w:rFonts w:ascii="Times New Roman" w:hAnsi="Times New Roman"/>
                <w:b/>
                <w:lang w:val="id-ID"/>
              </w:rPr>
              <w:t>General Chair</w:t>
            </w:r>
            <w:r w:rsidRPr="002F5DB4">
              <w:rPr>
                <w:rFonts w:ascii="Times New Roman" w:hAnsi="Times New Roman"/>
                <w:b/>
              </w:rPr>
              <w:t xml:space="preserve"> </w:t>
            </w:r>
          </w:p>
        </w:tc>
        <w:tc>
          <w:tcPr>
            <w:tcW w:w="3709" w:type="dxa"/>
            <w:vAlign w:val="center"/>
          </w:tcPr>
          <w:p w:rsidR="00063FD1" w:rsidRPr="002F5DB4" w:rsidRDefault="00063FD1" w:rsidP="00B434C6">
            <w:pPr>
              <w:spacing w:after="0"/>
              <w:rPr>
                <w:rFonts w:ascii="Times New Roman" w:hAnsi="Times New Roman"/>
                <w:lang w:val="id-ID"/>
              </w:rPr>
            </w:pPr>
            <w:r w:rsidRPr="002F5DB4">
              <w:rPr>
                <w:rFonts w:ascii="Times New Roman" w:hAnsi="Times New Roman"/>
                <w:lang w:val="id-ID"/>
              </w:rPr>
              <w:t xml:space="preserve">Dr. rer. nat. Fajar Rakhman Wibowo, MSi </w:t>
            </w:r>
            <w:r w:rsidRPr="002F5DB4">
              <w:rPr>
                <w:rFonts w:ascii="Times New Roman" w:hAnsi="Times New Roman"/>
                <w:i/>
                <w:lang w:val="id-ID"/>
              </w:rPr>
              <w:t>(Sebelas Maret University)</w:t>
            </w:r>
          </w:p>
        </w:tc>
      </w:tr>
      <w:tr w:rsidR="00063FD1" w:rsidRPr="002F5DB4" w:rsidTr="00B434C6">
        <w:trPr>
          <w:trHeight w:val="864"/>
        </w:trPr>
        <w:tc>
          <w:tcPr>
            <w:tcW w:w="3708" w:type="dxa"/>
            <w:vAlign w:val="center"/>
          </w:tcPr>
          <w:p w:rsidR="00063FD1" w:rsidRPr="002F5DB4" w:rsidRDefault="00063FD1" w:rsidP="00B434C6">
            <w:pPr>
              <w:spacing w:after="0"/>
              <w:rPr>
                <w:rFonts w:ascii="Times New Roman" w:hAnsi="Times New Roman"/>
                <w:b/>
              </w:rPr>
            </w:pPr>
            <w:r w:rsidRPr="002F5DB4">
              <w:rPr>
                <w:rFonts w:ascii="Times New Roman" w:hAnsi="Times New Roman"/>
                <w:b/>
                <w:lang w:val="id-ID"/>
              </w:rPr>
              <w:t>Co-chairman</w:t>
            </w:r>
          </w:p>
        </w:tc>
        <w:tc>
          <w:tcPr>
            <w:tcW w:w="3709" w:type="dxa"/>
            <w:vAlign w:val="center"/>
          </w:tcPr>
          <w:p w:rsidR="00063FD1" w:rsidRPr="002F5DB4" w:rsidRDefault="00063FD1" w:rsidP="00B434C6">
            <w:pPr>
              <w:spacing w:after="0"/>
              <w:rPr>
                <w:rFonts w:ascii="Times New Roman" w:hAnsi="Times New Roman"/>
                <w:lang w:val="id-ID"/>
              </w:rPr>
            </w:pPr>
            <w:r w:rsidRPr="002F5DB4">
              <w:rPr>
                <w:rFonts w:ascii="Times New Roman" w:hAnsi="Times New Roman"/>
                <w:lang w:val="id-ID"/>
              </w:rPr>
              <w:t xml:space="preserve">Rahmad Nuryanto, SSi., MSi, </w:t>
            </w:r>
            <w:r w:rsidRPr="002F5DB4">
              <w:rPr>
                <w:rFonts w:ascii="Times New Roman" w:hAnsi="Times New Roman"/>
                <w:i/>
                <w:lang w:val="id-ID"/>
              </w:rPr>
              <w:t>(Diponegoro University)</w:t>
            </w:r>
          </w:p>
          <w:p w:rsidR="00063FD1" w:rsidRPr="002F5DB4" w:rsidRDefault="00063FD1" w:rsidP="00B434C6">
            <w:pPr>
              <w:spacing w:after="0"/>
              <w:rPr>
                <w:rFonts w:ascii="Times New Roman" w:hAnsi="Times New Roman"/>
                <w:lang w:val="de-DE"/>
              </w:rPr>
            </w:pPr>
            <w:r w:rsidRPr="002F5DB4">
              <w:rPr>
                <w:rFonts w:ascii="Times New Roman" w:hAnsi="Times New Roman"/>
                <w:lang w:val="de-DE"/>
              </w:rPr>
              <w:t>Dr. Anung Riapanitra</w:t>
            </w:r>
            <w:r w:rsidRPr="002F5DB4">
              <w:rPr>
                <w:rFonts w:ascii="Times New Roman" w:hAnsi="Times New Roman"/>
                <w:i/>
                <w:lang w:val="de-DE"/>
              </w:rPr>
              <w:t xml:space="preserve"> (Jenderal Soedirman University)</w:t>
            </w:r>
          </w:p>
          <w:p w:rsidR="00063FD1" w:rsidRPr="002F5DB4" w:rsidRDefault="00063FD1" w:rsidP="00B434C6">
            <w:pPr>
              <w:spacing w:after="0"/>
              <w:rPr>
                <w:rFonts w:ascii="Times New Roman" w:hAnsi="Times New Roman"/>
                <w:lang w:val="id-ID"/>
              </w:rPr>
            </w:pPr>
            <w:r w:rsidRPr="002F5DB4">
              <w:rPr>
                <w:rFonts w:ascii="Times New Roman" w:hAnsi="Times New Roman"/>
                <w:lang w:val="id-ID"/>
              </w:rPr>
              <w:t xml:space="preserve">Dr. Agung Tri Prasetya </w:t>
            </w:r>
            <w:r w:rsidRPr="002F5DB4">
              <w:rPr>
                <w:rFonts w:ascii="Times New Roman" w:hAnsi="Times New Roman"/>
                <w:i/>
                <w:lang w:val="id-ID"/>
              </w:rPr>
              <w:t>(Semarang State University)</w:t>
            </w:r>
          </w:p>
        </w:tc>
      </w:tr>
      <w:tr w:rsidR="00063FD1" w:rsidRPr="002F5DB4" w:rsidTr="00B434C6">
        <w:trPr>
          <w:trHeight w:val="467"/>
        </w:trPr>
        <w:tc>
          <w:tcPr>
            <w:tcW w:w="3708" w:type="dxa"/>
            <w:vAlign w:val="center"/>
          </w:tcPr>
          <w:p w:rsidR="00063FD1" w:rsidRPr="002F5DB4" w:rsidRDefault="00063FD1" w:rsidP="00B434C6">
            <w:pPr>
              <w:spacing w:after="0"/>
              <w:rPr>
                <w:rFonts w:ascii="Times New Roman" w:hAnsi="Times New Roman"/>
                <w:b/>
                <w:lang w:val="id-ID"/>
              </w:rPr>
            </w:pPr>
            <w:r w:rsidRPr="002F5DB4">
              <w:rPr>
                <w:rFonts w:ascii="Times New Roman" w:hAnsi="Times New Roman"/>
                <w:b/>
                <w:lang w:val="id-ID"/>
              </w:rPr>
              <w:t>Secretary</w:t>
            </w:r>
          </w:p>
        </w:tc>
        <w:tc>
          <w:tcPr>
            <w:tcW w:w="3709" w:type="dxa"/>
            <w:vAlign w:val="center"/>
          </w:tcPr>
          <w:p w:rsidR="00063FD1" w:rsidRPr="002F5DB4" w:rsidRDefault="00063FD1" w:rsidP="00B434C6">
            <w:pPr>
              <w:spacing w:after="0"/>
              <w:rPr>
                <w:rFonts w:ascii="Times New Roman" w:hAnsi="Times New Roman"/>
                <w:lang w:val="id-ID"/>
              </w:rPr>
            </w:pPr>
            <w:r w:rsidRPr="002F5DB4">
              <w:rPr>
                <w:rFonts w:ascii="Times New Roman" w:hAnsi="Times New Roman"/>
                <w:lang w:val="id-ID"/>
              </w:rPr>
              <w:t xml:space="preserve">Dr.rer.nat. Witri Wahyu Lestari, MSc </w:t>
            </w:r>
          </w:p>
        </w:tc>
      </w:tr>
      <w:tr w:rsidR="00063FD1" w:rsidRPr="002F5DB4" w:rsidTr="00B434C6">
        <w:trPr>
          <w:trHeight w:val="864"/>
        </w:trPr>
        <w:tc>
          <w:tcPr>
            <w:tcW w:w="3708" w:type="dxa"/>
            <w:vAlign w:val="center"/>
          </w:tcPr>
          <w:p w:rsidR="00063FD1" w:rsidRPr="002F5DB4" w:rsidRDefault="00063FD1" w:rsidP="00B434C6">
            <w:pPr>
              <w:spacing w:after="0"/>
              <w:rPr>
                <w:rFonts w:ascii="Times New Roman" w:hAnsi="Times New Roman"/>
                <w:b/>
                <w:lang w:val="id-ID"/>
              </w:rPr>
            </w:pPr>
            <w:r w:rsidRPr="002F5DB4">
              <w:rPr>
                <w:rFonts w:ascii="Times New Roman" w:hAnsi="Times New Roman"/>
                <w:b/>
                <w:lang w:val="id-ID"/>
              </w:rPr>
              <w:t>Treasurer, Venue &amp; Facilities</w:t>
            </w:r>
          </w:p>
        </w:tc>
        <w:tc>
          <w:tcPr>
            <w:tcW w:w="3709" w:type="dxa"/>
            <w:vAlign w:val="center"/>
          </w:tcPr>
          <w:p w:rsidR="00063FD1" w:rsidRPr="002F5DB4" w:rsidRDefault="00063FD1" w:rsidP="00B434C6">
            <w:pPr>
              <w:spacing w:after="0"/>
              <w:rPr>
                <w:rFonts w:ascii="Times New Roman" w:hAnsi="Times New Roman"/>
                <w:lang w:val="id-ID"/>
              </w:rPr>
            </w:pPr>
            <w:r w:rsidRPr="002F5DB4">
              <w:rPr>
                <w:rFonts w:ascii="Times New Roman" w:hAnsi="Times New Roman"/>
                <w:lang w:val="id-ID"/>
              </w:rPr>
              <w:t>Dr. Desi Suci Handayani</w:t>
            </w:r>
          </w:p>
          <w:p w:rsidR="00063FD1" w:rsidRPr="002F5DB4" w:rsidRDefault="00063FD1" w:rsidP="00B434C6">
            <w:pPr>
              <w:spacing w:after="0"/>
              <w:rPr>
                <w:rFonts w:ascii="Times New Roman" w:hAnsi="Times New Roman"/>
                <w:lang w:val="id-ID"/>
              </w:rPr>
            </w:pPr>
            <w:r w:rsidRPr="002F5DB4">
              <w:rPr>
                <w:rFonts w:ascii="Times New Roman" w:hAnsi="Times New Roman"/>
                <w:lang w:val="id-ID"/>
              </w:rPr>
              <w:t>Dr. Khoirina Dwi Nugrahaningtyas, MSi,</w:t>
            </w:r>
          </w:p>
          <w:p w:rsidR="00063FD1" w:rsidRPr="002F5DB4" w:rsidRDefault="00063FD1" w:rsidP="00B434C6">
            <w:pPr>
              <w:spacing w:after="0"/>
              <w:rPr>
                <w:rFonts w:ascii="Times New Roman" w:hAnsi="Times New Roman"/>
              </w:rPr>
            </w:pPr>
            <w:r w:rsidRPr="002F5DB4">
              <w:rPr>
                <w:rFonts w:ascii="Times New Roman" w:hAnsi="Times New Roman"/>
                <w:lang w:val="id-ID"/>
              </w:rPr>
              <w:t>Ponimah SPt</w:t>
            </w:r>
          </w:p>
          <w:p w:rsidR="00063FD1" w:rsidRPr="002F5DB4" w:rsidRDefault="00063FD1" w:rsidP="00B434C6">
            <w:pPr>
              <w:spacing w:after="0"/>
              <w:rPr>
                <w:rFonts w:ascii="Times New Roman" w:hAnsi="Times New Roman"/>
                <w:lang w:val="id-ID"/>
              </w:rPr>
            </w:pPr>
            <w:r w:rsidRPr="002F5DB4">
              <w:rPr>
                <w:rFonts w:ascii="Times New Roman" w:hAnsi="Times New Roman"/>
                <w:lang w:val="id-ID"/>
              </w:rPr>
              <w:t>Hantisha Oksinata SPd</w:t>
            </w:r>
          </w:p>
          <w:p w:rsidR="00063FD1" w:rsidRPr="002F5DB4" w:rsidRDefault="00063FD1" w:rsidP="00B434C6">
            <w:pPr>
              <w:spacing w:after="0"/>
              <w:rPr>
                <w:rFonts w:ascii="Times New Roman" w:hAnsi="Times New Roman"/>
              </w:rPr>
            </w:pPr>
            <w:r w:rsidRPr="002F5DB4">
              <w:rPr>
                <w:rFonts w:ascii="Times New Roman" w:hAnsi="Times New Roman"/>
                <w:lang w:val="id-ID"/>
              </w:rPr>
              <w:t>Nanik Subekti Amd</w:t>
            </w:r>
          </w:p>
        </w:tc>
      </w:tr>
      <w:tr w:rsidR="00063FD1" w:rsidRPr="002F5DB4" w:rsidTr="00B434C6">
        <w:trPr>
          <w:trHeight w:val="864"/>
        </w:trPr>
        <w:tc>
          <w:tcPr>
            <w:tcW w:w="3708" w:type="dxa"/>
            <w:vAlign w:val="center"/>
          </w:tcPr>
          <w:p w:rsidR="00063FD1" w:rsidRPr="002F5DB4" w:rsidRDefault="00063FD1" w:rsidP="00B434C6">
            <w:pPr>
              <w:spacing w:after="0"/>
              <w:rPr>
                <w:rFonts w:ascii="Times New Roman" w:hAnsi="Times New Roman"/>
                <w:b/>
                <w:lang w:val="id-ID"/>
              </w:rPr>
            </w:pPr>
            <w:r w:rsidRPr="002F5DB4">
              <w:rPr>
                <w:rFonts w:ascii="Times New Roman" w:hAnsi="Times New Roman"/>
                <w:b/>
                <w:lang w:val="id-ID"/>
              </w:rPr>
              <w:t>Secretariat and registration</w:t>
            </w:r>
          </w:p>
        </w:tc>
        <w:tc>
          <w:tcPr>
            <w:tcW w:w="3709" w:type="dxa"/>
            <w:vAlign w:val="center"/>
          </w:tcPr>
          <w:p w:rsidR="00063FD1" w:rsidRPr="002F5DB4" w:rsidRDefault="00063FD1" w:rsidP="00B434C6">
            <w:pPr>
              <w:spacing w:after="0"/>
              <w:rPr>
                <w:rFonts w:ascii="Times New Roman" w:hAnsi="Times New Roman"/>
                <w:lang w:val="id-ID"/>
              </w:rPr>
            </w:pPr>
            <w:r w:rsidRPr="002F5DB4">
              <w:rPr>
                <w:rFonts w:ascii="Times New Roman" w:hAnsi="Times New Roman"/>
                <w:lang w:val="id-ID"/>
              </w:rPr>
              <w:t>Teguh Endah Saraswati, PhD</w:t>
            </w:r>
          </w:p>
          <w:p w:rsidR="00063FD1" w:rsidRPr="002F5DB4" w:rsidRDefault="00063FD1" w:rsidP="00B434C6">
            <w:pPr>
              <w:spacing w:after="0"/>
              <w:ind w:left="58" w:hanging="58"/>
              <w:rPr>
                <w:rFonts w:ascii="Times New Roman" w:hAnsi="Times New Roman"/>
                <w:lang w:val="id-ID"/>
              </w:rPr>
            </w:pPr>
            <w:r w:rsidRPr="002F5DB4">
              <w:rPr>
                <w:rFonts w:ascii="Times New Roman" w:hAnsi="Times New Roman"/>
                <w:lang w:val="id-ID"/>
              </w:rPr>
              <w:t>Candra Purnawan, MSc</w:t>
            </w:r>
          </w:p>
          <w:p w:rsidR="00063FD1" w:rsidRPr="002F5DB4" w:rsidRDefault="00063FD1" w:rsidP="00B434C6">
            <w:pPr>
              <w:tabs>
                <w:tab w:val="left" w:pos="2835"/>
                <w:tab w:val="left" w:pos="2977"/>
              </w:tabs>
              <w:spacing w:after="0"/>
              <w:ind w:left="2835" w:hanging="2835"/>
              <w:rPr>
                <w:rFonts w:ascii="Times New Roman" w:hAnsi="Times New Roman"/>
                <w:lang w:val="id-ID"/>
              </w:rPr>
            </w:pPr>
            <w:r w:rsidRPr="002F5DB4">
              <w:rPr>
                <w:rFonts w:ascii="Times New Roman" w:hAnsi="Times New Roman"/>
                <w:lang w:val="id-ID"/>
              </w:rPr>
              <w:t>Dr. Abu Masykur, MSi,</w:t>
            </w:r>
          </w:p>
          <w:p w:rsidR="00063FD1" w:rsidRPr="002F5DB4" w:rsidRDefault="00063FD1" w:rsidP="00B434C6">
            <w:pPr>
              <w:tabs>
                <w:tab w:val="left" w:pos="2835"/>
                <w:tab w:val="left" w:pos="2977"/>
              </w:tabs>
              <w:spacing w:after="0"/>
              <w:ind w:left="2835" w:hanging="2835"/>
              <w:rPr>
                <w:rFonts w:ascii="Times New Roman" w:hAnsi="Times New Roman"/>
                <w:lang w:val="id-ID"/>
              </w:rPr>
            </w:pPr>
            <w:r w:rsidRPr="002F5DB4">
              <w:rPr>
                <w:rFonts w:ascii="Times New Roman" w:hAnsi="Times New Roman"/>
                <w:lang w:val="id-ID"/>
              </w:rPr>
              <w:t>Anang Kuncoro, SSi, Apt</w:t>
            </w:r>
          </w:p>
        </w:tc>
      </w:tr>
      <w:tr w:rsidR="00063FD1" w:rsidRPr="002F5DB4" w:rsidTr="00B434C6">
        <w:trPr>
          <w:trHeight w:val="864"/>
        </w:trPr>
        <w:tc>
          <w:tcPr>
            <w:tcW w:w="3708" w:type="dxa"/>
            <w:vAlign w:val="center"/>
          </w:tcPr>
          <w:p w:rsidR="00063FD1" w:rsidRPr="002F5DB4" w:rsidRDefault="00063FD1" w:rsidP="00B434C6">
            <w:pPr>
              <w:spacing w:after="0"/>
              <w:rPr>
                <w:rFonts w:ascii="Times New Roman" w:hAnsi="Times New Roman"/>
                <w:b/>
                <w:lang w:val="id-ID"/>
              </w:rPr>
            </w:pPr>
            <w:r w:rsidRPr="002F5DB4">
              <w:rPr>
                <w:rFonts w:ascii="Times New Roman" w:hAnsi="Times New Roman"/>
                <w:b/>
                <w:lang w:val="id-ID"/>
              </w:rPr>
              <w:t>Technical program committee</w:t>
            </w:r>
          </w:p>
        </w:tc>
        <w:tc>
          <w:tcPr>
            <w:tcW w:w="3709" w:type="dxa"/>
            <w:vAlign w:val="center"/>
          </w:tcPr>
          <w:p w:rsidR="00063FD1" w:rsidRPr="002F5DB4" w:rsidRDefault="00063FD1" w:rsidP="00B434C6">
            <w:pPr>
              <w:spacing w:after="0"/>
              <w:rPr>
                <w:rFonts w:ascii="Times New Roman" w:hAnsi="Times New Roman"/>
                <w:lang w:val="id-ID"/>
              </w:rPr>
            </w:pPr>
            <w:r w:rsidRPr="002F5DB4">
              <w:rPr>
                <w:rFonts w:ascii="Times New Roman" w:hAnsi="Times New Roman"/>
                <w:lang w:val="id-ID"/>
              </w:rPr>
              <w:t>Venty Suryanti, M.Phil, Ph.D</w:t>
            </w:r>
          </w:p>
          <w:p w:rsidR="00063FD1" w:rsidRPr="002F5DB4" w:rsidRDefault="00063FD1" w:rsidP="00B434C6">
            <w:pPr>
              <w:spacing w:after="0"/>
              <w:rPr>
                <w:rFonts w:ascii="Times New Roman" w:hAnsi="Times New Roman"/>
                <w:lang w:val="de-DE"/>
              </w:rPr>
            </w:pPr>
            <w:r w:rsidRPr="002F5DB4">
              <w:rPr>
                <w:rFonts w:ascii="Times New Roman" w:hAnsi="Times New Roman"/>
                <w:lang w:val="de-DE"/>
              </w:rPr>
              <w:t>Dr. rer. nat. Maulidan Firdaus, M.Sc</w:t>
            </w:r>
          </w:p>
          <w:p w:rsidR="00063FD1" w:rsidRPr="002F5DB4" w:rsidRDefault="00063FD1" w:rsidP="00B434C6">
            <w:pPr>
              <w:spacing w:after="0"/>
              <w:rPr>
                <w:rFonts w:ascii="Times New Roman" w:hAnsi="Times New Roman"/>
                <w:lang w:val="id-ID"/>
              </w:rPr>
            </w:pPr>
            <w:r w:rsidRPr="002F5DB4">
              <w:rPr>
                <w:rFonts w:ascii="Times New Roman" w:hAnsi="Times New Roman"/>
                <w:lang w:val="id-ID"/>
              </w:rPr>
              <w:t>Dr. rer. nat. Atmanto Heru Wibowo, M.Si</w:t>
            </w:r>
          </w:p>
        </w:tc>
      </w:tr>
      <w:tr w:rsidR="00063FD1" w:rsidRPr="002F5DB4" w:rsidTr="00B434C6">
        <w:trPr>
          <w:trHeight w:val="404"/>
        </w:trPr>
        <w:tc>
          <w:tcPr>
            <w:tcW w:w="3708" w:type="dxa"/>
            <w:vAlign w:val="center"/>
          </w:tcPr>
          <w:p w:rsidR="00063FD1" w:rsidRPr="002F5DB4" w:rsidRDefault="00063FD1" w:rsidP="00B434C6">
            <w:pPr>
              <w:spacing w:after="0"/>
              <w:rPr>
                <w:rFonts w:ascii="Times New Roman" w:hAnsi="Times New Roman"/>
                <w:b/>
                <w:lang w:val="id-ID"/>
              </w:rPr>
            </w:pPr>
            <w:r w:rsidRPr="002F5DB4">
              <w:rPr>
                <w:rFonts w:ascii="Times New Roman" w:hAnsi="Times New Roman"/>
                <w:b/>
                <w:lang w:val="id-ID"/>
              </w:rPr>
              <w:t>Web &amp; information system</w:t>
            </w:r>
          </w:p>
        </w:tc>
        <w:tc>
          <w:tcPr>
            <w:tcW w:w="3709" w:type="dxa"/>
            <w:vAlign w:val="center"/>
          </w:tcPr>
          <w:p w:rsidR="00063FD1" w:rsidRPr="002F5DB4" w:rsidRDefault="00063FD1" w:rsidP="00B434C6">
            <w:pPr>
              <w:spacing w:after="0"/>
              <w:rPr>
                <w:rFonts w:ascii="Times New Roman" w:hAnsi="Times New Roman"/>
                <w:lang w:val="id-ID"/>
              </w:rPr>
            </w:pPr>
            <w:r w:rsidRPr="002F5DB4">
              <w:rPr>
                <w:rFonts w:ascii="Times New Roman" w:hAnsi="Times New Roman"/>
                <w:lang w:val="id-ID"/>
              </w:rPr>
              <w:t>Edi Pramono, M.Si</w:t>
            </w:r>
          </w:p>
        </w:tc>
      </w:tr>
      <w:tr w:rsidR="00063FD1" w:rsidRPr="002F5DB4" w:rsidTr="00B434C6">
        <w:trPr>
          <w:trHeight w:val="710"/>
        </w:trPr>
        <w:tc>
          <w:tcPr>
            <w:tcW w:w="3708" w:type="dxa"/>
            <w:vAlign w:val="center"/>
          </w:tcPr>
          <w:p w:rsidR="00063FD1" w:rsidRPr="002F5DB4" w:rsidRDefault="00063FD1" w:rsidP="00B434C6">
            <w:pPr>
              <w:spacing w:after="0"/>
              <w:rPr>
                <w:rFonts w:ascii="Times New Roman" w:hAnsi="Times New Roman"/>
                <w:b/>
                <w:lang w:val="id-ID"/>
              </w:rPr>
            </w:pPr>
            <w:r w:rsidRPr="002F5DB4">
              <w:rPr>
                <w:rFonts w:ascii="Times New Roman" w:hAnsi="Times New Roman"/>
                <w:b/>
                <w:lang w:val="id-ID"/>
              </w:rPr>
              <w:t>Instrument Workshop</w:t>
            </w:r>
          </w:p>
        </w:tc>
        <w:tc>
          <w:tcPr>
            <w:tcW w:w="3709" w:type="dxa"/>
            <w:vAlign w:val="center"/>
          </w:tcPr>
          <w:p w:rsidR="00063FD1" w:rsidRPr="002F5DB4" w:rsidRDefault="00063FD1" w:rsidP="00B434C6">
            <w:pPr>
              <w:spacing w:after="0"/>
              <w:rPr>
                <w:rFonts w:ascii="Times New Roman" w:hAnsi="Times New Roman"/>
                <w:lang w:val="id-ID"/>
              </w:rPr>
            </w:pPr>
            <w:r w:rsidRPr="002F5DB4">
              <w:rPr>
                <w:rFonts w:ascii="Times New Roman" w:hAnsi="Times New Roman"/>
                <w:lang w:val="id-ID"/>
              </w:rPr>
              <w:t>Dr. Sayekti Wahyuningsih</w:t>
            </w:r>
          </w:p>
          <w:p w:rsidR="00063FD1" w:rsidRPr="002F5DB4" w:rsidRDefault="00063FD1" w:rsidP="00B434C6">
            <w:pPr>
              <w:spacing w:after="0"/>
              <w:rPr>
                <w:rFonts w:ascii="Times New Roman" w:hAnsi="Times New Roman"/>
                <w:lang w:val="id-ID"/>
              </w:rPr>
            </w:pPr>
            <w:r w:rsidRPr="002F5DB4">
              <w:rPr>
                <w:rFonts w:ascii="Times New Roman" w:hAnsi="Times New Roman"/>
                <w:lang w:val="id-ID"/>
              </w:rPr>
              <w:t>M. Widyo Wartono, MSi</w:t>
            </w:r>
          </w:p>
        </w:tc>
      </w:tr>
      <w:tr w:rsidR="00063FD1" w:rsidRPr="002F5DB4" w:rsidTr="00B434C6">
        <w:trPr>
          <w:trHeight w:val="864"/>
        </w:trPr>
        <w:tc>
          <w:tcPr>
            <w:tcW w:w="3708" w:type="dxa"/>
            <w:vAlign w:val="center"/>
          </w:tcPr>
          <w:p w:rsidR="00063FD1" w:rsidRPr="002F5DB4" w:rsidRDefault="00063FD1" w:rsidP="00B434C6">
            <w:pPr>
              <w:spacing w:after="0"/>
              <w:rPr>
                <w:rFonts w:ascii="Times New Roman" w:hAnsi="Times New Roman"/>
                <w:b/>
                <w:lang w:val="id-ID"/>
              </w:rPr>
            </w:pPr>
            <w:r w:rsidRPr="002F5DB4">
              <w:rPr>
                <w:rFonts w:ascii="Times New Roman" w:hAnsi="Times New Roman"/>
                <w:b/>
                <w:lang w:val="id-ID"/>
              </w:rPr>
              <w:t>Sponsorship &amp; Cultural Event</w:t>
            </w:r>
          </w:p>
        </w:tc>
        <w:tc>
          <w:tcPr>
            <w:tcW w:w="3709" w:type="dxa"/>
            <w:vAlign w:val="center"/>
          </w:tcPr>
          <w:p w:rsidR="00063FD1" w:rsidRPr="002F5DB4" w:rsidRDefault="00063FD1" w:rsidP="00B434C6">
            <w:pPr>
              <w:tabs>
                <w:tab w:val="left" w:pos="2835"/>
                <w:tab w:val="left" w:pos="2977"/>
              </w:tabs>
              <w:spacing w:after="0"/>
              <w:ind w:left="2835" w:hanging="2835"/>
              <w:rPr>
                <w:rFonts w:ascii="Times New Roman" w:hAnsi="Times New Roman"/>
                <w:lang w:val="id-ID"/>
              </w:rPr>
            </w:pPr>
            <w:r w:rsidRPr="002F5DB4">
              <w:rPr>
                <w:rFonts w:ascii="Times New Roman" w:hAnsi="Times New Roman"/>
                <w:lang w:val="id-ID"/>
              </w:rPr>
              <w:t>Dr. Pranoto, M.Sc</w:t>
            </w:r>
          </w:p>
          <w:p w:rsidR="00063FD1" w:rsidRPr="002F5DB4" w:rsidRDefault="00063FD1" w:rsidP="00B434C6">
            <w:pPr>
              <w:tabs>
                <w:tab w:val="left" w:pos="2835"/>
                <w:tab w:val="left" w:pos="2977"/>
              </w:tabs>
              <w:spacing w:after="0"/>
              <w:ind w:left="2835" w:hanging="2835"/>
              <w:rPr>
                <w:rFonts w:ascii="Times New Roman" w:hAnsi="Times New Roman"/>
                <w:lang w:val="id-ID"/>
              </w:rPr>
            </w:pPr>
            <w:r w:rsidRPr="002F5DB4">
              <w:rPr>
                <w:rFonts w:ascii="Times New Roman" w:hAnsi="Times New Roman"/>
                <w:lang w:val="id-ID"/>
              </w:rPr>
              <w:t>Dr. Triana Kusumaningsih, M.Si,</w:t>
            </w:r>
          </w:p>
          <w:p w:rsidR="00063FD1" w:rsidRPr="002F5DB4" w:rsidRDefault="00063FD1" w:rsidP="00B434C6">
            <w:pPr>
              <w:tabs>
                <w:tab w:val="left" w:pos="2835"/>
                <w:tab w:val="left" w:pos="2977"/>
              </w:tabs>
              <w:spacing w:after="0"/>
              <w:ind w:left="2835" w:hanging="2835"/>
              <w:rPr>
                <w:rFonts w:ascii="Times New Roman" w:hAnsi="Times New Roman"/>
                <w:lang w:val="id-ID"/>
              </w:rPr>
            </w:pPr>
            <w:r w:rsidRPr="002F5DB4">
              <w:rPr>
                <w:rFonts w:ascii="Times New Roman" w:hAnsi="Times New Roman"/>
                <w:lang w:val="id-ID"/>
              </w:rPr>
              <w:t>Dra. Tri Martini, MSi</w:t>
            </w:r>
          </w:p>
        </w:tc>
      </w:tr>
    </w:tbl>
    <w:p w:rsidR="00B434C6" w:rsidRPr="001D468F" w:rsidRDefault="00063FD1" w:rsidP="0019146F">
      <w:pPr>
        <w:spacing w:after="0" w:line="240" w:lineRule="auto"/>
        <w:jc w:val="center"/>
        <w:rPr>
          <w:rFonts w:ascii="Times New Roman" w:hAnsi="Times New Roman"/>
          <w:b/>
          <w:sz w:val="34"/>
          <w:szCs w:val="34"/>
        </w:rPr>
      </w:pPr>
      <w:r w:rsidRPr="002F5DB4">
        <w:rPr>
          <w:rFonts w:ascii="Times New Roman" w:hAnsi="Times New Roman"/>
          <w:i/>
        </w:rPr>
        <w:br w:type="page"/>
      </w:r>
      <w:r w:rsidR="008B71AF" w:rsidRPr="001D468F">
        <w:rPr>
          <w:rFonts w:ascii="Times New Roman" w:hAnsi="Times New Roman"/>
          <w:b/>
          <w:sz w:val="34"/>
          <w:szCs w:val="34"/>
        </w:rPr>
        <w:lastRenderedPageBreak/>
        <w:t>List of published articles in</w:t>
      </w:r>
    </w:p>
    <w:p w:rsidR="001D468F" w:rsidRDefault="008B71AF" w:rsidP="0019146F">
      <w:pPr>
        <w:spacing w:after="0" w:line="240" w:lineRule="auto"/>
        <w:jc w:val="center"/>
        <w:rPr>
          <w:rFonts w:ascii="Times New Roman" w:hAnsi="Times New Roman"/>
          <w:b/>
          <w:sz w:val="34"/>
          <w:szCs w:val="34"/>
        </w:rPr>
      </w:pPr>
      <w:r w:rsidRPr="001D468F">
        <w:rPr>
          <w:rFonts w:ascii="Times New Roman" w:hAnsi="Times New Roman"/>
          <w:b/>
          <w:sz w:val="34"/>
          <w:szCs w:val="34"/>
        </w:rPr>
        <w:t>IOP</w:t>
      </w:r>
      <w:r w:rsidR="009C0A99" w:rsidRPr="001D468F">
        <w:rPr>
          <w:rFonts w:ascii="Times New Roman" w:hAnsi="Times New Roman"/>
          <w:b/>
          <w:sz w:val="34"/>
          <w:szCs w:val="34"/>
        </w:rPr>
        <w:t xml:space="preserve"> Conference Series: Materials Science and Engineering</w:t>
      </w:r>
      <w:r w:rsidR="00DC1241" w:rsidRPr="001D468F">
        <w:rPr>
          <w:rFonts w:ascii="Times New Roman" w:hAnsi="Times New Roman" w:hint="eastAsia"/>
          <w:b/>
          <w:sz w:val="34"/>
          <w:szCs w:val="34"/>
        </w:rPr>
        <w:t xml:space="preserve"> </w:t>
      </w:r>
    </w:p>
    <w:p w:rsidR="008B71AF" w:rsidRDefault="00DC1241" w:rsidP="0019146F">
      <w:pPr>
        <w:spacing w:after="0" w:line="240" w:lineRule="auto"/>
        <w:jc w:val="center"/>
        <w:rPr>
          <w:rFonts w:ascii="Times New Roman" w:hAnsi="Times New Roman"/>
          <w:b/>
          <w:sz w:val="34"/>
          <w:szCs w:val="34"/>
        </w:rPr>
      </w:pPr>
      <w:r w:rsidRPr="001D468F">
        <w:rPr>
          <w:rFonts w:ascii="Times New Roman" w:hAnsi="Times New Roman" w:hint="eastAsia"/>
          <w:b/>
          <w:sz w:val="34"/>
          <w:szCs w:val="34"/>
        </w:rPr>
        <w:t>Vol 107 (2016)</w:t>
      </w:r>
    </w:p>
    <w:p w:rsidR="00FF6D92" w:rsidRPr="00FF6D92" w:rsidRDefault="00FF6D92" w:rsidP="0019146F">
      <w:pPr>
        <w:spacing w:after="0" w:line="240" w:lineRule="auto"/>
        <w:jc w:val="center"/>
        <w:rPr>
          <w:rFonts w:ascii="Times New Roman" w:hAnsi="Times New Roman"/>
          <w:b/>
          <w:sz w:val="28"/>
          <w:szCs w:val="28"/>
        </w:rPr>
      </w:pPr>
      <w:r w:rsidRPr="00FF6D92">
        <w:rPr>
          <w:rFonts w:ascii="Times New Roman" w:hAnsi="Times New Roman" w:hint="eastAsia"/>
          <w:b/>
          <w:sz w:val="28"/>
          <w:szCs w:val="28"/>
        </w:rPr>
        <w:t>(</w:t>
      </w:r>
      <w:r w:rsidRPr="00FF6D92">
        <w:rPr>
          <w:rFonts w:ascii="Times New Roman" w:hAnsi="Times New Roman"/>
          <w:b/>
          <w:sz w:val="28"/>
          <w:szCs w:val="28"/>
        </w:rPr>
        <w:t>http://iopscience.iop.org/issue/1757-899X/107/1</w:t>
      </w:r>
      <w:r w:rsidRPr="00FF6D92">
        <w:rPr>
          <w:rFonts w:ascii="Times New Roman" w:hAnsi="Times New Roman" w:hint="eastAsia"/>
          <w:b/>
          <w:sz w:val="28"/>
          <w:szCs w:val="28"/>
        </w:rPr>
        <w:t>)</w:t>
      </w:r>
    </w:p>
    <w:p w:rsidR="009C0A99" w:rsidRDefault="009C0A99" w:rsidP="0019146F">
      <w:pPr>
        <w:spacing w:after="0" w:line="240" w:lineRule="auto"/>
        <w:outlineLvl w:val="3"/>
        <w:rPr>
          <w:rFonts w:ascii="Times New Roman" w:hAnsi="Times New Roman"/>
          <w:b/>
          <w:bCs/>
        </w:rPr>
      </w:pPr>
    </w:p>
    <w:p w:rsidR="00FF6D92" w:rsidRPr="002F5DB4" w:rsidRDefault="00FF6D92" w:rsidP="0019146F">
      <w:pPr>
        <w:spacing w:after="0" w:line="240" w:lineRule="auto"/>
        <w:outlineLvl w:val="3"/>
        <w:rPr>
          <w:rFonts w:ascii="Times New Roman" w:hAnsi="Times New Roman"/>
          <w:b/>
          <w:bCs/>
        </w:rPr>
      </w:pPr>
    </w:p>
    <w:p w:rsidR="009C0A99" w:rsidRPr="002F5DB4" w:rsidRDefault="009C0A99" w:rsidP="0019146F">
      <w:pPr>
        <w:spacing w:after="0" w:line="240" w:lineRule="auto"/>
        <w:jc w:val="center"/>
        <w:outlineLvl w:val="3"/>
        <w:rPr>
          <w:rFonts w:ascii="Times New Roman" w:hAnsi="Times New Roman"/>
          <w:b/>
          <w:bCs/>
        </w:rPr>
      </w:pPr>
      <w:r w:rsidRPr="002F5DB4">
        <w:rPr>
          <w:rFonts w:ascii="Times New Roman" w:eastAsia="Times New Roman" w:hAnsi="Times New Roman"/>
          <w:b/>
          <w:bCs/>
        </w:rPr>
        <w:t>Catalysis</w:t>
      </w:r>
    </w:p>
    <w:p w:rsidR="0019146F" w:rsidRPr="002F5DB4" w:rsidRDefault="0019146F" w:rsidP="0019146F">
      <w:pPr>
        <w:spacing w:after="0" w:line="240" w:lineRule="auto"/>
        <w:jc w:val="center"/>
        <w:outlineLvl w:val="3"/>
        <w:rPr>
          <w:rFonts w:ascii="Times New Roman" w:hAnsi="Times New Roman"/>
          <w:b/>
          <w:bCs/>
        </w:rPr>
      </w:pPr>
    </w:p>
    <w:p w:rsidR="009C0A99" w:rsidRPr="002F5DB4" w:rsidRDefault="00BF6113" w:rsidP="0019146F">
      <w:pPr>
        <w:spacing w:after="0" w:line="240" w:lineRule="auto"/>
        <w:rPr>
          <w:rFonts w:ascii="Times New Roman" w:eastAsia="Times New Roman" w:hAnsi="Times New Roman"/>
          <w:b/>
        </w:rPr>
      </w:pPr>
      <w:hyperlink r:id="rId10" w:history="1">
        <w:r w:rsidR="009C0A99" w:rsidRPr="002F5DB4">
          <w:rPr>
            <w:rFonts w:ascii="Times New Roman" w:eastAsia="Times New Roman" w:hAnsi="Times New Roman"/>
            <w:b/>
          </w:rPr>
          <w:t xml:space="preserve">Photocatalytic removal of phenol over titanium dioxide- reduced graphene oxide photocatalyst </w:t>
        </w:r>
      </w:hyperlink>
    </w:p>
    <w:p w:rsidR="009C0A99" w:rsidRPr="002F5DB4" w:rsidRDefault="009C0A99" w:rsidP="0019146F">
      <w:pPr>
        <w:spacing w:after="0" w:line="240" w:lineRule="auto"/>
        <w:rPr>
          <w:rFonts w:ascii="Times New Roman" w:hAnsi="Times New Roman"/>
        </w:rPr>
      </w:pPr>
      <w:r w:rsidRPr="002F5DB4">
        <w:rPr>
          <w:rFonts w:ascii="Times New Roman" w:eastAsia="Times New Roman" w:hAnsi="Times New Roman"/>
        </w:rPr>
        <w:t>Nor Shuhada Alim, Hendrik O. Lintang and Leny Yuliati</w:t>
      </w:r>
    </w:p>
    <w:p w:rsidR="009C0A99" w:rsidRPr="002F5DB4" w:rsidRDefault="009C0A99" w:rsidP="0019146F">
      <w:pPr>
        <w:spacing w:after="0" w:line="240" w:lineRule="auto"/>
        <w:rPr>
          <w:rFonts w:ascii="Times New Roman" w:hAnsi="Times New Roman"/>
        </w:rPr>
      </w:pPr>
    </w:p>
    <w:p w:rsidR="009C0A99" w:rsidRPr="002F5DB4" w:rsidRDefault="00BF6113" w:rsidP="0019146F">
      <w:pPr>
        <w:spacing w:after="0" w:line="240" w:lineRule="auto"/>
        <w:rPr>
          <w:rFonts w:ascii="Times New Roman" w:eastAsia="Times New Roman" w:hAnsi="Times New Roman"/>
          <w:b/>
        </w:rPr>
      </w:pPr>
      <w:hyperlink r:id="rId11" w:history="1">
        <w:r w:rsidR="009C0A99" w:rsidRPr="002F5DB4">
          <w:rPr>
            <w:rFonts w:ascii="Times New Roman" w:eastAsia="Times New Roman" w:hAnsi="Times New Roman"/>
            <w:b/>
          </w:rPr>
          <w:t xml:space="preserve">The shape conversion of silver nanoparticles through heating and its application as homogeneous catalyst in reduction of 4- nitrophenol </w:t>
        </w:r>
      </w:hyperlink>
    </w:p>
    <w:p w:rsidR="009C0A99" w:rsidRPr="002F5DB4" w:rsidRDefault="009C0A99" w:rsidP="0019146F">
      <w:pPr>
        <w:spacing w:after="0" w:line="240" w:lineRule="auto"/>
        <w:rPr>
          <w:rFonts w:ascii="Times New Roman" w:hAnsi="Times New Roman"/>
        </w:rPr>
      </w:pPr>
      <w:r w:rsidRPr="002F5DB4">
        <w:rPr>
          <w:rFonts w:ascii="Times New Roman" w:eastAsia="Times New Roman" w:hAnsi="Times New Roman"/>
        </w:rPr>
        <w:t>H A Ariyanta and Y Yulizar</w:t>
      </w:r>
    </w:p>
    <w:p w:rsidR="009C0A99" w:rsidRPr="002F5DB4" w:rsidRDefault="009C0A99" w:rsidP="0019146F">
      <w:pPr>
        <w:spacing w:after="0" w:line="240" w:lineRule="auto"/>
        <w:rPr>
          <w:rFonts w:ascii="Times New Roman" w:hAnsi="Times New Roman"/>
        </w:rPr>
      </w:pPr>
    </w:p>
    <w:p w:rsidR="009C0A99" w:rsidRPr="002F5DB4" w:rsidRDefault="00BF6113" w:rsidP="0019146F">
      <w:pPr>
        <w:spacing w:after="0" w:line="240" w:lineRule="auto"/>
        <w:rPr>
          <w:rFonts w:ascii="Times New Roman" w:eastAsia="Times New Roman" w:hAnsi="Times New Roman"/>
          <w:b/>
        </w:rPr>
      </w:pPr>
      <w:hyperlink r:id="rId12" w:history="1">
        <w:r w:rsidR="009C0A99" w:rsidRPr="002F5DB4">
          <w:rPr>
            <w:rFonts w:ascii="Times New Roman" w:eastAsia="Times New Roman" w:hAnsi="Times New Roman"/>
            <w:b/>
          </w:rPr>
          <w:t>Preparation of TiO</w:t>
        </w:r>
        <w:r w:rsidR="009C0A99" w:rsidRPr="002F5DB4">
          <w:rPr>
            <w:rFonts w:ascii="Times New Roman" w:eastAsia="Times New Roman" w:hAnsi="Times New Roman"/>
            <w:b/>
            <w:vertAlign w:val="subscript"/>
          </w:rPr>
          <w:t>2</w:t>
        </w:r>
        <w:r w:rsidR="009C0A99" w:rsidRPr="002F5DB4">
          <w:rPr>
            <w:rFonts w:ascii="Times New Roman" w:eastAsia="Times New Roman" w:hAnsi="Times New Roman"/>
            <w:b/>
          </w:rPr>
          <w:t xml:space="preserve">-ZnO and its activity test in sonophotocatalytic degradation of phenol </w:t>
        </w:r>
      </w:hyperlink>
    </w:p>
    <w:p w:rsidR="009C0A99" w:rsidRPr="002F5DB4" w:rsidRDefault="009C0A99" w:rsidP="0019146F">
      <w:pPr>
        <w:spacing w:after="0" w:line="240" w:lineRule="auto"/>
        <w:rPr>
          <w:rFonts w:ascii="Times New Roman" w:hAnsi="Times New Roman"/>
        </w:rPr>
      </w:pPr>
      <w:r w:rsidRPr="002F5DB4">
        <w:rPr>
          <w:rFonts w:ascii="Times New Roman" w:eastAsia="Times New Roman" w:hAnsi="Times New Roman"/>
        </w:rPr>
        <w:t>Is Fatimah and Novitasari</w:t>
      </w:r>
    </w:p>
    <w:p w:rsidR="009C0A99" w:rsidRPr="002F5DB4" w:rsidRDefault="009C0A99" w:rsidP="0019146F">
      <w:pPr>
        <w:spacing w:after="0" w:line="240" w:lineRule="auto"/>
        <w:rPr>
          <w:rFonts w:ascii="Times New Roman" w:hAnsi="Times New Roman"/>
        </w:rPr>
      </w:pPr>
    </w:p>
    <w:p w:rsidR="009C0A99" w:rsidRPr="002F5DB4" w:rsidRDefault="00BF6113" w:rsidP="0019146F">
      <w:pPr>
        <w:spacing w:after="0" w:line="240" w:lineRule="auto"/>
        <w:rPr>
          <w:rFonts w:ascii="Times New Roman" w:eastAsia="Times New Roman" w:hAnsi="Times New Roman"/>
          <w:b/>
        </w:rPr>
      </w:pPr>
      <w:hyperlink r:id="rId13" w:history="1">
        <w:r w:rsidR="009C0A99" w:rsidRPr="002F5DB4">
          <w:rPr>
            <w:rFonts w:ascii="Times New Roman" w:eastAsia="Times New Roman" w:hAnsi="Times New Roman"/>
            <w:b/>
          </w:rPr>
          <w:t xml:space="preserve">Chitosan and N-Alkyl chitosan as a heterogeneous based catalyst in the transesterification reaction of used cooking oil </w:t>
        </w:r>
      </w:hyperlink>
    </w:p>
    <w:p w:rsidR="009C0A99" w:rsidRPr="002F5DB4" w:rsidRDefault="009C0A99" w:rsidP="0019146F">
      <w:pPr>
        <w:spacing w:after="0" w:line="240" w:lineRule="auto"/>
        <w:rPr>
          <w:rFonts w:ascii="Times New Roman" w:hAnsi="Times New Roman"/>
        </w:rPr>
      </w:pPr>
      <w:r w:rsidRPr="002F5DB4">
        <w:rPr>
          <w:rFonts w:ascii="Times New Roman" w:eastAsia="Times New Roman" w:hAnsi="Times New Roman"/>
        </w:rPr>
        <w:t>T S Julianto and R A Mumpuni</w:t>
      </w:r>
    </w:p>
    <w:p w:rsidR="009C0A99" w:rsidRPr="002F5DB4" w:rsidRDefault="009C0A99" w:rsidP="0019146F">
      <w:pPr>
        <w:spacing w:after="0" w:line="240" w:lineRule="auto"/>
        <w:rPr>
          <w:rFonts w:ascii="Times New Roman" w:hAnsi="Times New Roman"/>
        </w:rPr>
      </w:pPr>
    </w:p>
    <w:p w:rsidR="009C0A99" w:rsidRPr="002F5DB4" w:rsidRDefault="00BF6113" w:rsidP="0019146F">
      <w:pPr>
        <w:spacing w:after="0" w:line="240" w:lineRule="auto"/>
        <w:rPr>
          <w:rFonts w:ascii="Times New Roman" w:eastAsia="Times New Roman" w:hAnsi="Times New Roman"/>
          <w:b/>
        </w:rPr>
      </w:pPr>
      <w:hyperlink r:id="rId14" w:history="1">
        <w:r w:rsidR="009C0A99" w:rsidRPr="002F5DB4">
          <w:rPr>
            <w:rFonts w:ascii="Times New Roman" w:eastAsia="Times New Roman" w:hAnsi="Times New Roman"/>
            <w:b/>
          </w:rPr>
          <w:t>High photocatalytic activity of mixed anatase-rutile phases on commercial TiO</w:t>
        </w:r>
        <w:r w:rsidR="009C0A99" w:rsidRPr="002F5DB4">
          <w:rPr>
            <w:rFonts w:ascii="Times New Roman" w:eastAsia="Times New Roman" w:hAnsi="Times New Roman"/>
            <w:b/>
            <w:vertAlign w:val="subscript"/>
          </w:rPr>
          <w:t>2</w:t>
        </w:r>
        <w:r w:rsidR="009C0A99" w:rsidRPr="002F5DB4">
          <w:rPr>
            <w:rFonts w:ascii="Times New Roman" w:eastAsia="Times New Roman" w:hAnsi="Times New Roman"/>
            <w:b/>
          </w:rPr>
          <w:t xml:space="preserve"> nanoparticles </w:t>
        </w:r>
      </w:hyperlink>
    </w:p>
    <w:p w:rsidR="009C0A99" w:rsidRPr="002F5DB4" w:rsidRDefault="009C0A99" w:rsidP="0019146F">
      <w:pPr>
        <w:spacing w:after="0" w:line="240" w:lineRule="auto"/>
        <w:rPr>
          <w:rFonts w:ascii="Times New Roman" w:hAnsi="Times New Roman"/>
        </w:rPr>
      </w:pPr>
      <w:r w:rsidRPr="002F5DB4">
        <w:rPr>
          <w:rFonts w:ascii="Times New Roman" w:eastAsia="Times New Roman" w:hAnsi="Times New Roman"/>
        </w:rPr>
        <w:t>Wai Ruu Siah, Hendrik O Lintang, Mustaffa Shamsuddin and Leny Yuliati</w:t>
      </w:r>
    </w:p>
    <w:p w:rsidR="009C0A99" w:rsidRPr="002F5DB4" w:rsidRDefault="009C0A99" w:rsidP="0019146F">
      <w:pPr>
        <w:spacing w:after="0" w:line="240" w:lineRule="auto"/>
        <w:rPr>
          <w:rFonts w:ascii="Times New Roman" w:hAnsi="Times New Roman"/>
        </w:rPr>
      </w:pPr>
    </w:p>
    <w:p w:rsidR="009C0A99" w:rsidRPr="002F5DB4" w:rsidRDefault="009C0A99" w:rsidP="0019146F">
      <w:pPr>
        <w:spacing w:after="0" w:line="240" w:lineRule="auto"/>
        <w:jc w:val="center"/>
        <w:outlineLvl w:val="3"/>
        <w:rPr>
          <w:rFonts w:ascii="Times New Roman" w:hAnsi="Times New Roman"/>
          <w:b/>
          <w:bCs/>
        </w:rPr>
      </w:pPr>
      <w:r w:rsidRPr="002F5DB4">
        <w:rPr>
          <w:rFonts w:ascii="Times New Roman" w:eastAsia="Times New Roman" w:hAnsi="Times New Roman"/>
          <w:b/>
          <w:bCs/>
        </w:rPr>
        <w:t>Enviromental Chemistry</w:t>
      </w:r>
    </w:p>
    <w:p w:rsidR="0019146F" w:rsidRPr="002F5DB4" w:rsidRDefault="0019146F" w:rsidP="0019146F">
      <w:pPr>
        <w:spacing w:after="0" w:line="240" w:lineRule="auto"/>
        <w:jc w:val="center"/>
        <w:outlineLvl w:val="3"/>
        <w:rPr>
          <w:rFonts w:ascii="Times New Roman" w:hAnsi="Times New Roman"/>
          <w:b/>
          <w:bCs/>
        </w:rPr>
      </w:pPr>
    </w:p>
    <w:p w:rsidR="009C0A99" w:rsidRPr="002F5DB4" w:rsidRDefault="00BF6113" w:rsidP="0019146F">
      <w:pPr>
        <w:spacing w:after="0" w:line="240" w:lineRule="auto"/>
        <w:rPr>
          <w:rFonts w:ascii="Times New Roman" w:eastAsia="Times New Roman" w:hAnsi="Times New Roman"/>
          <w:b/>
        </w:rPr>
      </w:pPr>
      <w:hyperlink r:id="rId15" w:history="1">
        <w:r w:rsidR="009C0A99" w:rsidRPr="002F5DB4">
          <w:rPr>
            <w:rFonts w:ascii="Times New Roman" w:eastAsia="Times New Roman" w:hAnsi="Times New Roman"/>
            <w:b/>
          </w:rPr>
          <w:t xml:space="preserve">Synthesis of α-Bismuth oxide using solution combustion method and its photocatalytic properties </w:t>
        </w:r>
      </w:hyperlink>
    </w:p>
    <w:p w:rsidR="009C0A99" w:rsidRPr="002F5DB4" w:rsidRDefault="009C0A99" w:rsidP="0019146F">
      <w:pPr>
        <w:spacing w:after="0" w:line="240" w:lineRule="auto"/>
        <w:rPr>
          <w:rFonts w:ascii="Times New Roman" w:hAnsi="Times New Roman"/>
        </w:rPr>
      </w:pPr>
      <w:r w:rsidRPr="002F5DB4">
        <w:rPr>
          <w:rFonts w:ascii="Times New Roman" w:eastAsia="Times New Roman" w:hAnsi="Times New Roman"/>
        </w:rPr>
        <w:t>Y. Astuti, A. Fauziyah, S. Nurhayati, A.D. Wulansari, R. Andianingrum, A.R. Hakim and G. Bhaduri</w:t>
      </w:r>
    </w:p>
    <w:p w:rsidR="009C0A99" w:rsidRPr="002F5DB4" w:rsidRDefault="009C0A99" w:rsidP="0019146F">
      <w:pPr>
        <w:spacing w:after="0" w:line="240" w:lineRule="auto"/>
        <w:rPr>
          <w:rFonts w:ascii="Times New Roman" w:hAnsi="Times New Roman"/>
        </w:rPr>
      </w:pPr>
    </w:p>
    <w:p w:rsidR="009C0A99" w:rsidRPr="002F5DB4" w:rsidRDefault="00BF6113" w:rsidP="0019146F">
      <w:pPr>
        <w:spacing w:after="0" w:line="240" w:lineRule="auto"/>
        <w:rPr>
          <w:rFonts w:ascii="Times New Roman" w:eastAsia="Times New Roman" w:hAnsi="Times New Roman"/>
          <w:b/>
        </w:rPr>
      </w:pPr>
      <w:hyperlink r:id="rId16" w:history="1">
        <w:r w:rsidR="009C0A99" w:rsidRPr="002F5DB4">
          <w:rPr>
            <w:rFonts w:ascii="Times New Roman" w:eastAsia="Times New Roman" w:hAnsi="Times New Roman"/>
            <w:b/>
          </w:rPr>
          <w:t xml:space="preserve">Aliphatics hydrocarbon content in surface sediment from Jakarta Bay, Indonesia </w:t>
        </w:r>
      </w:hyperlink>
    </w:p>
    <w:p w:rsidR="009C0A99" w:rsidRPr="002F5DB4" w:rsidRDefault="009C0A99" w:rsidP="0019146F">
      <w:pPr>
        <w:spacing w:after="0" w:line="240" w:lineRule="auto"/>
        <w:rPr>
          <w:rFonts w:ascii="Times New Roman" w:hAnsi="Times New Roman"/>
        </w:rPr>
      </w:pPr>
      <w:r w:rsidRPr="002F5DB4">
        <w:rPr>
          <w:rFonts w:ascii="Times New Roman" w:eastAsia="Times New Roman" w:hAnsi="Times New Roman"/>
        </w:rPr>
        <w:t>M YAzis, L Asia, A Piram, P Doumenq and A D Syakti</w:t>
      </w:r>
    </w:p>
    <w:p w:rsidR="009C0A99" w:rsidRPr="002F5DB4" w:rsidRDefault="009C0A99" w:rsidP="0019146F">
      <w:pPr>
        <w:spacing w:after="0" w:line="240" w:lineRule="auto"/>
        <w:rPr>
          <w:rFonts w:ascii="Times New Roman" w:hAnsi="Times New Roman"/>
        </w:rPr>
      </w:pPr>
    </w:p>
    <w:p w:rsidR="009C0A99" w:rsidRPr="002F5DB4" w:rsidRDefault="00BF6113" w:rsidP="0019146F">
      <w:pPr>
        <w:spacing w:after="0" w:line="240" w:lineRule="auto"/>
        <w:rPr>
          <w:rFonts w:ascii="Times New Roman" w:eastAsia="Times New Roman" w:hAnsi="Times New Roman"/>
          <w:b/>
        </w:rPr>
      </w:pPr>
      <w:hyperlink r:id="rId17" w:history="1">
        <w:r w:rsidR="009C0A99" w:rsidRPr="002F5DB4">
          <w:rPr>
            <w:rFonts w:ascii="Times New Roman" w:eastAsia="Times New Roman" w:hAnsi="Times New Roman"/>
            <w:b/>
          </w:rPr>
          <w:t xml:space="preserve">Occurrence of aliphatic and polyaromatic hydrocarbons (PAHs) in Mytillus galloprovincialis from the traditional market in Marseille, France, by Gas Chromatography triplequadropole tandem Mass Spectrometry (GC-QQQ/MS) </w:t>
        </w:r>
      </w:hyperlink>
    </w:p>
    <w:p w:rsidR="009C0A99" w:rsidRPr="002F5DB4" w:rsidRDefault="009C0A99" w:rsidP="0019146F">
      <w:pPr>
        <w:spacing w:after="0" w:line="240" w:lineRule="auto"/>
        <w:rPr>
          <w:rFonts w:ascii="Times New Roman" w:hAnsi="Times New Roman"/>
        </w:rPr>
      </w:pPr>
      <w:r w:rsidRPr="002F5DB4">
        <w:rPr>
          <w:rFonts w:ascii="Times New Roman" w:eastAsia="Times New Roman" w:hAnsi="Times New Roman"/>
        </w:rPr>
        <w:t>M Y Azis, Yelmiza, L Asia, A Piram, B. Bucharil, P Doumenq and A D Syakti</w:t>
      </w:r>
    </w:p>
    <w:p w:rsidR="009C0A99" w:rsidRPr="002F5DB4" w:rsidRDefault="009C0A99" w:rsidP="0019146F">
      <w:pPr>
        <w:spacing w:after="0" w:line="240" w:lineRule="auto"/>
        <w:rPr>
          <w:rFonts w:ascii="Times New Roman" w:hAnsi="Times New Roman"/>
        </w:rPr>
      </w:pPr>
    </w:p>
    <w:p w:rsidR="009C0A99" w:rsidRPr="002F5DB4" w:rsidRDefault="00BF6113" w:rsidP="0019146F">
      <w:pPr>
        <w:spacing w:after="0" w:line="240" w:lineRule="auto"/>
        <w:rPr>
          <w:rFonts w:ascii="Times New Roman" w:eastAsia="Times New Roman" w:hAnsi="Times New Roman"/>
          <w:b/>
        </w:rPr>
      </w:pPr>
      <w:hyperlink r:id="rId18" w:history="1">
        <w:r w:rsidR="009C0A99" w:rsidRPr="002F5DB4">
          <w:rPr>
            <w:rFonts w:ascii="Times New Roman" w:eastAsia="Times New Roman" w:hAnsi="Times New Roman"/>
            <w:b/>
          </w:rPr>
          <w:t xml:space="preserve">Synthesis of thiazole silica hybrid from waste glass for adsorption of cadmium(II) </w:t>
        </w:r>
      </w:hyperlink>
    </w:p>
    <w:p w:rsidR="009C0A99" w:rsidRPr="002F5DB4" w:rsidRDefault="009C0A99" w:rsidP="0019146F">
      <w:pPr>
        <w:spacing w:after="0" w:line="240" w:lineRule="auto"/>
        <w:rPr>
          <w:rFonts w:ascii="Times New Roman" w:hAnsi="Times New Roman"/>
        </w:rPr>
      </w:pPr>
      <w:r w:rsidRPr="002F5DB4">
        <w:rPr>
          <w:rFonts w:ascii="Times New Roman" w:eastAsia="Times New Roman" w:hAnsi="Times New Roman"/>
        </w:rPr>
        <w:t>C. Azmiyawati and TaslimahVirkyanov</w:t>
      </w:r>
    </w:p>
    <w:p w:rsidR="009C0A99" w:rsidRPr="002F5DB4" w:rsidRDefault="009C0A99" w:rsidP="0019146F">
      <w:pPr>
        <w:spacing w:after="0" w:line="240" w:lineRule="auto"/>
        <w:rPr>
          <w:rFonts w:ascii="Times New Roman" w:hAnsi="Times New Roman"/>
        </w:rPr>
      </w:pPr>
    </w:p>
    <w:p w:rsidR="00FF6D92" w:rsidRDefault="00FF6D92" w:rsidP="0019146F">
      <w:pPr>
        <w:spacing w:after="0" w:line="240" w:lineRule="auto"/>
        <w:rPr>
          <w:rFonts w:ascii="Times New Roman" w:hAnsi="Times New Roman"/>
          <w:b/>
        </w:rPr>
      </w:pPr>
    </w:p>
    <w:p w:rsidR="009C0A99" w:rsidRPr="002F5DB4" w:rsidRDefault="00BF6113" w:rsidP="0019146F">
      <w:pPr>
        <w:spacing w:after="0" w:line="240" w:lineRule="auto"/>
        <w:rPr>
          <w:rFonts w:ascii="Times New Roman" w:eastAsia="Times New Roman" w:hAnsi="Times New Roman"/>
          <w:b/>
        </w:rPr>
      </w:pPr>
      <w:hyperlink r:id="rId19" w:history="1">
        <w:r w:rsidR="009C0A99" w:rsidRPr="002F5DB4">
          <w:rPr>
            <w:rFonts w:ascii="Times New Roman" w:eastAsia="Times New Roman" w:hAnsi="Times New Roman"/>
            <w:b/>
          </w:rPr>
          <w:t xml:space="preserve">Alginate cryogel based glucose biosensor </w:t>
        </w:r>
      </w:hyperlink>
    </w:p>
    <w:p w:rsidR="009C0A99" w:rsidRPr="002F5DB4" w:rsidRDefault="009C0A99" w:rsidP="0019146F">
      <w:pPr>
        <w:spacing w:after="0" w:line="240" w:lineRule="auto"/>
        <w:rPr>
          <w:rFonts w:ascii="Times New Roman" w:hAnsi="Times New Roman"/>
        </w:rPr>
      </w:pPr>
      <w:r w:rsidRPr="002F5DB4">
        <w:rPr>
          <w:rFonts w:ascii="Times New Roman" w:eastAsia="Times New Roman" w:hAnsi="Times New Roman"/>
        </w:rPr>
        <w:t>Amin Fatoni, Dian Windy Dwiasi and Dadan Hermawan</w:t>
      </w:r>
    </w:p>
    <w:p w:rsidR="009C0A99" w:rsidRPr="002F5DB4" w:rsidRDefault="009C0A99" w:rsidP="0019146F">
      <w:pPr>
        <w:spacing w:after="0" w:line="240" w:lineRule="auto"/>
        <w:rPr>
          <w:rFonts w:ascii="Times New Roman" w:hAnsi="Times New Roman"/>
        </w:rPr>
      </w:pPr>
    </w:p>
    <w:p w:rsidR="009C0A99" w:rsidRPr="002F5DB4" w:rsidRDefault="00BF6113" w:rsidP="0019146F">
      <w:pPr>
        <w:spacing w:after="0" w:line="240" w:lineRule="auto"/>
        <w:rPr>
          <w:rFonts w:ascii="Times New Roman" w:eastAsia="Times New Roman" w:hAnsi="Times New Roman"/>
          <w:b/>
        </w:rPr>
      </w:pPr>
      <w:hyperlink r:id="rId20" w:history="1">
        <w:r w:rsidR="009C0A99" w:rsidRPr="002F5DB4">
          <w:rPr>
            <w:rFonts w:ascii="Times New Roman" w:eastAsia="Times New Roman" w:hAnsi="Times New Roman"/>
            <w:b/>
          </w:rPr>
          <w:t xml:space="preserve">Adsorption of remazol yellow FG from aqueous solution on chitosan-linked P-T-Butylcalix[4]Arene </w:t>
        </w:r>
      </w:hyperlink>
    </w:p>
    <w:p w:rsidR="009C0A99" w:rsidRPr="002F5DB4" w:rsidRDefault="009C0A99" w:rsidP="0019146F">
      <w:pPr>
        <w:spacing w:after="0" w:line="240" w:lineRule="auto"/>
        <w:rPr>
          <w:rFonts w:ascii="Times New Roman" w:hAnsi="Times New Roman"/>
        </w:rPr>
      </w:pPr>
      <w:r w:rsidRPr="002F5DB4">
        <w:rPr>
          <w:rFonts w:ascii="Times New Roman" w:eastAsia="Times New Roman" w:hAnsi="Times New Roman"/>
        </w:rPr>
        <w:t>Desi Suci Handayani, Candra Purnawan, Pranoto, Sri Hastuti and Diniyah Hilmiyana</w:t>
      </w:r>
    </w:p>
    <w:p w:rsidR="009C0A99" w:rsidRPr="002F5DB4" w:rsidRDefault="009C0A99" w:rsidP="0019146F">
      <w:pPr>
        <w:spacing w:after="0" w:line="240" w:lineRule="auto"/>
        <w:rPr>
          <w:rFonts w:ascii="Times New Roman" w:hAnsi="Times New Roman"/>
        </w:rPr>
      </w:pPr>
    </w:p>
    <w:p w:rsidR="009C0A99" w:rsidRPr="002F5DB4" w:rsidRDefault="00BF6113" w:rsidP="0019146F">
      <w:pPr>
        <w:spacing w:after="0" w:line="240" w:lineRule="auto"/>
        <w:rPr>
          <w:rFonts w:ascii="Times New Roman" w:eastAsia="Times New Roman" w:hAnsi="Times New Roman"/>
          <w:b/>
        </w:rPr>
      </w:pPr>
      <w:hyperlink r:id="rId21" w:history="1">
        <w:r w:rsidR="009C0A99" w:rsidRPr="002F5DB4">
          <w:rPr>
            <w:rFonts w:ascii="Times New Roman" w:eastAsia="Times New Roman" w:hAnsi="Times New Roman"/>
            <w:b/>
          </w:rPr>
          <w:t xml:space="preserve">Photocatalytic removal of 2,4-dichlorophenoxyacetic acid herbicide on copper oxide/titanium dioxide prepared by co-precipitation method </w:t>
        </w:r>
      </w:hyperlink>
    </w:p>
    <w:p w:rsidR="009C0A99" w:rsidRPr="002F5DB4" w:rsidRDefault="009C0A99" w:rsidP="0019146F">
      <w:pPr>
        <w:spacing w:after="0" w:line="240" w:lineRule="auto"/>
        <w:rPr>
          <w:rFonts w:ascii="Times New Roman" w:eastAsia="Times New Roman" w:hAnsi="Times New Roman"/>
        </w:rPr>
      </w:pPr>
      <w:r w:rsidRPr="002F5DB4">
        <w:rPr>
          <w:rFonts w:ascii="Times New Roman" w:eastAsia="Times New Roman" w:hAnsi="Times New Roman"/>
        </w:rPr>
        <w:t>Shu Chin Lee, Norhasnita Hasan, Hendrik O. Lintang, Mustaffa Shamsuddin and Leny Yuliati</w:t>
      </w:r>
    </w:p>
    <w:p w:rsidR="002F5DB4" w:rsidRDefault="002F5DB4" w:rsidP="0019146F">
      <w:pPr>
        <w:spacing w:after="0" w:line="240" w:lineRule="auto"/>
        <w:rPr>
          <w:rFonts w:ascii="Times New Roman" w:hAnsi="Times New Roman"/>
        </w:rPr>
      </w:pPr>
    </w:p>
    <w:p w:rsidR="009C0A99" w:rsidRPr="002F5DB4" w:rsidRDefault="00BF6113" w:rsidP="0019146F">
      <w:pPr>
        <w:spacing w:after="0" w:line="240" w:lineRule="auto"/>
        <w:rPr>
          <w:rFonts w:ascii="Times New Roman" w:eastAsia="Times New Roman" w:hAnsi="Times New Roman"/>
          <w:b/>
        </w:rPr>
      </w:pPr>
      <w:hyperlink r:id="rId22" w:history="1">
        <w:r w:rsidR="009C0A99" w:rsidRPr="002F5DB4">
          <w:rPr>
            <w:rFonts w:ascii="Times New Roman" w:eastAsia="Times New Roman" w:hAnsi="Times New Roman"/>
            <w:b/>
          </w:rPr>
          <w:t xml:space="preserve">Analysis of diazinon pesticide using potentiometric biosensor based on enzyme immobilized cellulose acetate membrane in gold electrode </w:t>
        </w:r>
      </w:hyperlink>
    </w:p>
    <w:p w:rsidR="009C0A99" w:rsidRPr="002F5DB4" w:rsidRDefault="009C0A99" w:rsidP="0019146F">
      <w:pPr>
        <w:spacing w:after="0" w:line="240" w:lineRule="auto"/>
        <w:rPr>
          <w:rFonts w:ascii="Times New Roman" w:hAnsi="Times New Roman"/>
        </w:rPr>
      </w:pPr>
      <w:r w:rsidRPr="002F5DB4">
        <w:rPr>
          <w:rFonts w:ascii="Times New Roman" w:eastAsia="Times New Roman" w:hAnsi="Times New Roman"/>
        </w:rPr>
        <w:t>Mashuni, L O A N Ramadhan, M Jahiding and Herniati</w:t>
      </w:r>
    </w:p>
    <w:p w:rsidR="009C0A99" w:rsidRPr="002F5DB4" w:rsidRDefault="009C0A99" w:rsidP="0019146F">
      <w:pPr>
        <w:spacing w:after="0" w:line="240" w:lineRule="auto"/>
        <w:rPr>
          <w:rFonts w:ascii="Times New Roman" w:hAnsi="Times New Roman"/>
        </w:rPr>
      </w:pPr>
    </w:p>
    <w:p w:rsidR="009C0A99" w:rsidRPr="002F5DB4" w:rsidRDefault="00BF6113" w:rsidP="0019146F">
      <w:pPr>
        <w:spacing w:after="0" w:line="240" w:lineRule="auto"/>
        <w:rPr>
          <w:rFonts w:ascii="Times New Roman" w:eastAsia="Times New Roman" w:hAnsi="Times New Roman"/>
          <w:b/>
        </w:rPr>
      </w:pPr>
      <w:hyperlink r:id="rId23" w:history="1">
        <w:r w:rsidR="009C0A99" w:rsidRPr="002F5DB4">
          <w:rPr>
            <w:rFonts w:ascii="Times New Roman" w:eastAsia="Times New Roman" w:hAnsi="Times New Roman"/>
            <w:b/>
          </w:rPr>
          <w:t xml:space="preserve">Cross-linking of succinate-grafted chitosan and its effect on the capability to adsorb Pb(II) ion </w:t>
        </w:r>
      </w:hyperlink>
    </w:p>
    <w:p w:rsidR="009C0A99" w:rsidRPr="002F5DB4" w:rsidRDefault="009C0A99" w:rsidP="0019146F">
      <w:pPr>
        <w:spacing w:after="0" w:line="240" w:lineRule="auto"/>
        <w:rPr>
          <w:rFonts w:ascii="Times New Roman" w:hAnsi="Times New Roman"/>
        </w:rPr>
      </w:pPr>
      <w:r w:rsidRPr="002F5DB4">
        <w:rPr>
          <w:rFonts w:ascii="Times New Roman" w:eastAsia="Times New Roman" w:hAnsi="Times New Roman"/>
        </w:rPr>
        <w:t>Abu Masykur, Sri Juari Santosa and Dwi Siswanta dan Jumina</w:t>
      </w:r>
    </w:p>
    <w:p w:rsidR="009C0A99" w:rsidRPr="002F5DB4" w:rsidRDefault="009C0A99" w:rsidP="0019146F">
      <w:pPr>
        <w:spacing w:after="0" w:line="240" w:lineRule="auto"/>
        <w:rPr>
          <w:rFonts w:ascii="Times New Roman" w:hAnsi="Times New Roman"/>
        </w:rPr>
      </w:pPr>
    </w:p>
    <w:p w:rsidR="009C0A99" w:rsidRPr="002F5DB4" w:rsidRDefault="00BF6113" w:rsidP="0019146F">
      <w:pPr>
        <w:spacing w:after="0" w:line="240" w:lineRule="auto"/>
        <w:rPr>
          <w:rFonts w:ascii="Times New Roman" w:eastAsia="Times New Roman" w:hAnsi="Times New Roman"/>
          <w:b/>
        </w:rPr>
      </w:pPr>
      <w:hyperlink r:id="rId24" w:history="1">
        <w:r w:rsidR="009C0A99" w:rsidRPr="002F5DB4">
          <w:rPr>
            <w:rFonts w:ascii="Times New Roman" w:eastAsia="Times New Roman" w:hAnsi="Times New Roman"/>
            <w:b/>
          </w:rPr>
          <w:t xml:space="preserve">Development of electrokinetic remediation for caesium: A feasibility study of 2D electrode configuration system </w:t>
        </w:r>
      </w:hyperlink>
    </w:p>
    <w:p w:rsidR="009C0A99" w:rsidRPr="002F5DB4" w:rsidRDefault="009C0A99" w:rsidP="0019146F">
      <w:pPr>
        <w:spacing w:after="0" w:line="240" w:lineRule="auto"/>
        <w:rPr>
          <w:rFonts w:ascii="Times New Roman" w:hAnsi="Times New Roman"/>
        </w:rPr>
      </w:pPr>
      <w:r w:rsidRPr="002F5DB4">
        <w:rPr>
          <w:rFonts w:ascii="Times New Roman" w:eastAsia="Times New Roman" w:hAnsi="Times New Roman"/>
        </w:rPr>
        <w:t>Rudy Syah Putra</w:t>
      </w:r>
    </w:p>
    <w:p w:rsidR="009C0A99" w:rsidRPr="002F5DB4" w:rsidRDefault="009C0A99" w:rsidP="0019146F">
      <w:pPr>
        <w:spacing w:after="0" w:line="240" w:lineRule="auto"/>
        <w:rPr>
          <w:rFonts w:ascii="Times New Roman" w:hAnsi="Times New Roman"/>
        </w:rPr>
      </w:pPr>
    </w:p>
    <w:p w:rsidR="009C0A99" w:rsidRPr="002F5DB4" w:rsidRDefault="00BF6113" w:rsidP="0019146F">
      <w:pPr>
        <w:spacing w:after="0" w:line="240" w:lineRule="auto"/>
        <w:rPr>
          <w:rFonts w:ascii="Times New Roman" w:eastAsia="Times New Roman" w:hAnsi="Times New Roman"/>
          <w:b/>
        </w:rPr>
      </w:pPr>
      <w:hyperlink r:id="rId25" w:history="1">
        <w:r w:rsidR="009C0A99" w:rsidRPr="002F5DB4">
          <w:rPr>
            <w:rFonts w:ascii="Times New Roman" w:eastAsia="Times New Roman" w:hAnsi="Times New Roman"/>
            <w:b/>
          </w:rPr>
          <w:t xml:space="preserve">Improving quality of textile wastewater with organic materials as multi soil layering </w:t>
        </w:r>
      </w:hyperlink>
    </w:p>
    <w:p w:rsidR="009C0A99" w:rsidRPr="002F5DB4" w:rsidRDefault="009C0A99" w:rsidP="0019146F">
      <w:pPr>
        <w:spacing w:after="0" w:line="240" w:lineRule="auto"/>
        <w:rPr>
          <w:rFonts w:ascii="Times New Roman" w:hAnsi="Times New Roman"/>
        </w:rPr>
      </w:pPr>
      <w:r w:rsidRPr="002F5DB4">
        <w:rPr>
          <w:rFonts w:ascii="Times New Roman" w:eastAsia="Times New Roman" w:hAnsi="Times New Roman"/>
        </w:rPr>
        <w:t>Supriyadi, H Widijanto, Pranoto and AK Dewi</w:t>
      </w:r>
    </w:p>
    <w:p w:rsidR="009C0A99" w:rsidRPr="002F5DB4" w:rsidRDefault="009C0A99" w:rsidP="0019146F">
      <w:pPr>
        <w:spacing w:after="0" w:line="240" w:lineRule="auto"/>
        <w:rPr>
          <w:rFonts w:ascii="Times New Roman" w:hAnsi="Times New Roman"/>
        </w:rPr>
      </w:pPr>
    </w:p>
    <w:p w:rsidR="009C0A99" w:rsidRPr="002F5DB4" w:rsidRDefault="00BF6113" w:rsidP="0019146F">
      <w:pPr>
        <w:spacing w:after="0" w:line="240" w:lineRule="auto"/>
        <w:rPr>
          <w:rFonts w:ascii="Times New Roman" w:eastAsia="Times New Roman" w:hAnsi="Times New Roman"/>
          <w:b/>
        </w:rPr>
      </w:pPr>
      <w:hyperlink r:id="rId26" w:history="1">
        <w:r w:rsidR="009C0A99" w:rsidRPr="002F5DB4">
          <w:rPr>
            <w:rFonts w:ascii="Times New Roman" w:eastAsia="Times New Roman" w:hAnsi="Times New Roman"/>
            <w:b/>
          </w:rPr>
          <w:t xml:space="preserve">Adsorption and desorption of Zn(II) and Cu(II) on Ca- alginate immobilized activated rice bran </w:t>
        </w:r>
      </w:hyperlink>
    </w:p>
    <w:p w:rsidR="009C0A99" w:rsidRPr="002F5DB4" w:rsidRDefault="009C0A99" w:rsidP="0019146F">
      <w:pPr>
        <w:spacing w:after="0" w:line="240" w:lineRule="auto"/>
        <w:rPr>
          <w:rFonts w:ascii="Times New Roman" w:hAnsi="Times New Roman"/>
        </w:rPr>
      </w:pPr>
      <w:r w:rsidRPr="002F5DB4">
        <w:rPr>
          <w:rFonts w:ascii="Times New Roman" w:eastAsia="Times New Roman" w:hAnsi="Times New Roman"/>
        </w:rPr>
        <w:t>A Suratman, N Z Kamalia and W A Kusumawati</w:t>
      </w:r>
    </w:p>
    <w:p w:rsidR="009C0A99" w:rsidRPr="002F5DB4" w:rsidRDefault="009C0A99" w:rsidP="0019146F">
      <w:pPr>
        <w:spacing w:after="0" w:line="240" w:lineRule="auto"/>
        <w:rPr>
          <w:rFonts w:ascii="Times New Roman" w:hAnsi="Times New Roman"/>
        </w:rPr>
      </w:pPr>
    </w:p>
    <w:p w:rsidR="009C0A99" w:rsidRPr="002F5DB4" w:rsidRDefault="00BF6113" w:rsidP="0019146F">
      <w:pPr>
        <w:spacing w:after="0" w:line="240" w:lineRule="auto"/>
        <w:rPr>
          <w:rFonts w:ascii="Times New Roman" w:eastAsia="Times New Roman" w:hAnsi="Times New Roman"/>
          <w:b/>
        </w:rPr>
      </w:pPr>
      <w:hyperlink r:id="rId27" w:history="1">
        <w:r w:rsidR="009C0A99" w:rsidRPr="002F5DB4">
          <w:rPr>
            <w:rFonts w:ascii="Times New Roman" w:eastAsia="Times New Roman" w:hAnsi="Times New Roman"/>
            <w:b/>
          </w:rPr>
          <w:t xml:space="preserve">Optimization of biosurfactant production in soybean oil by </w:t>
        </w:r>
        <w:r w:rsidR="009C0A99" w:rsidRPr="002F5DB4">
          <w:rPr>
            <w:rFonts w:ascii="Times New Roman" w:eastAsia="Times New Roman" w:hAnsi="Times New Roman"/>
            <w:b/>
            <w:i/>
            <w:iCs/>
          </w:rPr>
          <w:t>rhodococcus rhodochrous</w:t>
        </w:r>
        <w:r w:rsidR="009C0A99" w:rsidRPr="002F5DB4">
          <w:rPr>
            <w:rFonts w:ascii="Times New Roman" w:eastAsia="Times New Roman" w:hAnsi="Times New Roman"/>
            <w:b/>
          </w:rPr>
          <w:t xml:space="preserve"> and its utilization in remediation of cadmium-contaminated solution </w:t>
        </w:r>
      </w:hyperlink>
    </w:p>
    <w:p w:rsidR="009C0A99" w:rsidRPr="002F5DB4" w:rsidRDefault="009C0A99" w:rsidP="0019146F">
      <w:pPr>
        <w:spacing w:after="0" w:line="240" w:lineRule="auto"/>
        <w:rPr>
          <w:rFonts w:ascii="Times New Roman" w:hAnsi="Times New Roman"/>
          <w:b/>
        </w:rPr>
      </w:pPr>
      <w:r w:rsidRPr="002F5DB4">
        <w:rPr>
          <w:rFonts w:ascii="Times New Roman" w:eastAsia="Times New Roman" w:hAnsi="Times New Roman"/>
          <w:b/>
        </w:rPr>
        <w:t>Venty Suryanti, Sri Hastuti and Dewi Andriani</w:t>
      </w:r>
    </w:p>
    <w:p w:rsidR="009C0A99" w:rsidRPr="002F5DB4" w:rsidRDefault="009C0A99" w:rsidP="0019146F">
      <w:pPr>
        <w:spacing w:after="0" w:line="240" w:lineRule="auto"/>
        <w:rPr>
          <w:rFonts w:ascii="Times New Roman" w:hAnsi="Times New Roman"/>
        </w:rPr>
      </w:pPr>
    </w:p>
    <w:p w:rsidR="009C0A99" w:rsidRPr="002F5DB4" w:rsidRDefault="00BF6113" w:rsidP="0019146F">
      <w:pPr>
        <w:spacing w:after="0" w:line="240" w:lineRule="auto"/>
        <w:rPr>
          <w:rFonts w:ascii="Times New Roman" w:eastAsia="Times New Roman" w:hAnsi="Times New Roman"/>
          <w:b/>
        </w:rPr>
      </w:pPr>
      <w:hyperlink r:id="rId28" w:history="1">
        <w:r w:rsidR="009C0A99" w:rsidRPr="002F5DB4">
          <w:rPr>
            <w:rFonts w:ascii="Times New Roman" w:eastAsia="Times New Roman" w:hAnsi="Times New Roman"/>
            <w:b/>
          </w:rPr>
          <w:t>Development of inorganic composite material based TiO</w:t>
        </w:r>
        <w:r w:rsidR="009C0A99" w:rsidRPr="002F5DB4">
          <w:rPr>
            <w:rFonts w:ascii="Times New Roman" w:eastAsia="Times New Roman" w:hAnsi="Times New Roman"/>
            <w:b/>
            <w:vertAlign w:val="subscript"/>
          </w:rPr>
          <w:t>2</w:t>
        </w:r>
        <w:r w:rsidR="009C0A99" w:rsidRPr="002F5DB4">
          <w:rPr>
            <w:rFonts w:ascii="Times New Roman" w:eastAsia="Times New Roman" w:hAnsi="Times New Roman"/>
            <w:b/>
          </w:rPr>
          <w:t xml:space="preserve"> for environmental application </w:t>
        </w:r>
      </w:hyperlink>
    </w:p>
    <w:p w:rsidR="009C0A99" w:rsidRPr="002F5DB4" w:rsidRDefault="009C0A99" w:rsidP="0019146F">
      <w:pPr>
        <w:spacing w:after="0" w:line="240" w:lineRule="auto"/>
        <w:rPr>
          <w:rFonts w:ascii="Times New Roman" w:hAnsi="Times New Roman"/>
        </w:rPr>
      </w:pPr>
      <w:r w:rsidRPr="002F5DB4">
        <w:rPr>
          <w:rFonts w:ascii="Times New Roman" w:eastAsia="Times New Roman" w:hAnsi="Times New Roman"/>
        </w:rPr>
        <w:t>Sayekti Wahyuningsih, Ari Handono Ramelan, Edi Pramono, Candra Purnawan, Velina Anjani, Puji Estianingsih, Ludfiaastu Rinawati and Khusnan Fadli</w:t>
      </w:r>
    </w:p>
    <w:p w:rsidR="009C0A99" w:rsidRPr="002F5DB4" w:rsidRDefault="009C0A99" w:rsidP="0019146F">
      <w:pPr>
        <w:spacing w:after="0" w:line="240" w:lineRule="auto"/>
        <w:rPr>
          <w:rFonts w:ascii="Times New Roman" w:hAnsi="Times New Roman"/>
        </w:rPr>
      </w:pPr>
    </w:p>
    <w:p w:rsidR="009C0A99" w:rsidRPr="002F5DB4" w:rsidRDefault="00BF6113" w:rsidP="0019146F">
      <w:pPr>
        <w:spacing w:after="0" w:line="240" w:lineRule="auto"/>
        <w:rPr>
          <w:rFonts w:ascii="Times New Roman" w:eastAsia="Times New Roman" w:hAnsi="Times New Roman"/>
          <w:b/>
        </w:rPr>
      </w:pPr>
      <w:hyperlink r:id="rId29" w:history="1">
        <w:r w:rsidR="009C0A99" w:rsidRPr="002F5DB4">
          <w:rPr>
            <w:rFonts w:ascii="Times New Roman" w:eastAsia="Times New Roman" w:hAnsi="Times New Roman"/>
            <w:b/>
          </w:rPr>
          <w:t xml:space="preserve">Modification of chitosan by swelling and crosslinking using epichlorohydrin as heavy metal Cr (VI) adsorbent in batik industry wastes </w:t>
        </w:r>
      </w:hyperlink>
    </w:p>
    <w:p w:rsidR="009C0A99" w:rsidRPr="002F5DB4" w:rsidRDefault="009C0A99" w:rsidP="0019146F">
      <w:pPr>
        <w:spacing w:after="0" w:line="240" w:lineRule="auto"/>
        <w:rPr>
          <w:rFonts w:ascii="Times New Roman" w:hAnsi="Times New Roman"/>
        </w:rPr>
      </w:pPr>
      <w:r w:rsidRPr="002F5DB4">
        <w:rPr>
          <w:rFonts w:ascii="Times New Roman" w:eastAsia="Times New Roman" w:hAnsi="Times New Roman"/>
        </w:rPr>
        <w:t>B Hastuti, A Masykur and S Hadi</w:t>
      </w:r>
    </w:p>
    <w:p w:rsidR="009C0A99" w:rsidRPr="002F5DB4" w:rsidRDefault="009C0A99" w:rsidP="0019146F">
      <w:pPr>
        <w:spacing w:after="0" w:line="240" w:lineRule="auto"/>
        <w:rPr>
          <w:rFonts w:ascii="Times New Roman" w:hAnsi="Times New Roman"/>
        </w:rPr>
      </w:pPr>
    </w:p>
    <w:p w:rsidR="009C0A99" w:rsidRPr="002F5DB4" w:rsidRDefault="009C0A99" w:rsidP="0019146F">
      <w:pPr>
        <w:spacing w:after="0" w:line="240" w:lineRule="auto"/>
        <w:jc w:val="center"/>
        <w:outlineLvl w:val="3"/>
        <w:rPr>
          <w:rFonts w:ascii="Times New Roman" w:hAnsi="Times New Roman"/>
          <w:b/>
          <w:bCs/>
        </w:rPr>
      </w:pPr>
      <w:r w:rsidRPr="002F5DB4">
        <w:rPr>
          <w:rFonts w:ascii="Times New Roman" w:eastAsia="Times New Roman" w:hAnsi="Times New Roman"/>
          <w:b/>
          <w:bCs/>
        </w:rPr>
        <w:t>Material Science and Engineering</w:t>
      </w:r>
    </w:p>
    <w:p w:rsidR="009C0A99" w:rsidRPr="002F5DB4" w:rsidRDefault="009C0A99" w:rsidP="0019146F">
      <w:pPr>
        <w:spacing w:after="0" w:line="240" w:lineRule="auto"/>
        <w:outlineLvl w:val="3"/>
        <w:rPr>
          <w:rFonts w:ascii="Times New Roman" w:hAnsi="Times New Roman"/>
          <w:b/>
          <w:bCs/>
        </w:rPr>
      </w:pPr>
    </w:p>
    <w:p w:rsidR="009C0A99" w:rsidRPr="002F5DB4" w:rsidRDefault="00BF6113" w:rsidP="0019146F">
      <w:pPr>
        <w:spacing w:after="0" w:line="240" w:lineRule="auto"/>
        <w:rPr>
          <w:rFonts w:ascii="Times New Roman" w:eastAsia="Times New Roman" w:hAnsi="Times New Roman"/>
          <w:b/>
        </w:rPr>
      </w:pPr>
      <w:hyperlink r:id="rId30" w:history="1">
        <w:r w:rsidR="009C0A99" w:rsidRPr="002F5DB4">
          <w:rPr>
            <w:rFonts w:ascii="Times New Roman" w:eastAsia="Times New Roman" w:hAnsi="Times New Roman"/>
            <w:b/>
          </w:rPr>
          <w:t xml:space="preserve">Solubility dynamic of methyl yellow and carbon black in microemulsions and lamellar liquid crystal of water, non ionic surfactants and cyclohexane system </w:t>
        </w:r>
      </w:hyperlink>
    </w:p>
    <w:p w:rsidR="009C0A99" w:rsidRPr="002F5DB4" w:rsidRDefault="009C0A99" w:rsidP="0019146F">
      <w:pPr>
        <w:spacing w:after="0" w:line="240" w:lineRule="auto"/>
        <w:rPr>
          <w:rFonts w:ascii="Times New Roman" w:hAnsi="Times New Roman"/>
        </w:rPr>
      </w:pPr>
      <w:r w:rsidRPr="002F5DB4">
        <w:rPr>
          <w:rFonts w:ascii="Times New Roman" w:eastAsia="Times New Roman" w:hAnsi="Times New Roman"/>
        </w:rPr>
        <w:t>A Amran, R Harfianto, W Y Dewi, D Beri and A Putra</w:t>
      </w:r>
    </w:p>
    <w:p w:rsidR="009C0A99" w:rsidRPr="002F5DB4" w:rsidRDefault="00BF6113" w:rsidP="0019146F">
      <w:pPr>
        <w:spacing w:after="0" w:line="240" w:lineRule="auto"/>
        <w:rPr>
          <w:rFonts w:ascii="Times New Roman" w:eastAsia="Times New Roman" w:hAnsi="Times New Roman"/>
          <w:b/>
        </w:rPr>
      </w:pPr>
      <w:hyperlink r:id="rId31" w:history="1">
        <w:r w:rsidR="009C0A99" w:rsidRPr="002F5DB4">
          <w:rPr>
            <w:rFonts w:ascii="Times New Roman" w:eastAsia="Times New Roman" w:hAnsi="Times New Roman"/>
            <w:b/>
          </w:rPr>
          <w:t xml:space="preserve">Synthesis and characterization of geopolymer from bottom ash and rice husk ash </w:t>
        </w:r>
      </w:hyperlink>
    </w:p>
    <w:p w:rsidR="009C0A99" w:rsidRPr="002F5DB4" w:rsidRDefault="009C0A99" w:rsidP="0019146F">
      <w:pPr>
        <w:spacing w:after="0" w:line="240" w:lineRule="auto"/>
        <w:rPr>
          <w:rFonts w:ascii="Times New Roman" w:hAnsi="Times New Roman"/>
        </w:rPr>
      </w:pPr>
      <w:r w:rsidRPr="002F5DB4">
        <w:rPr>
          <w:rFonts w:ascii="Times New Roman" w:eastAsia="Times New Roman" w:hAnsi="Times New Roman"/>
        </w:rPr>
        <w:t>Ufafa Anggarini and Ndaru C Sukmana</w:t>
      </w:r>
    </w:p>
    <w:p w:rsidR="00FF6D92" w:rsidRDefault="00FF6D92" w:rsidP="0019146F">
      <w:pPr>
        <w:spacing w:after="0" w:line="240" w:lineRule="auto"/>
        <w:rPr>
          <w:rFonts w:ascii="Times New Roman" w:hAnsi="Times New Roman"/>
          <w:b/>
        </w:rPr>
      </w:pPr>
    </w:p>
    <w:p w:rsidR="009C0A99" w:rsidRPr="002F5DB4" w:rsidRDefault="00BF6113" w:rsidP="0019146F">
      <w:pPr>
        <w:spacing w:after="0" w:line="240" w:lineRule="auto"/>
        <w:rPr>
          <w:rFonts w:ascii="Times New Roman" w:eastAsia="Times New Roman" w:hAnsi="Times New Roman"/>
          <w:b/>
        </w:rPr>
      </w:pPr>
      <w:hyperlink r:id="rId32" w:history="1">
        <w:r w:rsidR="009C0A99" w:rsidRPr="002F5DB4">
          <w:rPr>
            <w:rFonts w:ascii="Times New Roman" w:eastAsia="Times New Roman" w:hAnsi="Times New Roman"/>
            <w:b/>
          </w:rPr>
          <w:t xml:space="preserve">Electrical conductivity of zirconia and yttrium-doped zirconia from Indonesian local zircon as prospective material for fuel cells </w:t>
        </w:r>
      </w:hyperlink>
    </w:p>
    <w:p w:rsidR="009C0A99" w:rsidRPr="002F5DB4" w:rsidRDefault="009C0A99" w:rsidP="0019146F">
      <w:pPr>
        <w:spacing w:after="0" w:line="240" w:lineRule="auto"/>
        <w:rPr>
          <w:rFonts w:ascii="Times New Roman" w:hAnsi="Times New Roman"/>
        </w:rPr>
      </w:pPr>
      <w:r w:rsidRPr="002F5DB4">
        <w:rPr>
          <w:rFonts w:ascii="Times New Roman" w:eastAsia="Times New Roman" w:hAnsi="Times New Roman"/>
        </w:rPr>
        <w:t>Karima Apriany, Ita Permadani, Dani G. Syarif, Syoni Soepriyanto and Fitria Rahmawati</w:t>
      </w:r>
    </w:p>
    <w:p w:rsidR="009C0A99" w:rsidRPr="002F5DB4" w:rsidRDefault="009C0A99" w:rsidP="0019146F">
      <w:pPr>
        <w:spacing w:after="0" w:line="240" w:lineRule="auto"/>
        <w:rPr>
          <w:rFonts w:ascii="Times New Roman" w:hAnsi="Times New Roman"/>
        </w:rPr>
      </w:pPr>
    </w:p>
    <w:p w:rsidR="009C0A99" w:rsidRPr="002F5DB4" w:rsidRDefault="00BF6113" w:rsidP="0019146F">
      <w:pPr>
        <w:spacing w:after="0" w:line="240" w:lineRule="auto"/>
        <w:rPr>
          <w:rFonts w:ascii="Times New Roman" w:eastAsia="Times New Roman" w:hAnsi="Times New Roman"/>
          <w:b/>
        </w:rPr>
      </w:pPr>
      <w:hyperlink r:id="rId33" w:history="1">
        <w:r w:rsidR="009C0A99" w:rsidRPr="002F5DB4">
          <w:rPr>
            <w:rFonts w:ascii="Times New Roman" w:eastAsia="Times New Roman" w:hAnsi="Times New Roman"/>
            <w:b/>
          </w:rPr>
          <w:t xml:space="preserve">Optical simulation of surface textured TCO using FDTD method </w:t>
        </w:r>
      </w:hyperlink>
    </w:p>
    <w:p w:rsidR="009C0A99" w:rsidRPr="002F5DB4" w:rsidRDefault="009C0A99" w:rsidP="0019146F">
      <w:pPr>
        <w:spacing w:after="0" w:line="240" w:lineRule="auto"/>
        <w:rPr>
          <w:rFonts w:ascii="Times New Roman" w:hAnsi="Times New Roman"/>
        </w:rPr>
      </w:pPr>
      <w:r w:rsidRPr="002F5DB4">
        <w:rPr>
          <w:rFonts w:ascii="Times New Roman" w:eastAsia="Times New Roman" w:hAnsi="Times New Roman"/>
        </w:rPr>
        <w:t>I L Elviyanti, H Purwanto and Kusumandari</w:t>
      </w:r>
    </w:p>
    <w:p w:rsidR="009C0A99" w:rsidRPr="002F5DB4" w:rsidRDefault="009C0A99" w:rsidP="0019146F">
      <w:pPr>
        <w:spacing w:after="0" w:line="240" w:lineRule="auto"/>
        <w:rPr>
          <w:rFonts w:ascii="Times New Roman" w:hAnsi="Times New Roman"/>
        </w:rPr>
      </w:pPr>
    </w:p>
    <w:p w:rsidR="009C0A99" w:rsidRPr="002F5DB4" w:rsidRDefault="00BF6113" w:rsidP="0019146F">
      <w:pPr>
        <w:spacing w:after="0" w:line="240" w:lineRule="auto"/>
        <w:rPr>
          <w:rFonts w:ascii="Times New Roman" w:eastAsia="Times New Roman" w:hAnsi="Times New Roman"/>
          <w:b/>
        </w:rPr>
      </w:pPr>
      <w:hyperlink r:id="rId34" w:history="1">
        <w:r w:rsidR="009C0A99" w:rsidRPr="002F5DB4">
          <w:rPr>
            <w:rFonts w:ascii="Times New Roman" w:eastAsia="Times New Roman" w:hAnsi="Times New Roman"/>
            <w:b/>
          </w:rPr>
          <w:t xml:space="preserve">Effect of reaction time and (Ca+Mg)/Al molar ratios on crystallinity of Ca-Mg-Al layered double Hydroxide </w:t>
        </w:r>
      </w:hyperlink>
    </w:p>
    <w:p w:rsidR="009C0A99" w:rsidRPr="002F5DB4" w:rsidRDefault="009C0A99" w:rsidP="0019146F">
      <w:pPr>
        <w:spacing w:after="0" w:line="240" w:lineRule="auto"/>
        <w:rPr>
          <w:rFonts w:ascii="Times New Roman" w:hAnsi="Times New Roman"/>
        </w:rPr>
      </w:pPr>
      <w:r w:rsidRPr="002F5DB4">
        <w:rPr>
          <w:rFonts w:ascii="Times New Roman" w:eastAsia="Times New Roman" w:hAnsi="Times New Roman"/>
        </w:rPr>
        <w:t>E Heraldy, K D Nugrahaningtyas, F B Sanjaya, A A Darojat, D S Handayani and Y Hidayat</w:t>
      </w:r>
    </w:p>
    <w:p w:rsidR="009C0A99" w:rsidRPr="002F5DB4" w:rsidRDefault="009C0A99" w:rsidP="0019146F">
      <w:pPr>
        <w:spacing w:after="0" w:line="240" w:lineRule="auto"/>
        <w:rPr>
          <w:rFonts w:ascii="Times New Roman" w:hAnsi="Times New Roman"/>
        </w:rPr>
      </w:pPr>
    </w:p>
    <w:p w:rsidR="009C0A99" w:rsidRPr="002F5DB4" w:rsidRDefault="00BF6113" w:rsidP="0019146F">
      <w:pPr>
        <w:spacing w:after="0" w:line="240" w:lineRule="auto"/>
        <w:rPr>
          <w:rFonts w:ascii="Times New Roman" w:eastAsia="Times New Roman" w:hAnsi="Times New Roman"/>
          <w:b/>
        </w:rPr>
      </w:pPr>
      <w:hyperlink r:id="rId35" w:history="1">
        <w:r w:rsidR="009C0A99" w:rsidRPr="002F5DB4">
          <w:rPr>
            <w:rFonts w:ascii="Times New Roman" w:eastAsia="Times New Roman" w:hAnsi="Times New Roman"/>
            <w:b/>
          </w:rPr>
          <w:t xml:space="preserve">Intercalation of diclofenac in modified Zn/Al hydrotalcite-like preparation </w:t>
        </w:r>
      </w:hyperlink>
    </w:p>
    <w:p w:rsidR="009C0A99" w:rsidRPr="002F5DB4" w:rsidRDefault="009C0A99" w:rsidP="0019146F">
      <w:pPr>
        <w:spacing w:after="0" w:line="240" w:lineRule="auto"/>
        <w:rPr>
          <w:rFonts w:ascii="Times New Roman" w:hAnsi="Times New Roman"/>
        </w:rPr>
      </w:pPr>
      <w:r w:rsidRPr="002F5DB4">
        <w:rPr>
          <w:rFonts w:ascii="Times New Roman" w:eastAsia="Times New Roman" w:hAnsi="Times New Roman"/>
        </w:rPr>
        <w:t>E Heraldy, R W Suprihatin and Pranoto</w:t>
      </w:r>
    </w:p>
    <w:p w:rsidR="009C0A99" w:rsidRPr="002F5DB4" w:rsidRDefault="009C0A99" w:rsidP="0019146F">
      <w:pPr>
        <w:spacing w:after="0" w:line="240" w:lineRule="auto"/>
        <w:rPr>
          <w:rFonts w:ascii="Times New Roman" w:hAnsi="Times New Roman"/>
        </w:rPr>
      </w:pPr>
    </w:p>
    <w:p w:rsidR="009C0A99" w:rsidRPr="002F5DB4" w:rsidRDefault="00BF6113" w:rsidP="0019146F">
      <w:pPr>
        <w:spacing w:after="0" w:line="240" w:lineRule="auto"/>
        <w:rPr>
          <w:rFonts w:ascii="Times New Roman" w:eastAsia="Times New Roman" w:hAnsi="Times New Roman"/>
          <w:b/>
        </w:rPr>
      </w:pPr>
      <w:hyperlink r:id="rId36" w:history="1">
        <w:r w:rsidR="009C0A99" w:rsidRPr="002F5DB4">
          <w:rPr>
            <w:rFonts w:ascii="Times New Roman" w:eastAsia="Times New Roman" w:hAnsi="Times New Roman"/>
            <w:b/>
          </w:rPr>
          <w:t xml:space="preserve">Detection of nitrite and nitrate ions in water by graphene oxide as a potential fluorescence sensor </w:t>
        </w:r>
      </w:hyperlink>
    </w:p>
    <w:p w:rsidR="009C0A99" w:rsidRPr="002F5DB4" w:rsidRDefault="009C0A99" w:rsidP="0019146F">
      <w:pPr>
        <w:spacing w:after="0" w:line="240" w:lineRule="auto"/>
        <w:rPr>
          <w:rFonts w:ascii="Times New Roman" w:hAnsi="Times New Roman"/>
        </w:rPr>
      </w:pPr>
      <w:r w:rsidRPr="002F5DB4">
        <w:rPr>
          <w:rFonts w:ascii="Times New Roman" w:eastAsia="Times New Roman" w:hAnsi="Times New Roman"/>
        </w:rPr>
        <w:t>Ing Hua Tang, Rita Sundari, Hendrik O Lintang and Leny Yuliati</w:t>
      </w:r>
    </w:p>
    <w:p w:rsidR="009C0A99" w:rsidRPr="002F5DB4" w:rsidRDefault="009C0A99" w:rsidP="0019146F">
      <w:pPr>
        <w:spacing w:after="0" w:line="240" w:lineRule="auto"/>
        <w:rPr>
          <w:rFonts w:ascii="Times New Roman" w:hAnsi="Times New Roman"/>
        </w:rPr>
      </w:pPr>
    </w:p>
    <w:p w:rsidR="009C0A99" w:rsidRPr="002F5DB4" w:rsidRDefault="00BF6113" w:rsidP="0019146F">
      <w:pPr>
        <w:spacing w:after="0" w:line="240" w:lineRule="auto"/>
        <w:rPr>
          <w:rFonts w:ascii="Times New Roman" w:eastAsia="Times New Roman" w:hAnsi="Times New Roman"/>
          <w:b/>
        </w:rPr>
      </w:pPr>
      <w:hyperlink r:id="rId37" w:history="1">
        <w:r w:rsidR="009C0A99" w:rsidRPr="002F5DB4">
          <w:rPr>
            <w:rFonts w:ascii="Times New Roman" w:eastAsia="Times New Roman" w:hAnsi="Times New Roman"/>
            <w:b/>
          </w:rPr>
          <w:t xml:space="preserve">The study of FTO surface texturing fabrication using Argon plasma etching technique for DSSC applications </w:t>
        </w:r>
      </w:hyperlink>
    </w:p>
    <w:p w:rsidR="009C0A99" w:rsidRPr="002F5DB4" w:rsidRDefault="009C0A99" w:rsidP="0019146F">
      <w:pPr>
        <w:spacing w:after="0" w:line="240" w:lineRule="auto"/>
        <w:rPr>
          <w:rFonts w:ascii="Times New Roman" w:hAnsi="Times New Roman"/>
        </w:rPr>
      </w:pPr>
      <w:r w:rsidRPr="002F5DB4">
        <w:rPr>
          <w:rFonts w:ascii="Times New Roman" w:eastAsia="Times New Roman" w:hAnsi="Times New Roman"/>
        </w:rPr>
        <w:t>Lindha Jayanti, Kusumandari, Tjipto Sujitno and Risa Suryana</w:t>
      </w:r>
    </w:p>
    <w:p w:rsidR="009C0A99" w:rsidRPr="002F5DB4" w:rsidRDefault="009C0A99" w:rsidP="0019146F">
      <w:pPr>
        <w:spacing w:after="0" w:line="240" w:lineRule="auto"/>
        <w:rPr>
          <w:rFonts w:ascii="Times New Roman" w:hAnsi="Times New Roman"/>
        </w:rPr>
      </w:pPr>
    </w:p>
    <w:p w:rsidR="009C0A99" w:rsidRPr="002F5DB4" w:rsidRDefault="00BF6113" w:rsidP="0019146F">
      <w:pPr>
        <w:spacing w:after="0" w:line="240" w:lineRule="auto"/>
        <w:rPr>
          <w:rFonts w:ascii="Times New Roman" w:eastAsia="Times New Roman" w:hAnsi="Times New Roman"/>
          <w:b/>
        </w:rPr>
      </w:pPr>
      <w:hyperlink r:id="rId38" w:history="1">
        <w:r w:rsidR="009C0A99" w:rsidRPr="002F5DB4">
          <w:rPr>
            <w:rFonts w:ascii="Times New Roman" w:eastAsia="Times New Roman" w:hAnsi="Times New Roman"/>
            <w:b/>
          </w:rPr>
          <w:t xml:space="preserve">Degradation of self-compacting concrete (SCC) due to sulfuric acid attack: Experiment investigation on the effect of high volume fly ash content </w:t>
        </w:r>
      </w:hyperlink>
    </w:p>
    <w:p w:rsidR="009C0A99" w:rsidRPr="002F5DB4" w:rsidRDefault="009C0A99" w:rsidP="0019146F">
      <w:pPr>
        <w:spacing w:after="0" w:line="240" w:lineRule="auto"/>
        <w:rPr>
          <w:rFonts w:ascii="Times New Roman" w:hAnsi="Times New Roman"/>
        </w:rPr>
      </w:pPr>
      <w:r w:rsidRPr="002F5DB4">
        <w:rPr>
          <w:rFonts w:ascii="Times New Roman" w:eastAsia="Times New Roman" w:hAnsi="Times New Roman"/>
        </w:rPr>
        <w:t>S A Kristiawan, Sunarmasto and G P Tyas</w:t>
      </w:r>
    </w:p>
    <w:p w:rsidR="009C0A99" w:rsidRPr="002F5DB4" w:rsidRDefault="009C0A99" w:rsidP="0019146F">
      <w:pPr>
        <w:spacing w:after="0" w:line="240" w:lineRule="auto"/>
        <w:rPr>
          <w:rFonts w:ascii="Times New Roman" w:hAnsi="Times New Roman"/>
        </w:rPr>
      </w:pPr>
    </w:p>
    <w:p w:rsidR="009C0A99" w:rsidRPr="002F5DB4" w:rsidRDefault="00BF6113" w:rsidP="0019146F">
      <w:pPr>
        <w:spacing w:after="0" w:line="240" w:lineRule="auto"/>
        <w:rPr>
          <w:rFonts w:ascii="Times New Roman" w:eastAsia="Times New Roman" w:hAnsi="Times New Roman"/>
          <w:b/>
        </w:rPr>
      </w:pPr>
      <w:hyperlink r:id="rId39" w:history="1">
        <w:r w:rsidR="009C0A99" w:rsidRPr="002F5DB4">
          <w:rPr>
            <w:rFonts w:ascii="Times New Roman" w:eastAsia="Times New Roman" w:hAnsi="Times New Roman"/>
            <w:b/>
          </w:rPr>
          <w:t xml:space="preserve">Solvothermal and electrochemical synthetic method of HKUST-1 and its methane storage capacity </w:t>
        </w:r>
      </w:hyperlink>
    </w:p>
    <w:p w:rsidR="009C0A99" w:rsidRPr="002F5DB4" w:rsidRDefault="009C0A99" w:rsidP="0019146F">
      <w:pPr>
        <w:spacing w:after="0" w:line="240" w:lineRule="auto"/>
        <w:rPr>
          <w:rFonts w:ascii="Times New Roman" w:hAnsi="Times New Roman"/>
        </w:rPr>
      </w:pPr>
      <w:r w:rsidRPr="002F5DB4">
        <w:rPr>
          <w:rFonts w:ascii="Times New Roman" w:eastAsia="Times New Roman" w:hAnsi="Times New Roman"/>
        </w:rPr>
        <w:t>Witri Wahyu Lestari, Marisa Adreane, Candra Purnawan, Hamzah Fansuri, Nurul Widiastuti and Sentot Budi Rahardjo</w:t>
      </w:r>
    </w:p>
    <w:p w:rsidR="009C0A99" w:rsidRPr="002F5DB4" w:rsidRDefault="009C0A99" w:rsidP="0019146F">
      <w:pPr>
        <w:spacing w:after="0" w:line="240" w:lineRule="auto"/>
        <w:rPr>
          <w:rFonts w:ascii="Times New Roman" w:hAnsi="Times New Roman"/>
        </w:rPr>
      </w:pPr>
    </w:p>
    <w:p w:rsidR="009C0A99" w:rsidRPr="002F5DB4" w:rsidRDefault="00BF6113" w:rsidP="0019146F">
      <w:pPr>
        <w:spacing w:after="0" w:line="240" w:lineRule="auto"/>
        <w:rPr>
          <w:rFonts w:ascii="Times New Roman" w:eastAsia="Times New Roman" w:hAnsi="Times New Roman"/>
          <w:b/>
        </w:rPr>
      </w:pPr>
      <w:hyperlink r:id="rId40" w:history="1">
        <w:r w:rsidR="009C0A99" w:rsidRPr="002F5DB4">
          <w:rPr>
            <w:rFonts w:ascii="Times New Roman" w:eastAsia="Times New Roman" w:hAnsi="Times New Roman"/>
            <w:b/>
          </w:rPr>
          <w:t xml:space="preserve">Changes in grammage, tearing resistance, and water vapor transmission rate of active paper incorporated with Cinnamaldehyde during storage at various temperatures </w:t>
        </w:r>
      </w:hyperlink>
    </w:p>
    <w:p w:rsidR="009C0A99" w:rsidRPr="002F5DB4" w:rsidRDefault="009C0A99" w:rsidP="0019146F">
      <w:pPr>
        <w:spacing w:after="0" w:line="240" w:lineRule="auto"/>
        <w:rPr>
          <w:rFonts w:ascii="Times New Roman" w:hAnsi="Times New Roman"/>
        </w:rPr>
      </w:pPr>
      <w:r w:rsidRPr="002F5DB4">
        <w:rPr>
          <w:rFonts w:ascii="Times New Roman" w:eastAsia="Times New Roman" w:hAnsi="Times New Roman"/>
        </w:rPr>
        <w:t>G J Manuhara, L U Khasanah and R Utami</w:t>
      </w:r>
    </w:p>
    <w:p w:rsidR="009C0A99" w:rsidRPr="002F5DB4" w:rsidRDefault="009C0A99" w:rsidP="0019146F">
      <w:pPr>
        <w:spacing w:after="0" w:line="240" w:lineRule="auto"/>
        <w:rPr>
          <w:rFonts w:ascii="Times New Roman" w:hAnsi="Times New Roman"/>
        </w:rPr>
      </w:pPr>
    </w:p>
    <w:p w:rsidR="009C0A99" w:rsidRPr="002F5DB4" w:rsidRDefault="00BF6113" w:rsidP="0019146F">
      <w:pPr>
        <w:spacing w:after="0" w:line="240" w:lineRule="auto"/>
        <w:rPr>
          <w:rFonts w:ascii="Times New Roman" w:eastAsia="Times New Roman" w:hAnsi="Times New Roman"/>
          <w:b/>
        </w:rPr>
      </w:pPr>
      <w:hyperlink r:id="rId41" w:history="1">
        <w:r w:rsidR="009C0A99" w:rsidRPr="002F5DB4">
          <w:rPr>
            <w:rFonts w:ascii="Times New Roman" w:eastAsia="Times New Roman" w:hAnsi="Times New Roman"/>
            <w:b/>
          </w:rPr>
          <w:t xml:space="preserve">Design of reflective optical fiber sensor for determining refractive index and sugar concentration of aqueous solutions </w:t>
        </w:r>
      </w:hyperlink>
    </w:p>
    <w:p w:rsidR="009C0A99" w:rsidRPr="002F5DB4" w:rsidRDefault="009C0A99" w:rsidP="0019146F">
      <w:pPr>
        <w:spacing w:after="0" w:line="240" w:lineRule="auto"/>
        <w:rPr>
          <w:rFonts w:ascii="Times New Roman" w:hAnsi="Times New Roman"/>
        </w:rPr>
      </w:pPr>
      <w:r w:rsidRPr="002F5DB4">
        <w:rPr>
          <w:rFonts w:ascii="Times New Roman" w:eastAsia="Times New Roman" w:hAnsi="Times New Roman"/>
        </w:rPr>
        <w:t>Ahmad Marzuki, Nila Wulan Sari and Riatun</w:t>
      </w:r>
    </w:p>
    <w:p w:rsidR="009C0A99" w:rsidRPr="002F5DB4" w:rsidRDefault="009C0A99" w:rsidP="0019146F">
      <w:pPr>
        <w:spacing w:after="0" w:line="240" w:lineRule="auto"/>
        <w:rPr>
          <w:rFonts w:ascii="Times New Roman" w:hAnsi="Times New Roman"/>
        </w:rPr>
      </w:pPr>
    </w:p>
    <w:p w:rsidR="009C0A99" w:rsidRPr="002F5DB4" w:rsidRDefault="00BF6113" w:rsidP="0019146F">
      <w:pPr>
        <w:spacing w:after="0" w:line="240" w:lineRule="auto"/>
        <w:rPr>
          <w:rFonts w:ascii="Times New Roman" w:eastAsia="Times New Roman" w:hAnsi="Times New Roman"/>
          <w:b/>
        </w:rPr>
      </w:pPr>
      <w:hyperlink r:id="rId42" w:history="1">
        <w:r w:rsidR="009C0A99" w:rsidRPr="002F5DB4">
          <w:rPr>
            <w:rFonts w:ascii="Times New Roman" w:eastAsia="Times New Roman" w:hAnsi="Times New Roman"/>
            <w:b/>
          </w:rPr>
          <w:t>Synthesis of LiNi</w:t>
        </w:r>
        <w:r w:rsidR="009C0A99" w:rsidRPr="002F5DB4">
          <w:rPr>
            <w:rFonts w:ascii="Times New Roman" w:eastAsia="Times New Roman" w:hAnsi="Times New Roman"/>
            <w:b/>
            <w:vertAlign w:val="subscript"/>
          </w:rPr>
          <w:t>x</w:t>
        </w:r>
        <w:r w:rsidR="009C0A99" w:rsidRPr="002F5DB4">
          <w:rPr>
            <w:rFonts w:ascii="Times New Roman" w:eastAsia="Times New Roman" w:hAnsi="Times New Roman"/>
            <w:b/>
          </w:rPr>
          <w:t>Mn</w:t>
        </w:r>
        <w:r w:rsidR="009C0A99" w:rsidRPr="002F5DB4">
          <w:rPr>
            <w:rFonts w:ascii="Times New Roman" w:eastAsia="Times New Roman" w:hAnsi="Times New Roman"/>
            <w:b/>
            <w:vertAlign w:val="subscript"/>
          </w:rPr>
          <w:t>2-x</w:t>
        </w:r>
        <w:r w:rsidR="009C0A99" w:rsidRPr="002F5DB4">
          <w:rPr>
            <w:rFonts w:ascii="Times New Roman" w:eastAsia="Times New Roman" w:hAnsi="Times New Roman"/>
            <w:b/>
          </w:rPr>
          <w:t xml:space="preserve">O4 by low-temperature solid-state reaction and its microstructure </w:t>
        </w:r>
      </w:hyperlink>
    </w:p>
    <w:p w:rsidR="009C0A99" w:rsidRPr="002F5DB4" w:rsidRDefault="009C0A99" w:rsidP="0019146F">
      <w:pPr>
        <w:spacing w:after="0" w:line="240" w:lineRule="auto"/>
        <w:rPr>
          <w:rFonts w:ascii="Times New Roman" w:hAnsi="Times New Roman"/>
        </w:rPr>
      </w:pPr>
      <w:r w:rsidRPr="002F5DB4">
        <w:rPr>
          <w:rFonts w:ascii="Times New Roman" w:eastAsia="Times New Roman" w:hAnsi="Times New Roman"/>
        </w:rPr>
        <w:t>D Purwaningsih, R Roto and H Sutrisno</w:t>
      </w:r>
    </w:p>
    <w:p w:rsidR="009C0A99" w:rsidRPr="002F5DB4" w:rsidRDefault="009C0A99" w:rsidP="0019146F">
      <w:pPr>
        <w:spacing w:after="0" w:line="240" w:lineRule="auto"/>
        <w:rPr>
          <w:rFonts w:ascii="Times New Roman" w:hAnsi="Times New Roman"/>
        </w:rPr>
      </w:pPr>
    </w:p>
    <w:p w:rsidR="009C0A99" w:rsidRPr="002F5DB4" w:rsidRDefault="00BF6113" w:rsidP="0019146F">
      <w:pPr>
        <w:spacing w:after="0" w:line="240" w:lineRule="auto"/>
        <w:rPr>
          <w:rFonts w:ascii="Times New Roman" w:eastAsia="Times New Roman" w:hAnsi="Times New Roman"/>
          <w:b/>
        </w:rPr>
      </w:pPr>
      <w:hyperlink r:id="rId43" w:history="1">
        <w:r w:rsidR="009C0A99" w:rsidRPr="002F5DB4">
          <w:rPr>
            <w:rFonts w:ascii="Times New Roman" w:eastAsia="Times New Roman" w:hAnsi="Times New Roman"/>
            <w:b/>
          </w:rPr>
          <w:t xml:space="preserve">Synthesis and characterization of </w:t>
        </w:r>
        <w:r w:rsidR="009C0A99" w:rsidRPr="002F5DB4">
          <w:rPr>
            <w:rFonts w:ascii="Times New Roman" w:eastAsia="Times New Roman" w:hAnsi="Times New Roman"/>
            <w:b/>
            <w:i/>
            <w:iCs/>
          </w:rPr>
          <w:t>bis</w:t>
        </w:r>
        <w:r w:rsidR="009C0A99" w:rsidRPr="002F5DB4">
          <w:rPr>
            <w:rFonts w:ascii="Times New Roman" w:eastAsia="Times New Roman" w:hAnsi="Times New Roman"/>
            <w:b/>
          </w:rPr>
          <w:t xml:space="preserve">-(2-cyano-1-methyl-3-{2- {{(5-methylimidazol-4-yl)methyl}thio}ethyl)guanidine copper(II) sulfate tetrahydrate </w:t>
        </w:r>
      </w:hyperlink>
    </w:p>
    <w:p w:rsidR="009C0A99" w:rsidRPr="002F5DB4" w:rsidRDefault="009C0A99" w:rsidP="0019146F">
      <w:pPr>
        <w:spacing w:after="0" w:line="240" w:lineRule="auto"/>
        <w:rPr>
          <w:rFonts w:ascii="Times New Roman" w:hAnsi="Times New Roman"/>
        </w:rPr>
      </w:pPr>
      <w:r w:rsidRPr="002F5DB4">
        <w:rPr>
          <w:rFonts w:ascii="Times New Roman" w:eastAsia="Times New Roman" w:hAnsi="Times New Roman"/>
        </w:rPr>
        <w:t>Sentot B Rahardjo, Teguh Endah Saraswati, Edy Pramono and Nur Fitriana</w:t>
      </w:r>
    </w:p>
    <w:p w:rsidR="009C0A99" w:rsidRPr="002F5DB4" w:rsidRDefault="009C0A99" w:rsidP="0019146F">
      <w:pPr>
        <w:spacing w:after="0" w:line="240" w:lineRule="auto"/>
        <w:rPr>
          <w:rFonts w:ascii="Times New Roman" w:hAnsi="Times New Roman"/>
        </w:rPr>
      </w:pPr>
    </w:p>
    <w:p w:rsidR="009C0A99" w:rsidRPr="002F5DB4" w:rsidRDefault="00BF6113" w:rsidP="0019146F">
      <w:pPr>
        <w:spacing w:after="0" w:line="240" w:lineRule="auto"/>
        <w:rPr>
          <w:rFonts w:ascii="Times New Roman" w:eastAsia="Times New Roman" w:hAnsi="Times New Roman"/>
          <w:b/>
        </w:rPr>
      </w:pPr>
      <w:hyperlink r:id="rId44" w:history="1">
        <w:r w:rsidR="009C0A99" w:rsidRPr="002F5DB4">
          <w:rPr>
            <w:rFonts w:ascii="Times New Roman" w:eastAsia="Times New Roman" w:hAnsi="Times New Roman"/>
            <w:b/>
          </w:rPr>
          <w:t xml:space="preserve">The single cell of low temperature solid oxide fuel cell with sodium carbonate-SDC (samarium-doped ceria) as electrolyte and biodiesel as fuel </w:t>
        </w:r>
      </w:hyperlink>
    </w:p>
    <w:p w:rsidR="009C0A99" w:rsidRPr="002F5DB4" w:rsidRDefault="009C0A99" w:rsidP="0019146F">
      <w:pPr>
        <w:spacing w:after="0" w:line="240" w:lineRule="auto"/>
        <w:rPr>
          <w:rFonts w:ascii="Times New Roman" w:hAnsi="Times New Roman"/>
        </w:rPr>
      </w:pPr>
      <w:r w:rsidRPr="002F5DB4">
        <w:rPr>
          <w:rFonts w:ascii="Times New Roman" w:eastAsia="Times New Roman" w:hAnsi="Times New Roman"/>
        </w:rPr>
        <w:t>F Rahmawati, A Nuryanto and K D Nugrahaningtyas</w:t>
      </w:r>
    </w:p>
    <w:p w:rsidR="009C0A99" w:rsidRPr="002F5DB4" w:rsidRDefault="009C0A99" w:rsidP="0019146F">
      <w:pPr>
        <w:spacing w:after="0" w:line="240" w:lineRule="auto"/>
        <w:rPr>
          <w:rFonts w:ascii="Times New Roman" w:hAnsi="Times New Roman"/>
        </w:rPr>
      </w:pPr>
    </w:p>
    <w:p w:rsidR="009C0A99" w:rsidRPr="002F5DB4" w:rsidRDefault="00BF6113" w:rsidP="0019146F">
      <w:pPr>
        <w:spacing w:after="0" w:line="240" w:lineRule="auto"/>
        <w:rPr>
          <w:rFonts w:ascii="Times New Roman" w:eastAsia="Times New Roman" w:hAnsi="Times New Roman"/>
          <w:b/>
        </w:rPr>
      </w:pPr>
      <w:hyperlink r:id="rId45" w:history="1">
        <w:r w:rsidR="009C0A99" w:rsidRPr="002F5DB4">
          <w:rPr>
            <w:rFonts w:ascii="Times New Roman" w:eastAsia="Times New Roman" w:hAnsi="Times New Roman"/>
            <w:b/>
          </w:rPr>
          <w:t xml:space="preserve">Physical and optical properties of lead doped tellurite glasses </w:t>
        </w:r>
      </w:hyperlink>
    </w:p>
    <w:p w:rsidR="009C0A99" w:rsidRPr="002F5DB4" w:rsidRDefault="009C0A99" w:rsidP="0019146F">
      <w:pPr>
        <w:spacing w:after="0" w:line="240" w:lineRule="auto"/>
        <w:rPr>
          <w:rFonts w:ascii="Times New Roman" w:hAnsi="Times New Roman"/>
        </w:rPr>
      </w:pPr>
      <w:r w:rsidRPr="002F5DB4">
        <w:rPr>
          <w:rFonts w:ascii="Times New Roman" w:eastAsia="Times New Roman" w:hAnsi="Times New Roman"/>
        </w:rPr>
        <w:t>Riyatun, Lita Rahmasari and Ahmad Marzuki</w:t>
      </w:r>
    </w:p>
    <w:p w:rsidR="009C0A99" w:rsidRPr="002F5DB4" w:rsidRDefault="009C0A99" w:rsidP="0019146F">
      <w:pPr>
        <w:spacing w:after="0" w:line="240" w:lineRule="auto"/>
        <w:rPr>
          <w:rFonts w:ascii="Times New Roman" w:hAnsi="Times New Roman"/>
        </w:rPr>
      </w:pPr>
    </w:p>
    <w:p w:rsidR="009C0A99" w:rsidRPr="002F5DB4" w:rsidRDefault="00BF6113" w:rsidP="0019146F">
      <w:pPr>
        <w:spacing w:after="0" w:line="240" w:lineRule="auto"/>
        <w:rPr>
          <w:rFonts w:ascii="Times New Roman" w:eastAsia="Times New Roman" w:hAnsi="Times New Roman"/>
          <w:b/>
        </w:rPr>
      </w:pPr>
      <w:hyperlink r:id="rId46" w:history="1">
        <w:r w:rsidR="009C0A99" w:rsidRPr="002F5DB4">
          <w:rPr>
            <w:rFonts w:ascii="Times New Roman" w:eastAsia="Times New Roman" w:hAnsi="Times New Roman"/>
            <w:b/>
          </w:rPr>
          <w:t>The influence of the composition of P3HT:TiO</w:t>
        </w:r>
        <w:r w:rsidR="009C0A99" w:rsidRPr="002F5DB4">
          <w:rPr>
            <w:rFonts w:ascii="Times New Roman" w:eastAsia="Times New Roman" w:hAnsi="Times New Roman"/>
            <w:b/>
            <w:vertAlign w:val="subscript"/>
          </w:rPr>
          <w:t>2</w:t>
        </w:r>
        <w:r w:rsidR="009C0A99" w:rsidRPr="002F5DB4">
          <w:rPr>
            <w:rFonts w:ascii="Times New Roman" w:eastAsia="Times New Roman" w:hAnsi="Times New Roman"/>
            <w:b/>
          </w:rPr>
          <w:t xml:space="preserve"> on the characteristics of hybrid polymer solar cell </w:t>
        </w:r>
      </w:hyperlink>
    </w:p>
    <w:p w:rsidR="009C0A99" w:rsidRPr="002F5DB4" w:rsidRDefault="009C0A99" w:rsidP="0019146F">
      <w:pPr>
        <w:spacing w:after="0" w:line="240" w:lineRule="auto"/>
        <w:rPr>
          <w:rFonts w:ascii="Times New Roman" w:hAnsi="Times New Roman"/>
        </w:rPr>
      </w:pPr>
      <w:r w:rsidRPr="002F5DB4">
        <w:rPr>
          <w:rFonts w:ascii="Times New Roman" w:eastAsia="Times New Roman" w:hAnsi="Times New Roman"/>
        </w:rPr>
        <w:t>Erlyta Septa Rosa, Shobih, Hanik Munawaroh and Pranoto</w:t>
      </w:r>
    </w:p>
    <w:p w:rsidR="009C0A99" w:rsidRPr="002F5DB4" w:rsidRDefault="009C0A99" w:rsidP="0019146F">
      <w:pPr>
        <w:spacing w:after="0" w:line="240" w:lineRule="auto"/>
        <w:rPr>
          <w:rFonts w:ascii="Times New Roman" w:hAnsi="Times New Roman"/>
        </w:rPr>
      </w:pPr>
    </w:p>
    <w:p w:rsidR="009C0A99" w:rsidRPr="002F5DB4" w:rsidRDefault="00BF6113" w:rsidP="0019146F">
      <w:pPr>
        <w:spacing w:after="0" w:line="240" w:lineRule="auto"/>
        <w:rPr>
          <w:rFonts w:ascii="Times New Roman" w:eastAsia="Times New Roman" w:hAnsi="Times New Roman"/>
          <w:b/>
        </w:rPr>
      </w:pPr>
      <w:hyperlink r:id="rId47" w:history="1">
        <w:r w:rsidR="009C0A99" w:rsidRPr="002F5DB4">
          <w:rPr>
            <w:rFonts w:ascii="Times New Roman" w:eastAsia="Times New Roman" w:hAnsi="Times New Roman"/>
            <w:b/>
          </w:rPr>
          <w:t xml:space="preserve">Effect of cyclical thermal to mechanical properties of Hybrid Laminate Composites (HLC) with skin recycle polypropylene/natural fiber/halloysite and core PP/KF composites </w:t>
        </w:r>
      </w:hyperlink>
    </w:p>
    <w:p w:rsidR="009C0A99" w:rsidRPr="002F5DB4" w:rsidRDefault="009C0A99" w:rsidP="0019146F">
      <w:pPr>
        <w:spacing w:after="0" w:line="240" w:lineRule="auto"/>
        <w:rPr>
          <w:rFonts w:ascii="Times New Roman" w:hAnsi="Times New Roman"/>
        </w:rPr>
      </w:pPr>
      <w:r w:rsidRPr="002F5DB4">
        <w:rPr>
          <w:rFonts w:ascii="Times New Roman" w:eastAsia="Times New Roman" w:hAnsi="Times New Roman"/>
        </w:rPr>
        <w:t>Neng Sri Suharty, Hanafi Ismail, Desi Suci Handayani, Kuncoro Diharjo, Fajar Rachman Wibowo and Margaretha Arnita Wuri</w:t>
      </w:r>
    </w:p>
    <w:p w:rsidR="009C0A99" w:rsidRPr="002F5DB4" w:rsidRDefault="009C0A99" w:rsidP="0019146F">
      <w:pPr>
        <w:spacing w:after="0" w:line="240" w:lineRule="auto"/>
        <w:rPr>
          <w:rFonts w:ascii="Times New Roman" w:hAnsi="Times New Roman"/>
        </w:rPr>
      </w:pPr>
    </w:p>
    <w:p w:rsidR="009C0A99" w:rsidRPr="002F5DB4" w:rsidRDefault="00BF6113" w:rsidP="0019146F">
      <w:pPr>
        <w:spacing w:after="0" w:line="240" w:lineRule="auto"/>
        <w:rPr>
          <w:rFonts w:ascii="Times New Roman" w:eastAsia="Times New Roman" w:hAnsi="Times New Roman"/>
          <w:b/>
        </w:rPr>
      </w:pPr>
      <w:hyperlink r:id="rId48" w:history="1">
        <w:r w:rsidR="009C0A99" w:rsidRPr="002F5DB4">
          <w:rPr>
            <w:rFonts w:ascii="Times New Roman" w:eastAsia="Times New Roman" w:hAnsi="Times New Roman"/>
            <w:b/>
          </w:rPr>
          <w:t xml:space="preserve">Physical characteristics of chitosan-silica composite of rice husk ash </w:t>
        </w:r>
      </w:hyperlink>
    </w:p>
    <w:p w:rsidR="009C0A99" w:rsidRPr="002F5DB4" w:rsidRDefault="009C0A99" w:rsidP="0019146F">
      <w:pPr>
        <w:spacing w:after="0" w:line="240" w:lineRule="auto"/>
        <w:rPr>
          <w:rFonts w:ascii="Times New Roman" w:hAnsi="Times New Roman"/>
        </w:rPr>
      </w:pPr>
      <w:r w:rsidRPr="002F5DB4">
        <w:rPr>
          <w:rFonts w:ascii="Times New Roman" w:eastAsia="Times New Roman" w:hAnsi="Times New Roman"/>
        </w:rPr>
        <w:t>Woro Sumarni, Retno Sri Iswari, Putut Marwoto and Endah F Rahayu</w:t>
      </w:r>
    </w:p>
    <w:p w:rsidR="009C0A99" w:rsidRPr="002F5DB4" w:rsidRDefault="009C0A99" w:rsidP="0019146F">
      <w:pPr>
        <w:spacing w:after="0" w:line="240" w:lineRule="auto"/>
        <w:rPr>
          <w:rFonts w:ascii="Times New Roman" w:hAnsi="Times New Roman"/>
        </w:rPr>
      </w:pPr>
    </w:p>
    <w:p w:rsidR="009C0A99" w:rsidRPr="002F5DB4" w:rsidRDefault="00BF6113" w:rsidP="0019146F">
      <w:pPr>
        <w:spacing w:after="0" w:line="240" w:lineRule="auto"/>
        <w:rPr>
          <w:rFonts w:ascii="Times New Roman" w:eastAsia="Times New Roman" w:hAnsi="Times New Roman"/>
          <w:b/>
        </w:rPr>
      </w:pPr>
      <w:hyperlink r:id="rId49" w:history="1">
        <w:r w:rsidR="009C0A99" w:rsidRPr="002F5DB4">
          <w:rPr>
            <w:rFonts w:ascii="Times New Roman" w:eastAsia="Times New Roman" w:hAnsi="Times New Roman"/>
            <w:b/>
          </w:rPr>
          <w:t>Study of the acidic properties of ZrO</w:t>
        </w:r>
        <w:r w:rsidR="009C0A99" w:rsidRPr="002F5DB4">
          <w:rPr>
            <w:rFonts w:ascii="Times New Roman" w:eastAsia="Times New Roman" w:hAnsi="Times New Roman"/>
            <w:b/>
            <w:vertAlign w:val="subscript"/>
          </w:rPr>
          <w:t>2</w:t>
        </w:r>
        <w:r w:rsidR="009C0A99" w:rsidRPr="002F5DB4">
          <w:rPr>
            <w:rFonts w:ascii="Times New Roman" w:eastAsia="Times New Roman" w:hAnsi="Times New Roman"/>
            <w:b/>
          </w:rPr>
          <w:t xml:space="preserve">-pillared bentonite </w:t>
        </w:r>
      </w:hyperlink>
    </w:p>
    <w:p w:rsidR="009C0A99" w:rsidRPr="002F5DB4" w:rsidRDefault="009C0A99" w:rsidP="0019146F">
      <w:pPr>
        <w:spacing w:after="0" w:line="240" w:lineRule="auto"/>
        <w:rPr>
          <w:rFonts w:ascii="Times New Roman" w:hAnsi="Times New Roman"/>
        </w:rPr>
      </w:pPr>
      <w:r w:rsidRPr="002F5DB4">
        <w:rPr>
          <w:rFonts w:ascii="Times New Roman" w:eastAsia="Times New Roman" w:hAnsi="Times New Roman"/>
        </w:rPr>
        <w:t>Ahmad Suseno, Priyono, Karna Wijaya and Wega Trisunaryanti</w:t>
      </w:r>
    </w:p>
    <w:p w:rsidR="009C0A99" w:rsidRPr="002F5DB4" w:rsidRDefault="009C0A99" w:rsidP="0019146F">
      <w:pPr>
        <w:spacing w:after="0" w:line="240" w:lineRule="auto"/>
        <w:rPr>
          <w:rFonts w:ascii="Times New Roman" w:hAnsi="Times New Roman"/>
        </w:rPr>
      </w:pPr>
    </w:p>
    <w:p w:rsidR="009C0A99" w:rsidRPr="002F5DB4" w:rsidRDefault="00BF6113" w:rsidP="0019146F">
      <w:pPr>
        <w:spacing w:after="0" w:line="240" w:lineRule="auto"/>
        <w:rPr>
          <w:rFonts w:ascii="Times New Roman" w:eastAsia="Times New Roman" w:hAnsi="Times New Roman"/>
          <w:b/>
        </w:rPr>
      </w:pPr>
      <w:hyperlink r:id="rId50" w:history="1">
        <w:r w:rsidR="009C0A99" w:rsidRPr="002F5DB4">
          <w:rPr>
            <w:rFonts w:ascii="Times New Roman" w:eastAsia="Times New Roman" w:hAnsi="Times New Roman"/>
            <w:b/>
          </w:rPr>
          <w:t xml:space="preserve">Effect of glycerol on mechanical and physical properties of silver-chitosan nanocomposite films </w:t>
        </w:r>
      </w:hyperlink>
    </w:p>
    <w:p w:rsidR="009C0A99" w:rsidRPr="002F5DB4" w:rsidRDefault="009C0A99" w:rsidP="0019146F">
      <w:pPr>
        <w:spacing w:after="0" w:line="240" w:lineRule="auto"/>
        <w:rPr>
          <w:rFonts w:ascii="Times New Roman" w:hAnsi="Times New Roman"/>
        </w:rPr>
      </w:pPr>
      <w:r w:rsidRPr="002F5DB4">
        <w:rPr>
          <w:rFonts w:ascii="Times New Roman" w:eastAsia="Times New Roman" w:hAnsi="Times New Roman"/>
        </w:rPr>
        <w:t>E Susilowati, I Kartini, S J Santosa and Triyono</w:t>
      </w:r>
    </w:p>
    <w:p w:rsidR="009C0A99" w:rsidRPr="002F5DB4" w:rsidRDefault="009C0A99" w:rsidP="0019146F">
      <w:pPr>
        <w:spacing w:after="0" w:line="240" w:lineRule="auto"/>
        <w:rPr>
          <w:rFonts w:ascii="Times New Roman" w:hAnsi="Times New Roman"/>
        </w:rPr>
      </w:pPr>
    </w:p>
    <w:p w:rsidR="009C0A99" w:rsidRPr="002F5DB4" w:rsidRDefault="00BF6113" w:rsidP="0019146F">
      <w:pPr>
        <w:spacing w:after="0" w:line="240" w:lineRule="auto"/>
        <w:rPr>
          <w:rFonts w:ascii="Times New Roman" w:eastAsia="Times New Roman" w:hAnsi="Times New Roman"/>
          <w:b/>
        </w:rPr>
      </w:pPr>
      <w:hyperlink r:id="rId51" w:history="1">
        <w:r w:rsidR="009C0A99" w:rsidRPr="002F5DB4">
          <w:rPr>
            <w:rFonts w:ascii="Times New Roman" w:eastAsia="Times New Roman" w:hAnsi="Times New Roman"/>
            <w:b/>
          </w:rPr>
          <w:t xml:space="preserve">Functionalization of C-4-methoxyphenylcalix[4]resorcinarene with several ammonium compounds </w:t>
        </w:r>
      </w:hyperlink>
    </w:p>
    <w:p w:rsidR="009C0A99" w:rsidRPr="002F5DB4" w:rsidRDefault="009C0A99" w:rsidP="0019146F">
      <w:pPr>
        <w:spacing w:after="0" w:line="240" w:lineRule="auto"/>
        <w:rPr>
          <w:rFonts w:ascii="Times New Roman" w:hAnsi="Times New Roman"/>
        </w:rPr>
      </w:pPr>
      <w:r w:rsidRPr="002F5DB4">
        <w:rPr>
          <w:rFonts w:ascii="Times New Roman" w:eastAsia="Times New Roman" w:hAnsi="Times New Roman"/>
        </w:rPr>
        <w:t>Suryadi B Utomo, Agung N C Saputro and Yudi Rinanto</w:t>
      </w:r>
    </w:p>
    <w:p w:rsidR="009C0A99" w:rsidRPr="002F5DB4" w:rsidRDefault="009C0A99" w:rsidP="0019146F">
      <w:pPr>
        <w:spacing w:after="0" w:line="240" w:lineRule="auto"/>
        <w:rPr>
          <w:rFonts w:ascii="Times New Roman" w:hAnsi="Times New Roman"/>
        </w:rPr>
      </w:pPr>
    </w:p>
    <w:p w:rsidR="009C0A99" w:rsidRPr="002F5DB4" w:rsidRDefault="00BF6113" w:rsidP="0019146F">
      <w:pPr>
        <w:spacing w:after="0" w:line="240" w:lineRule="auto"/>
        <w:rPr>
          <w:rFonts w:ascii="Times New Roman" w:eastAsia="Times New Roman" w:hAnsi="Times New Roman"/>
          <w:b/>
        </w:rPr>
      </w:pPr>
      <w:hyperlink r:id="rId52" w:history="1">
        <w:r w:rsidR="009C0A99" w:rsidRPr="002F5DB4">
          <w:rPr>
            <w:rFonts w:ascii="Times New Roman" w:eastAsia="Times New Roman" w:hAnsi="Times New Roman"/>
            <w:b/>
          </w:rPr>
          <w:t xml:space="preserve">The Effects of plasticizers and palmitic acid toward the properties of the carrageenan Film </w:t>
        </w:r>
      </w:hyperlink>
    </w:p>
    <w:p w:rsidR="009C0A99" w:rsidRPr="002F5DB4" w:rsidRDefault="009C0A99" w:rsidP="0019146F">
      <w:pPr>
        <w:spacing w:after="0" w:line="240" w:lineRule="auto"/>
        <w:rPr>
          <w:rFonts w:ascii="Times New Roman" w:hAnsi="Times New Roman"/>
        </w:rPr>
      </w:pPr>
      <w:r w:rsidRPr="002F5DB4">
        <w:rPr>
          <w:rFonts w:ascii="Times New Roman" w:eastAsia="Times New Roman" w:hAnsi="Times New Roman"/>
        </w:rPr>
        <w:t>Atmanto Heru Wibowo, Oktaviana Listiyawati and Candra Purnawan</w:t>
      </w:r>
    </w:p>
    <w:p w:rsidR="009C0A99" w:rsidRPr="002F5DB4" w:rsidRDefault="009C0A99" w:rsidP="0019146F">
      <w:pPr>
        <w:spacing w:after="0" w:line="240" w:lineRule="auto"/>
        <w:rPr>
          <w:rFonts w:ascii="Times New Roman" w:hAnsi="Times New Roman"/>
        </w:rPr>
      </w:pPr>
    </w:p>
    <w:p w:rsidR="009C0A99" w:rsidRPr="002F5DB4" w:rsidRDefault="00BF6113" w:rsidP="0019146F">
      <w:pPr>
        <w:spacing w:after="0" w:line="240" w:lineRule="auto"/>
        <w:rPr>
          <w:rFonts w:ascii="Times New Roman" w:eastAsia="Times New Roman" w:hAnsi="Times New Roman"/>
          <w:b/>
        </w:rPr>
      </w:pPr>
      <w:hyperlink r:id="rId53" w:history="1">
        <w:r w:rsidR="009C0A99" w:rsidRPr="002F5DB4">
          <w:rPr>
            <w:rFonts w:ascii="Times New Roman" w:eastAsia="Times New Roman" w:hAnsi="Times New Roman"/>
            <w:b/>
          </w:rPr>
          <w:t>Synthesis H-Zeolite catalyst by impregnation KI/KIO</w:t>
        </w:r>
        <w:r w:rsidR="009C0A99" w:rsidRPr="002F5DB4">
          <w:rPr>
            <w:rFonts w:ascii="Times New Roman" w:eastAsia="Times New Roman" w:hAnsi="Times New Roman"/>
            <w:b/>
            <w:vertAlign w:val="subscript"/>
          </w:rPr>
          <w:t>3</w:t>
        </w:r>
        <w:r w:rsidR="009C0A99" w:rsidRPr="002F5DB4">
          <w:rPr>
            <w:rFonts w:ascii="Times New Roman" w:eastAsia="Times New Roman" w:hAnsi="Times New Roman"/>
            <w:b/>
          </w:rPr>
          <w:t xml:space="preserve"> and performance test catalyst for biodiesel production </w:t>
        </w:r>
      </w:hyperlink>
    </w:p>
    <w:p w:rsidR="009C0A99" w:rsidRPr="002F5DB4" w:rsidRDefault="009C0A99" w:rsidP="0019146F">
      <w:pPr>
        <w:spacing w:after="0" w:line="240" w:lineRule="auto"/>
        <w:rPr>
          <w:rFonts w:ascii="Times New Roman" w:hAnsi="Times New Roman"/>
        </w:rPr>
      </w:pPr>
      <w:r w:rsidRPr="002F5DB4">
        <w:rPr>
          <w:rFonts w:ascii="Times New Roman" w:eastAsia="Times New Roman" w:hAnsi="Times New Roman"/>
        </w:rPr>
        <w:t>W. Widayat, Adit Rizky Wicaksono, Lukman Hakim Firdaus and Ndaru Okvitarini</w:t>
      </w:r>
    </w:p>
    <w:p w:rsidR="009C0A99" w:rsidRPr="002F5DB4" w:rsidRDefault="009C0A99" w:rsidP="0019146F">
      <w:pPr>
        <w:spacing w:after="0" w:line="240" w:lineRule="auto"/>
        <w:rPr>
          <w:rFonts w:ascii="Times New Roman" w:hAnsi="Times New Roman"/>
        </w:rPr>
      </w:pPr>
    </w:p>
    <w:p w:rsidR="009C0A99" w:rsidRPr="002F5DB4" w:rsidRDefault="00BF6113" w:rsidP="0019146F">
      <w:pPr>
        <w:spacing w:after="0" w:line="240" w:lineRule="auto"/>
        <w:rPr>
          <w:rFonts w:ascii="Times New Roman" w:eastAsia="Times New Roman" w:hAnsi="Times New Roman"/>
          <w:b/>
        </w:rPr>
      </w:pPr>
      <w:hyperlink r:id="rId54" w:history="1">
        <w:r w:rsidR="009C0A99" w:rsidRPr="002F5DB4">
          <w:rPr>
            <w:rFonts w:ascii="Times New Roman" w:eastAsia="Times New Roman" w:hAnsi="Times New Roman"/>
            <w:b/>
          </w:rPr>
          <w:t xml:space="preserve">Nanocellulose prepared by acid hydrolysis of isolated cellulose from sugarcane bagasse </w:t>
        </w:r>
      </w:hyperlink>
    </w:p>
    <w:p w:rsidR="009C0A99" w:rsidRPr="002F5DB4" w:rsidRDefault="009C0A99" w:rsidP="0019146F">
      <w:pPr>
        <w:spacing w:after="0" w:line="240" w:lineRule="auto"/>
        <w:rPr>
          <w:rFonts w:ascii="Times New Roman" w:hAnsi="Times New Roman"/>
        </w:rPr>
      </w:pPr>
      <w:r w:rsidRPr="002F5DB4">
        <w:rPr>
          <w:rFonts w:ascii="Times New Roman" w:eastAsia="Times New Roman" w:hAnsi="Times New Roman"/>
        </w:rPr>
        <w:t>W T Wulandari, A Rochliadi and I M Arcana</w:t>
      </w:r>
    </w:p>
    <w:p w:rsidR="009C0A99" w:rsidRPr="002F5DB4" w:rsidRDefault="009C0A99" w:rsidP="0019146F">
      <w:pPr>
        <w:spacing w:after="0" w:line="240" w:lineRule="auto"/>
        <w:rPr>
          <w:rFonts w:ascii="Times New Roman" w:hAnsi="Times New Roman"/>
        </w:rPr>
      </w:pPr>
    </w:p>
    <w:p w:rsidR="009C0A99" w:rsidRPr="002F5DB4" w:rsidRDefault="00BF6113" w:rsidP="0019146F">
      <w:pPr>
        <w:spacing w:after="0" w:line="240" w:lineRule="auto"/>
        <w:rPr>
          <w:rFonts w:ascii="Times New Roman" w:eastAsia="Times New Roman" w:hAnsi="Times New Roman"/>
          <w:b/>
        </w:rPr>
      </w:pPr>
      <w:hyperlink r:id="rId55" w:history="1">
        <w:r w:rsidR="009C0A99" w:rsidRPr="002F5DB4">
          <w:rPr>
            <w:rFonts w:ascii="Times New Roman" w:eastAsia="Times New Roman" w:hAnsi="Times New Roman"/>
            <w:b/>
          </w:rPr>
          <w:t xml:space="preserve">Laboratory investigation on the role of tubular shaped micro resonators phononic crystal insertion on the absorption coefficient of profiled sound absorber </w:t>
        </w:r>
      </w:hyperlink>
    </w:p>
    <w:p w:rsidR="009C0A99" w:rsidRPr="002F5DB4" w:rsidRDefault="009C0A99" w:rsidP="0019146F">
      <w:pPr>
        <w:spacing w:after="0" w:line="240" w:lineRule="auto"/>
        <w:rPr>
          <w:rFonts w:ascii="Times New Roman" w:hAnsi="Times New Roman"/>
        </w:rPr>
      </w:pPr>
      <w:r w:rsidRPr="002F5DB4">
        <w:rPr>
          <w:rFonts w:ascii="Times New Roman" w:eastAsia="Times New Roman" w:hAnsi="Times New Roman"/>
        </w:rPr>
        <w:t>I Yahya, J I Kusuma, Harjana, R Kristiani and R Hanina</w:t>
      </w:r>
    </w:p>
    <w:p w:rsidR="009C0A99" w:rsidRPr="002F5DB4" w:rsidRDefault="00BF6113" w:rsidP="0019146F">
      <w:pPr>
        <w:spacing w:after="0" w:line="240" w:lineRule="auto"/>
        <w:rPr>
          <w:rFonts w:ascii="Times New Roman" w:eastAsia="Times New Roman" w:hAnsi="Times New Roman"/>
          <w:b/>
        </w:rPr>
      </w:pPr>
      <w:hyperlink r:id="rId56" w:history="1">
        <w:r w:rsidR="009C0A99" w:rsidRPr="002F5DB4">
          <w:rPr>
            <w:rFonts w:ascii="Times New Roman" w:eastAsia="Times New Roman" w:hAnsi="Times New Roman"/>
            <w:b/>
          </w:rPr>
          <w:t xml:space="preserve">Preparation and properties of arenga starch-chitosan based edible film </w:t>
        </w:r>
      </w:hyperlink>
    </w:p>
    <w:p w:rsidR="009C0A99" w:rsidRDefault="009C0A99" w:rsidP="0019146F">
      <w:pPr>
        <w:spacing w:after="0" w:line="240" w:lineRule="auto"/>
        <w:rPr>
          <w:rFonts w:ascii="Times New Roman" w:eastAsia="Times New Roman" w:hAnsi="Times New Roman"/>
        </w:rPr>
      </w:pPr>
      <w:r w:rsidRPr="002F5DB4">
        <w:rPr>
          <w:rFonts w:ascii="Times New Roman" w:eastAsia="Times New Roman" w:hAnsi="Times New Roman"/>
        </w:rPr>
        <w:t>Putri Rahmawati, Dwi Ni'maturrohmah, Putri Luthfiana Sari, Putri Puspita Sari, Tetty Nur Indah Sari and Venti Suryanti</w:t>
      </w:r>
    </w:p>
    <w:p w:rsidR="00195A56" w:rsidRPr="002F5DB4" w:rsidRDefault="00195A56" w:rsidP="0019146F">
      <w:pPr>
        <w:spacing w:after="0" w:line="240" w:lineRule="auto"/>
        <w:rPr>
          <w:rFonts w:ascii="Times New Roman" w:hAnsi="Times New Roman"/>
        </w:rPr>
      </w:pPr>
    </w:p>
    <w:p w:rsidR="009C0A99" w:rsidRPr="002F5DB4" w:rsidRDefault="00BF6113" w:rsidP="0019146F">
      <w:pPr>
        <w:spacing w:after="0" w:line="240" w:lineRule="auto"/>
        <w:rPr>
          <w:rFonts w:ascii="Times New Roman" w:eastAsia="Times New Roman" w:hAnsi="Times New Roman"/>
          <w:b/>
        </w:rPr>
      </w:pPr>
      <w:hyperlink r:id="rId57" w:history="1">
        <w:r w:rsidR="009C0A99" w:rsidRPr="002F5DB4">
          <w:rPr>
            <w:rFonts w:ascii="Times New Roman" w:eastAsia="Times New Roman" w:hAnsi="Times New Roman"/>
            <w:b/>
          </w:rPr>
          <w:t xml:space="preserve">Synthesis and characterization of free-isocyanate polyurethane as renewable coating materials </w:t>
        </w:r>
      </w:hyperlink>
    </w:p>
    <w:p w:rsidR="009C0A99" w:rsidRPr="002F5DB4" w:rsidRDefault="009C0A99" w:rsidP="0019146F">
      <w:pPr>
        <w:spacing w:after="0" w:line="240" w:lineRule="auto"/>
        <w:rPr>
          <w:rFonts w:ascii="Times New Roman" w:hAnsi="Times New Roman"/>
        </w:rPr>
      </w:pPr>
      <w:r w:rsidRPr="002F5DB4">
        <w:rPr>
          <w:rFonts w:ascii="Times New Roman" w:eastAsia="Times New Roman" w:hAnsi="Times New Roman"/>
        </w:rPr>
        <w:t>O A Saputra, K Apriany, F R Putri and M Firdaus</w:t>
      </w:r>
    </w:p>
    <w:p w:rsidR="009C0A99" w:rsidRPr="002F5DB4" w:rsidRDefault="009C0A99" w:rsidP="0019146F">
      <w:pPr>
        <w:spacing w:after="0" w:line="240" w:lineRule="auto"/>
        <w:rPr>
          <w:rFonts w:ascii="Times New Roman" w:hAnsi="Times New Roman"/>
        </w:rPr>
      </w:pPr>
    </w:p>
    <w:p w:rsidR="009C0A99" w:rsidRPr="002F5DB4" w:rsidRDefault="00BF6113" w:rsidP="0019146F">
      <w:pPr>
        <w:spacing w:after="0" w:line="240" w:lineRule="auto"/>
        <w:rPr>
          <w:rFonts w:ascii="Times New Roman" w:eastAsia="Times New Roman" w:hAnsi="Times New Roman"/>
          <w:b/>
        </w:rPr>
      </w:pPr>
      <w:hyperlink r:id="rId58" w:history="1">
        <w:r w:rsidR="009C0A99" w:rsidRPr="002F5DB4">
          <w:rPr>
            <w:rFonts w:ascii="Times New Roman" w:eastAsia="Times New Roman" w:hAnsi="Times New Roman"/>
            <w:b/>
          </w:rPr>
          <w:t xml:space="preserve">Yeast fuel cell: Application for desalination </w:t>
        </w:r>
      </w:hyperlink>
    </w:p>
    <w:p w:rsidR="009C0A99" w:rsidRPr="002F5DB4" w:rsidRDefault="009C0A99" w:rsidP="0019146F">
      <w:pPr>
        <w:spacing w:after="0" w:line="240" w:lineRule="auto"/>
        <w:rPr>
          <w:rFonts w:ascii="Times New Roman" w:hAnsi="Times New Roman"/>
        </w:rPr>
      </w:pPr>
      <w:r w:rsidRPr="002F5DB4">
        <w:rPr>
          <w:rFonts w:ascii="Times New Roman" w:eastAsia="Times New Roman" w:hAnsi="Times New Roman"/>
        </w:rPr>
        <w:t>Ummy Mardiana, Christophe Innocent, Marc Cretin, Buchari Buchari and Suryo Gandasasmita</w:t>
      </w:r>
    </w:p>
    <w:p w:rsidR="009C0A99" w:rsidRPr="002F5DB4" w:rsidRDefault="009C0A99" w:rsidP="0019146F">
      <w:pPr>
        <w:spacing w:after="0" w:line="240" w:lineRule="auto"/>
        <w:rPr>
          <w:rFonts w:ascii="Times New Roman" w:hAnsi="Times New Roman"/>
        </w:rPr>
      </w:pPr>
    </w:p>
    <w:p w:rsidR="009C0A99" w:rsidRPr="002F5DB4" w:rsidRDefault="00BF6113" w:rsidP="0019146F">
      <w:pPr>
        <w:spacing w:after="0" w:line="240" w:lineRule="auto"/>
        <w:rPr>
          <w:rFonts w:ascii="Times New Roman" w:eastAsia="Times New Roman" w:hAnsi="Times New Roman"/>
          <w:b/>
        </w:rPr>
      </w:pPr>
      <w:hyperlink r:id="rId59" w:history="1">
        <w:r w:rsidR="009C0A99" w:rsidRPr="002F5DB4">
          <w:rPr>
            <w:rFonts w:ascii="Times New Roman" w:eastAsia="Times New Roman" w:hAnsi="Times New Roman"/>
            <w:b/>
          </w:rPr>
          <w:t xml:space="preserve">Fabrication of organic solar cells with design blend P3HT: PCBM variation of mass ratio </w:t>
        </w:r>
      </w:hyperlink>
    </w:p>
    <w:p w:rsidR="009C0A99" w:rsidRPr="002F5DB4" w:rsidRDefault="009C0A99" w:rsidP="0019146F">
      <w:pPr>
        <w:spacing w:after="0" w:line="240" w:lineRule="auto"/>
        <w:rPr>
          <w:rFonts w:ascii="Times New Roman" w:hAnsi="Times New Roman"/>
        </w:rPr>
      </w:pPr>
      <w:r w:rsidRPr="002F5DB4">
        <w:rPr>
          <w:rFonts w:ascii="Times New Roman" w:eastAsia="Times New Roman" w:hAnsi="Times New Roman"/>
        </w:rPr>
        <w:t>Agus Supriyanto, Amrina Mustaqim, Maya Agustin, Ari H Ramelan, Suyitno, Erlyta Septa Rosa, Yofentina and Fahru Nurosyid</w:t>
      </w:r>
    </w:p>
    <w:p w:rsidR="009C0A99" w:rsidRPr="002F5DB4" w:rsidRDefault="009C0A99" w:rsidP="0019146F">
      <w:pPr>
        <w:spacing w:after="0" w:line="240" w:lineRule="auto"/>
        <w:rPr>
          <w:rFonts w:ascii="Times New Roman" w:hAnsi="Times New Roman"/>
        </w:rPr>
      </w:pPr>
    </w:p>
    <w:p w:rsidR="009C0A99" w:rsidRPr="002F5DB4" w:rsidRDefault="00BF6113" w:rsidP="0019146F">
      <w:pPr>
        <w:spacing w:after="0" w:line="240" w:lineRule="auto"/>
        <w:rPr>
          <w:rFonts w:ascii="Times New Roman" w:eastAsia="Times New Roman" w:hAnsi="Times New Roman"/>
          <w:b/>
        </w:rPr>
      </w:pPr>
      <w:hyperlink r:id="rId60" w:history="1">
        <w:r w:rsidR="009C0A99" w:rsidRPr="002F5DB4">
          <w:rPr>
            <w:rFonts w:ascii="Times New Roman" w:eastAsia="Times New Roman" w:hAnsi="Times New Roman"/>
            <w:b/>
          </w:rPr>
          <w:t xml:space="preserve">X-ray Absorption Improvement of Single Wall Carbon Nanotube through Gadolinium Encapsulation </w:t>
        </w:r>
      </w:hyperlink>
    </w:p>
    <w:p w:rsidR="009C0A99" w:rsidRPr="002F5DB4" w:rsidRDefault="009C0A99" w:rsidP="0019146F">
      <w:pPr>
        <w:spacing w:after="0" w:line="240" w:lineRule="auto"/>
        <w:rPr>
          <w:rFonts w:ascii="Times New Roman" w:hAnsi="Times New Roman"/>
        </w:rPr>
      </w:pPr>
      <w:r w:rsidRPr="002F5DB4">
        <w:rPr>
          <w:rFonts w:ascii="Times New Roman" w:eastAsia="Times New Roman" w:hAnsi="Times New Roman"/>
        </w:rPr>
        <w:t>Alimin, I Narsito, Kartini and S J Santosa</w:t>
      </w:r>
    </w:p>
    <w:p w:rsidR="009C0A99" w:rsidRPr="002F5DB4" w:rsidRDefault="009C0A99" w:rsidP="0019146F">
      <w:pPr>
        <w:spacing w:after="0" w:line="240" w:lineRule="auto"/>
        <w:rPr>
          <w:rFonts w:ascii="Times New Roman" w:hAnsi="Times New Roman"/>
        </w:rPr>
      </w:pPr>
    </w:p>
    <w:p w:rsidR="009C0A99" w:rsidRPr="002F5DB4" w:rsidRDefault="009C0A99" w:rsidP="0019146F">
      <w:pPr>
        <w:spacing w:after="0" w:line="240" w:lineRule="auto"/>
        <w:jc w:val="center"/>
        <w:outlineLvl w:val="3"/>
        <w:rPr>
          <w:rFonts w:ascii="Times New Roman" w:hAnsi="Times New Roman"/>
          <w:b/>
          <w:bCs/>
        </w:rPr>
      </w:pPr>
      <w:r w:rsidRPr="002F5DB4">
        <w:rPr>
          <w:rFonts w:ascii="Times New Roman" w:eastAsia="Times New Roman" w:hAnsi="Times New Roman"/>
          <w:b/>
          <w:bCs/>
        </w:rPr>
        <w:t>Medicinal Chemistry</w:t>
      </w:r>
    </w:p>
    <w:p w:rsidR="009C0A99" w:rsidRPr="002F5DB4" w:rsidRDefault="009C0A99" w:rsidP="0019146F">
      <w:pPr>
        <w:spacing w:after="0" w:line="240" w:lineRule="auto"/>
        <w:outlineLvl w:val="3"/>
        <w:rPr>
          <w:rFonts w:ascii="Times New Roman" w:hAnsi="Times New Roman"/>
          <w:b/>
          <w:bCs/>
        </w:rPr>
      </w:pPr>
    </w:p>
    <w:p w:rsidR="009C0A99" w:rsidRPr="002F5DB4" w:rsidRDefault="00BF6113" w:rsidP="0019146F">
      <w:pPr>
        <w:spacing w:after="0" w:line="240" w:lineRule="auto"/>
        <w:rPr>
          <w:rFonts w:ascii="Times New Roman" w:eastAsia="Times New Roman" w:hAnsi="Times New Roman"/>
          <w:b/>
        </w:rPr>
      </w:pPr>
      <w:hyperlink r:id="rId61" w:history="1">
        <w:r w:rsidR="009C0A99" w:rsidRPr="002F5DB4">
          <w:rPr>
            <w:rFonts w:ascii="Times New Roman" w:eastAsia="Times New Roman" w:hAnsi="Times New Roman"/>
            <w:b/>
          </w:rPr>
          <w:t xml:space="preserve">HLA-DP, HLA-DQ, and HLA-DR-restricted epitopes in GRA5 of </w:t>
        </w:r>
        <w:r w:rsidR="009C0A99" w:rsidRPr="002F5DB4">
          <w:rPr>
            <w:rFonts w:ascii="Times New Roman" w:eastAsia="Times New Roman" w:hAnsi="Times New Roman"/>
            <w:b/>
            <w:i/>
            <w:iCs/>
          </w:rPr>
          <w:t>toxoplasma gondii</w:t>
        </w:r>
        <w:r w:rsidR="009C0A99" w:rsidRPr="002F5DB4">
          <w:rPr>
            <w:rFonts w:ascii="Times New Roman" w:eastAsia="Times New Roman" w:hAnsi="Times New Roman"/>
            <w:b/>
          </w:rPr>
          <w:t xml:space="preserve"> strains </w:t>
        </w:r>
      </w:hyperlink>
    </w:p>
    <w:p w:rsidR="009C0A99" w:rsidRPr="002F5DB4" w:rsidRDefault="009C0A99" w:rsidP="0019146F">
      <w:pPr>
        <w:spacing w:after="0" w:line="240" w:lineRule="auto"/>
        <w:rPr>
          <w:rFonts w:ascii="Times New Roman" w:hAnsi="Times New Roman"/>
        </w:rPr>
      </w:pPr>
      <w:r w:rsidRPr="002F5DB4">
        <w:rPr>
          <w:rFonts w:ascii="Times New Roman" w:eastAsia="Times New Roman" w:hAnsi="Times New Roman"/>
        </w:rPr>
        <w:t>S Haryati, Y Sari, A APrasetyo and R Sariyatun</w:t>
      </w:r>
    </w:p>
    <w:p w:rsidR="009C0A99" w:rsidRPr="002F5DB4" w:rsidRDefault="009C0A99" w:rsidP="0019146F">
      <w:pPr>
        <w:spacing w:after="0" w:line="240" w:lineRule="auto"/>
        <w:rPr>
          <w:rFonts w:ascii="Times New Roman" w:hAnsi="Times New Roman"/>
        </w:rPr>
      </w:pPr>
    </w:p>
    <w:p w:rsidR="009C0A99" w:rsidRPr="002F5DB4" w:rsidRDefault="00BF6113" w:rsidP="0019146F">
      <w:pPr>
        <w:spacing w:after="0" w:line="240" w:lineRule="auto"/>
        <w:rPr>
          <w:rFonts w:ascii="Times New Roman" w:eastAsia="Times New Roman" w:hAnsi="Times New Roman"/>
          <w:b/>
        </w:rPr>
      </w:pPr>
      <w:hyperlink r:id="rId62" w:history="1">
        <w:r w:rsidR="009C0A99" w:rsidRPr="002F5DB4">
          <w:rPr>
            <w:rFonts w:ascii="Times New Roman" w:eastAsia="Times New Roman" w:hAnsi="Times New Roman"/>
            <w:b/>
          </w:rPr>
          <w:t xml:space="preserve">Virtual screening of Indonesian flavonoid as neuraminidase inhibitor of influenza a subtype H5N1 </w:t>
        </w:r>
      </w:hyperlink>
    </w:p>
    <w:p w:rsidR="009C0A99" w:rsidRPr="002F5DB4" w:rsidRDefault="009C0A99" w:rsidP="0019146F">
      <w:pPr>
        <w:spacing w:after="0" w:line="240" w:lineRule="auto"/>
        <w:rPr>
          <w:rFonts w:ascii="Times New Roman" w:hAnsi="Times New Roman"/>
        </w:rPr>
      </w:pPr>
      <w:r w:rsidRPr="002F5DB4">
        <w:rPr>
          <w:rFonts w:ascii="Times New Roman" w:eastAsia="Times New Roman" w:hAnsi="Times New Roman"/>
        </w:rPr>
        <w:t>A A Parikesit, B Ardiansah, D M Handayani, U S F Tambunan and D Kerami</w:t>
      </w:r>
    </w:p>
    <w:p w:rsidR="009C0A99" w:rsidRPr="002F5DB4" w:rsidRDefault="009C0A99" w:rsidP="0019146F">
      <w:pPr>
        <w:spacing w:after="0" w:line="240" w:lineRule="auto"/>
        <w:rPr>
          <w:rFonts w:ascii="Times New Roman" w:hAnsi="Times New Roman"/>
        </w:rPr>
      </w:pPr>
    </w:p>
    <w:p w:rsidR="009C0A99" w:rsidRPr="002F5DB4" w:rsidRDefault="00BF6113" w:rsidP="0019146F">
      <w:pPr>
        <w:spacing w:after="0" w:line="240" w:lineRule="auto"/>
        <w:rPr>
          <w:rFonts w:ascii="Times New Roman" w:eastAsia="Times New Roman" w:hAnsi="Times New Roman"/>
          <w:b/>
        </w:rPr>
      </w:pPr>
      <w:hyperlink r:id="rId63" w:history="1">
        <w:r w:rsidR="009C0A99" w:rsidRPr="002F5DB4">
          <w:rPr>
            <w:rFonts w:ascii="Times New Roman" w:eastAsia="Times New Roman" w:hAnsi="Times New Roman"/>
            <w:b/>
          </w:rPr>
          <w:t>In silico modification of Zn</w:t>
        </w:r>
        <w:r w:rsidR="009C0A99" w:rsidRPr="002F5DB4">
          <w:rPr>
            <w:rFonts w:ascii="Times New Roman" w:eastAsia="Times New Roman" w:hAnsi="Times New Roman"/>
            <w:b/>
            <w:vertAlign w:val="superscript"/>
          </w:rPr>
          <w:t>2+</w:t>
        </w:r>
        <w:r w:rsidR="009C0A99" w:rsidRPr="002F5DB4">
          <w:rPr>
            <w:rFonts w:ascii="Times New Roman" w:eastAsia="Times New Roman" w:hAnsi="Times New Roman"/>
            <w:b/>
          </w:rPr>
          <w:t xml:space="preserve"> binding group of suberoylanilide hydroxamic acid (SAHA) by organoselenium compounds as </w:t>
        </w:r>
        <w:r w:rsidR="009C0A99" w:rsidRPr="002F5DB4">
          <w:rPr>
            <w:rFonts w:ascii="Times New Roman" w:eastAsia="Times New Roman" w:hAnsi="Times New Roman"/>
            <w:b/>
            <w:i/>
            <w:iCs/>
          </w:rPr>
          <w:t>Homo sapiens</w:t>
        </w:r>
        <w:r w:rsidR="009C0A99" w:rsidRPr="002F5DB4">
          <w:rPr>
            <w:rFonts w:ascii="Times New Roman" w:eastAsia="Times New Roman" w:hAnsi="Times New Roman"/>
            <w:b/>
          </w:rPr>
          <w:t xml:space="preserve"> class II HDAC inhibitor of cervical cancer </w:t>
        </w:r>
      </w:hyperlink>
    </w:p>
    <w:p w:rsidR="009C0A99" w:rsidRPr="002F5DB4" w:rsidRDefault="009C0A99" w:rsidP="0019146F">
      <w:pPr>
        <w:spacing w:after="0" w:line="240" w:lineRule="auto"/>
        <w:rPr>
          <w:rFonts w:ascii="Times New Roman" w:hAnsi="Times New Roman"/>
        </w:rPr>
      </w:pPr>
      <w:r w:rsidRPr="002F5DB4">
        <w:rPr>
          <w:rFonts w:ascii="Times New Roman" w:eastAsia="Times New Roman" w:hAnsi="Times New Roman"/>
        </w:rPr>
        <w:t>Usman Sumo Friend Tambunan, Ridla Bakri, Arli Aditya Parikesit, Titin Ariyani, Ratih Dyah Puspitasari and Djati Kerami</w:t>
      </w:r>
    </w:p>
    <w:p w:rsidR="009C0A99" w:rsidRPr="002F5DB4" w:rsidRDefault="009C0A99" w:rsidP="0019146F">
      <w:pPr>
        <w:spacing w:after="0" w:line="240" w:lineRule="auto"/>
        <w:rPr>
          <w:rFonts w:ascii="Times New Roman" w:hAnsi="Times New Roman"/>
        </w:rPr>
      </w:pPr>
    </w:p>
    <w:p w:rsidR="009C0A99" w:rsidRPr="002F5DB4" w:rsidRDefault="00BF6113" w:rsidP="0019146F">
      <w:pPr>
        <w:spacing w:after="0" w:line="240" w:lineRule="auto"/>
        <w:rPr>
          <w:rFonts w:ascii="Times New Roman" w:eastAsia="Times New Roman" w:hAnsi="Times New Roman"/>
          <w:b/>
        </w:rPr>
      </w:pPr>
      <w:hyperlink r:id="rId64" w:history="1">
        <w:r w:rsidR="009C0A99" w:rsidRPr="002F5DB4">
          <w:rPr>
            <w:rFonts w:ascii="Times New Roman" w:eastAsia="Times New Roman" w:hAnsi="Times New Roman"/>
            <w:b/>
          </w:rPr>
          <w:t xml:space="preserve">Strain-specific variations in Toxoplasma gondii GRA1, GRA5, GRA6, GRA8, and GRA14 </w:t>
        </w:r>
      </w:hyperlink>
    </w:p>
    <w:p w:rsidR="009C0A99" w:rsidRPr="002F5DB4" w:rsidRDefault="009C0A99" w:rsidP="0019146F">
      <w:pPr>
        <w:spacing w:after="0" w:line="240" w:lineRule="auto"/>
        <w:rPr>
          <w:rFonts w:ascii="Times New Roman" w:hAnsi="Times New Roman"/>
        </w:rPr>
      </w:pPr>
      <w:r w:rsidRPr="002F5DB4">
        <w:rPr>
          <w:rFonts w:ascii="Times New Roman" w:eastAsia="Times New Roman" w:hAnsi="Times New Roman"/>
        </w:rPr>
        <w:t>S Haryati, Y Sari, A A Prasetyo and R Sariyatun</w:t>
      </w:r>
    </w:p>
    <w:p w:rsidR="009C0A99" w:rsidRPr="002F5DB4" w:rsidRDefault="009C0A99" w:rsidP="0019146F">
      <w:pPr>
        <w:spacing w:after="0" w:line="240" w:lineRule="auto"/>
        <w:rPr>
          <w:rFonts w:ascii="Times New Roman" w:hAnsi="Times New Roman"/>
        </w:rPr>
      </w:pPr>
    </w:p>
    <w:p w:rsidR="009C0A99" w:rsidRPr="002F5DB4" w:rsidRDefault="009C0A99" w:rsidP="0019146F">
      <w:pPr>
        <w:spacing w:after="0" w:line="240" w:lineRule="auto"/>
        <w:jc w:val="center"/>
        <w:outlineLvl w:val="3"/>
        <w:rPr>
          <w:rFonts w:ascii="Times New Roman" w:hAnsi="Times New Roman"/>
          <w:b/>
          <w:bCs/>
        </w:rPr>
      </w:pPr>
      <w:r w:rsidRPr="002F5DB4">
        <w:rPr>
          <w:rFonts w:ascii="Times New Roman" w:eastAsia="Times New Roman" w:hAnsi="Times New Roman"/>
          <w:b/>
          <w:bCs/>
        </w:rPr>
        <w:t>Natural Product</w:t>
      </w:r>
    </w:p>
    <w:p w:rsidR="009C0A99" w:rsidRPr="002F5DB4" w:rsidRDefault="009C0A99" w:rsidP="0019146F">
      <w:pPr>
        <w:spacing w:after="0" w:line="240" w:lineRule="auto"/>
        <w:outlineLvl w:val="3"/>
        <w:rPr>
          <w:rFonts w:ascii="Times New Roman" w:hAnsi="Times New Roman"/>
          <w:b/>
          <w:bCs/>
        </w:rPr>
      </w:pPr>
    </w:p>
    <w:p w:rsidR="009C0A99" w:rsidRPr="002F5DB4" w:rsidRDefault="00BF6113" w:rsidP="0019146F">
      <w:pPr>
        <w:spacing w:after="0" w:line="240" w:lineRule="auto"/>
        <w:rPr>
          <w:rFonts w:ascii="Times New Roman" w:eastAsia="Times New Roman" w:hAnsi="Times New Roman"/>
          <w:b/>
        </w:rPr>
      </w:pPr>
      <w:hyperlink r:id="rId65" w:history="1">
        <w:r w:rsidR="009C0A99" w:rsidRPr="002F5DB4">
          <w:rPr>
            <w:rFonts w:ascii="Times New Roman" w:eastAsia="Times New Roman" w:hAnsi="Times New Roman"/>
            <w:b/>
          </w:rPr>
          <w:t xml:space="preserve">Screening of Marine Actinomycetes from Segara Anakan for Natural Pigment and Hydrolytic Activities </w:t>
        </w:r>
      </w:hyperlink>
    </w:p>
    <w:p w:rsidR="009C0A99" w:rsidRPr="002F5DB4" w:rsidRDefault="009C0A99" w:rsidP="0019146F">
      <w:pPr>
        <w:spacing w:after="0" w:line="240" w:lineRule="auto"/>
        <w:rPr>
          <w:rFonts w:ascii="Times New Roman" w:hAnsi="Times New Roman"/>
        </w:rPr>
      </w:pPr>
      <w:r w:rsidRPr="002F5DB4">
        <w:rPr>
          <w:rFonts w:ascii="Times New Roman" w:eastAsia="Times New Roman" w:hAnsi="Times New Roman"/>
        </w:rPr>
        <w:t>A Asnani, D Ryandini and Suwandri</w:t>
      </w:r>
    </w:p>
    <w:p w:rsidR="009C0A99" w:rsidRPr="002F5DB4" w:rsidRDefault="009C0A99" w:rsidP="0019146F">
      <w:pPr>
        <w:spacing w:after="0" w:line="240" w:lineRule="auto"/>
        <w:rPr>
          <w:rFonts w:ascii="Times New Roman" w:hAnsi="Times New Roman"/>
        </w:rPr>
      </w:pPr>
    </w:p>
    <w:p w:rsidR="009C0A99" w:rsidRPr="002F5DB4" w:rsidRDefault="00BF6113" w:rsidP="0019146F">
      <w:pPr>
        <w:spacing w:after="0" w:line="240" w:lineRule="auto"/>
        <w:rPr>
          <w:rFonts w:ascii="Times New Roman" w:eastAsia="Times New Roman" w:hAnsi="Times New Roman"/>
          <w:b/>
        </w:rPr>
      </w:pPr>
      <w:hyperlink r:id="rId66" w:history="1">
        <w:r w:rsidR="009C0A99" w:rsidRPr="002F5DB4">
          <w:rPr>
            <w:rFonts w:ascii="Times New Roman" w:eastAsia="Times New Roman" w:hAnsi="Times New Roman"/>
            <w:b/>
          </w:rPr>
          <w:t xml:space="preserve">Characterization of active paper packaging incorporated with ginger pulp oleoresin </w:t>
        </w:r>
      </w:hyperlink>
    </w:p>
    <w:p w:rsidR="009C0A99" w:rsidRPr="002F5DB4" w:rsidRDefault="009C0A99" w:rsidP="0019146F">
      <w:pPr>
        <w:spacing w:after="0" w:line="240" w:lineRule="auto"/>
        <w:rPr>
          <w:rFonts w:ascii="Times New Roman" w:hAnsi="Times New Roman"/>
        </w:rPr>
      </w:pPr>
      <w:r w:rsidRPr="002F5DB4">
        <w:rPr>
          <w:rFonts w:ascii="Times New Roman" w:eastAsia="Times New Roman" w:hAnsi="Times New Roman"/>
        </w:rPr>
        <w:t>T Wiastuti, L U Khasanah, W Atmaka Kawiji, G J Manuhara and R Utami</w:t>
      </w:r>
    </w:p>
    <w:p w:rsidR="00195A56" w:rsidRDefault="00195A56" w:rsidP="0019146F">
      <w:pPr>
        <w:spacing w:after="0" w:line="240" w:lineRule="auto"/>
      </w:pPr>
    </w:p>
    <w:p w:rsidR="009C0A99" w:rsidRPr="002F5DB4" w:rsidRDefault="00BF6113" w:rsidP="0019146F">
      <w:pPr>
        <w:spacing w:after="0" w:line="240" w:lineRule="auto"/>
        <w:rPr>
          <w:rFonts w:ascii="Times New Roman" w:eastAsia="Times New Roman" w:hAnsi="Times New Roman"/>
          <w:b/>
        </w:rPr>
      </w:pPr>
      <w:hyperlink r:id="rId67" w:history="1">
        <w:r w:rsidR="009C0A99" w:rsidRPr="002F5DB4">
          <w:rPr>
            <w:rFonts w:ascii="Times New Roman" w:eastAsia="Times New Roman" w:hAnsi="Times New Roman"/>
            <w:b/>
          </w:rPr>
          <w:t xml:space="preserve">Biological evaluation of certain substituted hydantoins and benzalhydantoins against microbes </w:t>
        </w:r>
      </w:hyperlink>
    </w:p>
    <w:p w:rsidR="009C0A99" w:rsidRPr="002F5DB4" w:rsidRDefault="009C0A99" w:rsidP="0019146F">
      <w:pPr>
        <w:spacing w:after="0" w:line="240" w:lineRule="auto"/>
        <w:rPr>
          <w:rFonts w:ascii="Times New Roman" w:hAnsi="Times New Roman"/>
        </w:rPr>
      </w:pPr>
      <w:r w:rsidRPr="002F5DB4">
        <w:rPr>
          <w:rFonts w:ascii="Times New Roman" w:eastAsia="Times New Roman" w:hAnsi="Times New Roman"/>
        </w:rPr>
        <w:lastRenderedPageBreak/>
        <w:t>Ika-Wiani Hidayat, Yee Yee Thu, David St. C Black and Roger W Read</w:t>
      </w:r>
    </w:p>
    <w:p w:rsidR="00195A56" w:rsidRDefault="00195A56" w:rsidP="0019146F">
      <w:pPr>
        <w:spacing w:after="0" w:line="240" w:lineRule="auto"/>
      </w:pPr>
    </w:p>
    <w:p w:rsidR="009C0A99" w:rsidRPr="002F5DB4" w:rsidRDefault="00BF6113" w:rsidP="0019146F">
      <w:pPr>
        <w:spacing w:after="0" w:line="240" w:lineRule="auto"/>
        <w:rPr>
          <w:rFonts w:ascii="Times New Roman" w:eastAsia="Times New Roman" w:hAnsi="Times New Roman"/>
          <w:b/>
        </w:rPr>
      </w:pPr>
      <w:hyperlink r:id="rId68" w:history="1">
        <w:r w:rsidR="009C0A99" w:rsidRPr="002F5DB4">
          <w:rPr>
            <w:rFonts w:ascii="Times New Roman" w:eastAsia="Times New Roman" w:hAnsi="Times New Roman"/>
            <w:b/>
          </w:rPr>
          <w:t xml:space="preserve">Ethyl-2-(3,5-Dihidroxyfenol): Phloroglucinol derivatives as potential anticancer material </w:t>
        </w:r>
      </w:hyperlink>
    </w:p>
    <w:p w:rsidR="009C0A99" w:rsidRPr="002F5DB4" w:rsidRDefault="009C0A99" w:rsidP="0019146F">
      <w:pPr>
        <w:spacing w:after="0" w:line="240" w:lineRule="auto"/>
        <w:rPr>
          <w:rFonts w:ascii="Times New Roman" w:hAnsi="Times New Roman"/>
        </w:rPr>
      </w:pPr>
      <w:r w:rsidRPr="002F5DB4">
        <w:rPr>
          <w:rFonts w:ascii="Times New Roman" w:eastAsia="Times New Roman" w:hAnsi="Times New Roman"/>
        </w:rPr>
        <w:t>Triana Kusumaningsih, Maulidan Firdaus, Muhammad Widyo Wartono, Anif Nur Artanti, Desi Suci Handayani and Angga Eryanto Putro</w:t>
      </w:r>
    </w:p>
    <w:p w:rsidR="009C0A99" w:rsidRPr="002F5DB4" w:rsidRDefault="009C0A99" w:rsidP="0019146F">
      <w:pPr>
        <w:spacing w:after="0" w:line="240" w:lineRule="auto"/>
        <w:rPr>
          <w:rFonts w:ascii="Times New Roman" w:hAnsi="Times New Roman"/>
        </w:rPr>
      </w:pPr>
    </w:p>
    <w:p w:rsidR="009C0A99" w:rsidRPr="002F5DB4" w:rsidRDefault="00BF6113" w:rsidP="0019146F">
      <w:pPr>
        <w:spacing w:after="0" w:line="240" w:lineRule="auto"/>
        <w:rPr>
          <w:rFonts w:ascii="Times New Roman" w:eastAsia="Times New Roman" w:hAnsi="Times New Roman"/>
          <w:b/>
        </w:rPr>
      </w:pPr>
      <w:hyperlink r:id="rId69" w:history="1">
        <w:r w:rsidR="009C0A99" w:rsidRPr="002F5DB4">
          <w:rPr>
            <w:rFonts w:ascii="Times New Roman" w:eastAsia="Times New Roman" w:hAnsi="Times New Roman"/>
            <w:b/>
          </w:rPr>
          <w:t>Acidity-controlled selective oxidation of alpha-pinene, isolated from Indonesian pine's turpentine oils (</w:t>
        </w:r>
        <w:r w:rsidR="009C0A99" w:rsidRPr="002F5DB4">
          <w:rPr>
            <w:rFonts w:ascii="Times New Roman" w:eastAsia="Times New Roman" w:hAnsi="Times New Roman"/>
            <w:b/>
            <w:i/>
            <w:iCs/>
          </w:rPr>
          <w:t>pinus merkusii</w:t>
        </w:r>
        <w:r w:rsidR="009C0A99" w:rsidRPr="002F5DB4">
          <w:rPr>
            <w:rFonts w:ascii="Times New Roman" w:eastAsia="Times New Roman" w:hAnsi="Times New Roman"/>
            <w:b/>
          </w:rPr>
          <w:t xml:space="preserve">) </w:t>
        </w:r>
      </w:hyperlink>
    </w:p>
    <w:p w:rsidR="009C0A99" w:rsidRPr="002F5DB4" w:rsidRDefault="009C0A99" w:rsidP="0019146F">
      <w:pPr>
        <w:spacing w:after="0" w:line="240" w:lineRule="auto"/>
        <w:rPr>
          <w:rFonts w:ascii="Times New Roman" w:hAnsi="Times New Roman"/>
        </w:rPr>
      </w:pPr>
      <w:r w:rsidRPr="002F5DB4">
        <w:rPr>
          <w:rFonts w:ascii="Times New Roman" w:eastAsia="Times New Roman" w:hAnsi="Times New Roman"/>
        </w:rPr>
        <w:t>Masruri, Mohamad Farid Rahman and Bagus Nurkam Ramadhan</w:t>
      </w:r>
    </w:p>
    <w:p w:rsidR="009C0A99" w:rsidRPr="002F5DB4" w:rsidRDefault="009C0A99" w:rsidP="0019146F">
      <w:pPr>
        <w:spacing w:after="0" w:line="240" w:lineRule="auto"/>
        <w:rPr>
          <w:rFonts w:ascii="Times New Roman" w:hAnsi="Times New Roman"/>
        </w:rPr>
      </w:pPr>
    </w:p>
    <w:p w:rsidR="009C0A99" w:rsidRPr="002F5DB4" w:rsidRDefault="00BF6113" w:rsidP="0019146F">
      <w:pPr>
        <w:spacing w:after="0" w:line="240" w:lineRule="auto"/>
        <w:rPr>
          <w:rFonts w:ascii="Times New Roman" w:eastAsia="Times New Roman" w:hAnsi="Times New Roman"/>
          <w:b/>
        </w:rPr>
      </w:pPr>
      <w:hyperlink r:id="rId70" w:history="1">
        <w:r w:rsidR="009C0A99" w:rsidRPr="002F5DB4">
          <w:rPr>
            <w:rFonts w:ascii="Times New Roman" w:eastAsia="Times New Roman" w:hAnsi="Times New Roman"/>
            <w:b/>
          </w:rPr>
          <w:t>The co-pigmentation of anthocyanin isolated from mangosteen pericarp (</w:t>
        </w:r>
        <w:r w:rsidR="009C0A99" w:rsidRPr="002F5DB4">
          <w:rPr>
            <w:rFonts w:ascii="Times New Roman" w:eastAsia="Times New Roman" w:hAnsi="Times New Roman"/>
            <w:b/>
            <w:i/>
            <w:iCs/>
          </w:rPr>
          <w:t>Garcinia Mangostana L.</w:t>
        </w:r>
        <w:r w:rsidR="009C0A99" w:rsidRPr="002F5DB4">
          <w:rPr>
            <w:rFonts w:ascii="Times New Roman" w:eastAsia="Times New Roman" w:hAnsi="Times New Roman"/>
            <w:b/>
          </w:rPr>
          <w:t xml:space="preserve">) as Natural Dye for Dye- Sensitized Solar Cells (DSSC) </w:t>
        </w:r>
      </w:hyperlink>
    </w:p>
    <w:p w:rsidR="009C0A99" w:rsidRPr="002F5DB4" w:rsidRDefault="009C0A99" w:rsidP="0019146F">
      <w:pPr>
        <w:spacing w:after="0" w:line="240" w:lineRule="auto"/>
        <w:rPr>
          <w:rFonts w:ascii="Times New Roman" w:hAnsi="Times New Roman"/>
        </w:rPr>
      </w:pPr>
      <w:r w:rsidRPr="002F5DB4">
        <w:rPr>
          <w:rFonts w:ascii="Times New Roman" w:eastAsia="Times New Roman" w:hAnsi="Times New Roman"/>
        </w:rPr>
        <w:t>H Munawaroh, G F adillah, L N M Z Saputri, Q A Hanif, R Hidayat and S Wahyuningsih</w:t>
      </w:r>
    </w:p>
    <w:p w:rsidR="009C0A99" w:rsidRPr="002F5DB4" w:rsidRDefault="009C0A99" w:rsidP="0019146F">
      <w:pPr>
        <w:spacing w:after="0" w:line="240" w:lineRule="auto"/>
        <w:rPr>
          <w:rFonts w:ascii="Times New Roman" w:hAnsi="Times New Roman"/>
        </w:rPr>
      </w:pPr>
    </w:p>
    <w:p w:rsidR="009C0A99" w:rsidRPr="002F5DB4" w:rsidRDefault="00BF6113" w:rsidP="0019146F">
      <w:pPr>
        <w:spacing w:after="0" w:line="240" w:lineRule="auto"/>
        <w:rPr>
          <w:rFonts w:ascii="Times New Roman" w:eastAsia="Times New Roman" w:hAnsi="Times New Roman"/>
          <w:b/>
        </w:rPr>
      </w:pPr>
      <w:hyperlink r:id="rId71" w:history="1">
        <w:r w:rsidR="009C0A99" w:rsidRPr="002F5DB4">
          <w:rPr>
            <w:rFonts w:ascii="Times New Roman" w:eastAsia="Times New Roman" w:hAnsi="Times New Roman"/>
            <w:b/>
          </w:rPr>
          <w:t xml:space="preserve">Addition reaction of methyl cinnamate with 2-amino-4- nitrophenol </w:t>
        </w:r>
      </w:hyperlink>
    </w:p>
    <w:p w:rsidR="009C0A99" w:rsidRPr="002F5DB4" w:rsidRDefault="009C0A99" w:rsidP="0019146F">
      <w:pPr>
        <w:spacing w:after="0" w:line="240" w:lineRule="auto"/>
        <w:rPr>
          <w:rFonts w:ascii="Times New Roman" w:hAnsi="Times New Roman"/>
        </w:rPr>
      </w:pPr>
      <w:r w:rsidRPr="002F5DB4">
        <w:rPr>
          <w:rFonts w:ascii="Times New Roman" w:eastAsia="Times New Roman" w:hAnsi="Times New Roman"/>
        </w:rPr>
        <w:t>Venty Suryanti, Fajar Rakhman Wibowo, Pranoto, Siti Robingatun Isnaeni, Meiyanti Ratna Kumala Sari and Sekar Handayani</w:t>
      </w:r>
    </w:p>
    <w:p w:rsidR="009C0A99" w:rsidRPr="002F5DB4" w:rsidRDefault="009C0A99" w:rsidP="0019146F">
      <w:pPr>
        <w:spacing w:after="0" w:line="240" w:lineRule="auto"/>
        <w:rPr>
          <w:rFonts w:ascii="Times New Roman" w:hAnsi="Times New Roman"/>
        </w:rPr>
      </w:pPr>
    </w:p>
    <w:p w:rsidR="009C0A99" w:rsidRPr="002F5DB4" w:rsidRDefault="00BF6113" w:rsidP="0019146F">
      <w:pPr>
        <w:spacing w:after="0" w:line="240" w:lineRule="auto"/>
        <w:rPr>
          <w:rFonts w:ascii="Times New Roman" w:eastAsia="Times New Roman" w:hAnsi="Times New Roman"/>
          <w:b/>
        </w:rPr>
      </w:pPr>
      <w:hyperlink r:id="rId72" w:history="1">
        <w:r w:rsidR="009C0A99" w:rsidRPr="002F5DB4">
          <w:rPr>
            <w:rFonts w:ascii="Times New Roman" w:eastAsia="Times New Roman" w:hAnsi="Times New Roman"/>
            <w:b/>
          </w:rPr>
          <w:t>Isolation and identification of curcumin and bisacurone from rhizome extract of temu glenyeh (</w:t>
        </w:r>
        <w:r w:rsidR="009C0A99" w:rsidRPr="002F5DB4">
          <w:rPr>
            <w:rFonts w:ascii="Times New Roman" w:eastAsia="Times New Roman" w:hAnsi="Times New Roman"/>
            <w:b/>
            <w:i/>
            <w:iCs/>
          </w:rPr>
          <w:t>Curcuma soloensis.</w:t>
        </w:r>
        <w:r w:rsidR="009C0A99" w:rsidRPr="002F5DB4">
          <w:rPr>
            <w:rFonts w:ascii="Times New Roman" w:eastAsia="Times New Roman" w:hAnsi="Times New Roman"/>
            <w:b/>
          </w:rPr>
          <w:t xml:space="preserve"> Val) </w:t>
        </w:r>
      </w:hyperlink>
    </w:p>
    <w:p w:rsidR="009C0A99" w:rsidRPr="002F5DB4" w:rsidRDefault="009C0A99" w:rsidP="0019146F">
      <w:pPr>
        <w:spacing w:after="0" w:line="240" w:lineRule="auto"/>
        <w:rPr>
          <w:rFonts w:ascii="Times New Roman" w:hAnsi="Times New Roman"/>
        </w:rPr>
      </w:pPr>
      <w:r w:rsidRPr="002F5DB4">
        <w:rPr>
          <w:rFonts w:ascii="Times New Roman" w:eastAsia="Times New Roman" w:hAnsi="Times New Roman"/>
        </w:rPr>
        <w:t>Rista A Vitasari, Fajar R Wibowo, Soerya D Marliyana and M Widyo Wartono</w:t>
      </w:r>
    </w:p>
    <w:p w:rsidR="009C0A99" w:rsidRPr="002F5DB4" w:rsidRDefault="009C0A99" w:rsidP="0019146F">
      <w:pPr>
        <w:spacing w:after="0" w:line="240" w:lineRule="auto"/>
        <w:rPr>
          <w:rFonts w:ascii="Times New Roman" w:hAnsi="Times New Roman"/>
        </w:rPr>
      </w:pPr>
    </w:p>
    <w:p w:rsidR="009C0A99" w:rsidRPr="002F5DB4" w:rsidRDefault="00BF6113" w:rsidP="0019146F">
      <w:pPr>
        <w:spacing w:after="0" w:line="240" w:lineRule="auto"/>
        <w:rPr>
          <w:rFonts w:ascii="Times New Roman" w:eastAsia="Times New Roman" w:hAnsi="Times New Roman"/>
          <w:b/>
        </w:rPr>
      </w:pPr>
      <w:hyperlink r:id="rId73" w:history="1">
        <w:r w:rsidR="009C0A99" w:rsidRPr="002F5DB4">
          <w:rPr>
            <w:rFonts w:ascii="Times New Roman" w:eastAsia="Times New Roman" w:hAnsi="Times New Roman"/>
            <w:b/>
          </w:rPr>
          <w:t xml:space="preserve">Physical characteristics of cinnamon oil microcapsule </w:t>
        </w:r>
      </w:hyperlink>
    </w:p>
    <w:p w:rsidR="009C0A99" w:rsidRPr="002F5DB4" w:rsidRDefault="009C0A99" w:rsidP="0019146F">
      <w:pPr>
        <w:spacing w:after="0" w:line="240" w:lineRule="auto"/>
        <w:rPr>
          <w:rFonts w:ascii="Times New Roman" w:hAnsi="Times New Roman"/>
        </w:rPr>
      </w:pPr>
      <w:r w:rsidRPr="002F5DB4">
        <w:rPr>
          <w:rFonts w:ascii="Times New Roman" w:eastAsia="Times New Roman" w:hAnsi="Times New Roman"/>
        </w:rPr>
        <w:t>R F Hermanto, L U Khasanah, Kawiji, W Atmaka, G J Manuhara and R Utami</w:t>
      </w:r>
    </w:p>
    <w:p w:rsidR="009C0A99" w:rsidRPr="002F5DB4" w:rsidRDefault="009C0A99" w:rsidP="0019146F">
      <w:pPr>
        <w:spacing w:after="0" w:line="240" w:lineRule="auto"/>
        <w:rPr>
          <w:rFonts w:ascii="Times New Roman" w:hAnsi="Times New Roman"/>
        </w:rPr>
      </w:pPr>
    </w:p>
    <w:p w:rsidR="009C0A99" w:rsidRPr="002F5DB4" w:rsidRDefault="00BF6113" w:rsidP="0019146F">
      <w:pPr>
        <w:spacing w:after="0" w:line="240" w:lineRule="auto"/>
        <w:rPr>
          <w:rFonts w:ascii="Times New Roman" w:eastAsia="Times New Roman" w:hAnsi="Times New Roman"/>
          <w:b/>
        </w:rPr>
      </w:pPr>
      <w:hyperlink r:id="rId74" w:history="1">
        <w:r w:rsidR="009C0A99" w:rsidRPr="002F5DB4">
          <w:rPr>
            <w:rFonts w:ascii="Times New Roman" w:eastAsia="Times New Roman" w:hAnsi="Times New Roman"/>
            <w:b/>
          </w:rPr>
          <w:t xml:space="preserve">O-methylation of natural phenolic compounds based on green chemistry using dimethyl carbonate </w:t>
        </w:r>
      </w:hyperlink>
    </w:p>
    <w:p w:rsidR="009C0A99" w:rsidRPr="002F5DB4" w:rsidRDefault="009C0A99" w:rsidP="0019146F">
      <w:pPr>
        <w:spacing w:after="0" w:line="240" w:lineRule="auto"/>
        <w:rPr>
          <w:rFonts w:ascii="Times New Roman" w:hAnsi="Times New Roman"/>
        </w:rPr>
      </w:pPr>
      <w:r w:rsidRPr="002F5DB4">
        <w:rPr>
          <w:rFonts w:ascii="Times New Roman" w:eastAsia="Times New Roman" w:hAnsi="Times New Roman"/>
        </w:rPr>
        <w:t>N I Prakoso, P H Pangestu and T D Wahyuningsih</w:t>
      </w:r>
    </w:p>
    <w:p w:rsidR="009C0A99" w:rsidRPr="002F5DB4" w:rsidRDefault="009C0A99" w:rsidP="0019146F">
      <w:pPr>
        <w:spacing w:after="0" w:line="240" w:lineRule="auto"/>
        <w:rPr>
          <w:rFonts w:ascii="Times New Roman" w:hAnsi="Times New Roman"/>
        </w:rPr>
      </w:pPr>
    </w:p>
    <w:p w:rsidR="009C0A99" w:rsidRPr="002F5DB4" w:rsidRDefault="00BF6113" w:rsidP="0019146F">
      <w:pPr>
        <w:spacing w:after="0" w:line="240" w:lineRule="auto"/>
        <w:rPr>
          <w:rFonts w:ascii="Times New Roman" w:eastAsia="Times New Roman" w:hAnsi="Times New Roman"/>
          <w:b/>
        </w:rPr>
      </w:pPr>
      <w:hyperlink r:id="rId75" w:history="1">
        <w:r w:rsidR="009C0A99" w:rsidRPr="002F5DB4">
          <w:rPr>
            <w:rFonts w:ascii="Times New Roman" w:eastAsia="Times New Roman" w:hAnsi="Times New Roman"/>
            <w:b/>
          </w:rPr>
          <w:t xml:space="preserve">The effect of polyethylene glycol on shellac stability </w:t>
        </w:r>
      </w:hyperlink>
    </w:p>
    <w:p w:rsidR="009C0A99" w:rsidRPr="002F5DB4" w:rsidRDefault="009C0A99" w:rsidP="0019146F">
      <w:pPr>
        <w:spacing w:after="0" w:line="240" w:lineRule="auto"/>
        <w:rPr>
          <w:rFonts w:ascii="Times New Roman" w:hAnsi="Times New Roman"/>
        </w:rPr>
      </w:pPr>
      <w:r w:rsidRPr="002F5DB4">
        <w:rPr>
          <w:rFonts w:ascii="Times New Roman" w:eastAsia="Times New Roman" w:hAnsi="Times New Roman"/>
        </w:rPr>
        <w:t>Khairuddin, Edi Pramono, Suryadi Budi Utomo, Viki Wulandari, W A'an Zahrotul and Francis Clegg</w:t>
      </w:r>
    </w:p>
    <w:p w:rsidR="009C0A99" w:rsidRPr="002F5DB4" w:rsidRDefault="009C0A99" w:rsidP="0019146F">
      <w:pPr>
        <w:spacing w:after="0" w:line="240" w:lineRule="auto"/>
        <w:rPr>
          <w:rFonts w:ascii="Times New Roman" w:hAnsi="Times New Roman"/>
        </w:rPr>
      </w:pPr>
    </w:p>
    <w:p w:rsidR="009C0A99" w:rsidRPr="002F5DB4" w:rsidRDefault="009C0A99" w:rsidP="0019146F">
      <w:pPr>
        <w:spacing w:after="0" w:line="240" w:lineRule="auto"/>
        <w:jc w:val="center"/>
        <w:outlineLvl w:val="3"/>
        <w:rPr>
          <w:rFonts w:ascii="Times New Roman" w:hAnsi="Times New Roman"/>
          <w:b/>
          <w:bCs/>
        </w:rPr>
      </w:pPr>
      <w:r w:rsidRPr="002F5DB4">
        <w:rPr>
          <w:rFonts w:ascii="Times New Roman" w:eastAsia="Times New Roman" w:hAnsi="Times New Roman"/>
          <w:b/>
          <w:bCs/>
        </w:rPr>
        <w:t>Theory, Characterization, Modelling</w:t>
      </w:r>
    </w:p>
    <w:p w:rsidR="009C0A99" w:rsidRPr="002F5DB4" w:rsidRDefault="009C0A99" w:rsidP="0019146F">
      <w:pPr>
        <w:spacing w:after="0" w:line="240" w:lineRule="auto"/>
        <w:outlineLvl w:val="3"/>
        <w:rPr>
          <w:rFonts w:ascii="Times New Roman" w:hAnsi="Times New Roman"/>
          <w:b/>
          <w:bCs/>
        </w:rPr>
      </w:pPr>
    </w:p>
    <w:p w:rsidR="009C0A99" w:rsidRPr="002F5DB4" w:rsidRDefault="00BF6113" w:rsidP="0019146F">
      <w:pPr>
        <w:spacing w:after="0" w:line="240" w:lineRule="auto"/>
        <w:rPr>
          <w:rFonts w:ascii="Times New Roman" w:eastAsia="Times New Roman" w:hAnsi="Times New Roman"/>
          <w:b/>
        </w:rPr>
      </w:pPr>
      <w:hyperlink r:id="rId76" w:history="1">
        <w:r w:rsidR="009C0A99" w:rsidRPr="002F5DB4">
          <w:rPr>
            <w:rFonts w:ascii="Times New Roman" w:eastAsia="Times New Roman" w:hAnsi="Times New Roman"/>
            <w:b/>
          </w:rPr>
          <w:t xml:space="preserve">The langmuir isotherm adsorption equation: The monolayer approach </w:t>
        </w:r>
      </w:hyperlink>
    </w:p>
    <w:p w:rsidR="009C0A99" w:rsidRPr="002F5DB4" w:rsidRDefault="009C0A99" w:rsidP="0019146F">
      <w:pPr>
        <w:spacing w:after="0" w:line="240" w:lineRule="auto"/>
        <w:rPr>
          <w:rFonts w:ascii="Times New Roman" w:hAnsi="Times New Roman"/>
        </w:rPr>
      </w:pPr>
      <w:r w:rsidRPr="002F5DB4">
        <w:rPr>
          <w:rFonts w:ascii="Times New Roman" w:eastAsia="Times New Roman" w:hAnsi="Times New Roman"/>
        </w:rPr>
        <w:t>Patiha, E Heraldy, Y Hidayat and M Firdaus</w:t>
      </w:r>
    </w:p>
    <w:p w:rsidR="009C0A99" w:rsidRPr="002F5DB4" w:rsidRDefault="009C0A99" w:rsidP="0019146F">
      <w:pPr>
        <w:spacing w:after="0" w:line="240" w:lineRule="auto"/>
        <w:rPr>
          <w:rFonts w:ascii="Times New Roman" w:hAnsi="Times New Roman"/>
        </w:rPr>
      </w:pPr>
    </w:p>
    <w:p w:rsidR="009C0A99" w:rsidRPr="002F5DB4" w:rsidRDefault="00BF6113" w:rsidP="0019146F">
      <w:pPr>
        <w:spacing w:after="0" w:line="240" w:lineRule="auto"/>
        <w:rPr>
          <w:rFonts w:ascii="Times New Roman" w:eastAsia="Times New Roman" w:hAnsi="Times New Roman"/>
          <w:b/>
        </w:rPr>
      </w:pPr>
      <w:hyperlink r:id="rId77" w:history="1">
        <w:r w:rsidR="009C0A99" w:rsidRPr="002F5DB4">
          <w:rPr>
            <w:rFonts w:ascii="Times New Roman" w:eastAsia="Times New Roman" w:hAnsi="Times New Roman"/>
            <w:b/>
          </w:rPr>
          <w:t>Theoretical study of adsorption and dissociation of NH</w:t>
        </w:r>
        <w:r w:rsidR="009C0A99" w:rsidRPr="002F5DB4">
          <w:rPr>
            <w:rFonts w:ascii="Times New Roman" w:eastAsia="Times New Roman" w:hAnsi="Times New Roman"/>
            <w:b/>
            <w:vertAlign w:val="subscript"/>
          </w:rPr>
          <w:t>3</w:t>
        </w:r>
        <w:r w:rsidR="009C0A99" w:rsidRPr="002F5DB4">
          <w:rPr>
            <w:rFonts w:ascii="Times New Roman" w:eastAsia="Times New Roman" w:hAnsi="Times New Roman"/>
            <w:b/>
          </w:rPr>
          <w:t xml:space="preserve"> on pentanuclear Fe(111) surface </w:t>
        </w:r>
      </w:hyperlink>
    </w:p>
    <w:p w:rsidR="009C0A99" w:rsidRPr="002F5DB4" w:rsidRDefault="009C0A99" w:rsidP="0019146F">
      <w:pPr>
        <w:spacing w:after="0" w:line="240" w:lineRule="auto"/>
        <w:rPr>
          <w:rFonts w:ascii="Times New Roman" w:hAnsi="Times New Roman"/>
        </w:rPr>
      </w:pPr>
      <w:r w:rsidRPr="002F5DB4">
        <w:rPr>
          <w:rFonts w:ascii="Times New Roman" w:eastAsia="Times New Roman" w:hAnsi="Times New Roman"/>
        </w:rPr>
        <w:t>G Purwiandono, Triyono and K Wijaya</w:t>
      </w:r>
    </w:p>
    <w:p w:rsidR="009C0A99" w:rsidRPr="002F5DB4" w:rsidRDefault="009C0A99" w:rsidP="0019146F">
      <w:pPr>
        <w:spacing w:after="0" w:line="240" w:lineRule="auto"/>
        <w:rPr>
          <w:rFonts w:ascii="Times New Roman" w:hAnsi="Times New Roman"/>
        </w:rPr>
      </w:pPr>
    </w:p>
    <w:p w:rsidR="009C0A99" w:rsidRPr="002F5DB4" w:rsidRDefault="00BF6113" w:rsidP="0019146F">
      <w:pPr>
        <w:spacing w:after="0" w:line="240" w:lineRule="auto"/>
        <w:rPr>
          <w:rFonts w:ascii="Times New Roman" w:eastAsia="Times New Roman" w:hAnsi="Times New Roman"/>
          <w:b/>
        </w:rPr>
      </w:pPr>
      <w:hyperlink r:id="rId78" w:history="1">
        <w:r w:rsidR="009C0A99" w:rsidRPr="002F5DB4">
          <w:rPr>
            <w:rFonts w:ascii="Times New Roman" w:eastAsia="Times New Roman" w:hAnsi="Times New Roman"/>
            <w:b/>
          </w:rPr>
          <w:t>The effects of sintering temperature on dielectric constant of Barium Titanate (BaTiO</w:t>
        </w:r>
        <w:r w:rsidR="009C0A99" w:rsidRPr="002F5DB4">
          <w:rPr>
            <w:rFonts w:ascii="Times New Roman" w:eastAsia="Times New Roman" w:hAnsi="Times New Roman"/>
            <w:b/>
            <w:vertAlign w:val="subscript"/>
          </w:rPr>
          <w:t>3</w:t>
        </w:r>
        <w:r w:rsidR="009C0A99" w:rsidRPr="002F5DB4">
          <w:rPr>
            <w:rFonts w:ascii="Times New Roman" w:eastAsia="Times New Roman" w:hAnsi="Times New Roman"/>
            <w:b/>
          </w:rPr>
          <w:t xml:space="preserve">) </w:t>
        </w:r>
      </w:hyperlink>
    </w:p>
    <w:p w:rsidR="009C0A99" w:rsidRPr="002F5DB4" w:rsidRDefault="009C0A99" w:rsidP="0019146F">
      <w:pPr>
        <w:spacing w:after="0" w:line="240" w:lineRule="auto"/>
        <w:rPr>
          <w:rFonts w:ascii="Times New Roman" w:eastAsia="Times New Roman" w:hAnsi="Times New Roman"/>
        </w:rPr>
      </w:pPr>
      <w:r w:rsidRPr="002F5DB4">
        <w:rPr>
          <w:rFonts w:ascii="Times New Roman" w:eastAsia="Times New Roman" w:hAnsi="Times New Roman"/>
        </w:rPr>
        <w:t>Dianisa</w:t>
      </w:r>
      <w:r w:rsidRPr="002F5DB4">
        <w:rPr>
          <w:rFonts w:ascii="Times New Roman" w:hAnsi="Times New Roman"/>
        </w:rPr>
        <w:t xml:space="preserve"> </w:t>
      </w:r>
      <w:r w:rsidRPr="002F5DB4">
        <w:rPr>
          <w:rFonts w:ascii="Times New Roman" w:eastAsia="Times New Roman" w:hAnsi="Times New Roman"/>
        </w:rPr>
        <w:t>Khoirum Sandi, Agus Supriyanto, Anif, Jamaluddin and Yofentina Iriani</w:t>
      </w:r>
    </w:p>
    <w:p w:rsidR="009C0A99" w:rsidRPr="002F5DB4" w:rsidRDefault="009C0A99" w:rsidP="0019146F">
      <w:pPr>
        <w:spacing w:after="0" w:line="240" w:lineRule="auto"/>
        <w:rPr>
          <w:rFonts w:ascii="Times New Roman" w:hAnsi="Times New Roman"/>
        </w:rPr>
      </w:pPr>
    </w:p>
    <w:p w:rsidR="009C0A99" w:rsidRPr="002F5DB4" w:rsidRDefault="009C0A99" w:rsidP="0019146F">
      <w:pPr>
        <w:spacing w:after="0" w:line="240" w:lineRule="auto"/>
        <w:rPr>
          <w:rFonts w:ascii="Times New Roman" w:hAnsi="Times New Roman"/>
        </w:rPr>
      </w:pPr>
    </w:p>
    <w:p w:rsidR="001D468F" w:rsidRDefault="009C0A99" w:rsidP="0019146F">
      <w:pPr>
        <w:spacing w:after="0" w:line="240" w:lineRule="auto"/>
        <w:jc w:val="center"/>
        <w:rPr>
          <w:rFonts w:ascii="Times New Roman" w:hAnsi="Times New Roman"/>
          <w:b/>
          <w:color w:val="000000"/>
          <w:sz w:val="34"/>
          <w:szCs w:val="34"/>
        </w:rPr>
      </w:pPr>
      <w:r w:rsidRPr="002F5DB4">
        <w:rPr>
          <w:rFonts w:ascii="Times New Roman" w:hAnsi="Times New Roman"/>
        </w:rPr>
        <w:br w:type="page"/>
      </w:r>
      <w:r w:rsidR="008B71AF" w:rsidRPr="001D468F">
        <w:rPr>
          <w:rFonts w:ascii="Times New Roman" w:hAnsi="Times New Roman"/>
          <w:b/>
          <w:color w:val="000000"/>
          <w:sz w:val="34"/>
          <w:szCs w:val="34"/>
        </w:rPr>
        <w:lastRenderedPageBreak/>
        <w:t>List of</w:t>
      </w:r>
      <w:r w:rsidRPr="001D468F">
        <w:rPr>
          <w:rFonts w:ascii="Times New Roman" w:hAnsi="Times New Roman"/>
          <w:b/>
          <w:color w:val="000000"/>
          <w:sz w:val="34"/>
          <w:szCs w:val="34"/>
        </w:rPr>
        <w:t xml:space="preserve"> publis</w:t>
      </w:r>
      <w:r w:rsidR="001D468F">
        <w:rPr>
          <w:rFonts w:ascii="Times New Roman" w:hAnsi="Times New Roman"/>
          <w:b/>
          <w:color w:val="000000"/>
          <w:sz w:val="34"/>
          <w:szCs w:val="34"/>
        </w:rPr>
        <w:t xml:space="preserve">hed articles </w:t>
      </w:r>
      <w:r w:rsidR="001D468F">
        <w:rPr>
          <w:rFonts w:ascii="Times New Roman" w:hAnsi="Times New Roman" w:hint="eastAsia"/>
          <w:b/>
          <w:color w:val="000000"/>
          <w:sz w:val="34"/>
          <w:szCs w:val="34"/>
        </w:rPr>
        <w:t>i</w:t>
      </w:r>
      <w:r w:rsidR="008B71AF" w:rsidRPr="001D468F">
        <w:rPr>
          <w:rFonts w:ascii="Times New Roman" w:hAnsi="Times New Roman"/>
          <w:b/>
          <w:color w:val="000000"/>
          <w:sz w:val="34"/>
          <w:szCs w:val="34"/>
        </w:rPr>
        <w:t xml:space="preserve">n </w:t>
      </w:r>
    </w:p>
    <w:p w:rsidR="008B71AF" w:rsidRPr="001D468F" w:rsidRDefault="008B71AF" w:rsidP="0019146F">
      <w:pPr>
        <w:spacing w:after="0" w:line="240" w:lineRule="auto"/>
        <w:jc w:val="center"/>
        <w:rPr>
          <w:rFonts w:ascii="Times New Roman" w:hAnsi="Times New Roman"/>
          <w:b/>
          <w:color w:val="000000"/>
          <w:sz w:val="34"/>
          <w:szCs w:val="34"/>
        </w:rPr>
      </w:pPr>
      <w:r w:rsidRPr="001D468F">
        <w:rPr>
          <w:rFonts w:ascii="Times New Roman" w:hAnsi="Times New Roman"/>
          <w:b/>
          <w:color w:val="000000"/>
          <w:sz w:val="34"/>
          <w:szCs w:val="34"/>
        </w:rPr>
        <w:t>Alchemy</w:t>
      </w:r>
      <w:r w:rsidR="009C0A99" w:rsidRPr="001D468F">
        <w:rPr>
          <w:rFonts w:ascii="Times New Roman" w:hAnsi="Times New Roman"/>
          <w:b/>
          <w:color w:val="000000"/>
          <w:sz w:val="34"/>
          <w:szCs w:val="34"/>
        </w:rPr>
        <w:t>, Jurnal Penelitian Kimia</w:t>
      </w:r>
      <w:r w:rsidR="001514A2" w:rsidRPr="001D468F">
        <w:rPr>
          <w:rFonts w:ascii="Times New Roman" w:hAnsi="Times New Roman" w:hint="eastAsia"/>
          <w:b/>
          <w:color w:val="000000"/>
          <w:sz w:val="34"/>
          <w:szCs w:val="34"/>
        </w:rPr>
        <w:t xml:space="preserve"> vo</w:t>
      </w:r>
      <w:r w:rsidR="001514A2" w:rsidRPr="001D468F">
        <w:rPr>
          <w:rFonts w:ascii="Times New Roman" w:hAnsi="Times New Roman"/>
          <w:b/>
          <w:color w:val="000000"/>
          <w:sz w:val="34"/>
          <w:szCs w:val="34"/>
        </w:rPr>
        <w:t>l 12 (2016) no 1</w:t>
      </w:r>
    </w:p>
    <w:p w:rsidR="00063FD1" w:rsidRPr="00FF6D92" w:rsidRDefault="00FF6D92" w:rsidP="00FF6D92">
      <w:pPr>
        <w:spacing w:after="0" w:line="240" w:lineRule="auto"/>
        <w:jc w:val="center"/>
        <w:rPr>
          <w:rFonts w:ascii="Times New Roman" w:hAnsi="Times New Roman"/>
          <w:b/>
          <w:sz w:val="28"/>
          <w:szCs w:val="28"/>
        </w:rPr>
      </w:pPr>
      <w:r w:rsidRPr="00FF6D92">
        <w:rPr>
          <w:rFonts w:ascii="Times New Roman" w:hAnsi="Times New Roman" w:hint="eastAsia"/>
          <w:b/>
          <w:sz w:val="28"/>
          <w:szCs w:val="28"/>
        </w:rPr>
        <w:t>(</w:t>
      </w:r>
      <w:r w:rsidRPr="00FF6D92">
        <w:rPr>
          <w:rFonts w:ascii="Times New Roman" w:hAnsi="Times New Roman"/>
          <w:b/>
          <w:sz w:val="28"/>
          <w:szCs w:val="28"/>
        </w:rPr>
        <w:t>https://jurnal.uns.ac.id/index.php?journal=alchemy&amp;page=issue&amp;op=view&amp;path[]=100&amp;path[]=showToc</w:t>
      </w:r>
      <w:r w:rsidRPr="00FF6D92">
        <w:rPr>
          <w:rFonts w:ascii="Times New Roman" w:hAnsi="Times New Roman" w:hint="eastAsia"/>
          <w:b/>
          <w:sz w:val="28"/>
          <w:szCs w:val="28"/>
        </w:rPr>
        <w:t>)</w:t>
      </w:r>
    </w:p>
    <w:p w:rsidR="00FF6D92" w:rsidRPr="00FF6D92" w:rsidRDefault="00FF6D92" w:rsidP="00FF6D92">
      <w:pPr>
        <w:spacing w:after="0" w:line="240" w:lineRule="auto"/>
        <w:jc w:val="center"/>
        <w:rPr>
          <w:rFonts w:ascii="Times New Roman" w:hAnsi="Times New Roman"/>
          <w:b/>
          <w:sz w:val="34"/>
          <w:szCs w:val="34"/>
        </w:rPr>
      </w:pPr>
    </w:p>
    <w:p w:rsidR="00B434C6" w:rsidRPr="002F5DB4" w:rsidRDefault="00B434C6" w:rsidP="0019146F">
      <w:pPr>
        <w:spacing w:after="0" w:line="240" w:lineRule="auto"/>
        <w:rPr>
          <w:rFonts w:ascii="Times New Roman" w:hAnsi="Times New Roman"/>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496"/>
      </w:tblGrid>
      <w:tr w:rsidR="00B434C6" w:rsidRPr="002F5DB4" w:rsidTr="00B434C6">
        <w:trPr>
          <w:tblCellSpacing w:w="15" w:type="dxa"/>
        </w:trPr>
        <w:tc>
          <w:tcPr>
            <w:tcW w:w="0" w:type="auto"/>
            <w:hideMark/>
          </w:tcPr>
          <w:p w:rsidR="00B434C6" w:rsidRPr="002F5DB4" w:rsidRDefault="00BF6113" w:rsidP="0019146F">
            <w:pPr>
              <w:spacing w:after="0" w:line="240" w:lineRule="auto"/>
              <w:rPr>
                <w:rFonts w:ascii="Times New Roman" w:eastAsia="Times New Roman" w:hAnsi="Times New Roman"/>
                <w:b/>
              </w:rPr>
            </w:pPr>
            <w:hyperlink r:id="rId79" w:history="1">
              <w:r w:rsidR="00B434C6" w:rsidRPr="002F5DB4">
                <w:rPr>
                  <w:rFonts w:ascii="Times New Roman" w:eastAsia="Times New Roman" w:hAnsi="Times New Roman"/>
                  <w:b/>
                </w:rPr>
                <w:t>SYNTHESIS OF ACTIVATED CARBONS ORIGINATED FROM ORANGE PEEL BY SUBCRITICAL CO</w:t>
              </w:r>
              <w:r w:rsidR="00B434C6" w:rsidRPr="002F5DB4">
                <w:rPr>
                  <w:rFonts w:ascii="Times New Roman" w:eastAsia="Times New Roman" w:hAnsi="Times New Roman"/>
                  <w:b/>
                  <w:vertAlign w:val="subscript"/>
                </w:rPr>
                <w:t>2</w:t>
              </w:r>
              <w:r w:rsidR="00B434C6" w:rsidRPr="002F5DB4">
                <w:rPr>
                  <w:rFonts w:ascii="Times New Roman" w:eastAsia="Times New Roman" w:hAnsi="Times New Roman"/>
                  <w:b/>
                </w:rPr>
                <w:t xml:space="preserve"> ACTIVATION METHOD</w:t>
              </w:r>
            </w:hyperlink>
            <w:r w:rsidR="00B434C6" w:rsidRPr="002F5DB4">
              <w:rPr>
                <w:rFonts w:ascii="Times New Roman" w:eastAsia="Times New Roman" w:hAnsi="Times New Roman"/>
                <w:b/>
              </w:rPr>
              <w:t xml:space="preserve"> </w:t>
            </w:r>
          </w:p>
          <w:p w:rsidR="00B434C6" w:rsidRPr="002F5DB4" w:rsidRDefault="00B434C6" w:rsidP="0019146F">
            <w:pPr>
              <w:spacing w:after="0" w:line="240" w:lineRule="auto"/>
              <w:rPr>
                <w:rFonts w:ascii="Times New Roman" w:eastAsia="Times New Roman" w:hAnsi="Times New Roman"/>
              </w:rPr>
            </w:pPr>
            <w:r w:rsidRPr="002F5DB4">
              <w:rPr>
                <w:rFonts w:ascii="Times New Roman" w:eastAsia="Times New Roman" w:hAnsi="Times New Roman"/>
              </w:rPr>
              <w:t xml:space="preserve">Arenst Andreas Arie, Emerentina Maerilla Puspaningrum, Henky Muljana </w:t>
            </w:r>
          </w:p>
        </w:tc>
      </w:tr>
    </w:tbl>
    <w:p w:rsidR="00B434C6" w:rsidRPr="002F5DB4" w:rsidRDefault="00B434C6" w:rsidP="0019146F">
      <w:pPr>
        <w:spacing w:after="0" w:line="240" w:lineRule="auto"/>
        <w:rPr>
          <w:rFonts w:ascii="Times New Roman" w:eastAsia="Times New Roman" w:hAnsi="Times New Roman"/>
          <w:vanish/>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496"/>
      </w:tblGrid>
      <w:tr w:rsidR="00B434C6" w:rsidRPr="002F5DB4" w:rsidTr="00B434C6">
        <w:trPr>
          <w:tblCellSpacing w:w="15" w:type="dxa"/>
        </w:trPr>
        <w:tc>
          <w:tcPr>
            <w:tcW w:w="0" w:type="auto"/>
            <w:hideMark/>
          </w:tcPr>
          <w:p w:rsidR="00B434C6" w:rsidRPr="002F5DB4" w:rsidRDefault="00BF6113" w:rsidP="0019146F">
            <w:pPr>
              <w:spacing w:after="0" w:line="240" w:lineRule="auto"/>
              <w:rPr>
                <w:rFonts w:ascii="Times New Roman" w:eastAsia="Times New Roman" w:hAnsi="Times New Roman"/>
                <w:b/>
              </w:rPr>
            </w:pPr>
            <w:hyperlink r:id="rId80" w:history="1">
              <w:r w:rsidR="00B434C6" w:rsidRPr="002F5DB4">
                <w:rPr>
                  <w:rFonts w:ascii="Times New Roman" w:eastAsia="Times New Roman" w:hAnsi="Times New Roman"/>
                  <w:b/>
                </w:rPr>
                <w:t>BACTERIAL CELLULOSE FROM RICE WASTE WATER AND ITS COMPOSITE WHICH ARE DEPOSITED NANOPARTICLE AS AN ANTIMICROBIAL MATERIAL</w:t>
              </w:r>
            </w:hyperlink>
            <w:r w:rsidR="00B434C6" w:rsidRPr="002F5DB4">
              <w:rPr>
                <w:rFonts w:ascii="Times New Roman" w:eastAsia="Times New Roman" w:hAnsi="Times New Roman"/>
                <w:b/>
              </w:rPr>
              <w:t xml:space="preserve"> </w:t>
            </w:r>
          </w:p>
          <w:p w:rsidR="00B434C6" w:rsidRPr="002F5DB4" w:rsidRDefault="00B434C6" w:rsidP="0019146F">
            <w:pPr>
              <w:spacing w:after="0" w:line="240" w:lineRule="auto"/>
              <w:rPr>
                <w:rFonts w:ascii="Times New Roman" w:eastAsia="Times New Roman" w:hAnsi="Times New Roman"/>
              </w:rPr>
            </w:pPr>
            <w:r w:rsidRPr="002F5DB4">
              <w:rPr>
                <w:rFonts w:ascii="Times New Roman" w:eastAsia="Times New Roman" w:hAnsi="Times New Roman"/>
              </w:rPr>
              <w:t xml:space="preserve">Eli Rohaeti, Endang W Laksono, Anna Rakhmawati </w:t>
            </w:r>
          </w:p>
        </w:tc>
      </w:tr>
    </w:tbl>
    <w:p w:rsidR="00B434C6" w:rsidRPr="002F5DB4" w:rsidRDefault="00B434C6" w:rsidP="0019146F">
      <w:pPr>
        <w:spacing w:after="0" w:line="240" w:lineRule="auto"/>
        <w:rPr>
          <w:rFonts w:ascii="Times New Roman" w:eastAsia="Times New Roman" w:hAnsi="Times New Roman"/>
          <w:vanish/>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441"/>
      </w:tblGrid>
      <w:tr w:rsidR="00B434C6" w:rsidRPr="002F5DB4" w:rsidTr="00B434C6">
        <w:trPr>
          <w:tblCellSpacing w:w="15" w:type="dxa"/>
        </w:trPr>
        <w:tc>
          <w:tcPr>
            <w:tcW w:w="0" w:type="auto"/>
            <w:hideMark/>
          </w:tcPr>
          <w:p w:rsidR="00B434C6" w:rsidRPr="002F5DB4" w:rsidRDefault="00BF6113" w:rsidP="0019146F">
            <w:pPr>
              <w:spacing w:after="0" w:line="240" w:lineRule="auto"/>
              <w:rPr>
                <w:rFonts w:ascii="Times New Roman" w:eastAsia="Times New Roman" w:hAnsi="Times New Roman"/>
                <w:b/>
              </w:rPr>
            </w:pPr>
            <w:hyperlink r:id="rId81" w:history="1">
              <w:r w:rsidR="00B434C6" w:rsidRPr="002F5DB4">
                <w:rPr>
                  <w:rFonts w:ascii="Times New Roman" w:eastAsia="Times New Roman" w:hAnsi="Times New Roman"/>
                  <w:b/>
                </w:rPr>
                <w:t>ANTI-HYPERCHOLESTEROLEMIA ACTIVITY OF ETHANOL EXTRACT Peperomia pellucid</w:t>
              </w:r>
            </w:hyperlink>
            <w:r w:rsidR="00B434C6" w:rsidRPr="002F5DB4">
              <w:rPr>
                <w:rFonts w:ascii="Times New Roman" w:eastAsia="Times New Roman" w:hAnsi="Times New Roman"/>
                <w:b/>
              </w:rPr>
              <w:t xml:space="preserve"> </w:t>
            </w:r>
          </w:p>
          <w:p w:rsidR="00B434C6" w:rsidRPr="002F5DB4" w:rsidRDefault="00B434C6" w:rsidP="0019146F">
            <w:pPr>
              <w:spacing w:after="0" w:line="240" w:lineRule="auto"/>
              <w:rPr>
                <w:rFonts w:ascii="Times New Roman" w:eastAsia="Times New Roman" w:hAnsi="Times New Roman"/>
              </w:rPr>
            </w:pPr>
            <w:r w:rsidRPr="002F5DB4">
              <w:rPr>
                <w:rFonts w:ascii="Times New Roman" w:eastAsia="Times New Roman" w:hAnsi="Times New Roman"/>
              </w:rPr>
              <w:t xml:space="preserve">Chasanah Mazroatul, Glar Donia Deni, Nur Ahmad Habibi, Gita Febri Saputri </w:t>
            </w:r>
          </w:p>
        </w:tc>
      </w:tr>
    </w:tbl>
    <w:p w:rsidR="00B434C6" w:rsidRPr="002F5DB4" w:rsidRDefault="00B434C6" w:rsidP="0019146F">
      <w:pPr>
        <w:spacing w:after="0" w:line="240" w:lineRule="auto"/>
        <w:rPr>
          <w:rFonts w:ascii="Times New Roman" w:eastAsia="Times New Roman" w:hAnsi="Times New Roman"/>
          <w:vanish/>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496"/>
      </w:tblGrid>
      <w:tr w:rsidR="00B434C6" w:rsidRPr="002F5DB4" w:rsidTr="00B434C6">
        <w:trPr>
          <w:tblCellSpacing w:w="15" w:type="dxa"/>
        </w:trPr>
        <w:tc>
          <w:tcPr>
            <w:tcW w:w="0" w:type="auto"/>
            <w:hideMark/>
          </w:tcPr>
          <w:p w:rsidR="00B434C6" w:rsidRPr="002F5DB4" w:rsidRDefault="00BF6113" w:rsidP="0019146F">
            <w:pPr>
              <w:spacing w:after="0" w:line="240" w:lineRule="auto"/>
              <w:rPr>
                <w:rFonts w:ascii="Times New Roman" w:eastAsia="Times New Roman" w:hAnsi="Times New Roman"/>
                <w:b/>
              </w:rPr>
            </w:pPr>
            <w:hyperlink r:id="rId82" w:history="1">
              <w:r w:rsidR="00B434C6" w:rsidRPr="002F5DB4">
                <w:rPr>
                  <w:rFonts w:ascii="Times New Roman" w:eastAsia="Times New Roman" w:hAnsi="Times New Roman"/>
                  <w:b/>
                </w:rPr>
                <w:t>ASSESSING THE CHEMICAL PROPERTIES OF DAMMAR ASPHALT USING FOURIER TRANSFORM INFRARED SPECTROSCOPY</w:t>
              </w:r>
            </w:hyperlink>
            <w:r w:rsidR="00B434C6" w:rsidRPr="002F5DB4">
              <w:rPr>
                <w:rFonts w:ascii="Times New Roman" w:eastAsia="Times New Roman" w:hAnsi="Times New Roman"/>
                <w:b/>
              </w:rPr>
              <w:t xml:space="preserve"> </w:t>
            </w:r>
          </w:p>
          <w:p w:rsidR="00B434C6" w:rsidRPr="002F5DB4" w:rsidRDefault="00B434C6" w:rsidP="0019146F">
            <w:pPr>
              <w:spacing w:after="0" w:line="240" w:lineRule="auto"/>
              <w:rPr>
                <w:rFonts w:ascii="Times New Roman" w:eastAsia="Times New Roman" w:hAnsi="Times New Roman"/>
              </w:rPr>
            </w:pPr>
            <w:r w:rsidRPr="002F5DB4">
              <w:rPr>
                <w:rFonts w:ascii="Times New Roman" w:eastAsia="Times New Roman" w:hAnsi="Times New Roman"/>
              </w:rPr>
              <w:t xml:space="preserve">Ary Setyawan, M Fachri, A Sumarsono </w:t>
            </w:r>
          </w:p>
        </w:tc>
      </w:tr>
    </w:tbl>
    <w:p w:rsidR="00B434C6" w:rsidRPr="002F5DB4" w:rsidRDefault="00B434C6" w:rsidP="0019146F">
      <w:pPr>
        <w:spacing w:after="0" w:line="240" w:lineRule="auto"/>
        <w:rPr>
          <w:rFonts w:ascii="Times New Roman" w:hAnsi="Times New Roman"/>
        </w:rPr>
      </w:pPr>
    </w:p>
    <w:p w:rsidR="00113797" w:rsidRPr="002F5DB4" w:rsidRDefault="00310306" w:rsidP="0019146F">
      <w:pPr>
        <w:spacing w:after="0" w:line="240" w:lineRule="auto"/>
        <w:rPr>
          <w:rFonts w:ascii="Times New Roman" w:hAnsi="Times New Roman"/>
          <w:b/>
        </w:rPr>
      </w:pPr>
      <w:r w:rsidRPr="002F5DB4">
        <w:rPr>
          <w:rFonts w:ascii="Times New Roman" w:eastAsia="Times New Roman" w:hAnsi="Times New Roman"/>
          <w:b/>
        </w:rPr>
        <w:t>DEVELOPMENT OF THE HPLC METHOD USING C8 COLUMN FOR DETERMINATION OF MICONAZOLE IN THE PHARMACEUTICAL SAMPLE</w:t>
      </w:r>
    </w:p>
    <w:p w:rsidR="00310306" w:rsidRPr="002F5DB4" w:rsidRDefault="00310306" w:rsidP="0019146F">
      <w:pPr>
        <w:spacing w:after="0" w:line="240" w:lineRule="auto"/>
        <w:rPr>
          <w:rFonts w:ascii="Times New Roman" w:hAnsi="Times New Roman"/>
        </w:rPr>
      </w:pPr>
      <w:r w:rsidRPr="002F5DB4">
        <w:rPr>
          <w:rFonts w:ascii="Times New Roman" w:eastAsia="Times New Roman" w:hAnsi="Times New Roman"/>
        </w:rPr>
        <w:t>Suwandri, Dadan Hermawan, Uyi Sulaeman, Arifatin Istiqomah,  Hassan Y. Aboul- Enein</w:t>
      </w:r>
    </w:p>
    <w:p w:rsidR="002A25C3" w:rsidRPr="002F5DB4" w:rsidRDefault="002A25C3" w:rsidP="0019146F">
      <w:pPr>
        <w:spacing w:after="0" w:line="240" w:lineRule="auto"/>
        <w:jc w:val="center"/>
        <w:rPr>
          <w:rFonts w:ascii="Times New Roman" w:hAnsi="Times New Roman"/>
          <w:u w:val="single"/>
        </w:rPr>
      </w:pPr>
    </w:p>
    <w:p w:rsidR="001D468F" w:rsidRDefault="0019146F" w:rsidP="0019146F">
      <w:pPr>
        <w:spacing w:after="0" w:line="240" w:lineRule="auto"/>
        <w:jc w:val="center"/>
        <w:rPr>
          <w:rFonts w:ascii="Times New Roman" w:hAnsi="Times New Roman"/>
          <w:b/>
          <w:sz w:val="34"/>
          <w:szCs w:val="34"/>
        </w:rPr>
      </w:pPr>
      <w:r w:rsidRPr="002F5DB4">
        <w:rPr>
          <w:rFonts w:ascii="Times New Roman" w:hAnsi="Times New Roman"/>
          <w:u w:val="single"/>
        </w:rPr>
        <w:br w:type="page"/>
      </w:r>
      <w:r w:rsidRPr="001D468F">
        <w:rPr>
          <w:rFonts w:ascii="Times New Roman" w:hAnsi="Times New Roman"/>
          <w:b/>
          <w:sz w:val="34"/>
          <w:szCs w:val="34"/>
        </w:rPr>
        <w:lastRenderedPageBreak/>
        <w:t xml:space="preserve">List of published articles in </w:t>
      </w:r>
    </w:p>
    <w:p w:rsidR="0019146F" w:rsidRPr="001D468F" w:rsidRDefault="0019146F" w:rsidP="0019146F">
      <w:pPr>
        <w:spacing w:after="0" w:line="240" w:lineRule="auto"/>
        <w:jc w:val="center"/>
        <w:rPr>
          <w:rFonts w:ascii="Times New Roman" w:hAnsi="Times New Roman"/>
          <w:b/>
          <w:sz w:val="34"/>
          <w:szCs w:val="34"/>
        </w:rPr>
      </w:pPr>
      <w:r w:rsidRPr="001D468F">
        <w:rPr>
          <w:rFonts w:ascii="Times New Roman" w:hAnsi="Times New Roman"/>
          <w:b/>
          <w:sz w:val="34"/>
          <w:szCs w:val="34"/>
        </w:rPr>
        <w:t>Proceeding of Chemistry Conferences</w:t>
      </w:r>
      <w:r w:rsidR="00DC1241" w:rsidRPr="001D468F">
        <w:rPr>
          <w:rFonts w:ascii="Times New Roman" w:hAnsi="Times New Roman" w:hint="eastAsia"/>
          <w:b/>
          <w:sz w:val="34"/>
          <w:szCs w:val="34"/>
        </w:rPr>
        <w:t xml:space="preserve"> Vol 1 (2016)</w:t>
      </w:r>
    </w:p>
    <w:p w:rsidR="0019146F" w:rsidRPr="00FF6D92" w:rsidRDefault="00FF6D92" w:rsidP="00FF6D92">
      <w:pPr>
        <w:spacing w:after="0" w:line="240" w:lineRule="auto"/>
        <w:jc w:val="center"/>
        <w:rPr>
          <w:rFonts w:ascii="Times New Roman" w:hAnsi="Times New Roman"/>
          <w:b/>
          <w:sz w:val="28"/>
          <w:szCs w:val="28"/>
        </w:rPr>
      </w:pPr>
      <w:r w:rsidRPr="00FF6D92">
        <w:rPr>
          <w:rFonts w:ascii="Times New Roman" w:hAnsi="Times New Roman" w:hint="eastAsia"/>
          <w:b/>
          <w:sz w:val="28"/>
          <w:szCs w:val="28"/>
        </w:rPr>
        <w:t>(</w:t>
      </w:r>
      <w:r w:rsidRPr="00FF6D92">
        <w:rPr>
          <w:rFonts w:ascii="Times New Roman" w:hAnsi="Times New Roman"/>
          <w:b/>
          <w:sz w:val="28"/>
          <w:szCs w:val="28"/>
        </w:rPr>
        <w:t>https://jurnal.uns.ac.id/index.php?journal=pcc&amp;page=issue&amp;op=archive</w:t>
      </w:r>
      <w:r w:rsidRPr="00FF6D92">
        <w:rPr>
          <w:rFonts w:ascii="Times New Roman" w:hAnsi="Times New Roman" w:hint="eastAsia"/>
          <w:b/>
          <w:sz w:val="28"/>
          <w:szCs w:val="28"/>
        </w:rPr>
        <w:t>)</w:t>
      </w:r>
    </w:p>
    <w:p w:rsidR="00FF6D92" w:rsidRPr="00FF6D92" w:rsidRDefault="00FF6D92" w:rsidP="00FF6D92">
      <w:pPr>
        <w:spacing w:after="0" w:line="240" w:lineRule="auto"/>
        <w:jc w:val="center"/>
        <w:rPr>
          <w:rFonts w:ascii="Times New Roman" w:hAnsi="Times New Roman"/>
          <w:b/>
          <w:sz w:val="34"/>
          <w:szCs w:val="34"/>
        </w:rPr>
      </w:pPr>
    </w:p>
    <w:p w:rsidR="0026282D" w:rsidRPr="002F5DB4" w:rsidRDefault="0026282D" w:rsidP="0019146F">
      <w:pPr>
        <w:spacing w:after="0" w:line="240" w:lineRule="auto"/>
        <w:rPr>
          <w:rFonts w:ascii="Times New Roman" w:hAnsi="Times New Roman"/>
        </w:rPr>
      </w:pPr>
    </w:p>
    <w:p w:rsidR="0019146F" w:rsidRPr="002F5DB4" w:rsidRDefault="00DC1241" w:rsidP="0026282D">
      <w:pPr>
        <w:spacing w:after="0" w:line="240" w:lineRule="auto"/>
        <w:jc w:val="center"/>
        <w:rPr>
          <w:rFonts w:ascii="Times New Roman" w:hAnsi="Times New Roman"/>
          <w:b/>
          <w:noProof/>
        </w:rPr>
      </w:pPr>
      <w:r>
        <w:rPr>
          <w:rFonts w:ascii="Times New Roman" w:hAnsi="Times New Roman"/>
          <w:b/>
          <w:noProof/>
        </w:rPr>
        <w:t>Chemistry</w:t>
      </w:r>
    </w:p>
    <w:p w:rsidR="0019146F" w:rsidRPr="002F5DB4" w:rsidRDefault="0019146F" w:rsidP="0019146F">
      <w:pPr>
        <w:spacing w:after="0" w:line="240" w:lineRule="auto"/>
        <w:jc w:val="both"/>
        <w:rPr>
          <w:rFonts w:ascii="Times New Roman" w:hAnsi="Times New Roman"/>
          <w:b/>
          <w:noProof/>
        </w:rPr>
      </w:pPr>
    </w:p>
    <w:tbl>
      <w:tblPr>
        <w:tblW w:w="9322" w:type="dxa"/>
        <w:tblLook w:val="04A0" w:firstRow="1" w:lastRow="0" w:firstColumn="1" w:lastColumn="0" w:noHBand="0" w:noVBand="1"/>
      </w:tblPr>
      <w:tblGrid>
        <w:gridCol w:w="8330"/>
        <w:gridCol w:w="992"/>
      </w:tblGrid>
      <w:tr w:rsidR="0019146F" w:rsidRPr="002F5DB4" w:rsidTr="00233553">
        <w:tc>
          <w:tcPr>
            <w:tcW w:w="8330" w:type="dxa"/>
          </w:tcPr>
          <w:p w:rsidR="0019146F" w:rsidRPr="00D14C66" w:rsidRDefault="00D14C66" w:rsidP="0019146F">
            <w:pPr>
              <w:tabs>
                <w:tab w:val="center" w:pos="4680"/>
                <w:tab w:val="right" w:pos="9360"/>
              </w:tabs>
              <w:spacing w:after="0" w:line="240" w:lineRule="auto"/>
              <w:jc w:val="both"/>
              <w:rPr>
                <w:rFonts w:ascii="Times New Roman" w:hAnsi="Times New Roman"/>
                <w:b/>
              </w:rPr>
            </w:pPr>
            <w:r w:rsidRPr="00D14C66">
              <w:rPr>
                <w:rFonts w:ascii="Times New Roman" w:hAnsi="Times New Roman"/>
                <w:b/>
                <w:noProof/>
              </w:rPr>
              <w:t>Antibacterial</w:t>
            </w:r>
            <w:r w:rsidRPr="00D14C66">
              <w:rPr>
                <w:rFonts w:ascii="Times New Roman" w:hAnsi="Times New Roman"/>
                <w:b/>
              </w:rPr>
              <w:t xml:space="preserve"> </w:t>
            </w:r>
            <w:r w:rsidRPr="00D14C66">
              <w:rPr>
                <w:rFonts w:ascii="Times New Roman" w:hAnsi="Times New Roman" w:hint="eastAsia"/>
                <w:b/>
              </w:rPr>
              <w:t>S</w:t>
            </w:r>
            <w:r w:rsidRPr="00D14C66">
              <w:rPr>
                <w:rFonts w:ascii="Times New Roman" w:hAnsi="Times New Roman"/>
                <w:b/>
              </w:rPr>
              <w:t xml:space="preserve">tudies of α-Terpineol </w:t>
            </w:r>
            <w:r w:rsidRPr="00D14C66">
              <w:rPr>
                <w:rFonts w:ascii="Times New Roman" w:hAnsi="Times New Roman" w:hint="eastAsia"/>
                <w:b/>
              </w:rPr>
              <w:t>D</w:t>
            </w:r>
            <w:r w:rsidRPr="00D14C66">
              <w:rPr>
                <w:rFonts w:ascii="Times New Roman" w:hAnsi="Times New Roman"/>
                <w:b/>
              </w:rPr>
              <w:t>erived from α-</w:t>
            </w:r>
            <w:r w:rsidRPr="00D14C66">
              <w:rPr>
                <w:rFonts w:ascii="Times New Roman" w:hAnsi="Times New Roman" w:hint="eastAsia"/>
                <w:b/>
              </w:rPr>
              <w:t>P</w:t>
            </w:r>
            <w:r w:rsidRPr="00D14C66">
              <w:rPr>
                <w:rFonts w:ascii="Times New Roman" w:hAnsi="Times New Roman"/>
                <w:b/>
              </w:rPr>
              <w:t>inene</w:t>
            </w:r>
          </w:p>
        </w:tc>
        <w:tc>
          <w:tcPr>
            <w:tcW w:w="992" w:type="dxa"/>
          </w:tcPr>
          <w:p w:rsidR="0019146F" w:rsidRPr="00233553" w:rsidRDefault="00D14C66" w:rsidP="00233553">
            <w:pPr>
              <w:tabs>
                <w:tab w:val="center" w:pos="4680"/>
                <w:tab w:val="right" w:pos="9360"/>
              </w:tabs>
              <w:spacing w:after="0" w:line="240" w:lineRule="auto"/>
              <w:jc w:val="center"/>
              <w:rPr>
                <w:rFonts w:ascii="Times New Roman" w:hAnsi="Times New Roman"/>
              </w:rPr>
            </w:pPr>
            <w:r w:rsidRPr="00233553">
              <w:rPr>
                <w:rFonts w:ascii="Times New Roman" w:hAnsi="Times New Roman" w:hint="eastAsia"/>
              </w:rPr>
              <w:t>1</w:t>
            </w:r>
            <w:r w:rsidR="00CD2BC9">
              <w:rPr>
                <w:rFonts w:ascii="Times New Roman" w:hAnsi="Times New Roman" w:hint="eastAsia"/>
              </w:rPr>
              <w:t>-6</w:t>
            </w:r>
          </w:p>
        </w:tc>
      </w:tr>
      <w:tr w:rsidR="0019146F" w:rsidRPr="002F5DB4" w:rsidTr="00233553">
        <w:tc>
          <w:tcPr>
            <w:tcW w:w="8330" w:type="dxa"/>
          </w:tcPr>
          <w:p w:rsidR="0019146F" w:rsidRPr="002F5DB4" w:rsidRDefault="0019146F" w:rsidP="0019146F">
            <w:pPr>
              <w:tabs>
                <w:tab w:val="center" w:pos="4680"/>
                <w:tab w:val="right" w:pos="9360"/>
              </w:tabs>
              <w:spacing w:after="0" w:line="240" w:lineRule="auto"/>
              <w:jc w:val="both"/>
              <w:rPr>
                <w:rFonts w:ascii="Times New Roman" w:hAnsi="Times New Roman"/>
                <w:vertAlign w:val="superscript"/>
              </w:rPr>
            </w:pPr>
            <w:r w:rsidRPr="002F5DB4">
              <w:rPr>
                <w:rFonts w:ascii="Times New Roman" w:hAnsi="Times New Roman"/>
              </w:rPr>
              <w:t xml:space="preserve">Wijayati N., </w:t>
            </w:r>
            <w:r w:rsidRPr="002F5DB4">
              <w:rPr>
                <w:rFonts w:ascii="Times New Roman" w:hAnsi="Times New Roman"/>
                <w:noProof/>
                <w:lang w:val="id-ID"/>
              </w:rPr>
              <w:t>Mursiti</w:t>
            </w:r>
            <w:r w:rsidRPr="002F5DB4">
              <w:rPr>
                <w:rFonts w:ascii="Times New Roman" w:hAnsi="Times New Roman"/>
                <w:lang w:val="id-ID"/>
              </w:rPr>
              <w:t xml:space="preserve"> S., </w:t>
            </w:r>
            <w:r w:rsidRPr="002F5DB4">
              <w:rPr>
                <w:rFonts w:ascii="Times New Roman" w:hAnsi="Times New Roman"/>
              </w:rPr>
              <w:t>Pranowo H.D., Jumina, Triyono, Utomo A.B.</w:t>
            </w:r>
          </w:p>
        </w:tc>
        <w:tc>
          <w:tcPr>
            <w:tcW w:w="992" w:type="dxa"/>
          </w:tcPr>
          <w:p w:rsidR="0019146F" w:rsidRPr="00233553" w:rsidRDefault="0019146F" w:rsidP="00233553">
            <w:pPr>
              <w:tabs>
                <w:tab w:val="center" w:pos="4680"/>
                <w:tab w:val="right" w:pos="9360"/>
              </w:tabs>
              <w:spacing w:after="0" w:line="240" w:lineRule="auto"/>
              <w:jc w:val="center"/>
              <w:rPr>
                <w:rFonts w:ascii="Times New Roman" w:hAnsi="Times New Roman"/>
                <w:vertAlign w:val="superscript"/>
                <w:lang w:val="id-ID"/>
              </w:rPr>
            </w:pPr>
          </w:p>
        </w:tc>
      </w:tr>
      <w:tr w:rsidR="0019146F" w:rsidRPr="002F5DB4" w:rsidTr="00233553">
        <w:tc>
          <w:tcPr>
            <w:tcW w:w="8330" w:type="dxa"/>
          </w:tcPr>
          <w:p w:rsidR="0019146F" w:rsidRPr="002F5DB4" w:rsidRDefault="0019146F" w:rsidP="0019146F">
            <w:pPr>
              <w:tabs>
                <w:tab w:val="center" w:pos="4680"/>
                <w:tab w:val="right" w:pos="9360"/>
              </w:tabs>
              <w:spacing w:after="0" w:line="240" w:lineRule="auto"/>
              <w:jc w:val="both"/>
              <w:rPr>
                <w:rStyle w:val="hps"/>
                <w:rFonts w:ascii="Times New Roman" w:hAnsi="Times New Roman"/>
                <w:b/>
              </w:rPr>
            </w:pPr>
          </w:p>
        </w:tc>
        <w:tc>
          <w:tcPr>
            <w:tcW w:w="992" w:type="dxa"/>
          </w:tcPr>
          <w:p w:rsidR="0019146F" w:rsidRPr="00233553" w:rsidRDefault="0019146F" w:rsidP="00233553">
            <w:pPr>
              <w:tabs>
                <w:tab w:val="center" w:pos="4680"/>
                <w:tab w:val="right" w:pos="9360"/>
              </w:tabs>
              <w:spacing w:after="0" w:line="240" w:lineRule="auto"/>
              <w:jc w:val="center"/>
              <w:rPr>
                <w:rStyle w:val="hps"/>
                <w:rFonts w:ascii="Times New Roman" w:hAnsi="Times New Roman"/>
              </w:rPr>
            </w:pPr>
          </w:p>
        </w:tc>
      </w:tr>
      <w:tr w:rsidR="0019146F" w:rsidRPr="002F5DB4" w:rsidTr="00233553">
        <w:tc>
          <w:tcPr>
            <w:tcW w:w="8330" w:type="dxa"/>
          </w:tcPr>
          <w:p w:rsidR="0019146F" w:rsidRPr="002F5DB4" w:rsidRDefault="0019146F" w:rsidP="0019146F">
            <w:pPr>
              <w:tabs>
                <w:tab w:val="center" w:pos="4680"/>
                <w:tab w:val="right" w:pos="9360"/>
              </w:tabs>
              <w:spacing w:after="0" w:line="240" w:lineRule="auto"/>
              <w:jc w:val="both"/>
              <w:rPr>
                <w:rStyle w:val="hps"/>
                <w:rFonts w:ascii="Times New Roman" w:hAnsi="Times New Roman"/>
                <w:b/>
              </w:rPr>
            </w:pPr>
            <w:r w:rsidRPr="002F5DB4">
              <w:rPr>
                <w:rStyle w:val="hps"/>
                <w:rFonts w:ascii="Times New Roman" w:hAnsi="Times New Roman"/>
                <w:b/>
              </w:rPr>
              <w:t>Extraction</w:t>
            </w:r>
            <w:r w:rsidRPr="002F5DB4">
              <w:rPr>
                <w:rFonts w:ascii="Times New Roman" w:hAnsi="Times New Roman"/>
                <w:b/>
              </w:rPr>
              <w:t xml:space="preserve"> </w:t>
            </w:r>
            <w:r w:rsidRPr="002F5DB4">
              <w:rPr>
                <w:rStyle w:val="hps"/>
                <w:rFonts w:ascii="Times New Roman" w:hAnsi="Times New Roman"/>
                <w:b/>
              </w:rPr>
              <w:t>Method of</w:t>
            </w:r>
            <w:r w:rsidRPr="002F5DB4">
              <w:rPr>
                <w:rFonts w:ascii="Times New Roman" w:hAnsi="Times New Roman"/>
                <w:b/>
              </w:rPr>
              <w:t xml:space="preserve"> </w:t>
            </w:r>
            <w:r w:rsidRPr="002F5DB4">
              <w:rPr>
                <w:rStyle w:val="hps"/>
                <w:rFonts w:ascii="Times New Roman" w:hAnsi="Times New Roman"/>
                <w:b/>
              </w:rPr>
              <w:t>Sarang Semut</w:t>
            </w:r>
            <w:r w:rsidRPr="002F5DB4">
              <w:rPr>
                <w:rFonts w:ascii="Times New Roman" w:hAnsi="Times New Roman"/>
                <w:b/>
              </w:rPr>
              <w:t xml:space="preserve"> </w:t>
            </w:r>
            <w:r w:rsidRPr="002F5DB4">
              <w:rPr>
                <w:rStyle w:val="hps"/>
                <w:rFonts w:ascii="Times New Roman" w:hAnsi="Times New Roman"/>
                <w:b/>
                <w:i/>
              </w:rPr>
              <w:t>(</w:t>
            </w:r>
            <w:r w:rsidRPr="002F5DB4">
              <w:rPr>
                <w:rFonts w:ascii="Times New Roman" w:hAnsi="Times New Roman"/>
                <w:b/>
                <w:i/>
              </w:rPr>
              <w:t xml:space="preserve">Myrmecodia </w:t>
            </w:r>
            <w:r w:rsidRPr="002F5DB4">
              <w:rPr>
                <w:rStyle w:val="hps"/>
                <w:rFonts w:ascii="Times New Roman" w:hAnsi="Times New Roman"/>
                <w:b/>
                <w:i/>
              </w:rPr>
              <w:t>pendens</w:t>
            </w:r>
            <w:r w:rsidRPr="002F5DB4">
              <w:rPr>
                <w:rFonts w:ascii="Times New Roman" w:hAnsi="Times New Roman"/>
                <w:b/>
                <w:i/>
              </w:rPr>
              <w:t>)</w:t>
            </w:r>
            <w:r w:rsidRPr="002F5DB4">
              <w:rPr>
                <w:rFonts w:ascii="Times New Roman" w:hAnsi="Times New Roman"/>
                <w:b/>
              </w:rPr>
              <w:t xml:space="preserve"> Plants </w:t>
            </w:r>
            <w:r w:rsidRPr="002F5DB4">
              <w:rPr>
                <w:rStyle w:val="hps"/>
                <w:rFonts w:ascii="Times New Roman" w:hAnsi="Times New Roman"/>
                <w:b/>
              </w:rPr>
              <w:t>With</w:t>
            </w:r>
            <w:r w:rsidRPr="002F5DB4">
              <w:rPr>
                <w:rFonts w:ascii="Times New Roman" w:hAnsi="Times New Roman"/>
                <w:b/>
              </w:rPr>
              <w:t xml:space="preserve"> </w:t>
            </w:r>
            <w:r w:rsidRPr="002F5DB4">
              <w:rPr>
                <w:rStyle w:val="hps"/>
                <w:rFonts w:ascii="Times New Roman" w:hAnsi="Times New Roman"/>
                <w:b/>
              </w:rPr>
              <w:t>Ultrasonic</w:t>
            </w:r>
            <w:r w:rsidRPr="002F5DB4">
              <w:rPr>
                <w:rFonts w:ascii="Times New Roman" w:hAnsi="Times New Roman"/>
                <w:b/>
              </w:rPr>
              <w:t xml:space="preserve"> </w:t>
            </w:r>
            <w:r w:rsidRPr="002F5DB4">
              <w:rPr>
                <w:rStyle w:val="hps"/>
                <w:rFonts w:ascii="Times New Roman" w:hAnsi="Times New Roman"/>
                <w:b/>
              </w:rPr>
              <w:t>Techniques</w:t>
            </w:r>
            <w:r w:rsidRPr="002F5DB4">
              <w:rPr>
                <w:rFonts w:ascii="Times New Roman" w:hAnsi="Times New Roman"/>
                <w:b/>
              </w:rPr>
              <w:t xml:space="preserve"> </w:t>
            </w:r>
            <w:r w:rsidRPr="002F5DB4">
              <w:rPr>
                <w:rStyle w:val="hps"/>
                <w:rFonts w:ascii="Times New Roman" w:hAnsi="Times New Roman"/>
                <w:b/>
              </w:rPr>
              <w:t>for</w:t>
            </w:r>
            <w:r w:rsidRPr="002F5DB4">
              <w:rPr>
                <w:rFonts w:ascii="Times New Roman" w:hAnsi="Times New Roman"/>
                <w:b/>
              </w:rPr>
              <w:t xml:space="preserve"> </w:t>
            </w:r>
            <w:r w:rsidRPr="002F5DB4">
              <w:rPr>
                <w:rStyle w:val="hps"/>
                <w:rFonts w:ascii="Times New Roman" w:hAnsi="Times New Roman"/>
                <w:b/>
              </w:rPr>
              <w:t>Preduce</w:t>
            </w:r>
            <w:r w:rsidRPr="002F5DB4">
              <w:rPr>
                <w:rFonts w:ascii="Times New Roman" w:hAnsi="Times New Roman"/>
                <w:b/>
              </w:rPr>
              <w:t xml:space="preserve"> </w:t>
            </w:r>
            <w:r w:rsidRPr="002F5DB4">
              <w:rPr>
                <w:rStyle w:val="hps"/>
                <w:rFonts w:ascii="Times New Roman" w:hAnsi="Times New Roman"/>
                <w:b/>
              </w:rPr>
              <w:t>Alternative</w:t>
            </w:r>
            <w:r w:rsidRPr="002F5DB4">
              <w:rPr>
                <w:rFonts w:ascii="Times New Roman" w:hAnsi="Times New Roman"/>
                <w:b/>
              </w:rPr>
              <w:t xml:space="preserve"> </w:t>
            </w:r>
            <w:r w:rsidRPr="002F5DB4">
              <w:rPr>
                <w:rStyle w:val="hps"/>
                <w:rFonts w:ascii="Times New Roman" w:hAnsi="Times New Roman"/>
                <w:b/>
              </w:rPr>
              <w:t>Cancer</w:t>
            </w:r>
            <w:r w:rsidRPr="002F5DB4">
              <w:rPr>
                <w:rFonts w:ascii="Times New Roman" w:hAnsi="Times New Roman"/>
                <w:b/>
              </w:rPr>
              <w:t xml:space="preserve"> </w:t>
            </w:r>
            <w:r w:rsidRPr="002F5DB4">
              <w:rPr>
                <w:rStyle w:val="hps"/>
                <w:rFonts w:ascii="Times New Roman" w:hAnsi="Times New Roman"/>
                <w:b/>
              </w:rPr>
              <w:t>Drugs</w:t>
            </w:r>
          </w:p>
        </w:tc>
        <w:tc>
          <w:tcPr>
            <w:tcW w:w="992" w:type="dxa"/>
          </w:tcPr>
          <w:p w:rsidR="0019146F" w:rsidRPr="00233553" w:rsidRDefault="00D14C66" w:rsidP="00233553">
            <w:pPr>
              <w:tabs>
                <w:tab w:val="center" w:pos="4680"/>
                <w:tab w:val="right" w:pos="9360"/>
              </w:tabs>
              <w:spacing w:after="0" w:line="240" w:lineRule="auto"/>
              <w:jc w:val="center"/>
              <w:rPr>
                <w:rStyle w:val="hps"/>
                <w:rFonts w:ascii="Times New Roman" w:hAnsi="Times New Roman"/>
              </w:rPr>
            </w:pPr>
            <w:r w:rsidRPr="00233553">
              <w:rPr>
                <w:rStyle w:val="hps"/>
                <w:rFonts w:ascii="Times New Roman" w:hAnsi="Times New Roman" w:hint="eastAsia"/>
              </w:rPr>
              <w:t>7</w:t>
            </w:r>
            <w:r w:rsidR="00CD2BC9">
              <w:rPr>
                <w:rStyle w:val="hps"/>
                <w:rFonts w:ascii="Times New Roman" w:hAnsi="Times New Roman" w:hint="eastAsia"/>
              </w:rPr>
              <w:t>-12</w:t>
            </w:r>
          </w:p>
        </w:tc>
      </w:tr>
      <w:tr w:rsidR="0019146F" w:rsidRPr="002F5DB4" w:rsidTr="00233553">
        <w:tc>
          <w:tcPr>
            <w:tcW w:w="8330" w:type="dxa"/>
          </w:tcPr>
          <w:p w:rsidR="0019146F" w:rsidRPr="002F5DB4" w:rsidRDefault="0019146F" w:rsidP="0019146F">
            <w:pPr>
              <w:tabs>
                <w:tab w:val="center" w:pos="4680"/>
                <w:tab w:val="right" w:pos="9360"/>
              </w:tabs>
              <w:spacing w:after="0" w:line="240" w:lineRule="auto"/>
              <w:jc w:val="both"/>
              <w:rPr>
                <w:rFonts w:ascii="Times New Roman" w:hAnsi="Times New Roman"/>
                <w:vertAlign w:val="superscript"/>
              </w:rPr>
            </w:pPr>
            <w:r w:rsidRPr="002F5DB4">
              <w:rPr>
                <w:rFonts w:ascii="Times New Roman" w:hAnsi="Times New Roman"/>
              </w:rPr>
              <w:t>Suharyanto, Hartono,</w:t>
            </w:r>
            <w:r w:rsidRPr="002F5DB4">
              <w:rPr>
                <w:rFonts w:ascii="Times New Roman" w:hAnsi="Times New Roman" w:hint="eastAsia"/>
              </w:rPr>
              <w:t xml:space="preserve"> </w:t>
            </w:r>
            <w:r w:rsidRPr="002F5DB4">
              <w:rPr>
                <w:rFonts w:ascii="Times New Roman" w:hAnsi="Times New Roman"/>
              </w:rPr>
              <w:t>Winarto</w:t>
            </w:r>
            <w:r w:rsidRPr="002F5DB4">
              <w:rPr>
                <w:rFonts w:ascii="Times New Roman" w:hAnsi="Times New Roman" w:hint="eastAsia"/>
              </w:rPr>
              <w:t xml:space="preserve"> </w:t>
            </w:r>
            <w:r w:rsidRPr="002F5DB4">
              <w:rPr>
                <w:rFonts w:ascii="Times New Roman" w:hAnsi="Times New Roman"/>
              </w:rPr>
              <w:t>Haryadi,</w:t>
            </w:r>
            <w:r w:rsidRPr="002F5DB4">
              <w:rPr>
                <w:rFonts w:ascii="Times New Roman" w:hAnsi="Times New Roman" w:hint="eastAsia"/>
              </w:rPr>
              <w:t xml:space="preserve"> </w:t>
            </w:r>
            <w:r w:rsidRPr="002F5DB4">
              <w:rPr>
                <w:rFonts w:ascii="Times New Roman" w:hAnsi="Times New Roman"/>
              </w:rPr>
              <w:t>Bambang Purwono</w:t>
            </w:r>
          </w:p>
        </w:tc>
        <w:tc>
          <w:tcPr>
            <w:tcW w:w="992" w:type="dxa"/>
          </w:tcPr>
          <w:p w:rsidR="0019146F" w:rsidRPr="00233553" w:rsidRDefault="0019146F" w:rsidP="00233553">
            <w:pPr>
              <w:tabs>
                <w:tab w:val="center" w:pos="4680"/>
                <w:tab w:val="right" w:pos="9360"/>
              </w:tabs>
              <w:spacing w:after="0" w:line="240" w:lineRule="auto"/>
              <w:jc w:val="center"/>
              <w:rPr>
                <w:rFonts w:ascii="Times New Roman" w:hAnsi="Times New Roman"/>
                <w:vertAlign w:val="superscript"/>
              </w:rPr>
            </w:pPr>
          </w:p>
        </w:tc>
      </w:tr>
      <w:tr w:rsidR="0019146F" w:rsidRPr="002F5DB4" w:rsidTr="00233553">
        <w:tc>
          <w:tcPr>
            <w:tcW w:w="8330" w:type="dxa"/>
          </w:tcPr>
          <w:p w:rsidR="0019146F" w:rsidRPr="002F5DB4" w:rsidRDefault="0019146F" w:rsidP="0019146F">
            <w:pPr>
              <w:tabs>
                <w:tab w:val="center" w:pos="4680"/>
                <w:tab w:val="right" w:pos="9360"/>
              </w:tabs>
              <w:spacing w:after="0" w:line="240" w:lineRule="auto"/>
              <w:jc w:val="both"/>
              <w:rPr>
                <w:rFonts w:ascii="Times New Roman" w:hAnsi="Times New Roman"/>
              </w:rPr>
            </w:pPr>
          </w:p>
        </w:tc>
        <w:tc>
          <w:tcPr>
            <w:tcW w:w="992" w:type="dxa"/>
          </w:tcPr>
          <w:p w:rsidR="0019146F" w:rsidRPr="00233553" w:rsidRDefault="0019146F" w:rsidP="00233553">
            <w:pPr>
              <w:tabs>
                <w:tab w:val="center" w:pos="4680"/>
                <w:tab w:val="right" w:pos="9360"/>
              </w:tabs>
              <w:spacing w:after="0" w:line="240" w:lineRule="auto"/>
              <w:jc w:val="center"/>
              <w:rPr>
                <w:rFonts w:ascii="Times New Roman" w:hAnsi="Times New Roman"/>
              </w:rPr>
            </w:pPr>
          </w:p>
        </w:tc>
      </w:tr>
      <w:tr w:rsidR="0019146F" w:rsidRPr="002F5DB4" w:rsidTr="00233553">
        <w:tc>
          <w:tcPr>
            <w:tcW w:w="8330" w:type="dxa"/>
          </w:tcPr>
          <w:p w:rsidR="0019146F" w:rsidRPr="00D14C66" w:rsidRDefault="00D14C66" w:rsidP="0019146F">
            <w:pPr>
              <w:tabs>
                <w:tab w:val="center" w:pos="4680"/>
                <w:tab w:val="right" w:pos="9360"/>
              </w:tabs>
              <w:spacing w:after="0" w:line="240" w:lineRule="auto"/>
              <w:jc w:val="both"/>
              <w:rPr>
                <w:rStyle w:val="hps"/>
                <w:rFonts w:ascii="Times New Roman" w:hAnsi="Times New Roman"/>
                <w:b/>
              </w:rPr>
            </w:pPr>
            <w:r w:rsidRPr="00D14C66">
              <w:rPr>
                <w:rStyle w:val="hps"/>
                <w:rFonts w:ascii="Times New Roman" w:hAnsi="Times New Roman"/>
                <w:b/>
              </w:rPr>
              <w:t xml:space="preserve">Characteristics of </w:t>
            </w:r>
            <w:r w:rsidRPr="00D14C66">
              <w:rPr>
                <w:rStyle w:val="hps"/>
                <w:rFonts w:ascii="Times New Roman" w:hAnsi="Times New Roman" w:hint="eastAsia"/>
                <w:b/>
              </w:rPr>
              <w:t>M</w:t>
            </w:r>
            <w:r w:rsidRPr="00D14C66">
              <w:rPr>
                <w:rStyle w:val="hps"/>
                <w:rFonts w:ascii="Times New Roman" w:hAnsi="Times New Roman"/>
                <w:b/>
              </w:rPr>
              <w:t xml:space="preserve">esopore </w:t>
            </w:r>
            <w:r w:rsidRPr="00D14C66">
              <w:rPr>
                <w:rStyle w:val="hps"/>
                <w:rFonts w:ascii="Times New Roman" w:hAnsi="Times New Roman" w:hint="eastAsia"/>
                <w:b/>
              </w:rPr>
              <w:t>S</w:t>
            </w:r>
            <w:r w:rsidRPr="00D14C66">
              <w:rPr>
                <w:rStyle w:val="hps"/>
                <w:rFonts w:ascii="Times New Roman" w:hAnsi="Times New Roman"/>
                <w:b/>
              </w:rPr>
              <w:t xml:space="preserve">ilica </w:t>
            </w:r>
            <w:r w:rsidRPr="00D14C66">
              <w:rPr>
                <w:rStyle w:val="hps"/>
                <w:rFonts w:ascii="Times New Roman" w:hAnsi="Times New Roman" w:hint="eastAsia"/>
                <w:b/>
              </w:rPr>
              <w:t>S</w:t>
            </w:r>
            <w:r w:rsidRPr="00D14C66">
              <w:rPr>
                <w:rStyle w:val="hps"/>
                <w:rFonts w:ascii="Times New Roman" w:hAnsi="Times New Roman"/>
                <w:b/>
              </w:rPr>
              <w:t xml:space="preserve">ynthesized </w:t>
            </w:r>
            <w:r w:rsidRPr="00D14C66">
              <w:rPr>
                <w:rStyle w:val="hps"/>
                <w:rFonts w:ascii="Times New Roman" w:hAnsi="Times New Roman" w:hint="eastAsia"/>
                <w:b/>
              </w:rPr>
              <w:t>U</w:t>
            </w:r>
            <w:r w:rsidRPr="00D14C66">
              <w:rPr>
                <w:rStyle w:val="hps"/>
                <w:rFonts w:ascii="Times New Roman" w:hAnsi="Times New Roman"/>
                <w:b/>
              </w:rPr>
              <w:t xml:space="preserve">sing </w:t>
            </w:r>
            <w:r w:rsidRPr="00D14C66">
              <w:rPr>
                <w:rStyle w:val="hps"/>
                <w:rFonts w:ascii="Times New Roman" w:hAnsi="Times New Roman" w:hint="eastAsia"/>
                <w:b/>
              </w:rPr>
              <w:t>B</w:t>
            </w:r>
            <w:r w:rsidRPr="00D14C66">
              <w:rPr>
                <w:rStyle w:val="hps"/>
                <w:rFonts w:ascii="Times New Roman" w:hAnsi="Times New Roman"/>
                <w:b/>
              </w:rPr>
              <w:t xml:space="preserve">ovine </w:t>
            </w:r>
            <w:r w:rsidRPr="00D14C66">
              <w:rPr>
                <w:rStyle w:val="hps"/>
                <w:rFonts w:ascii="Times New Roman" w:hAnsi="Times New Roman" w:hint="eastAsia"/>
                <w:b/>
              </w:rPr>
              <w:t>B</w:t>
            </w:r>
            <w:r w:rsidRPr="00D14C66">
              <w:rPr>
                <w:rStyle w:val="hps"/>
                <w:rFonts w:ascii="Times New Roman" w:hAnsi="Times New Roman"/>
                <w:b/>
              </w:rPr>
              <w:t xml:space="preserve">one </w:t>
            </w:r>
            <w:r w:rsidRPr="00D14C66">
              <w:rPr>
                <w:rStyle w:val="hps"/>
                <w:rFonts w:ascii="Times New Roman" w:hAnsi="Times New Roman" w:hint="eastAsia"/>
                <w:b/>
              </w:rPr>
              <w:t>G</w:t>
            </w:r>
            <w:r w:rsidRPr="00D14C66">
              <w:rPr>
                <w:rStyle w:val="hps"/>
                <w:rFonts w:ascii="Times New Roman" w:hAnsi="Times New Roman"/>
                <w:b/>
              </w:rPr>
              <w:t xml:space="preserve">elatin as </w:t>
            </w:r>
            <w:r w:rsidR="00CD2BC9">
              <w:rPr>
                <w:rStyle w:val="hps"/>
                <w:rFonts w:ascii="Times New Roman" w:hAnsi="Times New Roman" w:hint="eastAsia"/>
                <w:b/>
              </w:rPr>
              <w:t>A</w:t>
            </w:r>
            <w:r w:rsidRPr="00D14C66">
              <w:rPr>
                <w:rStyle w:val="hps"/>
                <w:rFonts w:ascii="Times New Roman" w:hAnsi="Times New Roman"/>
                <w:b/>
              </w:rPr>
              <w:t xml:space="preserve"> </w:t>
            </w:r>
            <w:r w:rsidRPr="00D14C66">
              <w:rPr>
                <w:rStyle w:val="hps"/>
                <w:rFonts w:ascii="Times New Roman" w:hAnsi="Times New Roman" w:hint="eastAsia"/>
                <w:b/>
              </w:rPr>
              <w:t>T</w:t>
            </w:r>
            <w:r w:rsidRPr="00D14C66">
              <w:rPr>
                <w:rStyle w:val="hps"/>
                <w:rFonts w:ascii="Times New Roman" w:hAnsi="Times New Roman"/>
                <w:b/>
              </w:rPr>
              <w:t>emplate</w:t>
            </w:r>
          </w:p>
        </w:tc>
        <w:tc>
          <w:tcPr>
            <w:tcW w:w="992" w:type="dxa"/>
          </w:tcPr>
          <w:p w:rsidR="0019146F" w:rsidRPr="00233553" w:rsidRDefault="00D14C66" w:rsidP="00233553">
            <w:pPr>
              <w:tabs>
                <w:tab w:val="center" w:pos="4680"/>
                <w:tab w:val="right" w:pos="9360"/>
              </w:tabs>
              <w:spacing w:after="0" w:line="240" w:lineRule="auto"/>
              <w:jc w:val="center"/>
              <w:rPr>
                <w:rStyle w:val="hps"/>
                <w:rFonts w:ascii="Times New Roman" w:hAnsi="Times New Roman"/>
              </w:rPr>
            </w:pPr>
            <w:r w:rsidRPr="00233553">
              <w:rPr>
                <w:rStyle w:val="hps"/>
                <w:rFonts w:ascii="Times New Roman" w:hAnsi="Times New Roman" w:hint="eastAsia"/>
              </w:rPr>
              <w:t>13</w:t>
            </w:r>
            <w:r w:rsidR="00CD2BC9">
              <w:rPr>
                <w:rStyle w:val="hps"/>
                <w:rFonts w:ascii="Times New Roman" w:hAnsi="Times New Roman" w:hint="eastAsia"/>
              </w:rPr>
              <w:t>-17</w:t>
            </w:r>
          </w:p>
        </w:tc>
      </w:tr>
      <w:tr w:rsidR="0019146F" w:rsidRPr="002F5DB4" w:rsidTr="00233553">
        <w:tc>
          <w:tcPr>
            <w:tcW w:w="8330" w:type="dxa"/>
          </w:tcPr>
          <w:p w:rsidR="0019146F" w:rsidRPr="002F5DB4" w:rsidRDefault="0019146F" w:rsidP="0019146F">
            <w:pPr>
              <w:pStyle w:val="Authors"/>
              <w:tabs>
                <w:tab w:val="center" w:pos="4680"/>
                <w:tab w:val="right" w:pos="9360"/>
              </w:tabs>
              <w:spacing w:after="0"/>
              <w:ind w:left="0"/>
              <w:jc w:val="both"/>
              <w:rPr>
                <w:rFonts w:ascii="Times New Roman" w:hAnsi="Times New Roman"/>
                <w:b w:val="0"/>
                <w:lang w:eastAsia="ja-JP"/>
              </w:rPr>
            </w:pPr>
            <w:r w:rsidRPr="002F5DB4">
              <w:rPr>
                <w:rFonts w:ascii="Times New Roman" w:hAnsi="Times New Roman"/>
                <w:b w:val="0"/>
              </w:rPr>
              <w:t>P M Pattiasina, W Trisunaryanti, I I Fallah, Sutarno, I Kartini, and K Wijaya</w:t>
            </w:r>
          </w:p>
        </w:tc>
        <w:tc>
          <w:tcPr>
            <w:tcW w:w="992" w:type="dxa"/>
          </w:tcPr>
          <w:p w:rsidR="0019146F" w:rsidRPr="00233553" w:rsidRDefault="0019146F" w:rsidP="00233553">
            <w:pPr>
              <w:pStyle w:val="Authors"/>
              <w:tabs>
                <w:tab w:val="center" w:pos="4680"/>
                <w:tab w:val="right" w:pos="9360"/>
              </w:tabs>
              <w:spacing w:after="0"/>
              <w:ind w:left="0"/>
              <w:jc w:val="center"/>
              <w:rPr>
                <w:rFonts w:ascii="Times New Roman" w:hAnsi="Times New Roman"/>
                <w:b w:val="0"/>
              </w:rPr>
            </w:pPr>
          </w:p>
        </w:tc>
      </w:tr>
      <w:tr w:rsidR="0019146F" w:rsidRPr="002F5DB4" w:rsidTr="00233553">
        <w:tc>
          <w:tcPr>
            <w:tcW w:w="8330" w:type="dxa"/>
          </w:tcPr>
          <w:p w:rsidR="0019146F" w:rsidRPr="002F5DB4" w:rsidRDefault="0019146F" w:rsidP="0019146F">
            <w:pPr>
              <w:tabs>
                <w:tab w:val="center" w:pos="4680"/>
                <w:tab w:val="right" w:pos="9360"/>
              </w:tabs>
              <w:spacing w:after="0" w:line="240" w:lineRule="auto"/>
              <w:jc w:val="both"/>
              <w:rPr>
                <w:rFonts w:ascii="Times New Roman" w:hAnsi="Times New Roman"/>
                <w:lang w:val="en-GB"/>
              </w:rPr>
            </w:pPr>
          </w:p>
        </w:tc>
        <w:tc>
          <w:tcPr>
            <w:tcW w:w="992" w:type="dxa"/>
          </w:tcPr>
          <w:p w:rsidR="0019146F" w:rsidRPr="00233553" w:rsidRDefault="0019146F" w:rsidP="00233553">
            <w:pPr>
              <w:tabs>
                <w:tab w:val="center" w:pos="4680"/>
                <w:tab w:val="right" w:pos="9360"/>
              </w:tabs>
              <w:spacing w:after="0" w:line="240" w:lineRule="auto"/>
              <w:jc w:val="center"/>
              <w:rPr>
                <w:rFonts w:ascii="Times New Roman" w:hAnsi="Times New Roman"/>
                <w:lang w:val="en-GB"/>
              </w:rPr>
            </w:pPr>
          </w:p>
        </w:tc>
      </w:tr>
      <w:tr w:rsidR="0019146F" w:rsidRPr="002F5DB4" w:rsidTr="00233553">
        <w:tc>
          <w:tcPr>
            <w:tcW w:w="8330" w:type="dxa"/>
          </w:tcPr>
          <w:p w:rsidR="0019146F" w:rsidRPr="002F5DB4" w:rsidRDefault="0019146F" w:rsidP="0019146F">
            <w:pPr>
              <w:tabs>
                <w:tab w:val="center" w:pos="4680"/>
                <w:tab w:val="right" w:pos="9360"/>
              </w:tabs>
              <w:spacing w:after="0" w:line="240" w:lineRule="auto"/>
              <w:jc w:val="both"/>
              <w:rPr>
                <w:rStyle w:val="hps"/>
                <w:rFonts w:ascii="Times New Roman" w:hAnsi="Times New Roman"/>
                <w:b/>
              </w:rPr>
            </w:pPr>
            <w:r w:rsidRPr="002F5DB4">
              <w:rPr>
                <w:rStyle w:val="hps"/>
                <w:rFonts w:ascii="Times New Roman" w:hAnsi="Times New Roman"/>
                <w:b/>
              </w:rPr>
              <w:t>Clay/Andisol Soil Adsorption Effectiveness Testing on Copper (Cu) Metal Ion and Its Applications to Metal Crafts Waste Using Column Method</w:t>
            </w:r>
          </w:p>
        </w:tc>
        <w:tc>
          <w:tcPr>
            <w:tcW w:w="992" w:type="dxa"/>
          </w:tcPr>
          <w:p w:rsidR="0019146F" w:rsidRPr="00233553" w:rsidRDefault="00D14C66" w:rsidP="00233553">
            <w:pPr>
              <w:tabs>
                <w:tab w:val="center" w:pos="4680"/>
                <w:tab w:val="right" w:pos="9360"/>
              </w:tabs>
              <w:spacing w:after="0" w:line="240" w:lineRule="auto"/>
              <w:jc w:val="center"/>
              <w:rPr>
                <w:rStyle w:val="hps"/>
                <w:rFonts w:ascii="Times New Roman" w:hAnsi="Times New Roman"/>
              </w:rPr>
            </w:pPr>
            <w:r w:rsidRPr="00233553">
              <w:rPr>
                <w:rStyle w:val="hps"/>
                <w:rFonts w:ascii="Times New Roman" w:hAnsi="Times New Roman" w:hint="eastAsia"/>
              </w:rPr>
              <w:t>18</w:t>
            </w:r>
            <w:r w:rsidR="00CD2BC9">
              <w:rPr>
                <w:rStyle w:val="hps"/>
                <w:rFonts w:ascii="Times New Roman" w:hAnsi="Times New Roman" w:hint="eastAsia"/>
              </w:rPr>
              <w:t>-34</w:t>
            </w:r>
          </w:p>
        </w:tc>
      </w:tr>
      <w:tr w:rsidR="0019146F" w:rsidRPr="002F5DB4" w:rsidTr="00233553">
        <w:tc>
          <w:tcPr>
            <w:tcW w:w="8330" w:type="dxa"/>
          </w:tcPr>
          <w:p w:rsidR="0019146F" w:rsidRPr="002F5DB4" w:rsidRDefault="0019146F" w:rsidP="0019146F">
            <w:pPr>
              <w:tabs>
                <w:tab w:val="center" w:pos="4680"/>
                <w:tab w:val="right" w:pos="9360"/>
              </w:tabs>
              <w:spacing w:after="0" w:line="240" w:lineRule="auto"/>
              <w:jc w:val="both"/>
              <w:rPr>
                <w:rFonts w:ascii="Times New Roman" w:hAnsi="Times New Roman"/>
              </w:rPr>
            </w:pPr>
            <w:r w:rsidRPr="002F5DB4">
              <w:rPr>
                <w:rFonts w:ascii="Times New Roman" w:hAnsi="Times New Roman"/>
              </w:rPr>
              <w:t xml:space="preserve">Pranoto, Candra Purnawan, Tri Martini, </w:t>
            </w:r>
            <w:r w:rsidRPr="002F5DB4">
              <w:rPr>
                <w:rFonts w:ascii="Times New Roman" w:hAnsi="Times New Roman"/>
                <w:noProof/>
              </w:rPr>
              <w:t>Ashadi</w:t>
            </w:r>
            <w:r w:rsidRPr="002F5DB4">
              <w:rPr>
                <w:rFonts w:ascii="Times New Roman" w:hAnsi="Times New Roman"/>
              </w:rPr>
              <w:t xml:space="preserve">, Arton </w:t>
            </w:r>
            <w:r w:rsidRPr="002F5DB4">
              <w:rPr>
                <w:rFonts w:ascii="Times New Roman" w:hAnsi="Times New Roman"/>
                <w:noProof/>
              </w:rPr>
              <w:t>Harmawan</w:t>
            </w:r>
            <w:r w:rsidRPr="002F5DB4">
              <w:rPr>
                <w:rFonts w:ascii="Times New Roman" w:hAnsi="Times New Roman"/>
              </w:rPr>
              <w:t xml:space="preserve"> Aji Saputro</w:t>
            </w:r>
          </w:p>
        </w:tc>
        <w:tc>
          <w:tcPr>
            <w:tcW w:w="992" w:type="dxa"/>
          </w:tcPr>
          <w:p w:rsidR="0019146F" w:rsidRPr="00233553" w:rsidRDefault="0019146F" w:rsidP="00233553">
            <w:pPr>
              <w:tabs>
                <w:tab w:val="center" w:pos="4680"/>
                <w:tab w:val="right" w:pos="9360"/>
              </w:tabs>
              <w:spacing w:after="0" w:line="240" w:lineRule="auto"/>
              <w:jc w:val="center"/>
              <w:rPr>
                <w:rFonts w:ascii="Times New Roman" w:hAnsi="Times New Roman"/>
              </w:rPr>
            </w:pPr>
          </w:p>
        </w:tc>
      </w:tr>
      <w:tr w:rsidR="0019146F" w:rsidRPr="002F5DB4" w:rsidTr="00233553">
        <w:tc>
          <w:tcPr>
            <w:tcW w:w="8330" w:type="dxa"/>
          </w:tcPr>
          <w:p w:rsidR="0019146F" w:rsidRPr="002F5DB4" w:rsidRDefault="0019146F" w:rsidP="0019146F">
            <w:pPr>
              <w:tabs>
                <w:tab w:val="center" w:pos="4680"/>
                <w:tab w:val="right" w:pos="9360"/>
              </w:tabs>
              <w:spacing w:after="0" w:line="240" w:lineRule="auto"/>
              <w:jc w:val="both"/>
              <w:rPr>
                <w:rFonts w:ascii="Times New Roman" w:hAnsi="Times New Roman"/>
                <w:lang w:val="en-GB"/>
              </w:rPr>
            </w:pPr>
          </w:p>
        </w:tc>
        <w:tc>
          <w:tcPr>
            <w:tcW w:w="992" w:type="dxa"/>
          </w:tcPr>
          <w:p w:rsidR="0019146F" w:rsidRPr="00233553" w:rsidRDefault="0019146F" w:rsidP="00233553">
            <w:pPr>
              <w:tabs>
                <w:tab w:val="center" w:pos="4680"/>
                <w:tab w:val="right" w:pos="9360"/>
              </w:tabs>
              <w:spacing w:after="0" w:line="240" w:lineRule="auto"/>
              <w:jc w:val="center"/>
              <w:rPr>
                <w:rFonts w:ascii="Times New Roman" w:hAnsi="Times New Roman"/>
                <w:lang w:val="en-GB"/>
              </w:rPr>
            </w:pPr>
          </w:p>
        </w:tc>
      </w:tr>
      <w:tr w:rsidR="0019146F" w:rsidRPr="002F5DB4" w:rsidTr="00233553">
        <w:tc>
          <w:tcPr>
            <w:tcW w:w="8330" w:type="dxa"/>
          </w:tcPr>
          <w:p w:rsidR="0019146F" w:rsidRPr="002F5DB4" w:rsidRDefault="00233553" w:rsidP="00233553">
            <w:pPr>
              <w:pStyle w:val="Title"/>
              <w:spacing w:before="0" w:after="0"/>
              <w:rPr>
                <w:rFonts w:ascii="Times New Roman" w:hAnsi="Times New Roman"/>
                <w:sz w:val="22"/>
                <w:szCs w:val="22"/>
                <w:lang w:eastAsia="ja-JP"/>
              </w:rPr>
            </w:pPr>
            <w:r w:rsidRPr="00233553">
              <w:rPr>
                <w:rFonts w:ascii="Times New Roman" w:hAnsi="Times New Roman"/>
                <w:sz w:val="22"/>
                <w:szCs w:val="22"/>
              </w:rPr>
              <w:t xml:space="preserve">Gendruwo’s oil </w:t>
            </w:r>
            <w:r w:rsidRPr="00233553">
              <w:rPr>
                <w:rFonts w:ascii="Times New Roman" w:hAnsi="Times New Roman"/>
                <w:i/>
                <w:sz w:val="22"/>
                <w:szCs w:val="22"/>
              </w:rPr>
              <w:t xml:space="preserve">(Sterculia foetida Linn.) </w:t>
            </w:r>
            <w:r w:rsidRPr="00233553">
              <w:rPr>
                <w:rFonts w:ascii="Times New Roman" w:hAnsi="Times New Roman"/>
                <w:sz w:val="22"/>
                <w:szCs w:val="22"/>
              </w:rPr>
              <w:t xml:space="preserve">as </w:t>
            </w:r>
            <w:r w:rsidRPr="00233553">
              <w:rPr>
                <w:rFonts w:ascii="Times New Roman" w:hAnsi="Times New Roman" w:hint="eastAsia"/>
                <w:sz w:val="22"/>
                <w:szCs w:val="22"/>
                <w:lang w:eastAsia="ja-JP"/>
              </w:rPr>
              <w:t>B</w:t>
            </w:r>
            <w:r w:rsidRPr="00233553">
              <w:rPr>
                <w:rFonts w:ascii="Times New Roman" w:hAnsi="Times New Roman"/>
                <w:sz w:val="22"/>
                <w:szCs w:val="22"/>
              </w:rPr>
              <w:t xml:space="preserve">iofuel’s </w:t>
            </w:r>
            <w:r w:rsidRPr="00233553">
              <w:rPr>
                <w:rFonts w:ascii="Times New Roman" w:hAnsi="Times New Roman" w:hint="eastAsia"/>
                <w:sz w:val="22"/>
                <w:szCs w:val="22"/>
                <w:lang w:eastAsia="ja-JP"/>
              </w:rPr>
              <w:t>R</w:t>
            </w:r>
            <w:r w:rsidRPr="00233553">
              <w:rPr>
                <w:rFonts w:ascii="Times New Roman" w:hAnsi="Times New Roman"/>
                <w:sz w:val="22"/>
                <w:szCs w:val="22"/>
              </w:rPr>
              <w:t xml:space="preserve">aw </w:t>
            </w:r>
            <w:r w:rsidRPr="00233553">
              <w:rPr>
                <w:rFonts w:ascii="Times New Roman" w:hAnsi="Times New Roman" w:hint="eastAsia"/>
                <w:sz w:val="22"/>
                <w:szCs w:val="22"/>
                <w:lang w:eastAsia="ja-JP"/>
              </w:rPr>
              <w:t>M</w:t>
            </w:r>
            <w:r w:rsidRPr="00233553">
              <w:rPr>
                <w:rFonts w:ascii="Times New Roman" w:hAnsi="Times New Roman"/>
                <w:sz w:val="22"/>
                <w:szCs w:val="22"/>
              </w:rPr>
              <w:t>aterial</w:t>
            </w:r>
          </w:p>
        </w:tc>
        <w:tc>
          <w:tcPr>
            <w:tcW w:w="992" w:type="dxa"/>
          </w:tcPr>
          <w:p w:rsidR="0019146F" w:rsidRPr="00233553" w:rsidRDefault="00233553" w:rsidP="00233553">
            <w:pPr>
              <w:pStyle w:val="Title"/>
              <w:tabs>
                <w:tab w:val="center" w:pos="4680"/>
                <w:tab w:val="right" w:pos="9360"/>
              </w:tabs>
              <w:spacing w:before="0" w:after="0"/>
              <w:jc w:val="center"/>
              <w:rPr>
                <w:rFonts w:ascii="Times New Roman" w:hAnsi="Times New Roman"/>
                <w:b w:val="0"/>
                <w:sz w:val="22"/>
                <w:szCs w:val="22"/>
                <w:lang w:eastAsia="ja-JP"/>
              </w:rPr>
            </w:pPr>
            <w:r w:rsidRPr="00233553">
              <w:rPr>
                <w:rFonts w:ascii="Times New Roman" w:hAnsi="Times New Roman"/>
                <w:b w:val="0"/>
                <w:sz w:val="22"/>
                <w:szCs w:val="22"/>
                <w:lang w:eastAsia="ja-JP"/>
              </w:rPr>
              <w:t>35</w:t>
            </w:r>
            <w:r w:rsidR="00CD2BC9">
              <w:rPr>
                <w:rFonts w:ascii="Times New Roman" w:hAnsi="Times New Roman" w:hint="eastAsia"/>
                <w:b w:val="0"/>
                <w:sz w:val="22"/>
                <w:szCs w:val="22"/>
                <w:lang w:eastAsia="ja-JP"/>
              </w:rPr>
              <w:t>-42</w:t>
            </w:r>
          </w:p>
        </w:tc>
      </w:tr>
      <w:tr w:rsidR="0019146F" w:rsidRPr="002F5DB4" w:rsidTr="00233553">
        <w:tc>
          <w:tcPr>
            <w:tcW w:w="8330" w:type="dxa"/>
          </w:tcPr>
          <w:p w:rsidR="0019146F" w:rsidRPr="002F5DB4" w:rsidRDefault="0019146F" w:rsidP="0019146F">
            <w:pPr>
              <w:pStyle w:val="Authors"/>
              <w:tabs>
                <w:tab w:val="center" w:pos="4680"/>
                <w:tab w:val="right" w:pos="9360"/>
              </w:tabs>
              <w:spacing w:after="0"/>
              <w:ind w:left="0"/>
              <w:jc w:val="both"/>
              <w:rPr>
                <w:rFonts w:ascii="Times New Roman" w:hAnsi="Times New Roman"/>
                <w:b w:val="0"/>
                <w:lang w:eastAsia="ja-JP"/>
              </w:rPr>
            </w:pPr>
            <w:r w:rsidRPr="002F5DB4">
              <w:rPr>
                <w:rFonts w:ascii="Times New Roman" w:hAnsi="Times New Roman"/>
                <w:b w:val="0"/>
              </w:rPr>
              <w:t>Endang Yuniastuti</w:t>
            </w:r>
          </w:p>
        </w:tc>
        <w:tc>
          <w:tcPr>
            <w:tcW w:w="992" w:type="dxa"/>
          </w:tcPr>
          <w:p w:rsidR="0019146F" w:rsidRPr="00233553" w:rsidRDefault="0019146F" w:rsidP="00233553">
            <w:pPr>
              <w:pStyle w:val="Authors"/>
              <w:tabs>
                <w:tab w:val="center" w:pos="4680"/>
                <w:tab w:val="right" w:pos="9360"/>
              </w:tabs>
              <w:spacing w:after="0"/>
              <w:ind w:left="0"/>
              <w:jc w:val="center"/>
              <w:rPr>
                <w:rFonts w:ascii="Times New Roman" w:hAnsi="Times New Roman"/>
                <w:b w:val="0"/>
              </w:rPr>
            </w:pPr>
          </w:p>
        </w:tc>
      </w:tr>
      <w:tr w:rsidR="0019146F" w:rsidRPr="002F5DB4" w:rsidTr="00233553">
        <w:tc>
          <w:tcPr>
            <w:tcW w:w="8330" w:type="dxa"/>
          </w:tcPr>
          <w:p w:rsidR="0019146F" w:rsidRPr="002F5DB4" w:rsidRDefault="0019146F" w:rsidP="0019146F">
            <w:pPr>
              <w:tabs>
                <w:tab w:val="center" w:pos="4680"/>
                <w:tab w:val="right" w:pos="9360"/>
              </w:tabs>
              <w:spacing w:after="0" w:line="240" w:lineRule="auto"/>
              <w:jc w:val="both"/>
              <w:rPr>
                <w:rFonts w:ascii="Times New Roman" w:hAnsi="Times New Roman"/>
                <w:b/>
              </w:rPr>
            </w:pPr>
          </w:p>
        </w:tc>
        <w:tc>
          <w:tcPr>
            <w:tcW w:w="992" w:type="dxa"/>
          </w:tcPr>
          <w:p w:rsidR="0019146F" w:rsidRPr="00233553" w:rsidRDefault="0019146F" w:rsidP="00233553">
            <w:pPr>
              <w:tabs>
                <w:tab w:val="center" w:pos="4680"/>
                <w:tab w:val="right" w:pos="9360"/>
              </w:tabs>
              <w:spacing w:after="0" w:line="240" w:lineRule="auto"/>
              <w:jc w:val="center"/>
              <w:rPr>
                <w:rFonts w:ascii="Times New Roman" w:hAnsi="Times New Roman"/>
              </w:rPr>
            </w:pPr>
          </w:p>
        </w:tc>
      </w:tr>
    </w:tbl>
    <w:p w:rsidR="0019146F" w:rsidRPr="002F5DB4" w:rsidRDefault="0019146F" w:rsidP="0019146F">
      <w:pPr>
        <w:spacing w:after="0" w:line="240" w:lineRule="auto"/>
        <w:jc w:val="both"/>
        <w:rPr>
          <w:rFonts w:ascii="Times New Roman" w:hAnsi="Times New Roman"/>
        </w:rPr>
      </w:pPr>
      <w:r w:rsidRPr="002F5DB4">
        <w:rPr>
          <w:rFonts w:ascii="Times New Roman" w:hAnsi="Times New Roman"/>
        </w:rPr>
        <w:t xml:space="preserve"> </w:t>
      </w:r>
    </w:p>
    <w:p w:rsidR="0019146F" w:rsidRPr="002F5DB4" w:rsidRDefault="00DC1241" w:rsidP="0026282D">
      <w:pPr>
        <w:spacing w:after="0" w:line="240" w:lineRule="auto"/>
        <w:jc w:val="center"/>
        <w:rPr>
          <w:rFonts w:ascii="Times New Roman" w:hAnsi="Times New Roman"/>
          <w:b/>
        </w:rPr>
      </w:pPr>
      <w:r>
        <w:rPr>
          <w:rFonts w:ascii="Times New Roman" w:hAnsi="Times New Roman" w:hint="eastAsia"/>
          <w:b/>
        </w:rPr>
        <w:t xml:space="preserve">Chemistry </w:t>
      </w:r>
      <w:r w:rsidR="0019146F" w:rsidRPr="002F5DB4">
        <w:rPr>
          <w:rFonts w:ascii="Times New Roman" w:hAnsi="Times New Roman"/>
          <w:b/>
        </w:rPr>
        <w:t>Education</w:t>
      </w:r>
    </w:p>
    <w:p w:rsidR="0019146F" w:rsidRPr="002F5DB4" w:rsidRDefault="0019146F" w:rsidP="0019146F">
      <w:pPr>
        <w:spacing w:after="0" w:line="240" w:lineRule="auto"/>
        <w:jc w:val="both"/>
        <w:rPr>
          <w:rFonts w:ascii="Times New Roman" w:hAnsi="Times New Roman"/>
          <w:b/>
        </w:rPr>
      </w:pPr>
    </w:p>
    <w:tbl>
      <w:tblPr>
        <w:tblW w:w="0" w:type="auto"/>
        <w:tblLook w:val="04A0" w:firstRow="1" w:lastRow="0" w:firstColumn="1" w:lastColumn="0" w:noHBand="0" w:noVBand="1"/>
      </w:tblPr>
      <w:tblGrid>
        <w:gridCol w:w="8330"/>
        <w:gridCol w:w="958"/>
      </w:tblGrid>
      <w:tr w:rsidR="002F5DB4" w:rsidRPr="002F5DB4" w:rsidTr="0026282D">
        <w:tc>
          <w:tcPr>
            <w:tcW w:w="8330" w:type="dxa"/>
          </w:tcPr>
          <w:p w:rsidR="0019146F" w:rsidRPr="00233553" w:rsidRDefault="0026282D" w:rsidP="0026282D">
            <w:pPr>
              <w:autoSpaceDE w:val="0"/>
              <w:autoSpaceDN w:val="0"/>
              <w:adjustRightInd w:val="0"/>
              <w:spacing w:after="0" w:line="240" w:lineRule="auto"/>
              <w:rPr>
                <w:rFonts w:ascii="Times New Roman" w:hAnsi="Times New Roman"/>
                <w:b/>
                <w:bCs/>
              </w:rPr>
            </w:pPr>
            <w:r w:rsidRPr="0026282D">
              <w:rPr>
                <w:rFonts w:ascii="Times New Roman" w:hAnsi="Times New Roman"/>
                <w:b/>
                <w:bCs/>
              </w:rPr>
              <w:t>Visualising and Exploring Molecular Shape Using Origami for Simple Chemical Structures</w:t>
            </w:r>
          </w:p>
        </w:tc>
        <w:tc>
          <w:tcPr>
            <w:tcW w:w="958" w:type="dxa"/>
          </w:tcPr>
          <w:p w:rsidR="0019146F" w:rsidRPr="00AE58CA" w:rsidRDefault="00970533" w:rsidP="00233553">
            <w:pPr>
              <w:tabs>
                <w:tab w:val="center" w:pos="4680"/>
                <w:tab w:val="right" w:pos="9360"/>
              </w:tabs>
              <w:autoSpaceDE w:val="0"/>
              <w:autoSpaceDN w:val="0"/>
              <w:adjustRightInd w:val="0"/>
              <w:spacing w:after="0" w:line="240" w:lineRule="auto"/>
              <w:jc w:val="center"/>
              <w:rPr>
                <w:rFonts w:ascii="Times New Roman" w:hAnsi="Times New Roman"/>
                <w:bCs/>
              </w:rPr>
            </w:pPr>
            <w:r>
              <w:rPr>
                <w:rFonts w:ascii="Times New Roman" w:hAnsi="Times New Roman" w:hint="eastAsia"/>
                <w:bCs/>
              </w:rPr>
              <w:t>43</w:t>
            </w:r>
            <w:r w:rsidR="00CD2BC9">
              <w:rPr>
                <w:rFonts w:ascii="Times New Roman" w:hAnsi="Times New Roman" w:hint="eastAsia"/>
                <w:bCs/>
              </w:rPr>
              <w:t>-</w:t>
            </w:r>
            <w:r>
              <w:rPr>
                <w:rFonts w:ascii="Times New Roman" w:hAnsi="Times New Roman" w:hint="eastAsia"/>
                <w:bCs/>
              </w:rPr>
              <w:t>51</w:t>
            </w:r>
          </w:p>
        </w:tc>
      </w:tr>
      <w:tr w:rsidR="00AE58CA" w:rsidRPr="002F5DB4" w:rsidTr="0026282D">
        <w:tc>
          <w:tcPr>
            <w:tcW w:w="8330" w:type="dxa"/>
          </w:tcPr>
          <w:p w:rsidR="00AE58CA" w:rsidRPr="0026282D" w:rsidRDefault="0026282D" w:rsidP="0026282D">
            <w:pPr>
              <w:autoSpaceDE w:val="0"/>
              <w:autoSpaceDN w:val="0"/>
              <w:adjustRightInd w:val="0"/>
              <w:spacing w:after="0" w:line="240" w:lineRule="auto"/>
              <w:rPr>
                <w:rFonts w:ascii="Times New Roman" w:hAnsi="Times New Roman"/>
                <w:bCs/>
              </w:rPr>
            </w:pPr>
            <w:r>
              <w:rPr>
                <w:rFonts w:ascii="Times New Roman" w:hAnsi="Times New Roman"/>
                <w:bCs/>
              </w:rPr>
              <w:t>Teguh Endah Saraswati, Sulistyo Saputro</w:t>
            </w:r>
            <w:r w:rsidRPr="0026282D">
              <w:rPr>
                <w:rFonts w:ascii="Times New Roman" w:hAnsi="Times New Roman"/>
                <w:bCs/>
              </w:rPr>
              <w:t xml:space="preserve">, Murni Ramli, and Danar </w:t>
            </w:r>
            <w:r>
              <w:rPr>
                <w:rFonts w:ascii="Times New Roman" w:hAnsi="Times New Roman" w:hint="eastAsia"/>
                <w:bCs/>
              </w:rPr>
              <w:t>Praseptiangga</w:t>
            </w:r>
          </w:p>
        </w:tc>
        <w:tc>
          <w:tcPr>
            <w:tcW w:w="958" w:type="dxa"/>
          </w:tcPr>
          <w:p w:rsidR="00AE58CA" w:rsidRPr="00AE58CA" w:rsidRDefault="00AE58CA" w:rsidP="00233553">
            <w:pPr>
              <w:tabs>
                <w:tab w:val="center" w:pos="4680"/>
                <w:tab w:val="right" w:pos="9360"/>
              </w:tabs>
              <w:autoSpaceDE w:val="0"/>
              <w:autoSpaceDN w:val="0"/>
              <w:adjustRightInd w:val="0"/>
              <w:spacing w:after="0" w:line="240" w:lineRule="auto"/>
              <w:jc w:val="center"/>
              <w:rPr>
                <w:rFonts w:ascii="Times New Roman" w:hAnsi="Times New Roman"/>
                <w:bCs/>
              </w:rPr>
            </w:pPr>
          </w:p>
        </w:tc>
      </w:tr>
      <w:tr w:rsidR="00AE58CA" w:rsidRPr="002F5DB4" w:rsidTr="0026282D">
        <w:tc>
          <w:tcPr>
            <w:tcW w:w="8330" w:type="dxa"/>
          </w:tcPr>
          <w:p w:rsidR="00AE58CA" w:rsidRPr="00233553" w:rsidRDefault="00AE58CA" w:rsidP="00233553">
            <w:pPr>
              <w:autoSpaceDE w:val="0"/>
              <w:autoSpaceDN w:val="0"/>
              <w:adjustRightInd w:val="0"/>
              <w:spacing w:after="0" w:line="240" w:lineRule="auto"/>
              <w:rPr>
                <w:rFonts w:ascii="Times New Roman" w:hAnsi="Times New Roman"/>
                <w:b/>
                <w:bCs/>
              </w:rPr>
            </w:pPr>
          </w:p>
        </w:tc>
        <w:tc>
          <w:tcPr>
            <w:tcW w:w="958" w:type="dxa"/>
          </w:tcPr>
          <w:p w:rsidR="00AE58CA" w:rsidRPr="00AE58CA" w:rsidRDefault="00AE58CA" w:rsidP="00233553">
            <w:pPr>
              <w:tabs>
                <w:tab w:val="center" w:pos="4680"/>
                <w:tab w:val="right" w:pos="9360"/>
              </w:tabs>
              <w:autoSpaceDE w:val="0"/>
              <w:autoSpaceDN w:val="0"/>
              <w:adjustRightInd w:val="0"/>
              <w:spacing w:after="0" w:line="240" w:lineRule="auto"/>
              <w:jc w:val="center"/>
              <w:rPr>
                <w:rFonts w:ascii="Times New Roman" w:hAnsi="Times New Roman"/>
                <w:bCs/>
              </w:rPr>
            </w:pPr>
          </w:p>
        </w:tc>
      </w:tr>
      <w:tr w:rsidR="00AE58CA" w:rsidRPr="002F5DB4" w:rsidTr="0026282D">
        <w:tc>
          <w:tcPr>
            <w:tcW w:w="8330" w:type="dxa"/>
          </w:tcPr>
          <w:p w:rsidR="00AE58CA" w:rsidRPr="00233553" w:rsidRDefault="00AE58CA" w:rsidP="00233553">
            <w:pPr>
              <w:autoSpaceDE w:val="0"/>
              <w:autoSpaceDN w:val="0"/>
              <w:adjustRightInd w:val="0"/>
              <w:spacing w:after="0" w:line="240" w:lineRule="auto"/>
              <w:rPr>
                <w:rFonts w:ascii="Times New Roman" w:hAnsi="Times New Roman"/>
                <w:b/>
                <w:bCs/>
              </w:rPr>
            </w:pPr>
            <w:r w:rsidRPr="00233553">
              <w:rPr>
                <w:rFonts w:ascii="Times New Roman" w:hAnsi="Times New Roman"/>
                <w:b/>
                <w:bCs/>
              </w:rPr>
              <w:t>Development Performance Assessment Instrument with Estimating the Reliability Using Generalizability Theory</w:t>
            </w:r>
          </w:p>
        </w:tc>
        <w:tc>
          <w:tcPr>
            <w:tcW w:w="958" w:type="dxa"/>
          </w:tcPr>
          <w:p w:rsidR="00AE58CA" w:rsidRPr="00AE58CA" w:rsidRDefault="00970533" w:rsidP="00233553">
            <w:pPr>
              <w:tabs>
                <w:tab w:val="center" w:pos="4680"/>
                <w:tab w:val="right" w:pos="9360"/>
              </w:tabs>
              <w:autoSpaceDE w:val="0"/>
              <w:autoSpaceDN w:val="0"/>
              <w:adjustRightInd w:val="0"/>
              <w:spacing w:after="0" w:line="240" w:lineRule="auto"/>
              <w:jc w:val="center"/>
              <w:rPr>
                <w:rFonts w:ascii="Times New Roman" w:hAnsi="Times New Roman"/>
                <w:bCs/>
              </w:rPr>
            </w:pPr>
            <w:r>
              <w:rPr>
                <w:rFonts w:ascii="Times New Roman" w:hAnsi="Times New Roman" w:hint="eastAsia"/>
                <w:bCs/>
              </w:rPr>
              <w:t>52-56</w:t>
            </w:r>
          </w:p>
        </w:tc>
      </w:tr>
      <w:tr w:rsidR="0019146F" w:rsidRPr="002F5DB4" w:rsidTr="0026282D">
        <w:tc>
          <w:tcPr>
            <w:tcW w:w="8330" w:type="dxa"/>
          </w:tcPr>
          <w:p w:rsidR="0019146F" w:rsidRPr="002F5DB4" w:rsidRDefault="0019146F" w:rsidP="0019146F">
            <w:pPr>
              <w:pStyle w:val="Authors"/>
              <w:tabs>
                <w:tab w:val="center" w:pos="4680"/>
                <w:tab w:val="right" w:pos="9360"/>
              </w:tabs>
              <w:spacing w:after="0"/>
              <w:ind w:left="0"/>
              <w:jc w:val="both"/>
              <w:rPr>
                <w:rFonts w:ascii="Times New Roman" w:hAnsi="Times New Roman"/>
                <w:b w:val="0"/>
              </w:rPr>
            </w:pPr>
            <w:r w:rsidRPr="002F5DB4">
              <w:rPr>
                <w:rFonts w:ascii="Times New Roman" w:hAnsi="Times New Roman"/>
                <w:b w:val="0"/>
              </w:rPr>
              <w:t>E Susilaningsih, S N Suwaibah and Sudarmin</w:t>
            </w:r>
          </w:p>
        </w:tc>
        <w:tc>
          <w:tcPr>
            <w:tcW w:w="958" w:type="dxa"/>
          </w:tcPr>
          <w:p w:rsidR="0019146F" w:rsidRPr="00AE58CA" w:rsidRDefault="0019146F" w:rsidP="00233553">
            <w:pPr>
              <w:pStyle w:val="Authors"/>
              <w:tabs>
                <w:tab w:val="center" w:pos="4680"/>
                <w:tab w:val="right" w:pos="9360"/>
              </w:tabs>
              <w:spacing w:after="0"/>
              <w:ind w:left="0"/>
              <w:jc w:val="center"/>
              <w:rPr>
                <w:rFonts w:ascii="Times New Roman" w:hAnsi="Times New Roman"/>
                <w:b w:val="0"/>
              </w:rPr>
            </w:pPr>
          </w:p>
        </w:tc>
      </w:tr>
      <w:tr w:rsidR="002F5DB4" w:rsidRPr="002F5DB4" w:rsidTr="0026282D">
        <w:tc>
          <w:tcPr>
            <w:tcW w:w="8330" w:type="dxa"/>
          </w:tcPr>
          <w:p w:rsidR="0019146F" w:rsidRPr="002F5DB4" w:rsidRDefault="0019146F" w:rsidP="0019146F">
            <w:pPr>
              <w:tabs>
                <w:tab w:val="center" w:pos="4680"/>
                <w:tab w:val="right" w:pos="9360"/>
              </w:tabs>
              <w:spacing w:after="0" w:line="240" w:lineRule="auto"/>
              <w:jc w:val="both"/>
              <w:rPr>
                <w:rFonts w:ascii="Times New Roman" w:hAnsi="Times New Roman"/>
                <w:lang w:val="en-GB"/>
              </w:rPr>
            </w:pPr>
          </w:p>
        </w:tc>
        <w:tc>
          <w:tcPr>
            <w:tcW w:w="958" w:type="dxa"/>
          </w:tcPr>
          <w:p w:rsidR="0019146F" w:rsidRPr="00AE58CA" w:rsidRDefault="0019146F" w:rsidP="00233553">
            <w:pPr>
              <w:tabs>
                <w:tab w:val="center" w:pos="4680"/>
                <w:tab w:val="right" w:pos="9360"/>
              </w:tabs>
              <w:spacing w:after="0" w:line="240" w:lineRule="auto"/>
              <w:jc w:val="center"/>
              <w:rPr>
                <w:rFonts w:ascii="Times New Roman" w:hAnsi="Times New Roman"/>
                <w:lang w:val="en-GB"/>
              </w:rPr>
            </w:pPr>
          </w:p>
        </w:tc>
      </w:tr>
      <w:tr w:rsidR="002F5DB4" w:rsidRPr="002F5DB4" w:rsidTr="0026282D">
        <w:tc>
          <w:tcPr>
            <w:tcW w:w="8330" w:type="dxa"/>
          </w:tcPr>
          <w:p w:rsidR="00233553" w:rsidRPr="00233553" w:rsidRDefault="00233553" w:rsidP="00233553">
            <w:pPr>
              <w:autoSpaceDE w:val="0"/>
              <w:autoSpaceDN w:val="0"/>
              <w:adjustRightInd w:val="0"/>
              <w:spacing w:after="0" w:line="240" w:lineRule="auto"/>
              <w:rPr>
                <w:rFonts w:ascii="Times New Roman" w:hAnsi="Times New Roman"/>
                <w:b/>
                <w:bCs/>
              </w:rPr>
            </w:pPr>
            <w:r w:rsidRPr="00233553">
              <w:rPr>
                <w:rFonts w:ascii="Times New Roman" w:hAnsi="Times New Roman"/>
                <w:b/>
                <w:bCs/>
              </w:rPr>
              <w:t>Relevance of Improvement of Items Domination with</w:t>
            </w:r>
          </w:p>
          <w:p w:rsidR="0019146F" w:rsidRPr="002F5DB4" w:rsidRDefault="00233553" w:rsidP="00233553">
            <w:pPr>
              <w:autoSpaceDE w:val="0"/>
              <w:autoSpaceDN w:val="0"/>
              <w:adjustRightInd w:val="0"/>
              <w:spacing w:after="0" w:line="240" w:lineRule="auto"/>
              <w:rPr>
                <w:rFonts w:ascii="Times New Roman" w:hAnsi="Times New Roman"/>
                <w:b/>
                <w:bCs/>
              </w:rPr>
            </w:pPr>
            <w:r w:rsidRPr="00233553">
              <w:rPr>
                <w:rFonts w:ascii="Times New Roman" w:hAnsi="Times New Roman"/>
                <w:b/>
                <w:bCs/>
              </w:rPr>
              <w:t>Students Character Values Through Chemical  Environmental Lecturing Base on Problems</w:t>
            </w:r>
          </w:p>
        </w:tc>
        <w:tc>
          <w:tcPr>
            <w:tcW w:w="958" w:type="dxa"/>
          </w:tcPr>
          <w:p w:rsidR="0019146F" w:rsidRPr="00AE58CA" w:rsidRDefault="00970533" w:rsidP="00233553">
            <w:pPr>
              <w:tabs>
                <w:tab w:val="center" w:pos="4680"/>
                <w:tab w:val="right" w:pos="9360"/>
              </w:tabs>
              <w:autoSpaceDE w:val="0"/>
              <w:autoSpaceDN w:val="0"/>
              <w:adjustRightInd w:val="0"/>
              <w:spacing w:after="0" w:line="240" w:lineRule="auto"/>
              <w:jc w:val="center"/>
              <w:rPr>
                <w:rFonts w:ascii="Times New Roman" w:hAnsi="Times New Roman"/>
                <w:bCs/>
              </w:rPr>
            </w:pPr>
            <w:r>
              <w:rPr>
                <w:rFonts w:ascii="Times New Roman" w:hAnsi="Times New Roman" w:hint="eastAsia"/>
                <w:bCs/>
              </w:rPr>
              <w:t>57-66</w:t>
            </w:r>
          </w:p>
        </w:tc>
      </w:tr>
      <w:tr w:rsidR="002F5DB4" w:rsidRPr="002F5DB4" w:rsidTr="0026282D">
        <w:tc>
          <w:tcPr>
            <w:tcW w:w="8330" w:type="dxa"/>
          </w:tcPr>
          <w:p w:rsidR="0019146F" w:rsidRPr="002F5DB4" w:rsidRDefault="0019146F" w:rsidP="0019146F">
            <w:pPr>
              <w:tabs>
                <w:tab w:val="center" w:pos="4680"/>
                <w:tab w:val="right" w:pos="9360"/>
              </w:tabs>
              <w:autoSpaceDE w:val="0"/>
              <w:autoSpaceDN w:val="0"/>
              <w:adjustRightInd w:val="0"/>
              <w:spacing w:after="0" w:line="240" w:lineRule="auto"/>
              <w:jc w:val="both"/>
              <w:rPr>
                <w:rFonts w:ascii="Times New Roman" w:hAnsi="Times New Roman"/>
                <w:bCs/>
              </w:rPr>
            </w:pPr>
            <w:r w:rsidRPr="002F5DB4">
              <w:rPr>
                <w:rFonts w:ascii="Times New Roman" w:hAnsi="Times New Roman"/>
                <w:bCs/>
              </w:rPr>
              <w:t>M Nuswowati</w:t>
            </w:r>
          </w:p>
        </w:tc>
        <w:tc>
          <w:tcPr>
            <w:tcW w:w="958" w:type="dxa"/>
          </w:tcPr>
          <w:p w:rsidR="0019146F" w:rsidRPr="00AE58CA" w:rsidRDefault="0019146F" w:rsidP="00233553">
            <w:pPr>
              <w:tabs>
                <w:tab w:val="center" w:pos="4680"/>
                <w:tab w:val="right" w:pos="9360"/>
              </w:tabs>
              <w:autoSpaceDE w:val="0"/>
              <w:autoSpaceDN w:val="0"/>
              <w:adjustRightInd w:val="0"/>
              <w:spacing w:after="0" w:line="240" w:lineRule="auto"/>
              <w:jc w:val="center"/>
              <w:rPr>
                <w:rFonts w:ascii="Times New Roman" w:hAnsi="Times New Roman"/>
                <w:bCs/>
              </w:rPr>
            </w:pPr>
          </w:p>
        </w:tc>
      </w:tr>
      <w:tr w:rsidR="002F5DB4" w:rsidRPr="002F5DB4" w:rsidTr="0026282D">
        <w:tc>
          <w:tcPr>
            <w:tcW w:w="8330" w:type="dxa"/>
          </w:tcPr>
          <w:p w:rsidR="0019146F" w:rsidRPr="002F5DB4" w:rsidRDefault="0019146F" w:rsidP="0019146F">
            <w:pPr>
              <w:tabs>
                <w:tab w:val="center" w:pos="4680"/>
                <w:tab w:val="right" w:pos="9360"/>
              </w:tabs>
              <w:spacing w:after="0" w:line="240" w:lineRule="auto"/>
              <w:jc w:val="both"/>
              <w:rPr>
                <w:rFonts w:ascii="Times New Roman" w:hAnsi="Times New Roman"/>
                <w:lang w:val="en-GB"/>
              </w:rPr>
            </w:pPr>
          </w:p>
        </w:tc>
        <w:tc>
          <w:tcPr>
            <w:tcW w:w="958" w:type="dxa"/>
          </w:tcPr>
          <w:p w:rsidR="0019146F" w:rsidRPr="00AE58CA" w:rsidRDefault="0019146F" w:rsidP="00233553">
            <w:pPr>
              <w:tabs>
                <w:tab w:val="center" w:pos="4680"/>
                <w:tab w:val="right" w:pos="9360"/>
              </w:tabs>
              <w:spacing w:after="0" w:line="240" w:lineRule="auto"/>
              <w:jc w:val="center"/>
              <w:rPr>
                <w:rFonts w:ascii="Times New Roman" w:hAnsi="Times New Roman"/>
                <w:lang w:val="en-GB"/>
              </w:rPr>
            </w:pPr>
          </w:p>
        </w:tc>
      </w:tr>
      <w:tr w:rsidR="00184CE3" w:rsidRPr="002F5DB4" w:rsidTr="0026282D">
        <w:tc>
          <w:tcPr>
            <w:tcW w:w="8330" w:type="dxa"/>
          </w:tcPr>
          <w:p w:rsidR="00184CE3" w:rsidRPr="002F5DB4" w:rsidRDefault="00184CE3" w:rsidP="0019146F">
            <w:pPr>
              <w:tabs>
                <w:tab w:val="center" w:pos="4680"/>
                <w:tab w:val="right" w:pos="9360"/>
              </w:tabs>
              <w:spacing w:after="0" w:line="240" w:lineRule="auto"/>
              <w:jc w:val="both"/>
              <w:rPr>
                <w:rFonts w:ascii="Times New Roman" w:hAnsi="Times New Roman"/>
                <w:lang w:val="en-GB"/>
              </w:rPr>
            </w:pPr>
          </w:p>
        </w:tc>
        <w:tc>
          <w:tcPr>
            <w:tcW w:w="958" w:type="dxa"/>
          </w:tcPr>
          <w:p w:rsidR="00184CE3" w:rsidRPr="00AE58CA" w:rsidRDefault="00184CE3" w:rsidP="00233553">
            <w:pPr>
              <w:tabs>
                <w:tab w:val="center" w:pos="4680"/>
                <w:tab w:val="right" w:pos="9360"/>
              </w:tabs>
              <w:spacing w:after="0" w:line="240" w:lineRule="auto"/>
              <w:jc w:val="center"/>
              <w:rPr>
                <w:rFonts w:ascii="Times New Roman" w:hAnsi="Times New Roman"/>
                <w:lang w:val="en-GB"/>
              </w:rPr>
            </w:pPr>
          </w:p>
        </w:tc>
      </w:tr>
      <w:tr w:rsidR="0019146F" w:rsidRPr="002F5DB4" w:rsidTr="0026282D">
        <w:tc>
          <w:tcPr>
            <w:tcW w:w="8330" w:type="dxa"/>
          </w:tcPr>
          <w:p w:rsidR="0019146F" w:rsidRPr="002F5DB4" w:rsidRDefault="00233553" w:rsidP="00233553">
            <w:pPr>
              <w:spacing w:after="0" w:line="240" w:lineRule="auto"/>
              <w:rPr>
                <w:rFonts w:ascii="Times New Roman" w:hAnsi="Times New Roman"/>
                <w:b/>
                <w:lang w:eastAsia="en-US"/>
              </w:rPr>
            </w:pPr>
            <w:r w:rsidRPr="00233553">
              <w:rPr>
                <w:rFonts w:ascii="Times New Roman" w:hAnsi="Times New Roman"/>
                <w:b/>
                <w:lang w:eastAsia="en-US"/>
              </w:rPr>
              <w:lastRenderedPageBreak/>
              <w:t>Pedagogical Content Knowledge Debriefing for Chemistry Teacher Candidates</w:t>
            </w:r>
          </w:p>
        </w:tc>
        <w:tc>
          <w:tcPr>
            <w:tcW w:w="958" w:type="dxa"/>
          </w:tcPr>
          <w:p w:rsidR="0019146F" w:rsidRPr="00AE58CA" w:rsidRDefault="00970533" w:rsidP="00233553">
            <w:pPr>
              <w:tabs>
                <w:tab w:val="center" w:pos="4680"/>
                <w:tab w:val="right" w:pos="9360"/>
              </w:tabs>
              <w:spacing w:after="0" w:line="240" w:lineRule="auto"/>
              <w:jc w:val="center"/>
              <w:rPr>
                <w:rFonts w:ascii="Times New Roman" w:hAnsi="Times New Roman"/>
              </w:rPr>
            </w:pPr>
            <w:r>
              <w:rPr>
                <w:rFonts w:ascii="Times New Roman" w:hAnsi="Times New Roman" w:hint="eastAsia"/>
              </w:rPr>
              <w:t>67-75</w:t>
            </w:r>
          </w:p>
        </w:tc>
      </w:tr>
      <w:tr w:rsidR="002F5DB4" w:rsidRPr="002F5DB4" w:rsidTr="0026282D">
        <w:tc>
          <w:tcPr>
            <w:tcW w:w="8330" w:type="dxa"/>
          </w:tcPr>
          <w:p w:rsidR="0019146F" w:rsidRPr="002F5DB4" w:rsidRDefault="0019146F" w:rsidP="0019146F">
            <w:pPr>
              <w:tabs>
                <w:tab w:val="center" w:pos="4680"/>
                <w:tab w:val="right" w:pos="9360"/>
              </w:tabs>
              <w:spacing w:after="0" w:line="240" w:lineRule="auto"/>
              <w:jc w:val="both"/>
              <w:rPr>
                <w:rFonts w:ascii="Times New Roman" w:hAnsi="Times New Roman"/>
              </w:rPr>
            </w:pPr>
            <w:r w:rsidRPr="002F5DB4">
              <w:rPr>
                <w:rFonts w:ascii="Times New Roman" w:hAnsi="Times New Roman"/>
              </w:rPr>
              <w:t>Sri Haryani, Sri Wardani, and Agung Tri Prasetya</w:t>
            </w:r>
          </w:p>
        </w:tc>
        <w:tc>
          <w:tcPr>
            <w:tcW w:w="958" w:type="dxa"/>
          </w:tcPr>
          <w:p w:rsidR="0019146F" w:rsidRPr="00AE58CA" w:rsidRDefault="0019146F" w:rsidP="00233553">
            <w:pPr>
              <w:tabs>
                <w:tab w:val="center" w:pos="4680"/>
                <w:tab w:val="right" w:pos="9360"/>
              </w:tabs>
              <w:spacing w:after="0" w:line="240" w:lineRule="auto"/>
              <w:jc w:val="center"/>
              <w:rPr>
                <w:rFonts w:ascii="Times New Roman" w:hAnsi="Times New Roman"/>
              </w:rPr>
            </w:pPr>
          </w:p>
        </w:tc>
      </w:tr>
      <w:tr w:rsidR="0019146F" w:rsidRPr="002F5DB4" w:rsidTr="0026282D">
        <w:tc>
          <w:tcPr>
            <w:tcW w:w="8330" w:type="dxa"/>
          </w:tcPr>
          <w:p w:rsidR="0019146F" w:rsidRPr="002F5DB4" w:rsidRDefault="0019146F" w:rsidP="0019146F">
            <w:pPr>
              <w:tabs>
                <w:tab w:val="center" w:pos="4680"/>
                <w:tab w:val="right" w:pos="9360"/>
              </w:tabs>
              <w:spacing w:after="0" w:line="240" w:lineRule="auto"/>
              <w:jc w:val="both"/>
              <w:rPr>
                <w:rFonts w:ascii="Times New Roman" w:hAnsi="Times New Roman"/>
              </w:rPr>
            </w:pPr>
          </w:p>
        </w:tc>
        <w:tc>
          <w:tcPr>
            <w:tcW w:w="958" w:type="dxa"/>
          </w:tcPr>
          <w:p w:rsidR="0019146F" w:rsidRPr="00AE58CA" w:rsidRDefault="0019146F" w:rsidP="00233553">
            <w:pPr>
              <w:tabs>
                <w:tab w:val="center" w:pos="4680"/>
                <w:tab w:val="right" w:pos="9360"/>
              </w:tabs>
              <w:spacing w:after="0" w:line="240" w:lineRule="auto"/>
              <w:jc w:val="center"/>
              <w:rPr>
                <w:rFonts w:ascii="Times New Roman" w:hAnsi="Times New Roman"/>
              </w:rPr>
            </w:pPr>
          </w:p>
        </w:tc>
      </w:tr>
      <w:tr w:rsidR="002F5DB4" w:rsidRPr="002F5DB4" w:rsidTr="0026282D">
        <w:tc>
          <w:tcPr>
            <w:tcW w:w="8330" w:type="dxa"/>
          </w:tcPr>
          <w:p w:rsidR="0019146F" w:rsidRPr="00233553" w:rsidRDefault="00233553" w:rsidP="00233553">
            <w:pPr>
              <w:spacing w:after="0" w:line="240" w:lineRule="auto"/>
              <w:rPr>
                <w:rFonts w:ascii="Times New Roman" w:hAnsi="Times New Roman"/>
                <w:b/>
                <w:bCs/>
              </w:rPr>
            </w:pPr>
            <w:r w:rsidRPr="00233553">
              <w:rPr>
                <w:rStyle w:val="hps"/>
                <w:rFonts w:ascii="Times New Roman" w:hAnsi="Times New Roman"/>
                <w:b/>
              </w:rPr>
              <w:t>Inquiry</w:t>
            </w:r>
            <w:r w:rsidRPr="00233553">
              <w:rPr>
                <w:rFonts w:ascii="Times New Roman" w:hAnsi="Times New Roman"/>
                <w:b/>
              </w:rPr>
              <w:t xml:space="preserve"> </w:t>
            </w:r>
            <w:r w:rsidRPr="00233553">
              <w:rPr>
                <w:rStyle w:val="hps"/>
                <w:rFonts w:ascii="Times New Roman" w:hAnsi="Times New Roman"/>
                <w:b/>
              </w:rPr>
              <w:t>in the Laboratory</w:t>
            </w:r>
            <w:r w:rsidRPr="00233553">
              <w:rPr>
                <w:rFonts w:ascii="Times New Roman" w:hAnsi="Times New Roman"/>
                <w:b/>
              </w:rPr>
              <w:t xml:space="preserve"> to Improve the </w:t>
            </w:r>
            <w:r w:rsidRPr="00233553">
              <w:rPr>
                <w:rStyle w:val="hps"/>
                <w:rFonts w:ascii="Times New Roman" w:hAnsi="Times New Roman"/>
                <w:b/>
              </w:rPr>
              <w:t>Multiple Intelligences of Student as Future Chemistry Teacher</w:t>
            </w:r>
          </w:p>
        </w:tc>
        <w:tc>
          <w:tcPr>
            <w:tcW w:w="958" w:type="dxa"/>
          </w:tcPr>
          <w:p w:rsidR="0019146F" w:rsidRPr="00AE58CA" w:rsidRDefault="00970533" w:rsidP="00233553">
            <w:pPr>
              <w:tabs>
                <w:tab w:val="center" w:pos="4680"/>
                <w:tab w:val="right" w:pos="9360"/>
              </w:tabs>
              <w:spacing w:after="0" w:line="240" w:lineRule="auto"/>
              <w:jc w:val="center"/>
              <w:rPr>
                <w:rFonts w:ascii="Times New Roman" w:hAnsi="Times New Roman"/>
                <w:bCs/>
              </w:rPr>
            </w:pPr>
            <w:r>
              <w:rPr>
                <w:rFonts w:ascii="Times New Roman" w:hAnsi="Times New Roman" w:hint="eastAsia"/>
                <w:bCs/>
              </w:rPr>
              <w:t>76-81</w:t>
            </w:r>
          </w:p>
        </w:tc>
      </w:tr>
      <w:tr w:rsidR="002F5DB4" w:rsidRPr="002F5DB4" w:rsidTr="0026282D">
        <w:tc>
          <w:tcPr>
            <w:tcW w:w="8330" w:type="dxa"/>
          </w:tcPr>
          <w:p w:rsidR="0019146F" w:rsidRPr="002F5DB4" w:rsidRDefault="0019146F" w:rsidP="0019146F">
            <w:pPr>
              <w:tabs>
                <w:tab w:val="center" w:pos="4680"/>
                <w:tab w:val="right" w:pos="9360"/>
              </w:tabs>
              <w:spacing w:after="0" w:line="240" w:lineRule="auto"/>
              <w:jc w:val="both"/>
              <w:rPr>
                <w:rFonts w:ascii="Times New Roman" w:hAnsi="Times New Roman"/>
              </w:rPr>
            </w:pPr>
            <w:r w:rsidRPr="002F5DB4">
              <w:rPr>
                <w:rFonts w:ascii="Times New Roman" w:hAnsi="Times New Roman"/>
                <w:bCs/>
                <w:lang w:val="id-ID"/>
              </w:rPr>
              <w:t>Sri Wardani</w:t>
            </w:r>
            <w:r w:rsidRPr="002F5DB4">
              <w:rPr>
                <w:rFonts w:ascii="Times New Roman" w:hAnsi="Times New Roman"/>
                <w:vertAlign w:val="subscript"/>
                <w:lang w:val="id-ID"/>
              </w:rPr>
              <w:t xml:space="preserve"> </w:t>
            </w:r>
            <w:r w:rsidRPr="002F5DB4">
              <w:rPr>
                <w:rFonts w:ascii="Times New Roman" w:hAnsi="Times New Roman"/>
                <w:lang w:val="id-ID"/>
              </w:rPr>
              <w:t>and Sri Susilogati S</w:t>
            </w:r>
          </w:p>
        </w:tc>
        <w:tc>
          <w:tcPr>
            <w:tcW w:w="958" w:type="dxa"/>
          </w:tcPr>
          <w:p w:rsidR="0019146F" w:rsidRPr="002F5DB4" w:rsidRDefault="0019146F" w:rsidP="0019146F">
            <w:pPr>
              <w:tabs>
                <w:tab w:val="center" w:pos="4680"/>
                <w:tab w:val="right" w:pos="9360"/>
              </w:tabs>
              <w:spacing w:after="0" w:line="240" w:lineRule="auto"/>
              <w:jc w:val="both"/>
              <w:rPr>
                <w:rFonts w:ascii="Times New Roman" w:hAnsi="Times New Roman"/>
              </w:rPr>
            </w:pPr>
          </w:p>
        </w:tc>
      </w:tr>
    </w:tbl>
    <w:p w:rsidR="002F5DB4" w:rsidRDefault="002F5DB4" w:rsidP="002A25C3">
      <w:pPr>
        <w:spacing w:after="0" w:line="240" w:lineRule="auto"/>
        <w:jc w:val="center"/>
        <w:rPr>
          <w:rFonts w:ascii="Times New Roman" w:hAnsi="Times New Roman"/>
          <w:b/>
          <w:noProof/>
          <w:sz w:val="34"/>
          <w:szCs w:val="34"/>
        </w:rPr>
        <w:sectPr w:rsidR="002F5DB4" w:rsidSect="002F5DB4">
          <w:footerReference w:type="default" r:id="rId83"/>
          <w:footnotePr>
            <w:pos w:val="beneathText"/>
          </w:footnotePr>
          <w:endnotePr>
            <w:numFmt w:val="chicago"/>
            <w:numStart w:val="4"/>
          </w:endnotePr>
          <w:pgSz w:w="12242" w:h="15842" w:code="1"/>
          <w:pgMar w:top="2268" w:right="1418" w:bottom="1531" w:left="1418" w:header="0" w:footer="0" w:gutter="0"/>
          <w:pgNumType w:fmt="lowerRoman" w:start="2"/>
          <w:cols w:space="720"/>
        </w:sectPr>
      </w:pPr>
    </w:p>
    <w:p w:rsidR="002A25C3" w:rsidRPr="002F5DB4" w:rsidRDefault="002A25C3" w:rsidP="002A25C3">
      <w:pPr>
        <w:spacing w:after="0" w:line="240" w:lineRule="auto"/>
        <w:jc w:val="center"/>
        <w:rPr>
          <w:rFonts w:ascii="Times New Roman" w:hAnsi="Times New Roman"/>
          <w:b/>
          <w:sz w:val="34"/>
          <w:szCs w:val="34"/>
        </w:rPr>
      </w:pPr>
      <w:r w:rsidRPr="002F5DB4">
        <w:rPr>
          <w:rFonts w:ascii="Times New Roman" w:hAnsi="Times New Roman"/>
          <w:b/>
          <w:noProof/>
          <w:sz w:val="34"/>
          <w:szCs w:val="34"/>
        </w:rPr>
        <w:lastRenderedPageBreak/>
        <w:t>Antibacterial</w:t>
      </w:r>
      <w:r w:rsidR="008A02BA">
        <w:rPr>
          <w:rFonts w:ascii="Times New Roman" w:hAnsi="Times New Roman"/>
          <w:b/>
          <w:sz w:val="34"/>
          <w:szCs w:val="34"/>
        </w:rPr>
        <w:t xml:space="preserve"> </w:t>
      </w:r>
      <w:r w:rsidR="008A02BA">
        <w:rPr>
          <w:rFonts w:ascii="Times New Roman" w:hAnsi="Times New Roman" w:hint="eastAsia"/>
          <w:b/>
          <w:sz w:val="34"/>
          <w:szCs w:val="34"/>
        </w:rPr>
        <w:t>S</w:t>
      </w:r>
      <w:r w:rsidRPr="002F5DB4">
        <w:rPr>
          <w:rFonts w:ascii="Times New Roman" w:hAnsi="Times New Roman"/>
          <w:b/>
          <w:sz w:val="34"/>
          <w:szCs w:val="34"/>
        </w:rPr>
        <w:t>tudies</w:t>
      </w:r>
      <w:r w:rsidR="008A02BA">
        <w:rPr>
          <w:rFonts w:ascii="Times New Roman" w:hAnsi="Times New Roman"/>
          <w:b/>
          <w:sz w:val="34"/>
          <w:szCs w:val="34"/>
        </w:rPr>
        <w:t xml:space="preserve"> of α-Terpineol </w:t>
      </w:r>
      <w:r w:rsidR="008A02BA">
        <w:rPr>
          <w:rFonts w:ascii="Times New Roman" w:hAnsi="Times New Roman" w:hint="eastAsia"/>
          <w:b/>
          <w:sz w:val="34"/>
          <w:szCs w:val="34"/>
        </w:rPr>
        <w:t>D</w:t>
      </w:r>
      <w:r w:rsidR="008A02BA">
        <w:rPr>
          <w:rFonts w:ascii="Times New Roman" w:hAnsi="Times New Roman"/>
          <w:b/>
          <w:sz w:val="34"/>
          <w:szCs w:val="34"/>
        </w:rPr>
        <w:t>erived from α-</w:t>
      </w:r>
      <w:r w:rsidR="008A02BA">
        <w:rPr>
          <w:rFonts w:ascii="Times New Roman" w:hAnsi="Times New Roman" w:hint="eastAsia"/>
          <w:b/>
          <w:sz w:val="34"/>
          <w:szCs w:val="34"/>
        </w:rPr>
        <w:t>P</w:t>
      </w:r>
      <w:r w:rsidRPr="002F5DB4">
        <w:rPr>
          <w:rFonts w:ascii="Times New Roman" w:hAnsi="Times New Roman"/>
          <w:b/>
          <w:sz w:val="34"/>
          <w:szCs w:val="34"/>
        </w:rPr>
        <w:t>inene</w:t>
      </w:r>
    </w:p>
    <w:p w:rsidR="002A25C3" w:rsidRPr="002F5DB4" w:rsidRDefault="002A25C3" w:rsidP="002A25C3">
      <w:pPr>
        <w:spacing w:after="0" w:line="240" w:lineRule="auto"/>
        <w:rPr>
          <w:rStyle w:val="hps"/>
          <w:rFonts w:ascii="Times New Roman" w:hAnsi="Times New Roman"/>
          <w:sz w:val="34"/>
          <w:szCs w:val="34"/>
        </w:rPr>
      </w:pPr>
    </w:p>
    <w:p w:rsidR="002A25C3" w:rsidRPr="002F5DB4" w:rsidRDefault="002A25C3" w:rsidP="002A25C3">
      <w:pPr>
        <w:spacing w:after="0" w:line="240" w:lineRule="auto"/>
        <w:jc w:val="center"/>
        <w:rPr>
          <w:rFonts w:ascii="Times New Roman" w:hAnsi="Times New Roman"/>
          <w:b/>
          <w:vertAlign w:val="superscript"/>
          <w:lang w:val="id-ID"/>
        </w:rPr>
      </w:pPr>
      <w:r w:rsidRPr="002F5DB4">
        <w:rPr>
          <w:rFonts w:ascii="Times New Roman" w:hAnsi="Times New Roman"/>
          <w:b/>
        </w:rPr>
        <w:t>Wijayati N.</w:t>
      </w:r>
      <w:r w:rsidRPr="002F5DB4">
        <w:rPr>
          <w:rFonts w:ascii="Times New Roman" w:hAnsi="Times New Roman"/>
          <w:b/>
          <w:vertAlign w:val="superscript"/>
        </w:rPr>
        <w:t>1*</w:t>
      </w:r>
      <w:r w:rsidRPr="002F5DB4">
        <w:rPr>
          <w:rFonts w:ascii="Times New Roman" w:hAnsi="Times New Roman"/>
          <w:b/>
        </w:rPr>
        <w:t xml:space="preserve">, </w:t>
      </w:r>
      <w:r w:rsidRPr="002F5DB4">
        <w:rPr>
          <w:rFonts w:ascii="Times New Roman" w:hAnsi="Times New Roman"/>
          <w:b/>
          <w:noProof/>
          <w:lang w:val="id-ID"/>
        </w:rPr>
        <w:t>Mursiti</w:t>
      </w:r>
      <w:r w:rsidRPr="002F5DB4">
        <w:rPr>
          <w:rFonts w:ascii="Times New Roman" w:hAnsi="Times New Roman"/>
          <w:b/>
          <w:lang w:val="id-ID"/>
        </w:rPr>
        <w:t xml:space="preserve"> S.</w:t>
      </w:r>
      <w:r w:rsidRPr="002F5DB4">
        <w:rPr>
          <w:rFonts w:ascii="Times New Roman" w:hAnsi="Times New Roman"/>
          <w:b/>
          <w:vertAlign w:val="superscript"/>
          <w:lang w:val="id-ID"/>
        </w:rPr>
        <w:t>1</w:t>
      </w:r>
      <w:r w:rsidRPr="002F5DB4">
        <w:rPr>
          <w:rFonts w:ascii="Times New Roman" w:hAnsi="Times New Roman"/>
          <w:b/>
          <w:lang w:val="id-ID"/>
        </w:rPr>
        <w:t xml:space="preserve">, </w:t>
      </w:r>
      <w:r w:rsidRPr="002F5DB4">
        <w:rPr>
          <w:rFonts w:ascii="Times New Roman" w:hAnsi="Times New Roman"/>
          <w:b/>
        </w:rPr>
        <w:t>Pranowo H.D.</w:t>
      </w:r>
      <w:r w:rsidRPr="002F5DB4">
        <w:rPr>
          <w:rFonts w:ascii="Times New Roman" w:hAnsi="Times New Roman"/>
          <w:b/>
          <w:vertAlign w:val="superscript"/>
        </w:rPr>
        <w:t>2</w:t>
      </w:r>
      <w:r w:rsidRPr="002F5DB4">
        <w:rPr>
          <w:rFonts w:ascii="Times New Roman" w:hAnsi="Times New Roman"/>
          <w:b/>
        </w:rPr>
        <w:t>, Jumina</w:t>
      </w:r>
      <w:r w:rsidRPr="002F5DB4">
        <w:rPr>
          <w:rFonts w:ascii="Times New Roman" w:hAnsi="Times New Roman"/>
          <w:b/>
          <w:vertAlign w:val="superscript"/>
        </w:rPr>
        <w:t>2</w:t>
      </w:r>
      <w:r w:rsidRPr="002F5DB4">
        <w:rPr>
          <w:rFonts w:ascii="Times New Roman" w:hAnsi="Times New Roman"/>
          <w:b/>
        </w:rPr>
        <w:t>, Triyono</w:t>
      </w:r>
      <w:r w:rsidRPr="002F5DB4">
        <w:rPr>
          <w:rFonts w:ascii="Times New Roman" w:hAnsi="Times New Roman"/>
          <w:b/>
          <w:vertAlign w:val="superscript"/>
        </w:rPr>
        <w:t>2</w:t>
      </w:r>
      <w:r w:rsidRPr="002F5DB4">
        <w:rPr>
          <w:rFonts w:ascii="Times New Roman" w:hAnsi="Times New Roman"/>
          <w:b/>
        </w:rPr>
        <w:t>, Utomo A.B.</w:t>
      </w:r>
      <w:r w:rsidRPr="002F5DB4">
        <w:rPr>
          <w:rFonts w:ascii="Times New Roman" w:hAnsi="Times New Roman"/>
          <w:b/>
          <w:vertAlign w:val="superscript"/>
        </w:rPr>
        <w:t>3</w:t>
      </w:r>
    </w:p>
    <w:p w:rsidR="002A25C3" w:rsidRPr="002F5DB4" w:rsidRDefault="002A25C3" w:rsidP="002A25C3">
      <w:pPr>
        <w:spacing w:after="0" w:line="240" w:lineRule="auto"/>
        <w:jc w:val="center"/>
        <w:rPr>
          <w:rFonts w:ascii="Times New Roman" w:hAnsi="Times New Roman"/>
          <w:lang w:val="id-ID"/>
        </w:rPr>
      </w:pPr>
    </w:p>
    <w:p w:rsidR="002A25C3" w:rsidRPr="002F5DB4" w:rsidRDefault="002A25C3" w:rsidP="002A25C3">
      <w:pPr>
        <w:spacing w:after="0" w:line="240" w:lineRule="auto"/>
        <w:jc w:val="center"/>
        <w:rPr>
          <w:rFonts w:ascii="Times New Roman" w:hAnsi="Times New Roman"/>
          <w:i/>
        </w:rPr>
      </w:pPr>
      <w:r w:rsidRPr="002F5DB4">
        <w:rPr>
          <w:rFonts w:ascii="Times New Roman" w:hAnsi="Times New Roman"/>
          <w:i/>
          <w:vertAlign w:val="superscript"/>
        </w:rPr>
        <w:t xml:space="preserve">1 </w:t>
      </w:r>
      <w:r w:rsidRPr="002F5DB4">
        <w:rPr>
          <w:rFonts w:ascii="Times New Roman" w:hAnsi="Times New Roman"/>
          <w:i/>
        </w:rPr>
        <w:t>Department of Chemistry, Semarang State University, Jl. Raya Sekaran Gunungpati Semarang</w:t>
      </w:r>
    </w:p>
    <w:p w:rsidR="002A25C3" w:rsidRPr="002F5DB4" w:rsidRDefault="002A25C3" w:rsidP="002A25C3">
      <w:pPr>
        <w:spacing w:after="0" w:line="240" w:lineRule="auto"/>
        <w:jc w:val="center"/>
        <w:rPr>
          <w:rFonts w:ascii="Times New Roman" w:hAnsi="Times New Roman"/>
          <w:i/>
        </w:rPr>
      </w:pPr>
      <w:r w:rsidRPr="002F5DB4">
        <w:rPr>
          <w:rFonts w:ascii="Times New Roman" w:hAnsi="Times New Roman"/>
          <w:i/>
          <w:vertAlign w:val="superscript"/>
        </w:rPr>
        <w:t xml:space="preserve">2 </w:t>
      </w:r>
      <w:r w:rsidRPr="002F5DB4">
        <w:rPr>
          <w:rFonts w:ascii="Times New Roman" w:hAnsi="Times New Roman"/>
          <w:i/>
        </w:rPr>
        <w:t>Department of Chemistry, Faculty of Mathematics and Natural Sciences, Universitas Gadjah Mada, Yogyakarta</w:t>
      </w:r>
    </w:p>
    <w:p w:rsidR="002A25C3" w:rsidRPr="002F5DB4" w:rsidRDefault="002A25C3" w:rsidP="002A25C3">
      <w:pPr>
        <w:spacing w:after="0" w:line="240" w:lineRule="auto"/>
        <w:jc w:val="center"/>
        <w:rPr>
          <w:rFonts w:ascii="Times New Roman" w:hAnsi="Times New Roman"/>
          <w:i/>
          <w:lang w:val="id-ID"/>
        </w:rPr>
      </w:pPr>
      <w:r w:rsidRPr="002F5DB4">
        <w:rPr>
          <w:rFonts w:ascii="Times New Roman" w:hAnsi="Times New Roman"/>
          <w:i/>
          <w:vertAlign w:val="superscript"/>
        </w:rPr>
        <w:t xml:space="preserve">3 </w:t>
      </w:r>
      <w:r w:rsidRPr="002F5DB4">
        <w:rPr>
          <w:rFonts w:ascii="Times New Roman" w:hAnsi="Times New Roman"/>
          <w:i/>
          <w:noProof/>
        </w:rPr>
        <w:t>STIFAR</w:t>
      </w:r>
      <w:r w:rsidRPr="002F5DB4">
        <w:rPr>
          <w:rFonts w:ascii="Times New Roman" w:hAnsi="Times New Roman"/>
          <w:i/>
        </w:rPr>
        <w:t>, “Yayasan Pharmasi”,  Jl.Letjen Sarwo Edhi Wibowo Km 1, Plamongansari,  Semarang</w:t>
      </w:r>
    </w:p>
    <w:p w:rsidR="002A25C3" w:rsidRPr="002F5DB4" w:rsidRDefault="002A25C3" w:rsidP="002A25C3">
      <w:pPr>
        <w:spacing w:after="0" w:line="240" w:lineRule="auto"/>
        <w:jc w:val="center"/>
        <w:rPr>
          <w:rFonts w:ascii="Times New Roman" w:hAnsi="Times New Roman"/>
          <w:iCs/>
          <w:lang w:val="id-ID"/>
        </w:rPr>
      </w:pPr>
    </w:p>
    <w:p w:rsidR="002A25C3" w:rsidRPr="002F5DB4" w:rsidRDefault="002A25C3" w:rsidP="002A25C3">
      <w:pPr>
        <w:spacing w:after="0" w:line="240" w:lineRule="auto"/>
        <w:jc w:val="center"/>
        <w:rPr>
          <w:rFonts w:ascii="Times New Roman" w:hAnsi="Times New Roman"/>
        </w:rPr>
      </w:pPr>
      <w:r w:rsidRPr="001E2060">
        <w:rPr>
          <w:rFonts w:ascii="Times New Roman" w:hAnsi="Times New Roman"/>
          <w:iCs/>
          <w:vertAlign w:val="superscript"/>
        </w:rPr>
        <w:t>*</w:t>
      </w:r>
      <w:r w:rsidRPr="002F5DB4">
        <w:rPr>
          <w:rFonts w:ascii="Times New Roman" w:hAnsi="Times New Roman"/>
          <w:iCs/>
        </w:rPr>
        <w:t>E-mail</w:t>
      </w:r>
      <w:r w:rsidRPr="001E2060">
        <w:rPr>
          <w:rFonts w:ascii="Times New Roman" w:hAnsi="Times New Roman"/>
          <w:iCs/>
        </w:rPr>
        <w:t xml:space="preserve">: </w:t>
      </w:r>
      <w:hyperlink r:id="rId84" w:history="1">
        <w:r w:rsidRPr="001E2060">
          <w:rPr>
            <w:rStyle w:val="Hyperlink"/>
            <w:rFonts w:ascii="Times New Roman" w:hAnsi="Times New Roman"/>
            <w:iCs/>
            <w:color w:val="auto"/>
            <w:u w:val="none"/>
          </w:rPr>
          <w:t>nanikanang</w:t>
        </w:r>
        <w:r w:rsidRPr="001E2060">
          <w:rPr>
            <w:rStyle w:val="Hyperlink"/>
            <w:rFonts w:ascii="Times New Roman" w:hAnsi="Times New Roman"/>
            <w:color w:val="auto"/>
            <w:u w:val="none"/>
          </w:rPr>
          <w:t>@gmail.com</w:t>
        </w:r>
      </w:hyperlink>
    </w:p>
    <w:p w:rsidR="002A25C3" w:rsidRPr="002F5DB4" w:rsidRDefault="002A25C3" w:rsidP="002A25C3">
      <w:pPr>
        <w:spacing w:after="0" w:line="240" w:lineRule="auto"/>
        <w:jc w:val="center"/>
        <w:rPr>
          <w:rFonts w:ascii="Times New Roman" w:hAnsi="Times New Roman"/>
          <w:iCs/>
        </w:rPr>
      </w:pPr>
    </w:p>
    <w:p w:rsidR="002A25C3" w:rsidRPr="002F5DB4" w:rsidRDefault="002A25C3" w:rsidP="002A25C3">
      <w:pPr>
        <w:spacing w:after="0" w:line="240" w:lineRule="auto"/>
        <w:ind w:left="567" w:right="615"/>
        <w:jc w:val="both"/>
        <w:rPr>
          <w:rFonts w:ascii="Times New Roman" w:eastAsia="Times New Roman" w:hAnsi="Times New Roman"/>
          <w:sz w:val="20"/>
          <w:szCs w:val="20"/>
          <w:lang w:eastAsia="id-ID"/>
        </w:rPr>
      </w:pPr>
      <w:r w:rsidRPr="002F5DB4">
        <w:rPr>
          <w:rFonts w:ascii="Times New Roman" w:eastAsia="Times New Roman" w:hAnsi="Times New Roman"/>
          <w:sz w:val="20"/>
          <w:szCs w:val="20"/>
          <w:lang w:eastAsia="id-ID"/>
        </w:rPr>
        <w:t>Abstract. α-Terpineol, a monoterpenoid alcohol is a product used in cosmetic industry as perfume, and in pharmaceutical industry as a disinfectant, α-Terpineol was investigated for  antimicrobial activity.  Trichloro acetic acid (TCA) was used as a catalyst for the hydration of α-pinene to terpineol using water as hydroxyl donor. The reaction was performed in a batch reactor at 65-70</w:t>
      </w:r>
      <w:r w:rsidRPr="002F5DB4">
        <w:rPr>
          <w:rFonts w:ascii="Times New Roman" w:eastAsia="Times New Roman" w:hAnsi="Times New Roman"/>
          <w:sz w:val="20"/>
          <w:szCs w:val="20"/>
          <w:vertAlign w:val="superscript"/>
          <w:lang w:eastAsia="id-ID"/>
        </w:rPr>
        <w:t>o</w:t>
      </w:r>
      <w:r w:rsidRPr="002F5DB4">
        <w:rPr>
          <w:rFonts w:ascii="Times New Roman" w:eastAsia="Times New Roman" w:hAnsi="Times New Roman"/>
          <w:sz w:val="20"/>
          <w:szCs w:val="20"/>
          <w:lang w:eastAsia="id-ID"/>
        </w:rPr>
        <w:t>C, using aqueous acetone as a solvent. The catalyst converted α-pinene into limonene, camphene, terpinolene and α-terpineol. The products were analyzed by GC, FT-IR, NMR and GC-MS. The antimicrobial activity of α-terpineol was tested against Gram-negative and Gram-positive bacteria. The results of the bioassays showed the interesting antimicrobial activity, in which the Gram-positive bacteria,</w:t>
      </w:r>
      <w:r w:rsidRPr="002F5DB4">
        <w:rPr>
          <w:rFonts w:ascii="Times New Roman" w:hAnsi="Times New Roman"/>
          <w:sz w:val="20"/>
          <w:szCs w:val="20"/>
        </w:rPr>
        <w:t xml:space="preserve"> </w:t>
      </w:r>
      <w:r w:rsidRPr="002F5DB4">
        <w:rPr>
          <w:rFonts w:ascii="Times New Roman" w:eastAsia="Times New Roman" w:hAnsi="Times New Roman"/>
          <w:sz w:val="20"/>
          <w:szCs w:val="20"/>
          <w:lang w:eastAsia="id-ID"/>
        </w:rPr>
        <w:t xml:space="preserve">Bacillus megaterium, was the most sensitive to the α-terpineol. </w:t>
      </w:r>
    </w:p>
    <w:p w:rsidR="002A25C3" w:rsidRPr="002F5DB4" w:rsidRDefault="002A25C3" w:rsidP="002A25C3">
      <w:pPr>
        <w:spacing w:after="0" w:line="240" w:lineRule="auto"/>
        <w:ind w:right="-92"/>
        <w:jc w:val="center"/>
        <w:rPr>
          <w:rFonts w:ascii="Times New Roman" w:hAnsi="Times New Roman"/>
          <w:b/>
          <w:bCs/>
        </w:rPr>
      </w:pPr>
    </w:p>
    <w:p w:rsidR="002A25C3" w:rsidRPr="002F5DB4" w:rsidRDefault="002A25C3" w:rsidP="009F6D14">
      <w:pPr>
        <w:numPr>
          <w:ilvl w:val="0"/>
          <w:numId w:val="33"/>
        </w:numPr>
        <w:spacing w:after="0" w:line="240" w:lineRule="auto"/>
        <w:ind w:left="284" w:hanging="284"/>
        <w:rPr>
          <w:rFonts w:ascii="Times New Roman" w:hAnsi="Times New Roman"/>
          <w:b/>
          <w:bCs/>
          <w:lang w:val="id-ID"/>
        </w:rPr>
      </w:pPr>
      <w:r w:rsidRPr="002F5DB4">
        <w:rPr>
          <w:rFonts w:ascii="Times New Roman" w:hAnsi="Times New Roman"/>
          <w:b/>
          <w:bCs/>
          <w:lang w:val="id-ID"/>
        </w:rPr>
        <w:t>Introduction</w:t>
      </w:r>
    </w:p>
    <w:p w:rsidR="002A25C3" w:rsidRPr="002F5DB4" w:rsidRDefault="002A25C3" w:rsidP="002A25C3">
      <w:pPr>
        <w:spacing w:after="0" w:line="240" w:lineRule="auto"/>
        <w:jc w:val="both"/>
        <w:rPr>
          <w:rFonts w:ascii="Times New Roman" w:hAnsi="Times New Roman"/>
          <w:bCs/>
          <w:lang w:val="id-ID" w:eastAsia="id-ID"/>
        </w:rPr>
      </w:pPr>
      <w:r w:rsidRPr="002F5DB4">
        <w:rPr>
          <w:rFonts w:ascii="Times New Roman" w:hAnsi="Times New Roman"/>
          <w:iCs/>
          <w:lang w:val="id-ID"/>
        </w:rPr>
        <w:t>Turpentine</w:t>
      </w:r>
      <w:r w:rsidRPr="002F5DB4">
        <w:rPr>
          <w:rFonts w:ascii="Times New Roman" w:hAnsi="Times New Roman"/>
          <w:bCs/>
          <w:lang w:val="id-ID" w:eastAsia="id-ID"/>
        </w:rPr>
        <w:t xml:space="preserve"> oil has components that vary depending on the species, age, tapping season, and how isolation. The main component of turpentine oil having </w:t>
      </w:r>
      <w:r w:rsidRPr="002F5DB4">
        <w:rPr>
          <w:rFonts w:ascii="Times New Roman" w:hAnsi="Times New Roman"/>
          <w:bCs/>
          <w:noProof/>
          <w:lang w:val="id-ID" w:eastAsia="id-ID"/>
        </w:rPr>
        <w:t>a pinene,</w:t>
      </w:r>
      <w:r w:rsidRPr="002F5DB4">
        <w:rPr>
          <w:rFonts w:ascii="Times New Roman" w:hAnsi="Times New Roman"/>
          <w:bCs/>
          <w:lang w:val="id-ID" w:eastAsia="id-ID"/>
        </w:rPr>
        <w:t xml:space="preserve"> which has two isomeric forms, namely α-pinene and β-pinene. The main component of 70-90% </w:t>
      </w:r>
      <w:r w:rsidRPr="002F5DB4">
        <w:rPr>
          <w:rFonts w:ascii="Times New Roman" w:hAnsi="Times New Roman"/>
          <w:bCs/>
          <w:noProof/>
          <w:lang w:val="id-ID" w:eastAsia="id-ID"/>
        </w:rPr>
        <w:t>α-pinene</w:t>
      </w:r>
      <w:r w:rsidRPr="002F5DB4">
        <w:rPr>
          <w:rFonts w:ascii="Times New Roman" w:hAnsi="Times New Roman"/>
          <w:bCs/>
          <w:lang w:val="id-ID" w:eastAsia="id-ID"/>
        </w:rPr>
        <w:t xml:space="preserve"> and the rest is composed of β-pinene (5-10%), 3-carene (4-10%) and δ-longifolen (0.2 to 5%) </w:t>
      </w:r>
      <w:r w:rsidRPr="002F5DB4">
        <w:rPr>
          <w:rFonts w:ascii="Times New Roman" w:hAnsi="Times New Roman"/>
          <w:bCs/>
          <w:lang w:val="id-ID"/>
        </w:rPr>
        <w:t>[1-2]</w:t>
      </w:r>
      <w:r w:rsidRPr="002F5DB4">
        <w:rPr>
          <w:rFonts w:ascii="Times New Roman" w:hAnsi="Times New Roman"/>
          <w:bCs/>
          <w:lang w:val="id-ID" w:eastAsia="id-ID"/>
        </w:rPr>
        <w:t>.</w:t>
      </w:r>
    </w:p>
    <w:p w:rsidR="002A25C3" w:rsidRPr="002F5DB4" w:rsidRDefault="002A25C3" w:rsidP="002A25C3">
      <w:pPr>
        <w:spacing w:after="0" w:line="240" w:lineRule="auto"/>
        <w:ind w:firstLine="426"/>
        <w:jc w:val="both"/>
        <w:rPr>
          <w:rFonts w:ascii="Times New Roman" w:hAnsi="Times New Roman"/>
          <w:bCs/>
          <w:lang w:val="id-ID" w:eastAsia="id-ID"/>
        </w:rPr>
      </w:pPr>
      <w:r w:rsidRPr="002F5DB4">
        <w:rPr>
          <w:rFonts w:ascii="Times New Roman" w:hAnsi="Times New Roman"/>
          <w:bCs/>
          <w:lang w:val="id-ID" w:eastAsia="id-ID"/>
        </w:rPr>
        <w:t xml:space="preserve">Isolation of α-pinene has </w:t>
      </w:r>
      <w:r w:rsidRPr="002F5DB4">
        <w:rPr>
          <w:rFonts w:ascii="Times New Roman" w:hAnsi="Times New Roman"/>
          <w:bCs/>
          <w:noProof/>
          <w:lang w:val="id-ID" w:eastAsia="id-ID"/>
        </w:rPr>
        <w:t>meaning</w:t>
      </w:r>
      <w:r w:rsidRPr="002F5DB4">
        <w:rPr>
          <w:rFonts w:ascii="Times New Roman" w:hAnsi="Times New Roman"/>
          <w:bCs/>
          <w:lang w:val="id-ID" w:eastAsia="id-ID"/>
        </w:rPr>
        <w:t xml:space="preserve"> in making derivatives more useful and to have a higher economic value. Derivatization α-pinene from turpentine oil is done by changing the α-pinene into α-terpineol. Alpha-terpineol is formed by means of hydration of α-pinene </w:t>
      </w:r>
      <w:r w:rsidRPr="002F5DB4">
        <w:rPr>
          <w:rFonts w:ascii="Times New Roman" w:hAnsi="Times New Roman"/>
          <w:bCs/>
          <w:lang w:val="id-ID"/>
        </w:rPr>
        <w:t>[3-5]</w:t>
      </w:r>
      <w:r w:rsidRPr="002F5DB4">
        <w:rPr>
          <w:rFonts w:ascii="Times New Roman" w:hAnsi="Times New Roman"/>
          <w:bCs/>
          <w:lang w:val="id-ID" w:eastAsia="id-ID"/>
        </w:rPr>
        <w:t>.</w:t>
      </w:r>
    </w:p>
    <w:p w:rsidR="002A25C3" w:rsidRPr="002F5DB4" w:rsidRDefault="002A25C3" w:rsidP="002A25C3">
      <w:pPr>
        <w:spacing w:after="0" w:line="240" w:lineRule="auto"/>
        <w:ind w:firstLine="426"/>
        <w:jc w:val="both"/>
        <w:rPr>
          <w:rFonts w:ascii="Times New Roman" w:hAnsi="Times New Roman"/>
          <w:bCs/>
          <w:lang w:val="id-ID" w:eastAsia="id-ID"/>
        </w:rPr>
      </w:pPr>
      <w:r w:rsidRPr="002F5DB4">
        <w:rPr>
          <w:rFonts w:ascii="Times New Roman" w:hAnsi="Times New Roman"/>
          <w:bCs/>
          <w:lang w:val="id-ID" w:eastAsia="id-ID"/>
        </w:rPr>
        <w:t xml:space="preserve">Hydration reaction of reactions that occur with the addition of water, if there is an acid catalyst, water will </w:t>
      </w:r>
      <w:r w:rsidRPr="002F5DB4">
        <w:rPr>
          <w:rFonts w:ascii="Times New Roman" w:hAnsi="Times New Roman"/>
          <w:bCs/>
          <w:noProof/>
          <w:lang w:val="id-ID" w:eastAsia="id-ID"/>
        </w:rPr>
        <w:t>mengadisi</w:t>
      </w:r>
      <w:r w:rsidRPr="002F5DB4">
        <w:rPr>
          <w:rFonts w:ascii="Times New Roman" w:hAnsi="Times New Roman"/>
          <w:bCs/>
          <w:lang w:val="id-ID" w:eastAsia="id-ID"/>
        </w:rPr>
        <w:t xml:space="preserve"> as O-OH, and the product is an alcohol </w:t>
      </w:r>
      <w:r w:rsidRPr="002F5DB4">
        <w:rPr>
          <w:rFonts w:ascii="Times New Roman" w:hAnsi="Times New Roman"/>
          <w:bCs/>
          <w:lang w:val="id-ID"/>
        </w:rPr>
        <w:t>[6-8]</w:t>
      </w:r>
      <w:r w:rsidRPr="002F5DB4">
        <w:rPr>
          <w:rFonts w:ascii="Times New Roman" w:hAnsi="Times New Roman"/>
          <w:bCs/>
          <w:lang w:val="id-ID" w:eastAsia="id-ID"/>
        </w:rPr>
        <w:t>. Alpha -terpineol is derived compound α-pinene, which is one of the three types of flavored alcohol isomers, namely monoterpenoid alcohol (C</w:t>
      </w:r>
      <w:r w:rsidRPr="002F5DB4">
        <w:rPr>
          <w:rFonts w:ascii="Times New Roman" w:hAnsi="Times New Roman"/>
          <w:bCs/>
          <w:vertAlign w:val="subscript"/>
          <w:lang w:val="id-ID" w:eastAsia="id-ID"/>
        </w:rPr>
        <w:t>10</w:t>
      </w:r>
      <w:r w:rsidRPr="002F5DB4">
        <w:rPr>
          <w:rFonts w:ascii="Times New Roman" w:hAnsi="Times New Roman"/>
          <w:bCs/>
          <w:lang w:val="id-ID" w:eastAsia="id-ID"/>
        </w:rPr>
        <w:t>H</w:t>
      </w:r>
      <w:r w:rsidRPr="002F5DB4">
        <w:rPr>
          <w:rFonts w:ascii="Times New Roman" w:hAnsi="Times New Roman"/>
          <w:bCs/>
          <w:vertAlign w:val="subscript"/>
          <w:lang w:val="id-ID" w:eastAsia="id-ID"/>
        </w:rPr>
        <w:t>18</w:t>
      </w:r>
      <w:r w:rsidRPr="002F5DB4">
        <w:rPr>
          <w:rFonts w:ascii="Times New Roman" w:hAnsi="Times New Roman"/>
          <w:bCs/>
          <w:lang w:val="id-ID" w:eastAsia="id-ID"/>
        </w:rPr>
        <w:t>O).</w:t>
      </w:r>
    </w:p>
    <w:p w:rsidR="002A25C3" w:rsidRPr="002F5DB4" w:rsidRDefault="002A25C3" w:rsidP="002A25C3">
      <w:pPr>
        <w:spacing w:after="0" w:line="240" w:lineRule="auto"/>
        <w:ind w:firstLine="426"/>
        <w:jc w:val="both"/>
        <w:rPr>
          <w:rFonts w:ascii="Times New Roman" w:hAnsi="Times New Roman"/>
          <w:bCs/>
          <w:lang w:val="id-ID" w:eastAsia="id-ID"/>
        </w:rPr>
      </w:pPr>
      <w:r w:rsidRPr="002F5DB4">
        <w:rPr>
          <w:rFonts w:ascii="Times New Roman" w:hAnsi="Times New Roman"/>
          <w:bCs/>
          <w:lang w:val="id-ID" w:eastAsia="id-ID"/>
        </w:rPr>
        <w:t xml:space="preserve">α-pinene reaction with </w:t>
      </w:r>
      <w:r w:rsidRPr="002F5DB4">
        <w:rPr>
          <w:rFonts w:ascii="Times New Roman" w:hAnsi="Times New Roman"/>
          <w:bCs/>
          <w:noProof/>
          <w:lang w:val="id-ID" w:eastAsia="id-ID"/>
        </w:rPr>
        <w:t>trichloroacetic</w:t>
      </w:r>
      <w:r w:rsidRPr="002F5DB4">
        <w:rPr>
          <w:rFonts w:ascii="Times New Roman" w:hAnsi="Times New Roman"/>
          <w:bCs/>
          <w:lang w:val="id-ID" w:eastAsia="id-ID"/>
        </w:rPr>
        <w:t xml:space="preserve"> acid catalyst to produce compounds α-terpineol which is a compound of monoterpenes with the other side that is the result of limonene, </w:t>
      </w:r>
      <w:r w:rsidRPr="002F5DB4">
        <w:rPr>
          <w:rFonts w:ascii="Times New Roman" w:hAnsi="Times New Roman"/>
          <w:bCs/>
          <w:noProof/>
          <w:lang w:val="id-ID" w:eastAsia="id-ID"/>
        </w:rPr>
        <w:t>camphene</w:t>
      </w:r>
      <w:r w:rsidRPr="002F5DB4">
        <w:rPr>
          <w:rFonts w:ascii="Times New Roman" w:hAnsi="Times New Roman"/>
          <w:bCs/>
          <w:lang w:val="id-ID" w:eastAsia="id-ID"/>
        </w:rPr>
        <w:t xml:space="preserve">, </w:t>
      </w:r>
      <w:r w:rsidRPr="002F5DB4">
        <w:rPr>
          <w:rFonts w:ascii="Times New Roman" w:hAnsi="Times New Roman"/>
          <w:bCs/>
          <w:noProof/>
          <w:lang w:val="id-ID" w:eastAsia="id-ID"/>
        </w:rPr>
        <w:t>terpinolene,</w:t>
      </w:r>
      <w:r w:rsidRPr="002F5DB4">
        <w:rPr>
          <w:rFonts w:ascii="Times New Roman" w:hAnsi="Times New Roman"/>
          <w:bCs/>
          <w:lang w:val="id-ID" w:eastAsia="id-ID"/>
        </w:rPr>
        <w:t xml:space="preserve"> and terpinene [7].</w:t>
      </w:r>
      <w:r w:rsidRPr="002F5DB4">
        <w:rPr>
          <w:rFonts w:ascii="Times New Roman" w:hAnsi="Times New Roman"/>
          <w:bCs/>
          <w:lang w:val="id-ID"/>
        </w:rPr>
        <w:t xml:space="preserve"> </w:t>
      </w:r>
      <w:r w:rsidRPr="002F5DB4">
        <w:rPr>
          <w:rFonts w:ascii="Times New Roman" w:hAnsi="Times New Roman"/>
          <w:bCs/>
          <w:lang w:val="id-ID" w:eastAsia="id-ID"/>
        </w:rPr>
        <w:t xml:space="preserve">Synthesis terpineol can be done from the hydration crude </w:t>
      </w:r>
      <w:r w:rsidRPr="002F5DB4">
        <w:rPr>
          <w:rFonts w:ascii="Times New Roman" w:hAnsi="Times New Roman"/>
          <w:bCs/>
          <w:noProof/>
          <w:lang w:val="id-ID" w:eastAsia="id-ID"/>
        </w:rPr>
        <w:t>sulfate</w:t>
      </w:r>
      <w:r w:rsidRPr="002F5DB4">
        <w:rPr>
          <w:rFonts w:ascii="Times New Roman" w:hAnsi="Times New Roman"/>
          <w:bCs/>
          <w:lang w:val="id-ID" w:eastAsia="id-ID"/>
        </w:rPr>
        <w:t xml:space="preserve"> turpentine, the main products obtained α-terpineol with a yield of 67%, the study uses 15% sulfuric acid catalyst. Compounds synthesized from α-pinene in the analysis by gas chromatography (GC), IR and GC-MS spectrophotometer </w:t>
      </w:r>
      <w:r w:rsidRPr="002F5DB4">
        <w:rPr>
          <w:rFonts w:ascii="Times New Roman" w:hAnsi="Times New Roman"/>
          <w:bCs/>
          <w:lang w:val="id-ID"/>
        </w:rPr>
        <w:t>[9-12]</w:t>
      </w:r>
      <w:r w:rsidRPr="002F5DB4">
        <w:rPr>
          <w:rFonts w:ascii="Times New Roman" w:hAnsi="Times New Roman"/>
          <w:bCs/>
          <w:lang w:val="id-ID" w:eastAsia="id-ID"/>
        </w:rPr>
        <w:t xml:space="preserve">. This compound subsequently tested whether there is inhibition of antibacterial. </w:t>
      </w:r>
      <w:r w:rsidRPr="002F5DB4">
        <w:rPr>
          <w:rFonts w:ascii="Times New Roman" w:hAnsi="Times New Roman"/>
          <w:bCs/>
          <w:noProof/>
          <w:lang w:val="id-ID" w:eastAsia="id-ID"/>
        </w:rPr>
        <w:t>Alpha-terpineol</w:t>
      </w:r>
      <w:r w:rsidRPr="002F5DB4">
        <w:rPr>
          <w:rFonts w:ascii="Times New Roman" w:hAnsi="Times New Roman"/>
          <w:bCs/>
          <w:lang w:val="id-ID" w:eastAsia="id-ID"/>
        </w:rPr>
        <w:t xml:space="preserve"> is a volatile compound that has the ability as an agent for inhibiting the activity of bacteria. OH group on the α-terpineol is possible can damage cell membranes and denature proteins, resulting in damage to critical components in cell bacterium that causes cell growth inhibition or death of the bacterial cell. </w:t>
      </w:r>
      <w:r w:rsidRPr="002F5DB4">
        <w:rPr>
          <w:rFonts w:ascii="Times New Roman" w:hAnsi="Times New Roman"/>
          <w:bCs/>
          <w:noProof/>
          <w:lang w:val="id-ID" w:eastAsia="id-ID"/>
        </w:rPr>
        <w:t>The alpha</w:t>
      </w:r>
      <w:r w:rsidRPr="002F5DB4">
        <w:rPr>
          <w:rFonts w:ascii="Times New Roman" w:hAnsi="Times New Roman"/>
          <w:bCs/>
          <w:lang w:val="id-ID" w:eastAsia="id-ID"/>
        </w:rPr>
        <w:t>-terpineol study was conducted to determine the antibacterial activity</w:t>
      </w:r>
      <w:r w:rsidRPr="002F5DB4">
        <w:rPr>
          <w:rFonts w:ascii="Times New Roman" w:hAnsi="Times New Roman"/>
          <w:bCs/>
          <w:lang w:val="id-ID"/>
        </w:rPr>
        <w:t xml:space="preserve"> [13]</w:t>
      </w:r>
      <w:r w:rsidRPr="002F5DB4">
        <w:rPr>
          <w:rFonts w:ascii="Times New Roman" w:hAnsi="Times New Roman"/>
          <w:bCs/>
          <w:lang w:val="id-ID" w:eastAsia="id-ID"/>
        </w:rPr>
        <w:t>.</w:t>
      </w:r>
    </w:p>
    <w:p w:rsidR="002A25C3" w:rsidRPr="002F5DB4" w:rsidRDefault="002A25C3" w:rsidP="002A25C3">
      <w:pPr>
        <w:spacing w:after="0" w:line="240" w:lineRule="auto"/>
        <w:ind w:firstLine="426"/>
        <w:jc w:val="both"/>
        <w:rPr>
          <w:rFonts w:ascii="Times New Roman" w:hAnsi="Times New Roman"/>
          <w:bCs/>
          <w:lang w:val="id-ID" w:eastAsia="id-ID"/>
        </w:rPr>
      </w:pPr>
      <w:r w:rsidRPr="002F5DB4">
        <w:rPr>
          <w:rFonts w:ascii="Times New Roman" w:hAnsi="Times New Roman"/>
          <w:bCs/>
          <w:lang w:val="id-ID" w:eastAsia="id-ID"/>
        </w:rPr>
        <w:lastRenderedPageBreak/>
        <w:t xml:space="preserve">Antibacterial activity test carried out on </w:t>
      </w:r>
      <w:r w:rsidRPr="002F5DB4">
        <w:rPr>
          <w:rFonts w:ascii="Times New Roman" w:hAnsi="Times New Roman"/>
          <w:bCs/>
          <w:i/>
          <w:lang w:val="id-ID" w:eastAsia="id-ID"/>
        </w:rPr>
        <w:t>B.megaterium</w:t>
      </w:r>
      <w:r w:rsidRPr="002F5DB4">
        <w:rPr>
          <w:rFonts w:ascii="Times New Roman" w:hAnsi="Times New Roman"/>
          <w:bCs/>
          <w:lang w:val="id-ID" w:eastAsia="id-ID"/>
        </w:rPr>
        <w:t xml:space="preserve"> and </w:t>
      </w:r>
      <w:r w:rsidRPr="002F5DB4">
        <w:rPr>
          <w:rFonts w:ascii="Times New Roman" w:hAnsi="Times New Roman"/>
          <w:bCs/>
          <w:i/>
          <w:lang w:val="id-ID" w:eastAsia="id-ID"/>
        </w:rPr>
        <w:t xml:space="preserve">P. </w:t>
      </w:r>
      <w:r w:rsidRPr="002F5DB4">
        <w:rPr>
          <w:rFonts w:ascii="Times New Roman" w:hAnsi="Times New Roman"/>
          <w:bCs/>
          <w:i/>
          <w:noProof/>
          <w:lang w:val="id-ID" w:eastAsia="id-ID"/>
        </w:rPr>
        <w:t>aeruginosa</w:t>
      </w:r>
      <w:r w:rsidRPr="002F5DB4">
        <w:rPr>
          <w:rFonts w:ascii="Times New Roman" w:hAnsi="Times New Roman"/>
          <w:bCs/>
          <w:lang w:val="id-ID" w:eastAsia="id-ID"/>
        </w:rPr>
        <w:t xml:space="preserve">. </w:t>
      </w:r>
      <w:r w:rsidRPr="002F5DB4">
        <w:rPr>
          <w:rFonts w:ascii="Times New Roman" w:hAnsi="Times New Roman"/>
          <w:bCs/>
          <w:i/>
          <w:lang w:val="id-ID" w:eastAsia="id-ID"/>
        </w:rPr>
        <w:t>B.megaterium</w:t>
      </w:r>
      <w:r w:rsidRPr="002F5DB4">
        <w:rPr>
          <w:rFonts w:ascii="Times New Roman" w:hAnsi="Times New Roman"/>
          <w:bCs/>
          <w:lang w:val="id-ID" w:eastAsia="id-ID"/>
        </w:rPr>
        <w:t xml:space="preserve"> is a type of Gram-positive bacteria, these bacteria are found in soil, water, air, so that these bacteria can easily get into the food we eat and cause disease digestive disorders, whereas the </w:t>
      </w:r>
      <w:r w:rsidRPr="002F5DB4">
        <w:rPr>
          <w:rFonts w:ascii="Times New Roman" w:hAnsi="Times New Roman"/>
          <w:bCs/>
          <w:i/>
          <w:lang w:val="id-ID" w:eastAsia="id-ID"/>
        </w:rPr>
        <w:t>P.aeruginosa</w:t>
      </w:r>
      <w:r w:rsidRPr="002F5DB4">
        <w:rPr>
          <w:rFonts w:ascii="Times New Roman" w:hAnsi="Times New Roman"/>
          <w:bCs/>
          <w:lang w:val="id-ID" w:eastAsia="id-ID"/>
        </w:rPr>
        <w:t xml:space="preserve"> types of Gram-negative bacteria, these bacteria are the cause of the infection primarily to a decrease in the immune system of individuals. </w:t>
      </w:r>
      <w:r w:rsidRPr="002F5DB4">
        <w:rPr>
          <w:rFonts w:ascii="Times New Roman" w:hAnsi="Times New Roman"/>
          <w:bCs/>
          <w:i/>
          <w:lang w:val="id-ID" w:eastAsia="id-ID"/>
        </w:rPr>
        <w:t xml:space="preserve">P. </w:t>
      </w:r>
      <w:r w:rsidRPr="002F5DB4">
        <w:rPr>
          <w:rFonts w:ascii="Times New Roman" w:hAnsi="Times New Roman"/>
          <w:bCs/>
          <w:i/>
          <w:noProof/>
          <w:lang w:val="id-ID" w:eastAsia="id-ID"/>
        </w:rPr>
        <w:t>aeruginosa</w:t>
      </w:r>
      <w:r w:rsidRPr="002F5DB4">
        <w:rPr>
          <w:rFonts w:ascii="Times New Roman" w:hAnsi="Times New Roman"/>
          <w:bCs/>
          <w:lang w:val="id-ID" w:eastAsia="id-ID"/>
        </w:rPr>
        <w:t xml:space="preserve"> can cause urinary tract infections and respiratory tract infections</w:t>
      </w:r>
      <w:r w:rsidRPr="002F5DB4">
        <w:rPr>
          <w:rFonts w:ascii="Times New Roman" w:hAnsi="Times New Roman"/>
          <w:bCs/>
          <w:lang w:val="id-ID"/>
        </w:rPr>
        <w:t>.</w:t>
      </w:r>
      <w:r w:rsidRPr="002F5DB4">
        <w:rPr>
          <w:rFonts w:ascii="Times New Roman" w:hAnsi="Times New Roman"/>
          <w:bCs/>
          <w:lang w:val="id-ID" w:eastAsia="id-ID"/>
        </w:rPr>
        <w:t xml:space="preserve"> </w:t>
      </w:r>
      <w:r w:rsidRPr="002F5DB4">
        <w:rPr>
          <w:rFonts w:ascii="Times New Roman" w:hAnsi="Times New Roman"/>
          <w:bCs/>
          <w:noProof/>
          <w:lang w:val="id-ID" w:eastAsia="id-ID"/>
        </w:rPr>
        <w:t>Ba</w:t>
      </w:r>
      <w:r w:rsidRPr="002F5DB4">
        <w:rPr>
          <w:rFonts w:ascii="Times New Roman" w:hAnsi="Times New Roman"/>
          <w:bCs/>
          <w:noProof/>
          <w:lang w:val="id-ID"/>
        </w:rPr>
        <w:t>c</w:t>
      </w:r>
      <w:r w:rsidRPr="002F5DB4">
        <w:rPr>
          <w:rFonts w:ascii="Times New Roman" w:hAnsi="Times New Roman"/>
          <w:bCs/>
          <w:noProof/>
          <w:lang w:val="id-ID" w:eastAsia="id-ID"/>
        </w:rPr>
        <w:t>teri</w:t>
      </w:r>
      <w:r w:rsidRPr="002F5DB4">
        <w:rPr>
          <w:rFonts w:ascii="Times New Roman" w:hAnsi="Times New Roman"/>
          <w:bCs/>
          <w:noProof/>
          <w:lang w:val="id-ID"/>
        </w:rPr>
        <w:t>a</w:t>
      </w:r>
      <w:r w:rsidRPr="002F5DB4">
        <w:rPr>
          <w:rFonts w:ascii="Times New Roman" w:hAnsi="Times New Roman"/>
          <w:bCs/>
          <w:lang w:val="id-ID" w:eastAsia="id-ID"/>
        </w:rPr>
        <w:t xml:space="preserve"> planted in the media in accordance with the growth of each bacterium, </w:t>
      </w:r>
      <w:r w:rsidRPr="002F5DB4">
        <w:rPr>
          <w:rFonts w:ascii="Times New Roman" w:hAnsi="Times New Roman"/>
          <w:bCs/>
          <w:i/>
          <w:noProof/>
          <w:lang w:val="id-ID" w:eastAsia="id-ID"/>
        </w:rPr>
        <w:t>Bacillus</w:t>
      </w:r>
      <w:r w:rsidRPr="002F5DB4">
        <w:rPr>
          <w:rFonts w:ascii="Times New Roman" w:hAnsi="Times New Roman"/>
          <w:bCs/>
          <w:lang w:val="id-ID" w:eastAsia="id-ID"/>
        </w:rPr>
        <w:t xml:space="preserve"> and </w:t>
      </w:r>
      <w:r w:rsidRPr="002F5DB4">
        <w:rPr>
          <w:rFonts w:ascii="Times New Roman" w:hAnsi="Times New Roman"/>
          <w:bCs/>
          <w:i/>
          <w:lang w:val="id-ID" w:eastAsia="id-ID"/>
        </w:rPr>
        <w:t>Pseudomonas</w:t>
      </w:r>
      <w:r w:rsidRPr="002F5DB4">
        <w:rPr>
          <w:rFonts w:ascii="Times New Roman" w:hAnsi="Times New Roman"/>
          <w:bCs/>
          <w:lang w:val="id-ID" w:eastAsia="id-ID"/>
        </w:rPr>
        <w:t xml:space="preserve"> to be planted on media Mueller Hinton Agar. </w:t>
      </w:r>
      <w:r w:rsidRPr="002F5DB4">
        <w:rPr>
          <w:rFonts w:ascii="Times New Roman" w:hAnsi="Times New Roman"/>
          <w:bCs/>
          <w:noProof/>
          <w:lang w:val="id-ID" w:eastAsia="id-ID"/>
        </w:rPr>
        <w:t>Alpha-terpineol</w:t>
      </w:r>
      <w:r w:rsidRPr="002F5DB4">
        <w:rPr>
          <w:rFonts w:ascii="Times New Roman" w:hAnsi="Times New Roman"/>
          <w:bCs/>
          <w:lang w:val="id-ID" w:eastAsia="id-ID"/>
        </w:rPr>
        <w:t xml:space="preserve"> resulting in drops in the media that have been planted bacterium </w:t>
      </w:r>
      <w:r w:rsidRPr="002F5DB4">
        <w:rPr>
          <w:rFonts w:ascii="Times New Roman" w:hAnsi="Times New Roman"/>
          <w:bCs/>
          <w:i/>
          <w:lang w:val="id-ID" w:eastAsia="id-ID"/>
        </w:rPr>
        <w:t xml:space="preserve">B. </w:t>
      </w:r>
      <w:r w:rsidRPr="002F5DB4">
        <w:rPr>
          <w:rFonts w:ascii="Times New Roman" w:hAnsi="Times New Roman"/>
          <w:bCs/>
          <w:i/>
          <w:noProof/>
          <w:lang w:val="id-ID" w:eastAsia="id-ID"/>
        </w:rPr>
        <w:t>megaterium</w:t>
      </w:r>
      <w:r w:rsidRPr="002F5DB4">
        <w:rPr>
          <w:rFonts w:ascii="Times New Roman" w:hAnsi="Times New Roman"/>
          <w:bCs/>
          <w:lang w:val="id-ID" w:eastAsia="id-ID"/>
        </w:rPr>
        <w:t xml:space="preserve"> and </w:t>
      </w:r>
      <w:r w:rsidRPr="002F5DB4">
        <w:rPr>
          <w:rFonts w:ascii="Times New Roman" w:hAnsi="Times New Roman"/>
          <w:bCs/>
          <w:i/>
          <w:lang w:val="id-ID" w:eastAsia="id-ID"/>
        </w:rPr>
        <w:t xml:space="preserve">P. </w:t>
      </w:r>
      <w:r w:rsidRPr="002F5DB4">
        <w:rPr>
          <w:rFonts w:ascii="Times New Roman" w:hAnsi="Times New Roman"/>
          <w:bCs/>
          <w:i/>
          <w:noProof/>
          <w:lang w:val="id-ID" w:eastAsia="id-ID"/>
        </w:rPr>
        <w:t>aeruginosa</w:t>
      </w:r>
      <w:r w:rsidRPr="002F5DB4">
        <w:rPr>
          <w:rFonts w:ascii="Times New Roman" w:hAnsi="Times New Roman"/>
          <w:bCs/>
          <w:lang w:val="id-ID" w:eastAsia="id-ID"/>
        </w:rPr>
        <w:t>. Antibacterial activity of α-terpineol seen with the clear zone area on the media [14].</w:t>
      </w:r>
    </w:p>
    <w:p w:rsidR="002A25C3" w:rsidRPr="002F5DB4" w:rsidRDefault="002A25C3" w:rsidP="002A25C3">
      <w:pPr>
        <w:pStyle w:val="ListParagraph"/>
        <w:spacing w:after="0" w:line="240" w:lineRule="auto"/>
        <w:rPr>
          <w:bCs/>
          <w:sz w:val="22"/>
          <w:lang w:eastAsia="id-ID"/>
        </w:rPr>
      </w:pPr>
    </w:p>
    <w:p w:rsidR="002A25C3" w:rsidRPr="009F6D14" w:rsidRDefault="002A25C3" w:rsidP="009F6D14">
      <w:pPr>
        <w:numPr>
          <w:ilvl w:val="0"/>
          <w:numId w:val="33"/>
        </w:numPr>
        <w:spacing w:after="0" w:line="240" w:lineRule="auto"/>
        <w:ind w:left="284" w:hanging="284"/>
        <w:rPr>
          <w:rFonts w:ascii="Times New Roman" w:hAnsi="Times New Roman"/>
          <w:b/>
          <w:bCs/>
          <w:lang w:val="id-ID"/>
        </w:rPr>
      </w:pPr>
      <w:r w:rsidRPr="009F6D14">
        <w:rPr>
          <w:rFonts w:ascii="Times New Roman" w:hAnsi="Times New Roman"/>
          <w:b/>
          <w:bCs/>
          <w:lang w:val="id-ID"/>
        </w:rPr>
        <w:t>Methods</w:t>
      </w:r>
    </w:p>
    <w:p w:rsidR="002A25C3" w:rsidRPr="002F5DB4" w:rsidRDefault="002A25C3" w:rsidP="002A25C3">
      <w:pPr>
        <w:spacing w:after="0" w:line="240" w:lineRule="auto"/>
        <w:jc w:val="both"/>
        <w:rPr>
          <w:rFonts w:ascii="Times New Roman" w:hAnsi="Times New Roman"/>
          <w:bCs/>
          <w:lang w:val="id-ID" w:eastAsia="id-ID"/>
        </w:rPr>
      </w:pPr>
      <w:r w:rsidRPr="002F5DB4">
        <w:rPr>
          <w:rFonts w:ascii="Times New Roman" w:hAnsi="Times New Roman"/>
          <w:bCs/>
          <w:lang w:val="id-ID" w:eastAsia="id-ID"/>
        </w:rPr>
        <w:t xml:space="preserve">Materials used are: </w:t>
      </w:r>
      <w:r w:rsidRPr="002F5DB4">
        <w:rPr>
          <w:rFonts w:ascii="Times New Roman" w:hAnsi="Times New Roman"/>
          <w:bCs/>
          <w:noProof/>
          <w:lang w:val="id-ID" w:eastAsia="id-ID"/>
        </w:rPr>
        <w:t>Alpha-pinene</w:t>
      </w:r>
      <w:r w:rsidRPr="002F5DB4">
        <w:rPr>
          <w:rFonts w:ascii="Times New Roman" w:hAnsi="Times New Roman"/>
          <w:bCs/>
          <w:lang w:val="id-ID" w:eastAsia="id-ID"/>
        </w:rPr>
        <w:t xml:space="preserve"> obtained from Perum Perhutani Unit 1 Central Java, anhydrous sodium sulfate (NaSO4), sodium bicarbonate (NaHCO</w:t>
      </w:r>
      <w:r w:rsidRPr="002F5DB4">
        <w:rPr>
          <w:rFonts w:ascii="Times New Roman" w:hAnsi="Times New Roman"/>
          <w:bCs/>
          <w:vertAlign w:val="subscript"/>
          <w:lang w:val="id-ID" w:eastAsia="id-ID"/>
        </w:rPr>
        <w:t>3</w:t>
      </w:r>
      <w:r w:rsidRPr="002F5DB4">
        <w:rPr>
          <w:rFonts w:ascii="Times New Roman" w:hAnsi="Times New Roman"/>
          <w:bCs/>
          <w:lang w:val="id-ID" w:eastAsia="id-ID"/>
        </w:rPr>
        <w:t xml:space="preserve">), dichloromethane, distilled water, acetone, trichloroacetic acid (TCA), the bacteria </w:t>
      </w:r>
      <w:r w:rsidRPr="002F5DB4">
        <w:rPr>
          <w:rFonts w:ascii="Times New Roman" w:hAnsi="Times New Roman"/>
          <w:bCs/>
          <w:i/>
          <w:lang w:val="id-ID" w:eastAsia="id-ID"/>
        </w:rPr>
        <w:t xml:space="preserve">B. </w:t>
      </w:r>
      <w:r w:rsidRPr="002F5DB4">
        <w:rPr>
          <w:rFonts w:ascii="Times New Roman" w:hAnsi="Times New Roman"/>
          <w:bCs/>
          <w:i/>
          <w:noProof/>
          <w:lang w:val="id-ID" w:eastAsia="id-ID"/>
        </w:rPr>
        <w:t>megaterium</w:t>
      </w:r>
      <w:r w:rsidRPr="002F5DB4">
        <w:rPr>
          <w:rFonts w:ascii="Times New Roman" w:hAnsi="Times New Roman"/>
          <w:bCs/>
          <w:lang w:val="id-ID" w:eastAsia="id-ID"/>
        </w:rPr>
        <w:t xml:space="preserve"> and </w:t>
      </w:r>
      <w:r w:rsidRPr="002F5DB4">
        <w:rPr>
          <w:rFonts w:ascii="Times New Roman" w:hAnsi="Times New Roman"/>
          <w:bCs/>
          <w:i/>
          <w:lang w:val="id-ID" w:eastAsia="id-ID"/>
        </w:rPr>
        <w:t>P.aeruginosa</w:t>
      </w:r>
      <w:r w:rsidRPr="002F5DB4">
        <w:rPr>
          <w:rFonts w:ascii="Times New Roman" w:hAnsi="Times New Roman"/>
          <w:bCs/>
          <w:lang w:val="id-ID" w:eastAsia="id-ID"/>
        </w:rPr>
        <w:t>, media for oblique (NA), media Mueller Hinton Agar (MHA), media Nutrient Broth (NB).</w:t>
      </w:r>
    </w:p>
    <w:p w:rsidR="002A25C3" w:rsidRPr="002F5DB4" w:rsidRDefault="002A25C3" w:rsidP="002A25C3">
      <w:pPr>
        <w:spacing w:after="0" w:line="240" w:lineRule="auto"/>
        <w:ind w:firstLine="426"/>
        <w:jc w:val="both"/>
        <w:rPr>
          <w:rFonts w:ascii="Times New Roman" w:hAnsi="Times New Roman"/>
          <w:bCs/>
          <w:noProof/>
          <w:lang w:val="id-ID" w:eastAsia="id-ID"/>
        </w:rPr>
      </w:pPr>
      <w:r w:rsidRPr="002F5DB4">
        <w:rPr>
          <w:rFonts w:ascii="Times New Roman" w:hAnsi="Times New Roman"/>
          <w:bCs/>
          <w:lang w:val="id-ID" w:eastAsia="id-ID"/>
        </w:rPr>
        <w:t xml:space="preserve">Apparatus: glassware, thermometer, reflux tool stir bar, digital balance sheets, plastic tubing, vials, petri dish, </w:t>
      </w:r>
      <w:r w:rsidRPr="002F5DB4">
        <w:rPr>
          <w:rFonts w:ascii="Times New Roman" w:hAnsi="Times New Roman"/>
          <w:bCs/>
          <w:noProof/>
          <w:lang w:val="id-ID" w:eastAsia="id-ID"/>
        </w:rPr>
        <w:t>ose</w:t>
      </w:r>
      <w:r w:rsidRPr="002F5DB4">
        <w:rPr>
          <w:rFonts w:ascii="Times New Roman" w:hAnsi="Times New Roman"/>
          <w:bCs/>
          <w:lang w:val="id-ID" w:eastAsia="id-ID"/>
        </w:rPr>
        <w:t xml:space="preserve">, tweezers, laminar air flow (LAF), incubator, autoclave, micropipette, GC, </w:t>
      </w:r>
      <w:r w:rsidRPr="002F5DB4">
        <w:rPr>
          <w:rFonts w:ascii="Times New Roman" w:hAnsi="Times New Roman"/>
          <w:bCs/>
          <w:noProof/>
          <w:lang w:val="id-ID" w:eastAsia="id-ID"/>
        </w:rPr>
        <w:t>GC-MS,</w:t>
      </w:r>
      <w:r w:rsidRPr="002F5DB4">
        <w:rPr>
          <w:rFonts w:ascii="Times New Roman" w:hAnsi="Times New Roman"/>
          <w:bCs/>
          <w:lang w:val="id-ID" w:eastAsia="id-ID"/>
        </w:rPr>
        <w:t xml:space="preserve"> and </w:t>
      </w:r>
      <w:r w:rsidRPr="002F5DB4">
        <w:rPr>
          <w:rFonts w:ascii="Times New Roman" w:hAnsi="Times New Roman"/>
          <w:bCs/>
          <w:noProof/>
          <w:lang w:val="id-ID" w:eastAsia="id-ID"/>
        </w:rPr>
        <w:t>FT-IR.</w:t>
      </w:r>
    </w:p>
    <w:p w:rsidR="002A25C3" w:rsidRPr="002F5DB4" w:rsidRDefault="002A25C3" w:rsidP="002A25C3">
      <w:pPr>
        <w:spacing w:after="0" w:line="240" w:lineRule="auto"/>
        <w:ind w:firstLine="426"/>
        <w:jc w:val="both"/>
        <w:rPr>
          <w:rFonts w:ascii="Times New Roman" w:hAnsi="Times New Roman"/>
          <w:bCs/>
          <w:lang w:val="id-ID" w:eastAsia="id-ID"/>
        </w:rPr>
      </w:pPr>
    </w:p>
    <w:p w:rsidR="002A25C3" w:rsidRPr="009F6D14" w:rsidRDefault="002A25C3" w:rsidP="009F6D14">
      <w:pPr>
        <w:spacing w:after="0" w:line="240" w:lineRule="auto"/>
        <w:rPr>
          <w:rFonts w:ascii="Times New Roman" w:hAnsi="Times New Roman"/>
          <w:b/>
          <w:bCs/>
          <w:lang w:val="id-ID"/>
        </w:rPr>
      </w:pPr>
      <w:r w:rsidRPr="009F6D14">
        <w:rPr>
          <w:rFonts w:ascii="Times New Roman" w:hAnsi="Times New Roman"/>
          <w:b/>
          <w:bCs/>
          <w:lang w:val="id-ID"/>
        </w:rPr>
        <w:t>Procedures</w:t>
      </w:r>
    </w:p>
    <w:p w:rsidR="002A25C3" w:rsidRPr="002F5DB4" w:rsidRDefault="002A25C3" w:rsidP="002A25C3">
      <w:pPr>
        <w:spacing w:after="0" w:line="240" w:lineRule="auto"/>
        <w:jc w:val="both"/>
        <w:rPr>
          <w:rFonts w:ascii="Times New Roman" w:hAnsi="Times New Roman"/>
          <w:bCs/>
          <w:lang w:val="id-ID" w:eastAsia="id-ID"/>
        </w:rPr>
      </w:pPr>
      <w:r w:rsidRPr="002F5DB4">
        <w:rPr>
          <w:rFonts w:ascii="Times New Roman" w:hAnsi="Times New Roman"/>
          <w:bCs/>
          <w:lang w:val="id-ID" w:eastAsia="id-ID"/>
        </w:rPr>
        <w:t>2.5 g α-pinene, 5 mL of distilled water, and 5.27 g of TCA put three neck round bottom flask 100 mL, refluxed for 30 minutes with the temperature variations 50</w:t>
      </w:r>
      <w:r w:rsidRPr="002F5DB4">
        <w:rPr>
          <w:rFonts w:ascii="Times New Roman" w:hAnsi="Times New Roman"/>
          <w:bCs/>
          <w:vertAlign w:val="superscript"/>
          <w:lang w:val="id-ID" w:eastAsia="id-ID"/>
        </w:rPr>
        <w:t>o</w:t>
      </w:r>
      <w:r w:rsidRPr="002F5DB4">
        <w:rPr>
          <w:rFonts w:ascii="Times New Roman" w:hAnsi="Times New Roman"/>
          <w:bCs/>
          <w:lang w:val="id-ID" w:eastAsia="id-ID"/>
        </w:rPr>
        <w:t>C, 60</w:t>
      </w:r>
      <w:r w:rsidRPr="002F5DB4">
        <w:rPr>
          <w:rFonts w:ascii="Times New Roman" w:hAnsi="Times New Roman"/>
          <w:bCs/>
          <w:vertAlign w:val="superscript"/>
          <w:lang w:val="id-ID" w:eastAsia="id-ID"/>
        </w:rPr>
        <w:t>o</w:t>
      </w:r>
      <w:r w:rsidRPr="002F5DB4">
        <w:rPr>
          <w:rFonts w:ascii="Times New Roman" w:hAnsi="Times New Roman"/>
          <w:bCs/>
          <w:lang w:val="id-ID" w:eastAsia="id-ID"/>
        </w:rPr>
        <w:t>C, and 70</w:t>
      </w:r>
      <w:r w:rsidRPr="002F5DB4">
        <w:rPr>
          <w:rFonts w:ascii="Times New Roman" w:hAnsi="Times New Roman"/>
          <w:bCs/>
          <w:vertAlign w:val="superscript"/>
          <w:lang w:val="id-ID" w:eastAsia="id-ID"/>
        </w:rPr>
        <w:t>o</w:t>
      </w:r>
      <w:r w:rsidRPr="002F5DB4">
        <w:rPr>
          <w:rFonts w:ascii="Times New Roman" w:hAnsi="Times New Roman"/>
          <w:bCs/>
          <w:lang w:val="id-ID" w:eastAsia="id-ID"/>
        </w:rPr>
        <w:t xml:space="preserve">C. The filtrate cooled, put in a separating funnel formed two layers. </w:t>
      </w:r>
      <w:r w:rsidRPr="002F5DB4">
        <w:rPr>
          <w:rFonts w:ascii="Times New Roman" w:hAnsi="Times New Roman"/>
          <w:bCs/>
          <w:noProof/>
          <w:lang w:val="id-ID" w:eastAsia="id-ID"/>
        </w:rPr>
        <w:t>The water</w:t>
      </w:r>
      <w:r w:rsidRPr="002F5DB4">
        <w:rPr>
          <w:rFonts w:ascii="Times New Roman" w:hAnsi="Times New Roman"/>
          <w:bCs/>
          <w:lang w:val="id-ID" w:eastAsia="id-ID"/>
        </w:rPr>
        <w:t xml:space="preserve"> layer is extracted with 10 mL Samples were cooled and then neutralized to pH (7-8). The filtrate was washed distilled water and added to anhydrous Na</w:t>
      </w:r>
      <w:r w:rsidRPr="002F5DB4">
        <w:rPr>
          <w:rFonts w:ascii="Times New Roman" w:hAnsi="Times New Roman"/>
          <w:bCs/>
          <w:vertAlign w:val="subscript"/>
          <w:lang w:val="id-ID" w:eastAsia="id-ID"/>
        </w:rPr>
        <w:t>2</w:t>
      </w:r>
      <w:r w:rsidRPr="002F5DB4">
        <w:rPr>
          <w:rFonts w:ascii="Times New Roman" w:hAnsi="Times New Roman"/>
          <w:bCs/>
          <w:lang w:val="id-ID" w:eastAsia="id-ID"/>
        </w:rPr>
        <w:t>SO</w:t>
      </w:r>
      <w:r w:rsidRPr="002F5DB4">
        <w:rPr>
          <w:rFonts w:ascii="Times New Roman" w:hAnsi="Times New Roman"/>
          <w:bCs/>
          <w:vertAlign w:val="subscript"/>
          <w:lang w:val="id-ID" w:eastAsia="id-ID"/>
        </w:rPr>
        <w:t>4</w:t>
      </w:r>
      <w:r w:rsidRPr="002F5DB4">
        <w:rPr>
          <w:rFonts w:ascii="Times New Roman" w:hAnsi="Times New Roman"/>
          <w:bCs/>
          <w:lang w:val="id-ID" w:eastAsia="id-ID"/>
        </w:rPr>
        <w:t xml:space="preserve"> then analyzed GC-MS, and spectrophotometric </w:t>
      </w:r>
      <w:r w:rsidRPr="002F5DB4">
        <w:rPr>
          <w:rFonts w:ascii="Times New Roman" w:hAnsi="Times New Roman"/>
          <w:bCs/>
          <w:noProof/>
          <w:lang w:val="id-ID" w:eastAsia="id-ID"/>
        </w:rPr>
        <w:t>infrared</w:t>
      </w:r>
      <w:r w:rsidRPr="002F5DB4">
        <w:rPr>
          <w:rFonts w:ascii="Times New Roman" w:hAnsi="Times New Roman"/>
          <w:bCs/>
          <w:lang w:val="id-ID" w:eastAsia="id-ID"/>
        </w:rPr>
        <w:t xml:space="preserve"> (IR).</w:t>
      </w:r>
    </w:p>
    <w:p w:rsidR="002A25C3" w:rsidRPr="002F5DB4" w:rsidRDefault="002A25C3" w:rsidP="002A25C3">
      <w:pPr>
        <w:pStyle w:val="ListParagraph"/>
        <w:spacing w:after="0" w:line="240" w:lineRule="auto"/>
        <w:ind w:hanging="720"/>
        <w:rPr>
          <w:b/>
          <w:bCs/>
          <w:sz w:val="22"/>
          <w:lang w:eastAsia="id-ID"/>
        </w:rPr>
      </w:pPr>
    </w:p>
    <w:p w:rsidR="002A25C3" w:rsidRPr="009F6D14" w:rsidRDefault="002A25C3" w:rsidP="009F6D14">
      <w:pPr>
        <w:spacing w:after="0" w:line="240" w:lineRule="auto"/>
        <w:rPr>
          <w:rFonts w:ascii="Times New Roman" w:hAnsi="Times New Roman"/>
          <w:b/>
          <w:bCs/>
          <w:lang w:val="id-ID"/>
        </w:rPr>
      </w:pPr>
      <w:r w:rsidRPr="009F6D14">
        <w:rPr>
          <w:rFonts w:ascii="Times New Roman" w:hAnsi="Times New Roman"/>
          <w:b/>
          <w:bCs/>
          <w:lang w:val="id-ID"/>
        </w:rPr>
        <w:t>Antibacterial activity test</w:t>
      </w:r>
    </w:p>
    <w:p w:rsidR="002A25C3" w:rsidRPr="002F5DB4" w:rsidRDefault="002A25C3" w:rsidP="002A25C3">
      <w:pPr>
        <w:spacing w:after="0" w:line="240" w:lineRule="auto"/>
        <w:jc w:val="both"/>
        <w:rPr>
          <w:rFonts w:ascii="Times New Roman" w:hAnsi="Times New Roman"/>
          <w:bCs/>
          <w:lang w:val="id-ID" w:eastAsia="id-ID"/>
        </w:rPr>
      </w:pPr>
      <w:r w:rsidRPr="002F5DB4">
        <w:rPr>
          <w:rFonts w:ascii="Times New Roman" w:hAnsi="Times New Roman"/>
          <w:bCs/>
          <w:lang w:val="id-ID" w:eastAsia="id-ID"/>
        </w:rPr>
        <w:t>Antibacterial activity test by the paper disc method</w:t>
      </w:r>
      <w:r w:rsidRPr="002F5DB4">
        <w:rPr>
          <w:rFonts w:ascii="Times New Roman" w:hAnsi="Times New Roman"/>
          <w:bCs/>
          <w:lang w:val="id-ID"/>
        </w:rPr>
        <w:t>. E</w:t>
      </w:r>
      <w:r w:rsidRPr="002F5DB4">
        <w:rPr>
          <w:rFonts w:ascii="Times New Roman" w:hAnsi="Times New Roman"/>
          <w:bCs/>
          <w:lang w:val="id-ID" w:eastAsia="id-ID"/>
        </w:rPr>
        <w:t xml:space="preserve">ach petri dish contains 6 discs of paper, namely α-terpineol with a concentration of 25%, 50% and 100% v/v, the positive control (amikacin), and a negative control (PEG 400). </w:t>
      </w:r>
      <w:r w:rsidRPr="002F5DB4">
        <w:rPr>
          <w:rFonts w:ascii="Times New Roman" w:hAnsi="Times New Roman"/>
          <w:bCs/>
          <w:noProof/>
          <w:lang w:val="id-ID" w:eastAsia="id-ID"/>
        </w:rPr>
        <w:t>Dripped</w:t>
      </w:r>
      <w:r w:rsidRPr="002F5DB4">
        <w:rPr>
          <w:rFonts w:ascii="Times New Roman" w:hAnsi="Times New Roman"/>
          <w:bCs/>
          <w:lang w:val="id-ID" w:eastAsia="id-ID"/>
        </w:rPr>
        <w:t xml:space="preserve"> on a number 5</w:t>
      </w:r>
      <w:r w:rsidRPr="002F5DB4">
        <w:rPr>
          <w:rFonts w:ascii="Times New Roman" w:hAnsi="Times New Roman"/>
          <w:bCs/>
          <w:lang w:val="id-ID"/>
        </w:rPr>
        <w:t xml:space="preserve"> </w:t>
      </w:r>
      <w:r w:rsidRPr="002F5DB4">
        <w:rPr>
          <w:rFonts w:ascii="Times New Roman" w:hAnsi="Times New Roman"/>
          <w:bCs/>
          <w:lang w:val="id-ID" w:eastAsia="id-ID"/>
        </w:rPr>
        <w:t>μl each concentration, then incubated at 37</w:t>
      </w:r>
      <w:r w:rsidRPr="002F5DB4">
        <w:rPr>
          <w:rFonts w:ascii="Times New Roman" w:hAnsi="Times New Roman"/>
          <w:bCs/>
          <w:vertAlign w:val="superscript"/>
          <w:lang w:val="id-ID" w:eastAsia="id-ID"/>
        </w:rPr>
        <w:t>ο</w:t>
      </w:r>
      <w:r w:rsidRPr="002F5DB4">
        <w:rPr>
          <w:rFonts w:ascii="Times New Roman" w:hAnsi="Times New Roman"/>
          <w:bCs/>
          <w:lang w:val="id-ID" w:eastAsia="id-ID"/>
        </w:rPr>
        <w:t xml:space="preserve">C for 24 hours. Antimicrobial activity </w:t>
      </w:r>
      <w:r w:rsidRPr="002F5DB4">
        <w:rPr>
          <w:rFonts w:ascii="Times New Roman" w:hAnsi="Times New Roman"/>
          <w:bCs/>
          <w:noProof/>
          <w:lang w:val="id-ID" w:eastAsia="id-ID"/>
        </w:rPr>
        <w:t>were</w:t>
      </w:r>
      <w:r w:rsidRPr="002F5DB4">
        <w:rPr>
          <w:rFonts w:ascii="Times New Roman" w:hAnsi="Times New Roman"/>
          <w:bCs/>
          <w:lang w:val="id-ID" w:eastAsia="id-ID"/>
        </w:rPr>
        <w:t xml:space="preserve"> measured based on the inhibition zone around the impregnated well.</w:t>
      </w:r>
    </w:p>
    <w:p w:rsidR="002A25C3" w:rsidRPr="002F5DB4" w:rsidRDefault="002A25C3" w:rsidP="002A25C3">
      <w:pPr>
        <w:pStyle w:val="ListParagraph"/>
        <w:spacing w:after="0" w:line="240" w:lineRule="auto"/>
        <w:rPr>
          <w:bCs/>
          <w:sz w:val="22"/>
          <w:lang w:eastAsia="id-ID"/>
        </w:rPr>
      </w:pPr>
    </w:p>
    <w:p w:rsidR="002A25C3" w:rsidRPr="009F6D14" w:rsidRDefault="002A25C3" w:rsidP="009F6D14">
      <w:pPr>
        <w:numPr>
          <w:ilvl w:val="0"/>
          <w:numId w:val="33"/>
        </w:numPr>
        <w:spacing w:after="0" w:line="240" w:lineRule="auto"/>
        <w:ind w:left="284" w:hanging="284"/>
        <w:rPr>
          <w:rFonts w:ascii="Times New Roman" w:hAnsi="Times New Roman"/>
          <w:b/>
          <w:bCs/>
          <w:lang w:val="id-ID"/>
        </w:rPr>
      </w:pPr>
      <w:r w:rsidRPr="009F6D14">
        <w:rPr>
          <w:rFonts w:ascii="Times New Roman" w:hAnsi="Times New Roman"/>
          <w:b/>
          <w:bCs/>
          <w:lang w:val="id-ID"/>
        </w:rPr>
        <w:t>Results and Discussion</w:t>
      </w:r>
    </w:p>
    <w:p w:rsidR="002A25C3" w:rsidRPr="002F5DB4" w:rsidRDefault="002A25C3" w:rsidP="002A25C3">
      <w:pPr>
        <w:spacing w:after="0" w:line="240" w:lineRule="auto"/>
        <w:jc w:val="both"/>
        <w:rPr>
          <w:rFonts w:ascii="Times New Roman" w:hAnsi="Times New Roman"/>
          <w:bCs/>
          <w:lang w:val="id-ID" w:eastAsia="id-ID"/>
        </w:rPr>
      </w:pPr>
      <w:r w:rsidRPr="002F5DB4">
        <w:rPr>
          <w:rFonts w:ascii="Times New Roman" w:hAnsi="Times New Roman"/>
          <w:bCs/>
          <w:lang w:val="id-ID" w:eastAsia="id-ID"/>
        </w:rPr>
        <w:t xml:space="preserve">Hydration of α-pinene with TCA catalyst will produce monocyclic terpenes and alcohol with α-terpineol as the main product. Alpha-pinene will absorb the acid in the TCA that will be used to react with water. The increased influence of temperature on the reaction results </w:t>
      </w:r>
      <w:r w:rsidRPr="002F5DB4">
        <w:rPr>
          <w:rFonts w:ascii="Times New Roman" w:hAnsi="Times New Roman"/>
          <w:bCs/>
          <w:noProof/>
          <w:lang w:val="id-ID" w:eastAsia="id-ID"/>
        </w:rPr>
        <w:t>is</w:t>
      </w:r>
      <w:r w:rsidRPr="002F5DB4">
        <w:rPr>
          <w:rFonts w:ascii="Times New Roman" w:hAnsi="Times New Roman"/>
          <w:bCs/>
          <w:lang w:val="id-ID" w:eastAsia="id-ID"/>
        </w:rPr>
        <w:t xml:space="preserve"> presented in Table 1.</w:t>
      </w:r>
    </w:p>
    <w:p w:rsidR="002A25C3" w:rsidRPr="002F5DB4" w:rsidRDefault="002A25C3" w:rsidP="002A25C3">
      <w:pPr>
        <w:pStyle w:val="ListParagraph"/>
        <w:spacing w:after="0" w:line="240" w:lineRule="auto"/>
        <w:ind w:left="0"/>
        <w:jc w:val="center"/>
        <w:rPr>
          <w:b/>
          <w:bCs/>
          <w:sz w:val="22"/>
          <w:lang w:eastAsia="id-ID"/>
        </w:rPr>
      </w:pPr>
    </w:p>
    <w:p w:rsidR="002A25C3" w:rsidRPr="002F5DB4" w:rsidRDefault="002A25C3" w:rsidP="002A25C3">
      <w:pPr>
        <w:pStyle w:val="ListParagraph"/>
        <w:spacing w:after="0" w:line="240" w:lineRule="auto"/>
        <w:ind w:left="0"/>
        <w:jc w:val="center"/>
        <w:rPr>
          <w:bCs/>
          <w:sz w:val="22"/>
          <w:lang w:eastAsia="id-ID"/>
        </w:rPr>
      </w:pPr>
      <w:r w:rsidRPr="002F5DB4">
        <w:rPr>
          <w:b/>
          <w:bCs/>
          <w:sz w:val="22"/>
          <w:lang w:eastAsia="id-ID"/>
        </w:rPr>
        <w:t>Table 1</w:t>
      </w:r>
      <w:r w:rsidRPr="002F5DB4">
        <w:rPr>
          <w:bCs/>
          <w:sz w:val="22"/>
          <w:lang w:eastAsia="id-ID"/>
        </w:rPr>
        <w:t xml:space="preserve"> The effect of Temperature on the synthesis of α-terpineol</w:t>
      </w:r>
    </w:p>
    <w:tbl>
      <w:tblPr>
        <w:tblW w:w="6945" w:type="dxa"/>
        <w:tblInd w:w="675" w:type="dxa"/>
        <w:tblBorders>
          <w:top w:val="single" w:sz="4" w:space="0" w:color="auto"/>
          <w:bottom w:val="single" w:sz="4" w:space="0" w:color="auto"/>
        </w:tblBorders>
        <w:tblLook w:val="00A0" w:firstRow="1" w:lastRow="0" w:firstColumn="1" w:lastColumn="0" w:noHBand="0" w:noVBand="0"/>
      </w:tblPr>
      <w:tblGrid>
        <w:gridCol w:w="1376"/>
        <w:gridCol w:w="2026"/>
        <w:gridCol w:w="1842"/>
        <w:gridCol w:w="1701"/>
      </w:tblGrid>
      <w:tr w:rsidR="002A25C3" w:rsidRPr="002F5DB4" w:rsidTr="002D53D9">
        <w:trPr>
          <w:trHeight w:val="20"/>
        </w:trPr>
        <w:tc>
          <w:tcPr>
            <w:tcW w:w="1376" w:type="dxa"/>
            <w:tcBorders>
              <w:bottom w:val="single" w:sz="4" w:space="0" w:color="auto"/>
            </w:tcBorders>
          </w:tcPr>
          <w:p w:rsidR="002A25C3" w:rsidRPr="002F5DB4" w:rsidRDefault="002A25C3" w:rsidP="002D53D9">
            <w:pPr>
              <w:pStyle w:val="ListParagraph"/>
              <w:spacing w:after="0" w:line="240" w:lineRule="auto"/>
              <w:ind w:left="0"/>
              <w:jc w:val="center"/>
              <w:rPr>
                <w:sz w:val="22"/>
                <w:lang w:eastAsia="id-ID"/>
              </w:rPr>
            </w:pPr>
            <w:r w:rsidRPr="002F5DB4">
              <w:rPr>
                <w:sz w:val="22"/>
                <w:lang w:eastAsia="id-ID"/>
              </w:rPr>
              <w:t xml:space="preserve">T </w:t>
            </w:r>
            <w:r w:rsidRPr="002F5DB4">
              <w:rPr>
                <w:sz w:val="22"/>
                <w:vertAlign w:val="superscript"/>
                <w:lang w:eastAsia="id-ID"/>
              </w:rPr>
              <w:t xml:space="preserve">0 </w:t>
            </w:r>
            <w:r w:rsidRPr="002F5DB4">
              <w:rPr>
                <w:sz w:val="22"/>
                <w:lang w:eastAsia="id-ID"/>
              </w:rPr>
              <w:t>C</w:t>
            </w:r>
          </w:p>
        </w:tc>
        <w:tc>
          <w:tcPr>
            <w:tcW w:w="2026" w:type="dxa"/>
            <w:tcBorders>
              <w:bottom w:val="single" w:sz="4" w:space="0" w:color="auto"/>
            </w:tcBorders>
          </w:tcPr>
          <w:p w:rsidR="002A25C3" w:rsidRPr="002F5DB4" w:rsidRDefault="002A25C3" w:rsidP="002D53D9">
            <w:pPr>
              <w:pStyle w:val="ListParagraph"/>
              <w:spacing w:after="0" w:line="240" w:lineRule="auto"/>
              <w:ind w:left="0"/>
              <w:jc w:val="center"/>
              <w:rPr>
                <w:sz w:val="22"/>
                <w:lang w:eastAsia="id-ID"/>
              </w:rPr>
            </w:pPr>
            <w:r w:rsidRPr="002F5DB4">
              <w:rPr>
                <w:sz w:val="22"/>
                <w:lang w:eastAsia="id-ID"/>
              </w:rPr>
              <w:t>Concentration (%)</w:t>
            </w:r>
          </w:p>
        </w:tc>
        <w:tc>
          <w:tcPr>
            <w:tcW w:w="1842" w:type="dxa"/>
            <w:tcBorders>
              <w:bottom w:val="single" w:sz="4" w:space="0" w:color="auto"/>
            </w:tcBorders>
          </w:tcPr>
          <w:p w:rsidR="002A25C3" w:rsidRPr="002F5DB4" w:rsidRDefault="002A25C3" w:rsidP="002D53D9">
            <w:pPr>
              <w:pStyle w:val="ListParagraph"/>
              <w:spacing w:after="0" w:line="240" w:lineRule="auto"/>
              <w:ind w:left="0"/>
              <w:jc w:val="center"/>
              <w:rPr>
                <w:sz w:val="22"/>
                <w:lang w:eastAsia="id-ID"/>
              </w:rPr>
            </w:pPr>
            <w:r w:rsidRPr="002F5DB4">
              <w:rPr>
                <w:sz w:val="22"/>
                <w:lang w:eastAsia="id-ID"/>
              </w:rPr>
              <w:t>Conversion (%)</w:t>
            </w:r>
          </w:p>
        </w:tc>
        <w:tc>
          <w:tcPr>
            <w:tcW w:w="1701" w:type="dxa"/>
            <w:tcBorders>
              <w:bottom w:val="single" w:sz="4" w:space="0" w:color="auto"/>
            </w:tcBorders>
          </w:tcPr>
          <w:p w:rsidR="002A25C3" w:rsidRPr="002F5DB4" w:rsidRDefault="002A25C3" w:rsidP="002D53D9">
            <w:pPr>
              <w:pStyle w:val="ListParagraph"/>
              <w:spacing w:after="0" w:line="240" w:lineRule="auto"/>
              <w:ind w:left="0"/>
              <w:jc w:val="center"/>
              <w:rPr>
                <w:sz w:val="22"/>
                <w:lang w:eastAsia="id-ID"/>
              </w:rPr>
            </w:pPr>
            <w:r w:rsidRPr="002F5DB4">
              <w:rPr>
                <w:noProof/>
                <w:sz w:val="22"/>
                <w:lang w:eastAsia="id-ID"/>
              </w:rPr>
              <w:t>Selectivity</w:t>
            </w:r>
            <w:r w:rsidRPr="002F5DB4">
              <w:rPr>
                <w:sz w:val="22"/>
                <w:lang w:eastAsia="id-ID"/>
              </w:rPr>
              <w:t xml:space="preserve"> (%)</w:t>
            </w:r>
          </w:p>
        </w:tc>
      </w:tr>
      <w:tr w:rsidR="002A25C3" w:rsidRPr="002F5DB4" w:rsidTr="002D53D9">
        <w:trPr>
          <w:trHeight w:val="20"/>
        </w:trPr>
        <w:tc>
          <w:tcPr>
            <w:tcW w:w="1376" w:type="dxa"/>
            <w:tcBorders>
              <w:top w:val="single" w:sz="4" w:space="0" w:color="auto"/>
              <w:bottom w:val="nil"/>
            </w:tcBorders>
          </w:tcPr>
          <w:p w:rsidR="002A25C3" w:rsidRPr="002F5DB4" w:rsidRDefault="002A25C3" w:rsidP="002D53D9">
            <w:pPr>
              <w:pStyle w:val="ListParagraph"/>
              <w:spacing w:after="0" w:line="240" w:lineRule="auto"/>
              <w:ind w:left="0"/>
              <w:jc w:val="center"/>
              <w:rPr>
                <w:sz w:val="22"/>
                <w:lang w:eastAsia="id-ID"/>
              </w:rPr>
            </w:pPr>
            <w:r w:rsidRPr="002F5DB4">
              <w:rPr>
                <w:sz w:val="22"/>
                <w:lang w:eastAsia="id-ID"/>
              </w:rPr>
              <w:t>50</w:t>
            </w:r>
          </w:p>
        </w:tc>
        <w:tc>
          <w:tcPr>
            <w:tcW w:w="2026" w:type="dxa"/>
            <w:tcBorders>
              <w:top w:val="single" w:sz="4" w:space="0" w:color="auto"/>
              <w:bottom w:val="nil"/>
            </w:tcBorders>
          </w:tcPr>
          <w:p w:rsidR="002A25C3" w:rsidRPr="002F5DB4" w:rsidRDefault="002A25C3" w:rsidP="00896C53">
            <w:pPr>
              <w:pStyle w:val="ListParagraph"/>
              <w:spacing w:after="0" w:line="240" w:lineRule="auto"/>
              <w:ind w:left="0"/>
              <w:jc w:val="center"/>
              <w:rPr>
                <w:sz w:val="22"/>
                <w:lang w:eastAsia="id-ID"/>
              </w:rPr>
            </w:pPr>
            <w:r w:rsidRPr="002F5DB4">
              <w:rPr>
                <w:sz w:val="22"/>
                <w:lang w:eastAsia="id-ID"/>
              </w:rPr>
              <w:t>51</w:t>
            </w:r>
            <w:r w:rsidR="00896C53">
              <w:rPr>
                <w:rFonts w:hint="eastAsia"/>
                <w:sz w:val="22"/>
              </w:rPr>
              <w:t>.</w:t>
            </w:r>
            <w:r w:rsidRPr="002F5DB4">
              <w:rPr>
                <w:sz w:val="22"/>
                <w:lang w:eastAsia="id-ID"/>
              </w:rPr>
              <w:t>33</w:t>
            </w:r>
          </w:p>
        </w:tc>
        <w:tc>
          <w:tcPr>
            <w:tcW w:w="1842" w:type="dxa"/>
            <w:tcBorders>
              <w:top w:val="single" w:sz="4" w:space="0" w:color="auto"/>
              <w:bottom w:val="nil"/>
            </w:tcBorders>
          </w:tcPr>
          <w:p w:rsidR="002A25C3" w:rsidRPr="002F5DB4" w:rsidRDefault="002A25C3" w:rsidP="00896C53">
            <w:pPr>
              <w:pStyle w:val="ListParagraph"/>
              <w:spacing w:after="0" w:line="240" w:lineRule="auto"/>
              <w:ind w:left="0"/>
              <w:jc w:val="center"/>
              <w:rPr>
                <w:sz w:val="22"/>
                <w:lang w:eastAsia="id-ID"/>
              </w:rPr>
            </w:pPr>
            <w:r w:rsidRPr="002F5DB4">
              <w:rPr>
                <w:sz w:val="22"/>
                <w:lang w:eastAsia="id-ID"/>
              </w:rPr>
              <w:t>97</w:t>
            </w:r>
            <w:r w:rsidR="00896C53">
              <w:rPr>
                <w:rFonts w:hint="eastAsia"/>
                <w:sz w:val="22"/>
              </w:rPr>
              <w:t>.</w:t>
            </w:r>
            <w:r w:rsidRPr="002F5DB4">
              <w:rPr>
                <w:sz w:val="22"/>
                <w:lang w:eastAsia="id-ID"/>
              </w:rPr>
              <w:t>76</w:t>
            </w:r>
          </w:p>
        </w:tc>
        <w:tc>
          <w:tcPr>
            <w:tcW w:w="1701" w:type="dxa"/>
            <w:tcBorders>
              <w:top w:val="single" w:sz="4" w:space="0" w:color="auto"/>
              <w:bottom w:val="nil"/>
            </w:tcBorders>
          </w:tcPr>
          <w:p w:rsidR="002A25C3" w:rsidRPr="002F5DB4" w:rsidRDefault="00896C53" w:rsidP="002D53D9">
            <w:pPr>
              <w:pStyle w:val="ListParagraph"/>
              <w:spacing w:after="0" w:line="240" w:lineRule="auto"/>
              <w:ind w:left="0"/>
              <w:jc w:val="center"/>
              <w:rPr>
                <w:sz w:val="22"/>
                <w:lang w:eastAsia="id-ID"/>
              </w:rPr>
            </w:pPr>
            <w:r>
              <w:rPr>
                <w:sz w:val="22"/>
                <w:lang w:eastAsia="id-ID"/>
              </w:rPr>
              <w:t>52</w:t>
            </w:r>
            <w:r>
              <w:rPr>
                <w:rFonts w:hint="eastAsia"/>
                <w:sz w:val="22"/>
              </w:rPr>
              <w:t>.</w:t>
            </w:r>
            <w:r w:rsidR="002A25C3" w:rsidRPr="002F5DB4">
              <w:rPr>
                <w:sz w:val="22"/>
                <w:lang w:eastAsia="id-ID"/>
              </w:rPr>
              <w:t>50</w:t>
            </w:r>
          </w:p>
        </w:tc>
      </w:tr>
      <w:tr w:rsidR="002A25C3" w:rsidRPr="002F5DB4" w:rsidTr="002D53D9">
        <w:trPr>
          <w:trHeight w:val="20"/>
        </w:trPr>
        <w:tc>
          <w:tcPr>
            <w:tcW w:w="1376" w:type="dxa"/>
            <w:tcBorders>
              <w:top w:val="nil"/>
            </w:tcBorders>
          </w:tcPr>
          <w:p w:rsidR="002A25C3" w:rsidRPr="002F5DB4" w:rsidRDefault="002A25C3" w:rsidP="002D53D9">
            <w:pPr>
              <w:pStyle w:val="ListParagraph"/>
              <w:spacing w:after="0" w:line="240" w:lineRule="auto"/>
              <w:ind w:left="0"/>
              <w:jc w:val="center"/>
              <w:rPr>
                <w:sz w:val="22"/>
                <w:lang w:eastAsia="id-ID"/>
              </w:rPr>
            </w:pPr>
            <w:r w:rsidRPr="002F5DB4">
              <w:rPr>
                <w:sz w:val="22"/>
                <w:lang w:eastAsia="id-ID"/>
              </w:rPr>
              <w:t>60</w:t>
            </w:r>
          </w:p>
        </w:tc>
        <w:tc>
          <w:tcPr>
            <w:tcW w:w="2026" w:type="dxa"/>
            <w:tcBorders>
              <w:top w:val="nil"/>
            </w:tcBorders>
          </w:tcPr>
          <w:p w:rsidR="002A25C3" w:rsidRPr="002F5DB4" w:rsidRDefault="002A25C3" w:rsidP="00896C53">
            <w:pPr>
              <w:pStyle w:val="ListParagraph"/>
              <w:spacing w:after="0" w:line="240" w:lineRule="auto"/>
              <w:ind w:left="0"/>
              <w:jc w:val="center"/>
              <w:rPr>
                <w:sz w:val="22"/>
                <w:lang w:eastAsia="id-ID"/>
              </w:rPr>
            </w:pPr>
            <w:r w:rsidRPr="002F5DB4">
              <w:rPr>
                <w:sz w:val="22"/>
                <w:lang w:eastAsia="id-ID"/>
              </w:rPr>
              <w:t>53</w:t>
            </w:r>
            <w:r w:rsidR="00896C53">
              <w:rPr>
                <w:rFonts w:hint="eastAsia"/>
                <w:sz w:val="22"/>
              </w:rPr>
              <w:t>.</w:t>
            </w:r>
            <w:r w:rsidRPr="002F5DB4">
              <w:rPr>
                <w:sz w:val="22"/>
                <w:lang w:eastAsia="id-ID"/>
              </w:rPr>
              <w:t>48</w:t>
            </w:r>
          </w:p>
        </w:tc>
        <w:tc>
          <w:tcPr>
            <w:tcW w:w="1842" w:type="dxa"/>
            <w:tcBorders>
              <w:top w:val="nil"/>
            </w:tcBorders>
          </w:tcPr>
          <w:p w:rsidR="002A25C3" w:rsidRPr="002F5DB4" w:rsidRDefault="002A25C3" w:rsidP="00896C53">
            <w:pPr>
              <w:pStyle w:val="ListParagraph"/>
              <w:spacing w:after="0" w:line="240" w:lineRule="auto"/>
              <w:ind w:left="0"/>
              <w:jc w:val="center"/>
              <w:rPr>
                <w:sz w:val="22"/>
                <w:lang w:eastAsia="id-ID"/>
              </w:rPr>
            </w:pPr>
            <w:r w:rsidRPr="002F5DB4">
              <w:rPr>
                <w:sz w:val="22"/>
                <w:lang w:eastAsia="id-ID"/>
              </w:rPr>
              <w:t>88</w:t>
            </w:r>
            <w:r w:rsidR="00896C53">
              <w:rPr>
                <w:rFonts w:hint="eastAsia"/>
                <w:sz w:val="22"/>
              </w:rPr>
              <w:t>.</w:t>
            </w:r>
            <w:r w:rsidRPr="002F5DB4">
              <w:rPr>
                <w:sz w:val="22"/>
                <w:lang w:eastAsia="id-ID"/>
              </w:rPr>
              <w:t>05</w:t>
            </w:r>
          </w:p>
        </w:tc>
        <w:tc>
          <w:tcPr>
            <w:tcW w:w="1701" w:type="dxa"/>
            <w:tcBorders>
              <w:top w:val="nil"/>
            </w:tcBorders>
          </w:tcPr>
          <w:p w:rsidR="002A25C3" w:rsidRPr="002F5DB4" w:rsidRDefault="00896C53" w:rsidP="002D53D9">
            <w:pPr>
              <w:pStyle w:val="ListParagraph"/>
              <w:spacing w:after="0" w:line="240" w:lineRule="auto"/>
              <w:ind w:left="0"/>
              <w:jc w:val="center"/>
              <w:rPr>
                <w:sz w:val="22"/>
                <w:lang w:eastAsia="id-ID"/>
              </w:rPr>
            </w:pPr>
            <w:r>
              <w:rPr>
                <w:sz w:val="22"/>
                <w:lang w:eastAsia="id-ID"/>
              </w:rPr>
              <w:t>60</w:t>
            </w:r>
            <w:r>
              <w:rPr>
                <w:rFonts w:hint="eastAsia"/>
                <w:sz w:val="22"/>
              </w:rPr>
              <w:t>.</w:t>
            </w:r>
            <w:r w:rsidR="002A25C3" w:rsidRPr="002F5DB4">
              <w:rPr>
                <w:sz w:val="22"/>
                <w:lang w:eastAsia="id-ID"/>
              </w:rPr>
              <w:t>74</w:t>
            </w:r>
          </w:p>
        </w:tc>
      </w:tr>
      <w:tr w:rsidR="002A25C3" w:rsidRPr="002F5DB4" w:rsidTr="002D53D9">
        <w:trPr>
          <w:trHeight w:val="20"/>
        </w:trPr>
        <w:tc>
          <w:tcPr>
            <w:tcW w:w="1376" w:type="dxa"/>
          </w:tcPr>
          <w:p w:rsidR="002A25C3" w:rsidRPr="002F5DB4" w:rsidRDefault="002A25C3" w:rsidP="002D53D9">
            <w:pPr>
              <w:pStyle w:val="ListParagraph"/>
              <w:spacing w:after="0" w:line="240" w:lineRule="auto"/>
              <w:ind w:left="0"/>
              <w:jc w:val="center"/>
              <w:rPr>
                <w:sz w:val="22"/>
                <w:lang w:eastAsia="id-ID"/>
              </w:rPr>
            </w:pPr>
            <w:r w:rsidRPr="002F5DB4">
              <w:rPr>
                <w:sz w:val="22"/>
                <w:lang w:eastAsia="id-ID"/>
              </w:rPr>
              <w:t>70</w:t>
            </w:r>
          </w:p>
        </w:tc>
        <w:tc>
          <w:tcPr>
            <w:tcW w:w="2026" w:type="dxa"/>
          </w:tcPr>
          <w:p w:rsidR="002A25C3" w:rsidRPr="002F5DB4" w:rsidRDefault="00896C53" w:rsidP="002D53D9">
            <w:pPr>
              <w:pStyle w:val="ListParagraph"/>
              <w:spacing w:after="0" w:line="240" w:lineRule="auto"/>
              <w:ind w:left="0"/>
              <w:jc w:val="center"/>
              <w:rPr>
                <w:sz w:val="22"/>
                <w:lang w:eastAsia="id-ID"/>
              </w:rPr>
            </w:pPr>
            <w:r>
              <w:rPr>
                <w:sz w:val="22"/>
                <w:lang w:eastAsia="id-ID"/>
              </w:rPr>
              <w:t>74</w:t>
            </w:r>
            <w:r>
              <w:rPr>
                <w:rFonts w:hint="eastAsia"/>
                <w:sz w:val="22"/>
              </w:rPr>
              <w:t>.</w:t>
            </w:r>
            <w:r w:rsidR="002A25C3" w:rsidRPr="002F5DB4">
              <w:rPr>
                <w:sz w:val="22"/>
                <w:lang w:eastAsia="id-ID"/>
              </w:rPr>
              <w:t>13</w:t>
            </w:r>
          </w:p>
        </w:tc>
        <w:tc>
          <w:tcPr>
            <w:tcW w:w="1842" w:type="dxa"/>
          </w:tcPr>
          <w:p w:rsidR="002A25C3" w:rsidRPr="002F5DB4" w:rsidRDefault="00896C53" w:rsidP="002D53D9">
            <w:pPr>
              <w:pStyle w:val="ListParagraph"/>
              <w:spacing w:after="0" w:line="240" w:lineRule="auto"/>
              <w:ind w:left="0"/>
              <w:jc w:val="center"/>
              <w:rPr>
                <w:sz w:val="22"/>
                <w:lang w:eastAsia="id-ID"/>
              </w:rPr>
            </w:pPr>
            <w:r>
              <w:rPr>
                <w:sz w:val="22"/>
                <w:lang w:eastAsia="id-ID"/>
              </w:rPr>
              <w:t>99</w:t>
            </w:r>
            <w:r>
              <w:rPr>
                <w:rFonts w:hint="eastAsia"/>
                <w:sz w:val="22"/>
              </w:rPr>
              <w:t>.</w:t>
            </w:r>
            <w:r w:rsidR="002A25C3" w:rsidRPr="002F5DB4">
              <w:rPr>
                <w:sz w:val="22"/>
                <w:lang w:eastAsia="id-ID"/>
              </w:rPr>
              <w:t>11</w:t>
            </w:r>
          </w:p>
        </w:tc>
        <w:tc>
          <w:tcPr>
            <w:tcW w:w="1701" w:type="dxa"/>
          </w:tcPr>
          <w:p w:rsidR="002A25C3" w:rsidRPr="002F5DB4" w:rsidRDefault="00896C53" w:rsidP="002D53D9">
            <w:pPr>
              <w:pStyle w:val="ListParagraph"/>
              <w:spacing w:after="0" w:line="240" w:lineRule="auto"/>
              <w:ind w:left="0"/>
              <w:jc w:val="center"/>
              <w:rPr>
                <w:sz w:val="22"/>
                <w:lang w:eastAsia="id-ID"/>
              </w:rPr>
            </w:pPr>
            <w:r>
              <w:rPr>
                <w:sz w:val="22"/>
                <w:lang w:eastAsia="id-ID"/>
              </w:rPr>
              <w:t>74</w:t>
            </w:r>
            <w:r>
              <w:rPr>
                <w:rFonts w:hint="eastAsia"/>
                <w:sz w:val="22"/>
              </w:rPr>
              <w:t>.</w:t>
            </w:r>
            <w:r w:rsidR="002A25C3" w:rsidRPr="002F5DB4">
              <w:rPr>
                <w:sz w:val="22"/>
                <w:lang w:eastAsia="id-ID"/>
              </w:rPr>
              <w:t>79</w:t>
            </w:r>
          </w:p>
        </w:tc>
      </w:tr>
    </w:tbl>
    <w:p w:rsidR="002A25C3" w:rsidRPr="002F5DB4" w:rsidRDefault="002A25C3" w:rsidP="002A25C3">
      <w:pPr>
        <w:pStyle w:val="ListParagraph"/>
        <w:spacing w:after="0" w:line="240" w:lineRule="auto"/>
        <w:ind w:left="0" w:firstLine="567"/>
        <w:jc w:val="both"/>
        <w:rPr>
          <w:sz w:val="22"/>
          <w:lang w:eastAsia="id-ID"/>
        </w:rPr>
      </w:pPr>
    </w:p>
    <w:p w:rsidR="002A25C3" w:rsidRPr="002F5DB4" w:rsidRDefault="002A25C3" w:rsidP="002A25C3">
      <w:pPr>
        <w:spacing w:after="0" w:line="240" w:lineRule="auto"/>
        <w:ind w:firstLine="426"/>
        <w:jc w:val="both"/>
        <w:rPr>
          <w:rFonts w:ascii="Times New Roman" w:hAnsi="Times New Roman"/>
          <w:lang w:val="id-ID" w:eastAsia="id-ID"/>
        </w:rPr>
      </w:pPr>
      <w:r w:rsidRPr="002F5DB4">
        <w:rPr>
          <w:rFonts w:ascii="Times New Roman" w:hAnsi="Times New Roman"/>
          <w:noProof/>
          <w:lang w:val="id-ID" w:eastAsia="id-ID"/>
        </w:rPr>
        <w:lastRenderedPageBreak/>
        <w:t>The increased</w:t>
      </w:r>
      <w:r w:rsidRPr="002F5DB4">
        <w:rPr>
          <w:rFonts w:ascii="Times New Roman" w:hAnsi="Times New Roman"/>
          <w:lang w:val="id-ID" w:eastAsia="id-ID"/>
        </w:rPr>
        <w:t xml:space="preserve"> reaction temperature can affect the rate of reaction, when the temperature is raised from the initial temperature, the faster the reaction rate. It is caused by raising the reaction temperature will increase the kinetic energy of the colliding particles reactant substances resulting in greater levels of product. Comparison of the amount of the catalyst solution and a solution of α-pinene is able to accelerate the hydration reaction and to improve the results obtained due to the addition of the catalyst solution also means an increase in </w:t>
      </w:r>
      <w:r w:rsidRPr="002F5DB4">
        <w:rPr>
          <w:rFonts w:ascii="Times New Roman" w:hAnsi="Times New Roman"/>
          <w:noProof/>
          <w:lang w:val="id-ID" w:eastAsia="id-ID"/>
        </w:rPr>
        <w:t>the amount of</w:t>
      </w:r>
      <w:r w:rsidRPr="002F5DB4">
        <w:rPr>
          <w:rFonts w:ascii="Times New Roman" w:hAnsi="Times New Roman"/>
          <w:lang w:val="id-ID" w:eastAsia="id-ID"/>
        </w:rPr>
        <w:t xml:space="preserve"> reactants in the form of water so as to shift the reaction to the right (product) produced more increased. </w:t>
      </w:r>
    </w:p>
    <w:p w:rsidR="002A25C3" w:rsidRPr="002F5DB4" w:rsidRDefault="002A25C3" w:rsidP="002A25C3">
      <w:pPr>
        <w:spacing w:after="0" w:line="240" w:lineRule="auto"/>
        <w:ind w:firstLine="426"/>
        <w:jc w:val="both"/>
        <w:rPr>
          <w:rFonts w:ascii="Times New Roman" w:hAnsi="Times New Roman"/>
          <w:bCs/>
          <w:lang w:val="id-ID" w:eastAsia="id-ID"/>
        </w:rPr>
      </w:pPr>
      <w:r w:rsidRPr="002F5DB4">
        <w:rPr>
          <w:rFonts w:ascii="Times New Roman" w:hAnsi="Times New Roman"/>
          <w:bCs/>
          <w:lang w:val="id-ID" w:eastAsia="id-ID"/>
        </w:rPr>
        <w:t xml:space="preserve">At </w:t>
      </w:r>
      <w:r w:rsidRPr="002F5DB4">
        <w:rPr>
          <w:rFonts w:ascii="Times New Roman" w:hAnsi="Times New Roman"/>
          <w:noProof/>
          <w:lang w:val="id-ID" w:eastAsia="id-ID"/>
        </w:rPr>
        <w:t>the</w:t>
      </w:r>
      <w:r w:rsidRPr="002F5DB4">
        <w:rPr>
          <w:rFonts w:ascii="Times New Roman" w:hAnsi="Times New Roman"/>
          <w:bCs/>
          <w:lang w:val="id-ID" w:eastAsia="id-ID"/>
        </w:rPr>
        <w:t xml:space="preserve"> time of hydration for 30 min with the appropriate mole ratio of water will make the hydration of α-pinene more leverage and product formation will take place more quickly. At a mole ratio of 1: 15 obtained α-terpineol peak at a retention time 10 min with a percentage of 74.79%. Retention time is one of the parameter identification, which describes the length of a compound retained in the column, the retention time for each peak compared to the standard retention time in which the retention time of α-pinene and α-terpineol in each comparison was presented in Table 2.</w:t>
      </w:r>
    </w:p>
    <w:p w:rsidR="002A25C3" w:rsidRPr="002F5DB4" w:rsidRDefault="002A25C3" w:rsidP="002A25C3">
      <w:pPr>
        <w:pStyle w:val="ListParagraph"/>
        <w:spacing w:after="0" w:line="240" w:lineRule="auto"/>
        <w:ind w:left="0"/>
        <w:jc w:val="center"/>
        <w:rPr>
          <w:bCs/>
          <w:sz w:val="22"/>
          <w:lang w:eastAsia="id-ID"/>
        </w:rPr>
      </w:pPr>
    </w:p>
    <w:p w:rsidR="002A25C3" w:rsidRPr="002F5DB4" w:rsidRDefault="002A25C3" w:rsidP="002A25C3">
      <w:pPr>
        <w:pStyle w:val="ListParagraph"/>
        <w:spacing w:after="0" w:line="240" w:lineRule="auto"/>
        <w:ind w:left="0"/>
        <w:jc w:val="center"/>
        <w:rPr>
          <w:bCs/>
          <w:sz w:val="22"/>
          <w:lang w:eastAsia="id-ID"/>
        </w:rPr>
      </w:pPr>
      <w:r w:rsidRPr="002F5DB4">
        <w:rPr>
          <w:b/>
          <w:bCs/>
          <w:sz w:val="22"/>
          <w:lang w:eastAsia="id-ID"/>
        </w:rPr>
        <w:t>Table 2</w:t>
      </w:r>
      <w:r w:rsidRPr="002F5DB4">
        <w:rPr>
          <w:bCs/>
          <w:sz w:val="22"/>
          <w:lang w:eastAsia="id-ID"/>
        </w:rPr>
        <w:t xml:space="preserve"> The effect of </w:t>
      </w:r>
      <w:r w:rsidRPr="002F5DB4">
        <w:rPr>
          <w:bCs/>
          <w:noProof/>
          <w:sz w:val="22"/>
          <w:lang w:eastAsia="id-ID"/>
        </w:rPr>
        <w:t>Ra</w:t>
      </w:r>
      <w:r w:rsidRPr="002F5DB4">
        <w:rPr>
          <w:bCs/>
          <w:noProof/>
          <w:sz w:val="22"/>
        </w:rPr>
        <w:t>t</w:t>
      </w:r>
      <w:r w:rsidRPr="002F5DB4">
        <w:rPr>
          <w:bCs/>
          <w:noProof/>
          <w:sz w:val="22"/>
          <w:lang w:eastAsia="id-ID"/>
        </w:rPr>
        <w:t>io</w:t>
      </w:r>
      <w:r w:rsidRPr="002F5DB4">
        <w:rPr>
          <w:bCs/>
          <w:sz w:val="22"/>
          <w:lang w:eastAsia="id-ID"/>
        </w:rPr>
        <w:t xml:space="preserve"> Mole </w:t>
      </w:r>
      <w:r w:rsidRPr="002F5DB4">
        <w:rPr>
          <w:bCs/>
          <w:noProof/>
          <w:sz w:val="22"/>
          <w:lang w:eastAsia="id-ID"/>
        </w:rPr>
        <w:t>Reactan</w:t>
      </w:r>
      <w:r w:rsidRPr="002F5DB4">
        <w:rPr>
          <w:bCs/>
          <w:noProof/>
          <w:sz w:val="22"/>
        </w:rPr>
        <w:t>t</w:t>
      </w:r>
      <w:r w:rsidRPr="002F5DB4">
        <w:rPr>
          <w:bCs/>
          <w:sz w:val="22"/>
          <w:lang w:eastAsia="id-ID"/>
        </w:rPr>
        <w:t xml:space="preserve"> on the synthesis of α-terpineol</w:t>
      </w:r>
    </w:p>
    <w:tbl>
      <w:tblPr>
        <w:tblW w:w="5996" w:type="dxa"/>
        <w:jc w:val="center"/>
        <w:tblBorders>
          <w:top w:val="single" w:sz="4" w:space="0" w:color="auto"/>
          <w:bottom w:val="single" w:sz="4" w:space="0" w:color="auto"/>
        </w:tblBorders>
        <w:tblLook w:val="00A0" w:firstRow="1" w:lastRow="0" w:firstColumn="1" w:lastColumn="0" w:noHBand="0" w:noVBand="0"/>
      </w:tblPr>
      <w:tblGrid>
        <w:gridCol w:w="2217"/>
        <w:gridCol w:w="236"/>
        <w:gridCol w:w="1040"/>
        <w:gridCol w:w="1215"/>
        <w:gridCol w:w="1288"/>
      </w:tblGrid>
      <w:tr w:rsidR="002A25C3" w:rsidRPr="002F5DB4" w:rsidTr="002D53D9">
        <w:trPr>
          <w:trHeight w:val="442"/>
          <w:jc w:val="center"/>
        </w:trPr>
        <w:tc>
          <w:tcPr>
            <w:tcW w:w="2217" w:type="dxa"/>
            <w:vMerge w:val="restart"/>
            <w:tcBorders>
              <w:top w:val="single" w:sz="4" w:space="0" w:color="auto"/>
              <w:bottom w:val="single" w:sz="4" w:space="0" w:color="auto"/>
            </w:tcBorders>
          </w:tcPr>
          <w:p w:rsidR="002A25C3" w:rsidRPr="002F5DB4" w:rsidRDefault="002A25C3" w:rsidP="002D53D9">
            <w:pPr>
              <w:spacing w:after="0" w:line="240" w:lineRule="auto"/>
              <w:jc w:val="center"/>
              <w:rPr>
                <w:rFonts w:ascii="Times New Roman" w:hAnsi="Times New Roman"/>
                <w:lang w:val="id-ID"/>
              </w:rPr>
            </w:pPr>
            <w:r w:rsidRPr="002F5DB4">
              <w:rPr>
                <w:rFonts w:ascii="Times New Roman" w:hAnsi="Times New Roman"/>
                <w:lang w:val="id-ID"/>
              </w:rPr>
              <w:t>Compound</w:t>
            </w:r>
          </w:p>
        </w:tc>
        <w:tc>
          <w:tcPr>
            <w:tcW w:w="3779" w:type="dxa"/>
            <w:gridSpan w:val="4"/>
            <w:tcBorders>
              <w:top w:val="single" w:sz="4" w:space="0" w:color="auto"/>
              <w:bottom w:val="single" w:sz="4" w:space="0" w:color="auto"/>
            </w:tcBorders>
          </w:tcPr>
          <w:p w:rsidR="002A25C3" w:rsidRPr="002F5DB4" w:rsidRDefault="002A25C3" w:rsidP="002D53D9">
            <w:pPr>
              <w:spacing w:after="0" w:line="240" w:lineRule="auto"/>
              <w:jc w:val="center"/>
              <w:rPr>
                <w:rFonts w:ascii="Times New Roman" w:hAnsi="Times New Roman"/>
              </w:rPr>
            </w:pPr>
            <w:r w:rsidRPr="002F5DB4">
              <w:rPr>
                <w:rFonts w:ascii="Times New Roman" w:hAnsi="Times New Roman"/>
                <w:lang w:val="id-ID"/>
              </w:rPr>
              <w:t>Concentration (%)</w:t>
            </w:r>
          </w:p>
        </w:tc>
      </w:tr>
      <w:tr w:rsidR="002A25C3" w:rsidRPr="002F5DB4" w:rsidTr="002D53D9">
        <w:trPr>
          <w:trHeight w:val="66"/>
          <w:jc w:val="center"/>
        </w:trPr>
        <w:tc>
          <w:tcPr>
            <w:tcW w:w="2217" w:type="dxa"/>
            <w:vMerge/>
            <w:tcBorders>
              <w:top w:val="single" w:sz="4" w:space="0" w:color="auto"/>
              <w:bottom w:val="single" w:sz="4" w:space="0" w:color="auto"/>
            </w:tcBorders>
          </w:tcPr>
          <w:p w:rsidR="002A25C3" w:rsidRPr="002F5DB4" w:rsidRDefault="002A25C3" w:rsidP="002D53D9">
            <w:pPr>
              <w:spacing w:after="0" w:line="240" w:lineRule="auto"/>
              <w:jc w:val="center"/>
              <w:rPr>
                <w:rFonts w:ascii="Times New Roman" w:hAnsi="Times New Roman"/>
              </w:rPr>
            </w:pPr>
          </w:p>
        </w:tc>
        <w:tc>
          <w:tcPr>
            <w:tcW w:w="236" w:type="dxa"/>
            <w:tcBorders>
              <w:top w:val="single" w:sz="4" w:space="0" w:color="auto"/>
              <w:bottom w:val="single" w:sz="4" w:space="0" w:color="auto"/>
            </w:tcBorders>
          </w:tcPr>
          <w:p w:rsidR="002A25C3" w:rsidRPr="002F5DB4" w:rsidRDefault="002A25C3" w:rsidP="002D53D9">
            <w:pPr>
              <w:spacing w:after="0" w:line="240" w:lineRule="auto"/>
              <w:jc w:val="center"/>
              <w:rPr>
                <w:rFonts w:ascii="Times New Roman" w:hAnsi="Times New Roman"/>
              </w:rPr>
            </w:pPr>
          </w:p>
        </w:tc>
        <w:tc>
          <w:tcPr>
            <w:tcW w:w="1040" w:type="dxa"/>
            <w:tcBorders>
              <w:top w:val="single" w:sz="4" w:space="0" w:color="auto"/>
              <w:bottom w:val="single" w:sz="4" w:space="0" w:color="auto"/>
            </w:tcBorders>
          </w:tcPr>
          <w:p w:rsidR="002A25C3" w:rsidRPr="002F5DB4" w:rsidRDefault="002A25C3" w:rsidP="002D53D9">
            <w:pPr>
              <w:spacing w:after="0" w:line="240" w:lineRule="auto"/>
              <w:jc w:val="center"/>
              <w:rPr>
                <w:rFonts w:ascii="Times New Roman" w:hAnsi="Times New Roman"/>
              </w:rPr>
            </w:pPr>
            <w:r w:rsidRPr="002F5DB4">
              <w:rPr>
                <w:rFonts w:ascii="Times New Roman" w:hAnsi="Times New Roman"/>
              </w:rPr>
              <w:t>1 : 5</w:t>
            </w:r>
          </w:p>
        </w:tc>
        <w:tc>
          <w:tcPr>
            <w:tcW w:w="1215" w:type="dxa"/>
            <w:tcBorders>
              <w:top w:val="single" w:sz="4" w:space="0" w:color="auto"/>
              <w:bottom w:val="single" w:sz="4" w:space="0" w:color="auto"/>
            </w:tcBorders>
          </w:tcPr>
          <w:p w:rsidR="002A25C3" w:rsidRPr="002F5DB4" w:rsidRDefault="002A25C3" w:rsidP="002D53D9">
            <w:pPr>
              <w:spacing w:after="0" w:line="240" w:lineRule="auto"/>
              <w:jc w:val="center"/>
              <w:rPr>
                <w:rFonts w:ascii="Times New Roman" w:hAnsi="Times New Roman"/>
              </w:rPr>
            </w:pPr>
            <w:r w:rsidRPr="002F5DB4">
              <w:rPr>
                <w:rFonts w:ascii="Times New Roman" w:hAnsi="Times New Roman"/>
              </w:rPr>
              <w:t>1 : 10</w:t>
            </w:r>
          </w:p>
        </w:tc>
        <w:tc>
          <w:tcPr>
            <w:tcW w:w="1288" w:type="dxa"/>
            <w:tcBorders>
              <w:top w:val="single" w:sz="4" w:space="0" w:color="auto"/>
              <w:bottom w:val="single" w:sz="4" w:space="0" w:color="auto"/>
            </w:tcBorders>
          </w:tcPr>
          <w:p w:rsidR="002A25C3" w:rsidRPr="002F5DB4" w:rsidRDefault="002A25C3" w:rsidP="002D53D9">
            <w:pPr>
              <w:spacing w:after="0" w:line="240" w:lineRule="auto"/>
              <w:rPr>
                <w:rFonts w:ascii="Times New Roman" w:hAnsi="Times New Roman"/>
              </w:rPr>
            </w:pPr>
            <w:r w:rsidRPr="002F5DB4">
              <w:rPr>
                <w:rFonts w:ascii="Times New Roman" w:hAnsi="Times New Roman"/>
              </w:rPr>
              <w:t>1 : 15</w:t>
            </w:r>
          </w:p>
        </w:tc>
      </w:tr>
      <w:tr w:rsidR="002A25C3" w:rsidRPr="002F5DB4" w:rsidTr="002D53D9">
        <w:trPr>
          <w:trHeight w:val="442"/>
          <w:jc w:val="center"/>
        </w:trPr>
        <w:tc>
          <w:tcPr>
            <w:tcW w:w="2217" w:type="dxa"/>
            <w:tcBorders>
              <w:top w:val="single" w:sz="4" w:space="0" w:color="auto"/>
            </w:tcBorders>
          </w:tcPr>
          <w:p w:rsidR="002A25C3" w:rsidRPr="002F5DB4" w:rsidRDefault="002A25C3" w:rsidP="002D53D9">
            <w:pPr>
              <w:spacing w:after="0" w:line="240" w:lineRule="auto"/>
              <w:jc w:val="center"/>
              <w:rPr>
                <w:rFonts w:ascii="Times New Roman" w:hAnsi="Times New Roman"/>
                <w:lang w:val="id-ID"/>
              </w:rPr>
            </w:pPr>
            <w:r w:rsidRPr="002F5DB4">
              <w:rPr>
                <w:rFonts w:ascii="Times New Roman" w:hAnsi="Times New Roman"/>
              </w:rPr>
              <w:t>α-Pinen</w:t>
            </w:r>
            <w:r w:rsidRPr="002F5DB4">
              <w:rPr>
                <w:rFonts w:ascii="Times New Roman" w:hAnsi="Times New Roman"/>
                <w:lang w:val="id-ID"/>
              </w:rPr>
              <w:t>e</w:t>
            </w:r>
          </w:p>
        </w:tc>
        <w:tc>
          <w:tcPr>
            <w:tcW w:w="236" w:type="dxa"/>
            <w:tcBorders>
              <w:top w:val="single" w:sz="4" w:space="0" w:color="auto"/>
            </w:tcBorders>
          </w:tcPr>
          <w:p w:rsidR="002A25C3" w:rsidRPr="002F5DB4" w:rsidRDefault="002A25C3" w:rsidP="002D53D9">
            <w:pPr>
              <w:spacing w:after="0" w:line="240" w:lineRule="auto"/>
              <w:jc w:val="center"/>
              <w:rPr>
                <w:rFonts w:ascii="Times New Roman" w:hAnsi="Times New Roman"/>
              </w:rPr>
            </w:pPr>
          </w:p>
        </w:tc>
        <w:tc>
          <w:tcPr>
            <w:tcW w:w="1040" w:type="dxa"/>
            <w:tcBorders>
              <w:top w:val="single" w:sz="4" w:space="0" w:color="auto"/>
            </w:tcBorders>
          </w:tcPr>
          <w:p w:rsidR="002A25C3" w:rsidRPr="002F5DB4" w:rsidRDefault="002A25C3" w:rsidP="002D53D9">
            <w:pPr>
              <w:spacing w:after="0" w:line="240" w:lineRule="auto"/>
              <w:jc w:val="center"/>
              <w:rPr>
                <w:rFonts w:ascii="Times New Roman" w:hAnsi="Times New Roman"/>
                <w:lang w:val="id-ID"/>
              </w:rPr>
            </w:pPr>
            <w:r w:rsidRPr="002F5DB4">
              <w:rPr>
                <w:rFonts w:ascii="Times New Roman" w:hAnsi="Times New Roman"/>
                <w:lang w:val="id-ID"/>
              </w:rPr>
              <w:t>4.08</w:t>
            </w:r>
          </w:p>
        </w:tc>
        <w:tc>
          <w:tcPr>
            <w:tcW w:w="1215" w:type="dxa"/>
            <w:tcBorders>
              <w:top w:val="single" w:sz="4" w:space="0" w:color="auto"/>
            </w:tcBorders>
          </w:tcPr>
          <w:p w:rsidR="002A25C3" w:rsidRPr="002F5DB4" w:rsidRDefault="002A25C3" w:rsidP="002D53D9">
            <w:pPr>
              <w:spacing w:after="0" w:line="240" w:lineRule="auto"/>
              <w:jc w:val="center"/>
              <w:rPr>
                <w:rFonts w:ascii="Times New Roman" w:hAnsi="Times New Roman"/>
                <w:lang w:val="id-ID"/>
              </w:rPr>
            </w:pPr>
            <w:r w:rsidRPr="002F5DB4">
              <w:rPr>
                <w:rFonts w:ascii="Times New Roman" w:hAnsi="Times New Roman"/>
                <w:lang w:val="id-ID"/>
              </w:rPr>
              <w:t>9.04</w:t>
            </w:r>
          </w:p>
        </w:tc>
        <w:tc>
          <w:tcPr>
            <w:tcW w:w="1288" w:type="dxa"/>
            <w:tcBorders>
              <w:top w:val="single" w:sz="4" w:space="0" w:color="auto"/>
            </w:tcBorders>
          </w:tcPr>
          <w:p w:rsidR="002A25C3" w:rsidRPr="002F5DB4" w:rsidRDefault="002A25C3" w:rsidP="002D53D9">
            <w:pPr>
              <w:spacing w:after="0" w:line="240" w:lineRule="auto"/>
              <w:rPr>
                <w:rFonts w:ascii="Times New Roman" w:hAnsi="Times New Roman"/>
                <w:lang w:val="id-ID"/>
              </w:rPr>
            </w:pPr>
            <w:r w:rsidRPr="002F5DB4">
              <w:rPr>
                <w:rFonts w:ascii="Times New Roman" w:hAnsi="Times New Roman"/>
                <w:lang w:val="id-ID"/>
              </w:rPr>
              <w:t>11.79</w:t>
            </w:r>
          </w:p>
        </w:tc>
      </w:tr>
      <w:tr w:rsidR="002A25C3" w:rsidRPr="002F5DB4" w:rsidTr="002D53D9">
        <w:trPr>
          <w:trHeight w:val="457"/>
          <w:jc w:val="center"/>
        </w:trPr>
        <w:tc>
          <w:tcPr>
            <w:tcW w:w="2217" w:type="dxa"/>
            <w:tcBorders>
              <w:bottom w:val="single" w:sz="4" w:space="0" w:color="auto"/>
            </w:tcBorders>
          </w:tcPr>
          <w:p w:rsidR="002A25C3" w:rsidRPr="002F5DB4" w:rsidRDefault="002A25C3" w:rsidP="002D53D9">
            <w:pPr>
              <w:spacing w:after="0" w:line="240" w:lineRule="auto"/>
              <w:jc w:val="center"/>
              <w:rPr>
                <w:rFonts w:ascii="Times New Roman" w:hAnsi="Times New Roman"/>
              </w:rPr>
            </w:pPr>
            <w:r w:rsidRPr="002F5DB4">
              <w:rPr>
                <w:rFonts w:ascii="Times New Roman" w:hAnsi="Times New Roman"/>
              </w:rPr>
              <w:t>α-Terpineol</w:t>
            </w:r>
          </w:p>
        </w:tc>
        <w:tc>
          <w:tcPr>
            <w:tcW w:w="236" w:type="dxa"/>
            <w:tcBorders>
              <w:bottom w:val="single" w:sz="4" w:space="0" w:color="auto"/>
            </w:tcBorders>
          </w:tcPr>
          <w:p w:rsidR="002A25C3" w:rsidRPr="002F5DB4" w:rsidRDefault="002A25C3" w:rsidP="002D53D9">
            <w:pPr>
              <w:spacing w:after="0" w:line="240" w:lineRule="auto"/>
              <w:jc w:val="center"/>
              <w:rPr>
                <w:rFonts w:ascii="Times New Roman" w:hAnsi="Times New Roman"/>
              </w:rPr>
            </w:pPr>
          </w:p>
        </w:tc>
        <w:tc>
          <w:tcPr>
            <w:tcW w:w="1040" w:type="dxa"/>
            <w:tcBorders>
              <w:bottom w:val="single" w:sz="4" w:space="0" w:color="auto"/>
            </w:tcBorders>
          </w:tcPr>
          <w:p w:rsidR="002A25C3" w:rsidRPr="002F5DB4" w:rsidRDefault="002A25C3" w:rsidP="002D53D9">
            <w:pPr>
              <w:spacing w:after="0" w:line="240" w:lineRule="auto"/>
              <w:jc w:val="center"/>
              <w:rPr>
                <w:rFonts w:ascii="Times New Roman" w:hAnsi="Times New Roman"/>
                <w:lang w:val="id-ID"/>
              </w:rPr>
            </w:pPr>
            <w:r w:rsidRPr="002F5DB4">
              <w:rPr>
                <w:rFonts w:ascii="Times New Roman" w:hAnsi="Times New Roman"/>
                <w:lang w:val="id-ID"/>
              </w:rPr>
              <w:t>36.96</w:t>
            </w:r>
          </w:p>
        </w:tc>
        <w:tc>
          <w:tcPr>
            <w:tcW w:w="1215" w:type="dxa"/>
            <w:tcBorders>
              <w:bottom w:val="single" w:sz="4" w:space="0" w:color="auto"/>
            </w:tcBorders>
          </w:tcPr>
          <w:p w:rsidR="002A25C3" w:rsidRPr="002F5DB4" w:rsidRDefault="002A25C3" w:rsidP="002D53D9">
            <w:pPr>
              <w:spacing w:after="0" w:line="240" w:lineRule="auto"/>
              <w:jc w:val="center"/>
              <w:rPr>
                <w:rFonts w:ascii="Times New Roman" w:hAnsi="Times New Roman"/>
                <w:lang w:val="id-ID"/>
              </w:rPr>
            </w:pPr>
            <w:r w:rsidRPr="002F5DB4">
              <w:rPr>
                <w:rFonts w:ascii="Times New Roman" w:hAnsi="Times New Roman"/>
                <w:lang w:val="id-ID"/>
              </w:rPr>
              <w:t>44.98</w:t>
            </w:r>
          </w:p>
        </w:tc>
        <w:tc>
          <w:tcPr>
            <w:tcW w:w="1288" w:type="dxa"/>
            <w:tcBorders>
              <w:bottom w:val="single" w:sz="4" w:space="0" w:color="auto"/>
            </w:tcBorders>
          </w:tcPr>
          <w:p w:rsidR="002A25C3" w:rsidRPr="002F5DB4" w:rsidRDefault="002A25C3" w:rsidP="002D53D9">
            <w:pPr>
              <w:spacing w:after="0" w:line="240" w:lineRule="auto"/>
              <w:rPr>
                <w:rFonts w:ascii="Times New Roman" w:hAnsi="Times New Roman"/>
                <w:lang w:val="id-ID"/>
              </w:rPr>
            </w:pPr>
            <w:r w:rsidRPr="002F5DB4">
              <w:rPr>
                <w:rFonts w:ascii="Times New Roman" w:hAnsi="Times New Roman"/>
                <w:lang w:val="id-ID"/>
              </w:rPr>
              <w:t>74.79</w:t>
            </w:r>
          </w:p>
        </w:tc>
      </w:tr>
    </w:tbl>
    <w:p w:rsidR="002A25C3" w:rsidRPr="002F5DB4" w:rsidRDefault="002A25C3" w:rsidP="002A25C3">
      <w:pPr>
        <w:pStyle w:val="ListParagraph"/>
        <w:spacing w:after="0" w:line="240" w:lineRule="auto"/>
        <w:jc w:val="both"/>
        <w:rPr>
          <w:sz w:val="22"/>
          <w:lang w:eastAsia="id-ID"/>
        </w:rPr>
      </w:pPr>
    </w:p>
    <w:p w:rsidR="002A25C3" w:rsidRPr="002F5DB4" w:rsidRDefault="002A25C3" w:rsidP="002A25C3">
      <w:pPr>
        <w:spacing w:after="0" w:line="240" w:lineRule="auto"/>
        <w:ind w:firstLine="426"/>
        <w:jc w:val="both"/>
        <w:rPr>
          <w:rFonts w:ascii="Times New Roman" w:hAnsi="Times New Roman"/>
          <w:lang w:val="id-ID"/>
        </w:rPr>
      </w:pPr>
    </w:p>
    <w:p w:rsidR="002A25C3" w:rsidRPr="002F5DB4" w:rsidRDefault="006916CF" w:rsidP="002A25C3">
      <w:pPr>
        <w:spacing w:line="240" w:lineRule="auto"/>
        <w:jc w:val="center"/>
        <w:rPr>
          <w:rFonts w:ascii="Times New Roman" w:hAnsi="Times New Roman"/>
          <w:b/>
          <w:bCs/>
          <w:lang w:val="id-ID"/>
        </w:rPr>
      </w:pPr>
      <w:r>
        <w:rPr>
          <w:rFonts w:ascii="Times New Roman" w:hAnsi="Times New Roman"/>
          <w:noProof/>
          <w:lang w:val="id-ID" w:eastAsia="id-ID"/>
        </w:rPr>
        <w:drawing>
          <wp:inline distT="0" distB="0" distL="0" distR="0">
            <wp:extent cx="3898900" cy="2165350"/>
            <wp:effectExtent l="19050" t="0" r="6350" b="0"/>
            <wp:docPr id="5"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85" cstate="print"/>
                    <a:srcRect l="6854" t="15556" r="5341" b="1717"/>
                    <a:stretch>
                      <a:fillRect/>
                    </a:stretch>
                  </pic:blipFill>
                  <pic:spPr bwMode="auto">
                    <a:xfrm>
                      <a:off x="0" y="0"/>
                      <a:ext cx="3898900" cy="2165350"/>
                    </a:xfrm>
                    <a:prstGeom prst="rect">
                      <a:avLst/>
                    </a:prstGeom>
                    <a:noFill/>
                    <a:ln w="9525">
                      <a:noFill/>
                      <a:miter lim="800000"/>
                      <a:headEnd/>
                      <a:tailEnd/>
                    </a:ln>
                  </pic:spPr>
                </pic:pic>
              </a:graphicData>
            </a:graphic>
          </wp:inline>
        </w:drawing>
      </w:r>
    </w:p>
    <w:p w:rsidR="002A25C3" w:rsidRPr="002F5DB4" w:rsidRDefault="002A25C3" w:rsidP="002A25C3">
      <w:pPr>
        <w:spacing w:after="0" w:line="240" w:lineRule="auto"/>
        <w:jc w:val="center"/>
        <w:rPr>
          <w:rFonts w:ascii="Times New Roman" w:hAnsi="Times New Roman"/>
          <w:bCs/>
          <w:lang w:val="id-ID"/>
        </w:rPr>
      </w:pPr>
      <w:r w:rsidRPr="002F5DB4">
        <w:rPr>
          <w:rFonts w:ascii="Times New Roman" w:hAnsi="Times New Roman"/>
          <w:b/>
          <w:bCs/>
          <w:lang w:val="id-ID"/>
        </w:rPr>
        <w:t xml:space="preserve">Fig 1. </w:t>
      </w:r>
      <w:r w:rsidRPr="002F5DB4">
        <w:rPr>
          <w:rFonts w:ascii="Times New Roman" w:hAnsi="Times New Roman"/>
          <w:bCs/>
          <w:lang w:val="id-ID"/>
        </w:rPr>
        <w:t xml:space="preserve">Spektrum FT-IR of product reaction (Terpineol as a </w:t>
      </w:r>
      <w:r w:rsidRPr="002F5DB4">
        <w:rPr>
          <w:rFonts w:ascii="Times New Roman" w:hAnsi="Times New Roman"/>
          <w:bCs/>
          <w:noProof/>
          <w:lang w:val="id-ID"/>
        </w:rPr>
        <w:t>major</w:t>
      </w:r>
      <w:r w:rsidRPr="002F5DB4">
        <w:rPr>
          <w:rFonts w:ascii="Times New Roman" w:hAnsi="Times New Roman"/>
          <w:bCs/>
          <w:lang w:val="id-ID"/>
        </w:rPr>
        <w:t xml:space="preserve"> product).</w:t>
      </w:r>
    </w:p>
    <w:p w:rsidR="002A25C3" w:rsidRPr="002F5DB4" w:rsidRDefault="002A25C3" w:rsidP="002A25C3">
      <w:pPr>
        <w:spacing w:after="0" w:line="240" w:lineRule="auto"/>
        <w:rPr>
          <w:rFonts w:ascii="Times New Roman" w:hAnsi="Times New Roman"/>
          <w:b/>
          <w:bCs/>
          <w:lang w:val="id-ID"/>
        </w:rPr>
      </w:pPr>
    </w:p>
    <w:p w:rsidR="009F6D14" w:rsidRPr="002F5DB4" w:rsidRDefault="009F6D14" w:rsidP="009F6D14">
      <w:pPr>
        <w:spacing w:after="0" w:line="240" w:lineRule="auto"/>
        <w:ind w:firstLine="426"/>
        <w:jc w:val="both"/>
        <w:rPr>
          <w:rFonts w:ascii="Times New Roman" w:hAnsi="Times New Roman"/>
          <w:lang w:val="id-ID" w:eastAsia="id-ID"/>
        </w:rPr>
      </w:pPr>
      <w:r w:rsidRPr="002F5DB4">
        <w:rPr>
          <w:rFonts w:ascii="Times New Roman" w:hAnsi="Times New Roman"/>
          <w:noProof/>
          <w:lang w:val="id-ID" w:eastAsia="id-ID"/>
        </w:rPr>
        <w:t>Alpha</w:t>
      </w:r>
      <w:r w:rsidRPr="002F5DB4">
        <w:rPr>
          <w:rFonts w:ascii="Times New Roman" w:hAnsi="Times New Roman"/>
          <w:lang w:val="id-ID" w:eastAsia="id-ID"/>
        </w:rPr>
        <w:t>-pinene hydration products can be seen from the graph that shows that at a temperature of 50</w:t>
      </w:r>
      <w:r w:rsidRPr="002F5DB4">
        <w:rPr>
          <w:rFonts w:ascii="Times New Roman" w:hAnsi="Times New Roman"/>
          <w:vertAlign w:val="superscript"/>
          <w:lang w:val="id-ID" w:eastAsia="id-ID"/>
        </w:rPr>
        <w:t>o</w:t>
      </w:r>
      <w:r w:rsidRPr="002F5DB4">
        <w:rPr>
          <w:rFonts w:ascii="Times New Roman" w:hAnsi="Times New Roman"/>
          <w:lang w:val="id-ID" w:eastAsia="id-ID"/>
        </w:rPr>
        <w:t>C, 60</w:t>
      </w:r>
      <w:r w:rsidRPr="002F5DB4">
        <w:rPr>
          <w:rFonts w:ascii="Times New Roman" w:hAnsi="Times New Roman"/>
          <w:vertAlign w:val="superscript"/>
          <w:lang w:val="id-ID" w:eastAsia="id-ID"/>
        </w:rPr>
        <w:t>o</w:t>
      </w:r>
      <w:r w:rsidRPr="002F5DB4">
        <w:rPr>
          <w:rFonts w:ascii="Times New Roman" w:hAnsi="Times New Roman"/>
          <w:lang w:val="id-ID" w:eastAsia="id-ID"/>
        </w:rPr>
        <w:t>C, 70</w:t>
      </w:r>
      <w:r w:rsidRPr="002F5DB4">
        <w:rPr>
          <w:rFonts w:ascii="Times New Roman" w:hAnsi="Times New Roman"/>
          <w:vertAlign w:val="superscript"/>
          <w:lang w:val="id-ID" w:eastAsia="id-ID"/>
        </w:rPr>
        <w:t>o</w:t>
      </w:r>
      <w:r w:rsidRPr="002F5DB4">
        <w:rPr>
          <w:rFonts w:ascii="Times New Roman" w:hAnsi="Times New Roman"/>
          <w:lang w:val="id-ID" w:eastAsia="id-ID"/>
        </w:rPr>
        <w:t>C and most hydration products are compounds α-terpineol. Mass spectroscopic analysis of the compound α- terpineol having a relative molecular mass of 154 fragments with m/z = 154 detachment OH molecule produces a peak at m/z = 136, breaking -CH</w:t>
      </w:r>
      <w:r w:rsidRPr="002F5DB4">
        <w:rPr>
          <w:rFonts w:ascii="Times New Roman" w:hAnsi="Times New Roman"/>
          <w:vertAlign w:val="subscript"/>
          <w:lang w:val="id-ID" w:eastAsia="id-ID"/>
        </w:rPr>
        <w:t>3</w:t>
      </w:r>
      <w:r w:rsidRPr="002F5DB4">
        <w:rPr>
          <w:rFonts w:ascii="Times New Roman" w:hAnsi="Times New Roman"/>
          <w:lang w:val="id-ID" w:eastAsia="id-ID"/>
        </w:rPr>
        <w:t xml:space="preserve"> and produce fragments with m/z = 121, breaking -</w:t>
      </w:r>
      <w:r w:rsidRPr="002F5DB4">
        <w:rPr>
          <w:rFonts w:ascii="Times New Roman" w:hAnsi="Times New Roman"/>
          <w:lang w:val="id-ID" w:eastAsia="id-ID"/>
        </w:rPr>
        <w:lastRenderedPageBreak/>
        <w:t>C</w:t>
      </w:r>
      <w:r w:rsidRPr="002F5DB4">
        <w:rPr>
          <w:rFonts w:ascii="Times New Roman" w:hAnsi="Times New Roman"/>
          <w:vertAlign w:val="subscript"/>
          <w:lang w:val="id-ID" w:eastAsia="id-ID"/>
        </w:rPr>
        <w:t>2</w:t>
      </w:r>
      <w:r w:rsidRPr="002F5DB4">
        <w:rPr>
          <w:rFonts w:ascii="Times New Roman" w:hAnsi="Times New Roman"/>
          <w:lang w:val="id-ID" w:eastAsia="id-ID"/>
        </w:rPr>
        <w:t>H</w:t>
      </w:r>
      <w:r w:rsidRPr="002F5DB4">
        <w:rPr>
          <w:rFonts w:ascii="Times New Roman" w:hAnsi="Times New Roman"/>
          <w:vertAlign w:val="subscript"/>
          <w:lang w:val="id-ID" w:eastAsia="id-ID"/>
        </w:rPr>
        <w:t>4</w:t>
      </w:r>
      <w:r w:rsidRPr="002F5DB4">
        <w:rPr>
          <w:rFonts w:ascii="Times New Roman" w:hAnsi="Times New Roman"/>
          <w:lang w:val="id-ID" w:eastAsia="id-ID"/>
        </w:rPr>
        <w:t xml:space="preserve"> produce fragments m/z = 93, with the release of C</w:t>
      </w:r>
      <w:r w:rsidRPr="002F5DB4">
        <w:rPr>
          <w:rFonts w:ascii="Times New Roman" w:hAnsi="Times New Roman"/>
          <w:vertAlign w:val="subscript"/>
          <w:lang w:val="id-ID" w:eastAsia="id-ID"/>
        </w:rPr>
        <w:t>7</w:t>
      </w:r>
      <w:r w:rsidRPr="002F5DB4">
        <w:rPr>
          <w:rFonts w:ascii="Times New Roman" w:hAnsi="Times New Roman"/>
          <w:lang w:val="id-ID" w:eastAsia="id-ID"/>
        </w:rPr>
        <w:t>H</w:t>
      </w:r>
      <w:r w:rsidRPr="002F5DB4">
        <w:rPr>
          <w:rFonts w:ascii="Times New Roman" w:hAnsi="Times New Roman"/>
          <w:vertAlign w:val="subscript"/>
          <w:lang w:val="id-ID" w:eastAsia="id-ID"/>
        </w:rPr>
        <w:t>12</w:t>
      </w:r>
      <w:r w:rsidRPr="002F5DB4">
        <w:rPr>
          <w:rFonts w:ascii="Times New Roman" w:hAnsi="Times New Roman"/>
          <w:lang w:val="id-ID" w:eastAsia="id-ID"/>
        </w:rPr>
        <w:t xml:space="preserve"> produce fragment with m/z = 59, this fragment is relatively stable because it has a low ability to undergo further fragmentation.</w:t>
      </w:r>
    </w:p>
    <w:p w:rsidR="009F6D14" w:rsidRPr="002F5DB4" w:rsidRDefault="009F6D14" w:rsidP="009F6D14">
      <w:pPr>
        <w:spacing w:after="0" w:line="240" w:lineRule="auto"/>
        <w:ind w:firstLine="426"/>
        <w:jc w:val="both"/>
        <w:rPr>
          <w:rFonts w:ascii="Times New Roman" w:hAnsi="Times New Roman"/>
          <w:lang w:val="id-ID"/>
        </w:rPr>
      </w:pPr>
      <w:r w:rsidRPr="002F5DB4">
        <w:rPr>
          <w:rFonts w:ascii="Times New Roman" w:hAnsi="Times New Roman"/>
          <w:lang w:val="id-ID" w:eastAsia="id-ID"/>
        </w:rPr>
        <w:t>Results of the reaction products of compounds band on the wave number 3394 cm</w:t>
      </w:r>
      <w:r w:rsidRPr="002F5DB4">
        <w:rPr>
          <w:rFonts w:ascii="Times New Roman" w:hAnsi="Times New Roman"/>
          <w:vertAlign w:val="superscript"/>
          <w:lang w:val="id-ID" w:eastAsia="id-ID"/>
        </w:rPr>
        <w:t>-1</w:t>
      </w:r>
      <w:r w:rsidRPr="002F5DB4">
        <w:rPr>
          <w:rFonts w:ascii="Times New Roman" w:hAnsi="Times New Roman"/>
          <w:lang w:val="id-ID" w:eastAsia="id-ID"/>
        </w:rPr>
        <w:t xml:space="preserve"> shows the stretching group OH (hydroxyl). On the </w:t>
      </w:r>
      <w:r w:rsidRPr="002F5DB4">
        <w:rPr>
          <w:rFonts w:ascii="Times New Roman" w:hAnsi="Times New Roman"/>
          <w:noProof/>
          <w:lang w:val="id-ID" w:eastAsia="id-ID"/>
        </w:rPr>
        <w:t>wavenumber</w:t>
      </w:r>
      <w:r w:rsidRPr="002F5DB4">
        <w:rPr>
          <w:rFonts w:ascii="Times New Roman" w:hAnsi="Times New Roman"/>
          <w:lang w:val="id-ID" w:eastAsia="id-ID"/>
        </w:rPr>
        <w:t xml:space="preserve"> 1674 cm</w:t>
      </w:r>
      <w:r w:rsidRPr="002F5DB4">
        <w:rPr>
          <w:rFonts w:ascii="Times New Roman" w:hAnsi="Times New Roman"/>
          <w:vertAlign w:val="superscript"/>
          <w:lang w:val="id-ID" w:eastAsia="id-ID"/>
        </w:rPr>
        <w:t>-1</w:t>
      </w:r>
      <w:r w:rsidRPr="002F5DB4">
        <w:rPr>
          <w:rFonts w:ascii="Times New Roman" w:hAnsi="Times New Roman"/>
          <w:lang w:val="id-ID" w:eastAsia="id-ID"/>
        </w:rPr>
        <w:t xml:space="preserve"> indicate the presence of clusters of carbon with double bonds (C = C) to alkenes and the wave number 1373 cm</w:t>
      </w:r>
      <w:r w:rsidRPr="002F5DB4">
        <w:rPr>
          <w:rFonts w:ascii="Times New Roman" w:hAnsi="Times New Roman"/>
          <w:vertAlign w:val="superscript"/>
          <w:lang w:val="id-ID" w:eastAsia="id-ID"/>
        </w:rPr>
        <w:t>-1</w:t>
      </w:r>
      <w:r w:rsidRPr="002F5DB4">
        <w:rPr>
          <w:rFonts w:ascii="Times New Roman" w:hAnsi="Times New Roman"/>
          <w:lang w:val="id-ID" w:eastAsia="id-ID"/>
        </w:rPr>
        <w:t xml:space="preserve"> indicate the presence of a methyl group (-CH</w:t>
      </w:r>
      <w:r w:rsidRPr="002F5DB4">
        <w:rPr>
          <w:rFonts w:ascii="Times New Roman" w:hAnsi="Times New Roman"/>
          <w:vertAlign w:val="subscript"/>
          <w:lang w:val="id-ID" w:eastAsia="id-ID"/>
        </w:rPr>
        <w:t>3</w:t>
      </w:r>
      <w:r w:rsidRPr="002F5DB4">
        <w:rPr>
          <w:rFonts w:ascii="Times New Roman" w:hAnsi="Times New Roman"/>
          <w:lang w:val="id-ID" w:eastAsia="id-ID"/>
        </w:rPr>
        <w:t>), whereas in the band 1134 cm</w:t>
      </w:r>
      <w:r w:rsidRPr="002F5DB4">
        <w:rPr>
          <w:rFonts w:ascii="Times New Roman" w:hAnsi="Times New Roman"/>
          <w:vertAlign w:val="superscript"/>
          <w:lang w:val="id-ID" w:eastAsia="id-ID"/>
        </w:rPr>
        <w:t>-1</w:t>
      </w:r>
      <w:r w:rsidRPr="002F5DB4">
        <w:rPr>
          <w:rFonts w:ascii="Times New Roman" w:hAnsi="Times New Roman"/>
          <w:lang w:val="id-ID" w:eastAsia="id-ID"/>
        </w:rPr>
        <w:t xml:space="preserve"> show the bond only between the CO at tertiary alcohols. The comparison between the standard compound reaction products with terpineol </w:t>
      </w:r>
      <w:r w:rsidRPr="002F5DB4">
        <w:rPr>
          <w:rFonts w:ascii="Times New Roman" w:hAnsi="Times New Roman"/>
          <w:noProof/>
          <w:lang w:val="id-ID" w:eastAsia="id-ID"/>
        </w:rPr>
        <w:t>allows</w:t>
      </w:r>
      <w:r w:rsidRPr="002F5DB4">
        <w:rPr>
          <w:rFonts w:ascii="Times New Roman" w:hAnsi="Times New Roman"/>
          <w:lang w:val="id-ID" w:eastAsia="id-ID"/>
        </w:rPr>
        <w:t xml:space="preserve"> that compound the reaction product is a compound terpineol. Pictures </w:t>
      </w:r>
      <w:r w:rsidRPr="002F5DB4">
        <w:rPr>
          <w:rFonts w:ascii="Times New Roman" w:hAnsi="Times New Roman"/>
          <w:noProof/>
          <w:lang w:val="id-ID" w:eastAsia="id-ID"/>
        </w:rPr>
        <w:t>infrared</w:t>
      </w:r>
      <w:r w:rsidRPr="002F5DB4">
        <w:rPr>
          <w:rFonts w:ascii="Times New Roman" w:hAnsi="Times New Roman"/>
          <w:lang w:val="id-ID" w:eastAsia="id-ID"/>
        </w:rPr>
        <w:t xml:space="preserve"> spectrum is presented in Figure 1.</w:t>
      </w:r>
    </w:p>
    <w:p w:rsidR="002A25C3" w:rsidRPr="002F5DB4" w:rsidRDefault="002A25C3" w:rsidP="002A25C3">
      <w:pPr>
        <w:spacing w:after="0" w:line="240" w:lineRule="auto"/>
        <w:rPr>
          <w:rFonts w:ascii="Times New Roman" w:hAnsi="Times New Roman"/>
          <w:b/>
          <w:bCs/>
          <w:lang w:val="id-ID"/>
        </w:rPr>
      </w:pPr>
    </w:p>
    <w:p w:rsidR="002A25C3" w:rsidRPr="002F5DB4" w:rsidRDefault="002A25C3" w:rsidP="002A25C3">
      <w:pPr>
        <w:pStyle w:val="ListParagraph"/>
        <w:tabs>
          <w:tab w:val="left" w:pos="810"/>
        </w:tabs>
        <w:spacing w:after="0" w:line="240" w:lineRule="auto"/>
        <w:ind w:hanging="720"/>
        <w:jc w:val="both"/>
        <w:rPr>
          <w:b/>
          <w:sz w:val="22"/>
        </w:rPr>
      </w:pPr>
      <w:r w:rsidRPr="002F5DB4">
        <w:rPr>
          <w:b/>
          <w:sz w:val="22"/>
        </w:rPr>
        <w:t>The antibacterial activity</w:t>
      </w:r>
    </w:p>
    <w:p w:rsidR="002A25C3" w:rsidRPr="002F5DB4" w:rsidRDefault="002A25C3" w:rsidP="002A25C3">
      <w:pPr>
        <w:pStyle w:val="ListParagraph"/>
        <w:tabs>
          <w:tab w:val="left" w:pos="810"/>
        </w:tabs>
        <w:spacing w:after="0" w:line="240" w:lineRule="auto"/>
        <w:ind w:left="0"/>
        <w:jc w:val="both"/>
        <w:rPr>
          <w:sz w:val="22"/>
        </w:rPr>
      </w:pPr>
      <w:r w:rsidRPr="002F5DB4">
        <w:rPr>
          <w:noProof/>
          <w:sz w:val="22"/>
        </w:rPr>
        <w:t>Alpha-terpineol</w:t>
      </w:r>
      <w:r w:rsidRPr="002F5DB4">
        <w:rPr>
          <w:sz w:val="22"/>
        </w:rPr>
        <w:t xml:space="preserve"> having a hydroxyl group on the structure of the compound, the hydroxyl group is a group that plays a role in inhibiting the growth of bacteria </w:t>
      </w:r>
      <w:r w:rsidRPr="002F5DB4">
        <w:rPr>
          <w:i/>
          <w:sz w:val="22"/>
        </w:rPr>
        <w:t xml:space="preserve">B. </w:t>
      </w:r>
      <w:r w:rsidRPr="002F5DB4">
        <w:rPr>
          <w:i/>
          <w:noProof/>
          <w:sz w:val="22"/>
        </w:rPr>
        <w:t>megaterium</w:t>
      </w:r>
      <w:r w:rsidRPr="002F5DB4">
        <w:rPr>
          <w:sz w:val="22"/>
        </w:rPr>
        <w:t xml:space="preserve"> and </w:t>
      </w:r>
      <w:r w:rsidRPr="002F5DB4">
        <w:rPr>
          <w:i/>
          <w:sz w:val="22"/>
        </w:rPr>
        <w:t xml:space="preserve">P. </w:t>
      </w:r>
      <w:r w:rsidRPr="002F5DB4">
        <w:rPr>
          <w:i/>
          <w:noProof/>
          <w:sz w:val="22"/>
        </w:rPr>
        <w:t>aeruginosa</w:t>
      </w:r>
      <w:r w:rsidRPr="002F5DB4">
        <w:rPr>
          <w:sz w:val="22"/>
        </w:rPr>
        <w:t xml:space="preserve">. Bacterial inhibition </w:t>
      </w:r>
      <w:r w:rsidRPr="002F5DB4">
        <w:rPr>
          <w:noProof/>
          <w:sz w:val="22"/>
        </w:rPr>
        <w:t>occurs</w:t>
      </w:r>
      <w:r w:rsidRPr="002F5DB4">
        <w:rPr>
          <w:sz w:val="22"/>
        </w:rPr>
        <w:t xml:space="preserve"> due to complex formation between hydroxyl groups to proteins in the cell membrane, causing clotting proteins, these proteins undergo denaturation, causing decreased cell wall permeability consequently transport of nutrients into cells to be disrupted so that bacterial growth is inhibited [13-14].</w:t>
      </w:r>
    </w:p>
    <w:p w:rsidR="002A25C3" w:rsidRPr="002F5DB4" w:rsidRDefault="002A25C3" w:rsidP="002A25C3">
      <w:pPr>
        <w:pStyle w:val="ListParagraph"/>
        <w:tabs>
          <w:tab w:val="left" w:pos="810"/>
        </w:tabs>
        <w:spacing w:after="0" w:line="240" w:lineRule="auto"/>
        <w:ind w:left="0" w:firstLine="426"/>
        <w:jc w:val="both"/>
        <w:rPr>
          <w:sz w:val="22"/>
        </w:rPr>
      </w:pPr>
      <w:r w:rsidRPr="002F5DB4">
        <w:rPr>
          <w:sz w:val="22"/>
        </w:rPr>
        <w:t xml:space="preserve">Antimicrobial activity test of terpineol basil doing by two bacteria they were </w:t>
      </w:r>
      <w:r w:rsidRPr="002F5DB4">
        <w:rPr>
          <w:i/>
          <w:sz w:val="22"/>
        </w:rPr>
        <w:t>B. megatherium</w:t>
      </w:r>
      <w:r w:rsidRPr="002F5DB4">
        <w:rPr>
          <w:sz w:val="22"/>
        </w:rPr>
        <w:t xml:space="preserve"> and </w:t>
      </w:r>
      <w:r w:rsidRPr="002F5DB4">
        <w:rPr>
          <w:i/>
          <w:sz w:val="22"/>
        </w:rPr>
        <w:t xml:space="preserve">P. </w:t>
      </w:r>
      <w:r w:rsidRPr="002F5DB4">
        <w:rPr>
          <w:i/>
          <w:noProof/>
          <w:sz w:val="22"/>
        </w:rPr>
        <w:t>aeruginosa</w:t>
      </w:r>
      <w:r w:rsidRPr="002F5DB4">
        <w:rPr>
          <w:sz w:val="22"/>
        </w:rPr>
        <w:t xml:space="preserve"> with well technique diffusion method. The </w:t>
      </w:r>
      <w:r w:rsidRPr="002F5DB4">
        <w:rPr>
          <w:noProof/>
          <w:sz w:val="22"/>
        </w:rPr>
        <w:t>controls</w:t>
      </w:r>
      <w:r w:rsidRPr="002F5DB4">
        <w:rPr>
          <w:sz w:val="22"/>
        </w:rPr>
        <w:t xml:space="preserve"> that </w:t>
      </w:r>
      <w:r w:rsidRPr="002F5DB4">
        <w:rPr>
          <w:noProof/>
          <w:sz w:val="22"/>
        </w:rPr>
        <w:t>were</w:t>
      </w:r>
      <w:r w:rsidRPr="002F5DB4">
        <w:rPr>
          <w:sz w:val="22"/>
        </w:rPr>
        <w:t xml:space="preserve"> used on this methods </w:t>
      </w:r>
      <w:r w:rsidRPr="002F5DB4">
        <w:rPr>
          <w:noProof/>
          <w:sz w:val="22"/>
        </w:rPr>
        <w:t>are</w:t>
      </w:r>
      <w:r w:rsidRPr="002F5DB4">
        <w:rPr>
          <w:sz w:val="22"/>
        </w:rPr>
        <w:t xml:space="preserve"> negative control (PEG 400) and positive control (amikacin). The antimicrobial activities of terpineol </w:t>
      </w:r>
      <w:r w:rsidRPr="002F5DB4">
        <w:rPr>
          <w:noProof/>
          <w:sz w:val="22"/>
        </w:rPr>
        <w:t>were</w:t>
      </w:r>
      <w:r w:rsidRPr="002F5DB4">
        <w:rPr>
          <w:sz w:val="22"/>
        </w:rPr>
        <w:t xml:space="preserve"> showed activity with concentration were 25%, </w:t>
      </w:r>
      <w:r w:rsidRPr="002F5DB4">
        <w:rPr>
          <w:noProof/>
          <w:sz w:val="22"/>
        </w:rPr>
        <w:t>50%,</w:t>
      </w:r>
      <w:r w:rsidRPr="002F5DB4">
        <w:rPr>
          <w:sz w:val="22"/>
        </w:rPr>
        <w:t xml:space="preserve"> and 100%) to </w:t>
      </w:r>
      <w:r w:rsidRPr="002F5DB4">
        <w:rPr>
          <w:i/>
          <w:sz w:val="22"/>
        </w:rPr>
        <w:t>B. megatherium</w:t>
      </w:r>
      <w:r w:rsidRPr="002F5DB4">
        <w:rPr>
          <w:sz w:val="22"/>
        </w:rPr>
        <w:t xml:space="preserve"> and </w:t>
      </w:r>
      <w:r w:rsidRPr="002F5DB4">
        <w:rPr>
          <w:i/>
          <w:sz w:val="22"/>
        </w:rPr>
        <w:t xml:space="preserve">P. </w:t>
      </w:r>
      <w:r w:rsidRPr="002F5DB4">
        <w:rPr>
          <w:i/>
          <w:noProof/>
          <w:sz w:val="22"/>
        </w:rPr>
        <w:t>aeruginosa</w:t>
      </w:r>
      <w:r w:rsidRPr="002F5DB4">
        <w:rPr>
          <w:sz w:val="22"/>
        </w:rPr>
        <w:t xml:space="preserve">, it was known by the absence of diameter zone of inhibition.  Mechanism bacteria resistance </w:t>
      </w:r>
      <w:r w:rsidRPr="002F5DB4">
        <w:rPr>
          <w:noProof/>
          <w:sz w:val="22"/>
        </w:rPr>
        <w:t>was deactivate</w:t>
      </w:r>
      <w:r w:rsidRPr="002F5DB4">
        <w:rPr>
          <w:sz w:val="22"/>
        </w:rPr>
        <w:t xml:space="preserve"> antibiotics by producing enzymes. One of the </w:t>
      </w:r>
      <w:r w:rsidRPr="002F5DB4">
        <w:rPr>
          <w:noProof/>
          <w:sz w:val="22"/>
        </w:rPr>
        <w:t>enzymes</w:t>
      </w:r>
      <w:r w:rsidRPr="002F5DB4">
        <w:rPr>
          <w:sz w:val="22"/>
        </w:rPr>
        <w:t xml:space="preserve"> that could inactivate antibiotic was β-glucoronidase. </w:t>
      </w:r>
      <w:r w:rsidRPr="002F5DB4">
        <w:rPr>
          <w:i/>
          <w:sz w:val="22"/>
        </w:rPr>
        <w:t>B. megatherium</w:t>
      </w:r>
      <w:r w:rsidRPr="002F5DB4">
        <w:rPr>
          <w:sz w:val="22"/>
        </w:rPr>
        <w:t xml:space="preserve"> and </w:t>
      </w:r>
      <w:r w:rsidRPr="002F5DB4">
        <w:rPr>
          <w:i/>
          <w:sz w:val="22"/>
        </w:rPr>
        <w:t xml:space="preserve">P. </w:t>
      </w:r>
      <w:r w:rsidRPr="002F5DB4">
        <w:rPr>
          <w:i/>
          <w:noProof/>
          <w:sz w:val="22"/>
        </w:rPr>
        <w:t>aeruginosa</w:t>
      </w:r>
      <w:r w:rsidRPr="002F5DB4">
        <w:rPr>
          <w:sz w:val="22"/>
        </w:rPr>
        <w:t xml:space="preserve"> were bacteria which was able producing β-glucoronidasethat allegedly active compounds in the terpineol of basil by β-glucoronidase be other compounds that </w:t>
      </w:r>
      <w:r w:rsidRPr="002F5DB4">
        <w:rPr>
          <w:noProof/>
          <w:sz w:val="22"/>
        </w:rPr>
        <w:t>were</w:t>
      </w:r>
      <w:r w:rsidRPr="002F5DB4">
        <w:rPr>
          <w:sz w:val="22"/>
        </w:rPr>
        <w:t xml:space="preserve"> toxic for bacteria. </w:t>
      </w:r>
    </w:p>
    <w:p w:rsidR="002A25C3" w:rsidRPr="002F5DB4" w:rsidRDefault="002A25C3" w:rsidP="002A25C3">
      <w:pPr>
        <w:pStyle w:val="ListParagraph"/>
        <w:tabs>
          <w:tab w:val="left" w:pos="810"/>
        </w:tabs>
        <w:spacing w:after="0" w:line="240" w:lineRule="auto"/>
        <w:ind w:left="0" w:firstLine="426"/>
        <w:jc w:val="both"/>
        <w:rPr>
          <w:sz w:val="22"/>
        </w:rPr>
      </w:pPr>
      <w:r w:rsidRPr="002F5DB4">
        <w:rPr>
          <w:sz w:val="22"/>
        </w:rPr>
        <w:t xml:space="preserve">Diameter zone of inhibition increased it means that the increasing of the terpineol concentration showed correlation with the increasing of active compounds serves as an </w:t>
      </w:r>
      <w:r w:rsidRPr="002F5DB4">
        <w:rPr>
          <w:noProof/>
          <w:sz w:val="22"/>
        </w:rPr>
        <w:t>antibacterial,</w:t>
      </w:r>
      <w:r w:rsidRPr="002F5DB4">
        <w:rPr>
          <w:sz w:val="22"/>
        </w:rPr>
        <w:t xml:space="preserve">  so that the ability to inhibit bacterial growth in </w:t>
      </w:r>
      <w:r w:rsidRPr="002F5DB4">
        <w:rPr>
          <w:i/>
          <w:sz w:val="22"/>
        </w:rPr>
        <w:t>B. megatherium</w:t>
      </w:r>
      <w:r w:rsidRPr="002F5DB4">
        <w:rPr>
          <w:sz w:val="22"/>
        </w:rPr>
        <w:t xml:space="preserve"> and </w:t>
      </w:r>
      <w:r w:rsidRPr="002F5DB4">
        <w:rPr>
          <w:i/>
          <w:sz w:val="22"/>
        </w:rPr>
        <w:t>P. aeruginosa</w:t>
      </w:r>
      <w:r w:rsidRPr="002F5DB4">
        <w:rPr>
          <w:sz w:val="22"/>
        </w:rPr>
        <w:t>coli also bigger. It was because the higher yield of compound bioactive is a bactericide (deadly microbes) and the lower yield was a bacteriostatic (</w:t>
      </w:r>
      <w:r w:rsidRPr="002F5DB4">
        <w:rPr>
          <w:noProof/>
          <w:sz w:val="22"/>
        </w:rPr>
        <w:t>inhibitng</w:t>
      </w:r>
      <w:r w:rsidRPr="002F5DB4">
        <w:rPr>
          <w:sz w:val="22"/>
        </w:rPr>
        <w:t xml:space="preserve"> the growth, no deadly microbes). The diameter zone of inhibition of terpineol  presented in Table 3 and 4. </w:t>
      </w:r>
    </w:p>
    <w:p w:rsidR="002A25C3" w:rsidRDefault="002A25C3" w:rsidP="002A25C3">
      <w:pPr>
        <w:pStyle w:val="ListParagraph"/>
        <w:tabs>
          <w:tab w:val="left" w:pos="810"/>
        </w:tabs>
        <w:spacing w:after="0" w:line="240" w:lineRule="auto"/>
        <w:ind w:left="0" w:firstLine="567"/>
        <w:jc w:val="both"/>
        <w:rPr>
          <w:sz w:val="22"/>
        </w:rPr>
      </w:pPr>
    </w:p>
    <w:p w:rsidR="009F6D14" w:rsidRPr="002F5DB4" w:rsidRDefault="009F6D14" w:rsidP="002A25C3">
      <w:pPr>
        <w:pStyle w:val="ListParagraph"/>
        <w:tabs>
          <w:tab w:val="left" w:pos="810"/>
        </w:tabs>
        <w:spacing w:after="0" w:line="240" w:lineRule="auto"/>
        <w:ind w:left="0" w:firstLine="567"/>
        <w:jc w:val="both"/>
        <w:rPr>
          <w:sz w:val="22"/>
        </w:rPr>
      </w:pPr>
    </w:p>
    <w:p w:rsidR="002A25C3" w:rsidRPr="002F5DB4" w:rsidRDefault="002A25C3" w:rsidP="002A25C3">
      <w:pPr>
        <w:pStyle w:val="ListParagraph"/>
        <w:spacing w:after="0" w:line="240" w:lineRule="auto"/>
        <w:ind w:left="1302" w:hanging="1302"/>
        <w:jc w:val="center"/>
        <w:rPr>
          <w:bCs/>
          <w:i/>
          <w:iCs/>
          <w:sz w:val="22"/>
        </w:rPr>
      </w:pPr>
      <w:r w:rsidRPr="002F5DB4">
        <w:rPr>
          <w:b/>
          <w:bCs/>
          <w:sz w:val="22"/>
        </w:rPr>
        <w:t>Table 3</w:t>
      </w:r>
      <w:r w:rsidRPr="002F5DB4">
        <w:rPr>
          <w:bCs/>
          <w:sz w:val="22"/>
        </w:rPr>
        <w:t xml:space="preserve">. Diameter </w:t>
      </w:r>
      <w:r w:rsidRPr="002F5DB4">
        <w:rPr>
          <w:sz w:val="22"/>
        </w:rPr>
        <w:t>zone of inhibition</w:t>
      </w:r>
      <w:r w:rsidRPr="002F5DB4">
        <w:rPr>
          <w:bCs/>
          <w:sz w:val="22"/>
        </w:rPr>
        <w:t xml:space="preserve"> (mm) α-terpineol to </w:t>
      </w:r>
      <w:r w:rsidRPr="002F5DB4">
        <w:rPr>
          <w:bCs/>
          <w:i/>
          <w:iCs/>
          <w:sz w:val="22"/>
        </w:rPr>
        <w:t>B.  megaterium</w:t>
      </w:r>
    </w:p>
    <w:tbl>
      <w:tblPr>
        <w:tblW w:w="7986" w:type="dxa"/>
        <w:jc w:val="center"/>
        <w:tblBorders>
          <w:top w:val="single" w:sz="4" w:space="0" w:color="auto"/>
          <w:left w:val="single" w:sz="4" w:space="0" w:color="auto"/>
          <w:bottom w:val="single" w:sz="4" w:space="0" w:color="auto"/>
          <w:right w:val="single" w:sz="4" w:space="0" w:color="auto"/>
          <w:insideH w:val="single" w:sz="4" w:space="0" w:color="000000"/>
          <w:insideV w:val="single" w:sz="4" w:space="0" w:color="auto"/>
        </w:tblBorders>
        <w:tblLook w:val="00A0" w:firstRow="1" w:lastRow="0" w:firstColumn="1" w:lastColumn="0" w:noHBand="0" w:noVBand="0"/>
      </w:tblPr>
      <w:tblGrid>
        <w:gridCol w:w="1450"/>
        <w:gridCol w:w="1244"/>
        <w:gridCol w:w="977"/>
        <w:gridCol w:w="977"/>
        <w:gridCol w:w="1005"/>
        <w:gridCol w:w="1211"/>
        <w:gridCol w:w="1122"/>
      </w:tblGrid>
      <w:tr w:rsidR="002A25C3" w:rsidRPr="002F5DB4" w:rsidTr="002D53D9">
        <w:trPr>
          <w:trHeight w:val="9"/>
          <w:jc w:val="center"/>
        </w:trPr>
        <w:tc>
          <w:tcPr>
            <w:tcW w:w="1450" w:type="dxa"/>
            <w:vMerge w:val="restart"/>
            <w:tcBorders>
              <w:top w:val="single" w:sz="4" w:space="0" w:color="auto"/>
              <w:left w:val="nil"/>
              <w:right w:val="nil"/>
            </w:tcBorders>
            <w:vAlign w:val="center"/>
          </w:tcPr>
          <w:p w:rsidR="002A25C3" w:rsidRPr="002F5DB4" w:rsidRDefault="002A25C3" w:rsidP="002D53D9">
            <w:pPr>
              <w:pStyle w:val="ListParagraph"/>
              <w:spacing w:after="0" w:line="240" w:lineRule="auto"/>
              <w:ind w:left="0"/>
              <w:jc w:val="center"/>
              <w:rPr>
                <w:sz w:val="22"/>
              </w:rPr>
            </w:pPr>
            <w:r w:rsidRPr="002F5DB4">
              <w:rPr>
                <w:sz w:val="22"/>
                <w:lang w:eastAsia="en-US"/>
              </w:rPr>
              <w:t>Sample</w:t>
            </w:r>
          </w:p>
        </w:tc>
        <w:tc>
          <w:tcPr>
            <w:tcW w:w="1244" w:type="dxa"/>
            <w:vMerge w:val="restart"/>
            <w:tcBorders>
              <w:top w:val="single" w:sz="4" w:space="0" w:color="auto"/>
              <w:left w:val="nil"/>
              <w:right w:val="nil"/>
            </w:tcBorders>
            <w:vAlign w:val="center"/>
          </w:tcPr>
          <w:p w:rsidR="002A25C3" w:rsidRPr="002F5DB4" w:rsidRDefault="002A25C3" w:rsidP="002D53D9">
            <w:pPr>
              <w:pStyle w:val="ListParagraph"/>
              <w:spacing w:after="0" w:line="240" w:lineRule="auto"/>
              <w:ind w:left="0"/>
              <w:jc w:val="center"/>
              <w:rPr>
                <w:sz w:val="22"/>
              </w:rPr>
            </w:pPr>
            <w:r w:rsidRPr="002F5DB4">
              <w:rPr>
                <w:sz w:val="22"/>
                <w:lang w:eastAsia="en-US"/>
              </w:rPr>
              <w:t>C</w:t>
            </w:r>
            <w:r w:rsidRPr="002F5DB4">
              <w:rPr>
                <w:sz w:val="22"/>
                <w:lang w:val="en-US" w:eastAsia="en-US"/>
              </w:rPr>
              <w:t>ontrol -</w:t>
            </w:r>
          </w:p>
        </w:tc>
        <w:tc>
          <w:tcPr>
            <w:tcW w:w="2959" w:type="dxa"/>
            <w:gridSpan w:val="3"/>
            <w:tcBorders>
              <w:top w:val="single" w:sz="4" w:space="0" w:color="auto"/>
              <w:left w:val="nil"/>
              <w:bottom w:val="single" w:sz="4" w:space="0" w:color="auto"/>
              <w:right w:val="nil"/>
            </w:tcBorders>
            <w:vAlign w:val="center"/>
          </w:tcPr>
          <w:p w:rsidR="002A25C3" w:rsidRPr="002F5DB4" w:rsidRDefault="002A25C3" w:rsidP="002D53D9">
            <w:pPr>
              <w:pStyle w:val="ListParagraph"/>
              <w:spacing w:after="0" w:line="240" w:lineRule="auto"/>
              <w:ind w:left="0"/>
              <w:jc w:val="center"/>
              <w:rPr>
                <w:sz w:val="22"/>
              </w:rPr>
            </w:pPr>
            <w:r w:rsidRPr="002F5DB4">
              <w:rPr>
                <w:sz w:val="22"/>
                <w:lang w:eastAsia="en-US"/>
              </w:rPr>
              <w:t>C</w:t>
            </w:r>
            <w:r w:rsidRPr="002F5DB4">
              <w:rPr>
                <w:sz w:val="22"/>
                <w:lang w:val="en-US" w:eastAsia="en-US"/>
              </w:rPr>
              <w:t>onsentra</w:t>
            </w:r>
            <w:r w:rsidRPr="002F5DB4">
              <w:rPr>
                <w:sz w:val="22"/>
                <w:lang w:eastAsia="en-US"/>
              </w:rPr>
              <w:t>t</w:t>
            </w:r>
            <w:r w:rsidRPr="002F5DB4">
              <w:rPr>
                <w:sz w:val="22"/>
                <w:lang w:val="en-US" w:eastAsia="en-US"/>
              </w:rPr>
              <w:t>i</w:t>
            </w:r>
            <w:r w:rsidRPr="002F5DB4">
              <w:rPr>
                <w:sz w:val="22"/>
                <w:lang w:eastAsia="en-US"/>
              </w:rPr>
              <w:t>on</w:t>
            </w:r>
            <w:r w:rsidRPr="002F5DB4">
              <w:rPr>
                <w:sz w:val="22"/>
                <w:lang w:val="en-US" w:eastAsia="en-US"/>
              </w:rPr>
              <w:t xml:space="preserve"> </w:t>
            </w:r>
          </w:p>
        </w:tc>
        <w:tc>
          <w:tcPr>
            <w:tcW w:w="1211" w:type="dxa"/>
            <w:vMerge w:val="restart"/>
            <w:tcBorders>
              <w:top w:val="single" w:sz="4" w:space="0" w:color="auto"/>
              <w:left w:val="nil"/>
              <w:right w:val="nil"/>
            </w:tcBorders>
            <w:vAlign w:val="center"/>
          </w:tcPr>
          <w:p w:rsidR="002A25C3" w:rsidRPr="002F5DB4" w:rsidRDefault="002A25C3" w:rsidP="002D53D9">
            <w:pPr>
              <w:pStyle w:val="ListParagraph"/>
              <w:spacing w:after="0" w:line="240" w:lineRule="auto"/>
              <w:ind w:left="0"/>
              <w:jc w:val="center"/>
              <w:rPr>
                <w:sz w:val="22"/>
              </w:rPr>
            </w:pPr>
            <w:r w:rsidRPr="002F5DB4">
              <w:rPr>
                <w:sz w:val="22"/>
                <w:lang w:eastAsia="en-US"/>
              </w:rPr>
              <w:t>S</w:t>
            </w:r>
            <w:r w:rsidRPr="002F5DB4">
              <w:rPr>
                <w:sz w:val="22"/>
                <w:lang w:val="en-US" w:eastAsia="en-US"/>
              </w:rPr>
              <w:t>tandar</w:t>
            </w:r>
            <w:r w:rsidRPr="002F5DB4">
              <w:rPr>
                <w:sz w:val="22"/>
                <w:lang w:eastAsia="en-US"/>
              </w:rPr>
              <w:t xml:space="preserve"> terpineol</w:t>
            </w:r>
          </w:p>
        </w:tc>
        <w:tc>
          <w:tcPr>
            <w:tcW w:w="1122" w:type="dxa"/>
            <w:vMerge w:val="restart"/>
            <w:tcBorders>
              <w:top w:val="single" w:sz="4" w:space="0" w:color="auto"/>
              <w:left w:val="nil"/>
              <w:right w:val="nil"/>
            </w:tcBorders>
            <w:vAlign w:val="center"/>
          </w:tcPr>
          <w:p w:rsidR="002A25C3" w:rsidRPr="002F5DB4" w:rsidRDefault="002A25C3" w:rsidP="002D53D9">
            <w:pPr>
              <w:pStyle w:val="ListParagraph"/>
              <w:spacing w:after="0" w:line="240" w:lineRule="auto"/>
              <w:ind w:left="0"/>
              <w:jc w:val="center"/>
              <w:rPr>
                <w:sz w:val="22"/>
              </w:rPr>
            </w:pPr>
            <w:r w:rsidRPr="002F5DB4">
              <w:rPr>
                <w:sz w:val="22"/>
                <w:lang w:eastAsia="en-US"/>
              </w:rPr>
              <w:t>C</w:t>
            </w:r>
            <w:r w:rsidRPr="002F5DB4">
              <w:rPr>
                <w:sz w:val="22"/>
                <w:lang w:val="en-US" w:eastAsia="en-US"/>
              </w:rPr>
              <w:t>ontrol +</w:t>
            </w:r>
          </w:p>
        </w:tc>
      </w:tr>
      <w:tr w:rsidR="002A25C3" w:rsidRPr="002F5DB4" w:rsidTr="002D53D9">
        <w:trPr>
          <w:trHeight w:val="9"/>
          <w:jc w:val="center"/>
        </w:trPr>
        <w:tc>
          <w:tcPr>
            <w:tcW w:w="1450" w:type="dxa"/>
            <w:vMerge/>
            <w:tcBorders>
              <w:top w:val="single" w:sz="4" w:space="0" w:color="auto"/>
              <w:left w:val="nil"/>
              <w:right w:val="nil"/>
            </w:tcBorders>
            <w:vAlign w:val="center"/>
          </w:tcPr>
          <w:p w:rsidR="002A25C3" w:rsidRPr="002F5DB4" w:rsidRDefault="002A25C3" w:rsidP="002D53D9">
            <w:pPr>
              <w:pStyle w:val="ListParagraph"/>
              <w:spacing w:after="0" w:line="240" w:lineRule="auto"/>
              <w:ind w:left="0"/>
              <w:jc w:val="center"/>
              <w:rPr>
                <w:sz w:val="22"/>
              </w:rPr>
            </w:pPr>
          </w:p>
        </w:tc>
        <w:tc>
          <w:tcPr>
            <w:tcW w:w="1244" w:type="dxa"/>
            <w:vMerge/>
            <w:tcBorders>
              <w:top w:val="single" w:sz="4" w:space="0" w:color="auto"/>
              <w:left w:val="nil"/>
              <w:right w:val="nil"/>
            </w:tcBorders>
            <w:vAlign w:val="center"/>
          </w:tcPr>
          <w:p w:rsidR="002A25C3" w:rsidRPr="002F5DB4" w:rsidRDefault="002A25C3" w:rsidP="002D53D9">
            <w:pPr>
              <w:pStyle w:val="ListParagraph"/>
              <w:spacing w:after="0" w:line="240" w:lineRule="auto"/>
              <w:ind w:left="0"/>
              <w:jc w:val="center"/>
              <w:rPr>
                <w:sz w:val="22"/>
              </w:rPr>
            </w:pPr>
          </w:p>
        </w:tc>
        <w:tc>
          <w:tcPr>
            <w:tcW w:w="977" w:type="dxa"/>
            <w:tcBorders>
              <w:top w:val="nil"/>
              <w:left w:val="nil"/>
              <w:right w:val="nil"/>
            </w:tcBorders>
            <w:vAlign w:val="center"/>
          </w:tcPr>
          <w:p w:rsidR="002A25C3" w:rsidRPr="002F5DB4" w:rsidRDefault="002A25C3" w:rsidP="002D53D9">
            <w:pPr>
              <w:pStyle w:val="ListParagraph"/>
              <w:spacing w:after="0" w:line="240" w:lineRule="auto"/>
              <w:ind w:left="0"/>
              <w:jc w:val="center"/>
              <w:rPr>
                <w:sz w:val="22"/>
              </w:rPr>
            </w:pPr>
            <w:r w:rsidRPr="002F5DB4">
              <w:rPr>
                <w:sz w:val="22"/>
                <w:lang w:val="en-US" w:eastAsia="en-US"/>
              </w:rPr>
              <w:t>25%</w:t>
            </w:r>
          </w:p>
        </w:tc>
        <w:tc>
          <w:tcPr>
            <w:tcW w:w="977" w:type="dxa"/>
            <w:tcBorders>
              <w:top w:val="single" w:sz="4" w:space="0" w:color="auto"/>
              <w:left w:val="nil"/>
              <w:right w:val="nil"/>
            </w:tcBorders>
            <w:vAlign w:val="center"/>
          </w:tcPr>
          <w:p w:rsidR="002A25C3" w:rsidRPr="002F5DB4" w:rsidRDefault="002A25C3" w:rsidP="002D53D9">
            <w:pPr>
              <w:pStyle w:val="ListParagraph"/>
              <w:spacing w:after="0" w:line="240" w:lineRule="auto"/>
              <w:ind w:left="0"/>
              <w:jc w:val="center"/>
              <w:rPr>
                <w:sz w:val="22"/>
              </w:rPr>
            </w:pPr>
            <w:r w:rsidRPr="002F5DB4">
              <w:rPr>
                <w:sz w:val="22"/>
                <w:lang w:val="en-US" w:eastAsia="en-US"/>
              </w:rPr>
              <w:t>50%</w:t>
            </w:r>
          </w:p>
        </w:tc>
        <w:tc>
          <w:tcPr>
            <w:tcW w:w="1005" w:type="dxa"/>
            <w:tcBorders>
              <w:top w:val="single" w:sz="4" w:space="0" w:color="auto"/>
              <w:left w:val="nil"/>
              <w:right w:val="nil"/>
            </w:tcBorders>
            <w:vAlign w:val="center"/>
          </w:tcPr>
          <w:p w:rsidR="002A25C3" w:rsidRPr="002F5DB4" w:rsidRDefault="002A25C3" w:rsidP="002D53D9">
            <w:pPr>
              <w:pStyle w:val="ListParagraph"/>
              <w:spacing w:after="0" w:line="240" w:lineRule="auto"/>
              <w:ind w:left="0"/>
              <w:jc w:val="center"/>
              <w:rPr>
                <w:sz w:val="22"/>
              </w:rPr>
            </w:pPr>
            <w:r w:rsidRPr="002F5DB4">
              <w:rPr>
                <w:sz w:val="22"/>
                <w:lang w:val="en-US" w:eastAsia="en-US"/>
              </w:rPr>
              <w:t>100%</w:t>
            </w:r>
          </w:p>
        </w:tc>
        <w:tc>
          <w:tcPr>
            <w:tcW w:w="1211" w:type="dxa"/>
            <w:vMerge/>
            <w:tcBorders>
              <w:left w:val="nil"/>
              <w:right w:val="nil"/>
            </w:tcBorders>
            <w:vAlign w:val="center"/>
          </w:tcPr>
          <w:p w:rsidR="002A25C3" w:rsidRPr="002F5DB4" w:rsidRDefault="002A25C3" w:rsidP="002D53D9">
            <w:pPr>
              <w:pStyle w:val="ListParagraph"/>
              <w:spacing w:after="0" w:line="240" w:lineRule="auto"/>
              <w:ind w:left="0"/>
              <w:jc w:val="center"/>
              <w:rPr>
                <w:sz w:val="22"/>
              </w:rPr>
            </w:pPr>
          </w:p>
        </w:tc>
        <w:tc>
          <w:tcPr>
            <w:tcW w:w="1122" w:type="dxa"/>
            <w:vMerge/>
            <w:tcBorders>
              <w:left w:val="nil"/>
              <w:right w:val="nil"/>
            </w:tcBorders>
            <w:vAlign w:val="center"/>
          </w:tcPr>
          <w:p w:rsidR="002A25C3" w:rsidRPr="002F5DB4" w:rsidRDefault="002A25C3" w:rsidP="002D53D9">
            <w:pPr>
              <w:pStyle w:val="ListParagraph"/>
              <w:spacing w:after="0" w:line="240" w:lineRule="auto"/>
              <w:ind w:left="0"/>
              <w:jc w:val="center"/>
              <w:rPr>
                <w:sz w:val="22"/>
              </w:rPr>
            </w:pPr>
          </w:p>
        </w:tc>
      </w:tr>
      <w:tr w:rsidR="002A25C3" w:rsidRPr="002F5DB4" w:rsidTr="002D53D9">
        <w:trPr>
          <w:trHeight w:val="9"/>
          <w:jc w:val="center"/>
        </w:trPr>
        <w:tc>
          <w:tcPr>
            <w:tcW w:w="1450" w:type="dxa"/>
            <w:tcBorders>
              <w:left w:val="nil"/>
              <w:bottom w:val="nil"/>
              <w:right w:val="nil"/>
            </w:tcBorders>
            <w:vAlign w:val="center"/>
          </w:tcPr>
          <w:p w:rsidR="002A25C3" w:rsidRPr="002F5DB4" w:rsidRDefault="002A25C3" w:rsidP="002D53D9">
            <w:pPr>
              <w:spacing w:after="0" w:line="240" w:lineRule="auto"/>
              <w:jc w:val="center"/>
              <w:rPr>
                <w:rFonts w:ascii="Times New Roman" w:hAnsi="Times New Roman"/>
                <w:lang w:val="id-ID"/>
              </w:rPr>
            </w:pPr>
            <w:r w:rsidRPr="002F5DB4">
              <w:rPr>
                <w:rFonts w:ascii="Times New Roman" w:hAnsi="Times New Roman"/>
                <w:lang w:val="id-ID"/>
              </w:rPr>
              <w:t>I.</w:t>
            </w:r>
          </w:p>
        </w:tc>
        <w:tc>
          <w:tcPr>
            <w:tcW w:w="1244" w:type="dxa"/>
            <w:tcBorders>
              <w:left w:val="nil"/>
              <w:bottom w:val="nil"/>
              <w:right w:val="nil"/>
            </w:tcBorders>
            <w:vAlign w:val="center"/>
          </w:tcPr>
          <w:p w:rsidR="002A25C3" w:rsidRPr="002F5DB4" w:rsidRDefault="002A25C3" w:rsidP="002D53D9">
            <w:pPr>
              <w:pStyle w:val="ListParagraph"/>
              <w:spacing w:after="0" w:line="240" w:lineRule="auto"/>
              <w:ind w:left="0"/>
              <w:jc w:val="center"/>
              <w:rPr>
                <w:sz w:val="22"/>
              </w:rPr>
            </w:pPr>
            <w:r w:rsidRPr="002F5DB4">
              <w:rPr>
                <w:sz w:val="22"/>
                <w:lang w:val="en-US" w:eastAsia="en-US"/>
              </w:rPr>
              <w:t>0</w:t>
            </w:r>
          </w:p>
        </w:tc>
        <w:tc>
          <w:tcPr>
            <w:tcW w:w="977" w:type="dxa"/>
            <w:tcBorders>
              <w:left w:val="nil"/>
              <w:bottom w:val="nil"/>
              <w:right w:val="nil"/>
            </w:tcBorders>
            <w:vAlign w:val="center"/>
          </w:tcPr>
          <w:p w:rsidR="002A25C3" w:rsidRPr="002F5DB4" w:rsidRDefault="002A25C3" w:rsidP="002D53D9">
            <w:pPr>
              <w:pStyle w:val="ListParagraph"/>
              <w:spacing w:after="0" w:line="240" w:lineRule="auto"/>
              <w:ind w:left="0"/>
              <w:jc w:val="center"/>
              <w:rPr>
                <w:sz w:val="22"/>
              </w:rPr>
            </w:pPr>
            <w:r w:rsidRPr="002F5DB4">
              <w:rPr>
                <w:sz w:val="22"/>
                <w:lang w:val="en-US" w:eastAsia="en-US"/>
              </w:rPr>
              <w:t>14</w:t>
            </w:r>
            <w:r w:rsidRPr="002F5DB4">
              <w:rPr>
                <w:sz w:val="22"/>
                <w:lang w:eastAsia="en-US"/>
              </w:rPr>
              <w:t>.</w:t>
            </w:r>
            <w:r w:rsidRPr="002F5DB4">
              <w:rPr>
                <w:sz w:val="22"/>
                <w:lang w:val="en-US" w:eastAsia="en-US"/>
              </w:rPr>
              <w:t>54</w:t>
            </w:r>
          </w:p>
        </w:tc>
        <w:tc>
          <w:tcPr>
            <w:tcW w:w="977" w:type="dxa"/>
            <w:tcBorders>
              <w:left w:val="nil"/>
              <w:bottom w:val="nil"/>
              <w:right w:val="nil"/>
            </w:tcBorders>
            <w:vAlign w:val="center"/>
          </w:tcPr>
          <w:p w:rsidR="002A25C3" w:rsidRPr="002F5DB4" w:rsidRDefault="002A25C3" w:rsidP="002D53D9">
            <w:pPr>
              <w:pStyle w:val="ListParagraph"/>
              <w:spacing w:after="0" w:line="240" w:lineRule="auto"/>
              <w:ind w:left="0"/>
              <w:jc w:val="center"/>
              <w:rPr>
                <w:sz w:val="22"/>
              </w:rPr>
            </w:pPr>
            <w:r w:rsidRPr="002F5DB4">
              <w:rPr>
                <w:sz w:val="22"/>
                <w:lang w:val="en-US" w:eastAsia="en-US"/>
              </w:rPr>
              <w:t>19</w:t>
            </w:r>
            <w:r w:rsidRPr="002F5DB4">
              <w:rPr>
                <w:sz w:val="22"/>
                <w:lang w:eastAsia="en-US"/>
              </w:rPr>
              <w:t>.</w:t>
            </w:r>
            <w:r w:rsidRPr="002F5DB4">
              <w:rPr>
                <w:sz w:val="22"/>
                <w:lang w:val="en-US" w:eastAsia="en-US"/>
              </w:rPr>
              <w:t>00</w:t>
            </w:r>
          </w:p>
        </w:tc>
        <w:tc>
          <w:tcPr>
            <w:tcW w:w="1005" w:type="dxa"/>
            <w:tcBorders>
              <w:left w:val="nil"/>
              <w:bottom w:val="nil"/>
              <w:right w:val="nil"/>
            </w:tcBorders>
            <w:vAlign w:val="center"/>
          </w:tcPr>
          <w:p w:rsidR="002A25C3" w:rsidRPr="002F5DB4" w:rsidRDefault="002A25C3" w:rsidP="002D53D9">
            <w:pPr>
              <w:pStyle w:val="ListParagraph"/>
              <w:spacing w:after="0" w:line="240" w:lineRule="auto"/>
              <w:ind w:left="0"/>
              <w:jc w:val="center"/>
              <w:rPr>
                <w:sz w:val="22"/>
              </w:rPr>
            </w:pPr>
            <w:r w:rsidRPr="002F5DB4">
              <w:rPr>
                <w:sz w:val="22"/>
                <w:lang w:val="en-US" w:eastAsia="en-US"/>
              </w:rPr>
              <w:t>19</w:t>
            </w:r>
            <w:r w:rsidRPr="002F5DB4">
              <w:rPr>
                <w:sz w:val="22"/>
                <w:lang w:eastAsia="en-US"/>
              </w:rPr>
              <w:t>.</w:t>
            </w:r>
            <w:r w:rsidRPr="002F5DB4">
              <w:rPr>
                <w:sz w:val="22"/>
                <w:lang w:val="en-US" w:eastAsia="en-US"/>
              </w:rPr>
              <w:t>56</w:t>
            </w:r>
          </w:p>
        </w:tc>
        <w:tc>
          <w:tcPr>
            <w:tcW w:w="1211" w:type="dxa"/>
            <w:tcBorders>
              <w:left w:val="nil"/>
              <w:bottom w:val="nil"/>
              <w:right w:val="nil"/>
            </w:tcBorders>
            <w:vAlign w:val="center"/>
          </w:tcPr>
          <w:p w:rsidR="002A25C3" w:rsidRPr="002F5DB4" w:rsidRDefault="002A25C3" w:rsidP="002D53D9">
            <w:pPr>
              <w:pStyle w:val="ListParagraph"/>
              <w:spacing w:after="0" w:line="240" w:lineRule="auto"/>
              <w:ind w:left="0"/>
              <w:jc w:val="center"/>
              <w:rPr>
                <w:sz w:val="22"/>
              </w:rPr>
            </w:pPr>
            <w:r w:rsidRPr="002F5DB4">
              <w:rPr>
                <w:sz w:val="22"/>
                <w:lang w:val="en-US" w:eastAsia="en-US"/>
              </w:rPr>
              <w:t>20</w:t>
            </w:r>
            <w:r w:rsidRPr="002F5DB4">
              <w:rPr>
                <w:sz w:val="22"/>
                <w:lang w:eastAsia="en-US"/>
              </w:rPr>
              <w:t>.</w:t>
            </w:r>
            <w:r w:rsidRPr="002F5DB4">
              <w:rPr>
                <w:sz w:val="22"/>
                <w:lang w:val="en-US" w:eastAsia="en-US"/>
              </w:rPr>
              <w:t>80</w:t>
            </w:r>
          </w:p>
        </w:tc>
        <w:tc>
          <w:tcPr>
            <w:tcW w:w="1122" w:type="dxa"/>
            <w:tcBorders>
              <w:left w:val="nil"/>
              <w:bottom w:val="nil"/>
              <w:right w:val="nil"/>
            </w:tcBorders>
            <w:vAlign w:val="center"/>
          </w:tcPr>
          <w:p w:rsidR="002A25C3" w:rsidRPr="002F5DB4" w:rsidRDefault="002A25C3" w:rsidP="002D53D9">
            <w:pPr>
              <w:pStyle w:val="ListParagraph"/>
              <w:spacing w:after="0" w:line="240" w:lineRule="auto"/>
              <w:ind w:left="0"/>
              <w:jc w:val="center"/>
              <w:rPr>
                <w:sz w:val="22"/>
              </w:rPr>
            </w:pPr>
            <w:r w:rsidRPr="002F5DB4">
              <w:rPr>
                <w:sz w:val="22"/>
                <w:lang w:val="en-US" w:eastAsia="en-US"/>
              </w:rPr>
              <w:t>26</w:t>
            </w:r>
            <w:r w:rsidRPr="002F5DB4">
              <w:rPr>
                <w:sz w:val="22"/>
                <w:lang w:eastAsia="en-US"/>
              </w:rPr>
              <w:t>.</w:t>
            </w:r>
            <w:r w:rsidRPr="002F5DB4">
              <w:rPr>
                <w:sz w:val="22"/>
                <w:lang w:val="en-US" w:eastAsia="en-US"/>
              </w:rPr>
              <w:t>88</w:t>
            </w:r>
          </w:p>
        </w:tc>
      </w:tr>
      <w:tr w:rsidR="002A25C3" w:rsidRPr="002F5DB4" w:rsidTr="002D53D9">
        <w:trPr>
          <w:trHeight w:val="9"/>
          <w:jc w:val="center"/>
        </w:trPr>
        <w:tc>
          <w:tcPr>
            <w:tcW w:w="1450" w:type="dxa"/>
            <w:tcBorders>
              <w:top w:val="nil"/>
              <w:left w:val="nil"/>
              <w:bottom w:val="nil"/>
              <w:right w:val="nil"/>
            </w:tcBorders>
            <w:vAlign w:val="center"/>
          </w:tcPr>
          <w:p w:rsidR="002A25C3" w:rsidRPr="002F5DB4" w:rsidRDefault="002A25C3" w:rsidP="002D53D9">
            <w:pPr>
              <w:pStyle w:val="ListParagraph"/>
              <w:spacing w:after="0" w:line="240" w:lineRule="auto"/>
              <w:ind w:left="0"/>
              <w:jc w:val="center"/>
              <w:rPr>
                <w:sz w:val="22"/>
              </w:rPr>
            </w:pPr>
            <w:r w:rsidRPr="002F5DB4">
              <w:rPr>
                <w:sz w:val="22"/>
                <w:lang w:eastAsia="en-US"/>
              </w:rPr>
              <w:t>II.</w:t>
            </w:r>
          </w:p>
        </w:tc>
        <w:tc>
          <w:tcPr>
            <w:tcW w:w="1244" w:type="dxa"/>
            <w:tcBorders>
              <w:top w:val="nil"/>
              <w:left w:val="nil"/>
              <w:bottom w:val="nil"/>
              <w:right w:val="nil"/>
            </w:tcBorders>
            <w:vAlign w:val="center"/>
          </w:tcPr>
          <w:p w:rsidR="002A25C3" w:rsidRPr="002F5DB4" w:rsidRDefault="002A25C3" w:rsidP="002D53D9">
            <w:pPr>
              <w:pStyle w:val="ListParagraph"/>
              <w:spacing w:after="0" w:line="240" w:lineRule="auto"/>
              <w:ind w:left="0"/>
              <w:jc w:val="center"/>
              <w:rPr>
                <w:sz w:val="22"/>
              </w:rPr>
            </w:pPr>
            <w:r w:rsidRPr="002F5DB4">
              <w:rPr>
                <w:sz w:val="22"/>
                <w:lang w:val="en-US" w:eastAsia="en-US"/>
              </w:rPr>
              <w:t>0</w:t>
            </w:r>
          </w:p>
        </w:tc>
        <w:tc>
          <w:tcPr>
            <w:tcW w:w="977" w:type="dxa"/>
            <w:tcBorders>
              <w:top w:val="nil"/>
              <w:left w:val="nil"/>
              <w:bottom w:val="nil"/>
              <w:right w:val="nil"/>
            </w:tcBorders>
            <w:vAlign w:val="center"/>
          </w:tcPr>
          <w:p w:rsidR="002A25C3" w:rsidRPr="002F5DB4" w:rsidRDefault="002A25C3" w:rsidP="002D53D9">
            <w:pPr>
              <w:pStyle w:val="ListParagraph"/>
              <w:spacing w:after="0" w:line="240" w:lineRule="auto"/>
              <w:ind w:left="0"/>
              <w:jc w:val="center"/>
              <w:rPr>
                <w:sz w:val="22"/>
              </w:rPr>
            </w:pPr>
            <w:r w:rsidRPr="002F5DB4">
              <w:rPr>
                <w:sz w:val="22"/>
                <w:lang w:val="en-US" w:eastAsia="en-US"/>
              </w:rPr>
              <w:t>16</w:t>
            </w:r>
            <w:r w:rsidRPr="002F5DB4">
              <w:rPr>
                <w:sz w:val="22"/>
                <w:lang w:eastAsia="en-US"/>
              </w:rPr>
              <w:t>.</w:t>
            </w:r>
            <w:r w:rsidRPr="002F5DB4">
              <w:rPr>
                <w:sz w:val="22"/>
                <w:lang w:val="en-US" w:eastAsia="en-US"/>
              </w:rPr>
              <w:t>12</w:t>
            </w:r>
          </w:p>
        </w:tc>
        <w:tc>
          <w:tcPr>
            <w:tcW w:w="977" w:type="dxa"/>
            <w:tcBorders>
              <w:top w:val="nil"/>
              <w:left w:val="nil"/>
              <w:bottom w:val="nil"/>
              <w:right w:val="nil"/>
            </w:tcBorders>
            <w:vAlign w:val="center"/>
          </w:tcPr>
          <w:p w:rsidR="002A25C3" w:rsidRPr="002F5DB4" w:rsidRDefault="002A25C3" w:rsidP="002D53D9">
            <w:pPr>
              <w:pStyle w:val="ListParagraph"/>
              <w:spacing w:after="0" w:line="240" w:lineRule="auto"/>
              <w:ind w:left="0"/>
              <w:jc w:val="center"/>
              <w:rPr>
                <w:sz w:val="22"/>
              </w:rPr>
            </w:pPr>
            <w:r w:rsidRPr="002F5DB4">
              <w:rPr>
                <w:sz w:val="22"/>
                <w:lang w:val="en-US" w:eastAsia="en-US"/>
              </w:rPr>
              <w:t>21</w:t>
            </w:r>
            <w:r w:rsidRPr="002F5DB4">
              <w:rPr>
                <w:sz w:val="22"/>
                <w:lang w:eastAsia="en-US"/>
              </w:rPr>
              <w:t>.</w:t>
            </w:r>
            <w:r w:rsidRPr="002F5DB4">
              <w:rPr>
                <w:sz w:val="22"/>
                <w:lang w:val="en-US" w:eastAsia="en-US"/>
              </w:rPr>
              <w:t>87</w:t>
            </w:r>
          </w:p>
        </w:tc>
        <w:tc>
          <w:tcPr>
            <w:tcW w:w="1005" w:type="dxa"/>
            <w:tcBorders>
              <w:top w:val="nil"/>
              <w:left w:val="nil"/>
              <w:bottom w:val="nil"/>
              <w:right w:val="nil"/>
            </w:tcBorders>
            <w:vAlign w:val="center"/>
          </w:tcPr>
          <w:p w:rsidR="002A25C3" w:rsidRPr="002F5DB4" w:rsidRDefault="002A25C3" w:rsidP="002D53D9">
            <w:pPr>
              <w:pStyle w:val="ListParagraph"/>
              <w:spacing w:after="0" w:line="240" w:lineRule="auto"/>
              <w:ind w:left="0"/>
              <w:jc w:val="center"/>
              <w:rPr>
                <w:sz w:val="22"/>
              </w:rPr>
            </w:pPr>
            <w:r w:rsidRPr="002F5DB4">
              <w:rPr>
                <w:sz w:val="22"/>
                <w:lang w:val="en-US" w:eastAsia="en-US"/>
              </w:rPr>
              <w:t>22</w:t>
            </w:r>
            <w:r w:rsidRPr="002F5DB4">
              <w:rPr>
                <w:sz w:val="22"/>
                <w:lang w:eastAsia="en-US"/>
              </w:rPr>
              <w:t>.</w:t>
            </w:r>
            <w:r w:rsidRPr="002F5DB4">
              <w:rPr>
                <w:sz w:val="22"/>
                <w:lang w:val="en-US" w:eastAsia="en-US"/>
              </w:rPr>
              <w:t>25</w:t>
            </w:r>
          </w:p>
        </w:tc>
        <w:tc>
          <w:tcPr>
            <w:tcW w:w="1211" w:type="dxa"/>
            <w:tcBorders>
              <w:top w:val="nil"/>
              <w:left w:val="nil"/>
              <w:bottom w:val="nil"/>
              <w:right w:val="nil"/>
            </w:tcBorders>
            <w:vAlign w:val="center"/>
          </w:tcPr>
          <w:p w:rsidR="002A25C3" w:rsidRPr="002F5DB4" w:rsidRDefault="002A25C3" w:rsidP="002D53D9">
            <w:pPr>
              <w:pStyle w:val="ListParagraph"/>
              <w:spacing w:after="0" w:line="240" w:lineRule="auto"/>
              <w:ind w:left="0"/>
              <w:jc w:val="center"/>
              <w:rPr>
                <w:sz w:val="22"/>
              </w:rPr>
            </w:pPr>
            <w:r w:rsidRPr="002F5DB4">
              <w:rPr>
                <w:sz w:val="22"/>
                <w:lang w:val="en-US" w:eastAsia="en-US"/>
              </w:rPr>
              <w:t>23</w:t>
            </w:r>
            <w:r w:rsidRPr="002F5DB4">
              <w:rPr>
                <w:sz w:val="22"/>
                <w:lang w:eastAsia="en-US"/>
              </w:rPr>
              <w:t>.</w:t>
            </w:r>
            <w:r w:rsidRPr="002F5DB4">
              <w:rPr>
                <w:sz w:val="22"/>
                <w:lang w:val="en-US" w:eastAsia="en-US"/>
              </w:rPr>
              <w:t>06</w:t>
            </w:r>
          </w:p>
        </w:tc>
        <w:tc>
          <w:tcPr>
            <w:tcW w:w="1122" w:type="dxa"/>
            <w:tcBorders>
              <w:top w:val="nil"/>
              <w:left w:val="nil"/>
              <w:bottom w:val="nil"/>
              <w:right w:val="nil"/>
            </w:tcBorders>
            <w:vAlign w:val="center"/>
          </w:tcPr>
          <w:p w:rsidR="002A25C3" w:rsidRPr="002F5DB4" w:rsidRDefault="002A25C3" w:rsidP="002D53D9">
            <w:pPr>
              <w:pStyle w:val="ListParagraph"/>
              <w:spacing w:after="0" w:line="240" w:lineRule="auto"/>
              <w:ind w:left="0"/>
              <w:jc w:val="center"/>
              <w:rPr>
                <w:sz w:val="22"/>
              </w:rPr>
            </w:pPr>
            <w:r w:rsidRPr="002F5DB4">
              <w:rPr>
                <w:sz w:val="22"/>
                <w:lang w:val="en-US" w:eastAsia="en-US"/>
              </w:rPr>
              <w:t>27</w:t>
            </w:r>
            <w:r w:rsidRPr="002F5DB4">
              <w:rPr>
                <w:sz w:val="22"/>
                <w:lang w:eastAsia="en-US"/>
              </w:rPr>
              <w:t>.</w:t>
            </w:r>
            <w:r w:rsidRPr="002F5DB4">
              <w:rPr>
                <w:sz w:val="22"/>
                <w:lang w:val="en-US" w:eastAsia="en-US"/>
              </w:rPr>
              <w:t>75</w:t>
            </w:r>
          </w:p>
        </w:tc>
      </w:tr>
      <w:tr w:rsidR="002A25C3" w:rsidRPr="002F5DB4" w:rsidTr="002D53D9">
        <w:trPr>
          <w:trHeight w:val="9"/>
          <w:jc w:val="center"/>
        </w:trPr>
        <w:tc>
          <w:tcPr>
            <w:tcW w:w="1450" w:type="dxa"/>
            <w:tcBorders>
              <w:top w:val="nil"/>
              <w:left w:val="nil"/>
              <w:bottom w:val="nil"/>
              <w:right w:val="nil"/>
            </w:tcBorders>
            <w:vAlign w:val="center"/>
          </w:tcPr>
          <w:p w:rsidR="002A25C3" w:rsidRPr="002F5DB4" w:rsidRDefault="002A25C3" w:rsidP="002D53D9">
            <w:pPr>
              <w:spacing w:after="0" w:line="240" w:lineRule="auto"/>
              <w:jc w:val="center"/>
              <w:rPr>
                <w:rFonts w:ascii="Times New Roman" w:hAnsi="Times New Roman"/>
                <w:lang w:val="id-ID"/>
              </w:rPr>
            </w:pPr>
            <w:r w:rsidRPr="002F5DB4">
              <w:rPr>
                <w:rFonts w:ascii="Times New Roman" w:hAnsi="Times New Roman"/>
                <w:lang w:val="id-ID"/>
              </w:rPr>
              <w:t>III.</w:t>
            </w:r>
          </w:p>
        </w:tc>
        <w:tc>
          <w:tcPr>
            <w:tcW w:w="1244" w:type="dxa"/>
            <w:tcBorders>
              <w:top w:val="nil"/>
              <w:left w:val="nil"/>
              <w:bottom w:val="nil"/>
              <w:right w:val="nil"/>
            </w:tcBorders>
            <w:vAlign w:val="center"/>
          </w:tcPr>
          <w:p w:rsidR="002A25C3" w:rsidRPr="002F5DB4" w:rsidRDefault="002A25C3" w:rsidP="002D53D9">
            <w:pPr>
              <w:pStyle w:val="ListParagraph"/>
              <w:spacing w:after="0" w:line="240" w:lineRule="auto"/>
              <w:ind w:left="0"/>
              <w:jc w:val="center"/>
              <w:rPr>
                <w:sz w:val="22"/>
              </w:rPr>
            </w:pPr>
            <w:r w:rsidRPr="002F5DB4">
              <w:rPr>
                <w:sz w:val="22"/>
                <w:lang w:val="en-US" w:eastAsia="en-US"/>
              </w:rPr>
              <w:t>0</w:t>
            </w:r>
          </w:p>
        </w:tc>
        <w:tc>
          <w:tcPr>
            <w:tcW w:w="977" w:type="dxa"/>
            <w:tcBorders>
              <w:top w:val="nil"/>
              <w:left w:val="nil"/>
              <w:bottom w:val="nil"/>
              <w:right w:val="nil"/>
            </w:tcBorders>
            <w:vAlign w:val="center"/>
          </w:tcPr>
          <w:p w:rsidR="002A25C3" w:rsidRPr="002F5DB4" w:rsidRDefault="002A25C3" w:rsidP="002D53D9">
            <w:pPr>
              <w:pStyle w:val="ListParagraph"/>
              <w:spacing w:after="0" w:line="240" w:lineRule="auto"/>
              <w:ind w:left="0"/>
              <w:jc w:val="center"/>
              <w:rPr>
                <w:sz w:val="22"/>
              </w:rPr>
            </w:pPr>
            <w:r w:rsidRPr="002F5DB4">
              <w:rPr>
                <w:sz w:val="22"/>
                <w:lang w:val="en-US" w:eastAsia="en-US"/>
              </w:rPr>
              <w:t>15</w:t>
            </w:r>
            <w:r w:rsidRPr="002F5DB4">
              <w:rPr>
                <w:sz w:val="22"/>
                <w:lang w:eastAsia="en-US"/>
              </w:rPr>
              <w:t>.</w:t>
            </w:r>
            <w:r w:rsidRPr="002F5DB4">
              <w:rPr>
                <w:sz w:val="22"/>
                <w:lang w:val="en-US" w:eastAsia="en-US"/>
              </w:rPr>
              <w:t>14</w:t>
            </w:r>
          </w:p>
        </w:tc>
        <w:tc>
          <w:tcPr>
            <w:tcW w:w="977" w:type="dxa"/>
            <w:tcBorders>
              <w:top w:val="nil"/>
              <w:left w:val="nil"/>
              <w:bottom w:val="nil"/>
              <w:right w:val="nil"/>
            </w:tcBorders>
            <w:vAlign w:val="center"/>
          </w:tcPr>
          <w:p w:rsidR="002A25C3" w:rsidRPr="002F5DB4" w:rsidRDefault="002A25C3" w:rsidP="002D53D9">
            <w:pPr>
              <w:pStyle w:val="ListParagraph"/>
              <w:spacing w:after="0" w:line="240" w:lineRule="auto"/>
              <w:ind w:left="0"/>
              <w:jc w:val="center"/>
              <w:rPr>
                <w:sz w:val="22"/>
              </w:rPr>
            </w:pPr>
            <w:r w:rsidRPr="002F5DB4">
              <w:rPr>
                <w:sz w:val="22"/>
                <w:lang w:val="en-US" w:eastAsia="en-US"/>
              </w:rPr>
              <w:t>19</w:t>
            </w:r>
            <w:r w:rsidRPr="002F5DB4">
              <w:rPr>
                <w:sz w:val="22"/>
                <w:lang w:eastAsia="en-US"/>
              </w:rPr>
              <w:t>.</w:t>
            </w:r>
            <w:r w:rsidRPr="002F5DB4">
              <w:rPr>
                <w:sz w:val="22"/>
                <w:lang w:val="en-US" w:eastAsia="en-US"/>
              </w:rPr>
              <w:t>19</w:t>
            </w:r>
          </w:p>
        </w:tc>
        <w:tc>
          <w:tcPr>
            <w:tcW w:w="1005" w:type="dxa"/>
            <w:tcBorders>
              <w:top w:val="nil"/>
              <w:left w:val="nil"/>
              <w:bottom w:val="nil"/>
              <w:right w:val="nil"/>
            </w:tcBorders>
            <w:vAlign w:val="center"/>
          </w:tcPr>
          <w:p w:rsidR="002A25C3" w:rsidRPr="002F5DB4" w:rsidRDefault="002A25C3" w:rsidP="002D53D9">
            <w:pPr>
              <w:pStyle w:val="ListParagraph"/>
              <w:spacing w:after="0" w:line="240" w:lineRule="auto"/>
              <w:ind w:left="0"/>
              <w:jc w:val="center"/>
              <w:rPr>
                <w:sz w:val="22"/>
              </w:rPr>
            </w:pPr>
            <w:r w:rsidRPr="002F5DB4">
              <w:rPr>
                <w:sz w:val="22"/>
                <w:lang w:val="en-US" w:eastAsia="en-US"/>
              </w:rPr>
              <w:t>19</w:t>
            </w:r>
            <w:r w:rsidRPr="002F5DB4">
              <w:rPr>
                <w:sz w:val="22"/>
                <w:lang w:eastAsia="en-US"/>
              </w:rPr>
              <w:t>.</w:t>
            </w:r>
            <w:r w:rsidRPr="002F5DB4">
              <w:rPr>
                <w:sz w:val="22"/>
                <w:lang w:val="en-US" w:eastAsia="en-US"/>
              </w:rPr>
              <w:t>37</w:t>
            </w:r>
          </w:p>
        </w:tc>
        <w:tc>
          <w:tcPr>
            <w:tcW w:w="1211" w:type="dxa"/>
            <w:tcBorders>
              <w:top w:val="nil"/>
              <w:left w:val="nil"/>
              <w:bottom w:val="nil"/>
              <w:right w:val="nil"/>
            </w:tcBorders>
            <w:vAlign w:val="center"/>
          </w:tcPr>
          <w:p w:rsidR="002A25C3" w:rsidRPr="002F5DB4" w:rsidRDefault="002A25C3" w:rsidP="002D53D9">
            <w:pPr>
              <w:pStyle w:val="ListParagraph"/>
              <w:spacing w:after="0" w:line="240" w:lineRule="auto"/>
              <w:ind w:left="0"/>
              <w:jc w:val="center"/>
              <w:rPr>
                <w:sz w:val="22"/>
              </w:rPr>
            </w:pPr>
            <w:r w:rsidRPr="002F5DB4">
              <w:rPr>
                <w:sz w:val="22"/>
                <w:lang w:val="en-US" w:eastAsia="en-US"/>
              </w:rPr>
              <w:t>19</w:t>
            </w:r>
            <w:r w:rsidRPr="002F5DB4">
              <w:rPr>
                <w:sz w:val="22"/>
                <w:lang w:eastAsia="en-US"/>
              </w:rPr>
              <w:t>.</w:t>
            </w:r>
            <w:r w:rsidRPr="002F5DB4">
              <w:rPr>
                <w:sz w:val="22"/>
                <w:lang w:val="en-US" w:eastAsia="en-US"/>
              </w:rPr>
              <w:t>50</w:t>
            </w:r>
          </w:p>
        </w:tc>
        <w:tc>
          <w:tcPr>
            <w:tcW w:w="1122" w:type="dxa"/>
            <w:tcBorders>
              <w:top w:val="nil"/>
              <w:left w:val="nil"/>
              <w:bottom w:val="nil"/>
              <w:right w:val="nil"/>
            </w:tcBorders>
            <w:vAlign w:val="center"/>
          </w:tcPr>
          <w:p w:rsidR="002A25C3" w:rsidRPr="002F5DB4" w:rsidRDefault="002A25C3" w:rsidP="002D53D9">
            <w:pPr>
              <w:pStyle w:val="ListParagraph"/>
              <w:spacing w:after="0" w:line="240" w:lineRule="auto"/>
              <w:ind w:left="0"/>
              <w:jc w:val="center"/>
              <w:rPr>
                <w:sz w:val="22"/>
              </w:rPr>
            </w:pPr>
            <w:r w:rsidRPr="002F5DB4">
              <w:rPr>
                <w:sz w:val="22"/>
                <w:lang w:val="en-US" w:eastAsia="en-US"/>
              </w:rPr>
              <w:t>25</w:t>
            </w:r>
            <w:r w:rsidRPr="002F5DB4">
              <w:rPr>
                <w:sz w:val="22"/>
                <w:lang w:eastAsia="en-US"/>
              </w:rPr>
              <w:t>.</w:t>
            </w:r>
            <w:r w:rsidRPr="002F5DB4">
              <w:rPr>
                <w:sz w:val="22"/>
                <w:lang w:val="en-US" w:eastAsia="en-US"/>
              </w:rPr>
              <w:t>62</w:t>
            </w:r>
          </w:p>
        </w:tc>
      </w:tr>
      <w:tr w:rsidR="002A25C3" w:rsidRPr="002F5DB4" w:rsidTr="002D53D9">
        <w:trPr>
          <w:trHeight w:val="9"/>
          <w:jc w:val="center"/>
        </w:trPr>
        <w:tc>
          <w:tcPr>
            <w:tcW w:w="1450" w:type="dxa"/>
            <w:tcBorders>
              <w:top w:val="nil"/>
              <w:left w:val="nil"/>
              <w:bottom w:val="nil"/>
              <w:right w:val="nil"/>
            </w:tcBorders>
            <w:vAlign w:val="center"/>
          </w:tcPr>
          <w:p w:rsidR="002A25C3" w:rsidRPr="002F5DB4" w:rsidRDefault="002A25C3" w:rsidP="002D53D9">
            <w:pPr>
              <w:pStyle w:val="ListParagraph"/>
              <w:spacing w:after="0" w:line="240" w:lineRule="auto"/>
              <w:ind w:left="0"/>
              <w:jc w:val="center"/>
              <w:rPr>
                <w:sz w:val="22"/>
              </w:rPr>
            </w:pPr>
            <w:r w:rsidRPr="002F5DB4">
              <w:rPr>
                <w:sz w:val="22"/>
                <w:lang w:eastAsia="en-US"/>
              </w:rPr>
              <w:t>IV.</w:t>
            </w:r>
          </w:p>
        </w:tc>
        <w:tc>
          <w:tcPr>
            <w:tcW w:w="1244" w:type="dxa"/>
            <w:tcBorders>
              <w:top w:val="nil"/>
              <w:left w:val="nil"/>
              <w:bottom w:val="nil"/>
              <w:right w:val="nil"/>
            </w:tcBorders>
            <w:vAlign w:val="center"/>
          </w:tcPr>
          <w:p w:rsidR="002A25C3" w:rsidRPr="002F5DB4" w:rsidRDefault="002A25C3" w:rsidP="002D53D9">
            <w:pPr>
              <w:pStyle w:val="ListParagraph"/>
              <w:spacing w:after="0" w:line="240" w:lineRule="auto"/>
              <w:ind w:left="0"/>
              <w:jc w:val="center"/>
              <w:rPr>
                <w:sz w:val="22"/>
              </w:rPr>
            </w:pPr>
            <w:r w:rsidRPr="002F5DB4">
              <w:rPr>
                <w:sz w:val="22"/>
                <w:lang w:val="en-US" w:eastAsia="en-US"/>
              </w:rPr>
              <w:t>0</w:t>
            </w:r>
          </w:p>
        </w:tc>
        <w:tc>
          <w:tcPr>
            <w:tcW w:w="977" w:type="dxa"/>
            <w:tcBorders>
              <w:top w:val="nil"/>
              <w:left w:val="nil"/>
              <w:bottom w:val="nil"/>
              <w:right w:val="nil"/>
            </w:tcBorders>
            <w:vAlign w:val="center"/>
          </w:tcPr>
          <w:p w:rsidR="002A25C3" w:rsidRPr="002F5DB4" w:rsidRDefault="002A25C3" w:rsidP="002D53D9">
            <w:pPr>
              <w:pStyle w:val="ListParagraph"/>
              <w:spacing w:after="0" w:line="240" w:lineRule="auto"/>
              <w:ind w:left="0"/>
              <w:jc w:val="center"/>
              <w:rPr>
                <w:sz w:val="22"/>
              </w:rPr>
            </w:pPr>
            <w:r w:rsidRPr="002F5DB4">
              <w:rPr>
                <w:sz w:val="22"/>
                <w:lang w:val="en-US" w:eastAsia="en-US"/>
              </w:rPr>
              <w:t>15</w:t>
            </w:r>
            <w:r w:rsidRPr="002F5DB4">
              <w:rPr>
                <w:sz w:val="22"/>
                <w:lang w:eastAsia="en-US"/>
              </w:rPr>
              <w:t>.</w:t>
            </w:r>
            <w:r w:rsidRPr="002F5DB4">
              <w:rPr>
                <w:sz w:val="22"/>
                <w:lang w:val="en-US" w:eastAsia="en-US"/>
              </w:rPr>
              <w:t>56</w:t>
            </w:r>
          </w:p>
        </w:tc>
        <w:tc>
          <w:tcPr>
            <w:tcW w:w="977" w:type="dxa"/>
            <w:tcBorders>
              <w:top w:val="nil"/>
              <w:left w:val="nil"/>
              <w:bottom w:val="nil"/>
              <w:right w:val="nil"/>
            </w:tcBorders>
            <w:vAlign w:val="center"/>
          </w:tcPr>
          <w:p w:rsidR="002A25C3" w:rsidRPr="002F5DB4" w:rsidRDefault="002A25C3" w:rsidP="002D53D9">
            <w:pPr>
              <w:pStyle w:val="ListParagraph"/>
              <w:spacing w:after="0" w:line="240" w:lineRule="auto"/>
              <w:ind w:left="0"/>
              <w:jc w:val="center"/>
              <w:rPr>
                <w:sz w:val="22"/>
              </w:rPr>
            </w:pPr>
            <w:r w:rsidRPr="002F5DB4">
              <w:rPr>
                <w:sz w:val="22"/>
                <w:lang w:val="en-US" w:eastAsia="en-US"/>
              </w:rPr>
              <w:t>20</w:t>
            </w:r>
            <w:r w:rsidRPr="002F5DB4">
              <w:rPr>
                <w:sz w:val="22"/>
                <w:lang w:eastAsia="en-US"/>
              </w:rPr>
              <w:t>.</w:t>
            </w:r>
            <w:r w:rsidRPr="002F5DB4">
              <w:rPr>
                <w:sz w:val="22"/>
                <w:lang w:val="en-US" w:eastAsia="en-US"/>
              </w:rPr>
              <w:t>06</w:t>
            </w:r>
          </w:p>
        </w:tc>
        <w:tc>
          <w:tcPr>
            <w:tcW w:w="1005" w:type="dxa"/>
            <w:tcBorders>
              <w:top w:val="nil"/>
              <w:left w:val="nil"/>
              <w:bottom w:val="nil"/>
              <w:right w:val="nil"/>
            </w:tcBorders>
            <w:vAlign w:val="center"/>
          </w:tcPr>
          <w:p w:rsidR="002A25C3" w:rsidRPr="002F5DB4" w:rsidRDefault="002A25C3" w:rsidP="002D53D9">
            <w:pPr>
              <w:pStyle w:val="ListParagraph"/>
              <w:spacing w:after="0" w:line="240" w:lineRule="auto"/>
              <w:ind w:left="0"/>
              <w:jc w:val="center"/>
              <w:rPr>
                <w:sz w:val="22"/>
              </w:rPr>
            </w:pPr>
            <w:r w:rsidRPr="002F5DB4">
              <w:rPr>
                <w:sz w:val="22"/>
                <w:lang w:val="en-US" w:eastAsia="en-US"/>
              </w:rPr>
              <w:t>20</w:t>
            </w:r>
            <w:r w:rsidRPr="002F5DB4">
              <w:rPr>
                <w:sz w:val="22"/>
                <w:lang w:eastAsia="en-US"/>
              </w:rPr>
              <w:t>.</w:t>
            </w:r>
            <w:r w:rsidRPr="002F5DB4">
              <w:rPr>
                <w:sz w:val="22"/>
                <w:lang w:val="en-US" w:eastAsia="en-US"/>
              </w:rPr>
              <w:t>56</w:t>
            </w:r>
          </w:p>
        </w:tc>
        <w:tc>
          <w:tcPr>
            <w:tcW w:w="1211" w:type="dxa"/>
            <w:tcBorders>
              <w:top w:val="nil"/>
              <w:left w:val="nil"/>
              <w:bottom w:val="nil"/>
              <w:right w:val="nil"/>
            </w:tcBorders>
            <w:vAlign w:val="center"/>
          </w:tcPr>
          <w:p w:rsidR="002A25C3" w:rsidRPr="002F5DB4" w:rsidRDefault="002A25C3" w:rsidP="002D53D9">
            <w:pPr>
              <w:pStyle w:val="ListParagraph"/>
              <w:spacing w:after="0" w:line="240" w:lineRule="auto"/>
              <w:ind w:left="0"/>
              <w:jc w:val="center"/>
              <w:rPr>
                <w:sz w:val="22"/>
              </w:rPr>
            </w:pPr>
            <w:r w:rsidRPr="002F5DB4">
              <w:rPr>
                <w:sz w:val="22"/>
                <w:lang w:val="en-US" w:eastAsia="en-US"/>
              </w:rPr>
              <w:t>22</w:t>
            </w:r>
            <w:r w:rsidRPr="002F5DB4">
              <w:rPr>
                <w:sz w:val="22"/>
                <w:lang w:eastAsia="en-US"/>
              </w:rPr>
              <w:t>.</w:t>
            </w:r>
            <w:r w:rsidRPr="002F5DB4">
              <w:rPr>
                <w:sz w:val="22"/>
                <w:lang w:val="en-US" w:eastAsia="en-US"/>
              </w:rPr>
              <w:t>06</w:t>
            </w:r>
          </w:p>
        </w:tc>
        <w:tc>
          <w:tcPr>
            <w:tcW w:w="1122" w:type="dxa"/>
            <w:tcBorders>
              <w:top w:val="nil"/>
              <w:left w:val="nil"/>
              <w:bottom w:val="nil"/>
              <w:right w:val="nil"/>
            </w:tcBorders>
            <w:vAlign w:val="center"/>
          </w:tcPr>
          <w:p w:rsidR="002A25C3" w:rsidRPr="002F5DB4" w:rsidRDefault="002A25C3" w:rsidP="002D53D9">
            <w:pPr>
              <w:pStyle w:val="ListParagraph"/>
              <w:spacing w:after="0" w:line="240" w:lineRule="auto"/>
              <w:ind w:left="0"/>
              <w:jc w:val="center"/>
              <w:rPr>
                <w:sz w:val="22"/>
              </w:rPr>
            </w:pPr>
            <w:r w:rsidRPr="002F5DB4">
              <w:rPr>
                <w:sz w:val="22"/>
                <w:lang w:val="en-US" w:eastAsia="en-US"/>
              </w:rPr>
              <w:t>28</w:t>
            </w:r>
            <w:r w:rsidRPr="002F5DB4">
              <w:rPr>
                <w:sz w:val="22"/>
                <w:lang w:eastAsia="en-US"/>
              </w:rPr>
              <w:t>.</w:t>
            </w:r>
            <w:r w:rsidRPr="002F5DB4">
              <w:rPr>
                <w:sz w:val="22"/>
                <w:lang w:val="en-US" w:eastAsia="en-US"/>
              </w:rPr>
              <w:t>50</w:t>
            </w:r>
          </w:p>
        </w:tc>
      </w:tr>
      <w:tr w:rsidR="002A25C3" w:rsidRPr="002F5DB4" w:rsidTr="002D53D9">
        <w:trPr>
          <w:trHeight w:val="9"/>
          <w:jc w:val="center"/>
        </w:trPr>
        <w:tc>
          <w:tcPr>
            <w:tcW w:w="1450" w:type="dxa"/>
            <w:tcBorders>
              <w:top w:val="nil"/>
              <w:left w:val="nil"/>
              <w:bottom w:val="nil"/>
              <w:right w:val="nil"/>
            </w:tcBorders>
            <w:vAlign w:val="center"/>
          </w:tcPr>
          <w:p w:rsidR="002A25C3" w:rsidRPr="002F5DB4" w:rsidRDefault="002A25C3" w:rsidP="002D53D9">
            <w:pPr>
              <w:pStyle w:val="ListParagraph"/>
              <w:spacing w:after="0" w:line="240" w:lineRule="auto"/>
              <w:ind w:left="0"/>
              <w:jc w:val="center"/>
              <w:rPr>
                <w:sz w:val="22"/>
              </w:rPr>
            </w:pPr>
            <w:r w:rsidRPr="002F5DB4">
              <w:rPr>
                <w:sz w:val="22"/>
                <w:lang w:eastAsia="en-US"/>
              </w:rPr>
              <w:t>V.</w:t>
            </w:r>
          </w:p>
        </w:tc>
        <w:tc>
          <w:tcPr>
            <w:tcW w:w="1244" w:type="dxa"/>
            <w:tcBorders>
              <w:top w:val="nil"/>
              <w:left w:val="nil"/>
              <w:bottom w:val="nil"/>
              <w:right w:val="nil"/>
            </w:tcBorders>
            <w:vAlign w:val="center"/>
          </w:tcPr>
          <w:p w:rsidR="002A25C3" w:rsidRPr="002F5DB4" w:rsidRDefault="002A25C3" w:rsidP="002D53D9">
            <w:pPr>
              <w:pStyle w:val="ListParagraph"/>
              <w:spacing w:after="0" w:line="240" w:lineRule="auto"/>
              <w:ind w:left="0"/>
              <w:jc w:val="center"/>
              <w:rPr>
                <w:sz w:val="22"/>
              </w:rPr>
            </w:pPr>
            <w:r w:rsidRPr="002F5DB4">
              <w:rPr>
                <w:sz w:val="22"/>
                <w:lang w:val="en-US" w:eastAsia="en-US"/>
              </w:rPr>
              <w:t>0</w:t>
            </w:r>
          </w:p>
        </w:tc>
        <w:tc>
          <w:tcPr>
            <w:tcW w:w="977" w:type="dxa"/>
            <w:tcBorders>
              <w:top w:val="nil"/>
              <w:left w:val="nil"/>
              <w:bottom w:val="nil"/>
              <w:right w:val="nil"/>
            </w:tcBorders>
            <w:vAlign w:val="center"/>
          </w:tcPr>
          <w:p w:rsidR="002A25C3" w:rsidRPr="002F5DB4" w:rsidRDefault="002A25C3" w:rsidP="002D53D9">
            <w:pPr>
              <w:pStyle w:val="ListParagraph"/>
              <w:spacing w:after="0" w:line="240" w:lineRule="auto"/>
              <w:ind w:left="0"/>
              <w:jc w:val="center"/>
              <w:rPr>
                <w:sz w:val="22"/>
              </w:rPr>
            </w:pPr>
            <w:r w:rsidRPr="002F5DB4">
              <w:rPr>
                <w:sz w:val="22"/>
                <w:lang w:val="en-US" w:eastAsia="en-US"/>
              </w:rPr>
              <w:t>1</w:t>
            </w:r>
            <w:r w:rsidRPr="002F5DB4">
              <w:rPr>
                <w:sz w:val="22"/>
                <w:lang w:eastAsia="en-US"/>
              </w:rPr>
              <w:t>7.34</w:t>
            </w:r>
          </w:p>
        </w:tc>
        <w:tc>
          <w:tcPr>
            <w:tcW w:w="977" w:type="dxa"/>
            <w:tcBorders>
              <w:top w:val="nil"/>
              <w:left w:val="nil"/>
              <w:bottom w:val="nil"/>
              <w:right w:val="nil"/>
            </w:tcBorders>
            <w:vAlign w:val="center"/>
          </w:tcPr>
          <w:p w:rsidR="002A25C3" w:rsidRPr="002F5DB4" w:rsidRDefault="002A25C3" w:rsidP="002D53D9">
            <w:pPr>
              <w:pStyle w:val="ListParagraph"/>
              <w:spacing w:after="0" w:line="240" w:lineRule="auto"/>
              <w:ind w:left="0"/>
              <w:jc w:val="center"/>
              <w:rPr>
                <w:sz w:val="22"/>
              </w:rPr>
            </w:pPr>
            <w:r w:rsidRPr="002F5DB4">
              <w:rPr>
                <w:sz w:val="22"/>
                <w:lang w:val="en-US" w:eastAsia="en-US"/>
              </w:rPr>
              <w:t>20</w:t>
            </w:r>
            <w:r w:rsidRPr="002F5DB4">
              <w:rPr>
                <w:sz w:val="22"/>
                <w:lang w:eastAsia="en-US"/>
              </w:rPr>
              <w:t>.</w:t>
            </w:r>
            <w:r w:rsidRPr="002F5DB4">
              <w:rPr>
                <w:sz w:val="22"/>
                <w:lang w:val="en-US" w:eastAsia="en-US"/>
              </w:rPr>
              <w:t>81</w:t>
            </w:r>
          </w:p>
        </w:tc>
        <w:tc>
          <w:tcPr>
            <w:tcW w:w="1005" w:type="dxa"/>
            <w:tcBorders>
              <w:top w:val="nil"/>
              <w:left w:val="nil"/>
              <w:bottom w:val="nil"/>
              <w:right w:val="nil"/>
            </w:tcBorders>
            <w:vAlign w:val="center"/>
          </w:tcPr>
          <w:p w:rsidR="002A25C3" w:rsidRPr="002F5DB4" w:rsidRDefault="002A25C3" w:rsidP="002D53D9">
            <w:pPr>
              <w:pStyle w:val="ListParagraph"/>
              <w:spacing w:after="0" w:line="240" w:lineRule="auto"/>
              <w:ind w:left="0"/>
              <w:jc w:val="center"/>
              <w:rPr>
                <w:sz w:val="22"/>
              </w:rPr>
            </w:pPr>
            <w:r w:rsidRPr="002F5DB4">
              <w:rPr>
                <w:sz w:val="22"/>
                <w:lang w:val="en-US" w:eastAsia="en-US"/>
              </w:rPr>
              <w:t>22</w:t>
            </w:r>
            <w:r w:rsidRPr="002F5DB4">
              <w:rPr>
                <w:sz w:val="22"/>
                <w:lang w:eastAsia="en-US"/>
              </w:rPr>
              <w:t>.</w:t>
            </w:r>
            <w:r w:rsidRPr="002F5DB4">
              <w:rPr>
                <w:sz w:val="22"/>
                <w:lang w:val="en-US" w:eastAsia="en-US"/>
              </w:rPr>
              <w:t>62</w:t>
            </w:r>
          </w:p>
        </w:tc>
        <w:tc>
          <w:tcPr>
            <w:tcW w:w="1211" w:type="dxa"/>
            <w:tcBorders>
              <w:top w:val="nil"/>
              <w:left w:val="nil"/>
              <w:bottom w:val="nil"/>
              <w:right w:val="nil"/>
            </w:tcBorders>
            <w:vAlign w:val="center"/>
          </w:tcPr>
          <w:p w:rsidR="002A25C3" w:rsidRPr="002F5DB4" w:rsidRDefault="002A25C3" w:rsidP="002D53D9">
            <w:pPr>
              <w:pStyle w:val="ListParagraph"/>
              <w:spacing w:after="0" w:line="240" w:lineRule="auto"/>
              <w:ind w:left="0"/>
              <w:jc w:val="center"/>
              <w:rPr>
                <w:sz w:val="22"/>
              </w:rPr>
            </w:pPr>
            <w:r w:rsidRPr="002F5DB4">
              <w:rPr>
                <w:sz w:val="22"/>
                <w:lang w:val="en-US" w:eastAsia="en-US"/>
              </w:rPr>
              <w:t>25</w:t>
            </w:r>
            <w:r w:rsidRPr="002F5DB4">
              <w:rPr>
                <w:sz w:val="22"/>
                <w:lang w:eastAsia="en-US"/>
              </w:rPr>
              <w:t>.</w:t>
            </w:r>
            <w:r w:rsidRPr="002F5DB4">
              <w:rPr>
                <w:sz w:val="22"/>
                <w:lang w:val="en-US" w:eastAsia="en-US"/>
              </w:rPr>
              <w:t>87</w:t>
            </w:r>
          </w:p>
        </w:tc>
        <w:tc>
          <w:tcPr>
            <w:tcW w:w="1122" w:type="dxa"/>
            <w:tcBorders>
              <w:top w:val="nil"/>
              <w:left w:val="nil"/>
              <w:bottom w:val="nil"/>
              <w:right w:val="nil"/>
            </w:tcBorders>
            <w:vAlign w:val="center"/>
          </w:tcPr>
          <w:p w:rsidR="002A25C3" w:rsidRPr="002F5DB4" w:rsidRDefault="002A25C3" w:rsidP="002D53D9">
            <w:pPr>
              <w:pStyle w:val="ListParagraph"/>
              <w:spacing w:after="0" w:line="240" w:lineRule="auto"/>
              <w:ind w:left="0"/>
              <w:jc w:val="center"/>
              <w:rPr>
                <w:sz w:val="22"/>
              </w:rPr>
            </w:pPr>
            <w:r w:rsidRPr="002F5DB4">
              <w:rPr>
                <w:sz w:val="22"/>
                <w:lang w:val="en-US" w:eastAsia="en-US"/>
              </w:rPr>
              <w:t>26</w:t>
            </w:r>
            <w:r w:rsidRPr="002F5DB4">
              <w:rPr>
                <w:sz w:val="22"/>
                <w:lang w:eastAsia="en-US"/>
              </w:rPr>
              <w:t>.</w:t>
            </w:r>
            <w:r w:rsidRPr="002F5DB4">
              <w:rPr>
                <w:sz w:val="22"/>
                <w:lang w:val="en-US" w:eastAsia="en-US"/>
              </w:rPr>
              <w:t>81</w:t>
            </w:r>
          </w:p>
        </w:tc>
      </w:tr>
      <w:tr w:rsidR="002A25C3" w:rsidRPr="002F5DB4" w:rsidTr="002D53D9">
        <w:trPr>
          <w:trHeight w:val="91"/>
          <w:jc w:val="center"/>
        </w:trPr>
        <w:tc>
          <w:tcPr>
            <w:tcW w:w="1450" w:type="dxa"/>
            <w:tcBorders>
              <w:top w:val="nil"/>
              <w:left w:val="nil"/>
              <w:bottom w:val="single" w:sz="4" w:space="0" w:color="auto"/>
              <w:right w:val="nil"/>
            </w:tcBorders>
            <w:vAlign w:val="center"/>
          </w:tcPr>
          <w:p w:rsidR="002A25C3" w:rsidRPr="002F5DB4" w:rsidRDefault="002A25C3" w:rsidP="002D53D9">
            <w:pPr>
              <w:pStyle w:val="ListParagraph"/>
              <w:spacing w:after="0" w:line="240" w:lineRule="auto"/>
              <w:ind w:left="0"/>
              <w:jc w:val="center"/>
              <w:rPr>
                <w:sz w:val="22"/>
              </w:rPr>
            </w:pPr>
            <w:r w:rsidRPr="002F5DB4">
              <w:rPr>
                <w:sz w:val="22"/>
                <w:lang w:eastAsia="en-US"/>
              </w:rPr>
              <w:t>Average</w:t>
            </w:r>
          </w:p>
        </w:tc>
        <w:tc>
          <w:tcPr>
            <w:tcW w:w="1244" w:type="dxa"/>
            <w:tcBorders>
              <w:top w:val="nil"/>
              <w:left w:val="nil"/>
              <w:bottom w:val="single" w:sz="4" w:space="0" w:color="auto"/>
              <w:right w:val="nil"/>
            </w:tcBorders>
            <w:vAlign w:val="center"/>
          </w:tcPr>
          <w:p w:rsidR="002A25C3" w:rsidRPr="002F5DB4" w:rsidRDefault="002A25C3" w:rsidP="002D53D9">
            <w:pPr>
              <w:pStyle w:val="ListParagraph"/>
              <w:spacing w:after="0" w:line="240" w:lineRule="auto"/>
              <w:ind w:left="0"/>
              <w:jc w:val="center"/>
              <w:rPr>
                <w:sz w:val="22"/>
              </w:rPr>
            </w:pPr>
            <w:r w:rsidRPr="002F5DB4">
              <w:rPr>
                <w:sz w:val="22"/>
                <w:lang w:eastAsia="en-US"/>
              </w:rPr>
              <w:t>0</w:t>
            </w:r>
          </w:p>
        </w:tc>
        <w:tc>
          <w:tcPr>
            <w:tcW w:w="977" w:type="dxa"/>
            <w:tcBorders>
              <w:top w:val="nil"/>
              <w:left w:val="nil"/>
              <w:bottom w:val="single" w:sz="4" w:space="0" w:color="auto"/>
              <w:right w:val="nil"/>
            </w:tcBorders>
            <w:vAlign w:val="center"/>
          </w:tcPr>
          <w:p w:rsidR="002A25C3" w:rsidRPr="002F5DB4" w:rsidRDefault="002A25C3" w:rsidP="002D53D9">
            <w:pPr>
              <w:pStyle w:val="ListParagraph"/>
              <w:spacing w:after="0" w:line="240" w:lineRule="auto"/>
              <w:ind w:left="0"/>
              <w:jc w:val="center"/>
              <w:rPr>
                <w:sz w:val="22"/>
              </w:rPr>
            </w:pPr>
            <w:r w:rsidRPr="002F5DB4">
              <w:rPr>
                <w:sz w:val="22"/>
                <w:lang w:eastAsia="en-US"/>
              </w:rPr>
              <w:t>15.74</w:t>
            </w:r>
          </w:p>
        </w:tc>
        <w:tc>
          <w:tcPr>
            <w:tcW w:w="977" w:type="dxa"/>
            <w:tcBorders>
              <w:top w:val="nil"/>
              <w:left w:val="nil"/>
              <w:bottom w:val="single" w:sz="4" w:space="0" w:color="auto"/>
              <w:right w:val="nil"/>
            </w:tcBorders>
            <w:vAlign w:val="center"/>
          </w:tcPr>
          <w:p w:rsidR="002A25C3" w:rsidRPr="002F5DB4" w:rsidRDefault="002A25C3" w:rsidP="002D53D9">
            <w:pPr>
              <w:pStyle w:val="ListParagraph"/>
              <w:spacing w:after="0" w:line="240" w:lineRule="auto"/>
              <w:ind w:left="0"/>
              <w:jc w:val="center"/>
              <w:rPr>
                <w:sz w:val="22"/>
              </w:rPr>
            </w:pPr>
            <w:r w:rsidRPr="002F5DB4">
              <w:rPr>
                <w:sz w:val="22"/>
                <w:lang w:eastAsia="en-US"/>
              </w:rPr>
              <w:t>20.19</w:t>
            </w:r>
          </w:p>
        </w:tc>
        <w:tc>
          <w:tcPr>
            <w:tcW w:w="1005" w:type="dxa"/>
            <w:tcBorders>
              <w:top w:val="nil"/>
              <w:left w:val="nil"/>
              <w:bottom w:val="single" w:sz="4" w:space="0" w:color="auto"/>
              <w:right w:val="nil"/>
            </w:tcBorders>
            <w:vAlign w:val="center"/>
          </w:tcPr>
          <w:p w:rsidR="002A25C3" w:rsidRPr="002F5DB4" w:rsidRDefault="002A25C3" w:rsidP="002D53D9">
            <w:pPr>
              <w:pStyle w:val="ListParagraph"/>
              <w:spacing w:after="0" w:line="240" w:lineRule="auto"/>
              <w:ind w:left="0"/>
              <w:jc w:val="center"/>
              <w:rPr>
                <w:sz w:val="22"/>
              </w:rPr>
            </w:pPr>
            <w:r w:rsidRPr="002F5DB4">
              <w:rPr>
                <w:sz w:val="22"/>
                <w:lang w:eastAsia="en-US"/>
              </w:rPr>
              <w:t>20.87</w:t>
            </w:r>
          </w:p>
        </w:tc>
        <w:tc>
          <w:tcPr>
            <w:tcW w:w="1211" w:type="dxa"/>
            <w:tcBorders>
              <w:top w:val="nil"/>
              <w:left w:val="nil"/>
              <w:bottom w:val="single" w:sz="4" w:space="0" w:color="auto"/>
              <w:right w:val="nil"/>
            </w:tcBorders>
            <w:vAlign w:val="center"/>
          </w:tcPr>
          <w:p w:rsidR="002A25C3" w:rsidRPr="002F5DB4" w:rsidRDefault="002A25C3" w:rsidP="002D53D9">
            <w:pPr>
              <w:pStyle w:val="ListParagraph"/>
              <w:spacing w:after="0" w:line="240" w:lineRule="auto"/>
              <w:ind w:left="0"/>
              <w:jc w:val="center"/>
              <w:rPr>
                <w:sz w:val="22"/>
              </w:rPr>
            </w:pPr>
            <w:r w:rsidRPr="002F5DB4">
              <w:rPr>
                <w:sz w:val="22"/>
                <w:lang w:eastAsia="en-US"/>
              </w:rPr>
              <w:t>22.02</w:t>
            </w:r>
          </w:p>
        </w:tc>
        <w:tc>
          <w:tcPr>
            <w:tcW w:w="1122" w:type="dxa"/>
            <w:tcBorders>
              <w:top w:val="nil"/>
              <w:left w:val="nil"/>
              <w:bottom w:val="single" w:sz="4" w:space="0" w:color="auto"/>
              <w:right w:val="nil"/>
            </w:tcBorders>
            <w:vAlign w:val="center"/>
          </w:tcPr>
          <w:p w:rsidR="002A25C3" w:rsidRPr="002F5DB4" w:rsidRDefault="002A25C3" w:rsidP="002D53D9">
            <w:pPr>
              <w:pStyle w:val="ListParagraph"/>
              <w:spacing w:after="0" w:line="240" w:lineRule="auto"/>
              <w:ind w:left="0"/>
              <w:jc w:val="center"/>
              <w:rPr>
                <w:sz w:val="22"/>
              </w:rPr>
            </w:pPr>
            <w:r w:rsidRPr="002F5DB4">
              <w:rPr>
                <w:sz w:val="22"/>
                <w:lang w:eastAsia="en-US"/>
              </w:rPr>
              <w:t>27.11</w:t>
            </w:r>
          </w:p>
        </w:tc>
      </w:tr>
    </w:tbl>
    <w:p w:rsidR="002A25C3" w:rsidRPr="002F5DB4" w:rsidRDefault="002A25C3" w:rsidP="002A25C3">
      <w:pPr>
        <w:pStyle w:val="ListParagraph"/>
        <w:spacing w:after="0" w:line="240" w:lineRule="auto"/>
        <w:ind w:left="1302" w:hanging="1302"/>
        <w:jc w:val="both"/>
        <w:rPr>
          <w:b/>
          <w:bCs/>
          <w:sz w:val="22"/>
        </w:rPr>
      </w:pPr>
    </w:p>
    <w:p w:rsidR="002A25C3" w:rsidRPr="002F5DB4" w:rsidRDefault="002A25C3" w:rsidP="002A25C3">
      <w:pPr>
        <w:pStyle w:val="ListParagraph"/>
        <w:spacing w:after="0" w:line="240" w:lineRule="auto"/>
        <w:ind w:left="1302" w:hanging="1302"/>
        <w:jc w:val="center"/>
        <w:rPr>
          <w:b/>
          <w:bCs/>
          <w:sz w:val="22"/>
        </w:rPr>
      </w:pPr>
    </w:p>
    <w:p w:rsidR="002A25C3" w:rsidRPr="002F5DB4" w:rsidRDefault="002A25C3" w:rsidP="002A25C3">
      <w:pPr>
        <w:pStyle w:val="ListParagraph"/>
        <w:spacing w:after="0" w:line="240" w:lineRule="auto"/>
        <w:ind w:left="1302" w:hanging="1302"/>
        <w:jc w:val="center"/>
        <w:rPr>
          <w:b/>
          <w:bCs/>
          <w:sz w:val="22"/>
        </w:rPr>
      </w:pPr>
    </w:p>
    <w:p w:rsidR="002A25C3" w:rsidRPr="002F5DB4" w:rsidRDefault="002A25C3" w:rsidP="002A25C3">
      <w:pPr>
        <w:pStyle w:val="ListParagraph"/>
        <w:spacing w:after="0" w:line="240" w:lineRule="auto"/>
        <w:ind w:left="1302" w:hanging="1302"/>
        <w:jc w:val="center"/>
        <w:rPr>
          <w:bCs/>
          <w:i/>
          <w:iCs/>
          <w:sz w:val="22"/>
        </w:rPr>
      </w:pPr>
      <w:r w:rsidRPr="002F5DB4">
        <w:rPr>
          <w:b/>
          <w:bCs/>
          <w:sz w:val="22"/>
        </w:rPr>
        <w:lastRenderedPageBreak/>
        <w:t>Table 4.</w:t>
      </w:r>
      <w:r w:rsidRPr="002F5DB4">
        <w:rPr>
          <w:bCs/>
          <w:sz w:val="22"/>
        </w:rPr>
        <w:t xml:space="preserve"> Diameter </w:t>
      </w:r>
      <w:r w:rsidRPr="002F5DB4">
        <w:rPr>
          <w:sz w:val="22"/>
        </w:rPr>
        <w:t>zone of inhibition</w:t>
      </w:r>
      <w:r w:rsidRPr="002F5DB4">
        <w:rPr>
          <w:bCs/>
          <w:sz w:val="22"/>
        </w:rPr>
        <w:t xml:space="preserve"> (cm) α-terpineol to </w:t>
      </w:r>
      <w:r w:rsidRPr="002F5DB4">
        <w:rPr>
          <w:bCs/>
          <w:i/>
          <w:iCs/>
          <w:sz w:val="22"/>
        </w:rPr>
        <w:t>P.  aeruginosa</w:t>
      </w:r>
    </w:p>
    <w:tbl>
      <w:tblPr>
        <w:tblW w:w="7986" w:type="dxa"/>
        <w:jc w:val="center"/>
        <w:tblBorders>
          <w:top w:val="single" w:sz="4" w:space="0" w:color="auto"/>
          <w:left w:val="single" w:sz="4" w:space="0" w:color="auto"/>
          <w:bottom w:val="single" w:sz="4" w:space="0" w:color="auto"/>
          <w:right w:val="single" w:sz="4" w:space="0" w:color="auto"/>
          <w:insideH w:val="single" w:sz="4" w:space="0" w:color="000000"/>
          <w:insideV w:val="single" w:sz="4" w:space="0" w:color="auto"/>
        </w:tblBorders>
        <w:tblLook w:val="00A0" w:firstRow="1" w:lastRow="0" w:firstColumn="1" w:lastColumn="0" w:noHBand="0" w:noVBand="0"/>
      </w:tblPr>
      <w:tblGrid>
        <w:gridCol w:w="1311"/>
        <w:gridCol w:w="139"/>
        <w:gridCol w:w="1122"/>
        <w:gridCol w:w="122"/>
        <w:gridCol w:w="828"/>
        <w:gridCol w:w="149"/>
        <w:gridCol w:w="767"/>
        <w:gridCol w:w="210"/>
        <w:gridCol w:w="731"/>
        <w:gridCol w:w="274"/>
        <w:gridCol w:w="1158"/>
        <w:gridCol w:w="53"/>
        <w:gridCol w:w="1122"/>
      </w:tblGrid>
      <w:tr w:rsidR="002A25C3" w:rsidRPr="002F5DB4" w:rsidTr="002D53D9">
        <w:trPr>
          <w:trHeight w:val="9"/>
          <w:jc w:val="center"/>
        </w:trPr>
        <w:tc>
          <w:tcPr>
            <w:tcW w:w="1450" w:type="dxa"/>
            <w:gridSpan w:val="2"/>
            <w:vMerge w:val="restart"/>
            <w:tcBorders>
              <w:top w:val="single" w:sz="4" w:space="0" w:color="auto"/>
              <w:left w:val="nil"/>
              <w:right w:val="nil"/>
            </w:tcBorders>
            <w:vAlign w:val="center"/>
          </w:tcPr>
          <w:p w:rsidR="002A25C3" w:rsidRPr="002F5DB4" w:rsidRDefault="002A25C3" w:rsidP="002D53D9">
            <w:pPr>
              <w:pStyle w:val="ListParagraph"/>
              <w:spacing w:after="0" w:line="240" w:lineRule="auto"/>
              <w:ind w:left="0"/>
              <w:jc w:val="center"/>
              <w:rPr>
                <w:sz w:val="22"/>
              </w:rPr>
            </w:pPr>
            <w:r w:rsidRPr="002F5DB4">
              <w:rPr>
                <w:sz w:val="22"/>
                <w:lang w:eastAsia="en-US"/>
              </w:rPr>
              <w:t>Sample</w:t>
            </w:r>
          </w:p>
        </w:tc>
        <w:tc>
          <w:tcPr>
            <w:tcW w:w="1244" w:type="dxa"/>
            <w:gridSpan w:val="2"/>
            <w:vMerge w:val="restart"/>
            <w:tcBorders>
              <w:top w:val="single" w:sz="4" w:space="0" w:color="auto"/>
              <w:left w:val="nil"/>
              <w:right w:val="nil"/>
            </w:tcBorders>
            <w:vAlign w:val="center"/>
          </w:tcPr>
          <w:p w:rsidR="002A25C3" w:rsidRPr="002F5DB4" w:rsidRDefault="002A25C3" w:rsidP="002D53D9">
            <w:pPr>
              <w:pStyle w:val="ListParagraph"/>
              <w:spacing w:after="0" w:line="240" w:lineRule="auto"/>
              <w:ind w:left="0"/>
              <w:jc w:val="center"/>
              <w:rPr>
                <w:sz w:val="22"/>
              </w:rPr>
            </w:pPr>
            <w:r w:rsidRPr="002F5DB4">
              <w:rPr>
                <w:sz w:val="22"/>
                <w:lang w:eastAsia="en-US"/>
              </w:rPr>
              <w:t>C</w:t>
            </w:r>
            <w:r w:rsidRPr="002F5DB4">
              <w:rPr>
                <w:sz w:val="22"/>
                <w:lang w:val="en-US" w:eastAsia="en-US"/>
              </w:rPr>
              <w:t>ontrol -</w:t>
            </w:r>
          </w:p>
        </w:tc>
        <w:tc>
          <w:tcPr>
            <w:tcW w:w="2959" w:type="dxa"/>
            <w:gridSpan w:val="6"/>
            <w:tcBorders>
              <w:top w:val="single" w:sz="4" w:space="0" w:color="auto"/>
              <w:left w:val="nil"/>
              <w:bottom w:val="single" w:sz="4" w:space="0" w:color="auto"/>
              <w:right w:val="nil"/>
            </w:tcBorders>
            <w:vAlign w:val="center"/>
          </w:tcPr>
          <w:p w:rsidR="002A25C3" w:rsidRPr="002F5DB4" w:rsidRDefault="002A25C3" w:rsidP="002D53D9">
            <w:pPr>
              <w:pStyle w:val="ListParagraph"/>
              <w:spacing w:after="0" w:line="240" w:lineRule="auto"/>
              <w:ind w:left="0"/>
              <w:jc w:val="center"/>
              <w:rPr>
                <w:sz w:val="22"/>
              </w:rPr>
            </w:pPr>
            <w:r w:rsidRPr="002F5DB4">
              <w:rPr>
                <w:sz w:val="22"/>
                <w:lang w:eastAsia="en-US"/>
              </w:rPr>
              <w:t>C</w:t>
            </w:r>
            <w:r w:rsidRPr="002F5DB4">
              <w:rPr>
                <w:sz w:val="22"/>
                <w:lang w:val="en-US" w:eastAsia="en-US"/>
              </w:rPr>
              <w:t>onsentra</w:t>
            </w:r>
            <w:r w:rsidRPr="002F5DB4">
              <w:rPr>
                <w:sz w:val="22"/>
                <w:lang w:eastAsia="en-US"/>
              </w:rPr>
              <w:t>t</w:t>
            </w:r>
            <w:r w:rsidRPr="002F5DB4">
              <w:rPr>
                <w:sz w:val="22"/>
                <w:lang w:val="en-US" w:eastAsia="en-US"/>
              </w:rPr>
              <w:t>i</w:t>
            </w:r>
            <w:r w:rsidRPr="002F5DB4">
              <w:rPr>
                <w:sz w:val="22"/>
                <w:lang w:eastAsia="en-US"/>
              </w:rPr>
              <w:t>on</w:t>
            </w:r>
            <w:r w:rsidRPr="002F5DB4">
              <w:rPr>
                <w:sz w:val="22"/>
                <w:lang w:val="en-US" w:eastAsia="en-US"/>
              </w:rPr>
              <w:t xml:space="preserve"> </w:t>
            </w:r>
          </w:p>
        </w:tc>
        <w:tc>
          <w:tcPr>
            <w:tcW w:w="1211" w:type="dxa"/>
            <w:gridSpan w:val="2"/>
            <w:vMerge w:val="restart"/>
            <w:tcBorders>
              <w:top w:val="single" w:sz="4" w:space="0" w:color="auto"/>
              <w:left w:val="nil"/>
              <w:right w:val="nil"/>
            </w:tcBorders>
            <w:vAlign w:val="center"/>
          </w:tcPr>
          <w:p w:rsidR="002A25C3" w:rsidRPr="002F5DB4" w:rsidRDefault="002A25C3" w:rsidP="002D53D9">
            <w:pPr>
              <w:pStyle w:val="ListParagraph"/>
              <w:spacing w:after="0" w:line="240" w:lineRule="auto"/>
              <w:ind w:left="0"/>
              <w:jc w:val="center"/>
              <w:rPr>
                <w:sz w:val="22"/>
              </w:rPr>
            </w:pPr>
            <w:r w:rsidRPr="002F5DB4">
              <w:rPr>
                <w:sz w:val="22"/>
                <w:lang w:eastAsia="en-US"/>
              </w:rPr>
              <w:t>S</w:t>
            </w:r>
            <w:r w:rsidRPr="002F5DB4">
              <w:rPr>
                <w:sz w:val="22"/>
                <w:lang w:val="en-US" w:eastAsia="en-US"/>
              </w:rPr>
              <w:t>tandar</w:t>
            </w:r>
            <w:r w:rsidRPr="002F5DB4">
              <w:rPr>
                <w:sz w:val="22"/>
                <w:lang w:eastAsia="en-US"/>
              </w:rPr>
              <w:t xml:space="preserve"> terpineol</w:t>
            </w:r>
          </w:p>
        </w:tc>
        <w:tc>
          <w:tcPr>
            <w:tcW w:w="1122" w:type="dxa"/>
            <w:vMerge w:val="restart"/>
            <w:tcBorders>
              <w:top w:val="single" w:sz="4" w:space="0" w:color="auto"/>
              <w:left w:val="nil"/>
              <w:right w:val="nil"/>
            </w:tcBorders>
            <w:vAlign w:val="center"/>
          </w:tcPr>
          <w:p w:rsidR="002A25C3" w:rsidRPr="002F5DB4" w:rsidRDefault="002A25C3" w:rsidP="002D53D9">
            <w:pPr>
              <w:pStyle w:val="ListParagraph"/>
              <w:spacing w:after="0" w:line="240" w:lineRule="auto"/>
              <w:ind w:left="0"/>
              <w:jc w:val="center"/>
              <w:rPr>
                <w:sz w:val="22"/>
              </w:rPr>
            </w:pPr>
            <w:r w:rsidRPr="002F5DB4">
              <w:rPr>
                <w:sz w:val="22"/>
                <w:lang w:eastAsia="en-US"/>
              </w:rPr>
              <w:t>C</w:t>
            </w:r>
            <w:r w:rsidRPr="002F5DB4">
              <w:rPr>
                <w:sz w:val="22"/>
                <w:lang w:val="en-US" w:eastAsia="en-US"/>
              </w:rPr>
              <w:t>ontrol +</w:t>
            </w:r>
          </w:p>
        </w:tc>
      </w:tr>
      <w:tr w:rsidR="002A25C3" w:rsidRPr="002F5DB4" w:rsidTr="002D53D9">
        <w:trPr>
          <w:trHeight w:val="9"/>
          <w:jc w:val="center"/>
        </w:trPr>
        <w:tc>
          <w:tcPr>
            <w:tcW w:w="1450" w:type="dxa"/>
            <w:gridSpan w:val="2"/>
            <w:vMerge/>
            <w:tcBorders>
              <w:top w:val="single" w:sz="4" w:space="0" w:color="auto"/>
              <w:left w:val="nil"/>
              <w:right w:val="nil"/>
            </w:tcBorders>
            <w:vAlign w:val="center"/>
          </w:tcPr>
          <w:p w:rsidR="002A25C3" w:rsidRPr="002F5DB4" w:rsidRDefault="002A25C3" w:rsidP="002D53D9">
            <w:pPr>
              <w:pStyle w:val="ListParagraph"/>
              <w:spacing w:after="0" w:line="240" w:lineRule="auto"/>
              <w:ind w:left="0"/>
              <w:jc w:val="center"/>
              <w:rPr>
                <w:sz w:val="22"/>
              </w:rPr>
            </w:pPr>
          </w:p>
        </w:tc>
        <w:tc>
          <w:tcPr>
            <w:tcW w:w="1244" w:type="dxa"/>
            <w:gridSpan w:val="2"/>
            <w:vMerge/>
            <w:tcBorders>
              <w:top w:val="single" w:sz="4" w:space="0" w:color="auto"/>
              <w:left w:val="nil"/>
              <w:right w:val="nil"/>
            </w:tcBorders>
            <w:vAlign w:val="center"/>
          </w:tcPr>
          <w:p w:rsidR="002A25C3" w:rsidRPr="002F5DB4" w:rsidRDefault="002A25C3" w:rsidP="002D53D9">
            <w:pPr>
              <w:pStyle w:val="ListParagraph"/>
              <w:spacing w:after="0" w:line="240" w:lineRule="auto"/>
              <w:ind w:left="0"/>
              <w:jc w:val="center"/>
              <w:rPr>
                <w:sz w:val="22"/>
              </w:rPr>
            </w:pPr>
          </w:p>
        </w:tc>
        <w:tc>
          <w:tcPr>
            <w:tcW w:w="977" w:type="dxa"/>
            <w:gridSpan w:val="2"/>
            <w:tcBorders>
              <w:top w:val="nil"/>
              <w:left w:val="nil"/>
              <w:right w:val="nil"/>
            </w:tcBorders>
            <w:vAlign w:val="center"/>
          </w:tcPr>
          <w:p w:rsidR="002A25C3" w:rsidRPr="002F5DB4" w:rsidRDefault="002A25C3" w:rsidP="002D53D9">
            <w:pPr>
              <w:pStyle w:val="ListParagraph"/>
              <w:spacing w:after="0" w:line="240" w:lineRule="auto"/>
              <w:ind w:left="0"/>
              <w:jc w:val="center"/>
              <w:rPr>
                <w:sz w:val="22"/>
              </w:rPr>
            </w:pPr>
            <w:r w:rsidRPr="002F5DB4">
              <w:rPr>
                <w:sz w:val="22"/>
                <w:lang w:val="en-US" w:eastAsia="en-US"/>
              </w:rPr>
              <w:t>25%</w:t>
            </w:r>
          </w:p>
        </w:tc>
        <w:tc>
          <w:tcPr>
            <w:tcW w:w="977" w:type="dxa"/>
            <w:gridSpan w:val="2"/>
            <w:tcBorders>
              <w:top w:val="single" w:sz="4" w:space="0" w:color="auto"/>
              <w:left w:val="nil"/>
              <w:right w:val="nil"/>
            </w:tcBorders>
            <w:vAlign w:val="center"/>
          </w:tcPr>
          <w:p w:rsidR="002A25C3" w:rsidRPr="002F5DB4" w:rsidRDefault="002A25C3" w:rsidP="002D53D9">
            <w:pPr>
              <w:pStyle w:val="ListParagraph"/>
              <w:spacing w:after="0" w:line="240" w:lineRule="auto"/>
              <w:ind w:left="0"/>
              <w:jc w:val="center"/>
              <w:rPr>
                <w:sz w:val="22"/>
              </w:rPr>
            </w:pPr>
            <w:r w:rsidRPr="002F5DB4">
              <w:rPr>
                <w:sz w:val="22"/>
                <w:lang w:val="en-US" w:eastAsia="en-US"/>
              </w:rPr>
              <w:t>50%</w:t>
            </w:r>
          </w:p>
        </w:tc>
        <w:tc>
          <w:tcPr>
            <w:tcW w:w="1005" w:type="dxa"/>
            <w:gridSpan w:val="2"/>
            <w:tcBorders>
              <w:top w:val="single" w:sz="4" w:space="0" w:color="auto"/>
              <w:left w:val="nil"/>
              <w:right w:val="nil"/>
            </w:tcBorders>
            <w:vAlign w:val="center"/>
          </w:tcPr>
          <w:p w:rsidR="002A25C3" w:rsidRPr="002F5DB4" w:rsidRDefault="002A25C3" w:rsidP="002D53D9">
            <w:pPr>
              <w:pStyle w:val="ListParagraph"/>
              <w:spacing w:after="0" w:line="240" w:lineRule="auto"/>
              <w:ind w:left="0"/>
              <w:jc w:val="center"/>
              <w:rPr>
                <w:sz w:val="22"/>
              </w:rPr>
            </w:pPr>
            <w:r w:rsidRPr="002F5DB4">
              <w:rPr>
                <w:sz w:val="22"/>
                <w:lang w:val="en-US" w:eastAsia="en-US"/>
              </w:rPr>
              <w:t>100%</w:t>
            </w:r>
          </w:p>
        </w:tc>
        <w:tc>
          <w:tcPr>
            <w:tcW w:w="1211" w:type="dxa"/>
            <w:gridSpan w:val="2"/>
            <w:vMerge/>
            <w:tcBorders>
              <w:left w:val="nil"/>
              <w:right w:val="nil"/>
            </w:tcBorders>
            <w:vAlign w:val="center"/>
          </w:tcPr>
          <w:p w:rsidR="002A25C3" w:rsidRPr="002F5DB4" w:rsidRDefault="002A25C3" w:rsidP="002D53D9">
            <w:pPr>
              <w:pStyle w:val="ListParagraph"/>
              <w:spacing w:after="0" w:line="240" w:lineRule="auto"/>
              <w:ind w:left="0"/>
              <w:jc w:val="center"/>
              <w:rPr>
                <w:sz w:val="22"/>
              </w:rPr>
            </w:pPr>
          </w:p>
        </w:tc>
        <w:tc>
          <w:tcPr>
            <w:tcW w:w="1122" w:type="dxa"/>
            <w:vMerge/>
            <w:tcBorders>
              <w:left w:val="nil"/>
              <w:right w:val="nil"/>
            </w:tcBorders>
            <w:vAlign w:val="center"/>
          </w:tcPr>
          <w:p w:rsidR="002A25C3" w:rsidRPr="002F5DB4" w:rsidRDefault="002A25C3" w:rsidP="002D53D9">
            <w:pPr>
              <w:pStyle w:val="ListParagraph"/>
              <w:spacing w:after="0" w:line="240" w:lineRule="auto"/>
              <w:ind w:left="0"/>
              <w:jc w:val="center"/>
              <w:rPr>
                <w:sz w:val="22"/>
              </w:rPr>
            </w:pPr>
          </w:p>
        </w:tc>
      </w:tr>
      <w:tr w:rsidR="002A25C3" w:rsidRPr="002F5DB4" w:rsidTr="002D53D9">
        <w:tblPrEx>
          <w:tblBorders>
            <w:top w:val="single" w:sz="4" w:space="0" w:color="000000"/>
            <w:left w:val="single" w:sz="4" w:space="0" w:color="000000"/>
            <w:bottom w:val="single" w:sz="4" w:space="0" w:color="000000"/>
            <w:right w:val="single" w:sz="4" w:space="0" w:color="000000"/>
            <w:insideV w:val="single" w:sz="4" w:space="0" w:color="000000"/>
          </w:tblBorders>
        </w:tblPrEx>
        <w:trPr>
          <w:trHeight w:val="359"/>
          <w:jc w:val="center"/>
        </w:trPr>
        <w:tc>
          <w:tcPr>
            <w:tcW w:w="1311" w:type="dxa"/>
            <w:tcBorders>
              <w:top w:val="single" w:sz="4" w:space="0" w:color="auto"/>
              <w:left w:val="nil"/>
              <w:bottom w:val="nil"/>
              <w:right w:val="nil"/>
            </w:tcBorders>
            <w:vAlign w:val="center"/>
          </w:tcPr>
          <w:p w:rsidR="002A25C3" w:rsidRPr="002F5DB4" w:rsidRDefault="002A25C3" w:rsidP="002D53D9">
            <w:pPr>
              <w:spacing w:after="0" w:line="240" w:lineRule="auto"/>
              <w:jc w:val="center"/>
              <w:rPr>
                <w:rFonts w:ascii="Times New Roman" w:hAnsi="Times New Roman"/>
                <w:lang w:val="id-ID"/>
              </w:rPr>
            </w:pPr>
            <w:r w:rsidRPr="002F5DB4">
              <w:rPr>
                <w:rFonts w:ascii="Times New Roman" w:hAnsi="Times New Roman"/>
                <w:lang w:val="id-ID"/>
              </w:rPr>
              <w:t>I.</w:t>
            </w:r>
          </w:p>
        </w:tc>
        <w:tc>
          <w:tcPr>
            <w:tcW w:w="1261" w:type="dxa"/>
            <w:gridSpan w:val="2"/>
            <w:tcBorders>
              <w:top w:val="single" w:sz="4" w:space="0" w:color="auto"/>
              <w:left w:val="nil"/>
              <w:bottom w:val="nil"/>
              <w:right w:val="nil"/>
            </w:tcBorders>
            <w:vAlign w:val="center"/>
          </w:tcPr>
          <w:p w:rsidR="002A25C3" w:rsidRPr="002F5DB4" w:rsidRDefault="002A25C3" w:rsidP="002D53D9">
            <w:pPr>
              <w:pStyle w:val="ListParagraph"/>
              <w:spacing w:after="0" w:line="240" w:lineRule="auto"/>
              <w:ind w:left="0"/>
              <w:jc w:val="center"/>
              <w:rPr>
                <w:sz w:val="22"/>
              </w:rPr>
            </w:pPr>
            <w:r w:rsidRPr="002F5DB4">
              <w:rPr>
                <w:sz w:val="22"/>
                <w:lang w:val="en-US" w:eastAsia="en-US"/>
              </w:rPr>
              <w:t>0</w:t>
            </w:r>
          </w:p>
        </w:tc>
        <w:tc>
          <w:tcPr>
            <w:tcW w:w="950" w:type="dxa"/>
            <w:gridSpan w:val="2"/>
            <w:tcBorders>
              <w:top w:val="single" w:sz="4" w:space="0" w:color="auto"/>
              <w:left w:val="nil"/>
              <w:bottom w:val="nil"/>
              <w:right w:val="nil"/>
            </w:tcBorders>
            <w:vAlign w:val="center"/>
          </w:tcPr>
          <w:p w:rsidR="002A25C3" w:rsidRPr="002F5DB4" w:rsidRDefault="002A25C3" w:rsidP="002D53D9">
            <w:pPr>
              <w:pStyle w:val="ListParagraph"/>
              <w:spacing w:after="0" w:line="240" w:lineRule="auto"/>
              <w:ind w:left="0"/>
              <w:jc w:val="center"/>
              <w:rPr>
                <w:sz w:val="22"/>
              </w:rPr>
            </w:pPr>
            <w:r w:rsidRPr="002F5DB4">
              <w:rPr>
                <w:sz w:val="22"/>
                <w:lang w:val="en-US" w:eastAsia="en-US"/>
              </w:rPr>
              <w:t>9</w:t>
            </w:r>
            <w:r w:rsidRPr="002F5DB4">
              <w:rPr>
                <w:sz w:val="22"/>
                <w:lang w:eastAsia="en-US"/>
              </w:rPr>
              <w:t>.</w:t>
            </w:r>
            <w:r w:rsidRPr="002F5DB4">
              <w:rPr>
                <w:sz w:val="22"/>
                <w:lang w:val="en-US" w:eastAsia="en-US"/>
              </w:rPr>
              <w:t>50</w:t>
            </w:r>
          </w:p>
        </w:tc>
        <w:tc>
          <w:tcPr>
            <w:tcW w:w="916" w:type="dxa"/>
            <w:gridSpan w:val="2"/>
            <w:tcBorders>
              <w:top w:val="single" w:sz="4" w:space="0" w:color="auto"/>
              <w:left w:val="nil"/>
              <w:bottom w:val="nil"/>
              <w:right w:val="nil"/>
            </w:tcBorders>
            <w:vAlign w:val="center"/>
          </w:tcPr>
          <w:p w:rsidR="002A25C3" w:rsidRPr="002F5DB4" w:rsidRDefault="002A25C3" w:rsidP="002D53D9">
            <w:pPr>
              <w:pStyle w:val="ListParagraph"/>
              <w:spacing w:after="0" w:line="240" w:lineRule="auto"/>
              <w:ind w:left="0"/>
              <w:jc w:val="center"/>
              <w:rPr>
                <w:sz w:val="22"/>
              </w:rPr>
            </w:pPr>
            <w:r w:rsidRPr="002F5DB4">
              <w:rPr>
                <w:sz w:val="22"/>
                <w:lang w:val="en-US" w:eastAsia="en-US"/>
              </w:rPr>
              <w:t>10</w:t>
            </w:r>
            <w:r w:rsidRPr="002F5DB4">
              <w:rPr>
                <w:sz w:val="22"/>
                <w:lang w:eastAsia="en-US"/>
              </w:rPr>
              <w:t>.</w:t>
            </w:r>
            <w:r w:rsidRPr="002F5DB4">
              <w:rPr>
                <w:sz w:val="22"/>
                <w:lang w:val="en-US" w:eastAsia="en-US"/>
              </w:rPr>
              <w:t>62</w:t>
            </w:r>
          </w:p>
        </w:tc>
        <w:tc>
          <w:tcPr>
            <w:tcW w:w="941" w:type="dxa"/>
            <w:gridSpan w:val="2"/>
            <w:tcBorders>
              <w:top w:val="single" w:sz="4" w:space="0" w:color="auto"/>
              <w:left w:val="nil"/>
              <w:bottom w:val="nil"/>
              <w:right w:val="nil"/>
            </w:tcBorders>
            <w:vAlign w:val="center"/>
          </w:tcPr>
          <w:p w:rsidR="002A25C3" w:rsidRPr="002F5DB4" w:rsidRDefault="002A25C3" w:rsidP="002D53D9">
            <w:pPr>
              <w:pStyle w:val="ListParagraph"/>
              <w:spacing w:after="0" w:line="240" w:lineRule="auto"/>
              <w:ind w:left="0"/>
              <w:jc w:val="center"/>
              <w:rPr>
                <w:sz w:val="22"/>
              </w:rPr>
            </w:pPr>
            <w:r w:rsidRPr="002F5DB4">
              <w:rPr>
                <w:sz w:val="22"/>
                <w:lang w:val="en-US" w:eastAsia="en-US"/>
              </w:rPr>
              <w:t>10</w:t>
            </w:r>
            <w:r w:rsidRPr="002F5DB4">
              <w:rPr>
                <w:sz w:val="22"/>
                <w:lang w:eastAsia="en-US"/>
              </w:rPr>
              <w:t>.</w:t>
            </w:r>
            <w:r w:rsidRPr="002F5DB4">
              <w:rPr>
                <w:sz w:val="22"/>
                <w:lang w:val="en-US" w:eastAsia="en-US"/>
              </w:rPr>
              <w:t>67</w:t>
            </w:r>
          </w:p>
        </w:tc>
        <w:tc>
          <w:tcPr>
            <w:tcW w:w="1432" w:type="dxa"/>
            <w:gridSpan w:val="2"/>
            <w:tcBorders>
              <w:top w:val="single" w:sz="4" w:space="0" w:color="auto"/>
              <w:left w:val="nil"/>
              <w:bottom w:val="nil"/>
              <w:right w:val="nil"/>
            </w:tcBorders>
            <w:vAlign w:val="center"/>
          </w:tcPr>
          <w:p w:rsidR="002A25C3" w:rsidRPr="002F5DB4" w:rsidRDefault="002A25C3" w:rsidP="002D53D9">
            <w:pPr>
              <w:pStyle w:val="ListParagraph"/>
              <w:spacing w:after="0" w:line="240" w:lineRule="auto"/>
              <w:ind w:left="0"/>
              <w:jc w:val="center"/>
              <w:rPr>
                <w:sz w:val="22"/>
              </w:rPr>
            </w:pPr>
            <w:r w:rsidRPr="002F5DB4">
              <w:rPr>
                <w:sz w:val="22"/>
                <w:lang w:val="en-US" w:eastAsia="en-US"/>
              </w:rPr>
              <w:t>11</w:t>
            </w:r>
            <w:r w:rsidRPr="002F5DB4">
              <w:rPr>
                <w:sz w:val="22"/>
                <w:lang w:eastAsia="en-US"/>
              </w:rPr>
              <w:t>.</w:t>
            </w:r>
            <w:r w:rsidRPr="002F5DB4">
              <w:rPr>
                <w:sz w:val="22"/>
                <w:lang w:val="en-US" w:eastAsia="en-US"/>
              </w:rPr>
              <w:t>56</w:t>
            </w:r>
          </w:p>
        </w:tc>
        <w:tc>
          <w:tcPr>
            <w:tcW w:w="1175" w:type="dxa"/>
            <w:gridSpan w:val="2"/>
            <w:tcBorders>
              <w:top w:val="single" w:sz="4" w:space="0" w:color="auto"/>
              <w:left w:val="nil"/>
              <w:bottom w:val="nil"/>
              <w:right w:val="nil"/>
            </w:tcBorders>
            <w:vAlign w:val="center"/>
          </w:tcPr>
          <w:p w:rsidR="002A25C3" w:rsidRPr="002F5DB4" w:rsidRDefault="002A25C3" w:rsidP="002D53D9">
            <w:pPr>
              <w:pStyle w:val="ListParagraph"/>
              <w:spacing w:after="0" w:line="240" w:lineRule="auto"/>
              <w:ind w:left="0"/>
              <w:jc w:val="center"/>
              <w:rPr>
                <w:sz w:val="22"/>
              </w:rPr>
            </w:pPr>
            <w:r w:rsidRPr="002F5DB4">
              <w:rPr>
                <w:sz w:val="22"/>
                <w:lang w:val="en-US" w:eastAsia="en-US"/>
              </w:rPr>
              <w:t>22</w:t>
            </w:r>
            <w:r w:rsidRPr="002F5DB4">
              <w:rPr>
                <w:sz w:val="22"/>
                <w:lang w:eastAsia="en-US"/>
              </w:rPr>
              <w:t>.</w:t>
            </w:r>
            <w:r w:rsidRPr="002F5DB4">
              <w:rPr>
                <w:sz w:val="22"/>
                <w:lang w:val="en-US" w:eastAsia="en-US"/>
              </w:rPr>
              <w:t>37</w:t>
            </w:r>
          </w:p>
        </w:tc>
      </w:tr>
      <w:tr w:rsidR="002A25C3" w:rsidRPr="002F5DB4" w:rsidTr="002D53D9">
        <w:tblPrEx>
          <w:tblBorders>
            <w:top w:val="single" w:sz="4" w:space="0" w:color="000000"/>
            <w:left w:val="single" w:sz="4" w:space="0" w:color="000000"/>
            <w:bottom w:val="single" w:sz="4" w:space="0" w:color="000000"/>
            <w:right w:val="single" w:sz="4" w:space="0" w:color="000000"/>
            <w:insideV w:val="single" w:sz="4" w:space="0" w:color="000000"/>
          </w:tblBorders>
        </w:tblPrEx>
        <w:trPr>
          <w:trHeight w:val="376"/>
          <w:jc w:val="center"/>
        </w:trPr>
        <w:tc>
          <w:tcPr>
            <w:tcW w:w="1311" w:type="dxa"/>
            <w:tcBorders>
              <w:top w:val="nil"/>
              <w:left w:val="nil"/>
              <w:bottom w:val="nil"/>
              <w:right w:val="nil"/>
            </w:tcBorders>
            <w:vAlign w:val="center"/>
          </w:tcPr>
          <w:p w:rsidR="002A25C3" w:rsidRPr="002F5DB4" w:rsidRDefault="002A25C3" w:rsidP="002D53D9">
            <w:pPr>
              <w:pStyle w:val="ListParagraph"/>
              <w:spacing w:after="0" w:line="240" w:lineRule="auto"/>
              <w:ind w:left="0"/>
              <w:jc w:val="center"/>
              <w:rPr>
                <w:sz w:val="22"/>
              </w:rPr>
            </w:pPr>
            <w:r w:rsidRPr="002F5DB4">
              <w:rPr>
                <w:sz w:val="22"/>
                <w:lang w:eastAsia="en-US"/>
              </w:rPr>
              <w:t>II.</w:t>
            </w:r>
          </w:p>
        </w:tc>
        <w:tc>
          <w:tcPr>
            <w:tcW w:w="1261" w:type="dxa"/>
            <w:gridSpan w:val="2"/>
            <w:tcBorders>
              <w:top w:val="nil"/>
              <w:left w:val="nil"/>
              <w:bottom w:val="nil"/>
              <w:right w:val="nil"/>
            </w:tcBorders>
            <w:vAlign w:val="center"/>
          </w:tcPr>
          <w:p w:rsidR="002A25C3" w:rsidRPr="002F5DB4" w:rsidRDefault="002A25C3" w:rsidP="002D53D9">
            <w:pPr>
              <w:pStyle w:val="ListParagraph"/>
              <w:spacing w:after="0" w:line="240" w:lineRule="auto"/>
              <w:ind w:left="0"/>
              <w:jc w:val="center"/>
              <w:rPr>
                <w:sz w:val="22"/>
              </w:rPr>
            </w:pPr>
            <w:r w:rsidRPr="002F5DB4">
              <w:rPr>
                <w:sz w:val="22"/>
                <w:lang w:val="en-US" w:eastAsia="en-US"/>
              </w:rPr>
              <w:t>0</w:t>
            </w:r>
          </w:p>
        </w:tc>
        <w:tc>
          <w:tcPr>
            <w:tcW w:w="950" w:type="dxa"/>
            <w:gridSpan w:val="2"/>
            <w:tcBorders>
              <w:top w:val="nil"/>
              <w:left w:val="nil"/>
              <w:bottom w:val="nil"/>
              <w:right w:val="nil"/>
            </w:tcBorders>
            <w:vAlign w:val="center"/>
          </w:tcPr>
          <w:p w:rsidR="002A25C3" w:rsidRPr="002F5DB4" w:rsidRDefault="002A25C3" w:rsidP="002D53D9">
            <w:pPr>
              <w:pStyle w:val="ListParagraph"/>
              <w:spacing w:after="0" w:line="240" w:lineRule="auto"/>
              <w:ind w:left="0"/>
              <w:jc w:val="center"/>
              <w:rPr>
                <w:sz w:val="22"/>
              </w:rPr>
            </w:pPr>
            <w:r w:rsidRPr="002F5DB4">
              <w:rPr>
                <w:sz w:val="22"/>
                <w:lang w:val="en-US" w:eastAsia="en-US"/>
              </w:rPr>
              <w:t>9</w:t>
            </w:r>
            <w:r w:rsidRPr="002F5DB4">
              <w:rPr>
                <w:sz w:val="22"/>
                <w:lang w:eastAsia="en-US"/>
              </w:rPr>
              <w:t>.</w:t>
            </w:r>
            <w:r w:rsidRPr="002F5DB4">
              <w:rPr>
                <w:sz w:val="22"/>
                <w:lang w:val="en-US" w:eastAsia="en-US"/>
              </w:rPr>
              <w:t>19</w:t>
            </w:r>
          </w:p>
        </w:tc>
        <w:tc>
          <w:tcPr>
            <w:tcW w:w="916" w:type="dxa"/>
            <w:gridSpan w:val="2"/>
            <w:tcBorders>
              <w:top w:val="nil"/>
              <w:left w:val="nil"/>
              <w:bottom w:val="nil"/>
              <w:right w:val="nil"/>
            </w:tcBorders>
            <w:vAlign w:val="center"/>
          </w:tcPr>
          <w:p w:rsidR="002A25C3" w:rsidRPr="002F5DB4" w:rsidRDefault="002A25C3" w:rsidP="002D53D9">
            <w:pPr>
              <w:pStyle w:val="ListParagraph"/>
              <w:spacing w:after="0" w:line="240" w:lineRule="auto"/>
              <w:ind w:left="0"/>
              <w:jc w:val="center"/>
              <w:rPr>
                <w:sz w:val="22"/>
              </w:rPr>
            </w:pPr>
            <w:r w:rsidRPr="002F5DB4">
              <w:rPr>
                <w:sz w:val="22"/>
                <w:lang w:val="en-US" w:eastAsia="en-US"/>
              </w:rPr>
              <w:t>10</w:t>
            </w:r>
            <w:r w:rsidRPr="002F5DB4">
              <w:rPr>
                <w:sz w:val="22"/>
                <w:lang w:eastAsia="en-US"/>
              </w:rPr>
              <w:t>.</w:t>
            </w:r>
            <w:r w:rsidRPr="002F5DB4">
              <w:rPr>
                <w:sz w:val="22"/>
                <w:lang w:val="en-US" w:eastAsia="en-US"/>
              </w:rPr>
              <w:t>44</w:t>
            </w:r>
          </w:p>
        </w:tc>
        <w:tc>
          <w:tcPr>
            <w:tcW w:w="941" w:type="dxa"/>
            <w:gridSpan w:val="2"/>
            <w:tcBorders>
              <w:top w:val="nil"/>
              <w:left w:val="nil"/>
              <w:bottom w:val="nil"/>
              <w:right w:val="nil"/>
            </w:tcBorders>
            <w:vAlign w:val="center"/>
          </w:tcPr>
          <w:p w:rsidR="002A25C3" w:rsidRPr="002F5DB4" w:rsidRDefault="002A25C3" w:rsidP="002D53D9">
            <w:pPr>
              <w:pStyle w:val="ListParagraph"/>
              <w:spacing w:after="0" w:line="240" w:lineRule="auto"/>
              <w:ind w:left="0"/>
              <w:jc w:val="center"/>
              <w:rPr>
                <w:sz w:val="22"/>
              </w:rPr>
            </w:pPr>
            <w:r w:rsidRPr="002F5DB4">
              <w:rPr>
                <w:sz w:val="22"/>
                <w:lang w:val="en-US" w:eastAsia="en-US"/>
              </w:rPr>
              <w:t>12</w:t>
            </w:r>
            <w:r w:rsidRPr="002F5DB4">
              <w:rPr>
                <w:sz w:val="22"/>
                <w:lang w:eastAsia="en-US"/>
              </w:rPr>
              <w:t>.</w:t>
            </w:r>
            <w:r w:rsidRPr="002F5DB4">
              <w:rPr>
                <w:sz w:val="22"/>
                <w:lang w:val="en-US" w:eastAsia="en-US"/>
              </w:rPr>
              <w:t>42</w:t>
            </w:r>
          </w:p>
        </w:tc>
        <w:tc>
          <w:tcPr>
            <w:tcW w:w="1432" w:type="dxa"/>
            <w:gridSpan w:val="2"/>
            <w:tcBorders>
              <w:top w:val="nil"/>
              <w:left w:val="nil"/>
              <w:bottom w:val="nil"/>
              <w:right w:val="nil"/>
            </w:tcBorders>
            <w:vAlign w:val="center"/>
          </w:tcPr>
          <w:p w:rsidR="002A25C3" w:rsidRPr="002F5DB4" w:rsidRDefault="002A25C3" w:rsidP="002D53D9">
            <w:pPr>
              <w:pStyle w:val="ListParagraph"/>
              <w:spacing w:after="0" w:line="240" w:lineRule="auto"/>
              <w:ind w:left="0"/>
              <w:jc w:val="center"/>
              <w:rPr>
                <w:sz w:val="22"/>
              </w:rPr>
            </w:pPr>
            <w:r w:rsidRPr="002F5DB4">
              <w:rPr>
                <w:sz w:val="22"/>
                <w:lang w:val="en-US" w:eastAsia="en-US"/>
              </w:rPr>
              <w:t>11</w:t>
            </w:r>
            <w:r w:rsidRPr="002F5DB4">
              <w:rPr>
                <w:sz w:val="22"/>
                <w:lang w:eastAsia="en-US"/>
              </w:rPr>
              <w:t>.</w:t>
            </w:r>
            <w:r w:rsidRPr="002F5DB4">
              <w:rPr>
                <w:sz w:val="22"/>
                <w:lang w:val="en-US" w:eastAsia="en-US"/>
              </w:rPr>
              <w:t>92</w:t>
            </w:r>
          </w:p>
        </w:tc>
        <w:tc>
          <w:tcPr>
            <w:tcW w:w="1175" w:type="dxa"/>
            <w:gridSpan w:val="2"/>
            <w:tcBorders>
              <w:top w:val="nil"/>
              <w:left w:val="nil"/>
              <w:bottom w:val="nil"/>
              <w:right w:val="nil"/>
            </w:tcBorders>
            <w:vAlign w:val="center"/>
          </w:tcPr>
          <w:p w:rsidR="002A25C3" w:rsidRPr="002F5DB4" w:rsidRDefault="002A25C3" w:rsidP="002D53D9">
            <w:pPr>
              <w:pStyle w:val="ListParagraph"/>
              <w:spacing w:after="0" w:line="240" w:lineRule="auto"/>
              <w:ind w:left="0"/>
              <w:jc w:val="center"/>
              <w:rPr>
                <w:sz w:val="22"/>
              </w:rPr>
            </w:pPr>
            <w:r w:rsidRPr="002F5DB4">
              <w:rPr>
                <w:sz w:val="22"/>
                <w:lang w:val="en-US" w:eastAsia="en-US"/>
              </w:rPr>
              <w:t>21</w:t>
            </w:r>
            <w:r w:rsidRPr="002F5DB4">
              <w:rPr>
                <w:sz w:val="22"/>
                <w:lang w:eastAsia="en-US"/>
              </w:rPr>
              <w:t>.</w:t>
            </w:r>
            <w:r w:rsidRPr="002F5DB4">
              <w:rPr>
                <w:sz w:val="22"/>
                <w:lang w:val="en-US" w:eastAsia="en-US"/>
              </w:rPr>
              <w:t>87</w:t>
            </w:r>
          </w:p>
        </w:tc>
      </w:tr>
      <w:tr w:rsidR="002A25C3" w:rsidRPr="002F5DB4" w:rsidTr="002D53D9">
        <w:tblPrEx>
          <w:tblBorders>
            <w:top w:val="single" w:sz="4" w:space="0" w:color="000000"/>
            <w:left w:val="single" w:sz="4" w:space="0" w:color="000000"/>
            <w:bottom w:val="single" w:sz="4" w:space="0" w:color="000000"/>
            <w:right w:val="single" w:sz="4" w:space="0" w:color="000000"/>
            <w:insideV w:val="single" w:sz="4" w:space="0" w:color="000000"/>
          </w:tblBorders>
        </w:tblPrEx>
        <w:trPr>
          <w:trHeight w:val="359"/>
          <w:jc w:val="center"/>
        </w:trPr>
        <w:tc>
          <w:tcPr>
            <w:tcW w:w="1311" w:type="dxa"/>
            <w:tcBorders>
              <w:top w:val="nil"/>
              <w:left w:val="nil"/>
              <w:bottom w:val="nil"/>
              <w:right w:val="nil"/>
            </w:tcBorders>
            <w:vAlign w:val="center"/>
          </w:tcPr>
          <w:p w:rsidR="002A25C3" w:rsidRPr="002F5DB4" w:rsidRDefault="002A25C3" w:rsidP="002D53D9">
            <w:pPr>
              <w:spacing w:after="0" w:line="240" w:lineRule="auto"/>
              <w:jc w:val="center"/>
              <w:rPr>
                <w:rFonts w:ascii="Times New Roman" w:hAnsi="Times New Roman"/>
                <w:lang w:val="id-ID"/>
              </w:rPr>
            </w:pPr>
            <w:r w:rsidRPr="002F5DB4">
              <w:rPr>
                <w:rFonts w:ascii="Times New Roman" w:hAnsi="Times New Roman"/>
                <w:lang w:val="id-ID"/>
              </w:rPr>
              <w:t>III.</w:t>
            </w:r>
          </w:p>
        </w:tc>
        <w:tc>
          <w:tcPr>
            <w:tcW w:w="1261" w:type="dxa"/>
            <w:gridSpan w:val="2"/>
            <w:tcBorders>
              <w:top w:val="nil"/>
              <w:left w:val="nil"/>
              <w:bottom w:val="nil"/>
              <w:right w:val="nil"/>
            </w:tcBorders>
            <w:vAlign w:val="center"/>
          </w:tcPr>
          <w:p w:rsidR="002A25C3" w:rsidRPr="002F5DB4" w:rsidRDefault="002A25C3" w:rsidP="002D53D9">
            <w:pPr>
              <w:pStyle w:val="ListParagraph"/>
              <w:spacing w:after="0" w:line="240" w:lineRule="auto"/>
              <w:ind w:left="0"/>
              <w:jc w:val="center"/>
              <w:rPr>
                <w:sz w:val="22"/>
              </w:rPr>
            </w:pPr>
            <w:r w:rsidRPr="002F5DB4">
              <w:rPr>
                <w:sz w:val="22"/>
                <w:lang w:val="en-US" w:eastAsia="en-US"/>
              </w:rPr>
              <w:t>0</w:t>
            </w:r>
          </w:p>
        </w:tc>
        <w:tc>
          <w:tcPr>
            <w:tcW w:w="950" w:type="dxa"/>
            <w:gridSpan w:val="2"/>
            <w:tcBorders>
              <w:top w:val="nil"/>
              <w:left w:val="nil"/>
              <w:bottom w:val="nil"/>
              <w:right w:val="nil"/>
            </w:tcBorders>
            <w:vAlign w:val="center"/>
          </w:tcPr>
          <w:p w:rsidR="002A25C3" w:rsidRPr="002F5DB4" w:rsidRDefault="002A25C3" w:rsidP="002D53D9">
            <w:pPr>
              <w:pStyle w:val="ListParagraph"/>
              <w:spacing w:after="0" w:line="240" w:lineRule="auto"/>
              <w:ind w:left="0"/>
              <w:jc w:val="center"/>
              <w:rPr>
                <w:sz w:val="22"/>
              </w:rPr>
            </w:pPr>
            <w:r w:rsidRPr="002F5DB4">
              <w:rPr>
                <w:sz w:val="22"/>
                <w:lang w:val="en-US" w:eastAsia="en-US"/>
              </w:rPr>
              <w:t>8</w:t>
            </w:r>
            <w:r w:rsidRPr="002F5DB4">
              <w:rPr>
                <w:sz w:val="22"/>
                <w:lang w:eastAsia="en-US"/>
              </w:rPr>
              <w:t>.</w:t>
            </w:r>
            <w:r w:rsidRPr="002F5DB4">
              <w:rPr>
                <w:sz w:val="22"/>
                <w:lang w:val="en-US" w:eastAsia="en-US"/>
              </w:rPr>
              <w:t>87</w:t>
            </w:r>
          </w:p>
        </w:tc>
        <w:tc>
          <w:tcPr>
            <w:tcW w:w="916" w:type="dxa"/>
            <w:gridSpan w:val="2"/>
            <w:tcBorders>
              <w:top w:val="nil"/>
              <w:left w:val="nil"/>
              <w:bottom w:val="nil"/>
              <w:right w:val="nil"/>
            </w:tcBorders>
            <w:vAlign w:val="center"/>
          </w:tcPr>
          <w:p w:rsidR="002A25C3" w:rsidRPr="002F5DB4" w:rsidRDefault="002A25C3" w:rsidP="002D53D9">
            <w:pPr>
              <w:pStyle w:val="ListParagraph"/>
              <w:spacing w:after="0" w:line="240" w:lineRule="auto"/>
              <w:ind w:left="0"/>
              <w:jc w:val="center"/>
              <w:rPr>
                <w:sz w:val="22"/>
              </w:rPr>
            </w:pPr>
            <w:r w:rsidRPr="002F5DB4">
              <w:rPr>
                <w:sz w:val="22"/>
                <w:lang w:val="en-US" w:eastAsia="en-US"/>
              </w:rPr>
              <w:t>11</w:t>
            </w:r>
            <w:r w:rsidRPr="002F5DB4">
              <w:rPr>
                <w:sz w:val="22"/>
                <w:lang w:eastAsia="en-US"/>
              </w:rPr>
              <w:t>.</w:t>
            </w:r>
            <w:r w:rsidRPr="002F5DB4">
              <w:rPr>
                <w:sz w:val="22"/>
                <w:lang w:val="en-US" w:eastAsia="en-US"/>
              </w:rPr>
              <w:t>31</w:t>
            </w:r>
          </w:p>
        </w:tc>
        <w:tc>
          <w:tcPr>
            <w:tcW w:w="941" w:type="dxa"/>
            <w:gridSpan w:val="2"/>
            <w:tcBorders>
              <w:top w:val="nil"/>
              <w:left w:val="nil"/>
              <w:bottom w:val="nil"/>
              <w:right w:val="nil"/>
            </w:tcBorders>
            <w:vAlign w:val="center"/>
          </w:tcPr>
          <w:p w:rsidR="002A25C3" w:rsidRPr="002F5DB4" w:rsidRDefault="002A25C3" w:rsidP="002D53D9">
            <w:pPr>
              <w:pStyle w:val="ListParagraph"/>
              <w:spacing w:after="0" w:line="240" w:lineRule="auto"/>
              <w:ind w:left="0"/>
              <w:jc w:val="center"/>
              <w:rPr>
                <w:sz w:val="22"/>
              </w:rPr>
            </w:pPr>
            <w:r w:rsidRPr="002F5DB4">
              <w:rPr>
                <w:sz w:val="22"/>
                <w:lang w:val="en-US" w:eastAsia="en-US"/>
              </w:rPr>
              <w:t>10</w:t>
            </w:r>
            <w:r w:rsidRPr="002F5DB4">
              <w:rPr>
                <w:sz w:val="22"/>
                <w:lang w:eastAsia="en-US"/>
              </w:rPr>
              <w:t>.</w:t>
            </w:r>
            <w:r w:rsidRPr="002F5DB4">
              <w:rPr>
                <w:sz w:val="22"/>
                <w:lang w:val="en-US" w:eastAsia="en-US"/>
              </w:rPr>
              <w:t>87</w:t>
            </w:r>
          </w:p>
        </w:tc>
        <w:tc>
          <w:tcPr>
            <w:tcW w:w="1432" w:type="dxa"/>
            <w:gridSpan w:val="2"/>
            <w:tcBorders>
              <w:top w:val="nil"/>
              <w:left w:val="nil"/>
              <w:bottom w:val="nil"/>
              <w:right w:val="nil"/>
            </w:tcBorders>
            <w:vAlign w:val="center"/>
          </w:tcPr>
          <w:p w:rsidR="002A25C3" w:rsidRPr="002F5DB4" w:rsidRDefault="002A25C3" w:rsidP="002D53D9">
            <w:pPr>
              <w:pStyle w:val="ListParagraph"/>
              <w:spacing w:after="0" w:line="240" w:lineRule="auto"/>
              <w:ind w:left="0"/>
              <w:jc w:val="center"/>
              <w:rPr>
                <w:sz w:val="22"/>
              </w:rPr>
            </w:pPr>
            <w:r w:rsidRPr="002F5DB4">
              <w:rPr>
                <w:sz w:val="22"/>
                <w:lang w:val="en-US" w:eastAsia="en-US"/>
              </w:rPr>
              <w:t>12</w:t>
            </w:r>
            <w:r w:rsidRPr="002F5DB4">
              <w:rPr>
                <w:sz w:val="22"/>
                <w:lang w:eastAsia="en-US"/>
              </w:rPr>
              <w:t>.</w:t>
            </w:r>
            <w:r w:rsidRPr="002F5DB4">
              <w:rPr>
                <w:sz w:val="22"/>
                <w:lang w:val="en-US" w:eastAsia="en-US"/>
              </w:rPr>
              <w:t>00</w:t>
            </w:r>
          </w:p>
        </w:tc>
        <w:tc>
          <w:tcPr>
            <w:tcW w:w="1175" w:type="dxa"/>
            <w:gridSpan w:val="2"/>
            <w:tcBorders>
              <w:top w:val="nil"/>
              <w:left w:val="nil"/>
              <w:bottom w:val="nil"/>
              <w:right w:val="nil"/>
            </w:tcBorders>
            <w:vAlign w:val="center"/>
          </w:tcPr>
          <w:p w:rsidR="002A25C3" w:rsidRPr="002F5DB4" w:rsidRDefault="002A25C3" w:rsidP="002D53D9">
            <w:pPr>
              <w:pStyle w:val="ListParagraph"/>
              <w:spacing w:after="0" w:line="240" w:lineRule="auto"/>
              <w:ind w:left="0"/>
              <w:jc w:val="center"/>
              <w:rPr>
                <w:sz w:val="22"/>
              </w:rPr>
            </w:pPr>
            <w:r w:rsidRPr="002F5DB4">
              <w:rPr>
                <w:sz w:val="22"/>
                <w:lang w:val="en-US" w:eastAsia="en-US"/>
              </w:rPr>
              <w:t>21</w:t>
            </w:r>
            <w:r w:rsidRPr="002F5DB4">
              <w:rPr>
                <w:sz w:val="22"/>
                <w:lang w:eastAsia="en-US"/>
              </w:rPr>
              <w:t>.</w:t>
            </w:r>
            <w:r w:rsidRPr="002F5DB4">
              <w:rPr>
                <w:sz w:val="22"/>
                <w:lang w:val="en-US" w:eastAsia="en-US"/>
              </w:rPr>
              <w:t>62</w:t>
            </w:r>
          </w:p>
        </w:tc>
      </w:tr>
      <w:tr w:rsidR="002A25C3" w:rsidRPr="002F5DB4" w:rsidTr="002D53D9">
        <w:tblPrEx>
          <w:tblBorders>
            <w:top w:val="single" w:sz="4" w:space="0" w:color="000000"/>
            <w:left w:val="single" w:sz="4" w:space="0" w:color="000000"/>
            <w:bottom w:val="single" w:sz="4" w:space="0" w:color="000000"/>
            <w:right w:val="single" w:sz="4" w:space="0" w:color="000000"/>
            <w:insideV w:val="single" w:sz="4" w:space="0" w:color="000000"/>
          </w:tblBorders>
        </w:tblPrEx>
        <w:trPr>
          <w:trHeight w:val="359"/>
          <w:jc w:val="center"/>
        </w:trPr>
        <w:tc>
          <w:tcPr>
            <w:tcW w:w="1311" w:type="dxa"/>
            <w:tcBorders>
              <w:top w:val="nil"/>
              <w:left w:val="nil"/>
              <w:bottom w:val="nil"/>
              <w:right w:val="nil"/>
            </w:tcBorders>
            <w:vAlign w:val="center"/>
          </w:tcPr>
          <w:p w:rsidR="002A25C3" w:rsidRPr="002F5DB4" w:rsidRDefault="002A25C3" w:rsidP="002D53D9">
            <w:pPr>
              <w:pStyle w:val="ListParagraph"/>
              <w:spacing w:after="0" w:line="240" w:lineRule="auto"/>
              <w:ind w:left="0"/>
              <w:jc w:val="center"/>
              <w:rPr>
                <w:sz w:val="22"/>
              </w:rPr>
            </w:pPr>
            <w:r w:rsidRPr="002F5DB4">
              <w:rPr>
                <w:sz w:val="22"/>
                <w:lang w:eastAsia="en-US"/>
              </w:rPr>
              <w:t>IV.</w:t>
            </w:r>
          </w:p>
        </w:tc>
        <w:tc>
          <w:tcPr>
            <w:tcW w:w="1261" w:type="dxa"/>
            <w:gridSpan w:val="2"/>
            <w:tcBorders>
              <w:top w:val="nil"/>
              <w:left w:val="nil"/>
              <w:bottom w:val="nil"/>
              <w:right w:val="nil"/>
            </w:tcBorders>
            <w:vAlign w:val="center"/>
          </w:tcPr>
          <w:p w:rsidR="002A25C3" w:rsidRPr="002F5DB4" w:rsidRDefault="002A25C3" w:rsidP="002D53D9">
            <w:pPr>
              <w:pStyle w:val="ListParagraph"/>
              <w:spacing w:after="0" w:line="240" w:lineRule="auto"/>
              <w:ind w:left="0"/>
              <w:jc w:val="center"/>
              <w:rPr>
                <w:sz w:val="22"/>
              </w:rPr>
            </w:pPr>
            <w:r w:rsidRPr="002F5DB4">
              <w:rPr>
                <w:sz w:val="22"/>
                <w:lang w:val="en-US" w:eastAsia="en-US"/>
              </w:rPr>
              <w:t>0</w:t>
            </w:r>
          </w:p>
        </w:tc>
        <w:tc>
          <w:tcPr>
            <w:tcW w:w="950" w:type="dxa"/>
            <w:gridSpan w:val="2"/>
            <w:tcBorders>
              <w:top w:val="nil"/>
              <w:left w:val="nil"/>
              <w:bottom w:val="nil"/>
              <w:right w:val="nil"/>
            </w:tcBorders>
            <w:vAlign w:val="center"/>
          </w:tcPr>
          <w:p w:rsidR="002A25C3" w:rsidRPr="002F5DB4" w:rsidRDefault="002A25C3" w:rsidP="002D53D9">
            <w:pPr>
              <w:pStyle w:val="ListParagraph"/>
              <w:spacing w:after="0" w:line="240" w:lineRule="auto"/>
              <w:ind w:left="0"/>
              <w:jc w:val="center"/>
              <w:rPr>
                <w:sz w:val="22"/>
              </w:rPr>
            </w:pPr>
            <w:r w:rsidRPr="002F5DB4">
              <w:rPr>
                <w:sz w:val="22"/>
                <w:lang w:val="en-US" w:eastAsia="en-US"/>
              </w:rPr>
              <w:t>9</w:t>
            </w:r>
            <w:r w:rsidRPr="002F5DB4">
              <w:rPr>
                <w:sz w:val="22"/>
                <w:lang w:eastAsia="en-US"/>
              </w:rPr>
              <w:t>.69</w:t>
            </w:r>
          </w:p>
        </w:tc>
        <w:tc>
          <w:tcPr>
            <w:tcW w:w="916" w:type="dxa"/>
            <w:gridSpan w:val="2"/>
            <w:tcBorders>
              <w:top w:val="nil"/>
              <w:left w:val="nil"/>
              <w:bottom w:val="nil"/>
              <w:right w:val="nil"/>
            </w:tcBorders>
            <w:vAlign w:val="center"/>
          </w:tcPr>
          <w:p w:rsidR="002A25C3" w:rsidRPr="002F5DB4" w:rsidRDefault="002A25C3" w:rsidP="002D53D9">
            <w:pPr>
              <w:pStyle w:val="ListParagraph"/>
              <w:spacing w:after="0" w:line="240" w:lineRule="auto"/>
              <w:ind w:left="0"/>
              <w:jc w:val="center"/>
              <w:rPr>
                <w:sz w:val="22"/>
              </w:rPr>
            </w:pPr>
            <w:r w:rsidRPr="002F5DB4">
              <w:rPr>
                <w:sz w:val="22"/>
                <w:lang w:val="en-US" w:eastAsia="en-US"/>
              </w:rPr>
              <w:t>9</w:t>
            </w:r>
            <w:r w:rsidRPr="002F5DB4">
              <w:rPr>
                <w:sz w:val="22"/>
                <w:lang w:eastAsia="en-US"/>
              </w:rPr>
              <w:t>.31</w:t>
            </w:r>
          </w:p>
        </w:tc>
        <w:tc>
          <w:tcPr>
            <w:tcW w:w="941" w:type="dxa"/>
            <w:gridSpan w:val="2"/>
            <w:tcBorders>
              <w:top w:val="nil"/>
              <w:left w:val="nil"/>
              <w:bottom w:val="nil"/>
              <w:right w:val="nil"/>
            </w:tcBorders>
            <w:vAlign w:val="center"/>
          </w:tcPr>
          <w:p w:rsidR="002A25C3" w:rsidRPr="002F5DB4" w:rsidRDefault="002A25C3" w:rsidP="002D53D9">
            <w:pPr>
              <w:pStyle w:val="ListParagraph"/>
              <w:spacing w:after="0" w:line="240" w:lineRule="auto"/>
              <w:ind w:left="0"/>
              <w:jc w:val="center"/>
              <w:rPr>
                <w:sz w:val="22"/>
              </w:rPr>
            </w:pPr>
            <w:r w:rsidRPr="002F5DB4">
              <w:rPr>
                <w:sz w:val="22"/>
                <w:lang w:val="en-US" w:eastAsia="en-US"/>
              </w:rPr>
              <w:t>10</w:t>
            </w:r>
            <w:r w:rsidRPr="002F5DB4">
              <w:rPr>
                <w:sz w:val="22"/>
                <w:lang w:eastAsia="en-US"/>
              </w:rPr>
              <w:t>.</w:t>
            </w:r>
            <w:r w:rsidRPr="002F5DB4">
              <w:rPr>
                <w:sz w:val="22"/>
                <w:lang w:val="en-US" w:eastAsia="en-US"/>
              </w:rPr>
              <w:t>25</w:t>
            </w:r>
          </w:p>
        </w:tc>
        <w:tc>
          <w:tcPr>
            <w:tcW w:w="1432" w:type="dxa"/>
            <w:gridSpan w:val="2"/>
            <w:tcBorders>
              <w:top w:val="nil"/>
              <w:left w:val="nil"/>
              <w:bottom w:val="nil"/>
              <w:right w:val="nil"/>
            </w:tcBorders>
            <w:vAlign w:val="center"/>
          </w:tcPr>
          <w:p w:rsidR="002A25C3" w:rsidRPr="002F5DB4" w:rsidRDefault="002A25C3" w:rsidP="002D53D9">
            <w:pPr>
              <w:pStyle w:val="ListParagraph"/>
              <w:spacing w:after="0" w:line="240" w:lineRule="auto"/>
              <w:ind w:left="0"/>
              <w:jc w:val="center"/>
              <w:rPr>
                <w:sz w:val="22"/>
              </w:rPr>
            </w:pPr>
            <w:r w:rsidRPr="002F5DB4">
              <w:rPr>
                <w:sz w:val="22"/>
                <w:lang w:val="en-US" w:eastAsia="en-US"/>
              </w:rPr>
              <w:t>11</w:t>
            </w:r>
            <w:r w:rsidRPr="002F5DB4">
              <w:rPr>
                <w:sz w:val="22"/>
                <w:lang w:eastAsia="en-US"/>
              </w:rPr>
              <w:t>.</w:t>
            </w:r>
            <w:r w:rsidRPr="002F5DB4">
              <w:rPr>
                <w:sz w:val="22"/>
                <w:lang w:val="en-US" w:eastAsia="en-US"/>
              </w:rPr>
              <w:t>69</w:t>
            </w:r>
          </w:p>
        </w:tc>
        <w:tc>
          <w:tcPr>
            <w:tcW w:w="1175" w:type="dxa"/>
            <w:gridSpan w:val="2"/>
            <w:tcBorders>
              <w:top w:val="nil"/>
              <w:left w:val="nil"/>
              <w:bottom w:val="nil"/>
              <w:right w:val="nil"/>
            </w:tcBorders>
            <w:vAlign w:val="center"/>
          </w:tcPr>
          <w:p w:rsidR="002A25C3" w:rsidRPr="002F5DB4" w:rsidRDefault="002A25C3" w:rsidP="002D53D9">
            <w:pPr>
              <w:pStyle w:val="ListParagraph"/>
              <w:spacing w:after="0" w:line="240" w:lineRule="auto"/>
              <w:ind w:left="0"/>
              <w:jc w:val="center"/>
              <w:rPr>
                <w:sz w:val="22"/>
              </w:rPr>
            </w:pPr>
            <w:r w:rsidRPr="002F5DB4">
              <w:rPr>
                <w:sz w:val="22"/>
                <w:lang w:val="en-US" w:eastAsia="en-US"/>
              </w:rPr>
              <w:t>22</w:t>
            </w:r>
            <w:r w:rsidRPr="002F5DB4">
              <w:rPr>
                <w:sz w:val="22"/>
                <w:lang w:eastAsia="en-US"/>
              </w:rPr>
              <w:t>.</w:t>
            </w:r>
            <w:r w:rsidRPr="002F5DB4">
              <w:rPr>
                <w:sz w:val="22"/>
                <w:lang w:val="en-US" w:eastAsia="en-US"/>
              </w:rPr>
              <w:t>12</w:t>
            </w:r>
          </w:p>
        </w:tc>
      </w:tr>
      <w:tr w:rsidR="002A25C3" w:rsidRPr="002F5DB4" w:rsidTr="002D53D9">
        <w:tblPrEx>
          <w:tblBorders>
            <w:top w:val="single" w:sz="4" w:space="0" w:color="000000"/>
            <w:left w:val="single" w:sz="4" w:space="0" w:color="000000"/>
            <w:bottom w:val="single" w:sz="4" w:space="0" w:color="000000"/>
            <w:right w:val="single" w:sz="4" w:space="0" w:color="000000"/>
            <w:insideV w:val="single" w:sz="4" w:space="0" w:color="000000"/>
          </w:tblBorders>
        </w:tblPrEx>
        <w:trPr>
          <w:trHeight w:val="359"/>
          <w:jc w:val="center"/>
        </w:trPr>
        <w:tc>
          <w:tcPr>
            <w:tcW w:w="1311" w:type="dxa"/>
            <w:tcBorders>
              <w:top w:val="nil"/>
              <w:left w:val="nil"/>
              <w:bottom w:val="nil"/>
              <w:right w:val="nil"/>
            </w:tcBorders>
            <w:vAlign w:val="center"/>
          </w:tcPr>
          <w:p w:rsidR="002A25C3" w:rsidRPr="002F5DB4" w:rsidRDefault="002A25C3" w:rsidP="002D53D9">
            <w:pPr>
              <w:pStyle w:val="ListParagraph"/>
              <w:spacing w:after="0" w:line="240" w:lineRule="auto"/>
              <w:ind w:left="0"/>
              <w:jc w:val="center"/>
              <w:rPr>
                <w:sz w:val="22"/>
              </w:rPr>
            </w:pPr>
            <w:r w:rsidRPr="002F5DB4">
              <w:rPr>
                <w:sz w:val="22"/>
                <w:lang w:eastAsia="en-US"/>
              </w:rPr>
              <w:t>V.</w:t>
            </w:r>
          </w:p>
        </w:tc>
        <w:tc>
          <w:tcPr>
            <w:tcW w:w="1261" w:type="dxa"/>
            <w:gridSpan w:val="2"/>
            <w:tcBorders>
              <w:top w:val="nil"/>
              <w:left w:val="nil"/>
              <w:bottom w:val="nil"/>
              <w:right w:val="nil"/>
            </w:tcBorders>
            <w:vAlign w:val="center"/>
          </w:tcPr>
          <w:p w:rsidR="002A25C3" w:rsidRPr="002F5DB4" w:rsidRDefault="002A25C3" w:rsidP="002D53D9">
            <w:pPr>
              <w:pStyle w:val="ListParagraph"/>
              <w:spacing w:after="0" w:line="240" w:lineRule="auto"/>
              <w:ind w:left="0"/>
              <w:jc w:val="center"/>
              <w:rPr>
                <w:sz w:val="22"/>
              </w:rPr>
            </w:pPr>
            <w:r w:rsidRPr="002F5DB4">
              <w:rPr>
                <w:sz w:val="22"/>
                <w:lang w:val="en-US" w:eastAsia="en-US"/>
              </w:rPr>
              <w:t>0</w:t>
            </w:r>
          </w:p>
        </w:tc>
        <w:tc>
          <w:tcPr>
            <w:tcW w:w="950" w:type="dxa"/>
            <w:gridSpan w:val="2"/>
            <w:tcBorders>
              <w:top w:val="nil"/>
              <w:left w:val="nil"/>
              <w:bottom w:val="nil"/>
              <w:right w:val="nil"/>
            </w:tcBorders>
            <w:vAlign w:val="center"/>
          </w:tcPr>
          <w:p w:rsidR="002A25C3" w:rsidRPr="002F5DB4" w:rsidRDefault="002A25C3" w:rsidP="002D53D9">
            <w:pPr>
              <w:pStyle w:val="ListParagraph"/>
              <w:spacing w:after="0" w:line="240" w:lineRule="auto"/>
              <w:ind w:left="0"/>
              <w:jc w:val="center"/>
              <w:rPr>
                <w:sz w:val="22"/>
              </w:rPr>
            </w:pPr>
            <w:r w:rsidRPr="002F5DB4">
              <w:rPr>
                <w:sz w:val="22"/>
                <w:lang w:val="en-US" w:eastAsia="en-US"/>
              </w:rPr>
              <w:t>9</w:t>
            </w:r>
            <w:r w:rsidRPr="002F5DB4">
              <w:rPr>
                <w:sz w:val="22"/>
                <w:lang w:eastAsia="en-US"/>
              </w:rPr>
              <w:t>.</w:t>
            </w:r>
            <w:r w:rsidRPr="002F5DB4">
              <w:rPr>
                <w:sz w:val="22"/>
                <w:lang w:val="en-US" w:eastAsia="en-US"/>
              </w:rPr>
              <w:t>42</w:t>
            </w:r>
          </w:p>
        </w:tc>
        <w:tc>
          <w:tcPr>
            <w:tcW w:w="916" w:type="dxa"/>
            <w:gridSpan w:val="2"/>
            <w:tcBorders>
              <w:top w:val="nil"/>
              <w:left w:val="nil"/>
              <w:bottom w:val="nil"/>
              <w:right w:val="nil"/>
            </w:tcBorders>
            <w:vAlign w:val="center"/>
          </w:tcPr>
          <w:p w:rsidR="002A25C3" w:rsidRPr="002F5DB4" w:rsidRDefault="002A25C3" w:rsidP="002D53D9">
            <w:pPr>
              <w:pStyle w:val="ListParagraph"/>
              <w:spacing w:after="0" w:line="240" w:lineRule="auto"/>
              <w:ind w:left="0"/>
              <w:jc w:val="center"/>
              <w:rPr>
                <w:sz w:val="22"/>
              </w:rPr>
            </w:pPr>
            <w:r w:rsidRPr="002F5DB4">
              <w:rPr>
                <w:sz w:val="22"/>
                <w:lang w:val="en-US" w:eastAsia="en-US"/>
              </w:rPr>
              <w:t>9</w:t>
            </w:r>
            <w:r w:rsidRPr="002F5DB4">
              <w:rPr>
                <w:sz w:val="22"/>
                <w:lang w:eastAsia="en-US"/>
              </w:rPr>
              <w:t>.</w:t>
            </w:r>
            <w:r w:rsidRPr="002F5DB4">
              <w:rPr>
                <w:sz w:val="22"/>
                <w:lang w:val="en-US" w:eastAsia="en-US"/>
              </w:rPr>
              <w:t>58</w:t>
            </w:r>
          </w:p>
        </w:tc>
        <w:tc>
          <w:tcPr>
            <w:tcW w:w="941" w:type="dxa"/>
            <w:gridSpan w:val="2"/>
            <w:tcBorders>
              <w:top w:val="nil"/>
              <w:left w:val="nil"/>
              <w:bottom w:val="nil"/>
              <w:right w:val="nil"/>
            </w:tcBorders>
            <w:vAlign w:val="center"/>
          </w:tcPr>
          <w:p w:rsidR="002A25C3" w:rsidRPr="002F5DB4" w:rsidRDefault="002A25C3" w:rsidP="002D53D9">
            <w:pPr>
              <w:pStyle w:val="ListParagraph"/>
              <w:spacing w:after="0" w:line="240" w:lineRule="auto"/>
              <w:ind w:left="0"/>
              <w:jc w:val="center"/>
              <w:rPr>
                <w:sz w:val="22"/>
              </w:rPr>
            </w:pPr>
            <w:r w:rsidRPr="002F5DB4">
              <w:rPr>
                <w:sz w:val="22"/>
                <w:lang w:val="en-US" w:eastAsia="en-US"/>
              </w:rPr>
              <w:t>9</w:t>
            </w:r>
            <w:r w:rsidRPr="002F5DB4">
              <w:rPr>
                <w:sz w:val="22"/>
                <w:lang w:eastAsia="en-US"/>
              </w:rPr>
              <w:t>.</w:t>
            </w:r>
            <w:r w:rsidRPr="002F5DB4">
              <w:rPr>
                <w:sz w:val="22"/>
                <w:lang w:val="en-US" w:eastAsia="en-US"/>
              </w:rPr>
              <w:t>81</w:t>
            </w:r>
          </w:p>
        </w:tc>
        <w:tc>
          <w:tcPr>
            <w:tcW w:w="1432" w:type="dxa"/>
            <w:gridSpan w:val="2"/>
            <w:tcBorders>
              <w:top w:val="nil"/>
              <w:left w:val="nil"/>
              <w:bottom w:val="nil"/>
              <w:right w:val="nil"/>
            </w:tcBorders>
            <w:vAlign w:val="center"/>
          </w:tcPr>
          <w:p w:rsidR="002A25C3" w:rsidRPr="002F5DB4" w:rsidRDefault="002A25C3" w:rsidP="002D53D9">
            <w:pPr>
              <w:pStyle w:val="ListParagraph"/>
              <w:spacing w:after="0" w:line="240" w:lineRule="auto"/>
              <w:ind w:left="0"/>
              <w:jc w:val="center"/>
              <w:rPr>
                <w:sz w:val="22"/>
              </w:rPr>
            </w:pPr>
            <w:r w:rsidRPr="002F5DB4">
              <w:rPr>
                <w:sz w:val="22"/>
                <w:lang w:val="en-US" w:eastAsia="en-US"/>
              </w:rPr>
              <w:t>10</w:t>
            </w:r>
            <w:r w:rsidRPr="002F5DB4">
              <w:rPr>
                <w:sz w:val="22"/>
                <w:lang w:eastAsia="en-US"/>
              </w:rPr>
              <w:t>.</w:t>
            </w:r>
            <w:r w:rsidRPr="002F5DB4">
              <w:rPr>
                <w:sz w:val="22"/>
                <w:lang w:val="en-US" w:eastAsia="en-US"/>
              </w:rPr>
              <w:t>05</w:t>
            </w:r>
          </w:p>
        </w:tc>
        <w:tc>
          <w:tcPr>
            <w:tcW w:w="1175" w:type="dxa"/>
            <w:gridSpan w:val="2"/>
            <w:tcBorders>
              <w:top w:val="nil"/>
              <w:left w:val="nil"/>
              <w:bottom w:val="nil"/>
              <w:right w:val="nil"/>
            </w:tcBorders>
            <w:vAlign w:val="center"/>
          </w:tcPr>
          <w:p w:rsidR="002A25C3" w:rsidRPr="002F5DB4" w:rsidRDefault="002A25C3" w:rsidP="002D53D9">
            <w:pPr>
              <w:pStyle w:val="ListParagraph"/>
              <w:spacing w:after="0" w:line="240" w:lineRule="auto"/>
              <w:ind w:left="0"/>
              <w:jc w:val="center"/>
              <w:rPr>
                <w:sz w:val="22"/>
              </w:rPr>
            </w:pPr>
            <w:r w:rsidRPr="002F5DB4">
              <w:rPr>
                <w:sz w:val="22"/>
                <w:lang w:val="en-US" w:eastAsia="en-US"/>
              </w:rPr>
              <w:t>17</w:t>
            </w:r>
            <w:r w:rsidRPr="002F5DB4">
              <w:rPr>
                <w:sz w:val="22"/>
                <w:lang w:eastAsia="en-US"/>
              </w:rPr>
              <w:t>.</w:t>
            </w:r>
            <w:r w:rsidRPr="002F5DB4">
              <w:rPr>
                <w:sz w:val="22"/>
                <w:lang w:val="en-US" w:eastAsia="en-US"/>
              </w:rPr>
              <w:t>25</w:t>
            </w:r>
          </w:p>
        </w:tc>
      </w:tr>
      <w:tr w:rsidR="002A25C3" w:rsidRPr="002F5DB4" w:rsidTr="002D53D9">
        <w:tblPrEx>
          <w:tblBorders>
            <w:top w:val="single" w:sz="4" w:space="0" w:color="000000"/>
            <w:left w:val="single" w:sz="4" w:space="0" w:color="000000"/>
            <w:bottom w:val="single" w:sz="4" w:space="0" w:color="000000"/>
            <w:right w:val="single" w:sz="4" w:space="0" w:color="000000"/>
            <w:insideV w:val="single" w:sz="4" w:space="0" w:color="000000"/>
          </w:tblBorders>
        </w:tblPrEx>
        <w:trPr>
          <w:trHeight w:val="91"/>
          <w:jc w:val="center"/>
        </w:trPr>
        <w:tc>
          <w:tcPr>
            <w:tcW w:w="1311" w:type="dxa"/>
            <w:tcBorders>
              <w:top w:val="nil"/>
              <w:left w:val="nil"/>
              <w:right w:val="nil"/>
            </w:tcBorders>
            <w:vAlign w:val="center"/>
          </w:tcPr>
          <w:p w:rsidR="002A25C3" w:rsidRPr="002F5DB4" w:rsidRDefault="002A25C3" w:rsidP="002D53D9">
            <w:pPr>
              <w:pStyle w:val="ListParagraph"/>
              <w:spacing w:after="0" w:line="240" w:lineRule="auto"/>
              <w:ind w:left="0"/>
              <w:jc w:val="center"/>
              <w:rPr>
                <w:sz w:val="22"/>
              </w:rPr>
            </w:pPr>
            <w:r w:rsidRPr="002F5DB4">
              <w:rPr>
                <w:sz w:val="22"/>
                <w:lang w:eastAsia="en-US"/>
              </w:rPr>
              <w:t>Average</w:t>
            </w:r>
          </w:p>
        </w:tc>
        <w:tc>
          <w:tcPr>
            <w:tcW w:w="1261" w:type="dxa"/>
            <w:gridSpan w:val="2"/>
            <w:tcBorders>
              <w:top w:val="nil"/>
              <w:left w:val="nil"/>
              <w:right w:val="nil"/>
            </w:tcBorders>
            <w:vAlign w:val="center"/>
          </w:tcPr>
          <w:p w:rsidR="002A25C3" w:rsidRPr="002F5DB4" w:rsidRDefault="002A25C3" w:rsidP="002D53D9">
            <w:pPr>
              <w:pStyle w:val="ListParagraph"/>
              <w:spacing w:after="0" w:line="240" w:lineRule="auto"/>
              <w:ind w:left="0"/>
              <w:jc w:val="center"/>
              <w:rPr>
                <w:sz w:val="22"/>
              </w:rPr>
            </w:pPr>
          </w:p>
        </w:tc>
        <w:tc>
          <w:tcPr>
            <w:tcW w:w="950" w:type="dxa"/>
            <w:gridSpan w:val="2"/>
            <w:tcBorders>
              <w:top w:val="nil"/>
              <w:left w:val="nil"/>
              <w:right w:val="nil"/>
            </w:tcBorders>
            <w:vAlign w:val="center"/>
          </w:tcPr>
          <w:p w:rsidR="002A25C3" w:rsidRPr="002F5DB4" w:rsidRDefault="002A25C3" w:rsidP="002D53D9">
            <w:pPr>
              <w:pStyle w:val="ListParagraph"/>
              <w:spacing w:after="0" w:line="240" w:lineRule="auto"/>
              <w:ind w:left="0"/>
              <w:jc w:val="center"/>
              <w:rPr>
                <w:sz w:val="22"/>
              </w:rPr>
            </w:pPr>
            <w:r w:rsidRPr="002F5DB4">
              <w:rPr>
                <w:sz w:val="22"/>
                <w:lang w:eastAsia="en-US"/>
              </w:rPr>
              <w:t>9.93</w:t>
            </w:r>
          </w:p>
        </w:tc>
        <w:tc>
          <w:tcPr>
            <w:tcW w:w="916" w:type="dxa"/>
            <w:gridSpan w:val="2"/>
            <w:tcBorders>
              <w:top w:val="nil"/>
              <w:left w:val="nil"/>
              <w:right w:val="nil"/>
            </w:tcBorders>
            <w:vAlign w:val="center"/>
          </w:tcPr>
          <w:p w:rsidR="002A25C3" w:rsidRPr="002F5DB4" w:rsidRDefault="002A25C3" w:rsidP="002D53D9">
            <w:pPr>
              <w:pStyle w:val="ListParagraph"/>
              <w:spacing w:after="0" w:line="240" w:lineRule="auto"/>
              <w:ind w:left="0"/>
              <w:jc w:val="center"/>
              <w:rPr>
                <w:sz w:val="22"/>
              </w:rPr>
            </w:pPr>
            <w:r w:rsidRPr="002F5DB4">
              <w:rPr>
                <w:sz w:val="22"/>
                <w:lang w:eastAsia="en-US"/>
              </w:rPr>
              <w:t>10.25</w:t>
            </w:r>
          </w:p>
        </w:tc>
        <w:tc>
          <w:tcPr>
            <w:tcW w:w="941" w:type="dxa"/>
            <w:gridSpan w:val="2"/>
            <w:tcBorders>
              <w:top w:val="nil"/>
              <w:left w:val="nil"/>
              <w:right w:val="nil"/>
            </w:tcBorders>
            <w:vAlign w:val="center"/>
          </w:tcPr>
          <w:p w:rsidR="002A25C3" w:rsidRPr="002F5DB4" w:rsidRDefault="002A25C3" w:rsidP="002D53D9">
            <w:pPr>
              <w:pStyle w:val="ListParagraph"/>
              <w:spacing w:after="0" w:line="240" w:lineRule="auto"/>
              <w:ind w:left="0"/>
              <w:jc w:val="center"/>
              <w:rPr>
                <w:sz w:val="22"/>
              </w:rPr>
            </w:pPr>
            <w:r w:rsidRPr="002F5DB4">
              <w:rPr>
                <w:sz w:val="22"/>
                <w:lang w:eastAsia="en-US"/>
              </w:rPr>
              <w:t>10.68</w:t>
            </w:r>
          </w:p>
        </w:tc>
        <w:tc>
          <w:tcPr>
            <w:tcW w:w="1432" w:type="dxa"/>
            <w:gridSpan w:val="2"/>
            <w:tcBorders>
              <w:top w:val="nil"/>
              <w:left w:val="nil"/>
              <w:right w:val="nil"/>
            </w:tcBorders>
            <w:vAlign w:val="center"/>
          </w:tcPr>
          <w:p w:rsidR="002A25C3" w:rsidRPr="002F5DB4" w:rsidRDefault="002A25C3" w:rsidP="002D53D9">
            <w:pPr>
              <w:pStyle w:val="ListParagraph"/>
              <w:spacing w:after="0" w:line="240" w:lineRule="auto"/>
              <w:ind w:left="0"/>
              <w:jc w:val="center"/>
              <w:rPr>
                <w:sz w:val="22"/>
              </w:rPr>
            </w:pPr>
            <w:r w:rsidRPr="002F5DB4">
              <w:rPr>
                <w:sz w:val="22"/>
                <w:lang w:eastAsia="en-US"/>
              </w:rPr>
              <w:t>11.44</w:t>
            </w:r>
          </w:p>
        </w:tc>
        <w:tc>
          <w:tcPr>
            <w:tcW w:w="1175" w:type="dxa"/>
            <w:gridSpan w:val="2"/>
            <w:tcBorders>
              <w:top w:val="nil"/>
              <w:left w:val="nil"/>
              <w:right w:val="nil"/>
            </w:tcBorders>
            <w:vAlign w:val="center"/>
          </w:tcPr>
          <w:p w:rsidR="002A25C3" w:rsidRPr="002F5DB4" w:rsidRDefault="002A25C3" w:rsidP="002D53D9">
            <w:pPr>
              <w:pStyle w:val="ListParagraph"/>
              <w:spacing w:after="0" w:line="240" w:lineRule="auto"/>
              <w:ind w:left="0"/>
              <w:jc w:val="center"/>
              <w:rPr>
                <w:sz w:val="22"/>
              </w:rPr>
            </w:pPr>
            <w:r w:rsidRPr="002F5DB4">
              <w:rPr>
                <w:sz w:val="22"/>
                <w:lang w:eastAsia="en-US"/>
              </w:rPr>
              <w:t>22.16</w:t>
            </w:r>
          </w:p>
        </w:tc>
      </w:tr>
    </w:tbl>
    <w:p w:rsidR="002A25C3" w:rsidRPr="002F5DB4" w:rsidRDefault="002A25C3" w:rsidP="002A25C3">
      <w:pPr>
        <w:pStyle w:val="ListParagraph"/>
        <w:tabs>
          <w:tab w:val="left" w:pos="810"/>
        </w:tabs>
        <w:spacing w:after="0" w:line="240" w:lineRule="auto"/>
        <w:ind w:left="0" w:firstLine="426"/>
        <w:jc w:val="both"/>
        <w:rPr>
          <w:sz w:val="22"/>
        </w:rPr>
      </w:pPr>
    </w:p>
    <w:p w:rsidR="002A25C3" w:rsidRDefault="002A25C3" w:rsidP="002A25C3">
      <w:pPr>
        <w:pStyle w:val="ListParagraph"/>
        <w:tabs>
          <w:tab w:val="left" w:pos="810"/>
        </w:tabs>
        <w:spacing w:after="0" w:line="240" w:lineRule="auto"/>
        <w:ind w:left="0" w:firstLine="426"/>
        <w:jc w:val="both"/>
        <w:rPr>
          <w:iCs/>
          <w:sz w:val="22"/>
        </w:rPr>
      </w:pPr>
      <w:r w:rsidRPr="002F5DB4">
        <w:rPr>
          <w:sz w:val="22"/>
        </w:rPr>
        <w:t xml:space="preserve">The test results showed that the antibacterial activity of α-terpineol inhibition was more effective against the bacteria </w:t>
      </w:r>
      <w:r w:rsidRPr="002F5DB4">
        <w:rPr>
          <w:i/>
          <w:sz w:val="22"/>
        </w:rPr>
        <w:t xml:space="preserve">B. </w:t>
      </w:r>
      <w:r w:rsidRPr="002F5DB4">
        <w:rPr>
          <w:i/>
          <w:noProof/>
          <w:sz w:val="22"/>
        </w:rPr>
        <w:t>megaterium</w:t>
      </w:r>
      <w:r w:rsidRPr="002F5DB4">
        <w:rPr>
          <w:sz w:val="22"/>
        </w:rPr>
        <w:t xml:space="preserve"> </w:t>
      </w:r>
      <w:r w:rsidRPr="002F5DB4">
        <w:rPr>
          <w:iCs/>
          <w:sz w:val="22"/>
        </w:rPr>
        <w:t xml:space="preserve">(positive Gram bacteria ) </w:t>
      </w:r>
      <w:r w:rsidRPr="002F5DB4">
        <w:rPr>
          <w:sz w:val="22"/>
        </w:rPr>
        <w:t xml:space="preserve">than </w:t>
      </w:r>
      <w:r w:rsidRPr="002F5DB4">
        <w:rPr>
          <w:i/>
          <w:sz w:val="22"/>
        </w:rPr>
        <w:t xml:space="preserve">P. </w:t>
      </w:r>
      <w:r w:rsidRPr="002F5DB4">
        <w:rPr>
          <w:i/>
          <w:noProof/>
          <w:sz w:val="22"/>
        </w:rPr>
        <w:t>aeruginosa</w:t>
      </w:r>
      <w:r w:rsidRPr="002F5DB4">
        <w:rPr>
          <w:iCs/>
          <w:sz w:val="22"/>
        </w:rPr>
        <w:t xml:space="preserve"> (negative Gram bacteria).</w:t>
      </w:r>
      <w:r w:rsidRPr="002F5DB4">
        <w:rPr>
          <w:sz w:val="22"/>
        </w:rPr>
        <w:t xml:space="preserve"> </w:t>
      </w:r>
      <w:r w:rsidRPr="002F5DB4">
        <w:rPr>
          <w:iCs/>
          <w:sz w:val="22"/>
        </w:rPr>
        <w:t xml:space="preserve">It was because of the sensitivity antibacterial affected by the bacterium wall. </w:t>
      </w:r>
      <w:r w:rsidRPr="002F5DB4">
        <w:rPr>
          <w:iCs/>
          <w:noProof/>
          <w:sz w:val="22"/>
        </w:rPr>
        <w:t>Gram positive</w:t>
      </w:r>
      <w:r w:rsidRPr="002F5DB4">
        <w:rPr>
          <w:iCs/>
          <w:sz w:val="22"/>
        </w:rPr>
        <w:t xml:space="preserve"> bacteria more sensitive to antibacterial because the structure of the cell walls </w:t>
      </w:r>
      <w:r w:rsidRPr="002F5DB4">
        <w:rPr>
          <w:iCs/>
          <w:noProof/>
          <w:sz w:val="22"/>
        </w:rPr>
        <w:t>Gram positive</w:t>
      </w:r>
      <w:r w:rsidRPr="002F5DB4">
        <w:rPr>
          <w:iCs/>
          <w:sz w:val="22"/>
        </w:rPr>
        <w:t xml:space="preserve"> bacteria simpler than the structure of the cell walls of </w:t>
      </w:r>
      <w:r w:rsidRPr="002F5DB4">
        <w:rPr>
          <w:iCs/>
          <w:noProof/>
          <w:sz w:val="22"/>
        </w:rPr>
        <w:t>Gram negative</w:t>
      </w:r>
      <w:r w:rsidRPr="002F5DB4">
        <w:rPr>
          <w:iCs/>
          <w:sz w:val="22"/>
        </w:rPr>
        <w:t xml:space="preserve"> bacteria, which eases antibacterial compound to enter into a bacterial cell Gram of the structure of the cell wall of </w:t>
      </w:r>
      <w:r w:rsidRPr="002F5DB4">
        <w:rPr>
          <w:iCs/>
          <w:noProof/>
          <w:sz w:val="22"/>
        </w:rPr>
        <w:t>Gram positive</w:t>
      </w:r>
      <w:r w:rsidRPr="002F5DB4">
        <w:rPr>
          <w:iCs/>
          <w:sz w:val="22"/>
        </w:rPr>
        <w:t xml:space="preserve"> bacteria (Fig. 2). </w:t>
      </w:r>
    </w:p>
    <w:p w:rsidR="002A25C3" w:rsidRPr="002F5DB4" w:rsidRDefault="002A25C3" w:rsidP="00751671">
      <w:pPr>
        <w:pStyle w:val="ListParagraph"/>
        <w:tabs>
          <w:tab w:val="left" w:pos="810"/>
        </w:tabs>
        <w:spacing w:after="0" w:line="240" w:lineRule="auto"/>
        <w:ind w:left="0" w:firstLine="426"/>
        <w:jc w:val="both"/>
        <w:rPr>
          <w:iCs/>
          <w:sz w:val="22"/>
        </w:rPr>
      </w:pPr>
    </w:p>
    <w:p w:rsidR="002A25C3" w:rsidRPr="002F5DB4" w:rsidRDefault="006916CF" w:rsidP="002A25C3">
      <w:pPr>
        <w:pStyle w:val="ListParagraph"/>
        <w:tabs>
          <w:tab w:val="left" w:pos="810"/>
        </w:tabs>
        <w:spacing w:after="0" w:line="240" w:lineRule="auto"/>
        <w:ind w:left="0" w:firstLine="851"/>
        <w:jc w:val="both"/>
        <w:rPr>
          <w:iCs/>
          <w:sz w:val="22"/>
        </w:rPr>
      </w:pPr>
      <w:r>
        <w:rPr>
          <w:iCs/>
          <w:noProof/>
          <w:lang w:eastAsia="id-ID"/>
        </w:rPr>
        <w:drawing>
          <wp:anchor distT="0" distB="0" distL="114300" distR="114300" simplePos="0" relativeHeight="251680768" behindDoc="0" locked="0" layoutInCell="1" allowOverlap="1">
            <wp:simplePos x="0" y="0"/>
            <wp:positionH relativeFrom="column">
              <wp:posOffset>2760345</wp:posOffset>
            </wp:positionH>
            <wp:positionV relativeFrom="paragraph">
              <wp:posOffset>-1905</wp:posOffset>
            </wp:positionV>
            <wp:extent cx="1685925" cy="1543050"/>
            <wp:effectExtent l="19050" t="0" r="9525" b="0"/>
            <wp:wrapSquare wrapText="bothSides"/>
            <wp:docPr id="10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86" cstate="print"/>
                    <a:srcRect l="14810" r="7109"/>
                    <a:stretch>
                      <a:fillRect/>
                    </a:stretch>
                  </pic:blipFill>
                  <pic:spPr bwMode="auto">
                    <a:xfrm>
                      <a:off x="0" y="0"/>
                      <a:ext cx="1685925" cy="1543050"/>
                    </a:xfrm>
                    <a:prstGeom prst="rect">
                      <a:avLst/>
                    </a:prstGeom>
                    <a:noFill/>
                    <a:ln w="9525">
                      <a:noFill/>
                      <a:miter lim="800000"/>
                      <a:headEnd/>
                      <a:tailEnd/>
                    </a:ln>
                  </pic:spPr>
                </pic:pic>
              </a:graphicData>
            </a:graphic>
          </wp:anchor>
        </w:drawing>
      </w:r>
      <w:r>
        <w:rPr>
          <w:noProof/>
          <w:sz w:val="22"/>
          <w:lang w:eastAsia="id-ID"/>
        </w:rPr>
        <w:drawing>
          <wp:inline distT="0" distB="0" distL="0" distR="0">
            <wp:extent cx="1930400" cy="1581150"/>
            <wp:effectExtent l="19050" t="0" r="0" b="0"/>
            <wp:docPr id="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7" cstate="print"/>
                    <a:srcRect/>
                    <a:stretch>
                      <a:fillRect/>
                    </a:stretch>
                  </pic:blipFill>
                  <pic:spPr bwMode="auto">
                    <a:xfrm>
                      <a:off x="0" y="0"/>
                      <a:ext cx="1930400" cy="1581150"/>
                    </a:xfrm>
                    <a:prstGeom prst="rect">
                      <a:avLst/>
                    </a:prstGeom>
                    <a:noFill/>
                    <a:ln w="9525">
                      <a:noFill/>
                      <a:miter lim="800000"/>
                      <a:headEnd/>
                      <a:tailEnd/>
                    </a:ln>
                  </pic:spPr>
                </pic:pic>
              </a:graphicData>
            </a:graphic>
          </wp:inline>
        </w:drawing>
      </w:r>
    </w:p>
    <w:p w:rsidR="002A25C3" w:rsidRPr="002F5DB4" w:rsidRDefault="002A25C3" w:rsidP="002A25C3">
      <w:pPr>
        <w:pStyle w:val="ListParagraph"/>
        <w:spacing w:after="0" w:line="240" w:lineRule="auto"/>
        <w:ind w:left="0"/>
        <w:jc w:val="both"/>
        <w:rPr>
          <w:sz w:val="22"/>
        </w:rPr>
      </w:pPr>
    </w:p>
    <w:p w:rsidR="002A25C3" w:rsidRPr="002F5DB4" w:rsidRDefault="002A25C3" w:rsidP="002A25C3">
      <w:pPr>
        <w:pStyle w:val="ListParagraph"/>
        <w:spacing w:line="240" w:lineRule="auto"/>
        <w:ind w:left="709" w:right="736"/>
        <w:jc w:val="center"/>
        <w:rPr>
          <w:bCs/>
          <w:sz w:val="22"/>
        </w:rPr>
      </w:pPr>
      <w:r w:rsidRPr="002F5DB4">
        <w:rPr>
          <w:b/>
          <w:bCs/>
          <w:sz w:val="22"/>
        </w:rPr>
        <w:t>Fig. 2</w:t>
      </w:r>
      <w:r w:rsidRPr="002F5DB4">
        <w:rPr>
          <w:bCs/>
          <w:sz w:val="22"/>
        </w:rPr>
        <w:t xml:space="preserve">. Diameter zone of inhibitionstem terpineol to </w:t>
      </w:r>
      <w:r w:rsidRPr="002F5DB4">
        <w:rPr>
          <w:bCs/>
          <w:i/>
          <w:sz w:val="22"/>
        </w:rPr>
        <w:t xml:space="preserve">B. megatherium </w:t>
      </w:r>
      <w:r w:rsidRPr="002F5DB4">
        <w:rPr>
          <w:bCs/>
          <w:sz w:val="22"/>
        </w:rPr>
        <w:t xml:space="preserve">and </w:t>
      </w:r>
      <w:r w:rsidRPr="002F5DB4">
        <w:rPr>
          <w:bCs/>
          <w:i/>
          <w:sz w:val="22"/>
        </w:rPr>
        <w:t xml:space="preserve">P. aeruginosa </w:t>
      </w:r>
      <w:r w:rsidRPr="002F5DB4">
        <w:rPr>
          <w:bCs/>
          <w:sz w:val="22"/>
        </w:rPr>
        <w:t xml:space="preserve">Notes : A) Positif Control B) 25%, C) 50%, D) 100 %, E) Standar Terpineol, F) Negative Control </w:t>
      </w:r>
    </w:p>
    <w:p w:rsidR="002A25C3" w:rsidRPr="009F6D14" w:rsidRDefault="002A25C3" w:rsidP="009F6D14">
      <w:pPr>
        <w:numPr>
          <w:ilvl w:val="0"/>
          <w:numId w:val="33"/>
        </w:numPr>
        <w:spacing w:after="0" w:line="240" w:lineRule="auto"/>
        <w:ind w:left="284" w:hanging="284"/>
        <w:rPr>
          <w:rFonts w:ascii="Times New Roman" w:hAnsi="Times New Roman"/>
          <w:b/>
          <w:bCs/>
          <w:lang w:val="id-ID"/>
        </w:rPr>
      </w:pPr>
      <w:r w:rsidRPr="009F6D14">
        <w:rPr>
          <w:rFonts w:ascii="Times New Roman" w:hAnsi="Times New Roman"/>
          <w:b/>
          <w:bCs/>
          <w:lang w:val="id-ID"/>
        </w:rPr>
        <w:t>Conclusion</w:t>
      </w:r>
    </w:p>
    <w:p w:rsidR="002A25C3" w:rsidRPr="002F5DB4" w:rsidRDefault="002A25C3" w:rsidP="002A25C3">
      <w:pPr>
        <w:spacing w:line="240" w:lineRule="auto"/>
        <w:jc w:val="both"/>
        <w:rPr>
          <w:rFonts w:ascii="Times New Roman" w:hAnsi="Times New Roman"/>
          <w:lang w:val="id-ID"/>
        </w:rPr>
      </w:pPr>
      <w:r w:rsidRPr="002F5DB4">
        <w:rPr>
          <w:rFonts w:ascii="Times New Roman" w:hAnsi="Times New Roman"/>
          <w:lang w:val="id-ID"/>
        </w:rPr>
        <w:t xml:space="preserve">The main products of α- pinene hydration reaction catalyzed TCA was α-terpineol </w:t>
      </w:r>
      <w:r w:rsidRPr="002F5DB4">
        <w:rPr>
          <w:rFonts w:ascii="Times New Roman" w:hAnsi="Times New Roman"/>
          <w:iCs/>
          <w:lang w:val="id-ID"/>
        </w:rPr>
        <w:t>optimum</w:t>
      </w:r>
      <w:r w:rsidRPr="002F5DB4">
        <w:rPr>
          <w:rFonts w:ascii="Times New Roman" w:hAnsi="Times New Roman"/>
          <w:lang w:val="id-ID"/>
        </w:rPr>
        <w:t xml:space="preserve"> temperature is at a temperature of 70</w:t>
      </w:r>
      <w:r w:rsidRPr="002F5DB4">
        <w:rPr>
          <w:rFonts w:ascii="Times New Roman" w:hAnsi="Times New Roman"/>
          <w:vertAlign w:val="superscript"/>
          <w:lang w:val="id-ID"/>
        </w:rPr>
        <w:t>o</w:t>
      </w:r>
      <w:r w:rsidRPr="002F5DB4">
        <w:rPr>
          <w:rFonts w:ascii="Times New Roman" w:hAnsi="Times New Roman"/>
          <w:lang w:val="id-ID"/>
        </w:rPr>
        <w:t xml:space="preserve">C with the conversion of </w:t>
      </w:r>
      <w:r w:rsidRPr="002F5DB4">
        <w:rPr>
          <w:rFonts w:ascii="Times New Roman" w:hAnsi="Times New Roman"/>
          <w:noProof/>
          <w:lang w:val="id-ID"/>
        </w:rPr>
        <w:t>α-terpineol</w:t>
      </w:r>
      <w:r w:rsidRPr="002F5DB4">
        <w:rPr>
          <w:rFonts w:ascii="Times New Roman" w:hAnsi="Times New Roman"/>
          <w:lang w:val="id-ID"/>
        </w:rPr>
        <w:t xml:space="preserve"> result obtained is 91.11% with a selectivity of 74.79%. The test results showed inhibition of antibacterial activity increases with increasing concentration. The average area better inhibition against </w:t>
      </w:r>
      <w:r w:rsidRPr="002F5DB4">
        <w:rPr>
          <w:rFonts w:ascii="Times New Roman" w:hAnsi="Times New Roman"/>
          <w:i/>
          <w:lang w:val="id-ID"/>
        </w:rPr>
        <w:t xml:space="preserve">B. </w:t>
      </w:r>
      <w:r w:rsidRPr="002F5DB4">
        <w:rPr>
          <w:rFonts w:ascii="Times New Roman" w:hAnsi="Times New Roman"/>
          <w:i/>
          <w:noProof/>
          <w:lang w:val="id-ID"/>
        </w:rPr>
        <w:t>megaterium</w:t>
      </w:r>
      <w:r w:rsidRPr="002F5DB4">
        <w:rPr>
          <w:rFonts w:ascii="Times New Roman" w:hAnsi="Times New Roman"/>
          <w:lang w:val="id-ID"/>
        </w:rPr>
        <w:t xml:space="preserve"> than </w:t>
      </w:r>
      <w:r w:rsidRPr="002F5DB4">
        <w:rPr>
          <w:rFonts w:ascii="Times New Roman" w:hAnsi="Times New Roman"/>
          <w:i/>
          <w:lang w:val="id-ID"/>
        </w:rPr>
        <w:t xml:space="preserve">P. </w:t>
      </w:r>
      <w:r w:rsidRPr="002F5DB4">
        <w:rPr>
          <w:rFonts w:ascii="Times New Roman" w:hAnsi="Times New Roman"/>
          <w:i/>
          <w:noProof/>
          <w:lang w:val="id-ID"/>
        </w:rPr>
        <w:t>aeruginosa</w:t>
      </w:r>
      <w:r w:rsidRPr="002F5DB4">
        <w:rPr>
          <w:rFonts w:ascii="Times New Roman" w:hAnsi="Times New Roman"/>
          <w:lang w:val="id-ID"/>
        </w:rPr>
        <w:t>.</w:t>
      </w:r>
    </w:p>
    <w:p w:rsidR="002A25C3" w:rsidRPr="002F5DB4" w:rsidRDefault="002A25C3" w:rsidP="002A25C3">
      <w:pPr>
        <w:pStyle w:val="ListParagraph"/>
        <w:spacing w:after="0" w:line="240" w:lineRule="auto"/>
        <w:ind w:left="0"/>
        <w:jc w:val="both"/>
        <w:rPr>
          <w:b/>
          <w:sz w:val="22"/>
        </w:rPr>
      </w:pPr>
      <w:r w:rsidRPr="002F5DB4">
        <w:rPr>
          <w:b/>
          <w:sz w:val="22"/>
        </w:rPr>
        <w:t>References</w:t>
      </w:r>
    </w:p>
    <w:p w:rsidR="002A25C3" w:rsidRPr="002F5DB4" w:rsidRDefault="002A25C3" w:rsidP="002A25C3">
      <w:pPr>
        <w:pStyle w:val="ListParagraph"/>
        <w:numPr>
          <w:ilvl w:val="0"/>
          <w:numId w:val="11"/>
        </w:numPr>
        <w:tabs>
          <w:tab w:val="left" w:pos="567"/>
        </w:tabs>
        <w:spacing w:after="0" w:line="240" w:lineRule="auto"/>
        <w:ind w:left="567" w:hanging="567"/>
        <w:contextualSpacing w:val="0"/>
        <w:jc w:val="both"/>
        <w:rPr>
          <w:sz w:val="22"/>
        </w:rPr>
      </w:pPr>
      <w:r w:rsidRPr="002F5DB4">
        <w:rPr>
          <w:sz w:val="22"/>
        </w:rPr>
        <w:t xml:space="preserve">Arias D, Guillen Y., Carmen M., Lopez and Francisco J.M., 2000,  </w:t>
      </w:r>
      <w:r w:rsidRPr="002F5DB4">
        <w:rPr>
          <w:i/>
          <w:sz w:val="22"/>
        </w:rPr>
        <w:t>React.</w:t>
      </w:r>
      <w:r w:rsidRPr="002F5DB4">
        <w:rPr>
          <w:i/>
          <w:noProof/>
          <w:sz w:val="22"/>
        </w:rPr>
        <w:t>Kinet</w:t>
      </w:r>
      <w:r w:rsidRPr="002F5DB4">
        <w:rPr>
          <w:i/>
          <w:sz w:val="22"/>
        </w:rPr>
        <w:t>.Catal.Lett</w:t>
      </w:r>
      <w:r w:rsidRPr="002F5DB4">
        <w:rPr>
          <w:sz w:val="22"/>
        </w:rPr>
        <w:t xml:space="preserve">, </w:t>
      </w:r>
      <w:r w:rsidRPr="002F5DB4">
        <w:rPr>
          <w:b/>
          <w:sz w:val="22"/>
        </w:rPr>
        <w:t>69</w:t>
      </w:r>
      <w:r w:rsidRPr="002F5DB4">
        <w:rPr>
          <w:sz w:val="22"/>
        </w:rPr>
        <w:t xml:space="preserve"> (2) 305-309.</w:t>
      </w:r>
    </w:p>
    <w:p w:rsidR="002A25C3" w:rsidRPr="002F5DB4" w:rsidRDefault="002A25C3" w:rsidP="002A25C3">
      <w:pPr>
        <w:pStyle w:val="ListParagraph"/>
        <w:numPr>
          <w:ilvl w:val="0"/>
          <w:numId w:val="11"/>
        </w:numPr>
        <w:tabs>
          <w:tab w:val="left" w:pos="567"/>
        </w:tabs>
        <w:spacing w:after="0" w:line="240" w:lineRule="auto"/>
        <w:ind w:left="567" w:hanging="567"/>
        <w:contextualSpacing w:val="0"/>
        <w:jc w:val="both"/>
        <w:rPr>
          <w:sz w:val="22"/>
        </w:rPr>
      </w:pPr>
      <w:r w:rsidRPr="002F5DB4">
        <w:rPr>
          <w:i/>
          <w:iCs/>
          <w:spacing w:val="-2"/>
          <w:sz w:val="22"/>
        </w:rPr>
        <w:t>Sastrohamidjojo</w:t>
      </w:r>
      <w:r w:rsidRPr="002F5DB4">
        <w:rPr>
          <w:sz w:val="22"/>
        </w:rPr>
        <w:t>, H. 2004. Yogyakarta : Gajah Mada University Press</w:t>
      </w:r>
    </w:p>
    <w:p w:rsidR="002A25C3" w:rsidRPr="002F5DB4" w:rsidRDefault="002A25C3" w:rsidP="002A25C3">
      <w:pPr>
        <w:pStyle w:val="ListParagraph"/>
        <w:numPr>
          <w:ilvl w:val="0"/>
          <w:numId w:val="11"/>
        </w:numPr>
        <w:tabs>
          <w:tab w:val="left" w:pos="567"/>
        </w:tabs>
        <w:spacing w:after="0" w:line="240" w:lineRule="auto"/>
        <w:ind w:left="567" w:hanging="567"/>
        <w:contextualSpacing w:val="0"/>
        <w:jc w:val="both"/>
        <w:rPr>
          <w:sz w:val="22"/>
        </w:rPr>
      </w:pPr>
      <w:r w:rsidRPr="002F5DB4">
        <w:rPr>
          <w:sz w:val="22"/>
        </w:rPr>
        <w:lastRenderedPageBreak/>
        <w:t>Chib</w:t>
      </w:r>
      <w:r w:rsidRPr="002F5DB4">
        <w:rPr>
          <w:spacing w:val="1"/>
          <w:sz w:val="22"/>
        </w:rPr>
        <w:t>ir</w:t>
      </w:r>
      <w:r w:rsidRPr="002F5DB4">
        <w:rPr>
          <w:spacing w:val="-5"/>
          <w:sz w:val="22"/>
        </w:rPr>
        <w:t>y</w:t>
      </w:r>
      <w:r w:rsidRPr="002F5DB4">
        <w:rPr>
          <w:spacing w:val="-1"/>
          <w:sz w:val="22"/>
        </w:rPr>
        <w:t>ae</w:t>
      </w:r>
      <w:r w:rsidRPr="002F5DB4">
        <w:rPr>
          <w:sz w:val="22"/>
        </w:rPr>
        <w:t>v</w:t>
      </w:r>
      <w:r w:rsidRPr="002F5DB4">
        <w:rPr>
          <w:spacing w:val="3"/>
          <w:sz w:val="22"/>
        </w:rPr>
        <w:t xml:space="preserve"> </w:t>
      </w:r>
      <w:r w:rsidRPr="002F5DB4">
        <w:rPr>
          <w:sz w:val="22"/>
        </w:rPr>
        <w:t>AM.,</w:t>
      </w:r>
      <w:r w:rsidRPr="002F5DB4">
        <w:rPr>
          <w:spacing w:val="1"/>
          <w:sz w:val="22"/>
        </w:rPr>
        <w:t xml:space="preserve"> </w:t>
      </w:r>
      <w:r w:rsidRPr="002F5DB4">
        <w:rPr>
          <w:sz w:val="22"/>
        </w:rPr>
        <w:t>Y</w:t>
      </w:r>
      <w:r w:rsidRPr="002F5DB4">
        <w:rPr>
          <w:spacing w:val="1"/>
          <w:sz w:val="22"/>
        </w:rPr>
        <w:t>e</w:t>
      </w:r>
      <w:r w:rsidRPr="002F5DB4">
        <w:rPr>
          <w:sz w:val="22"/>
        </w:rPr>
        <w:t>rm</w:t>
      </w:r>
      <w:r w:rsidRPr="002F5DB4">
        <w:rPr>
          <w:spacing w:val="-1"/>
          <w:sz w:val="22"/>
        </w:rPr>
        <w:t>a</w:t>
      </w:r>
      <w:r w:rsidRPr="002F5DB4">
        <w:rPr>
          <w:sz w:val="22"/>
        </w:rPr>
        <w:t>kova A.,</w:t>
      </w:r>
      <w:r w:rsidRPr="002F5DB4">
        <w:rPr>
          <w:spacing w:val="3"/>
          <w:sz w:val="22"/>
        </w:rPr>
        <w:t xml:space="preserve"> </w:t>
      </w:r>
      <w:r w:rsidRPr="002F5DB4">
        <w:rPr>
          <w:spacing w:val="-1"/>
          <w:sz w:val="22"/>
        </w:rPr>
        <w:t>a</w:t>
      </w:r>
      <w:r w:rsidRPr="002F5DB4">
        <w:rPr>
          <w:sz w:val="22"/>
        </w:rPr>
        <w:t>nd</w:t>
      </w:r>
      <w:r w:rsidRPr="002F5DB4">
        <w:rPr>
          <w:spacing w:val="1"/>
          <w:sz w:val="22"/>
        </w:rPr>
        <w:t xml:space="preserve"> </w:t>
      </w:r>
      <w:r w:rsidRPr="002F5DB4">
        <w:rPr>
          <w:sz w:val="22"/>
        </w:rPr>
        <w:t>Ko</w:t>
      </w:r>
      <w:r w:rsidRPr="002F5DB4">
        <w:rPr>
          <w:spacing w:val="1"/>
          <w:sz w:val="22"/>
        </w:rPr>
        <w:t>z</w:t>
      </w:r>
      <w:r w:rsidRPr="002F5DB4">
        <w:rPr>
          <w:sz w:val="22"/>
        </w:rPr>
        <w:t>h</w:t>
      </w:r>
      <w:r w:rsidRPr="002F5DB4">
        <w:rPr>
          <w:spacing w:val="-1"/>
          <w:sz w:val="22"/>
        </w:rPr>
        <w:t>e</w:t>
      </w:r>
      <w:r w:rsidRPr="002F5DB4">
        <w:rPr>
          <w:sz w:val="22"/>
        </w:rPr>
        <w:t>v</w:t>
      </w:r>
      <w:r w:rsidRPr="002F5DB4">
        <w:rPr>
          <w:spacing w:val="2"/>
          <w:sz w:val="22"/>
        </w:rPr>
        <w:t>n</w:t>
      </w:r>
      <w:r w:rsidRPr="002F5DB4">
        <w:rPr>
          <w:sz w:val="22"/>
        </w:rPr>
        <w:t>ikov</w:t>
      </w:r>
      <w:r w:rsidRPr="002F5DB4">
        <w:rPr>
          <w:spacing w:val="4"/>
          <w:sz w:val="22"/>
        </w:rPr>
        <w:t xml:space="preserve"> </w:t>
      </w:r>
      <w:r w:rsidRPr="002F5DB4">
        <w:rPr>
          <w:spacing w:val="-6"/>
          <w:sz w:val="22"/>
        </w:rPr>
        <w:t>I</w:t>
      </w:r>
      <w:r w:rsidRPr="002F5DB4">
        <w:rPr>
          <w:sz w:val="22"/>
        </w:rPr>
        <w:t>V., 2010,</w:t>
      </w:r>
      <w:r w:rsidRPr="002F5DB4">
        <w:rPr>
          <w:spacing w:val="3"/>
          <w:sz w:val="22"/>
        </w:rPr>
        <w:t xml:space="preserve"> </w:t>
      </w:r>
      <w:r w:rsidRPr="002F5DB4">
        <w:rPr>
          <w:spacing w:val="7"/>
          <w:sz w:val="22"/>
        </w:rPr>
        <w:t xml:space="preserve"> </w:t>
      </w:r>
      <w:r w:rsidRPr="002F5DB4">
        <w:rPr>
          <w:i/>
          <w:iCs/>
          <w:spacing w:val="-1"/>
          <w:sz w:val="22"/>
        </w:rPr>
        <w:t>J</w:t>
      </w:r>
      <w:r w:rsidRPr="002F5DB4">
        <w:rPr>
          <w:i/>
          <w:iCs/>
          <w:sz w:val="22"/>
        </w:rPr>
        <w:t xml:space="preserve">. </w:t>
      </w:r>
      <w:r w:rsidRPr="002F5DB4">
        <w:rPr>
          <w:i/>
          <w:iCs/>
          <w:spacing w:val="9"/>
          <w:sz w:val="22"/>
        </w:rPr>
        <w:t xml:space="preserve"> </w:t>
      </w:r>
      <w:r w:rsidRPr="002F5DB4">
        <w:rPr>
          <w:i/>
          <w:iCs/>
          <w:sz w:val="22"/>
        </w:rPr>
        <w:t>Of  Sup</w:t>
      </w:r>
      <w:r w:rsidRPr="002F5DB4">
        <w:rPr>
          <w:i/>
          <w:iCs/>
          <w:spacing w:val="-1"/>
          <w:sz w:val="22"/>
        </w:rPr>
        <w:t>e</w:t>
      </w:r>
      <w:r w:rsidRPr="002F5DB4">
        <w:rPr>
          <w:i/>
          <w:iCs/>
          <w:sz w:val="22"/>
        </w:rPr>
        <w:t>r</w:t>
      </w:r>
      <w:r w:rsidRPr="002F5DB4">
        <w:rPr>
          <w:i/>
          <w:iCs/>
          <w:spacing w:val="-1"/>
          <w:sz w:val="22"/>
        </w:rPr>
        <w:t>c</w:t>
      </w:r>
      <w:r w:rsidRPr="002F5DB4">
        <w:rPr>
          <w:i/>
          <w:iCs/>
          <w:sz w:val="22"/>
        </w:rPr>
        <w:t>ri</w:t>
      </w:r>
      <w:r w:rsidRPr="002F5DB4">
        <w:rPr>
          <w:i/>
          <w:iCs/>
          <w:spacing w:val="1"/>
          <w:sz w:val="22"/>
        </w:rPr>
        <w:t>t</w:t>
      </w:r>
      <w:r w:rsidRPr="002F5DB4">
        <w:rPr>
          <w:i/>
          <w:iCs/>
          <w:sz w:val="22"/>
        </w:rPr>
        <w:t>ical Fluid</w:t>
      </w:r>
      <w:r w:rsidRPr="002F5DB4">
        <w:rPr>
          <w:i/>
          <w:iCs/>
          <w:spacing w:val="1"/>
          <w:sz w:val="22"/>
        </w:rPr>
        <w:t>s</w:t>
      </w:r>
      <w:r w:rsidRPr="002F5DB4">
        <w:rPr>
          <w:sz w:val="22"/>
        </w:rPr>
        <w:t xml:space="preserve">, </w:t>
      </w:r>
      <w:r w:rsidRPr="002F5DB4">
        <w:rPr>
          <w:b/>
          <w:sz w:val="22"/>
        </w:rPr>
        <w:t>51</w:t>
      </w:r>
      <w:r w:rsidRPr="002F5DB4">
        <w:rPr>
          <w:sz w:val="22"/>
        </w:rPr>
        <w:t>, 295</w:t>
      </w:r>
      <w:r w:rsidRPr="002F5DB4">
        <w:rPr>
          <w:spacing w:val="-1"/>
          <w:sz w:val="22"/>
        </w:rPr>
        <w:t>-</w:t>
      </w:r>
      <w:r w:rsidRPr="002F5DB4">
        <w:rPr>
          <w:sz w:val="22"/>
        </w:rPr>
        <w:t>305.</w:t>
      </w:r>
    </w:p>
    <w:p w:rsidR="002A25C3" w:rsidRPr="002F5DB4" w:rsidRDefault="002A25C3" w:rsidP="002A25C3">
      <w:pPr>
        <w:pStyle w:val="ListParagraph"/>
        <w:numPr>
          <w:ilvl w:val="0"/>
          <w:numId w:val="11"/>
        </w:numPr>
        <w:tabs>
          <w:tab w:val="left" w:pos="567"/>
        </w:tabs>
        <w:spacing w:after="0" w:line="240" w:lineRule="auto"/>
        <w:ind w:left="567" w:hanging="567"/>
        <w:contextualSpacing w:val="0"/>
        <w:jc w:val="both"/>
        <w:rPr>
          <w:sz w:val="22"/>
        </w:rPr>
      </w:pPr>
      <w:r w:rsidRPr="002F5DB4">
        <w:rPr>
          <w:spacing w:val="-3"/>
          <w:sz w:val="22"/>
        </w:rPr>
        <w:t>Ne</w:t>
      </w:r>
      <w:r w:rsidRPr="002F5DB4">
        <w:rPr>
          <w:sz w:val="22"/>
        </w:rPr>
        <w:t>u</w:t>
      </w:r>
      <w:r w:rsidRPr="002F5DB4">
        <w:rPr>
          <w:spacing w:val="-3"/>
          <w:sz w:val="22"/>
        </w:rPr>
        <w:t>e</w:t>
      </w:r>
      <w:r w:rsidRPr="002F5DB4">
        <w:rPr>
          <w:spacing w:val="-2"/>
          <w:sz w:val="22"/>
        </w:rPr>
        <w:t>ns</w:t>
      </w:r>
      <w:r w:rsidRPr="002F5DB4">
        <w:rPr>
          <w:spacing w:val="-1"/>
          <w:sz w:val="22"/>
        </w:rPr>
        <w:t>c</w:t>
      </w:r>
      <w:r w:rsidRPr="002F5DB4">
        <w:rPr>
          <w:spacing w:val="-2"/>
          <w:sz w:val="22"/>
        </w:rPr>
        <w:t>h</w:t>
      </w:r>
      <w:r w:rsidRPr="002F5DB4">
        <w:rPr>
          <w:sz w:val="22"/>
        </w:rPr>
        <w:t>w</w:t>
      </w:r>
      <w:r w:rsidRPr="002F5DB4">
        <w:rPr>
          <w:spacing w:val="-4"/>
          <w:sz w:val="22"/>
        </w:rPr>
        <w:t>a</w:t>
      </w:r>
      <w:r w:rsidRPr="002F5DB4">
        <w:rPr>
          <w:spacing w:val="-2"/>
          <w:sz w:val="22"/>
        </w:rPr>
        <w:t>nd</w:t>
      </w:r>
      <w:r w:rsidRPr="002F5DB4">
        <w:rPr>
          <w:spacing w:val="-1"/>
          <w:sz w:val="22"/>
        </w:rPr>
        <w:t>e</w:t>
      </w:r>
      <w:r w:rsidRPr="002F5DB4">
        <w:rPr>
          <w:sz w:val="22"/>
        </w:rPr>
        <w:t>r</w:t>
      </w:r>
      <w:r w:rsidRPr="002F5DB4">
        <w:rPr>
          <w:spacing w:val="57"/>
          <w:sz w:val="22"/>
        </w:rPr>
        <w:t xml:space="preserve"> </w:t>
      </w:r>
      <w:r w:rsidRPr="002F5DB4">
        <w:rPr>
          <w:spacing w:val="-3"/>
          <w:sz w:val="22"/>
        </w:rPr>
        <w:t>U</w:t>
      </w:r>
      <w:r w:rsidRPr="002F5DB4">
        <w:rPr>
          <w:spacing w:val="-2"/>
          <w:sz w:val="22"/>
        </w:rPr>
        <w:t>.</w:t>
      </w:r>
      <w:r w:rsidRPr="002F5DB4">
        <w:rPr>
          <w:sz w:val="22"/>
        </w:rPr>
        <w:t>,</w:t>
      </w:r>
      <w:r w:rsidRPr="002F5DB4">
        <w:rPr>
          <w:spacing w:val="57"/>
          <w:sz w:val="22"/>
        </w:rPr>
        <w:t xml:space="preserve"> </w:t>
      </w:r>
      <w:r w:rsidRPr="002F5DB4">
        <w:rPr>
          <w:spacing w:val="-2"/>
          <w:sz w:val="22"/>
        </w:rPr>
        <w:t>2</w:t>
      </w:r>
      <w:r w:rsidRPr="002F5DB4">
        <w:rPr>
          <w:sz w:val="22"/>
        </w:rPr>
        <w:t>0</w:t>
      </w:r>
      <w:r w:rsidRPr="002F5DB4">
        <w:rPr>
          <w:spacing w:val="-2"/>
          <w:sz w:val="22"/>
        </w:rPr>
        <w:t>10</w:t>
      </w:r>
      <w:r w:rsidRPr="002F5DB4">
        <w:rPr>
          <w:sz w:val="22"/>
        </w:rPr>
        <w:t>,</w:t>
      </w:r>
      <w:r w:rsidRPr="002F5DB4">
        <w:rPr>
          <w:spacing w:val="57"/>
          <w:sz w:val="22"/>
        </w:rPr>
        <w:t xml:space="preserve"> </w:t>
      </w:r>
      <w:r w:rsidRPr="002F5DB4">
        <w:rPr>
          <w:i/>
          <w:iCs/>
          <w:spacing w:val="-2"/>
          <w:sz w:val="22"/>
        </w:rPr>
        <w:t>Ch</w:t>
      </w:r>
      <w:r w:rsidRPr="002F5DB4">
        <w:rPr>
          <w:i/>
          <w:iCs/>
          <w:spacing w:val="-1"/>
          <w:sz w:val="22"/>
        </w:rPr>
        <w:t>e</w:t>
      </w:r>
      <w:r w:rsidRPr="002F5DB4">
        <w:rPr>
          <w:i/>
          <w:iCs/>
          <w:spacing w:val="-3"/>
          <w:sz w:val="22"/>
        </w:rPr>
        <w:t>m</w:t>
      </w:r>
      <w:r w:rsidRPr="002F5DB4">
        <w:rPr>
          <w:i/>
          <w:iCs/>
          <w:spacing w:val="-2"/>
          <w:sz w:val="22"/>
        </w:rPr>
        <w:t>SusC</w:t>
      </w:r>
      <w:r w:rsidRPr="002F5DB4">
        <w:rPr>
          <w:i/>
          <w:iCs/>
          <w:sz w:val="22"/>
        </w:rPr>
        <w:t>h</w:t>
      </w:r>
      <w:r w:rsidRPr="002F5DB4">
        <w:rPr>
          <w:i/>
          <w:iCs/>
          <w:spacing w:val="-3"/>
          <w:sz w:val="22"/>
        </w:rPr>
        <w:t>em</w:t>
      </w:r>
      <w:r w:rsidRPr="002F5DB4">
        <w:rPr>
          <w:sz w:val="22"/>
        </w:rPr>
        <w:t>,</w:t>
      </w:r>
      <w:r w:rsidRPr="002F5DB4">
        <w:rPr>
          <w:spacing w:val="-2"/>
          <w:sz w:val="22"/>
        </w:rPr>
        <w:t xml:space="preserve"> </w:t>
      </w:r>
      <w:r w:rsidRPr="002F5DB4">
        <w:rPr>
          <w:b/>
          <w:spacing w:val="-2"/>
          <w:sz w:val="22"/>
        </w:rPr>
        <w:t>3</w:t>
      </w:r>
      <w:r w:rsidRPr="002F5DB4">
        <w:rPr>
          <w:spacing w:val="-3"/>
          <w:sz w:val="22"/>
        </w:rPr>
        <w:t>(</w:t>
      </w:r>
      <w:r w:rsidRPr="002F5DB4">
        <w:rPr>
          <w:spacing w:val="-2"/>
          <w:sz w:val="22"/>
        </w:rPr>
        <w:t>1</w:t>
      </w:r>
      <w:r w:rsidRPr="002F5DB4">
        <w:rPr>
          <w:sz w:val="22"/>
        </w:rPr>
        <w:t>),</w:t>
      </w:r>
      <w:r w:rsidRPr="002F5DB4">
        <w:rPr>
          <w:spacing w:val="-6"/>
          <w:sz w:val="22"/>
        </w:rPr>
        <w:t xml:space="preserve"> </w:t>
      </w:r>
      <w:r w:rsidRPr="002F5DB4">
        <w:rPr>
          <w:spacing w:val="-2"/>
          <w:sz w:val="22"/>
        </w:rPr>
        <w:t>75–</w:t>
      </w:r>
      <w:r w:rsidRPr="002F5DB4">
        <w:rPr>
          <w:sz w:val="22"/>
        </w:rPr>
        <w:t>8</w:t>
      </w:r>
      <w:r w:rsidRPr="002F5DB4">
        <w:rPr>
          <w:spacing w:val="-2"/>
          <w:sz w:val="22"/>
        </w:rPr>
        <w:t>4</w:t>
      </w:r>
      <w:r w:rsidRPr="002F5DB4">
        <w:rPr>
          <w:sz w:val="22"/>
        </w:rPr>
        <w:t>,</w:t>
      </w:r>
      <w:r w:rsidRPr="002F5DB4">
        <w:rPr>
          <w:spacing w:val="-4"/>
          <w:sz w:val="22"/>
        </w:rPr>
        <w:t xml:space="preserve"> </w:t>
      </w:r>
      <w:hyperlink r:id="rId88" w:history="1">
        <w:r w:rsidRPr="002F5DB4">
          <w:rPr>
            <w:spacing w:val="-2"/>
            <w:sz w:val="22"/>
          </w:rPr>
          <w:t>doi:</w:t>
        </w:r>
      </w:hyperlink>
      <w:hyperlink r:id="rId89" w:history="1">
        <w:r w:rsidRPr="002F5DB4">
          <w:rPr>
            <w:sz w:val="22"/>
          </w:rPr>
          <w:t>1</w:t>
        </w:r>
        <w:r w:rsidRPr="002F5DB4">
          <w:rPr>
            <w:spacing w:val="-2"/>
            <w:sz w:val="22"/>
          </w:rPr>
          <w:t>0.100</w:t>
        </w:r>
        <w:r w:rsidRPr="002F5DB4">
          <w:rPr>
            <w:sz w:val="22"/>
          </w:rPr>
          <w:t>2</w:t>
        </w:r>
        <w:r w:rsidRPr="002F5DB4">
          <w:rPr>
            <w:spacing w:val="-2"/>
            <w:sz w:val="22"/>
          </w:rPr>
          <w:t>/</w:t>
        </w:r>
        <w:r w:rsidRPr="002F5DB4">
          <w:rPr>
            <w:spacing w:val="-3"/>
            <w:sz w:val="22"/>
          </w:rPr>
          <w:t>c</w:t>
        </w:r>
        <w:r w:rsidRPr="002F5DB4">
          <w:rPr>
            <w:spacing w:val="-2"/>
            <w:sz w:val="22"/>
          </w:rPr>
          <w:t>ss</w:t>
        </w:r>
        <w:r w:rsidRPr="002F5DB4">
          <w:rPr>
            <w:spacing w:val="-3"/>
            <w:sz w:val="22"/>
          </w:rPr>
          <w:t>c</w:t>
        </w:r>
        <w:r w:rsidRPr="002F5DB4">
          <w:rPr>
            <w:sz w:val="22"/>
          </w:rPr>
          <w:t>.</w:t>
        </w:r>
        <w:r w:rsidRPr="002F5DB4">
          <w:rPr>
            <w:spacing w:val="-2"/>
            <w:sz w:val="22"/>
          </w:rPr>
          <w:t>20090</w:t>
        </w:r>
        <w:r w:rsidRPr="002F5DB4">
          <w:rPr>
            <w:sz w:val="22"/>
          </w:rPr>
          <w:t>0</w:t>
        </w:r>
        <w:r w:rsidRPr="002F5DB4">
          <w:rPr>
            <w:spacing w:val="-2"/>
            <w:sz w:val="22"/>
          </w:rPr>
          <w:t>228</w:t>
        </w:r>
        <w:r w:rsidRPr="002F5DB4">
          <w:rPr>
            <w:sz w:val="22"/>
          </w:rPr>
          <w:t>.</w:t>
        </w:r>
      </w:hyperlink>
    </w:p>
    <w:p w:rsidR="002A25C3" w:rsidRPr="002F5DB4" w:rsidRDefault="002A25C3" w:rsidP="002A25C3">
      <w:pPr>
        <w:pStyle w:val="ListParagraph"/>
        <w:numPr>
          <w:ilvl w:val="0"/>
          <w:numId w:val="11"/>
        </w:numPr>
        <w:tabs>
          <w:tab w:val="left" w:pos="567"/>
        </w:tabs>
        <w:spacing w:after="0" w:line="240" w:lineRule="auto"/>
        <w:ind w:left="567" w:hanging="567"/>
        <w:contextualSpacing w:val="0"/>
        <w:jc w:val="both"/>
        <w:rPr>
          <w:sz w:val="22"/>
        </w:rPr>
      </w:pPr>
      <w:r w:rsidRPr="002F5DB4">
        <w:rPr>
          <w:spacing w:val="-3"/>
          <w:sz w:val="22"/>
        </w:rPr>
        <w:t>L</w:t>
      </w:r>
      <w:r w:rsidRPr="002F5DB4">
        <w:rPr>
          <w:sz w:val="22"/>
        </w:rPr>
        <w:t>i</w:t>
      </w:r>
      <w:r w:rsidRPr="002F5DB4">
        <w:rPr>
          <w:spacing w:val="3"/>
          <w:sz w:val="22"/>
        </w:rPr>
        <w:t xml:space="preserve"> </w:t>
      </w:r>
      <w:r w:rsidRPr="002F5DB4">
        <w:rPr>
          <w:sz w:val="22"/>
        </w:rPr>
        <w:t>Y.,</w:t>
      </w:r>
      <w:r w:rsidRPr="002F5DB4">
        <w:rPr>
          <w:spacing w:val="2"/>
          <w:sz w:val="22"/>
        </w:rPr>
        <w:t xml:space="preserve"> </w:t>
      </w:r>
      <w:r w:rsidRPr="002F5DB4">
        <w:rPr>
          <w:spacing w:val="1"/>
          <w:sz w:val="22"/>
        </w:rPr>
        <w:t>W</w:t>
      </w:r>
      <w:r w:rsidRPr="002F5DB4">
        <w:rPr>
          <w:spacing w:val="-1"/>
          <w:sz w:val="22"/>
        </w:rPr>
        <w:t>a</w:t>
      </w:r>
      <w:r w:rsidRPr="002F5DB4">
        <w:rPr>
          <w:spacing w:val="2"/>
          <w:sz w:val="22"/>
        </w:rPr>
        <w:t>n</w:t>
      </w:r>
      <w:r w:rsidRPr="002F5DB4">
        <w:rPr>
          <w:sz w:val="22"/>
        </w:rPr>
        <w:t>g C.,</w:t>
      </w:r>
      <w:r w:rsidRPr="002F5DB4">
        <w:rPr>
          <w:spacing w:val="3"/>
          <w:sz w:val="22"/>
        </w:rPr>
        <w:t xml:space="preserve"> </w:t>
      </w:r>
      <w:r w:rsidRPr="002F5DB4">
        <w:rPr>
          <w:sz w:val="22"/>
        </w:rPr>
        <w:t>Ch</w:t>
      </w:r>
      <w:r w:rsidRPr="002F5DB4">
        <w:rPr>
          <w:spacing w:val="-1"/>
          <w:sz w:val="22"/>
        </w:rPr>
        <w:t>e</w:t>
      </w:r>
      <w:r w:rsidRPr="002F5DB4">
        <w:rPr>
          <w:sz w:val="22"/>
        </w:rPr>
        <w:t>n.,</w:t>
      </w:r>
      <w:r w:rsidRPr="002F5DB4">
        <w:rPr>
          <w:spacing w:val="3"/>
          <w:sz w:val="22"/>
        </w:rPr>
        <w:t xml:space="preserve"> </w:t>
      </w:r>
      <w:r w:rsidRPr="002F5DB4">
        <w:rPr>
          <w:sz w:val="22"/>
        </w:rPr>
        <w:t>Hua</w:t>
      </w:r>
      <w:r w:rsidRPr="002F5DB4">
        <w:rPr>
          <w:spacing w:val="1"/>
          <w:sz w:val="22"/>
        </w:rPr>
        <w:t xml:space="preserve"> W</w:t>
      </w:r>
      <w:r w:rsidRPr="002F5DB4">
        <w:rPr>
          <w:sz w:val="22"/>
        </w:rPr>
        <w:t>.,</w:t>
      </w:r>
      <w:r w:rsidRPr="002F5DB4">
        <w:rPr>
          <w:spacing w:val="3"/>
          <w:sz w:val="22"/>
        </w:rPr>
        <w:t xml:space="preserve"> </w:t>
      </w:r>
      <w:r w:rsidRPr="002F5DB4">
        <w:rPr>
          <w:sz w:val="22"/>
        </w:rPr>
        <w:t>Yue</w:t>
      </w:r>
      <w:r w:rsidRPr="002F5DB4">
        <w:rPr>
          <w:spacing w:val="1"/>
          <w:sz w:val="22"/>
        </w:rPr>
        <w:t xml:space="preserve"> </w:t>
      </w:r>
      <w:r w:rsidRPr="002F5DB4">
        <w:rPr>
          <w:sz w:val="22"/>
        </w:rPr>
        <w:t>Y.</w:t>
      </w:r>
      <w:r w:rsidRPr="002F5DB4">
        <w:rPr>
          <w:spacing w:val="2"/>
          <w:sz w:val="22"/>
        </w:rPr>
        <w:t xml:space="preserve"> </w:t>
      </w:r>
      <w:r w:rsidRPr="002F5DB4">
        <w:rPr>
          <w:sz w:val="22"/>
        </w:rPr>
        <w:t>G</w:t>
      </w:r>
      <w:r w:rsidRPr="002F5DB4">
        <w:rPr>
          <w:spacing w:val="-1"/>
          <w:sz w:val="22"/>
        </w:rPr>
        <w:t>a</w:t>
      </w:r>
      <w:r w:rsidRPr="002F5DB4">
        <w:rPr>
          <w:sz w:val="22"/>
        </w:rPr>
        <w:t>o</w:t>
      </w:r>
      <w:r w:rsidRPr="002F5DB4">
        <w:rPr>
          <w:spacing w:val="5"/>
          <w:sz w:val="22"/>
        </w:rPr>
        <w:t xml:space="preserve"> </w:t>
      </w:r>
      <w:r w:rsidRPr="002F5DB4">
        <w:rPr>
          <w:spacing w:val="-3"/>
          <w:sz w:val="22"/>
        </w:rPr>
        <w:t>Z</w:t>
      </w:r>
      <w:r w:rsidRPr="002F5DB4">
        <w:rPr>
          <w:sz w:val="22"/>
        </w:rPr>
        <w:t>.,</w:t>
      </w:r>
      <w:r w:rsidRPr="002F5DB4">
        <w:rPr>
          <w:spacing w:val="5"/>
          <w:sz w:val="22"/>
        </w:rPr>
        <w:t xml:space="preserve"> </w:t>
      </w:r>
      <w:r w:rsidRPr="002F5DB4">
        <w:rPr>
          <w:sz w:val="22"/>
        </w:rPr>
        <w:t>2009,</w:t>
      </w:r>
      <w:r w:rsidRPr="002F5DB4">
        <w:rPr>
          <w:spacing w:val="5"/>
          <w:sz w:val="22"/>
        </w:rPr>
        <w:t xml:space="preserve"> </w:t>
      </w:r>
      <w:r w:rsidRPr="002F5DB4">
        <w:rPr>
          <w:sz w:val="22"/>
        </w:rPr>
        <w:t xml:space="preserve"> </w:t>
      </w:r>
      <w:r w:rsidRPr="002F5DB4">
        <w:rPr>
          <w:i/>
          <w:iCs/>
          <w:sz w:val="22"/>
        </w:rPr>
        <w:t>Catal</w:t>
      </w:r>
      <w:r w:rsidRPr="002F5DB4">
        <w:rPr>
          <w:i/>
          <w:iCs/>
          <w:spacing w:val="1"/>
          <w:sz w:val="22"/>
        </w:rPr>
        <w:t xml:space="preserve"> L</w:t>
      </w:r>
      <w:r w:rsidRPr="002F5DB4">
        <w:rPr>
          <w:i/>
          <w:iCs/>
          <w:spacing w:val="-1"/>
          <w:sz w:val="22"/>
        </w:rPr>
        <w:t>e</w:t>
      </w:r>
      <w:r w:rsidRPr="002F5DB4">
        <w:rPr>
          <w:i/>
          <w:iCs/>
          <w:sz w:val="22"/>
        </w:rPr>
        <w:t>t</w:t>
      </w:r>
      <w:r w:rsidRPr="002F5DB4">
        <w:rPr>
          <w:i/>
          <w:iCs/>
          <w:spacing w:val="2"/>
          <w:sz w:val="22"/>
        </w:rPr>
        <w:t>t</w:t>
      </w:r>
      <w:r w:rsidRPr="002F5DB4">
        <w:rPr>
          <w:sz w:val="22"/>
        </w:rPr>
        <w:t xml:space="preserve">.,  </w:t>
      </w:r>
      <w:r w:rsidRPr="002F5DB4">
        <w:rPr>
          <w:b/>
          <w:sz w:val="22"/>
        </w:rPr>
        <w:t>131</w:t>
      </w:r>
      <w:r w:rsidRPr="002F5DB4">
        <w:rPr>
          <w:sz w:val="22"/>
        </w:rPr>
        <w:t>:56</w:t>
      </w:r>
      <w:r w:rsidRPr="002F5DB4">
        <w:rPr>
          <w:spacing w:val="1"/>
          <w:sz w:val="22"/>
        </w:rPr>
        <w:t>0</w:t>
      </w:r>
      <w:r w:rsidRPr="002F5DB4">
        <w:rPr>
          <w:sz w:val="22"/>
        </w:rPr>
        <w:t>–5</w:t>
      </w:r>
      <w:r w:rsidRPr="002F5DB4">
        <w:rPr>
          <w:spacing w:val="-2"/>
          <w:sz w:val="22"/>
        </w:rPr>
        <w:t>6</w:t>
      </w:r>
      <w:r w:rsidRPr="002F5DB4">
        <w:rPr>
          <w:sz w:val="22"/>
        </w:rPr>
        <w:t>5.</w:t>
      </w:r>
    </w:p>
    <w:p w:rsidR="002A25C3" w:rsidRPr="002F5DB4" w:rsidRDefault="002A25C3" w:rsidP="002A25C3">
      <w:pPr>
        <w:pStyle w:val="ListParagraph"/>
        <w:numPr>
          <w:ilvl w:val="0"/>
          <w:numId w:val="11"/>
        </w:numPr>
        <w:tabs>
          <w:tab w:val="left" w:pos="567"/>
        </w:tabs>
        <w:spacing w:after="0" w:line="240" w:lineRule="auto"/>
        <w:ind w:left="567" w:hanging="567"/>
        <w:contextualSpacing w:val="0"/>
        <w:jc w:val="both"/>
        <w:rPr>
          <w:sz w:val="22"/>
        </w:rPr>
      </w:pPr>
      <w:r w:rsidRPr="002F5DB4">
        <w:rPr>
          <w:sz w:val="22"/>
        </w:rPr>
        <w:t xml:space="preserve">Wijayati, N., Pranowo,  H. D., Jumina, Triyono, 2011,   </w:t>
      </w:r>
      <w:r w:rsidRPr="002F5DB4">
        <w:rPr>
          <w:i/>
          <w:sz w:val="22"/>
        </w:rPr>
        <w:t>Indo. J. Chem</w:t>
      </w:r>
      <w:r w:rsidRPr="002F5DB4">
        <w:rPr>
          <w:sz w:val="22"/>
        </w:rPr>
        <w:t xml:space="preserve">., </w:t>
      </w:r>
      <w:r w:rsidRPr="002F5DB4">
        <w:rPr>
          <w:b/>
          <w:sz w:val="22"/>
        </w:rPr>
        <w:t>11</w:t>
      </w:r>
      <w:r w:rsidRPr="002F5DB4">
        <w:rPr>
          <w:sz w:val="22"/>
        </w:rPr>
        <w:t xml:space="preserve"> (3), 234-237.</w:t>
      </w:r>
    </w:p>
    <w:p w:rsidR="002A25C3" w:rsidRPr="002F5DB4" w:rsidRDefault="002A25C3" w:rsidP="002A25C3">
      <w:pPr>
        <w:pStyle w:val="ListParagraph"/>
        <w:numPr>
          <w:ilvl w:val="0"/>
          <w:numId w:val="11"/>
        </w:numPr>
        <w:tabs>
          <w:tab w:val="left" w:pos="567"/>
        </w:tabs>
        <w:spacing w:after="0" w:line="240" w:lineRule="auto"/>
        <w:ind w:left="567" w:hanging="567"/>
        <w:contextualSpacing w:val="0"/>
        <w:jc w:val="both"/>
        <w:rPr>
          <w:sz w:val="22"/>
        </w:rPr>
      </w:pPr>
      <w:r w:rsidRPr="002F5DB4">
        <w:rPr>
          <w:sz w:val="22"/>
        </w:rPr>
        <w:t>Avila,</w:t>
      </w:r>
      <w:r w:rsidRPr="002F5DB4">
        <w:rPr>
          <w:spacing w:val="50"/>
          <w:sz w:val="22"/>
        </w:rPr>
        <w:t xml:space="preserve"> </w:t>
      </w:r>
      <w:r w:rsidRPr="002F5DB4">
        <w:rPr>
          <w:sz w:val="22"/>
        </w:rPr>
        <w:t>M.</w:t>
      </w:r>
      <w:r w:rsidRPr="002F5DB4">
        <w:rPr>
          <w:spacing w:val="50"/>
          <w:sz w:val="22"/>
        </w:rPr>
        <w:t xml:space="preserve"> </w:t>
      </w:r>
      <w:r w:rsidRPr="002F5DB4">
        <w:rPr>
          <w:sz w:val="22"/>
        </w:rPr>
        <w:t>C.,</w:t>
      </w:r>
      <w:r w:rsidRPr="002F5DB4">
        <w:rPr>
          <w:spacing w:val="50"/>
          <w:sz w:val="22"/>
        </w:rPr>
        <w:t xml:space="preserve"> </w:t>
      </w:r>
      <w:r w:rsidRPr="002F5DB4">
        <w:rPr>
          <w:sz w:val="22"/>
        </w:rPr>
        <w:t>No</w:t>
      </w:r>
      <w:r w:rsidRPr="002F5DB4">
        <w:rPr>
          <w:spacing w:val="-1"/>
          <w:sz w:val="22"/>
        </w:rPr>
        <w:t>r</w:t>
      </w:r>
      <w:r w:rsidRPr="002F5DB4">
        <w:rPr>
          <w:sz w:val="22"/>
        </w:rPr>
        <w:t>a</w:t>
      </w:r>
      <w:r w:rsidRPr="002F5DB4">
        <w:rPr>
          <w:spacing w:val="49"/>
          <w:sz w:val="22"/>
        </w:rPr>
        <w:t xml:space="preserve"> </w:t>
      </w:r>
      <w:r w:rsidRPr="002F5DB4">
        <w:rPr>
          <w:sz w:val="22"/>
        </w:rPr>
        <w:t>A.</w:t>
      </w:r>
      <w:r w:rsidRPr="002F5DB4">
        <w:rPr>
          <w:spacing w:val="50"/>
          <w:sz w:val="22"/>
        </w:rPr>
        <w:t xml:space="preserve"> </w:t>
      </w:r>
      <w:r w:rsidRPr="002F5DB4">
        <w:rPr>
          <w:sz w:val="22"/>
        </w:rPr>
        <w:t>C.,</w:t>
      </w:r>
      <w:r w:rsidRPr="002F5DB4">
        <w:rPr>
          <w:spacing w:val="50"/>
          <w:sz w:val="22"/>
        </w:rPr>
        <w:t xml:space="preserve"> </w:t>
      </w:r>
      <w:r w:rsidRPr="002F5DB4">
        <w:rPr>
          <w:sz w:val="22"/>
        </w:rPr>
        <w:t>C</w:t>
      </w:r>
      <w:r w:rsidRPr="002F5DB4">
        <w:rPr>
          <w:spacing w:val="-1"/>
          <w:sz w:val="22"/>
        </w:rPr>
        <w:t>a</w:t>
      </w:r>
      <w:r w:rsidRPr="002F5DB4">
        <w:rPr>
          <w:sz w:val="22"/>
        </w:rPr>
        <w:t>stellon</w:t>
      </w:r>
      <w:r w:rsidRPr="002F5DB4">
        <w:rPr>
          <w:spacing w:val="50"/>
          <w:sz w:val="22"/>
        </w:rPr>
        <w:t xml:space="preserve"> </w:t>
      </w:r>
      <w:r w:rsidRPr="002F5DB4">
        <w:rPr>
          <w:sz w:val="22"/>
        </w:rPr>
        <w:t>E.</w:t>
      </w:r>
      <w:r w:rsidRPr="002F5DB4">
        <w:rPr>
          <w:spacing w:val="50"/>
          <w:sz w:val="22"/>
        </w:rPr>
        <w:t xml:space="preserve"> </w:t>
      </w:r>
      <w:r w:rsidRPr="002F5DB4">
        <w:rPr>
          <w:sz w:val="22"/>
        </w:rPr>
        <w:t>R.,</w:t>
      </w:r>
      <w:r w:rsidRPr="002F5DB4">
        <w:rPr>
          <w:spacing w:val="50"/>
          <w:sz w:val="22"/>
        </w:rPr>
        <w:t xml:space="preserve"> </w:t>
      </w:r>
      <w:r w:rsidRPr="002F5DB4">
        <w:rPr>
          <w:spacing w:val="-5"/>
          <w:sz w:val="22"/>
        </w:rPr>
        <w:t>L</w:t>
      </w:r>
      <w:r w:rsidRPr="002F5DB4">
        <w:rPr>
          <w:spacing w:val="2"/>
          <w:sz w:val="22"/>
        </w:rPr>
        <w:t>o</w:t>
      </w:r>
      <w:r w:rsidRPr="002F5DB4">
        <w:rPr>
          <w:sz w:val="22"/>
        </w:rPr>
        <w:t>p</w:t>
      </w:r>
      <w:r w:rsidRPr="002F5DB4">
        <w:rPr>
          <w:spacing w:val="-1"/>
          <w:sz w:val="22"/>
        </w:rPr>
        <w:t>e</w:t>
      </w:r>
      <w:r w:rsidRPr="002F5DB4">
        <w:rPr>
          <w:sz w:val="22"/>
        </w:rPr>
        <w:t>z</w:t>
      </w:r>
      <w:r w:rsidRPr="002F5DB4">
        <w:rPr>
          <w:spacing w:val="51"/>
          <w:sz w:val="22"/>
        </w:rPr>
        <w:t xml:space="preserve"> </w:t>
      </w:r>
      <w:r w:rsidRPr="002F5DB4">
        <w:rPr>
          <w:sz w:val="22"/>
        </w:rPr>
        <w:t>A.</w:t>
      </w:r>
      <w:r w:rsidRPr="002F5DB4">
        <w:rPr>
          <w:spacing w:val="50"/>
          <w:sz w:val="22"/>
        </w:rPr>
        <w:t xml:space="preserve"> </w:t>
      </w:r>
      <w:r w:rsidRPr="002F5DB4">
        <w:rPr>
          <w:spacing w:val="2"/>
          <w:sz w:val="22"/>
        </w:rPr>
        <w:t>J</w:t>
      </w:r>
      <w:r w:rsidRPr="002F5DB4">
        <w:rPr>
          <w:sz w:val="22"/>
        </w:rPr>
        <w:t>.,</w:t>
      </w:r>
      <w:r w:rsidRPr="002F5DB4">
        <w:rPr>
          <w:spacing w:val="48"/>
          <w:sz w:val="22"/>
        </w:rPr>
        <w:t xml:space="preserve"> </w:t>
      </w:r>
      <w:r w:rsidRPr="002F5DB4">
        <w:rPr>
          <w:sz w:val="22"/>
        </w:rPr>
        <w:t>2010,</w:t>
      </w:r>
      <w:r w:rsidRPr="002F5DB4">
        <w:rPr>
          <w:spacing w:val="56"/>
          <w:sz w:val="22"/>
        </w:rPr>
        <w:t xml:space="preserve"> </w:t>
      </w:r>
      <w:r w:rsidRPr="002F5DB4">
        <w:rPr>
          <w:i/>
          <w:iCs/>
          <w:spacing w:val="-1"/>
          <w:sz w:val="22"/>
        </w:rPr>
        <w:t>J</w:t>
      </w:r>
      <w:r w:rsidRPr="002F5DB4">
        <w:rPr>
          <w:i/>
          <w:iCs/>
          <w:spacing w:val="2"/>
          <w:sz w:val="22"/>
        </w:rPr>
        <w:t>.</w:t>
      </w:r>
      <w:r w:rsidRPr="002F5DB4">
        <w:rPr>
          <w:i/>
          <w:iCs/>
          <w:spacing w:val="-1"/>
          <w:sz w:val="22"/>
        </w:rPr>
        <w:t>M</w:t>
      </w:r>
      <w:r w:rsidRPr="002F5DB4">
        <w:rPr>
          <w:i/>
          <w:iCs/>
          <w:sz w:val="22"/>
        </w:rPr>
        <w:t>ol.</w:t>
      </w:r>
      <w:r w:rsidRPr="002F5DB4">
        <w:rPr>
          <w:i/>
          <w:iCs/>
          <w:spacing w:val="3"/>
          <w:sz w:val="22"/>
        </w:rPr>
        <w:t xml:space="preserve"> </w:t>
      </w:r>
      <w:r w:rsidRPr="002F5DB4">
        <w:rPr>
          <w:i/>
          <w:iCs/>
          <w:sz w:val="22"/>
        </w:rPr>
        <w:t>Cata</w:t>
      </w:r>
      <w:r w:rsidRPr="002F5DB4">
        <w:rPr>
          <w:i/>
          <w:iCs/>
          <w:spacing w:val="1"/>
          <w:sz w:val="22"/>
        </w:rPr>
        <w:t>l</w:t>
      </w:r>
      <w:r w:rsidRPr="002F5DB4">
        <w:rPr>
          <w:i/>
          <w:iCs/>
          <w:sz w:val="22"/>
        </w:rPr>
        <w:t>.</w:t>
      </w:r>
      <w:r w:rsidRPr="002F5DB4">
        <w:rPr>
          <w:i/>
          <w:iCs/>
          <w:spacing w:val="2"/>
          <w:sz w:val="22"/>
        </w:rPr>
        <w:t xml:space="preserve"> </w:t>
      </w:r>
      <w:r w:rsidRPr="002F5DB4">
        <w:rPr>
          <w:i/>
          <w:iCs/>
          <w:sz w:val="22"/>
        </w:rPr>
        <w:t>A:</w:t>
      </w:r>
      <w:r w:rsidRPr="002F5DB4">
        <w:rPr>
          <w:i/>
          <w:iCs/>
          <w:spacing w:val="1"/>
          <w:sz w:val="22"/>
        </w:rPr>
        <w:t xml:space="preserve"> </w:t>
      </w:r>
      <w:r w:rsidRPr="002F5DB4">
        <w:rPr>
          <w:i/>
          <w:iCs/>
          <w:sz w:val="22"/>
        </w:rPr>
        <w:t>Ch</w:t>
      </w:r>
      <w:r w:rsidRPr="002F5DB4">
        <w:rPr>
          <w:i/>
          <w:iCs/>
          <w:spacing w:val="-1"/>
          <w:sz w:val="22"/>
        </w:rPr>
        <w:t>e</w:t>
      </w:r>
      <w:r w:rsidRPr="002F5DB4">
        <w:rPr>
          <w:i/>
          <w:iCs/>
          <w:sz w:val="22"/>
        </w:rPr>
        <w:t>m</w:t>
      </w:r>
      <w:r w:rsidRPr="002F5DB4">
        <w:rPr>
          <w:i/>
          <w:iCs/>
          <w:spacing w:val="2"/>
          <w:sz w:val="22"/>
        </w:rPr>
        <w:t>i</w:t>
      </w:r>
      <w:r w:rsidRPr="002F5DB4">
        <w:rPr>
          <w:i/>
          <w:iCs/>
          <w:spacing w:val="-1"/>
          <w:sz w:val="22"/>
        </w:rPr>
        <w:t>c</w:t>
      </w:r>
      <w:r w:rsidRPr="002F5DB4">
        <w:rPr>
          <w:i/>
          <w:iCs/>
          <w:sz w:val="22"/>
        </w:rPr>
        <w:t>a</w:t>
      </w:r>
      <w:r w:rsidRPr="002F5DB4">
        <w:rPr>
          <w:i/>
          <w:iCs/>
          <w:spacing w:val="3"/>
          <w:sz w:val="22"/>
        </w:rPr>
        <w:t>l</w:t>
      </w:r>
      <w:r w:rsidRPr="002F5DB4">
        <w:rPr>
          <w:sz w:val="22"/>
        </w:rPr>
        <w:t xml:space="preserve">, </w:t>
      </w:r>
      <w:r w:rsidRPr="002F5DB4">
        <w:rPr>
          <w:b/>
          <w:sz w:val="22"/>
        </w:rPr>
        <w:t>322</w:t>
      </w:r>
      <w:r w:rsidRPr="002F5DB4">
        <w:rPr>
          <w:spacing w:val="-1"/>
          <w:sz w:val="22"/>
        </w:rPr>
        <w:t>(</w:t>
      </w:r>
      <w:r w:rsidRPr="002F5DB4">
        <w:rPr>
          <w:sz w:val="22"/>
        </w:rPr>
        <w:t>1</w:t>
      </w:r>
      <w:r w:rsidRPr="002F5DB4">
        <w:rPr>
          <w:spacing w:val="2"/>
          <w:sz w:val="22"/>
        </w:rPr>
        <w:t>-</w:t>
      </w:r>
      <w:r w:rsidRPr="002F5DB4">
        <w:rPr>
          <w:sz w:val="22"/>
        </w:rPr>
        <w:t>2</w:t>
      </w:r>
      <w:r w:rsidRPr="002F5DB4">
        <w:rPr>
          <w:spacing w:val="-1"/>
          <w:sz w:val="22"/>
        </w:rPr>
        <w:t>)</w:t>
      </w:r>
      <w:r w:rsidRPr="002F5DB4">
        <w:rPr>
          <w:sz w:val="22"/>
        </w:rPr>
        <w:t>,:106-112.</w:t>
      </w:r>
    </w:p>
    <w:p w:rsidR="002A25C3" w:rsidRPr="002F5DB4" w:rsidRDefault="002A25C3" w:rsidP="002A25C3">
      <w:pPr>
        <w:pStyle w:val="ListParagraph"/>
        <w:numPr>
          <w:ilvl w:val="0"/>
          <w:numId w:val="11"/>
        </w:numPr>
        <w:tabs>
          <w:tab w:val="left" w:pos="567"/>
        </w:tabs>
        <w:spacing w:after="0" w:line="240" w:lineRule="auto"/>
        <w:ind w:left="567" w:hanging="567"/>
        <w:contextualSpacing w:val="0"/>
        <w:jc w:val="both"/>
        <w:rPr>
          <w:sz w:val="22"/>
        </w:rPr>
      </w:pPr>
      <w:r w:rsidRPr="002F5DB4">
        <w:rPr>
          <w:spacing w:val="1"/>
          <w:sz w:val="22"/>
        </w:rPr>
        <w:t xml:space="preserve">Mochida T., </w:t>
      </w:r>
      <w:r w:rsidRPr="002F5DB4">
        <w:rPr>
          <w:spacing w:val="2"/>
          <w:sz w:val="22"/>
        </w:rPr>
        <w:t>Ryuichiro</w:t>
      </w:r>
      <w:r w:rsidRPr="002F5DB4">
        <w:rPr>
          <w:spacing w:val="1"/>
          <w:sz w:val="22"/>
        </w:rPr>
        <w:t xml:space="preserve"> O., Naoto H., Yuichi K., Toshio O., 2007, </w:t>
      </w:r>
      <w:r w:rsidRPr="002F5DB4">
        <w:rPr>
          <w:spacing w:val="5"/>
          <w:sz w:val="22"/>
        </w:rPr>
        <w:t xml:space="preserve"> </w:t>
      </w:r>
      <w:r w:rsidRPr="002F5DB4">
        <w:rPr>
          <w:i/>
          <w:iCs/>
          <w:spacing w:val="-1"/>
          <w:sz w:val="22"/>
        </w:rPr>
        <w:t>M</w:t>
      </w:r>
      <w:r w:rsidRPr="002F5DB4">
        <w:rPr>
          <w:i/>
          <w:iCs/>
          <w:sz w:val="22"/>
        </w:rPr>
        <w:t>icropor.</w:t>
      </w:r>
      <w:r w:rsidRPr="002F5DB4">
        <w:rPr>
          <w:i/>
          <w:iCs/>
          <w:spacing w:val="1"/>
          <w:sz w:val="22"/>
        </w:rPr>
        <w:t>M</w:t>
      </w:r>
      <w:r w:rsidRPr="002F5DB4">
        <w:rPr>
          <w:i/>
          <w:iCs/>
          <w:spacing w:val="-1"/>
          <w:sz w:val="22"/>
        </w:rPr>
        <w:t>e</w:t>
      </w:r>
      <w:r w:rsidRPr="002F5DB4">
        <w:rPr>
          <w:i/>
          <w:iCs/>
          <w:sz w:val="22"/>
        </w:rPr>
        <w:t xml:space="preserve">sopor. </w:t>
      </w:r>
      <w:r w:rsidRPr="002F5DB4">
        <w:rPr>
          <w:i/>
          <w:iCs/>
          <w:spacing w:val="-1"/>
          <w:sz w:val="22"/>
        </w:rPr>
        <w:t>M</w:t>
      </w:r>
      <w:r w:rsidRPr="002F5DB4">
        <w:rPr>
          <w:i/>
          <w:iCs/>
          <w:sz w:val="22"/>
        </w:rPr>
        <w:t>at.</w:t>
      </w:r>
      <w:r w:rsidRPr="002F5DB4">
        <w:rPr>
          <w:sz w:val="22"/>
        </w:rPr>
        <w:t xml:space="preserve">, </w:t>
      </w:r>
      <w:r w:rsidRPr="002F5DB4">
        <w:rPr>
          <w:b/>
          <w:sz w:val="22"/>
        </w:rPr>
        <w:t>101</w:t>
      </w:r>
      <w:r w:rsidRPr="002F5DB4">
        <w:rPr>
          <w:sz w:val="22"/>
        </w:rPr>
        <w:t>: 17</w:t>
      </w:r>
      <w:r w:rsidRPr="002F5DB4">
        <w:rPr>
          <w:spacing w:val="1"/>
          <w:sz w:val="22"/>
        </w:rPr>
        <w:t>6</w:t>
      </w:r>
      <w:r w:rsidRPr="002F5DB4">
        <w:rPr>
          <w:spacing w:val="-1"/>
          <w:sz w:val="22"/>
        </w:rPr>
        <w:t>-</w:t>
      </w:r>
      <w:r w:rsidRPr="002F5DB4">
        <w:rPr>
          <w:sz w:val="22"/>
        </w:rPr>
        <w:t>183</w:t>
      </w:r>
      <w:r w:rsidRPr="002F5DB4">
        <w:t>.</w:t>
      </w:r>
    </w:p>
    <w:p w:rsidR="002A25C3" w:rsidRPr="002F5DB4" w:rsidRDefault="002A25C3" w:rsidP="002A25C3">
      <w:pPr>
        <w:pStyle w:val="ListParagraph"/>
        <w:numPr>
          <w:ilvl w:val="0"/>
          <w:numId w:val="11"/>
        </w:numPr>
        <w:tabs>
          <w:tab w:val="left" w:pos="567"/>
        </w:tabs>
        <w:spacing w:after="0" w:line="240" w:lineRule="auto"/>
        <w:ind w:left="567" w:hanging="567"/>
        <w:contextualSpacing w:val="0"/>
        <w:jc w:val="both"/>
        <w:rPr>
          <w:sz w:val="22"/>
        </w:rPr>
      </w:pPr>
      <w:r w:rsidRPr="002F5DB4">
        <w:rPr>
          <w:sz w:val="22"/>
        </w:rPr>
        <w:t xml:space="preserve">Pakdel, H., Sharron, S., and Roy, C., 2001,  </w:t>
      </w:r>
      <w:r w:rsidRPr="002F5DB4">
        <w:rPr>
          <w:i/>
          <w:sz w:val="22"/>
        </w:rPr>
        <w:t>J. Agric. Food. Chem</w:t>
      </w:r>
      <w:r w:rsidRPr="002F5DB4">
        <w:rPr>
          <w:sz w:val="22"/>
        </w:rPr>
        <w:t xml:space="preserve">., </w:t>
      </w:r>
      <w:r w:rsidRPr="002F5DB4">
        <w:rPr>
          <w:b/>
          <w:sz w:val="22"/>
        </w:rPr>
        <w:t>49(</w:t>
      </w:r>
      <w:r w:rsidRPr="002F5DB4">
        <w:rPr>
          <w:sz w:val="22"/>
        </w:rPr>
        <w:t xml:space="preserve"> 9),  4337–4341</w:t>
      </w:r>
      <w:r w:rsidRPr="002F5DB4">
        <w:rPr>
          <w:i/>
          <w:sz w:val="22"/>
        </w:rPr>
        <w:t>.</w:t>
      </w:r>
      <w:r w:rsidRPr="002F5DB4">
        <w:rPr>
          <w:sz w:val="22"/>
        </w:rPr>
        <w:t xml:space="preserve"> </w:t>
      </w:r>
    </w:p>
    <w:p w:rsidR="002A25C3" w:rsidRPr="002F5DB4" w:rsidRDefault="002A25C3" w:rsidP="002A25C3">
      <w:pPr>
        <w:pStyle w:val="ListParagraph"/>
        <w:numPr>
          <w:ilvl w:val="0"/>
          <w:numId w:val="11"/>
        </w:numPr>
        <w:tabs>
          <w:tab w:val="left" w:pos="567"/>
        </w:tabs>
        <w:spacing w:after="0" w:line="240" w:lineRule="auto"/>
        <w:ind w:left="567" w:hanging="567"/>
        <w:contextualSpacing w:val="0"/>
        <w:jc w:val="both"/>
        <w:rPr>
          <w:sz w:val="22"/>
        </w:rPr>
      </w:pPr>
      <w:r w:rsidRPr="002F5DB4">
        <w:rPr>
          <w:sz w:val="22"/>
        </w:rPr>
        <w:t>Rachwalik, R.</w:t>
      </w:r>
      <w:r w:rsidRPr="002F5DB4">
        <w:rPr>
          <w:sz w:val="22"/>
          <w:lang w:eastAsia="id-ID"/>
        </w:rPr>
        <w:t>, Olejniczak, Z.,Jiao,J ., Huang,J., Hunger,M.,Sulikowski,M</w:t>
      </w:r>
      <w:r w:rsidRPr="002F5DB4">
        <w:rPr>
          <w:sz w:val="22"/>
        </w:rPr>
        <w:t xml:space="preserve"> 2007. </w:t>
      </w:r>
      <w:r w:rsidRPr="002F5DB4">
        <w:rPr>
          <w:i/>
          <w:iCs/>
          <w:sz w:val="22"/>
        </w:rPr>
        <w:t xml:space="preserve">J. Catal. </w:t>
      </w:r>
      <w:r w:rsidRPr="002F5DB4">
        <w:rPr>
          <w:sz w:val="22"/>
        </w:rPr>
        <w:t xml:space="preserve"> </w:t>
      </w:r>
      <w:r w:rsidRPr="002F5DB4">
        <w:rPr>
          <w:b/>
          <w:sz w:val="22"/>
        </w:rPr>
        <w:t>252</w:t>
      </w:r>
      <w:r w:rsidRPr="002F5DB4">
        <w:rPr>
          <w:sz w:val="22"/>
        </w:rPr>
        <w:t xml:space="preserve">  161-170.</w:t>
      </w:r>
    </w:p>
    <w:p w:rsidR="002A25C3" w:rsidRPr="002F5DB4" w:rsidRDefault="002A25C3" w:rsidP="002A25C3">
      <w:pPr>
        <w:pStyle w:val="ListParagraph"/>
        <w:numPr>
          <w:ilvl w:val="0"/>
          <w:numId w:val="11"/>
        </w:numPr>
        <w:tabs>
          <w:tab w:val="left" w:pos="567"/>
        </w:tabs>
        <w:spacing w:after="0" w:line="240" w:lineRule="auto"/>
        <w:ind w:left="567" w:hanging="567"/>
        <w:contextualSpacing w:val="0"/>
        <w:jc w:val="both"/>
        <w:rPr>
          <w:sz w:val="22"/>
        </w:rPr>
      </w:pPr>
      <w:r w:rsidRPr="002F5DB4">
        <w:rPr>
          <w:sz w:val="22"/>
        </w:rPr>
        <w:t xml:space="preserve">Wijayati, N., Pranowo,  H. D., Jumina, Triyono, 2013,  </w:t>
      </w:r>
      <w:r w:rsidRPr="002F5DB4">
        <w:rPr>
          <w:i/>
          <w:sz w:val="22"/>
        </w:rPr>
        <w:t>Indo. J. Chem</w:t>
      </w:r>
      <w:r w:rsidRPr="002F5DB4">
        <w:rPr>
          <w:sz w:val="22"/>
        </w:rPr>
        <w:t xml:space="preserve">., </w:t>
      </w:r>
      <w:r w:rsidRPr="002F5DB4">
        <w:rPr>
          <w:b/>
          <w:sz w:val="22"/>
        </w:rPr>
        <w:t>13</w:t>
      </w:r>
      <w:r w:rsidRPr="002F5DB4">
        <w:rPr>
          <w:sz w:val="22"/>
        </w:rPr>
        <w:t>(1), 59-65.</w:t>
      </w:r>
    </w:p>
    <w:p w:rsidR="002A25C3" w:rsidRPr="002F5DB4" w:rsidRDefault="002A25C3" w:rsidP="002A25C3">
      <w:pPr>
        <w:pStyle w:val="ListParagraph"/>
        <w:numPr>
          <w:ilvl w:val="0"/>
          <w:numId w:val="11"/>
        </w:numPr>
        <w:tabs>
          <w:tab w:val="left" w:pos="567"/>
        </w:tabs>
        <w:spacing w:after="0" w:line="240" w:lineRule="auto"/>
        <w:ind w:left="567" w:hanging="567"/>
        <w:contextualSpacing w:val="0"/>
        <w:jc w:val="both"/>
        <w:rPr>
          <w:sz w:val="22"/>
        </w:rPr>
      </w:pPr>
      <w:r w:rsidRPr="002F5DB4">
        <w:rPr>
          <w:sz w:val="22"/>
        </w:rPr>
        <w:t xml:space="preserve">Wijayati, N., Pranowo,  H. D., </w:t>
      </w:r>
      <w:r w:rsidRPr="002F5DB4">
        <w:rPr>
          <w:noProof/>
          <w:sz w:val="22"/>
        </w:rPr>
        <w:t>Jumina</w:t>
      </w:r>
      <w:r w:rsidRPr="002F5DB4">
        <w:rPr>
          <w:sz w:val="22"/>
        </w:rPr>
        <w:t xml:space="preserve">, Triyono, G.K., Chuah, 2013, </w:t>
      </w:r>
      <w:r w:rsidRPr="002F5DB4">
        <w:rPr>
          <w:i/>
          <w:sz w:val="22"/>
        </w:rPr>
        <w:t>International Journal of Chemical Engineering and Applications</w:t>
      </w:r>
      <w:r w:rsidRPr="002F5DB4">
        <w:rPr>
          <w:sz w:val="22"/>
        </w:rPr>
        <w:t xml:space="preserve">, </w:t>
      </w:r>
      <w:r w:rsidRPr="002F5DB4">
        <w:rPr>
          <w:b/>
          <w:sz w:val="22"/>
        </w:rPr>
        <w:t>4</w:t>
      </w:r>
      <w:r w:rsidRPr="002F5DB4">
        <w:rPr>
          <w:sz w:val="22"/>
        </w:rPr>
        <w:t xml:space="preserve"> (4), 178-182.</w:t>
      </w:r>
    </w:p>
    <w:p w:rsidR="002A25C3" w:rsidRPr="002F5DB4" w:rsidRDefault="002A25C3" w:rsidP="002A25C3">
      <w:pPr>
        <w:pStyle w:val="ListParagraph"/>
        <w:numPr>
          <w:ilvl w:val="0"/>
          <w:numId w:val="11"/>
        </w:numPr>
        <w:tabs>
          <w:tab w:val="left" w:pos="567"/>
        </w:tabs>
        <w:spacing w:after="0" w:line="240" w:lineRule="auto"/>
        <w:ind w:left="567" w:hanging="567"/>
        <w:contextualSpacing w:val="0"/>
        <w:jc w:val="both"/>
        <w:rPr>
          <w:sz w:val="22"/>
        </w:rPr>
      </w:pPr>
      <w:r w:rsidRPr="002F5DB4">
        <w:rPr>
          <w:iCs/>
          <w:spacing w:val="-2"/>
          <w:sz w:val="22"/>
        </w:rPr>
        <w:t>Rezvani</w:t>
      </w:r>
      <w:r w:rsidRPr="002F5DB4">
        <w:rPr>
          <w:sz w:val="22"/>
        </w:rPr>
        <w:t>, S., Rezai, M.A., Mahmoodi, N</w:t>
      </w:r>
      <w:r w:rsidRPr="002F5DB4">
        <w:rPr>
          <w:i/>
          <w:iCs/>
          <w:sz w:val="22"/>
        </w:rPr>
        <w:t xml:space="preserve">. </w:t>
      </w:r>
      <w:r w:rsidRPr="002F5DB4">
        <w:rPr>
          <w:sz w:val="22"/>
        </w:rPr>
        <w:t xml:space="preserve">2009. Iran : </w:t>
      </w:r>
      <w:r w:rsidRPr="002F5DB4">
        <w:rPr>
          <w:noProof/>
          <w:sz w:val="22"/>
        </w:rPr>
        <w:t>Rashr</w:t>
      </w:r>
      <w:r w:rsidRPr="002F5DB4">
        <w:rPr>
          <w:sz w:val="22"/>
        </w:rPr>
        <w:t xml:space="preserve"> University  </w:t>
      </w:r>
    </w:p>
    <w:p w:rsidR="002A25C3" w:rsidRPr="002F5DB4" w:rsidRDefault="002A25C3" w:rsidP="002A25C3">
      <w:pPr>
        <w:pStyle w:val="ListParagraph"/>
        <w:numPr>
          <w:ilvl w:val="0"/>
          <w:numId w:val="11"/>
        </w:numPr>
        <w:tabs>
          <w:tab w:val="left" w:pos="567"/>
        </w:tabs>
        <w:spacing w:after="0" w:line="240" w:lineRule="auto"/>
        <w:ind w:left="567" w:hanging="567"/>
        <w:contextualSpacing w:val="0"/>
        <w:jc w:val="both"/>
        <w:rPr>
          <w:sz w:val="22"/>
        </w:rPr>
      </w:pPr>
      <w:r w:rsidRPr="002F5DB4">
        <w:rPr>
          <w:sz w:val="22"/>
        </w:rPr>
        <w:t xml:space="preserve">Tenover ,C. F. 2006. </w:t>
      </w:r>
      <w:r w:rsidRPr="002F5DB4">
        <w:rPr>
          <w:i/>
          <w:iCs/>
          <w:sz w:val="22"/>
        </w:rPr>
        <w:t xml:space="preserve">The american journal of Medicine, </w:t>
      </w:r>
      <w:r w:rsidRPr="002F5DB4">
        <w:rPr>
          <w:b/>
          <w:sz w:val="22"/>
        </w:rPr>
        <w:t>119</w:t>
      </w:r>
      <w:r w:rsidRPr="002F5DB4">
        <w:rPr>
          <w:sz w:val="22"/>
        </w:rPr>
        <w:t xml:space="preserve"> (6A) S3-S10</w:t>
      </w:r>
    </w:p>
    <w:p w:rsidR="000E5C6F" w:rsidRPr="002F5DB4" w:rsidRDefault="00310306" w:rsidP="000E5C6F">
      <w:pPr>
        <w:spacing w:after="0" w:line="240" w:lineRule="auto"/>
        <w:jc w:val="center"/>
        <w:rPr>
          <w:rStyle w:val="hps"/>
          <w:rFonts w:ascii="Times New Roman" w:hAnsi="Times New Roman"/>
          <w:b/>
          <w:sz w:val="34"/>
          <w:szCs w:val="34"/>
        </w:rPr>
      </w:pPr>
      <w:r w:rsidRPr="002F5DB4">
        <w:rPr>
          <w:rFonts w:ascii="Times New Roman" w:hAnsi="Times New Roman"/>
          <w:u w:val="single"/>
        </w:rPr>
        <w:br w:type="page"/>
      </w:r>
      <w:r w:rsidR="000E5C6F" w:rsidRPr="002F5DB4">
        <w:rPr>
          <w:rStyle w:val="hps"/>
          <w:rFonts w:ascii="Times New Roman" w:hAnsi="Times New Roman"/>
          <w:b/>
          <w:sz w:val="34"/>
          <w:szCs w:val="34"/>
        </w:rPr>
        <w:lastRenderedPageBreak/>
        <w:t>Extraction</w:t>
      </w:r>
      <w:r w:rsidR="000E5C6F" w:rsidRPr="002F5DB4">
        <w:rPr>
          <w:rFonts w:ascii="Times New Roman" w:hAnsi="Times New Roman"/>
          <w:b/>
          <w:sz w:val="34"/>
          <w:szCs w:val="34"/>
        </w:rPr>
        <w:t xml:space="preserve"> </w:t>
      </w:r>
      <w:r w:rsidR="000E5C6F" w:rsidRPr="002F5DB4">
        <w:rPr>
          <w:rStyle w:val="hps"/>
          <w:rFonts w:ascii="Times New Roman" w:hAnsi="Times New Roman"/>
          <w:b/>
          <w:sz w:val="34"/>
          <w:szCs w:val="34"/>
        </w:rPr>
        <w:t>Method of</w:t>
      </w:r>
      <w:r w:rsidR="000E5C6F" w:rsidRPr="002F5DB4">
        <w:rPr>
          <w:rFonts w:ascii="Times New Roman" w:hAnsi="Times New Roman"/>
          <w:b/>
          <w:sz w:val="34"/>
          <w:szCs w:val="34"/>
        </w:rPr>
        <w:t xml:space="preserve"> </w:t>
      </w:r>
      <w:r w:rsidR="000E5C6F" w:rsidRPr="002F5DB4">
        <w:rPr>
          <w:rStyle w:val="hps"/>
          <w:rFonts w:ascii="Times New Roman" w:hAnsi="Times New Roman"/>
          <w:b/>
          <w:sz w:val="34"/>
          <w:szCs w:val="34"/>
        </w:rPr>
        <w:t>Sarang Semut</w:t>
      </w:r>
      <w:r w:rsidR="000E5C6F" w:rsidRPr="002F5DB4">
        <w:rPr>
          <w:rFonts w:ascii="Times New Roman" w:hAnsi="Times New Roman"/>
          <w:b/>
          <w:sz w:val="34"/>
          <w:szCs w:val="34"/>
        </w:rPr>
        <w:t xml:space="preserve"> </w:t>
      </w:r>
      <w:r w:rsidR="000E5C6F" w:rsidRPr="002F5DB4">
        <w:rPr>
          <w:rStyle w:val="hps"/>
          <w:rFonts w:ascii="Times New Roman" w:hAnsi="Times New Roman"/>
          <w:b/>
          <w:i/>
          <w:sz w:val="34"/>
          <w:szCs w:val="34"/>
        </w:rPr>
        <w:t>(</w:t>
      </w:r>
      <w:r w:rsidR="000E5C6F" w:rsidRPr="002F5DB4">
        <w:rPr>
          <w:rFonts w:ascii="Times New Roman" w:hAnsi="Times New Roman"/>
          <w:b/>
          <w:i/>
          <w:sz w:val="34"/>
          <w:szCs w:val="34"/>
        </w:rPr>
        <w:t xml:space="preserve">Myrmecodia </w:t>
      </w:r>
      <w:r w:rsidR="000E5C6F" w:rsidRPr="002F5DB4">
        <w:rPr>
          <w:rStyle w:val="hps"/>
          <w:rFonts w:ascii="Times New Roman" w:hAnsi="Times New Roman"/>
          <w:b/>
          <w:i/>
          <w:sz w:val="34"/>
          <w:szCs w:val="34"/>
        </w:rPr>
        <w:t>pendens</w:t>
      </w:r>
      <w:r w:rsidR="000E5C6F" w:rsidRPr="002F5DB4">
        <w:rPr>
          <w:rFonts w:ascii="Times New Roman" w:hAnsi="Times New Roman"/>
          <w:b/>
          <w:i/>
          <w:sz w:val="34"/>
          <w:szCs w:val="34"/>
        </w:rPr>
        <w:t>)</w:t>
      </w:r>
      <w:r w:rsidR="000E5C6F" w:rsidRPr="002F5DB4">
        <w:rPr>
          <w:rFonts w:ascii="Times New Roman" w:hAnsi="Times New Roman"/>
          <w:b/>
          <w:sz w:val="34"/>
          <w:szCs w:val="34"/>
        </w:rPr>
        <w:t xml:space="preserve"> Plants </w:t>
      </w:r>
      <w:r w:rsidR="000E5C6F" w:rsidRPr="002F5DB4">
        <w:rPr>
          <w:rStyle w:val="hps"/>
          <w:rFonts w:ascii="Times New Roman" w:hAnsi="Times New Roman"/>
          <w:b/>
          <w:sz w:val="34"/>
          <w:szCs w:val="34"/>
        </w:rPr>
        <w:t>With</w:t>
      </w:r>
      <w:r w:rsidR="000E5C6F" w:rsidRPr="002F5DB4">
        <w:rPr>
          <w:rFonts w:ascii="Times New Roman" w:hAnsi="Times New Roman"/>
          <w:b/>
          <w:sz w:val="34"/>
          <w:szCs w:val="34"/>
        </w:rPr>
        <w:t xml:space="preserve"> </w:t>
      </w:r>
      <w:r w:rsidR="000E5C6F" w:rsidRPr="002F5DB4">
        <w:rPr>
          <w:rStyle w:val="hps"/>
          <w:rFonts w:ascii="Times New Roman" w:hAnsi="Times New Roman"/>
          <w:b/>
          <w:sz w:val="34"/>
          <w:szCs w:val="34"/>
        </w:rPr>
        <w:t>Ultrasonic</w:t>
      </w:r>
      <w:r w:rsidR="000E5C6F" w:rsidRPr="002F5DB4">
        <w:rPr>
          <w:rFonts w:ascii="Times New Roman" w:hAnsi="Times New Roman"/>
          <w:b/>
          <w:sz w:val="34"/>
          <w:szCs w:val="34"/>
        </w:rPr>
        <w:t xml:space="preserve"> </w:t>
      </w:r>
      <w:r w:rsidR="000E5C6F" w:rsidRPr="002F5DB4">
        <w:rPr>
          <w:rStyle w:val="hps"/>
          <w:rFonts w:ascii="Times New Roman" w:hAnsi="Times New Roman"/>
          <w:b/>
          <w:sz w:val="34"/>
          <w:szCs w:val="34"/>
        </w:rPr>
        <w:t>Techniques</w:t>
      </w:r>
      <w:r w:rsidR="000E5C6F" w:rsidRPr="002F5DB4">
        <w:rPr>
          <w:rFonts w:ascii="Times New Roman" w:hAnsi="Times New Roman"/>
          <w:b/>
          <w:sz w:val="34"/>
          <w:szCs w:val="34"/>
        </w:rPr>
        <w:t xml:space="preserve"> </w:t>
      </w:r>
      <w:r w:rsidR="000E5C6F" w:rsidRPr="002F5DB4">
        <w:rPr>
          <w:rStyle w:val="hps"/>
          <w:rFonts w:ascii="Times New Roman" w:hAnsi="Times New Roman"/>
          <w:b/>
          <w:sz w:val="34"/>
          <w:szCs w:val="34"/>
        </w:rPr>
        <w:t>for</w:t>
      </w:r>
      <w:r w:rsidR="000E5C6F" w:rsidRPr="002F5DB4">
        <w:rPr>
          <w:rFonts w:ascii="Times New Roman" w:hAnsi="Times New Roman"/>
          <w:b/>
          <w:sz w:val="34"/>
          <w:szCs w:val="34"/>
        </w:rPr>
        <w:t xml:space="preserve"> </w:t>
      </w:r>
      <w:r w:rsidR="000E5C6F" w:rsidRPr="002F5DB4">
        <w:rPr>
          <w:rStyle w:val="hps"/>
          <w:rFonts w:ascii="Times New Roman" w:hAnsi="Times New Roman"/>
          <w:b/>
          <w:sz w:val="34"/>
          <w:szCs w:val="34"/>
        </w:rPr>
        <w:t>Preduce</w:t>
      </w:r>
      <w:r w:rsidR="000E5C6F" w:rsidRPr="002F5DB4">
        <w:rPr>
          <w:rFonts w:ascii="Times New Roman" w:hAnsi="Times New Roman"/>
          <w:b/>
          <w:sz w:val="34"/>
          <w:szCs w:val="34"/>
        </w:rPr>
        <w:t xml:space="preserve"> </w:t>
      </w:r>
      <w:r w:rsidR="000E5C6F" w:rsidRPr="002F5DB4">
        <w:rPr>
          <w:rStyle w:val="hps"/>
          <w:rFonts w:ascii="Times New Roman" w:hAnsi="Times New Roman"/>
          <w:b/>
          <w:sz w:val="34"/>
          <w:szCs w:val="34"/>
        </w:rPr>
        <w:t>Alternative</w:t>
      </w:r>
      <w:r w:rsidR="000E5C6F" w:rsidRPr="002F5DB4">
        <w:rPr>
          <w:rFonts w:ascii="Times New Roman" w:hAnsi="Times New Roman"/>
          <w:b/>
          <w:sz w:val="34"/>
          <w:szCs w:val="34"/>
        </w:rPr>
        <w:t xml:space="preserve"> </w:t>
      </w:r>
      <w:r w:rsidR="000E5C6F" w:rsidRPr="002F5DB4">
        <w:rPr>
          <w:rStyle w:val="hps"/>
          <w:rFonts w:ascii="Times New Roman" w:hAnsi="Times New Roman"/>
          <w:b/>
          <w:sz w:val="34"/>
          <w:szCs w:val="34"/>
        </w:rPr>
        <w:t>Cancer</w:t>
      </w:r>
      <w:r w:rsidR="000E5C6F" w:rsidRPr="002F5DB4">
        <w:rPr>
          <w:rFonts w:ascii="Times New Roman" w:hAnsi="Times New Roman"/>
          <w:b/>
          <w:sz w:val="34"/>
          <w:szCs w:val="34"/>
        </w:rPr>
        <w:t xml:space="preserve"> </w:t>
      </w:r>
      <w:r w:rsidR="000E5C6F" w:rsidRPr="002F5DB4">
        <w:rPr>
          <w:rStyle w:val="hps"/>
          <w:rFonts w:ascii="Times New Roman" w:hAnsi="Times New Roman"/>
          <w:b/>
          <w:sz w:val="34"/>
          <w:szCs w:val="34"/>
        </w:rPr>
        <w:t>Drugs</w:t>
      </w:r>
    </w:p>
    <w:p w:rsidR="000E5C6F" w:rsidRPr="002F5DB4" w:rsidRDefault="000E5C6F" w:rsidP="000E5C6F">
      <w:pPr>
        <w:spacing w:after="0" w:line="240" w:lineRule="auto"/>
        <w:rPr>
          <w:rStyle w:val="hps"/>
          <w:rFonts w:ascii="Times New Roman" w:hAnsi="Times New Roman"/>
          <w:sz w:val="34"/>
          <w:szCs w:val="34"/>
        </w:rPr>
      </w:pPr>
    </w:p>
    <w:p w:rsidR="000E5C6F" w:rsidRPr="002F5DB4" w:rsidRDefault="000E5C6F" w:rsidP="000E5C6F">
      <w:pPr>
        <w:spacing w:after="0" w:line="240" w:lineRule="auto"/>
        <w:jc w:val="center"/>
        <w:rPr>
          <w:rFonts w:ascii="Times New Roman" w:hAnsi="Times New Roman"/>
          <w:b/>
          <w:vertAlign w:val="superscript"/>
        </w:rPr>
      </w:pPr>
      <w:r w:rsidRPr="002F5DB4">
        <w:rPr>
          <w:rFonts w:ascii="Times New Roman" w:hAnsi="Times New Roman"/>
          <w:b/>
        </w:rPr>
        <w:t>Suharyanto</w:t>
      </w:r>
      <w:r w:rsidRPr="002F5DB4">
        <w:rPr>
          <w:rFonts w:ascii="Times New Roman" w:hAnsi="Times New Roman"/>
          <w:b/>
          <w:vertAlign w:val="superscript"/>
        </w:rPr>
        <w:t>1*</w:t>
      </w:r>
      <w:r w:rsidRPr="002F5DB4">
        <w:rPr>
          <w:rFonts w:ascii="Times New Roman" w:hAnsi="Times New Roman"/>
          <w:b/>
        </w:rPr>
        <w:t>, Hartono</w:t>
      </w:r>
      <w:r w:rsidRPr="002F5DB4">
        <w:rPr>
          <w:rFonts w:ascii="Times New Roman" w:hAnsi="Times New Roman"/>
          <w:b/>
          <w:vertAlign w:val="superscript"/>
        </w:rPr>
        <w:t>2</w:t>
      </w:r>
      <w:r w:rsidRPr="002F5DB4">
        <w:rPr>
          <w:rFonts w:ascii="Times New Roman" w:hAnsi="Times New Roman"/>
          <w:b/>
        </w:rPr>
        <w:t>,</w:t>
      </w:r>
      <w:r w:rsidR="008A02BA">
        <w:rPr>
          <w:rFonts w:ascii="Times New Roman" w:hAnsi="Times New Roman" w:hint="eastAsia"/>
          <w:b/>
        </w:rPr>
        <w:t xml:space="preserve"> </w:t>
      </w:r>
      <w:r w:rsidRPr="002F5DB4">
        <w:rPr>
          <w:rFonts w:ascii="Times New Roman" w:hAnsi="Times New Roman"/>
          <w:b/>
        </w:rPr>
        <w:t>Winarto Haryadi</w:t>
      </w:r>
      <w:r w:rsidRPr="002F5DB4">
        <w:rPr>
          <w:rFonts w:ascii="Times New Roman" w:hAnsi="Times New Roman"/>
          <w:b/>
          <w:vertAlign w:val="superscript"/>
        </w:rPr>
        <w:t>3</w:t>
      </w:r>
      <w:r w:rsidRPr="002F5DB4">
        <w:rPr>
          <w:rFonts w:ascii="Times New Roman" w:hAnsi="Times New Roman"/>
          <w:b/>
        </w:rPr>
        <w:t>,</w:t>
      </w:r>
      <w:r w:rsidR="008A02BA">
        <w:rPr>
          <w:rFonts w:ascii="Times New Roman" w:hAnsi="Times New Roman" w:hint="eastAsia"/>
          <w:b/>
        </w:rPr>
        <w:t xml:space="preserve"> </w:t>
      </w:r>
      <w:r w:rsidRPr="002F5DB4">
        <w:rPr>
          <w:rFonts w:ascii="Times New Roman" w:hAnsi="Times New Roman"/>
          <w:b/>
        </w:rPr>
        <w:t>Bambang Purwono</w:t>
      </w:r>
      <w:r w:rsidRPr="002F5DB4">
        <w:rPr>
          <w:rFonts w:ascii="Times New Roman" w:hAnsi="Times New Roman"/>
          <w:b/>
          <w:vertAlign w:val="superscript"/>
        </w:rPr>
        <w:t>4</w:t>
      </w:r>
    </w:p>
    <w:p w:rsidR="000E5C6F" w:rsidRPr="002F5DB4" w:rsidRDefault="000E5C6F" w:rsidP="000E5C6F">
      <w:pPr>
        <w:spacing w:after="0" w:line="240" w:lineRule="auto"/>
        <w:jc w:val="center"/>
        <w:rPr>
          <w:rFonts w:ascii="Times New Roman" w:hAnsi="Times New Roman"/>
          <w:b/>
          <w:vertAlign w:val="superscript"/>
        </w:rPr>
      </w:pPr>
    </w:p>
    <w:p w:rsidR="000E5C6F" w:rsidRPr="002F5DB4" w:rsidRDefault="000E5C6F" w:rsidP="000E5C6F">
      <w:pPr>
        <w:spacing w:after="0" w:line="240" w:lineRule="auto"/>
        <w:jc w:val="center"/>
        <w:rPr>
          <w:rFonts w:ascii="Times New Roman" w:hAnsi="Times New Roman"/>
          <w:i/>
        </w:rPr>
      </w:pPr>
      <w:r w:rsidRPr="002F5DB4">
        <w:rPr>
          <w:rFonts w:ascii="Times New Roman" w:hAnsi="Times New Roman"/>
          <w:i/>
          <w:vertAlign w:val="superscript"/>
        </w:rPr>
        <w:t>1,2</w:t>
      </w:r>
      <w:r w:rsidRPr="002F5DB4">
        <w:rPr>
          <w:rStyle w:val="atn"/>
          <w:rFonts w:ascii="Times New Roman" w:hAnsi="Times New Roman"/>
        </w:rPr>
        <w:t xml:space="preserve"> </w:t>
      </w:r>
      <w:r w:rsidRPr="002F5DB4">
        <w:rPr>
          <w:rStyle w:val="atn"/>
          <w:rFonts w:ascii="Times New Roman" w:hAnsi="Times New Roman"/>
          <w:i/>
        </w:rPr>
        <w:t>N</w:t>
      </w:r>
      <w:r w:rsidRPr="002F5DB4">
        <w:rPr>
          <w:rStyle w:val="hps"/>
          <w:rFonts w:ascii="Times New Roman" w:hAnsi="Times New Roman"/>
          <w:i/>
        </w:rPr>
        <w:t>ational Pharmaceutical</w:t>
      </w:r>
      <w:r w:rsidRPr="002F5DB4">
        <w:rPr>
          <w:rStyle w:val="shorttext"/>
          <w:rFonts w:ascii="Times New Roman" w:hAnsi="Times New Roman"/>
          <w:i/>
        </w:rPr>
        <w:t xml:space="preserve"> </w:t>
      </w:r>
      <w:r w:rsidRPr="002F5DB4">
        <w:rPr>
          <w:rStyle w:val="hps"/>
          <w:rFonts w:ascii="Times New Roman" w:hAnsi="Times New Roman"/>
          <w:i/>
        </w:rPr>
        <w:t>Academy,</w:t>
      </w:r>
      <w:r w:rsidRPr="002F5DB4">
        <w:rPr>
          <w:rFonts w:ascii="Times New Roman" w:hAnsi="Times New Roman"/>
          <w:i/>
        </w:rPr>
        <w:t xml:space="preserve"> Surakarta, Indonesia</w:t>
      </w:r>
    </w:p>
    <w:p w:rsidR="000E5C6F" w:rsidRPr="002F5DB4" w:rsidRDefault="000E5C6F" w:rsidP="000E5C6F">
      <w:pPr>
        <w:spacing w:after="0" w:line="240" w:lineRule="auto"/>
        <w:jc w:val="center"/>
        <w:rPr>
          <w:rFonts w:ascii="Times New Roman" w:hAnsi="Times New Roman"/>
          <w:i/>
        </w:rPr>
      </w:pPr>
      <w:r w:rsidRPr="002F5DB4">
        <w:rPr>
          <w:rFonts w:ascii="Times New Roman" w:hAnsi="Times New Roman"/>
          <w:i/>
          <w:vertAlign w:val="superscript"/>
        </w:rPr>
        <w:t>3,4</w:t>
      </w:r>
      <w:r w:rsidRPr="002F5DB4">
        <w:rPr>
          <w:rFonts w:ascii="Times New Roman" w:hAnsi="Times New Roman"/>
          <w:i/>
          <w:iCs/>
          <w:szCs w:val="20"/>
        </w:rPr>
        <w:t>Department of Chemistry</w:t>
      </w:r>
      <w:r w:rsidRPr="002F5DB4">
        <w:rPr>
          <w:rFonts w:ascii="Times New Roman" w:hAnsi="Times New Roman"/>
          <w:i/>
        </w:rPr>
        <w:t xml:space="preserve">  Gadjah Mada University, Yogyakarta,Indonesia</w:t>
      </w:r>
    </w:p>
    <w:p w:rsidR="000E5C6F" w:rsidRPr="002F5DB4" w:rsidRDefault="000E5C6F" w:rsidP="000E5C6F">
      <w:pPr>
        <w:spacing w:after="0" w:line="240" w:lineRule="auto"/>
        <w:jc w:val="center"/>
        <w:rPr>
          <w:rFonts w:ascii="Times New Roman" w:hAnsi="Times New Roman"/>
          <w:i/>
        </w:rPr>
      </w:pPr>
    </w:p>
    <w:p w:rsidR="000E5C6F" w:rsidRPr="002F5DB4" w:rsidRDefault="001E2060" w:rsidP="000E5C6F">
      <w:pPr>
        <w:spacing w:after="0" w:line="240" w:lineRule="auto"/>
        <w:jc w:val="center"/>
        <w:rPr>
          <w:rFonts w:ascii="Times New Roman" w:hAnsi="Times New Roman"/>
        </w:rPr>
      </w:pPr>
      <w:r w:rsidRPr="001E2060">
        <w:rPr>
          <w:rFonts w:ascii="Times New Roman" w:hAnsi="Times New Roman" w:hint="eastAsia"/>
          <w:vertAlign w:val="superscript"/>
        </w:rPr>
        <w:t>*</w:t>
      </w:r>
      <w:r>
        <w:rPr>
          <w:rFonts w:ascii="Times New Roman" w:hAnsi="Times New Roman" w:hint="eastAsia"/>
        </w:rPr>
        <w:t xml:space="preserve">E-mail: </w:t>
      </w:r>
      <w:r w:rsidR="000E5C6F" w:rsidRPr="002F5DB4">
        <w:rPr>
          <w:rFonts w:ascii="Times New Roman" w:hAnsi="Times New Roman"/>
        </w:rPr>
        <w:t>suharyanto294@yahoo.com</w:t>
      </w:r>
    </w:p>
    <w:p w:rsidR="000E5C6F" w:rsidRPr="002F5DB4" w:rsidRDefault="000E5C6F" w:rsidP="000E5C6F">
      <w:pPr>
        <w:spacing w:after="0" w:line="240" w:lineRule="auto"/>
        <w:jc w:val="center"/>
        <w:rPr>
          <w:rFonts w:ascii="Times New Roman" w:hAnsi="Times New Roman"/>
          <w:b/>
          <w:sz w:val="24"/>
          <w:szCs w:val="24"/>
        </w:rPr>
      </w:pPr>
    </w:p>
    <w:p w:rsidR="000E5C6F" w:rsidRPr="002F5DB4" w:rsidRDefault="000E5C6F" w:rsidP="000E5C6F">
      <w:pPr>
        <w:spacing w:after="0" w:line="240" w:lineRule="auto"/>
        <w:ind w:left="567" w:right="615"/>
        <w:jc w:val="both"/>
        <w:rPr>
          <w:rFonts w:ascii="Times New Roman" w:eastAsia="Times New Roman" w:hAnsi="Times New Roman"/>
          <w:b/>
          <w:sz w:val="20"/>
          <w:szCs w:val="20"/>
          <w:lang w:eastAsia="id-ID"/>
        </w:rPr>
      </w:pPr>
      <w:r w:rsidRPr="002F5DB4">
        <w:rPr>
          <w:rFonts w:ascii="Times New Roman" w:eastAsia="Times New Roman" w:hAnsi="Times New Roman"/>
          <w:b/>
          <w:sz w:val="20"/>
          <w:szCs w:val="20"/>
          <w:lang w:eastAsia="id-ID"/>
        </w:rPr>
        <w:t xml:space="preserve">Abstract.  </w:t>
      </w:r>
      <w:r w:rsidRPr="002F5DB4">
        <w:rPr>
          <w:rFonts w:ascii="Times New Roman" w:eastAsia="Times New Roman" w:hAnsi="Times New Roman"/>
          <w:sz w:val="20"/>
          <w:szCs w:val="20"/>
          <w:lang w:eastAsia="id-ID"/>
        </w:rPr>
        <w:t xml:space="preserve">Cancer is a growing cells of any type of cell and tissue in the body anywhere , a large number of diseases are characterized by tissue and cell type of origin . Each year found nearly 6 million new patients known to have cancer , and more than 4 million of them died . Until now cancer treatment is done by 3 ways: surgery , radiation , and drug delivery of anti -neoplastic or anti- cancer . However , all three treatments over a lot of side effects to the patient .The specific objective of this research is to extract  Sarangsemut  plant  </w:t>
      </w:r>
      <w:r w:rsidRPr="002F5DB4">
        <w:rPr>
          <w:rFonts w:ascii="Times New Roman" w:eastAsia="Times New Roman" w:hAnsi="Times New Roman"/>
          <w:i/>
          <w:sz w:val="20"/>
          <w:szCs w:val="20"/>
          <w:lang w:eastAsia="id-ID"/>
        </w:rPr>
        <w:t>( Myrmecodia pendens )</w:t>
      </w:r>
      <w:r w:rsidRPr="002F5DB4">
        <w:rPr>
          <w:rFonts w:ascii="Times New Roman" w:eastAsia="Times New Roman" w:hAnsi="Times New Roman"/>
          <w:sz w:val="20"/>
          <w:szCs w:val="20"/>
          <w:lang w:eastAsia="id-ID"/>
        </w:rPr>
        <w:t xml:space="preserve"> </w:t>
      </w:r>
      <w:r w:rsidRPr="002F5DB4">
        <w:rPr>
          <w:rFonts w:ascii="Times New Roman" w:hAnsi="Times New Roman"/>
          <w:sz w:val="20"/>
          <w:szCs w:val="20"/>
        </w:rPr>
        <w:t xml:space="preserve">derived </w:t>
      </w:r>
      <w:r w:rsidRPr="002F5DB4">
        <w:rPr>
          <w:rStyle w:val="hps"/>
          <w:rFonts w:ascii="Times New Roman" w:hAnsi="Times New Roman"/>
          <w:sz w:val="20"/>
          <w:szCs w:val="20"/>
        </w:rPr>
        <w:t>from</w:t>
      </w:r>
      <w:r w:rsidRPr="002F5DB4">
        <w:rPr>
          <w:rFonts w:ascii="Times New Roman" w:hAnsi="Times New Roman"/>
          <w:sz w:val="20"/>
          <w:szCs w:val="20"/>
        </w:rPr>
        <w:t xml:space="preserve"> </w:t>
      </w:r>
      <w:r w:rsidRPr="002F5DB4">
        <w:rPr>
          <w:rStyle w:val="hps"/>
          <w:rFonts w:ascii="Times New Roman" w:hAnsi="Times New Roman"/>
          <w:sz w:val="20"/>
          <w:szCs w:val="20"/>
        </w:rPr>
        <w:t>-Irian</w:t>
      </w:r>
      <w:r w:rsidRPr="002F5DB4">
        <w:rPr>
          <w:rFonts w:ascii="Times New Roman" w:hAnsi="Times New Roman"/>
          <w:sz w:val="20"/>
          <w:szCs w:val="20"/>
        </w:rPr>
        <w:t xml:space="preserve"> </w:t>
      </w:r>
      <w:r w:rsidRPr="002F5DB4">
        <w:rPr>
          <w:rStyle w:val="hps"/>
          <w:rFonts w:ascii="Times New Roman" w:hAnsi="Times New Roman"/>
          <w:sz w:val="20"/>
          <w:szCs w:val="20"/>
        </w:rPr>
        <w:t>Jaya</w:t>
      </w:r>
      <w:r w:rsidRPr="002F5DB4">
        <w:rPr>
          <w:rFonts w:ascii="Times New Roman" w:hAnsi="Times New Roman"/>
          <w:sz w:val="20"/>
          <w:szCs w:val="20"/>
        </w:rPr>
        <w:t xml:space="preserve"> </w:t>
      </w:r>
      <w:r w:rsidRPr="002F5DB4">
        <w:rPr>
          <w:rStyle w:val="hps"/>
          <w:rFonts w:ascii="Times New Roman" w:hAnsi="Times New Roman"/>
          <w:sz w:val="20"/>
          <w:szCs w:val="20"/>
        </w:rPr>
        <w:t>Papua</w:t>
      </w:r>
      <w:r w:rsidRPr="002F5DB4">
        <w:rPr>
          <w:rFonts w:ascii="Times New Roman" w:hAnsi="Times New Roman"/>
          <w:sz w:val="20"/>
          <w:szCs w:val="20"/>
        </w:rPr>
        <w:t xml:space="preserve"> </w:t>
      </w:r>
      <w:r w:rsidRPr="002F5DB4">
        <w:rPr>
          <w:rStyle w:val="hps"/>
          <w:rFonts w:ascii="Times New Roman" w:hAnsi="Times New Roman"/>
          <w:sz w:val="20"/>
          <w:szCs w:val="20"/>
        </w:rPr>
        <w:t>Indonesia</w:t>
      </w:r>
      <w:r w:rsidRPr="002F5DB4">
        <w:rPr>
          <w:rFonts w:ascii="Times New Roman" w:eastAsia="Times New Roman" w:hAnsi="Times New Roman"/>
          <w:sz w:val="20"/>
          <w:szCs w:val="20"/>
          <w:lang w:eastAsia="id-ID"/>
        </w:rPr>
        <w:t xml:space="preserve"> .</w:t>
      </w:r>
      <w:r w:rsidRPr="002F5DB4">
        <w:rPr>
          <w:rStyle w:val="hps"/>
          <w:rFonts w:ascii="Times New Roman" w:hAnsi="Times New Roman"/>
          <w:sz w:val="20"/>
          <w:szCs w:val="20"/>
        </w:rPr>
        <w:t xml:space="preserve"> This research</w:t>
      </w:r>
      <w:r w:rsidRPr="002F5DB4">
        <w:rPr>
          <w:rFonts w:ascii="Times New Roman" w:hAnsi="Times New Roman"/>
          <w:sz w:val="20"/>
          <w:szCs w:val="20"/>
        </w:rPr>
        <w:t xml:space="preserve"> </w:t>
      </w:r>
      <w:r w:rsidRPr="002F5DB4">
        <w:rPr>
          <w:rStyle w:val="hps"/>
          <w:rFonts w:ascii="Times New Roman" w:hAnsi="Times New Roman"/>
          <w:sz w:val="20"/>
          <w:szCs w:val="20"/>
        </w:rPr>
        <w:t>aims</w:t>
      </w:r>
      <w:r w:rsidRPr="002F5DB4">
        <w:rPr>
          <w:rFonts w:ascii="Times New Roman" w:hAnsi="Times New Roman"/>
          <w:sz w:val="20"/>
          <w:szCs w:val="20"/>
        </w:rPr>
        <w:t xml:space="preserve"> </w:t>
      </w:r>
      <w:r w:rsidRPr="002F5DB4">
        <w:rPr>
          <w:rStyle w:val="hps"/>
          <w:rFonts w:ascii="Times New Roman" w:hAnsi="Times New Roman"/>
          <w:sz w:val="20"/>
          <w:szCs w:val="20"/>
        </w:rPr>
        <w:t>to</w:t>
      </w:r>
      <w:r w:rsidRPr="002F5DB4">
        <w:rPr>
          <w:rFonts w:ascii="Times New Roman" w:hAnsi="Times New Roman"/>
          <w:sz w:val="20"/>
          <w:szCs w:val="20"/>
        </w:rPr>
        <w:t xml:space="preserve"> </w:t>
      </w:r>
      <w:r w:rsidRPr="002F5DB4">
        <w:rPr>
          <w:rStyle w:val="hps"/>
          <w:rFonts w:ascii="Times New Roman" w:hAnsi="Times New Roman"/>
          <w:sz w:val="20"/>
          <w:szCs w:val="20"/>
        </w:rPr>
        <w:t>produce</w:t>
      </w:r>
      <w:r w:rsidRPr="002F5DB4">
        <w:rPr>
          <w:rFonts w:ascii="Times New Roman" w:hAnsi="Times New Roman"/>
          <w:sz w:val="20"/>
          <w:szCs w:val="20"/>
        </w:rPr>
        <w:t xml:space="preserve"> </w:t>
      </w:r>
      <w:r w:rsidRPr="002F5DB4">
        <w:rPr>
          <w:rStyle w:val="hps"/>
          <w:rFonts w:ascii="Times New Roman" w:hAnsi="Times New Roman"/>
          <w:sz w:val="20"/>
          <w:szCs w:val="20"/>
        </w:rPr>
        <w:t>cancer</w:t>
      </w:r>
      <w:r w:rsidRPr="002F5DB4">
        <w:rPr>
          <w:rFonts w:ascii="Times New Roman" w:hAnsi="Times New Roman"/>
          <w:sz w:val="20"/>
          <w:szCs w:val="20"/>
        </w:rPr>
        <w:t xml:space="preserve"> </w:t>
      </w:r>
      <w:r w:rsidRPr="002F5DB4">
        <w:rPr>
          <w:rStyle w:val="hps"/>
          <w:rFonts w:ascii="Times New Roman" w:hAnsi="Times New Roman"/>
          <w:sz w:val="20"/>
          <w:szCs w:val="20"/>
        </w:rPr>
        <w:t>drugs</w:t>
      </w:r>
      <w:r w:rsidRPr="002F5DB4">
        <w:rPr>
          <w:rFonts w:ascii="Times New Roman" w:hAnsi="Times New Roman"/>
          <w:sz w:val="20"/>
          <w:szCs w:val="20"/>
        </w:rPr>
        <w:t xml:space="preserve"> </w:t>
      </w:r>
      <w:r w:rsidRPr="002F5DB4">
        <w:rPr>
          <w:rStyle w:val="hps"/>
          <w:rFonts w:ascii="Times New Roman" w:hAnsi="Times New Roman"/>
          <w:sz w:val="20"/>
          <w:szCs w:val="20"/>
        </w:rPr>
        <w:t>using</w:t>
      </w:r>
      <w:r w:rsidRPr="002F5DB4">
        <w:rPr>
          <w:rFonts w:ascii="Times New Roman" w:hAnsi="Times New Roman"/>
          <w:sz w:val="20"/>
          <w:szCs w:val="20"/>
        </w:rPr>
        <w:t xml:space="preserve"> </w:t>
      </w:r>
      <w:r w:rsidRPr="002F5DB4">
        <w:rPr>
          <w:rStyle w:val="hps"/>
          <w:rFonts w:ascii="Times New Roman" w:hAnsi="Times New Roman"/>
          <w:sz w:val="20"/>
          <w:szCs w:val="20"/>
        </w:rPr>
        <w:t>plants</w:t>
      </w:r>
      <w:r w:rsidRPr="002F5DB4">
        <w:rPr>
          <w:rFonts w:ascii="Times New Roman" w:hAnsi="Times New Roman"/>
          <w:sz w:val="20"/>
          <w:szCs w:val="20"/>
        </w:rPr>
        <w:t xml:space="preserve"> </w:t>
      </w:r>
      <w:r w:rsidRPr="002F5DB4">
        <w:rPr>
          <w:rStyle w:val="hps"/>
          <w:rFonts w:ascii="Times New Roman" w:hAnsi="Times New Roman"/>
          <w:sz w:val="20"/>
          <w:szCs w:val="20"/>
        </w:rPr>
        <w:t>Sarangsemut</w:t>
      </w:r>
      <w:r w:rsidRPr="002F5DB4">
        <w:rPr>
          <w:rFonts w:ascii="Times New Roman" w:hAnsi="Times New Roman"/>
          <w:sz w:val="20"/>
          <w:szCs w:val="20"/>
        </w:rPr>
        <w:t xml:space="preserve"> </w:t>
      </w:r>
      <w:r w:rsidRPr="002F5DB4">
        <w:rPr>
          <w:rStyle w:val="hps"/>
          <w:rFonts w:ascii="Times New Roman" w:hAnsi="Times New Roman"/>
          <w:i/>
          <w:sz w:val="20"/>
          <w:szCs w:val="20"/>
        </w:rPr>
        <w:t>(</w:t>
      </w:r>
      <w:r w:rsidRPr="002F5DB4">
        <w:rPr>
          <w:rFonts w:ascii="Times New Roman" w:hAnsi="Times New Roman"/>
          <w:i/>
          <w:sz w:val="20"/>
          <w:szCs w:val="20"/>
        </w:rPr>
        <w:t xml:space="preserve">Myrmecodia </w:t>
      </w:r>
      <w:r w:rsidRPr="002F5DB4">
        <w:rPr>
          <w:rStyle w:val="hps"/>
          <w:rFonts w:ascii="Times New Roman" w:hAnsi="Times New Roman"/>
          <w:i/>
          <w:sz w:val="20"/>
          <w:szCs w:val="20"/>
        </w:rPr>
        <w:t>pendans</w:t>
      </w:r>
      <w:r w:rsidRPr="002F5DB4">
        <w:rPr>
          <w:rFonts w:ascii="Times New Roman" w:hAnsi="Times New Roman"/>
          <w:i/>
          <w:sz w:val="20"/>
          <w:szCs w:val="20"/>
        </w:rPr>
        <w:t>)</w:t>
      </w:r>
      <w:r w:rsidRPr="002F5DB4">
        <w:rPr>
          <w:rFonts w:ascii="Times New Roman" w:hAnsi="Times New Roman"/>
          <w:sz w:val="20"/>
          <w:szCs w:val="20"/>
        </w:rPr>
        <w:t xml:space="preserve">. </w:t>
      </w:r>
      <w:r w:rsidRPr="002F5DB4">
        <w:rPr>
          <w:rStyle w:val="hps"/>
          <w:rFonts w:ascii="Times New Roman" w:hAnsi="Times New Roman"/>
          <w:sz w:val="20"/>
          <w:szCs w:val="20"/>
        </w:rPr>
        <w:t>This research</w:t>
      </w:r>
      <w:r w:rsidRPr="002F5DB4">
        <w:rPr>
          <w:rFonts w:ascii="Times New Roman" w:hAnsi="Times New Roman"/>
          <w:sz w:val="20"/>
          <w:szCs w:val="20"/>
        </w:rPr>
        <w:t xml:space="preserve"> </w:t>
      </w:r>
      <w:r w:rsidRPr="002F5DB4">
        <w:rPr>
          <w:rStyle w:val="hps"/>
          <w:rFonts w:ascii="Times New Roman" w:hAnsi="Times New Roman"/>
          <w:sz w:val="20"/>
          <w:szCs w:val="20"/>
        </w:rPr>
        <w:t>was conducted by</w:t>
      </w:r>
      <w:r w:rsidRPr="002F5DB4">
        <w:rPr>
          <w:rFonts w:ascii="Times New Roman" w:hAnsi="Times New Roman"/>
          <w:sz w:val="20"/>
          <w:szCs w:val="20"/>
        </w:rPr>
        <w:t xml:space="preserve"> </w:t>
      </w:r>
      <w:r w:rsidRPr="002F5DB4">
        <w:rPr>
          <w:rStyle w:val="hps"/>
          <w:rFonts w:ascii="Times New Roman" w:hAnsi="Times New Roman"/>
          <w:sz w:val="20"/>
          <w:szCs w:val="20"/>
        </w:rPr>
        <w:t>plant</w:t>
      </w:r>
      <w:r w:rsidRPr="002F5DB4">
        <w:rPr>
          <w:rFonts w:ascii="Times New Roman" w:hAnsi="Times New Roman"/>
          <w:sz w:val="20"/>
          <w:szCs w:val="20"/>
        </w:rPr>
        <w:t xml:space="preserve"> </w:t>
      </w:r>
      <w:r w:rsidRPr="002F5DB4">
        <w:rPr>
          <w:rStyle w:val="hps"/>
          <w:rFonts w:ascii="Times New Roman" w:hAnsi="Times New Roman"/>
          <w:sz w:val="20"/>
          <w:szCs w:val="20"/>
        </w:rPr>
        <w:t>extraction</w:t>
      </w:r>
      <w:r w:rsidRPr="002F5DB4">
        <w:rPr>
          <w:rFonts w:ascii="Times New Roman" w:hAnsi="Times New Roman"/>
          <w:sz w:val="20"/>
          <w:szCs w:val="20"/>
        </w:rPr>
        <w:t xml:space="preserve"> </w:t>
      </w:r>
      <w:r w:rsidRPr="002F5DB4">
        <w:rPr>
          <w:rStyle w:val="hps"/>
          <w:rFonts w:ascii="Times New Roman" w:hAnsi="Times New Roman"/>
          <w:sz w:val="20"/>
          <w:szCs w:val="20"/>
        </w:rPr>
        <w:t>Sarangsemut</w:t>
      </w:r>
      <w:r w:rsidRPr="002F5DB4">
        <w:rPr>
          <w:rFonts w:ascii="Times New Roman" w:hAnsi="Times New Roman"/>
          <w:sz w:val="20"/>
          <w:szCs w:val="20"/>
        </w:rPr>
        <w:t xml:space="preserve"> </w:t>
      </w:r>
      <w:r w:rsidRPr="002F5DB4">
        <w:rPr>
          <w:rStyle w:val="hps"/>
          <w:rFonts w:ascii="Times New Roman" w:hAnsi="Times New Roman"/>
          <w:sz w:val="20"/>
          <w:szCs w:val="20"/>
        </w:rPr>
        <w:t>with</w:t>
      </w:r>
      <w:r w:rsidRPr="002F5DB4">
        <w:rPr>
          <w:rFonts w:ascii="Times New Roman" w:hAnsi="Times New Roman"/>
          <w:sz w:val="20"/>
          <w:szCs w:val="20"/>
        </w:rPr>
        <w:t xml:space="preserve"> </w:t>
      </w:r>
      <w:r w:rsidRPr="002F5DB4">
        <w:rPr>
          <w:rStyle w:val="hps"/>
          <w:rFonts w:ascii="Times New Roman" w:hAnsi="Times New Roman"/>
          <w:sz w:val="20"/>
          <w:szCs w:val="20"/>
        </w:rPr>
        <w:t>Ultrasonic</w:t>
      </w:r>
      <w:r w:rsidRPr="002F5DB4">
        <w:rPr>
          <w:rFonts w:ascii="Times New Roman" w:hAnsi="Times New Roman"/>
          <w:sz w:val="20"/>
          <w:szCs w:val="20"/>
        </w:rPr>
        <w:t xml:space="preserve"> </w:t>
      </w:r>
      <w:r w:rsidRPr="002F5DB4">
        <w:rPr>
          <w:rStyle w:val="hps"/>
          <w:rFonts w:ascii="Times New Roman" w:hAnsi="Times New Roman"/>
          <w:sz w:val="20"/>
          <w:szCs w:val="20"/>
        </w:rPr>
        <w:t>technique</w:t>
      </w:r>
      <w:r w:rsidRPr="002F5DB4">
        <w:rPr>
          <w:rFonts w:ascii="Times New Roman" w:hAnsi="Times New Roman"/>
          <w:sz w:val="20"/>
          <w:szCs w:val="20"/>
        </w:rPr>
        <w:t xml:space="preserve"> </w:t>
      </w:r>
      <w:r w:rsidRPr="002F5DB4">
        <w:rPr>
          <w:rStyle w:val="hps"/>
          <w:rFonts w:ascii="Times New Roman" w:hAnsi="Times New Roman"/>
          <w:sz w:val="20"/>
          <w:szCs w:val="20"/>
        </w:rPr>
        <w:t>with</w:t>
      </w:r>
      <w:r w:rsidRPr="002F5DB4">
        <w:rPr>
          <w:rFonts w:ascii="Times New Roman" w:hAnsi="Times New Roman"/>
          <w:sz w:val="20"/>
          <w:szCs w:val="20"/>
        </w:rPr>
        <w:t xml:space="preserve"> </w:t>
      </w:r>
      <w:r w:rsidRPr="002F5DB4">
        <w:rPr>
          <w:rStyle w:val="hps"/>
          <w:rFonts w:ascii="Times New Roman" w:hAnsi="Times New Roman"/>
          <w:sz w:val="20"/>
          <w:szCs w:val="20"/>
        </w:rPr>
        <w:t>solvent</w:t>
      </w:r>
      <w:r w:rsidRPr="002F5DB4">
        <w:rPr>
          <w:rFonts w:ascii="Times New Roman" w:hAnsi="Times New Roman"/>
          <w:sz w:val="20"/>
          <w:szCs w:val="20"/>
        </w:rPr>
        <w:t xml:space="preserve"> </w:t>
      </w:r>
      <w:r w:rsidRPr="002F5DB4">
        <w:rPr>
          <w:rStyle w:val="hps"/>
          <w:rFonts w:ascii="Times New Roman" w:hAnsi="Times New Roman"/>
          <w:sz w:val="20"/>
          <w:szCs w:val="20"/>
        </w:rPr>
        <w:t>methanol</w:t>
      </w:r>
      <w:r w:rsidRPr="002F5DB4">
        <w:rPr>
          <w:rFonts w:ascii="Times New Roman" w:hAnsi="Times New Roman"/>
          <w:sz w:val="20"/>
          <w:szCs w:val="20"/>
        </w:rPr>
        <w:t xml:space="preserve"> </w:t>
      </w:r>
      <w:r w:rsidRPr="002F5DB4">
        <w:rPr>
          <w:rStyle w:val="hps"/>
          <w:rFonts w:ascii="Times New Roman" w:hAnsi="Times New Roman"/>
          <w:sz w:val="20"/>
          <w:szCs w:val="20"/>
        </w:rPr>
        <w:t>with</w:t>
      </w:r>
      <w:r w:rsidRPr="002F5DB4">
        <w:rPr>
          <w:rFonts w:ascii="Times New Roman" w:hAnsi="Times New Roman"/>
          <w:sz w:val="20"/>
          <w:szCs w:val="20"/>
        </w:rPr>
        <w:t xml:space="preserve"> </w:t>
      </w:r>
      <w:r w:rsidRPr="002F5DB4">
        <w:rPr>
          <w:rStyle w:val="hps"/>
          <w:rFonts w:ascii="Times New Roman" w:hAnsi="Times New Roman"/>
          <w:sz w:val="20"/>
          <w:szCs w:val="20"/>
        </w:rPr>
        <w:t>various</w:t>
      </w:r>
      <w:r w:rsidRPr="002F5DB4">
        <w:rPr>
          <w:rFonts w:ascii="Times New Roman" w:hAnsi="Times New Roman"/>
          <w:sz w:val="20"/>
          <w:szCs w:val="20"/>
        </w:rPr>
        <w:t xml:space="preserve"> </w:t>
      </w:r>
      <w:r w:rsidRPr="002F5DB4">
        <w:rPr>
          <w:rStyle w:val="hps"/>
          <w:rFonts w:ascii="Times New Roman" w:hAnsi="Times New Roman"/>
          <w:sz w:val="20"/>
          <w:szCs w:val="20"/>
        </w:rPr>
        <w:t>ratio</w:t>
      </w:r>
      <w:r w:rsidRPr="002F5DB4">
        <w:rPr>
          <w:rFonts w:ascii="Times New Roman" w:hAnsi="Times New Roman"/>
          <w:sz w:val="20"/>
          <w:szCs w:val="20"/>
        </w:rPr>
        <w:t xml:space="preserve"> </w:t>
      </w:r>
      <w:r w:rsidRPr="002F5DB4">
        <w:rPr>
          <w:rStyle w:val="hps"/>
          <w:rFonts w:ascii="Times New Roman" w:hAnsi="Times New Roman"/>
          <w:sz w:val="20"/>
          <w:szCs w:val="20"/>
        </w:rPr>
        <w:t>and</w:t>
      </w:r>
      <w:r w:rsidRPr="002F5DB4">
        <w:rPr>
          <w:rFonts w:ascii="Times New Roman" w:hAnsi="Times New Roman"/>
          <w:sz w:val="20"/>
          <w:szCs w:val="20"/>
        </w:rPr>
        <w:t xml:space="preserve"> </w:t>
      </w:r>
      <w:r w:rsidRPr="002F5DB4">
        <w:rPr>
          <w:rStyle w:val="hps"/>
          <w:rFonts w:ascii="Times New Roman" w:hAnsi="Times New Roman"/>
          <w:sz w:val="20"/>
          <w:szCs w:val="20"/>
        </w:rPr>
        <w:t>extraction</w:t>
      </w:r>
      <w:r w:rsidRPr="002F5DB4">
        <w:rPr>
          <w:rFonts w:ascii="Times New Roman" w:hAnsi="Times New Roman"/>
          <w:sz w:val="20"/>
          <w:szCs w:val="20"/>
        </w:rPr>
        <w:t xml:space="preserve"> </w:t>
      </w:r>
      <w:r w:rsidRPr="002F5DB4">
        <w:rPr>
          <w:rStyle w:val="hps"/>
          <w:rFonts w:ascii="Times New Roman" w:hAnsi="Times New Roman"/>
          <w:sz w:val="20"/>
          <w:szCs w:val="20"/>
        </w:rPr>
        <w:t>time</w:t>
      </w:r>
      <w:r w:rsidRPr="002F5DB4">
        <w:rPr>
          <w:rFonts w:ascii="Times New Roman" w:hAnsi="Times New Roman"/>
          <w:sz w:val="20"/>
          <w:szCs w:val="20"/>
        </w:rPr>
        <w:t xml:space="preserve">. </w:t>
      </w:r>
      <w:r w:rsidRPr="002F5DB4">
        <w:rPr>
          <w:rStyle w:val="hps"/>
          <w:rFonts w:ascii="Times New Roman" w:hAnsi="Times New Roman"/>
          <w:sz w:val="20"/>
          <w:szCs w:val="20"/>
        </w:rPr>
        <w:t>The results showed</w:t>
      </w:r>
      <w:r w:rsidRPr="002F5DB4">
        <w:rPr>
          <w:rFonts w:ascii="Times New Roman" w:hAnsi="Times New Roman"/>
          <w:sz w:val="20"/>
          <w:szCs w:val="20"/>
        </w:rPr>
        <w:t xml:space="preserve"> </w:t>
      </w:r>
      <w:r w:rsidRPr="002F5DB4">
        <w:rPr>
          <w:rStyle w:val="hps"/>
          <w:rFonts w:ascii="Times New Roman" w:hAnsi="Times New Roman"/>
          <w:sz w:val="20"/>
          <w:szCs w:val="20"/>
        </w:rPr>
        <w:t>that</w:t>
      </w:r>
      <w:r w:rsidRPr="002F5DB4">
        <w:rPr>
          <w:rFonts w:ascii="Times New Roman" w:hAnsi="Times New Roman"/>
          <w:sz w:val="20"/>
          <w:szCs w:val="20"/>
        </w:rPr>
        <w:t xml:space="preserve"> </w:t>
      </w:r>
      <w:r w:rsidRPr="002F5DB4">
        <w:rPr>
          <w:rStyle w:val="hps"/>
          <w:rFonts w:ascii="Times New Roman" w:hAnsi="Times New Roman"/>
          <w:sz w:val="20"/>
          <w:szCs w:val="20"/>
        </w:rPr>
        <w:t>with a</w:t>
      </w:r>
      <w:r w:rsidRPr="002F5DB4">
        <w:rPr>
          <w:rFonts w:ascii="Times New Roman" w:hAnsi="Times New Roman"/>
          <w:sz w:val="20"/>
          <w:szCs w:val="20"/>
        </w:rPr>
        <w:t xml:space="preserve"> </w:t>
      </w:r>
      <w:r w:rsidRPr="002F5DB4">
        <w:rPr>
          <w:rStyle w:val="hps"/>
          <w:rFonts w:ascii="Times New Roman" w:hAnsi="Times New Roman"/>
          <w:sz w:val="20"/>
          <w:szCs w:val="20"/>
        </w:rPr>
        <w:t>time of 50</w:t>
      </w:r>
      <w:r w:rsidRPr="002F5DB4">
        <w:rPr>
          <w:rFonts w:ascii="Times New Roman" w:hAnsi="Times New Roman"/>
          <w:sz w:val="20"/>
          <w:szCs w:val="20"/>
        </w:rPr>
        <w:t xml:space="preserve"> </w:t>
      </w:r>
      <w:r w:rsidRPr="002F5DB4">
        <w:rPr>
          <w:rStyle w:val="hps"/>
          <w:rFonts w:ascii="Times New Roman" w:hAnsi="Times New Roman"/>
          <w:sz w:val="20"/>
          <w:szCs w:val="20"/>
        </w:rPr>
        <w:t>minutes</w:t>
      </w:r>
      <w:r w:rsidRPr="002F5DB4">
        <w:rPr>
          <w:rFonts w:ascii="Times New Roman" w:hAnsi="Times New Roman"/>
          <w:sz w:val="20"/>
          <w:szCs w:val="20"/>
        </w:rPr>
        <w:t xml:space="preserve"> </w:t>
      </w:r>
      <w:r w:rsidRPr="002F5DB4">
        <w:rPr>
          <w:rStyle w:val="hps"/>
          <w:rFonts w:ascii="Times New Roman" w:hAnsi="Times New Roman"/>
          <w:sz w:val="20"/>
          <w:szCs w:val="20"/>
        </w:rPr>
        <w:t>with a</w:t>
      </w:r>
      <w:r w:rsidRPr="002F5DB4">
        <w:rPr>
          <w:rFonts w:ascii="Times New Roman" w:hAnsi="Times New Roman"/>
          <w:sz w:val="20"/>
          <w:szCs w:val="20"/>
        </w:rPr>
        <w:t xml:space="preserve"> </w:t>
      </w:r>
      <w:r w:rsidRPr="002F5DB4">
        <w:rPr>
          <w:rStyle w:val="hps"/>
          <w:rFonts w:ascii="Times New Roman" w:hAnsi="Times New Roman"/>
          <w:sz w:val="20"/>
          <w:szCs w:val="20"/>
        </w:rPr>
        <w:t>solvent</w:t>
      </w:r>
      <w:r w:rsidRPr="002F5DB4">
        <w:rPr>
          <w:rFonts w:ascii="Times New Roman" w:hAnsi="Times New Roman"/>
          <w:sz w:val="20"/>
          <w:szCs w:val="20"/>
        </w:rPr>
        <w:t xml:space="preserve"> </w:t>
      </w:r>
      <w:r w:rsidRPr="002F5DB4">
        <w:rPr>
          <w:rStyle w:val="hps"/>
          <w:rFonts w:ascii="Times New Roman" w:hAnsi="Times New Roman"/>
          <w:sz w:val="20"/>
          <w:szCs w:val="20"/>
        </w:rPr>
        <w:t>ratio of</w:t>
      </w:r>
      <w:r w:rsidRPr="002F5DB4">
        <w:rPr>
          <w:rFonts w:ascii="Times New Roman" w:hAnsi="Times New Roman"/>
          <w:sz w:val="20"/>
          <w:szCs w:val="20"/>
        </w:rPr>
        <w:t xml:space="preserve"> </w:t>
      </w:r>
      <w:r w:rsidRPr="002F5DB4">
        <w:rPr>
          <w:rStyle w:val="hps"/>
          <w:rFonts w:ascii="Times New Roman" w:hAnsi="Times New Roman"/>
          <w:sz w:val="20"/>
          <w:szCs w:val="20"/>
        </w:rPr>
        <w:t>1:10</w:t>
      </w:r>
      <w:r w:rsidRPr="002F5DB4">
        <w:rPr>
          <w:rFonts w:ascii="Times New Roman" w:hAnsi="Times New Roman"/>
          <w:sz w:val="20"/>
          <w:szCs w:val="20"/>
        </w:rPr>
        <w:t xml:space="preserve"> </w:t>
      </w:r>
      <w:r w:rsidRPr="002F5DB4">
        <w:rPr>
          <w:rStyle w:val="hps"/>
          <w:rFonts w:ascii="Times New Roman" w:hAnsi="Times New Roman"/>
          <w:sz w:val="20"/>
          <w:szCs w:val="20"/>
        </w:rPr>
        <w:t>gave</w:t>
      </w:r>
      <w:r w:rsidRPr="002F5DB4">
        <w:rPr>
          <w:rFonts w:ascii="Times New Roman" w:hAnsi="Times New Roman"/>
          <w:sz w:val="20"/>
          <w:szCs w:val="20"/>
        </w:rPr>
        <w:t xml:space="preserve"> 14% </w:t>
      </w:r>
      <w:r w:rsidRPr="002F5DB4">
        <w:rPr>
          <w:rStyle w:val="hps"/>
          <w:rFonts w:ascii="Times New Roman" w:hAnsi="Times New Roman"/>
          <w:sz w:val="20"/>
          <w:szCs w:val="20"/>
        </w:rPr>
        <w:t>yield</w:t>
      </w:r>
      <w:r w:rsidRPr="002F5DB4">
        <w:rPr>
          <w:rFonts w:ascii="Times New Roman" w:hAnsi="Times New Roman"/>
          <w:sz w:val="20"/>
          <w:szCs w:val="20"/>
        </w:rPr>
        <w:t>.</w:t>
      </w:r>
      <w:r w:rsidRPr="002F5DB4">
        <w:rPr>
          <w:rStyle w:val="hps"/>
          <w:rFonts w:ascii="Times New Roman" w:hAnsi="Times New Roman"/>
          <w:sz w:val="20"/>
          <w:szCs w:val="20"/>
        </w:rPr>
        <w:t>. From</w:t>
      </w:r>
      <w:r w:rsidRPr="002F5DB4">
        <w:rPr>
          <w:rFonts w:ascii="Times New Roman" w:hAnsi="Times New Roman"/>
          <w:sz w:val="20"/>
          <w:szCs w:val="20"/>
        </w:rPr>
        <w:t xml:space="preserve"> </w:t>
      </w:r>
      <w:r w:rsidRPr="002F5DB4">
        <w:rPr>
          <w:rStyle w:val="hps"/>
          <w:rFonts w:ascii="Times New Roman" w:hAnsi="Times New Roman"/>
          <w:sz w:val="20"/>
          <w:szCs w:val="20"/>
        </w:rPr>
        <w:t>antioxidant</w:t>
      </w:r>
      <w:r w:rsidRPr="002F5DB4">
        <w:rPr>
          <w:rFonts w:ascii="Times New Roman" w:hAnsi="Times New Roman"/>
          <w:sz w:val="20"/>
          <w:szCs w:val="20"/>
        </w:rPr>
        <w:t xml:space="preserve"> </w:t>
      </w:r>
      <w:r w:rsidRPr="002F5DB4">
        <w:rPr>
          <w:rStyle w:val="hps"/>
          <w:rFonts w:ascii="Times New Roman" w:hAnsi="Times New Roman"/>
          <w:sz w:val="20"/>
          <w:szCs w:val="20"/>
        </w:rPr>
        <w:t>activity assay</w:t>
      </w:r>
      <w:r w:rsidRPr="002F5DB4">
        <w:rPr>
          <w:rFonts w:ascii="Times New Roman" w:hAnsi="Times New Roman"/>
          <w:sz w:val="20"/>
          <w:szCs w:val="20"/>
        </w:rPr>
        <w:t xml:space="preserve"> </w:t>
      </w:r>
      <w:r w:rsidRPr="002F5DB4">
        <w:rPr>
          <w:rStyle w:val="hps"/>
          <w:rFonts w:ascii="Times New Roman" w:hAnsi="Times New Roman"/>
          <w:sz w:val="20"/>
          <w:szCs w:val="20"/>
        </w:rPr>
        <w:t>showed</w:t>
      </w:r>
      <w:r w:rsidRPr="002F5DB4">
        <w:rPr>
          <w:rFonts w:ascii="Times New Roman" w:hAnsi="Times New Roman"/>
          <w:sz w:val="20"/>
          <w:szCs w:val="20"/>
        </w:rPr>
        <w:t xml:space="preserve"> </w:t>
      </w:r>
      <w:r w:rsidRPr="002F5DB4">
        <w:rPr>
          <w:rStyle w:val="hps"/>
          <w:rFonts w:ascii="Times New Roman" w:hAnsi="Times New Roman"/>
          <w:sz w:val="20"/>
          <w:szCs w:val="20"/>
        </w:rPr>
        <w:t>that</w:t>
      </w:r>
      <w:r w:rsidRPr="002F5DB4">
        <w:rPr>
          <w:rFonts w:ascii="Times New Roman" w:hAnsi="Times New Roman"/>
          <w:sz w:val="20"/>
          <w:szCs w:val="20"/>
        </w:rPr>
        <w:t xml:space="preserve"> </w:t>
      </w:r>
      <w:r w:rsidRPr="002F5DB4">
        <w:rPr>
          <w:rStyle w:val="hps"/>
          <w:rFonts w:ascii="Times New Roman" w:hAnsi="Times New Roman"/>
          <w:sz w:val="20"/>
          <w:szCs w:val="20"/>
        </w:rPr>
        <w:t>water fractions</w:t>
      </w:r>
      <w:r w:rsidRPr="002F5DB4">
        <w:rPr>
          <w:rFonts w:ascii="Times New Roman" w:hAnsi="Times New Roman"/>
          <w:sz w:val="20"/>
          <w:szCs w:val="20"/>
        </w:rPr>
        <w:t xml:space="preserve"> </w:t>
      </w:r>
      <w:r w:rsidRPr="002F5DB4">
        <w:rPr>
          <w:rStyle w:val="hps"/>
          <w:rFonts w:ascii="Times New Roman" w:hAnsi="Times New Roman"/>
          <w:sz w:val="20"/>
          <w:szCs w:val="20"/>
        </w:rPr>
        <w:t>have IC</w:t>
      </w:r>
      <w:r w:rsidRPr="002F5DB4">
        <w:rPr>
          <w:rStyle w:val="hps"/>
          <w:rFonts w:ascii="Times New Roman" w:hAnsi="Times New Roman"/>
          <w:sz w:val="20"/>
          <w:szCs w:val="20"/>
          <w:vertAlign w:val="subscript"/>
        </w:rPr>
        <w:t>50</w:t>
      </w:r>
      <w:r w:rsidRPr="002F5DB4">
        <w:rPr>
          <w:rStyle w:val="hps"/>
          <w:rFonts w:ascii="Times New Roman" w:hAnsi="Times New Roman"/>
          <w:sz w:val="20"/>
          <w:szCs w:val="20"/>
        </w:rPr>
        <w:t xml:space="preserve"> 47.50 ppm . Histopathology</w:t>
      </w:r>
      <w:r w:rsidRPr="002F5DB4">
        <w:rPr>
          <w:rFonts w:ascii="Times New Roman" w:hAnsi="Times New Roman"/>
          <w:sz w:val="20"/>
          <w:szCs w:val="20"/>
        </w:rPr>
        <w:t xml:space="preserve"> </w:t>
      </w:r>
      <w:r w:rsidRPr="002F5DB4">
        <w:rPr>
          <w:rStyle w:val="hps"/>
          <w:rFonts w:ascii="Times New Roman" w:hAnsi="Times New Roman"/>
          <w:sz w:val="20"/>
          <w:szCs w:val="20"/>
        </w:rPr>
        <w:t>test</w:t>
      </w:r>
      <w:r w:rsidRPr="002F5DB4">
        <w:rPr>
          <w:rFonts w:ascii="Times New Roman" w:hAnsi="Times New Roman"/>
          <w:sz w:val="20"/>
          <w:szCs w:val="20"/>
        </w:rPr>
        <w:t xml:space="preserve"> </w:t>
      </w:r>
      <w:r w:rsidRPr="002F5DB4">
        <w:rPr>
          <w:rStyle w:val="hps"/>
          <w:rFonts w:ascii="Times New Roman" w:hAnsi="Times New Roman"/>
          <w:sz w:val="20"/>
          <w:szCs w:val="20"/>
        </w:rPr>
        <w:t>showed</w:t>
      </w:r>
      <w:r w:rsidRPr="002F5DB4">
        <w:rPr>
          <w:rFonts w:ascii="Times New Roman" w:hAnsi="Times New Roman"/>
          <w:sz w:val="20"/>
          <w:szCs w:val="20"/>
        </w:rPr>
        <w:t xml:space="preserve"> </w:t>
      </w:r>
      <w:r w:rsidRPr="002F5DB4">
        <w:rPr>
          <w:rStyle w:val="hps"/>
          <w:rFonts w:ascii="Times New Roman" w:hAnsi="Times New Roman"/>
          <w:sz w:val="20"/>
          <w:szCs w:val="20"/>
        </w:rPr>
        <w:t>that</w:t>
      </w:r>
      <w:r w:rsidRPr="002F5DB4">
        <w:rPr>
          <w:rFonts w:ascii="Times New Roman" w:hAnsi="Times New Roman"/>
          <w:sz w:val="20"/>
          <w:szCs w:val="20"/>
        </w:rPr>
        <w:t xml:space="preserve"> </w:t>
      </w:r>
      <w:r w:rsidRPr="002F5DB4">
        <w:rPr>
          <w:rStyle w:val="hps"/>
          <w:rFonts w:ascii="Times New Roman" w:hAnsi="Times New Roman"/>
          <w:sz w:val="20"/>
          <w:szCs w:val="20"/>
        </w:rPr>
        <w:t>at a dose of</w:t>
      </w:r>
      <w:r w:rsidRPr="002F5DB4">
        <w:rPr>
          <w:rFonts w:ascii="Times New Roman" w:hAnsi="Times New Roman"/>
          <w:sz w:val="20"/>
          <w:szCs w:val="20"/>
        </w:rPr>
        <w:t xml:space="preserve"> </w:t>
      </w:r>
      <w:r w:rsidRPr="002F5DB4">
        <w:rPr>
          <w:rStyle w:val="hps"/>
          <w:rFonts w:ascii="Times New Roman" w:hAnsi="Times New Roman"/>
          <w:sz w:val="20"/>
          <w:szCs w:val="20"/>
        </w:rPr>
        <w:t>750</w:t>
      </w:r>
      <w:r w:rsidRPr="002F5DB4">
        <w:rPr>
          <w:rFonts w:ascii="Times New Roman" w:hAnsi="Times New Roman"/>
          <w:sz w:val="20"/>
          <w:szCs w:val="20"/>
        </w:rPr>
        <w:t xml:space="preserve"> </w:t>
      </w:r>
      <w:r w:rsidRPr="002F5DB4">
        <w:rPr>
          <w:rStyle w:val="hps"/>
          <w:rFonts w:ascii="Times New Roman" w:hAnsi="Times New Roman"/>
          <w:sz w:val="20"/>
          <w:szCs w:val="20"/>
        </w:rPr>
        <w:t>mg</w:t>
      </w:r>
      <w:r w:rsidRPr="002F5DB4">
        <w:rPr>
          <w:rFonts w:ascii="Times New Roman" w:hAnsi="Times New Roman"/>
          <w:sz w:val="20"/>
          <w:szCs w:val="20"/>
        </w:rPr>
        <w:t xml:space="preserve"> </w:t>
      </w:r>
      <w:r w:rsidRPr="002F5DB4">
        <w:rPr>
          <w:rStyle w:val="hps"/>
          <w:rFonts w:ascii="Times New Roman" w:hAnsi="Times New Roman"/>
          <w:sz w:val="20"/>
          <w:szCs w:val="20"/>
        </w:rPr>
        <w:t>/</w:t>
      </w:r>
      <w:r w:rsidRPr="002F5DB4">
        <w:rPr>
          <w:rFonts w:ascii="Times New Roman" w:hAnsi="Times New Roman"/>
          <w:sz w:val="20"/>
          <w:szCs w:val="20"/>
        </w:rPr>
        <w:t xml:space="preserve"> </w:t>
      </w:r>
      <w:r w:rsidRPr="002F5DB4">
        <w:rPr>
          <w:rStyle w:val="hps"/>
          <w:rFonts w:ascii="Times New Roman" w:hAnsi="Times New Roman"/>
          <w:sz w:val="20"/>
          <w:szCs w:val="20"/>
        </w:rPr>
        <w:t>kg body weight</w:t>
      </w:r>
      <w:r w:rsidRPr="002F5DB4">
        <w:rPr>
          <w:rFonts w:ascii="Times New Roman" w:hAnsi="Times New Roman"/>
          <w:sz w:val="20"/>
          <w:szCs w:val="20"/>
        </w:rPr>
        <w:t xml:space="preserve"> </w:t>
      </w:r>
      <w:r w:rsidRPr="002F5DB4">
        <w:rPr>
          <w:rStyle w:val="hps"/>
          <w:rFonts w:ascii="Times New Roman" w:hAnsi="Times New Roman"/>
          <w:sz w:val="20"/>
          <w:szCs w:val="20"/>
        </w:rPr>
        <w:t>Sarangsemut</w:t>
      </w:r>
      <w:r w:rsidRPr="002F5DB4">
        <w:rPr>
          <w:rFonts w:ascii="Times New Roman" w:hAnsi="Times New Roman"/>
          <w:sz w:val="20"/>
          <w:szCs w:val="20"/>
        </w:rPr>
        <w:t xml:space="preserve"> </w:t>
      </w:r>
      <w:r w:rsidRPr="002F5DB4">
        <w:rPr>
          <w:rStyle w:val="hps"/>
          <w:rFonts w:ascii="Times New Roman" w:hAnsi="Times New Roman"/>
          <w:sz w:val="20"/>
          <w:szCs w:val="20"/>
        </w:rPr>
        <w:t>extract</w:t>
      </w:r>
      <w:r w:rsidRPr="002F5DB4">
        <w:rPr>
          <w:rFonts w:ascii="Times New Roman" w:hAnsi="Times New Roman"/>
          <w:sz w:val="20"/>
          <w:szCs w:val="20"/>
        </w:rPr>
        <w:t xml:space="preserve"> </w:t>
      </w:r>
      <w:r w:rsidRPr="002F5DB4">
        <w:rPr>
          <w:rStyle w:val="hps"/>
          <w:rFonts w:ascii="Times New Roman" w:hAnsi="Times New Roman"/>
          <w:sz w:val="20"/>
          <w:szCs w:val="20"/>
        </w:rPr>
        <w:t>can</w:t>
      </w:r>
      <w:r w:rsidRPr="002F5DB4">
        <w:rPr>
          <w:rFonts w:ascii="Times New Roman" w:hAnsi="Times New Roman"/>
          <w:sz w:val="20"/>
          <w:szCs w:val="20"/>
        </w:rPr>
        <w:t xml:space="preserve"> </w:t>
      </w:r>
      <w:r w:rsidRPr="002F5DB4">
        <w:rPr>
          <w:rStyle w:val="hps"/>
          <w:rFonts w:ascii="Times New Roman" w:hAnsi="Times New Roman"/>
          <w:sz w:val="20"/>
          <w:szCs w:val="20"/>
        </w:rPr>
        <w:t>improve the condition of</w:t>
      </w:r>
      <w:r w:rsidRPr="002F5DB4">
        <w:rPr>
          <w:rFonts w:ascii="Times New Roman" w:hAnsi="Times New Roman"/>
          <w:sz w:val="20"/>
          <w:szCs w:val="20"/>
        </w:rPr>
        <w:t xml:space="preserve"> </w:t>
      </w:r>
      <w:r w:rsidRPr="002F5DB4">
        <w:rPr>
          <w:rStyle w:val="hps"/>
          <w:rFonts w:ascii="Times New Roman" w:hAnsi="Times New Roman"/>
          <w:sz w:val="20"/>
          <w:szCs w:val="20"/>
        </w:rPr>
        <w:t>the lung</w:t>
      </w:r>
      <w:r w:rsidRPr="002F5DB4">
        <w:rPr>
          <w:rFonts w:ascii="Times New Roman" w:hAnsi="Times New Roman"/>
          <w:sz w:val="20"/>
          <w:szCs w:val="20"/>
        </w:rPr>
        <w:t xml:space="preserve"> </w:t>
      </w:r>
      <w:r w:rsidRPr="002F5DB4">
        <w:rPr>
          <w:rStyle w:val="hps"/>
          <w:rFonts w:ascii="Times New Roman" w:hAnsi="Times New Roman"/>
          <w:sz w:val="20"/>
          <w:szCs w:val="20"/>
        </w:rPr>
        <w:t>cells</w:t>
      </w:r>
      <w:r w:rsidRPr="002F5DB4">
        <w:rPr>
          <w:rFonts w:ascii="Times New Roman" w:hAnsi="Times New Roman"/>
          <w:sz w:val="20"/>
          <w:szCs w:val="20"/>
        </w:rPr>
        <w:t xml:space="preserve"> </w:t>
      </w:r>
      <w:r w:rsidRPr="002F5DB4">
        <w:rPr>
          <w:rStyle w:val="hps"/>
          <w:rFonts w:ascii="Times New Roman" w:hAnsi="Times New Roman"/>
          <w:sz w:val="20"/>
          <w:szCs w:val="20"/>
        </w:rPr>
        <w:t>of mice</w:t>
      </w:r>
      <w:r w:rsidRPr="002F5DB4">
        <w:rPr>
          <w:rFonts w:ascii="Times New Roman" w:hAnsi="Times New Roman"/>
          <w:sz w:val="20"/>
          <w:szCs w:val="20"/>
        </w:rPr>
        <w:t xml:space="preserve"> </w:t>
      </w:r>
      <w:r w:rsidRPr="002F5DB4">
        <w:rPr>
          <w:rStyle w:val="hps"/>
          <w:rFonts w:ascii="Times New Roman" w:hAnsi="Times New Roman"/>
          <w:sz w:val="20"/>
          <w:szCs w:val="20"/>
        </w:rPr>
        <w:t>that have</w:t>
      </w:r>
      <w:r w:rsidRPr="002F5DB4">
        <w:rPr>
          <w:rFonts w:ascii="Times New Roman" w:hAnsi="Times New Roman"/>
          <w:sz w:val="20"/>
          <w:szCs w:val="20"/>
        </w:rPr>
        <w:t xml:space="preserve"> </w:t>
      </w:r>
      <w:r w:rsidRPr="002F5DB4">
        <w:rPr>
          <w:rStyle w:val="hps"/>
          <w:rFonts w:ascii="Times New Roman" w:hAnsi="Times New Roman"/>
          <w:sz w:val="20"/>
          <w:szCs w:val="20"/>
        </w:rPr>
        <w:t>suffered damage</w:t>
      </w:r>
      <w:r w:rsidRPr="002F5DB4">
        <w:rPr>
          <w:rFonts w:ascii="Times New Roman" w:hAnsi="Times New Roman"/>
          <w:sz w:val="20"/>
          <w:szCs w:val="20"/>
        </w:rPr>
        <w:t xml:space="preserve"> </w:t>
      </w:r>
      <w:r w:rsidRPr="002F5DB4">
        <w:rPr>
          <w:rStyle w:val="hps"/>
          <w:rFonts w:ascii="Times New Roman" w:hAnsi="Times New Roman"/>
          <w:sz w:val="20"/>
          <w:szCs w:val="20"/>
        </w:rPr>
        <w:t>due to</w:t>
      </w:r>
      <w:r w:rsidRPr="002F5DB4">
        <w:rPr>
          <w:rFonts w:ascii="Times New Roman" w:hAnsi="Times New Roman"/>
          <w:sz w:val="20"/>
          <w:szCs w:val="20"/>
        </w:rPr>
        <w:t xml:space="preserve"> </w:t>
      </w:r>
      <w:r w:rsidRPr="002F5DB4">
        <w:rPr>
          <w:rStyle w:val="hps"/>
          <w:rFonts w:ascii="Times New Roman" w:hAnsi="Times New Roman"/>
          <w:sz w:val="20"/>
          <w:szCs w:val="20"/>
        </w:rPr>
        <w:t>induction of</w:t>
      </w:r>
      <w:r w:rsidRPr="002F5DB4">
        <w:rPr>
          <w:rFonts w:ascii="Times New Roman" w:hAnsi="Times New Roman"/>
          <w:sz w:val="20"/>
          <w:szCs w:val="20"/>
        </w:rPr>
        <w:t xml:space="preserve"> </w:t>
      </w:r>
      <w:r w:rsidRPr="002F5DB4">
        <w:rPr>
          <w:rStyle w:val="hps"/>
          <w:rFonts w:ascii="Times New Roman" w:hAnsi="Times New Roman"/>
          <w:sz w:val="20"/>
          <w:szCs w:val="20"/>
        </w:rPr>
        <w:t>DMBA</w:t>
      </w:r>
      <w:r w:rsidRPr="002F5DB4">
        <w:rPr>
          <w:rFonts w:ascii="Times New Roman" w:hAnsi="Times New Roman"/>
          <w:sz w:val="20"/>
          <w:szCs w:val="20"/>
        </w:rPr>
        <w:t xml:space="preserve"> </w:t>
      </w:r>
      <w:r w:rsidRPr="002F5DB4">
        <w:rPr>
          <w:rStyle w:val="hps"/>
          <w:rFonts w:ascii="Times New Roman" w:hAnsi="Times New Roman"/>
          <w:sz w:val="20"/>
          <w:szCs w:val="20"/>
        </w:rPr>
        <w:t>20</w:t>
      </w:r>
      <w:r w:rsidRPr="002F5DB4">
        <w:rPr>
          <w:rFonts w:ascii="Times New Roman" w:hAnsi="Times New Roman"/>
          <w:sz w:val="20"/>
          <w:szCs w:val="20"/>
        </w:rPr>
        <w:t xml:space="preserve"> </w:t>
      </w:r>
      <w:r w:rsidRPr="002F5DB4">
        <w:rPr>
          <w:rStyle w:val="hps"/>
          <w:rFonts w:ascii="Times New Roman" w:hAnsi="Times New Roman"/>
          <w:sz w:val="20"/>
          <w:szCs w:val="20"/>
        </w:rPr>
        <w:t>mg</w:t>
      </w:r>
      <w:r w:rsidRPr="002F5DB4">
        <w:rPr>
          <w:rFonts w:ascii="Times New Roman" w:hAnsi="Times New Roman"/>
          <w:sz w:val="20"/>
          <w:szCs w:val="20"/>
        </w:rPr>
        <w:t xml:space="preserve"> </w:t>
      </w:r>
      <w:r w:rsidRPr="002F5DB4">
        <w:rPr>
          <w:rStyle w:val="hps"/>
          <w:rFonts w:ascii="Times New Roman" w:hAnsi="Times New Roman"/>
          <w:sz w:val="20"/>
          <w:szCs w:val="20"/>
        </w:rPr>
        <w:t>/</w:t>
      </w:r>
      <w:r w:rsidRPr="002F5DB4">
        <w:rPr>
          <w:rFonts w:ascii="Times New Roman" w:hAnsi="Times New Roman"/>
          <w:sz w:val="20"/>
          <w:szCs w:val="20"/>
        </w:rPr>
        <w:t xml:space="preserve"> </w:t>
      </w:r>
      <w:r w:rsidRPr="002F5DB4">
        <w:rPr>
          <w:rStyle w:val="hps"/>
          <w:rFonts w:ascii="Times New Roman" w:hAnsi="Times New Roman"/>
          <w:sz w:val="20"/>
          <w:szCs w:val="20"/>
        </w:rPr>
        <w:t>kg</w:t>
      </w:r>
      <w:r w:rsidRPr="002F5DB4">
        <w:rPr>
          <w:rFonts w:ascii="Times New Roman" w:hAnsi="Times New Roman"/>
          <w:sz w:val="20"/>
          <w:szCs w:val="20"/>
        </w:rPr>
        <w:t xml:space="preserve"> </w:t>
      </w:r>
      <w:r w:rsidRPr="002F5DB4">
        <w:rPr>
          <w:rStyle w:val="hps"/>
          <w:rFonts w:ascii="Times New Roman" w:hAnsi="Times New Roman"/>
          <w:sz w:val="20"/>
          <w:szCs w:val="20"/>
        </w:rPr>
        <w:t>body weight. From</w:t>
      </w:r>
      <w:r w:rsidRPr="002F5DB4">
        <w:rPr>
          <w:rFonts w:ascii="Times New Roman" w:hAnsi="Times New Roman"/>
          <w:sz w:val="20"/>
          <w:szCs w:val="20"/>
        </w:rPr>
        <w:t xml:space="preserve"> </w:t>
      </w:r>
      <w:r w:rsidRPr="002F5DB4">
        <w:rPr>
          <w:rStyle w:val="hps"/>
          <w:rFonts w:ascii="Times New Roman" w:hAnsi="Times New Roman"/>
          <w:sz w:val="20"/>
          <w:szCs w:val="20"/>
        </w:rPr>
        <w:t>these parameters, water fraction of Sarangsemut extracts were potential</w:t>
      </w:r>
      <w:r w:rsidRPr="002F5DB4">
        <w:rPr>
          <w:rFonts w:ascii="Times New Roman" w:hAnsi="Times New Roman"/>
          <w:sz w:val="20"/>
          <w:szCs w:val="20"/>
        </w:rPr>
        <w:t xml:space="preserve"> </w:t>
      </w:r>
      <w:r w:rsidRPr="002F5DB4">
        <w:rPr>
          <w:rStyle w:val="hps"/>
          <w:rFonts w:ascii="Times New Roman" w:hAnsi="Times New Roman"/>
          <w:sz w:val="20"/>
          <w:szCs w:val="20"/>
        </w:rPr>
        <w:t>as an alternative medicine</w:t>
      </w:r>
      <w:r w:rsidRPr="002F5DB4">
        <w:rPr>
          <w:rFonts w:ascii="Times New Roman" w:hAnsi="Times New Roman"/>
          <w:sz w:val="20"/>
          <w:szCs w:val="20"/>
        </w:rPr>
        <w:t xml:space="preserve"> </w:t>
      </w:r>
      <w:r w:rsidRPr="002F5DB4">
        <w:rPr>
          <w:rStyle w:val="hps"/>
          <w:rFonts w:ascii="Times New Roman" w:hAnsi="Times New Roman"/>
          <w:sz w:val="20"/>
          <w:szCs w:val="20"/>
        </w:rPr>
        <w:t>cancer.</w:t>
      </w:r>
    </w:p>
    <w:p w:rsidR="000E5C6F" w:rsidRPr="002F5DB4" w:rsidRDefault="000E5C6F" w:rsidP="000E5C6F">
      <w:pPr>
        <w:spacing w:after="0" w:line="240" w:lineRule="auto"/>
        <w:ind w:left="1418" w:hanging="1418"/>
        <w:jc w:val="both"/>
        <w:rPr>
          <w:rStyle w:val="hps"/>
          <w:rFonts w:ascii="Times New Roman" w:hAnsi="Times New Roman"/>
          <w:sz w:val="20"/>
          <w:szCs w:val="20"/>
        </w:rPr>
      </w:pPr>
    </w:p>
    <w:p w:rsidR="000E5C6F" w:rsidRPr="002F5DB4" w:rsidRDefault="000E5C6F" w:rsidP="000E5C6F">
      <w:pPr>
        <w:spacing w:after="0" w:line="240" w:lineRule="auto"/>
        <w:ind w:left="1418" w:hanging="1418"/>
        <w:jc w:val="both"/>
        <w:rPr>
          <w:rFonts w:ascii="Times New Roman" w:eastAsia="Times New Roman" w:hAnsi="Times New Roman"/>
          <w:lang w:eastAsia="id-ID"/>
        </w:rPr>
      </w:pPr>
      <w:r w:rsidRPr="002F5DB4">
        <w:rPr>
          <w:rFonts w:ascii="Times New Roman" w:hAnsi="Times New Roman"/>
        </w:rPr>
        <w:t xml:space="preserve"> </w:t>
      </w:r>
    </w:p>
    <w:p w:rsidR="000E5C6F" w:rsidRPr="009F6D14" w:rsidRDefault="009F6D14" w:rsidP="009F6D14">
      <w:pPr>
        <w:numPr>
          <w:ilvl w:val="0"/>
          <w:numId w:val="34"/>
        </w:numPr>
        <w:spacing w:after="0" w:line="240" w:lineRule="auto"/>
        <w:ind w:left="284" w:hanging="284"/>
        <w:jc w:val="both"/>
        <w:rPr>
          <w:rFonts w:ascii="Times New Roman" w:eastAsia="Times New Roman" w:hAnsi="Times New Roman"/>
          <w:lang w:eastAsia="id-ID"/>
        </w:rPr>
      </w:pPr>
      <w:r w:rsidRPr="009F6D14">
        <w:rPr>
          <w:rFonts w:ascii="Times New Roman" w:hAnsi="Times New Roman" w:hint="eastAsia"/>
          <w:b/>
        </w:rPr>
        <w:t>I</w:t>
      </w:r>
      <w:r w:rsidR="000E5C6F" w:rsidRPr="009F6D14">
        <w:rPr>
          <w:rFonts w:ascii="Times New Roman" w:hAnsi="Times New Roman"/>
          <w:b/>
        </w:rPr>
        <w:t>ntroduction</w:t>
      </w:r>
    </w:p>
    <w:p w:rsidR="000E5C6F" w:rsidRPr="00896C53" w:rsidRDefault="000E5C6F" w:rsidP="000E5C6F">
      <w:pPr>
        <w:spacing w:after="0" w:line="240" w:lineRule="auto"/>
        <w:jc w:val="both"/>
        <w:rPr>
          <w:rFonts w:ascii="Times New Roman" w:hAnsi="Times New Roman"/>
        </w:rPr>
      </w:pPr>
      <w:r w:rsidRPr="009F6D14">
        <w:rPr>
          <w:rStyle w:val="hps"/>
          <w:rFonts w:ascii="Times New Roman" w:hAnsi="Times New Roman"/>
        </w:rPr>
        <w:t>Cancer</w:t>
      </w:r>
      <w:r w:rsidRPr="009F6D14">
        <w:rPr>
          <w:rFonts w:ascii="Times New Roman" w:hAnsi="Times New Roman"/>
        </w:rPr>
        <w:t xml:space="preserve"> </w:t>
      </w:r>
      <w:r w:rsidRPr="009F6D14">
        <w:rPr>
          <w:rStyle w:val="hps"/>
          <w:rFonts w:ascii="Times New Roman" w:hAnsi="Times New Roman"/>
        </w:rPr>
        <w:t>is a</w:t>
      </w:r>
      <w:r w:rsidRPr="009F6D14">
        <w:rPr>
          <w:rFonts w:ascii="Times New Roman" w:hAnsi="Times New Roman"/>
        </w:rPr>
        <w:t xml:space="preserve"> </w:t>
      </w:r>
      <w:r w:rsidRPr="009F6D14">
        <w:rPr>
          <w:rStyle w:val="hps"/>
          <w:rFonts w:ascii="Times New Roman" w:hAnsi="Times New Roman"/>
        </w:rPr>
        <w:t>major</w:t>
      </w:r>
      <w:r w:rsidRPr="009F6D14">
        <w:rPr>
          <w:rFonts w:ascii="Times New Roman" w:hAnsi="Times New Roman"/>
        </w:rPr>
        <w:t xml:space="preserve"> </w:t>
      </w:r>
      <w:r w:rsidRPr="009F6D14">
        <w:rPr>
          <w:rStyle w:val="hps"/>
          <w:rFonts w:ascii="Times New Roman" w:hAnsi="Times New Roman"/>
        </w:rPr>
        <w:t>cause of</w:t>
      </w:r>
      <w:r w:rsidRPr="009F6D14">
        <w:rPr>
          <w:rFonts w:ascii="Times New Roman" w:hAnsi="Times New Roman"/>
        </w:rPr>
        <w:t xml:space="preserve"> </w:t>
      </w:r>
      <w:r w:rsidRPr="009F6D14">
        <w:rPr>
          <w:rStyle w:val="hps"/>
          <w:rFonts w:ascii="Times New Roman" w:hAnsi="Times New Roman"/>
        </w:rPr>
        <w:t>the death of</w:t>
      </w:r>
      <w:r w:rsidRPr="009F6D14">
        <w:rPr>
          <w:rFonts w:ascii="Times New Roman" w:hAnsi="Times New Roman"/>
        </w:rPr>
        <w:t xml:space="preserve"> </w:t>
      </w:r>
      <w:r w:rsidRPr="009F6D14">
        <w:rPr>
          <w:rStyle w:val="hps"/>
          <w:rFonts w:ascii="Times New Roman" w:hAnsi="Times New Roman"/>
        </w:rPr>
        <w:t>two</w:t>
      </w:r>
      <w:r w:rsidRPr="009F6D14">
        <w:rPr>
          <w:rFonts w:ascii="Times New Roman" w:hAnsi="Times New Roman"/>
        </w:rPr>
        <w:t xml:space="preserve"> </w:t>
      </w:r>
      <w:r w:rsidRPr="009F6D14">
        <w:rPr>
          <w:rStyle w:val="hps"/>
          <w:rFonts w:ascii="Times New Roman" w:hAnsi="Times New Roman"/>
        </w:rPr>
        <w:t>which contributed</w:t>
      </w:r>
      <w:r w:rsidRPr="009F6D14">
        <w:rPr>
          <w:rFonts w:ascii="Times New Roman" w:hAnsi="Times New Roman"/>
        </w:rPr>
        <w:t xml:space="preserve"> </w:t>
      </w:r>
      <w:r w:rsidRPr="009F6D14">
        <w:rPr>
          <w:rStyle w:val="hps"/>
          <w:rFonts w:ascii="Times New Roman" w:hAnsi="Times New Roman"/>
        </w:rPr>
        <w:t>13</w:t>
      </w:r>
      <w:r w:rsidRPr="009F6D14">
        <w:rPr>
          <w:rFonts w:ascii="Times New Roman" w:hAnsi="Times New Roman"/>
        </w:rPr>
        <w:t xml:space="preserve">%. </w:t>
      </w:r>
      <w:r w:rsidRPr="009F6D14">
        <w:rPr>
          <w:rStyle w:val="hps"/>
          <w:rFonts w:ascii="Times New Roman" w:hAnsi="Times New Roman"/>
        </w:rPr>
        <w:t>Cancer</w:t>
      </w:r>
      <w:r w:rsidRPr="009F6D14">
        <w:rPr>
          <w:rFonts w:ascii="Times New Roman" w:hAnsi="Times New Roman"/>
        </w:rPr>
        <w:t xml:space="preserve"> </w:t>
      </w:r>
      <w:r w:rsidRPr="009F6D14">
        <w:rPr>
          <w:rStyle w:val="hps"/>
          <w:rFonts w:ascii="Times New Roman" w:hAnsi="Times New Roman"/>
        </w:rPr>
        <w:t>is a disease</w:t>
      </w:r>
      <w:r w:rsidRPr="009F6D14">
        <w:rPr>
          <w:rFonts w:ascii="Times New Roman" w:hAnsi="Times New Roman"/>
        </w:rPr>
        <w:t xml:space="preserve"> </w:t>
      </w:r>
      <w:r w:rsidRPr="009F6D14">
        <w:rPr>
          <w:rStyle w:val="hps"/>
          <w:rFonts w:ascii="Times New Roman" w:hAnsi="Times New Roman"/>
        </w:rPr>
        <w:t>with</w:t>
      </w:r>
      <w:r w:rsidRPr="009F6D14">
        <w:rPr>
          <w:rFonts w:ascii="Times New Roman" w:hAnsi="Times New Roman"/>
        </w:rPr>
        <w:t xml:space="preserve"> </w:t>
      </w:r>
      <w:r w:rsidRPr="009F6D14">
        <w:rPr>
          <w:rStyle w:val="hps"/>
          <w:rFonts w:ascii="Times New Roman" w:hAnsi="Times New Roman"/>
        </w:rPr>
        <w:t>complex</w:t>
      </w:r>
      <w:r w:rsidRPr="009F6D14">
        <w:rPr>
          <w:rFonts w:ascii="Times New Roman" w:hAnsi="Times New Roman"/>
        </w:rPr>
        <w:t xml:space="preserve"> </w:t>
      </w:r>
      <w:r w:rsidRPr="009F6D14">
        <w:rPr>
          <w:rStyle w:val="hps"/>
          <w:rFonts w:ascii="Times New Roman" w:hAnsi="Times New Roman"/>
        </w:rPr>
        <w:t>causes that</w:t>
      </w:r>
      <w:r w:rsidRPr="009F6D14">
        <w:rPr>
          <w:rFonts w:ascii="Times New Roman" w:hAnsi="Times New Roman"/>
        </w:rPr>
        <w:t xml:space="preserve"> </w:t>
      </w:r>
      <w:r w:rsidRPr="009F6D14">
        <w:rPr>
          <w:rStyle w:val="hps"/>
          <w:rFonts w:ascii="Times New Roman" w:hAnsi="Times New Roman"/>
        </w:rPr>
        <w:t>are</w:t>
      </w:r>
      <w:r w:rsidRPr="009F6D14">
        <w:rPr>
          <w:rFonts w:ascii="Times New Roman" w:hAnsi="Times New Roman"/>
        </w:rPr>
        <w:t xml:space="preserve"> </w:t>
      </w:r>
      <w:r w:rsidRPr="009F6D14">
        <w:rPr>
          <w:rStyle w:val="hps"/>
          <w:rFonts w:ascii="Times New Roman" w:hAnsi="Times New Roman"/>
        </w:rPr>
        <w:t>formed in</w:t>
      </w:r>
      <w:r w:rsidRPr="009F6D14">
        <w:rPr>
          <w:rFonts w:ascii="Times New Roman" w:hAnsi="Times New Roman"/>
        </w:rPr>
        <w:t xml:space="preserve"> </w:t>
      </w:r>
      <w:r w:rsidRPr="009F6D14">
        <w:rPr>
          <w:rStyle w:val="hps"/>
          <w:rFonts w:ascii="Times New Roman" w:hAnsi="Times New Roman"/>
        </w:rPr>
        <w:t>the long term</w:t>
      </w:r>
      <w:r w:rsidRPr="009F6D14">
        <w:rPr>
          <w:rFonts w:ascii="Times New Roman" w:hAnsi="Times New Roman"/>
        </w:rPr>
        <w:t xml:space="preserve">. Cancer is a major public health problem in  the world. One in 4 deaths in the United States is due to cancer. </w:t>
      </w:r>
      <w:r w:rsidRPr="009F6D14">
        <w:rPr>
          <w:rFonts w:ascii="Times New Roman" w:eastAsia="Times New Roman" w:hAnsi="Times New Roman"/>
        </w:rPr>
        <w:t>Death rates continue to decline for all 4 major cancer sites (lung, colorectum, breast, and prostate) [1,6-7]</w:t>
      </w:r>
      <w:r w:rsidRPr="009F6D14">
        <w:rPr>
          <w:rFonts w:ascii="Times New Roman" w:hAnsi="Times New Roman"/>
          <w:i/>
        </w:rPr>
        <w:t xml:space="preserve">.  </w:t>
      </w:r>
      <w:r w:rsidRPr="009F6D14">
        <w:rPr>
          <w:rFonts w:ascii="Times New Roman" w:eastAsia="Times New Roman" w:hAnsi="Times New Roman"/>
        </w:rPr>
        <w:t>The most common types of cancer treatment, such as surgery, chemotherapy, radiatin therapy, and many others. Surgery can be used to diagnose, treat, or even help prevent cancer in some cases. Most people with cancer will have some type of surgery. It often offers the greatest chance for cure, especially if the cancer has not spread to other parts of the body. Chemotherapy (chemo) is the use of medicines or drugs to treat cancer. The thought of having chemotherapy frightens many people. Radiation therapy uses high-energy particles or waves to destroy or damage cancer cells. It is one of the most common treatments for cancer, either by itself or along with other forms of treatmen</w:t>
      </w:r>
      <w:r w:rsidR="00896C53">
        <w:rPr>
          <w:rFonts w:ascii="Times New Roman" w:eastAsia="Times New Roman" w:hAnsi="Times New Roman"/>
        </w:rPr>
        <w:t>t</w:t>
      </w:r>
      <w:r w:rsidR="00896C53">
        <w:rPr>
          <w:rFonts w:ascii="Times New Roman" w:hAnsi="Times New Roman" w:hint="eastAsia"/>
        </w:rPr>
        <w:t xml:space="preserve"> </w:t>
      </w:r>
      <w:r w:rsidRPr="009F6D14">
        <w:rPr>
          <w:rFonts w:ascii="Times New Roman" w:eastAsia="Times New Roman" w:hAnsi="Times New Roman"/>
        </w:rPr>
        <w:t>[1,8,11]</w:t>
      </w:r>
      <w:r w:rsidR="00896C53">
        <w:rPr>
          <w:rFonts w:ascii="Times New Roman" w:hAnsi="Times New Roman" w:hint="eastAsia"/>
        </w:rPr>
        <w:t>.</w:t>
      </w:r>
    </w:p>
    <w:p w:rsidR="000E5C6F" w:rsidRPr="009F6D14" w:rsidRDefault="000E5C6F" w:rsidP="000E5C6F">
      <w:pPr>
        <w:spacing w:after="0" w:line="240" w:lineRule="auto"/>
        <w:ind w:firstLine="720"/>
        <w:jc w:val="both"/>
        <w:rPr>
          <w:rFonts w:ascii="Times New Roman" w:hAnsi="Times New Roman"/>
        </w:rPr>
      </w:pPr>
      <w:r w:rsidRPr="009F6D14">
        <w:rPr>
          <w:rFonts w:ascii="Times New Roman" w:hAnsi="Times New Roman"/>
        </w:rPr>
        <w:t xml:space="preserve">All drugs used to treat cancer cause side effects. Side effects are unwanted things that can happen as a direct result of medical treatment – in this case, taking a cancer treatment drug. Different drugs have different side effects – for example, they don't all cause hair loss or sickness. The side effects of each drug vary for different people though. Some people find that they </w:t>
      </w:r>
      <w:r w:rsidR="00896C53">
        <w:rPr>
          <w:rFonts w:ascii="Times New Roman" w:hAnsi="Times New Roman"/>
        </w:rPr>
        <w:t>get only very mild side effects</w:t>
      </w:r>
      <w:r w:rsidRPr="009F6D14">
        <w:rPr>
          <w:rFonts w:ascii="Times New Roman" w:hAnsi="Times New Roman"/>
        </w:rPr>
        <w:t xml:space="preserve"> [3 – 5,11]</w:t>
      </w:r>
      <w:r w:rsidR="00896C53">
        <w:rPr>
          <w:rFonts w:ascii="Times New Roman" w:hAnsi="Times New Roman" w:hint="eastAsia"/>
        </w:rPr>
        <w:t>.</w:t>
      </w:r>
    </w:p>
    <w:p w:rsidR="000E5C6F" w:rsidRPr="009F6D14" w:rsidRDefault="000E5C6F" w:rsidP="000E5C6F">
      <w:pPr>
        <w:spacing w:after="0" w:line="240" w:lineRule="auto"/>
        <w:ind w:firstLine="720"/>
        <w:jc w:val="both"/>
        <w:rPr>
          <w:rFonts w:ascii="Times New Roman" w:hAnsi="Times New Roman"/>
        </w:rPr>
      </w:pPr>
      <w:r w:rsidRPr="009F6D14">
        <w:rPr>
          <w:rStyle w:val="A2"/>
          <w:rFonts w:ascii="Times New Roman" w:hAnsi="Times New Roman"/>
          <w:color w:val="auto"/>
          <w:sz w:val="22"/>
          <w:szCs w:val="22"/>
        </w:rPr>
        <w:lastRenderedPageBreak/>
        <w:t xml:space="preserve">Medicinal plants (herbals) are considered to be the main sources of biologically active compounds that can be used for the treatment of various ailments including cancer [12].  </w:t>
      </w:r>
      <w:r w:rsidRPr="009F6D14">
        <w:rPr>
          <w:rStyle w:val="hps"/>
          <w:rFonts w:ascii="Times New Roman" w:hAnsi="Times New Roman"/>
        </w:rPr>
        <w:t>Herbal treatment</w:t>
      </w:r>
      <w:r w:rsidRPr="009F6D14">
        <w:rPr>
          <w:rFonts w:ascii="Times New Roman" w:hAnsi="Times New Roman"/>
        </w:rPr>
        <w:t xml:space="preserve"> </w:t>
      </w:r>
      <w:r w:rsidRPr="009F6D14">
        <w:rPr>
          <w:rStyle w:val="hps"/>
          <w:rFonts w:ascii="Times New Roman" w:hAnsi="Times New Roman"/>
        </w:rPr>
        <w:t>is</w:t>
      </w:r>
      <w:r w:rsidRPr="009F6D14">
        <w:rPr>
          <w:rFonts w:ascii="Times New Roman" w:hAnsi="Times New Roman"/>
        </w:rPr>
        <w:t xml:space="preserve"> </w:t>
      </w:r>
      <w:r w:rsidRPr="009F6D14">
        <w:rPr>
          <w:rStyle w:val="hps"/>
          <w:rFonts w:ascii="Times New Roman" w:hAnsi="Times New Roman"/>
        </w:rPr>
        <w:t>a</w:t>
      </w:r>
      <w:r w:rsidRPr="009F6D14">
        <w:rPr>
          <w:rFonts w:ascii="Times New Roman" w:hAnsi="Times New Roman"/>
        </w:rPr>
        <w:t xml:space="preserve"> </w:t>
      </w:r>
      <w:r w:rsidRPr="009F6D14">
        <w:rPr>
          <w:rStyle w:val="hps"/>
          <w:rFonts w:ascii="Times New Roman" w:hAnsi="Times New Roman"/>
        </w:rPr>
        <w:t>treatment</w:t>
      </w:r>
      <w:r w:rsidRPr="009F6D14">
        <w:rPr>
          <w:rFonts w:ascii="Times New Roman" w:hAnsi="Times New Roman"/>
        </w:rPr>
        <w:t xml:space="preserve"> </w:t>
      </w:r>
      <w:r w:rsidRPr="009F6D14">
        <w:rPr>
          <w:rStyle w:val="hps"/>
          <w:rFonts w:ascii="Times New Roman" w:hAnsi="Times New Roman"/>
        </w:rPr>
        <w:t>using</w:t>
      </w:r>
      <w:r w:rsidRPr="009F6D14">
        <w:rPr>
          <w:rFonts w:ascii="Times New Roman" w:hAnsi="Times New Roman"/>
        </w:rPr>
        <w:t xml:space="preserve"> </w:t>
      </w:r>
      <w:r w:rsidRPr="009F6D14">
        <w:rPr>
          <w:rStyle w:val="hps"/>
          <w:rFonts w:ascii="Times New Roman" w:hAnsi="Times New Roman"/>
        </w:rPr>
        <w:t>a wide variety</w:t>
      </w:r>
      <w:r w:rsidRPr="009F6D14">
        <w:rPr>
          <w:rFonts w:ascii="Times New Roman" w:hAnsi="Times New Roman"/>
        </w:rPr>
        <w:t xml:space="preserve"> </w:t>
      </w:r>
      <w:r w:rsidRPr="009F6D14">
        <w:rPr>
          <w:rStyle w:val="hps"/>
          <w:rFonts w:ascii="Times New Roman" w:hAnsi="Times New Roman"/>
        </w:rPr>
        <w:t>of</w:t>
      </w:r>
      <w:r w:rsidRPr="009F6D14">
        <w:rPr>
          <w:rFonts w:ascii="Times New Roman" w:hAnsi="Times New Roman"/>
        </w:rPr>
        <w:t xml:space="preserve"> </w:t>
      </w:r>
      <w:r w:rsidRPr="009F6D14">
        <w:rPr>
          <w:rStyle w:val="hps"/>
          <w:rFonts w:ascii="Times New Roman" w:hAnsi="Times New Roman"/>
        </w:rPr>
        <w:t>plant</w:t>
      </w:r>
      <w:r w:rsidRPr="009F6D14">
        <w:rPr>
          <w:rFonts w:ascii="Times New Roman" w:hAnsi="Times New Roman"/>
        </w:rPr>
        <w:t xml:space="preserve"> </w:t>
      </w:r>
      <w:r w:rsidRPr="009F6D14">
        <w:rPr>
          <w:rStyle w:val="hps"/>
          <w:rFonts w:ascii="Times New Roman" w:hAnsi="Times New Roman"/>
        </w:rPr>
        <w:t>extracts</w:t>
      </w:r>
      <w:r w:rsidRPr="009F6D14">
        <w:rPr>
          <w:rFonts w:ascii="Times New Roman" w:hAnsi="Times New Roman"/>
        </w:rPr>
        <w:t xml:space="preserve">, </w:t>
      </w:r>
      <w:r w:rsidRPr="009F6D14">
        <w:rPr>
          <w:rStyle w:val="hps"/>
          <w:rFonts w:ascii="Times New Roman" w:hAnsi="Times New Roman"/>
        </w:rPr>
        <w:t>herbal</w:t>
      </w:r>
      <w:r w:rsidRPr="009F6D14">
        <w:rPr>
          <w:rFonts w:ascii="Times New Roman" w:hAnsi="Times New Roman"/>
        </w:rPr>
        <w:t xml:space="preserve"> </w:t>
      </w:r>
      <w:r w:rsidRPr="009F6D14">
        <w:rPr>
          <w:rStyle w:val="hps"/>
          <w:rFonts w:ascii="Times New Roman" w:hAnsi="Times New Roman"/>
        </w:rPr>
        <w:t>medicine</w:t>
      </w:r>
      <w:r w:rsidRPr="009F6D14">
        <w:rPr>
          <w:rFonts w:ascii="Times New Roman" w:hAnsi="Times New Roman"/>
        </w:rPr>
        <w:t xml:space="preserve"> </w:t>
      </w:r>
      <w:r w:rsidRPr="009F6D14">
        <w:rPr>
          <w:rStyle w:val="hps"/>
          <w:rFonts w:ascii="Times New Roman" w:hAnsi="Times New Roman"/>
        </w:rPr>
        <w:t>more and more</w:t>
      </w:r>
      <w:r w:rsidRPr="009F6D14">
        <w:rPr>
          <w:rFonts w:ascii="Times New Roman" w:hAnsi="Times New Roman"/>
        </w:rPr>
        <w:t xml:space="preserve"> </w:t>
      </w:r>
      <w:r w:rsidRPr="009F6D14">
        <w:rPr>
          <w:rStyle w:val="hps"/>
          <w:rFonts w:ascii="Times New Roman" w:hAnsi="Times New Roman"/>
        </w:rPr>
        <w:t>in demand</w:t>
      </w:r>
      <w:r w:rsidRPr="009F6D14">
        <w:rPr>
          <w:rFonts w:ascii="Times New Roman" w:hAnsi="Times New Roman"/>
        </w:rPr>
        <w:t xml:space="preserve">, </w:t>
      </w:r>
      <w:r w:rsidRPr="009F6D14">
        <w:rPr>
          <w:rStyle w:val="hps"/>
          <w:rFonts w:ascii="Times New Roman" w:hAnsi="Times New Roman"/>
        </w:rPr>
        <w:t>even</w:t>
      </w:r>
      <w:r w:rsidRPr="009F6D14">
        <w:rPr>
          <w:rFonts w:ascii="Times New Roman" w:hAnsi="Times New Roman"/>
        </w:rPr>
        <w:t xml:space="preserve"> </w:t>
      </w:r>
      <w:r w:rsidRPr="009F6D14">
        <w:rPr>
          <w:rStyle w:val="hps"/>
          <w:rFonts w:ascii="Times New Roman" w:hAnsi="Times New Roman"/>
        </w:rPr>
        <w:t>according to</w:t>
      </w:r>
      <w:r w:rsidRPr="009F6D14">
        <w:rPr>
          <w:rFonts w:ascii="Times New Roman" w:hAnsi="Times New Roman"/>
        </w:rPr>
        <w:t xml:space="preserve"> </w:t>
      </w:r>
      <w:r w:rsidRPr="009F6D14">
        <w:rPr>
          <w:rStyle w:val="hps"/>
          <w:rFonts w:ascii="Times New Roman" w:hAnsi="Times New Roman"/>
        </w:rPr>
        <w:t>the WHO</w:t>
      </w:r>
      <w:r w:rsidRPr="009F6D14">
        <w:rPr>
          <w:rFonts w:ascii="Times New Roman" w:hAnsi="Times New Roman"/>
        </w:rPr>
        <w:t xml:space="preserve"> </w:t>
      </w:r>
      <w:r w:rsidRPr="009F6D14">
        <w:rPr>
          <w:rStyle w:val="hps"/>
          <w:rFonts w:ascii="Times New Roman" w:hAnsi="Times New Roman"/>
        </w:rPr>
        <w:t>country</w:t>
      </w:r>
      <w:r w:rsidRPr="009F6D14">
        <w:rPr>
          <w:rFonts w:ascii="Times New Roman" w:hAnsi="Times New Roman"/>
        </w:rPr>
        <w:t xml:space="preserve"> </w:t>
      </w:r>
      <w:r w:rsidRPr="009F6D14">
        <w:rPr>
          <w:rStyle w:val="hps"/>
          <w:rFonts w:ascii="Times New Roman" w:hAnsi="Times New Roman"/>
        </w:rPr>
        <w:t>in</w:t>
      </w:r>
      <w:r w:rsidRPr="009F6D14">
        <w:rPr>
          <w:rFonts w:ascii="Times New Roman" w:hAnsi="Times New Roman"/>
        </w:rPr>
        <w:t xml:space="preserve"> </w:t>
      </w:r>
      <w:r w:rsidRPr="009F6D14">
        <w:rPr>
          <w:rStyle w:val="hps"/>
          <w:rFonts w:ascii="Times New Roman" w:hAnsi="Times New Roman"/>
        </w:rPr>
        <w:t>Africa</w:t>
      </w:r>
      <w:r w:rsidRPr="009F6D14">
        <w:rPr>
          <w:rFonts w:ascii="Times New Roman" w:hAnsi="Times New Roman"/>
        </w:rPr>
        <w:t xml:space="preserve">, </w:t>
      </w:r>
      <w:r w:rsidRPr="009F6D14">
        <w:rPr>
          <w:rStyle w:val="hps"/>
          <w:rFonts w:ascii="Times New Roman" w:hAnsi="Times New Roman"/>
        </w:rPr>
        <w:t>Asia</w:t>
      </w:r>
      <w:r w:rsidRPr="009F6D14">
        <w:rPr>
          <w:rFonts w:ascii="Times New Roman" w:hAnsi="Times New Roman"/>
        </w:rPr>
        <w:t xml:space="preserve"> </w:t>
      </w:r>
      <w:r w:rsidRPr="009F6D14">
        <w:rPr>
          <w:rStyle w:val="hps"/>
          <w:rFonts w:ascii="Times New Roman" w:hAnsi="Times New Roman"/>
        </w:rPr>
        <w:t>and</w:t>
      </w:r>
      <w:r w:rsidRPr="009F6D14">
        <w:rPr>
          <w:rFonts w:ascii="Times New Roman" w:hAnsi="Times New Roman"/>
        </w:rPr>
        <w:t xml:space="preserve"> </w:t>
      </w:r>
      <w:r w:rsidRPr="009F6D14">
        <w:rPr>
          <w:rStyle w:val="hps"/>
          <w:rFonts w:ascii="Times New Roman" w:hAnsi="Times New Roman"/>
        </w:rPr>
        <w:t>Latin</w:t>
      </w:r>
      <w:r w:rsidRPr="009F6D14">
        <w:rPr>
          <w:rFonts w:ascii="Times New Roman" w:hAnsi="Times New Roman"/>
        </w:rPr>
        <w:t xml:space="preserve"> </w:t>
      </w:r>
      <w:r w:rsidRPr="009F6D14">
        <w:rPr>
          <w:rStyle w:val="hps"/>
          <w:rFonts w:ascii="Times New Roman" w:hAnsi="Times New Roman"/>
        </w:rPr>
        <w:t>America</w:t>
      </w:r>
      <w:r w:rsidRPr="009F6D14">
        <w:rPr>
          <w:rFonts w:ascii="Times New Roman" w:hAnsi="Times New Roman"/>
        </w:rPr>
        <w:t xml:space="preserve"> </w:t>
      </w:r>
      <w:r w:rsidRPr="009F6D14">
        <w:rPr>
          <w:rStyle w:val="hps"/>
          <w:rFonts w:ascii="Times New Roman" w:hAnsi="Times New Roman"/>
        </w:rPr>
        <w:t>have been using</w:t>
      </w:r>
      <w:r w:rsidRPr="009F6D14">
        <w:rPr>
          <w:rFonts w:ascii="Times New Roman" w:hAnsi="Times New Roman"/>
        </w:rPr>
        <w:t xml:space="preserve"> </w:t>
      </w:r>
      <w:r w:rsidRPr="009F6D14">
        <w:rPr>
          <w:rStyle w:val="hps"/>
          <w:rFonts w:ascii="Times New Roman" w:hAnsi="Times New Roman"/>
        </w:rPr>
        <w:t>herbal remedies</w:t>
      </w:r>
      <w:r w:rsidRPr="009F6D14">
        <w:rPr>
          <w:rFonts w:ascii="Times New Roman" w:hAnsi="Times New Roman"/>
        </w:rPr>
        <w:t xml:space="preserve"> </w:t>
      </w:r>
      <w:r w:rsidRPr="009F6D14">
        <w:rPr>
          <w:rStyle w:val="hps"/>
          <w:rFonts w:ascii="Times New Roman" w:hAnsi="Times New Roman"/>
        </w:rPr>
        <w:t>as</w:t>
      </w:r>
      <w:r w:rsidRPr="009F6D14">
        <w:rPr>
          <w:rFonts w:ascii="Times New Roman" w:hAnsi="Times New Roman"/>
        </w:rPr>
        <w:t xml:space="preserve"> </w:t>
      </w:r>
      <w:r w:rsidRPr="009F6D14">
        <w:rPr>
          <w:rStyle w:val="hps"/>
          <w:rFonts w:ascii="Times New Roman" w:hAnsi="Times New Roman"/>
        </w:rPr>
        <w:t>complementary</w:t>
      </w:r>
      <w:r w:rsidRPr="009F6D14">
        <w:rPr>
          <w:rFonts w:ascii="Times New Roman" w:hAnsi="Times New Roman"/>
        </w:rPr>
        <w:t xml:space="preserve"> </w:t>
      </w:r>
      <w:r w:rsidRPr="009F6D14">
        <w:rPr>
          <w:rStyle w:val="hps"/>
          <w:rFonts w:ascii="Times New Roman" w:hAnsi="Times New Roman"/>
        </w:rPr>
        <w:t>medicine. Sarangsemut</w:t>
      </w:r>
      <w:r w:rsidRPr="009F6D14">
        <w:rPr>
          <w:rFonts w:ascii="Times New Roman" w:hAnsi="Times New Roman"/>
        </w:rPr>
        <w:t xml:space="preserve"> </w:t>
      </w:r>
      <w:r w:rsidRPr="009F6D14">
        <w:rPr>
          <w:rStyle w:val="hps"/>
          <w:rFonts w:ascii="Times New Roman" w:hAnsi="Times New Roman"/>
          <w:i/>
        </w:rPr>
        <w:t>(</w:t>
      </w:r>
      <w:r w:rsidRPr="009F6D14">
        <w:rPr>
          <w:rFonts w:ascii="Times New Roman" w:hAnsi="Times New Roman"/>
          <w:i/>
        </w:rPr>
        <w:t xml:space="preserve">Myrmecodia </w:t>
      </w:r>
      <w:r w:rsidRPr="009F6D14">
        <w:rPr>
          <w:rStyle w:val="hps"/>
          <w:rFonts w:ascii="Times New Roman" w:hAnsi="Times New Roman"/>
          <w:i/>
        </w:rPr>
        <w:t>pendans</w:t>
      </w:r>
      <w:r w:rsidRPr="009F6D14">
        <w:rPr>
          <w:rFonts w:ascii="Times New Roman" w:hAnsi="Times New Roman"/>
          <w:i/>
        </w:rPr>
        <w:t>)</w:t>
      </w:r>
      <w:r w:rsidRPr="009F6D14">
        <w:rPr>
          <w:rFonts w:ascii="Times New Roman" w:hAnsi="Times New Roman"/>
        </w:rPr>
        <w:t xml:space="preserve"> </w:t>
      </w:r>
      <w:r w:rsidRPr="009F6D14">
        <w:rPr>
          <w:rStyle w:val="hps"/>
          <w:rFonts w:ascii="Times New Roman" w:hAnsi="Times New Roman"/>
        </w:rPr>
        <w:t>is a plant</w:t>
      </w:r>
      <w:r w:rsidRPr="009F6D14">
        <w:rPr>
          <w:rFonts w:ascii="Times New Roman" w:hAnsi="Times New Roman"/>
        </w:rPr>
        <w:t xml:space="preserve"> </w:t>
      </w:r>
      <w:r w:rsidRPr="009F6D14">
        <w:rPr>
          <w:rStyle w:val="hps"/>
          <w:rFonts w:ascii="Times New Roman" w:hAnsi="Times New Roman"/>
        </w:rPr>
        <w:t>from Papua</w:t>
      </w:r>
      <w:r w:rsidRPr="009F6D14">
        <w:rPr>
          <w:rFonts w:ascii="Times New Roman" w:hAnsi="Times New Roman"/>
        </w:rPr>
        <w:t xml:space="preserve">, </w:t>
      </w:r>
      <w:r w:rsidRPr="009F6D14">
        <w:rPr>
          <w:rStyle w:val="hps"/>
          <w:rFonts w:ascii="Times New Roman" w:hAnsi="Times New Roman"/>
        </w:rPr>
        <w:t>Indonesia, which</w:t>
      </w:r>
      <w:r w:rsidRPr="009F6D14">
        <w:rPr>
          <w:rFonts w:ascii="Times New Roman" w:hAnsi="Times New Roman"/>
        </w:rPr>
        <w:t xml:space="preserve"> </w:t>
      </w:r>
      <w:r w:rsidRPr="009F6D14">
        <w:rPr>
          <w:rStyle w:val="hps"/>
          <w:rFonts w:ascii="Times New Roman" w:hAnsi="Times New Roman"/>
        </w:rPr>
        <w:t>has the potential</w:t>
      </w:r>
      <w:r w:rsidRPr="009F6D14">
        <w:rPr>
          <w:rFonts w:ascii="Times New Roman" w:hAnsi="Times New Roman"/>
        </w:rPr>
        <w:t xml:space="preserve"> </w:t>
      </w:r>
      <w:r w:rsidRPr="009F6D14">
        <w:rPr>
          <w:rStyle w:val="hps"/>
          <w:rFonts w:ascii="Times New Roman" w:hAnsi="Times New Roman"/>
        </w:rPr>
        <w:t>as an</w:t>
      </w:r>
      <w:r w:rsidRPr="009F6D14">
        <w:rPr>
          <w:rFonts w:ascii="Times New Roman" w:hAnsi="Times New Roman"/>
        </w:rPr>
        <w:t xml:space="preserve"> </w:t>
      </w:r>
      <w:r w:rsidRPr="009F6D14">
        <w:rPr>
          <w:rStyle w:val="hps"/>
          <w:rFonts w:ascii="Times New Roman" w:hAnsi="Times New Roman"/>
        </w:rPr>
        <w:t>anti-cancer drug [9,10,11].  Sarangsemut  ability</w:t>
      </w:r>
      <w:r w:rsidRPr="009F6D14">
        <w:rPr>
          <w:rFonts w:ascii="Times New Roman" w:hAnsi="Times New Roman"/>
        </w:rPr>
        <w:t xml:space="preserve"> </w:t>
      </w:r>
      <w:r w:rsidRPr="009F6D14">
        <w:rPr>
          <w:rStyle w:val="hps"/>
          <w:rFonts w:ascii="Times New Roman" w:hAnsi="Times New Roman"/>
        </w:rPr>
        <w:t>empirically for</w:t>
      </w:r>
      <w:r w:rsidRPr="009F6D14">
        <w:rPr>
          <w:rFonts w:ascii="Times New Roman" w:hAnsi="Times New Roman"/>
        </w:rPr>
        <w:t xml:space="preserve"> </w:t>
      </w:r>
      <w:r w:rsidRPr="009F6D14">
        <w:rPr>
          <w:rStyle w:val="hps"/>
          <w:rFonts w:ascii="Times New Roman" w:hAnsi="Times New Roman"/>
        </w:rPr>
        <w:t>the treatment of various</w:t>
      </w:r>
      <w:r w:rsidRPr="009F6D14">
        <w:rPr>
          <w:rFonts w:ascii="Times New Roman" w:hAnsi="Times New Roman"/>
        </w:rPr>
        <w:t xml:space="preserve"> </w:t>
      </w:r>
      <w:r w:rsidRPr="009F6D14">
        <w:rPr>
          <w:rStyle w:val="hps"/>
          <w:rFonts w:ascii="Times New Roman" w:hAnsi="Times New Roman"/>
        </w:rPr>
        <w:t>types</w:t>
      </w:r>
      <w:r w:rsidRPr="009F6D14">
        <w:rPr>
          <w:rFonts w:ascii="Times New Roman" w:hAnsi="Times New Roman"/>
        </w:rPr>
        <w:t xml:space="preserve"> </w:t>
      </w:r>
      <w:r w:rsidRPr="009F6D14">
        <w:rPr>
          <w:rStyle w:val="hps"/>
          <w:rFonts w:ascii="Times New Roman" w:hAnsi="Times New Roman"/>
        </w:rPr>
        <w:t>of cancer</w:t>
      </w:r>
      <w:r w:rsidRPr="009F6D14">
        <w:rPr>
          <w:rFonts w:ascii="Times New Roman" w:hAnsi="Times New Roman"/>
        </w:rPr>
        <w:t xml:space="preserve"> </w:t>
      </w:r>
      <w:r w:rsidRPr="009F6D14">
        <w:rPr>
          <w:rStyle w:val="hps"/>
          <w:rFonts w:ascii="Times New Roman" w:hAnsi="Times New Roman"/>
        </w:rPr>
        <w:t>allegedly</w:t>
      </w:r>
      <w:r w:rsidRPr="009F6D14">
        <w:rPr>
          <w:rFonts w:ascii="Times New Roman" w:hAnsi="Times New Roman"/>
        </w:rPr>
        <w:t xml:space="preserve"> </w:t>
      </w:r>
      <w:r w:rsidRPr="009F6D14">
        <w:rPr>
          <w:rStyle w:val="hps"/>
          <w:rFonts w:ascii="Times New Roman" w:hAnsi="Times New Roman"/>
        </w:rPr>
        <w:t>associated with its flavonoid. Suharyanto</w:t>
      </w:r>
      <w:r w:rsidRPr="009F6D14">
        <w:rPr>
          <w:rFonts w:ascii="Times New Roman" w:hAnsi="Times New Roman"/>
        </w:rPr>
        <w:t xml:space="preserve">, </w:t>
      </w:r>
      <w:r w:rsidRPr="009F6D14">
        <w:rPr>
          <w:rStyle w:val="hps"/>
          <w:rFonts w:ascii="Times New Roman" w:hAnsi="Times New Roman"/>
        </w:rPr>
        <w:t>2013</w:t>
      </w:r>
      <w:r w:rsidRPr="009F6D14">
        <w:rPr>
          <w:rFonts w:ascii="Times New Roman" w:hAnsi="Times New Roman"/>
        </w:rPr>
        <w:t xml:space="preserve"> </w:t>
      </w:r>
      <w:r w:rsidRPr="009F6D14">
        <w:rPr>
          <w:rStyle w:val="hps"/>
          <w:rFonts w:ascii="Times New Roman" w:hAnsi="Times New Roman"/>
        </w:rPr>
        <w:t>has made</w:t>
      </w:r>
      <w:r w:rsidRPr="009F6D14">
        <w:rPr>
          <w:rFonts w:ascii="Times New Roman" w:hAnsi="Times New Roman"/>
        </w:rPr>
        <w:t xml:space="preserve"> </w:t>
      </w:r>
      <w:r w:rsidRPr="009F6D14">
        <w:rPr>
          <w:rStyle w:val="hps"/>
          <w:rFonts w:ascii="Times New Roman" w:hAnsi="Times New Roman"/>
        </w:rPr>
        <w:t>the isolation</w:t>
      </w:r>
      <w:r w:rsidRPr="009F6D14">
        <w:rPr>
          <w:rFonts w:ascii="Times New Roman" w:hAnsi="Times New Roman"/>
        </w:rPr>
        <w:t xml:space="preserve"> </w:t>
      </w:r>
      <w:r w:rsidRPr="009F6D14">
        <w:rPr>
          <w:rStyle w:val="hps"/>
          <w:rFonts w:ascii="Times New Roman" w:hAnsi="Times New Roman"/>
        </w:rPr>
        <w:t>of plant</w:t>
      </w:r>
      <w:r w:rsidRPr="009F6D14">
        <w:rPr>
          <w:rFonts w:ascii="Times New Roman" w:hAnsi="Times New Roman"/>
        </w:rPr>
        <w:t xml:space="preserve"> </w:t>
      </w:r>
      <w:r w:rsidRPr="009F6D14">
        <w:rPr>
          <w:rStyle w:val="hps"/>
          <w:rFonts w:ascii="Times New Roman" w:hAnsi="Times New Roman"/>
        </w:rPr>
        <w:t>Sarangsemut</w:t>
      </w:r>
      <w:r w:rsidRPr="009F6D14">
        <w:rPr>
          <w:rFonts w:ascii="Times New Roman" w:hAnsi="Times New Roman"/>
        </w:rPr>
        <w:t xml:space="preserve"> </w:t>
      </w:r>
      <w:r w:rsidRPr="009F6D14">
        <w:rPr>
          <w:rStyle w:val="hps"/>
          <w:rFonts w:ascii="Times New Roman" w:hAnsi="Times New Roman"/>
        </w:rPr>
        <w:t>by</w:t>
      </w:r>
      <w:r w:rsidRPr="009F6D14">
        <w:rPr>
          <w:rFonts w:ascii="Times New Roman" w:hAnsi="Times New Roman"/>
        </w:rPr>
        <w:t xml:space="preserve"> </w:t>
      </w:r>
      <w:r w:rsidRPr="009F6D14">
        <w:rPr>
          <w:rStyle w:val="hps"/>
          <w:rFonts w:ascii="Times New Roman" w:hAnsi="Times New Roman"/>
        </w:rPr>
        <w:t>maceration</w:t>
      </w:r>
      <w:r w:rsidRPr="009F6D14">
        <w:rPr>
          <w:rFonts w:ascii="Times New Roman" w:hAnsi="Times New Roman"/>
        </w:rPr>
        <w:t xml:space="preserve"> </w:t>
      </w:r>
      <w:r w:rsidRPr="009F6D14">
        <w:rPr>
          <w:rStyle w:val="hps"/>
          <w:rFonts w:ascii="Times New Roman" w:hAnsi="Times New Roman"/>
        </w:rPr>
        <w:t>method</w:t>
      </w:r>
      <w:r w:rsidRPr="009F6D14">
        <w:rPr>
          <w:rFonts w:ascii="Times New Roman" w:hAnsi="Times New Roman"/>
        </w:rPr>
        <w:t xml:space="preserve"> </w:t>
      </w:r>
      <w:r w:rsidRPr="009F6D14">
        <w:rPr>
          <w:rStyle w:val="hps"/>
          <w:rFonts w:ascii="Times New Roman" w:hAnsi="Times New Roman"/>
        </w:rPr>
        <w:t>using</w:t>
      </w:r>
      <w:r w:rsidRPr="009F6D14">
        <w:rPr>
          <w:rFonts w:ascii="Times New Roman" w:hAnsi="Times New Roman"/>
        </w:rPr>
        <w:t xml:space="preserve"> </w:t>
      </w:r>
      <w:r w:rsidRPr="009F6D14">
        <w:rPr>
          <w:rStyle w:val="hps"/>
          <w:rFonts w:ascii="Times New Roman" w:hAnsi="Times New Roman"/>
        </w:rPr>
        <w:t>methanol</w:t>
      </w:r>
      <w:r w:rsidRPr="009F6D14">
        <w:rPr>
          <w:rFonts w:ascii="Times New Roman" w:hAnsi="Times New Roman"/>
        </w:rPr>
        <w:t xml:space="preserve"> [10]  </w:t>
      </w:r>
      <w:r w:rsidRPr="009F6D14">
        <w:rPr>
          <w:rStyle w:val="hps"/>
          <w:rFonts w:ascii="Times New Roman" w:hAnsi="Times New Roman"/>
        </w:rPr>
        <w:t>Furthermore</w:t>
      </w:r>
      <w:r w:rsidRPr="009F6D14">
        <w:rPr>
          <w:rFonts w:ascii="Times New Roman" w:hAnsi="Times New Roman"/>
        </w:rPr>
        <w:t xml:space="preserve"> </w:t>
      </w:r>
      <w:r w:rsidRPr="009F6D14">
        <w:rPr>
          <w:rStyle w:val="hps"/>
          <w:rFonts w:ascii="Times New Roman" w:hAnsi="Times New Roman"/>
        </w:rPr>
        <w:t>partitioned</w:t>
      </w:r>
      <w:r w:rsidRPr="009F6D14">
        <w:rPr>
          <w:rFonts w:ascii="Times New Roman" w:hAnsi="Times New Roman"/>
        </w:rPr>
        <w:t xml:space="preserve"> </w:t>
      </w:r>
      <w:r w:rsidRPr="009F6D14">
        <w:rPr>
          <w:rStyle w:val="hps"/>
          <w:rFonts w:ascii="Times New Roman" w:hAnsi="Times New Roman"/>
        </w:rPr>
        <w:t>using</w:t>
      </w:r>
      <w:r w:rsidRPr="009F6D14">
        <w:rPr>
          <w:rFonts w:ascii="Times New Roman" w:hAnsi="Times New Roman"/>
        </w:rPr>
        <w:t xml:space="preserve"> </w:t>
      </w:r>
      <w:r w:rsidRPr="009F6D14">
        <w:rPr>
          <w:rStyle w:val="hps"/>
          <w:rFonts w:ascii="Times New Roman" w:hAnsi="Times New Roman"/>
        </w:rPr>
        <w:t>n</w:t>
      </w:r>
      <w:r w:rsidRPr="009F6D14">
        <w:rPr>
          <w:rStyle w:val="atn"/>
          <w:rFonts w:ascii="Times New Roman" w:hAnsi="Times New Roman"/>
        </w:rPr>
        <w:t>-</w:t>
      </w:r>
      <w:r w:rsidRPr="009F6D14">
        <w:rPr>
          <w:rFonts w:ascii="Times New Roman" w:hAnsi="Times New Roman"/>
        </w:rPr>
        <w:t>butanol</w:t>
      </w:r>
      <w:r w:rsidRPr="009F6D14">
        <w:rPr>
          <w:rStyle w:val="atn"/>
          <w:rFonts w:ascii="Times New Roman" w:hAnsi="Times New Roman"/>
        </w:rPr>
        <w:t>-</w:t>
      </w:r>
      <w:r w:rsidRPr="009F6D14">
        <w:rPr>
          <w:rFonts w:ascii="Times New Roman" w:hAnsi="Times New Roman"/>
        </w:rPr>
        <w:t xml:space="preserve">water </w:t>
      </w:r>
      <w:r w:rsidRPr="009F6D14">
        <w:rPr>
          <w:rStyle w:val="hps"/>
          <w:rFonts w:ascii="Times New Roman" w:hAnsi="Times New Roman"/>
        </w:rPr>
        <w:t>at a ratio of</w:t>
      </w:r>
      <w:r w:rsidRPr="009F6D14">
        <w:rPr>
          <w:rFonts w:ascii="Times New Roman" w:hAnsi="Times New Roman"/>
        </w:rPr>
        <w:t xml:space="preserve"> </w:t>
      </w:r>
      <w:r w:rsidRPr="009F6D14">
        <w:rPr>
          <w:rStyle w:val="hps"/>
          <w:rFonts w:ascii="Times New Roman" w:hAnsi="Times New Roman"/>
        </w:rPr>
        <w:t>1</w:t>
      </w:r>
      <w:r w:rsidRPr="009F6D14">
        <w:rPr>
          <w:rFonts w:ascii="Times New Roman" w:hAnsi="Times New Roman"/>
        </w:rPr>
        <w:t xml:space="preserve">: </w:t>
      </w:r>
      <w:r w:rsidRPr="009F6D14">
        <w:rPr>
          <w:rStyle w:val="hps"/>
          <w:rFonts w:ascii="Times New Roman" w:hAnsi="Times New Roman"/>
        </w:rPr>
        <w:t>1</w:t>
      </w:r>
      <w:r w:rsidRPr="009F6D14">
        <w:rPr>
          <w:rFonts w:ascii="Times New Roman" w:hAnsi="Times New Roman"/>
        </w:rPr>
        <w:t xml:space="preserve">  </w:t>
      </w:r>
      <w:r w:rsidRPr="009F6D14">
        <w:rPr>
          <w:rStyle w:val="hps"/>
          <w:rFonts w:ascii="Times New Roman" w:hAnsi="Times New Roman"/>
        </w:rPr>
        <w:t>In</w:t>
      </w:r>
      <w:r w:rsidRPr="009F6D14">
        <w:rPr>
          <w:rFonts w:ascii="Times New Roman" w:hAnsi="Times New Roman"/>
        </w:rPr>
        <w:t xml:space="preserve"> </w:t>
      </w:r>
      <w:r w:rsidRPr="009F6D14">
        <w:rPr>
          <w:rStyle w:val="hps"/>
          <w:rFonts w:ascii="Times New Roman" w:hAnsi="Times New Roman"/>
        </w:rPr>
        <w:t>this study</w:t>
      </w:r>
      <w:r w:rsidRPr="009F6D14">
        <w:rPr>
          <w:rFonts w:ascii="Times New Roman" w:hAnsi="Times New Roman"/>
        </w:rPr>
        <w:t xml:space="preserve"> </w:t>
      </w:r>
      <w:r w:rsidRPr="009F6D14">
        <w:rPr>
          <w:rStyle w:val="hps"/>
          <w:rFonts w:ascii="Times New Roman" w:hAnsi="Times New Roman"/>
        </w:rPr>
        <w:t>the isolation</w:t>
      </w:r>
      <w:r w:rsidRPr="009F6D14">
        <w:rPr>
          <w:rFonts w:ascii="Times New Roman" w:hAnsi="Times New Roman"/>
        </w:rPr>
        <w:t xml:space="preserve"> </w:t>
      </w:r>
      <w:r w:rsidRPr="009F6D14">
        <w:rPr>
          <w:rStyle w:val="hps"/>
          <w:rFonts w:ascii="Times New Roman" w:hAnsi="Times New Roman"/>
        </w:rPr>
        <w:t>Sarangsemut</w:t>
      </w:r>
      <w:r w:rsidRPr="009F6D14">
        <w:rPr>
          <w:rFonts w:ascii="Times New Roman" w:hAnsi="Times New Roman"/>
        </w:rPr>
        <w:t xml:space="preserve"> </w:t>
      </w:r>
      <w:r w:rsidRPr="009F6D14">
        <w:rPr>
          <w:rStyle w:val="hps"/>
          <w:rFonts w:ascii="Times New Roman" w:hAnsi="Times New Roman"/>
        </w:rPr>
        <w:t>using</w:t>
      </w:r>
      <w:r w:rsidRPr="009F6D14">
        <w:rPr>
          <w:rFonts w:ascii="Times New Roman" w:hAnsi="Times New Roman"/>
        </w:rPr>
        <w:t xml:space="preserve"> </w:t>
      </w:r>
      <w:r w:rsidRPr="009F6D14">
        <w:rPr>
          <w:rStyle w:val="hps"/>
          <w:rFonts w:ascii="Times New Roman" w:hAnsi="Times New Roman"/>
        </w:rPr>
        <w:t>methanol</w:t>
      </w:r>
      <w:r w:rsidRPr="009F6D14">
        <w:rPr>
          <w:rFonts w:ascii="Times New Roman" w:hAnsi="Times New Roman"/>
        </w:rPr>
        <w:t xml:space="preserve"> </w:t>
      </w:r>
      <w:r w:rsidRPr="009F6D14">
        <w:rPr>
          <w:rStyle w:val="hps"/>
          <w:rFonts w:ascii="Times New Roman" w:hAnsi="Times New Roman"/>
        </w:rPr>
        <w:t>solvent</w:t>
      </w:r>
      <w:r w:rsidRPr="009F6D14">
        <w:rPr>
          <w:rFonts w:ascii="Times New Roman" w:hAnsi="Times New Roman"/>
        </w:rPr>
        <w:t xml:space="preserve"> </w:t>
      </w:r>
      <w:r w:rsidRPr="009F6D14">
        <w:rPr>
          <w:rStyle w:val="hps"/>
          <w:rFonts w:ascii="Times New Roman" w:hAnsi="Times New Roman"/>
        </w:rPr>
        <w:t>with</w:t>
      </w:r>
      <w:r w:rsidRPr="009F6D14">
        <w:rPr>
          <w:rFonts w:ascii="Times New Roman" w:hAnsi="Times New Roman"/>
        </w:rPr>
        <w:t xml:space="preserve"> </w:t>
      </w:r>
      <w:r w:rsidRPr="009F6D14">
        <w:rPr>
          <w:rStyle w:val="hps"/>
          <w:rFonts w:ascii="Times New Roman" w:hAnsi="Times New Roman"/>
        </w:rPr>
        <w:t>ultrasonic</w:t>
      </w:r>
      <w:r w:rsidRPr="009F6D14">
        <w:rPr>
          <w:rFonts w:ascii="Times New Roman" w:hAnsi="Times New Roman"/>
        </w:rPr>
        <w:t xml:space="preserve"> </w:t>
      </w:r>
      <w:r w:rsidRPr="009F6D14">
        <w:rPr>
          <w:rStyle w:val="hps"/>
          <w:rFonts w:ascii="Times New Roman" w:hAnsi="Times New Roman"/>
        </w:rPr>
        <w:t>technique. The results showed</w:t>
      </w:r>
      <w:r w:rsidRPr="009F6D14">
        <w:rPr>
          <w:rFonts w:ascii="Times New Roman" w:hAnsi="Times New Roman"/>
        </w:rPr>
        <w:t xml:space="preserve"> </w:t>
      </w:r>
      <w:r w:rsidRPr="009F6D14">
        <w:rPr>
          <w:rStyle w:val="hps"/>
          <w:rFonts w:ascii="Times New Roman" w:hAnsi="Times New Roman"/>
        </w:rPr>
        <w:t>that</w:t>
      </w:r>
      <w:r w:rsidRPr="009F6D14">
        <w:rPr>
          <w:rFonts w:ascii="Times New Roman" w:hAnsi="Times New Roman"/>
        </w:rPr>
        <w:t xml:space="preserve"> </w:t>
      </w:r>
      <w:r w:rsidRPr="009F6D14">
        <w:rPr>
          <w:rStyle w:val="hps"/>
          <w:rFonts w:ascii="Times New Roman" w:hAnsi="Times New Roman"/>
        </w:rPr>
        <w:t>with a</w:t>
      </w:r>
      <w:r w:rsidRPr="009F6D14">
        <w:rPr>
          <w:rFonts w:ascii="Times New Roman" w:hAnsi="Times New Roman"/>
        </w:rPr>
        <w:t xml:space="preserve"> </w:t>
      </w:r>
      <w:r w:rsidRPr="009F6D14">
        <w:rPr>
          <w:rStyle w:val="hps"/>
          <w:rFonts w:ascii="Times New Roman" w:hAnsi="Times New Roman"/>
        </w:rPr>
        <w:t>time of 50</w:t>
      </w:r>
      <w:r w:rsidRPr="009F6D14">
        <w:rPr>
          <w:rFonts w:ascii="Times New Roman" w:hAnsi="Times New Roman"/>
        </w:rPr>
        <w:t xml:space="preserve"> </w:t>
      </w:r>
      <w:r w:rsidRPr="009F6D14">
        <w:rPr>
          <w:rStyle w:val="hps"/>
          <w:rFonts w:ascii="Times New Roman" w:hAnsi="Times New Roman"/>
        </w:rPr>
        <w:t>minutes</w:t>
      </w:r>
      <w:r w:rsidRPr="009F6D14">
        <w:rPr>
          <w:rFonts w:ascii="Times New Roman" w:hAnsi="Times New Roman"/>
        </w:rPr>
        <w:t xml:space="preserve"> </w:t>
      </w:r>
      <w:r w:rsidRPr="009F6D14">
        <w:rPr>
          <w:rStyle w:val="hps"/>
          <w:rFonts w:ascii="Times New Roman" w:hAnsi="Times New Roman"/>
        </w:rPr>
        <w:t>with a</w:t>
      </w:r>
      <w:r w:rsidRPr="009F6D14">
        <w:rPr>
          <w:rFonts w:ascii="Times New Roman" w:hAnsi="Times New Roman"/>
        </w:rPr>
        <w:t xml:space="preserve"> </w:t>
      </w:r>
      <w:r w:rsidRPr="009F6D14">
        <w:rPr>
          <w:rStyle w:val="hps"/>
          <w:rFonts w:ascii="Times New Roman" w:hAnsi="Times New Roman"/>
        </w:rPr>
        <w:t>solvent</w:t>
      </w:r>
      <w:r w:rsidRPr="009F6D14">
        <w:rPr>
          <w:rFonts w:ascii="Times New Roman" w:hAnsi="Times New Roman"/>
        </w:rPr>
        <w:t xml:space="preserve"> </w:t>
      </w:r>
      <w:r w:rsidRPr="009F6D14">
        <w:rPr>
          <w:rStyle w:val="hps"/>
          <w:rFonts w:ascii="Times New Roman" w:hAnsi="Times New Roman"/>
        </w:rPr>
        <w:t>ratio of</w:t>
      </w:r>
      <w:r w:rsidRPr="009F6D14">
        <w:rPr>
          <w:rFonts w:ascii="Times New Roman" w:hAnsi="Times New Roman"/>
        </w:rPr>
        <w:t xml:space="preserve"> </w:t>
      </w:r>
      <w:r w:rsidRPr="009F6D14">
        <w:rPr>
          <w:rStyle w:val="hps"/>
          <w:rFonts w:ascii="Times New Roman" w:hAnsi="Times New Roman"/>
        </w:rPr>
        <w:t>1:10</w:t>
      </w:r>
      <w:r w:rsidRPr="009F6D14">
        <w:rPr>
          <w:rFonts w:ascii="Times New Roman" w:hAnsi="Times New Roman"/>
        </w:rPr>
        <w:t xml:space="preserve"> </w:t>
      </w:r>
      <w:r w:rsidRPr="009F6D14">
        <w:rPr>
          <w:rStyle w:val="hps"/>
          <w:rFonts w:ascii="Times New Roman" w:hAnsi="Times New Roman"/>
        </w:rPr>
        <w:t>gave</w:t>
      </w:r>
      <w:r w:rsidRPr="009F6D14">
        <w:rPr>
          <w:rFonts w:ascii="Times New Roman" w:hAnsi="Times New Roman"/>
        </w:rPr>
        <w:t xml:space="preserve"> </w:t>
      </w:r>
      <w:r w:rsidRPr="009F6D14">
        <w:rPr>
          <w:rStyle w:val="hps"/>
          <w:rFonts w:ascii="Times New Roman" w:hAnsi="Times New Roman"/>
        </w:rPr>
        <w:t>the 14%</w:t>
      </w:r>
      <w:r w:rsidRPr="009F6D14">
        <w:rPr>
          <w:rFonts w:ascii="Times New Roman" w:hAnsi="Times New Roman"/>
        </w:rPr>
        <w:t xml:space="preserve"> </w:t>
      </w:r>
      <w:r w:rsidRPr="009F6D14">
        <w:rPr>
          <w:rStyle w:val="hps"/>
          <w:rFonts w:ascii="Times New Roman" w:hAnsi="Times New Roman"/>
        </w:rPr>
        <w:t>yield. From</w:t>
      </w:r>
      <w:r w:rsidRPr="009F6D14">
        <w:rPr>
          <w:rFonts w:ascii="Times New Roman" w:hAnsi="Times New Roman"/>
        </w:rPr>
        <w:t xml:space="preserve"> </w:t>
      </w:r>
      <w:r w:rsidRPr="009F6D14">
        <w:rPr>
          <w:rStyle w:val="hps"/>
          <w:rFonts w:ascii="Times New Roman" w:hAnsi="Times New Roman"/>
        </w:rPr>
        <w:t>antioxidant</w:t>
      </w:r>
      <w:r w:rsidRPr="009F6D14">
        <w:rPr>
          <w:rFonts w:ascii="Times New Roman" w:hAnsi="Times New Roman"/>
        </w:rPr>
        <w:t xml:space="preserve"> </w:t>
      </w:r>
      <w:r w:rsidRPr="009F6D14">
        <w:rPr>
          <w:rStyle w:val="hps"/>
          <w:rFonts w:ascii="Times New Roman" w:hAnsi="Times New Roman"/>
        </w:rPr>
        <w:t>activity assay</w:t>
      </w:r>
      <w:r w:rsidRPr="009F6D14">
        <w:rPr>
          <w:rFonts w:ascii="Times New Roman" w:hAnsi="Times New Roman"/>
        </w:rPr>
        <w:t xml:space="preserve"> </w:t>
      </w:r>
      <w:r w:rsidRPr="009F6D14">
        <w:rPr>
          <w:rStyle w:val="hps"/>
          <w:rFonts w:ascii="Times New Roman" w:hAnsi="Times New Roman"/>
        </w:rPr>
        <w:t>showed</w:t>
      </w:r>
      <w:r w:rsidRPr="009F6D14">
        <w:rPr>
          <w:rFonts w:ascii="Times New Roman" w:hAnsi="Times New Roman"/>
        </w:rPr>
        <w:t xml:space="preserve"> </w:t>
      </w:r>
      <w:r w:rsidRPr="009F6D14">
        <w:rPr>
          <w:rStyle w:val="hps"/>
          <w:rFonts w:ascii="Times New Roman" w:hAnsi="Times New Roman"/>
        </w:rPr>
        <w:t>that water fractions</w:t>
      </w:r>
      <w:r w:rsidRPr="009F6D14">
        <w:rPr>
          <w:rFonts w:ascii="Times New Roman" w:hAnsi="Times New Roman"/>
        </w:rPr>
        <w:t xml:space="preserve"> </w:t>
      </w:r>
      <w:r w:rsidRPr="009F6D14">
        <w:rPr>
          <w:rStyle w:val="hps"/>
          <w:rFonts w:ascii="Times New Roman" w:hAnsi="Times New Roman"/>
        </w:rPr>
        <w:t>have IC</w:t>
      </w:r>
      <w:r w:rsidRPr="009F6D14">
        <w:rPr>
          <w:rStyle w:val="hps"/>
          <w:rFonts w:ascii="Times New Roman" w:hAnsi="Times New Roman"/>
          <w:vertAlign w:val="subscript"/>
        </w:rPr>
        <w:t>50</w:t>
      </w:r>
      <w:r w:rsidRPr="009F6D14">
        <w:rPr>
          <w:rStyle w:val="hps"/>
          <w:rFonts w:ascii="Times New Roman" w:hAnsi="Times New Roman"/>
        </w:rPr>
        <w:t xml:space="preserve"> 47,50 ppm . Histopathology</w:t>
      </w:r>
      <w:r w:rsidRPr="009F6D14">
        <w:rPr>
          <w:rFonts w:ascii="Times New Roman" w:hAnsi="Times New Roman"/>
        </w:rPr>
        <w:t xml:space="preserve"> </w:t>
      </w:r>
      <w:r w:rsidRPr="009F6D14">
        <w:rPr>
          <w:rStyle w:val="hps"/>
          <w:rFonts w:ascii="Times New Roman" w:hAnsi="Times New Roman"/>
        </w:rPr>
        <w:t>test</w:t>
      </w:r>
      <w:r w:rsidRPr="009F6D14">
        <w:rPr>
          <w:rFonts w:ascii="Times New Roman" w:hAnsi="Times New Roman"/>
        </w:rPr>
        <w:t xml:space="preserve"> </w:t>
      </w:r>
      <w:r w:rsidRPr="009F6D14">
        <w:rPr>
          <w:rStyle w:val="hps"/>
          <w:rFonts w:ascii="Times New Roman" w:hAnsi="Times New Roman"/>
        </w:rPr>
        <w:t>showed</w:t>
      </w:r>
      <w:r w:rsidRPr="009F6D14">
        <w:rPr>
          <w:rFonts w:ascii="Times New Roman" w:hAnsi="Times New Roman"/>
        </w:rPr>
        <w:t xml:space="preserve"> </w:t>
      </w:r>
      <w:r w:rsidRPr="009F6D14">
        <w:rPr>
          <w:rStyle w:val="hps"/>
          <w:rFonts w:ascii="Times New Roman" w:hAnsi="Times New Roman"/>
        </w:rPr>
        <w:t>that</w:t>
      </w:r>
      <w:r w:rsidRPr="009F6D14">
        <w:rPr>
          <w:rFonts w:ascii="Times New Roman" w:hAnsi="Times New Roman"/>
        </w:rPr>
        <w:t xml:space="preserve"> </w:t>
      </w:r>
      <w:r w:rsidRPr="009F6D14">
        <w:rPr>
          <w:rStyle w:val="hps"/>
          <w:rFonts w:ascii="Times New Roman" w:hAnsi="Times New Roman"/>
        </w:rPr>
        <w:t>at a dose of</w:t>
      </w:r>
      <w:r w:rsidRPr="009F6D14">
        <w:rPr>
          <w:rFonts w:ascii="Times New Roman" w:hAnsi="Times New Roman"/>
        </w:rPr>
        <w:t xml:space="preserve"> </w:t>
      </w:r>
      <w:r w:rsidRPr="009F6D14">
        <w:rPr>
          <w:rStyle w:val="hps"/>
          <w:rFonts w:ascii="Times New Roman" w:hAnsi="Times New Roman"/>
        </w:rPr>
        <w:t>750</w:t>
      </w:r>
      <w:r w:rsidRPr="009F6D14">
        <w:rPr>
          <w:rFonts w:ascii="Times New Roman" w:hAnsi="Times New Roman"/>
        </w:rPr>
        <w:t xml:space="preserve"> </w:t>
      </w:r>
      <w:r w:rsidRPr="009F6D14">
        <w:rPr>
          <w:rStyle w:val="hps"/>
          <w:rFonts w:ascii="Times New Roman" w:hAnsi="Times New Roman"/>
        </w:rPr>
        <w:t>mg</w:t>
      </w:r>
      <w:r w:rsidRPr="009F6D14">
        <w:rPr>
          <w:rFonts w:ascii="Times New Roman" w:hAnsi="Times New Roman"/>
        </w:rPr>
        <w:t xml:space="preserve"> </w:t>
      </w:r>
      <w:r w:rsidRPr="009F6D14">
        <w:rPr>
          <w:rStyle w:val="hps"/>
          <w:rFonts w:ascii="Times New Roman" w:hAnsi="Times New Roman"/>
        </w:rPr>
        <w:t>/</w:t>
      </w:r>
      <w:r w:rsidRPr="009F6D14">
        <w:rPr>
          <w:rFonts w:ascii="Times New Roman" w:hAnsi="Times New Roman"/>
        </w:rPr>
        <w:t xml:space="preserve"> </w:t>
      </w:r>
      <w:r w:rsidRPr="009F6D14">
        <w:rPr>
          <w:rStyle w:val="hps"/>
          <w:rFonts w:ascii="Times New Roman" w:hAnsi="Times New Roman"/>
        </w:rPr>
        <w:t>kg body weight</w:t>
      </w:r>
      <w:r w:rsidRPr="009F6D14">
        <w:rPr>
          <w:rFonts w:ascii="Times New Roman" w:hAnsi="Times New Roman"/>
        </w:rPr>
        <w:t xml:space="preserve"> </w:t>
      </w:r>
      <w:r w:rsidRPr="009F6D14">
        <w:rPr>
          <w:rStyle w:val="hps"/>
          <w:rFonts w:ascii="Times New Roman" w:hAnsi="Times New Roman"/>
        </w:rPr>
        <w:t>Sarangsemut</w:t>
      </w:r>
      <w:r w:rsidRPr="009F6D14">
        <w:rPr>
          <w:rFonts w:ascii="Times New Roman" w:hAnsi="Times New Roman"/>
        </w:rPr>
        <w:t xml:space="preserve"> </w:t>
      </w:r>
      <w:r w:rsidRPr="009F6D14">
        <w:rPr>
          <w:rStyle w:val="hps"/>
          <w:rFonts w:ascii="Times New Roman" w:hAnsi="Times New Roman"/>
        </w:rPr>
        <w:t>extract</w:t>
      </w:r>
      <w:r w:rsidRPr="009F6D14">
        <w:rPr>
          <w:rFonts w:ascii="Times New Roman" w:hAnsi="Times New Roman"/>
        </w:rPr>
        <w:t xml:space="preserve"> </w:t>
      </w:r>
      <w:r w:rsidRPr="009F6D14">
        <w:rPr>
          <w:rStyle w:val="hps"/>
          <w:rFonts w:ascii="Times New Roman" w:hAnsi="Times New Roman"/>
        </w:rPr>
        <w:t>can</w:t>
      </w:r>
      <w:r w:rsidRPr="009F6D14">
        <w:rPr>
          <w:rFonts w:ascii="Times New Roman" w:hAnsi="Times New Roman"/>
        </w:rPr>
        <w:t xml:space="preserve"> </w:t>
      </w:r>
      <w:r w:rsidRPr="009F6D14">
        <w:rPr>
          <w:rStyle w:val="hps"/>
          <w:rFonts w:ascii="Times New Roman" w:hAnsi="Times New Roman"/>
        </w:rPr>
        <w:t>improve the condition of</w:t>
      </w:r>
      <w:r w:rsidRPr="009F6D14">
        <w:rPr>
          <w:rFonts w:ascii="Times New Roman" w:hAnsi="Times New Roman"/>
        </w:rPr>
        <w:t xml:space="preserve"> </w:t>
      </w:r>
      <w:r w:rsidRPr="009F6D14">
        <w:rPr>
          <w:rStyle w:val="hps"/>
          <w:rFonts w:ascii="Times New Roman" w:hAnsi="Times New Roman"/>
        </w:rPr>
        <w:t>the lung</w:t>
      </w:r>
      <w:r w:rsidRPr="009F6D14">
        <w:rPr>
          <w:rFonts w:ascii="Times New Roman" w:hAnsi="Times New Roman"/>
        </w:rPr>
        <w:t xml:space="preserve"> </w:t>
      </w:r>
      <w:r w:rsidRPr="009F6D14">
        <w:rPr>
          <w:rStyle w:val="hps"/>
          <w:rFonts w:ascii="Times New Roman" w:hAnsi="Times New Roman"/>
        </w:rPr>
        <w:t>cells</w:t>
      </w:r>
      <w:r w:rsidRPr="009F6D14">
        <w:rPr>
          <w:rFonts w:ascii="Times New Roman" w:hAnsi="Times New Roman"/>
        </w:rPr>
        <w:t xml:space="preserve"> </w:t>
      </w:r>
      <w:r w:rsidRPr="009F6D14">
        <w:rPr>
          <w:rStyle w:val="hps"/>
          <w:rFonts w:ascii="Times New Roman" w:hAnsi="Times New Roman"/>
        </w:rPr>
        <w:t>of mice</w:t>
      </w:r>
      <w:r w:rsidRPr="009F6D14">
        <w:rPr>
          <w:rFonts w:ascii="Times New Roman" w:hAnsi="Times New Roman"/>
        </w:rPr>
        <w:t xml:space="preserve"> </w:t>
      </w:r>
      <w:r w:rsidRPr="009F6D14">
        <w:rPr>
          <w:rStyle w:val="hps"/>
          <w:rFonts w:ascii="Times New Roman" w:hAnsi="Times New Roman"/>
        </w:rPr>
        <w:t>that have</w:t>
      </w:r>
      <w:r w:rsidRPr="009F6D14">
        <w:rPr>
          <w:rFonts w:ascii="Times New Roman" w:hAnsi="Times New Roman"/>
        </w:rPr>
        <w:t xml:space="preserve"> </w:t>
      </w:r>
      <w:r w:rsidRPr="009F6D14">
        <w:rPr>
          <w:rStyle w:val="hps"/>
          <w:rFonts w:ascii="Times New Roman" w:hAnsi="Times New Roman"/>
        </w:rPr>
        <w:t>suffered damage</w:t>
      </w:r>
      <w:r w:rsidRPr="009F6D14">
        <w:rPr>
          <w:rFonts w:ascii="Times New Roman" w:hAnsi="Times New Roman"/>
        </w:rPr>
        <w:t xml:space="preserve"> </w:t>
      </w:r>
      <w:r w:rsidRPr="009F6D14">
        <w:rPr>
          <w:rStyle w:val="hps"/>
          <w:rFonts w:ascii="Times New Roman" w:hAnsi="Times New Roman"/>
        </w:rPr>
        <w:t>due to</w:t>
      </w:r>
      <w:r w:rsidRPr="009F6D14">
        <w:rPr>
          <w:rFonts w:ascii="Times New Roman" w:hAnsi="Times New Roman"/>
        </w:rPr>
        <w:t xml:space="preserve"> </w:t>
      </w:r>
      <w:r w:rsidRPr="009F6D14">
        <w:rPr>
          <w:rStyle w:val="hps"/>
          <w:rFonts w:ascii="Times New Roman" w:hAnsi="Times New Roman"/>
        </w:rPr>
        <w:t>induction of</w:t>
      </w:r>
      <w:r w:rsidRPr="009F6D14">
        <w:rPr>
          <w:rFonts w:ascii="Times New Roman" w:hAnsi="Times New Roman"/>
        </w:rPr>
        <w:t xml:space="preserve"> </w:t>
      </w:r>
      <w:r w:rsidRPr="009F6D14">
        <w:rPr>
          <w:rStyle w:val="hps"/>
          <w:rFonts w:ascii="Times New Roman" w:hAnsi="Times New Roman"/>
        </w:rPr>
        <w:t>DMBA</w:t>
      </w:r>
      <w:r w:rsidRPr="009F6D14">
        <w:rPr>
          <w:rFonts w:ascii="Times New Roman" w:hAnsi="Times New Roman"/>
        </w:rPr>
        <w:t xml:space="preserve"> </w:t>
      </w:r>
      <w:r w:rsidRPr="009F6D14">
        <w:rPr>
          <w:rStyle w:val="hps"/>
          <w:rFonts w:ascii="Times New Roman" w:hAnsi="Times New Roman"/>
        </w:rPr>
        <w:t>20</w:t>
      </w:r>
      <w:r w:rsidRPr="009F6D14">
        <w:rPr>
          <w:rFonts w:ascii="Times New Roman" w:hAnsi="Times New Roman"/>
        </w:rPr>
        <w:t xml:space="preserve"> </w:t>
      </w:r>
      <w:r w:rsidRPr="009F6D14">
        <w:rPr>
          <w:rStyle w:val="hps"/>
          <w:rFonts w:ascii="Times New Roman" w:hAnsi="Times New Roman"/>
        </w:rPr>
        <w:t>mg</w:t>
      </w:r>
      <w:r w:rsidRPr="009F6D14">
        <w:rPr>
          <w:rFonts w:ascii="Times New Roman" w:hAnsi="Times New Roman"/>
        </w:rPr>
        <w:t xml:space="preserve"> </w:t>
      </w:r>
      <w:r w:rsidRPr="009F6D14">
        <w:rPr>
          <w:rStyle w:val="hps"/>
          <w:rFonts w:ascii="Times New Roman" w:hAnsi="Times New Roman"/>
        </w:rPr>
        <w:t>/</w:t>
      </w:r>
      <w:r w:rsidRPr="009F6D14">
        <w:rPr>
          <w:rFonts w:ascii="Times New Roman" w:hAnsi="Times New Roman"/>
        </w:rPr>
        <w:t xml:space="preserve"> </w:t>
      </w:r>
      <w:r w:rsidRPr="009F6D14">
        <w:rPr>
          <w:rStyle w:val="hps"/>
          <w:rFonts w:ascii="Times New Roman" w:hAnsi="Times New Roman"/>
        </w:rPr>
        <w:t>kg</w:t>
      </w:r>
      <w:r w:rsidRPr="009F6D14">
        <w:rPr>
          <w:rFonts w:ascii="Times New Roman" w:hAnsi="Times New Roman"/>
        </w:rPr>
        <w:t xml:space="preserve"> </w:t>
      </w:r>
      <w:r w:rsidRPr="009F6D14">
        <w:rPr>
          <w:rStyle w:val="hps"/>
          <w:rFonts w:ascii="Times New Roman" w:hAnsi="Times New Roman"/>
        </w:rPr>
        <w:t>body weight. From</w:t>
      </w:r>
      <w:r w:rsidRPr="009F6D14">
        <w:rPr>
          <w:rFonts w:ascii="Times New Roman" w:hAnsi="Times New Roman"/>
        </w:rPr>
        <w:t xml:space="preserve"> </w:t>
      </w:r>
      <w:r w:rsidRPr="009F6D14">
        <w:rPr>
          <w:rStyle w:val="hps"/>
          <w:rFonts w:ascii="Times New Roman" w:hAnsi="Times New Roman"/>
        </w:rPr>
        <w:t>these parameters, water fraction of Sarangsemut extracts were potential</w:t>
      </w:r>
      <w:r w:rsidRPr="009F6D14">
        <w:rPr>
          <w:rFonts w:ascii="Times New Roman" w:hAnsi="Times New Roman"/>
        </w:rPr>
        <w:t xml:space="preserve"> </w:t>
      </w:r>
      <w:r w:rsidRPr="009F6D14">
        <w:rPr>
          <w:rStyle w:val="hps"/>
          <w:rFonts w:ascii="Times New Roman" w:hAnsi="Times New Roman"/>
        </w:rPr>
        <w:t>as an alternative medicine</w:t>
      </w:r>
      <w:r w:rsidRPr="009F6D14">
        <w:rPr>
          <w:rFonts w:ascii="Times New Roman" w:hAnsi="Times New Roman"/>
        </w:rPr>
        <w:t xml:space="preserve"> </w:t>
      </w:r>
      <w:r w:rsidRPr="009F6D14">
        <w:rPr>
          <w:rStyle w:val="hps"/>
          <w:rFonts w:ascii="Times New Roman" w:hAnsi="Times New Roman"/>
        </w:rPr>
        <w:t>cancer [3-4].</w:t>
      </w:r>
    </w:p>
    <w:p w:rsidR="000E5C6F" w:rsidRPr="009F6D14" w:rsidRDefault="000E5C6F" w:rsidP="000E5C6F">
      <w:pPr>
        <w:spacing w:after="0" w:line="240" w:lineRule="auto"/>
        <w:jc w:val="both"/>
        <w:rPr>
          <w:rStyle w:val="hps"/>
          <w:rFonts w:ascii="Times New Roman" w:hAnsi="Times New Roman"/>
        </w:rPr>
      </w:pPr>
    </w:p>
    <w:p w:rsidR="000E5C6F" w:rsidRPr="009F6D14" w:rsidRDefault="000E5C6F" w:rsidP="009F6D14">
      <w:pPr>
        <w:numPr>
          <w:ilvl w:val="0"/>
          <w:numId w:val="34"/>
        </w:numPr>
        <w:spacing w:after="0" w:line="240" w:lineRule="auto"/>
        <w:ind w:left="284" w:hanging="284"/>
        <w:jc w:val="both"/>
        <w:rPr>
          <w:rFonts w:ascii="Times New Roman" w:hAnsi="Times New Roman"/>
          <w:b/>
        </w:rPr>
      </w:pPr>
      <w:r w:rsidRPr="009F6D14">
        <w:rPr>
          <w:rFonts w:ascii="Times New Roman" w:hAnsi="Times New Roman"/>
          <w:b/>
        </w:rPr>
        <w:t xml:space="preserve">Materials </w:t>
      </w:r>
      <w:r w:rsidR="009F6D14">
        <w:rPr>
          <w:rFonts w:ascii="Times New Roman" w:hAnsi="Times New Roman" w:hint="eastAsia"/>
          <w:b/>
        </w:rPr>
        <w:t>and Methods</w:t>
      </w:r>
    </w:p>
    <w:p w:rsidR="000E5C6F" w:rsidRPr="009F6D14" w:rsidRDefault="000E5C6F" w:rsidP="000E5C6F">
      <w:pPr>
        <w:spacing w:after="0" w:line="240" w:lineRule="auto"/>
        <w:jc w:val="both"/>
        <w:rPr>
          <w:rFonts w:ascii="Times New Roman" w:hAnsi="Times New Roman"/>
          <w:b/>
          <w:i/>
        </w:rPr>
      </w:pPr>
      <w:r w:rsidRPr="009F6D14">
        <w:rPr>
          <w:rFonts w:ascii="Times New Roman" w:hAnsi="Times New Roman"/>
          <w:b/>
        </w:rPr>
        <w:t xml:space="preserve">2.1 </w:t>
      </w:r>
      <w:r w:rsidRPr="009F6D14">
        <w:rPr>
          <w:rFonts w:ascii="Times New Roman" w:hAnsi="Times New Roman"/>
          <w:b/>
          <w:i/>
        </w:rPr>
        <w:t>Chemical Materials</w:t>
      </w:r>
    </w:p>
    <w:p w:rsidR="000E5C6F" w:rsidRPr="009F6D14" w:rsidRDefault="000E5C6F" w:rsidP="000E5C6F">
      <w:pPr>
        <w:spacing w:after="0" w:line="240" w:lineRule="auto"/>
        <w:jc w:val="both"/>
        <w:rPr>
          <w:rStyle w:val="hps"/>
          <w:rFonts w:ascii="Times New Roman" w:hAnsi="Times New Roman"/>
        </w:rPr>
      </w:pPr>
      <w:r w:rsidRPr="009F6D14">
        <w:rPr>
          <w:rStyle w:val="hps"/>
          <w:rFonts w:ascii="Times New Roman" w:hAnsi="Times New Roman"/>
        </w:rPr>
        <w:t>Methanol</w:t>
      </w:r>
      <w:r w:rsidRPr="009F6D14">
        <w:rPr>
          <w:rFonts w:ascii="Times New Roman" w:hAnsi="Times New Roman"/>
        </w:rPr>
        <w:t xml:space="preserve"> </w:t>
      </w:r>
      <w:r w:rsidRPr="009F6D14">
        <w:rPr>
          <w:rStyle w:val="hps"/>
          <w:rFonts w:ascii="Times New Roman" w:hAnsi="Times New Roman"/>
        </w:rPr>
        <w:t>was</w:t>
      </w:r>
      <w:r w:rsidRPr="009F6D14">
        <w:rPr>
          <w:rFonts w:ascii="Times New Roman" w:hAnsi="Times New Roman"/>
        </w:rPr>
        <w:t xml:space="preserve"> </w:t>
      </w:r>
      <w:r w:rsidRPr="009F6D14">
        <w:rPr>
          <w:rStyle w:val="hps"/>
          <w:rFonts w:ascii="Times New Roman" w:hAnsi="Times New Roman"/>
        </w:rPr>
        <w:t>used</w:t>
      </w:r>
      <w:r w:rsidRPr="009F6D14">
        <w:rPr>
          <w:rFonts w:ascii="Times New Roman" w:hAnsi="Times New Roman"/>
        </w:rPr>
        <w:t xml:space="preserve"> </w:t>
      </w:r>
      <w:r w:rsidRPr="009F6D14">
        <w:rPr>
          <w:rStyle w:val="hps"/>
          <w:rFonts w:ascii="Times New Roman" w:hAnsi="Times New Roman"/>
        </w:rPr>
        <w:t>for</w:t>
      </w:r>
      <w:r w:rsidRPr="009F6D14">
        <w:rPr>
          <w:rFonts w:ascii="Times New Roman" w:hAnsi="Times New Roman"/>
        </w:rPr>
        <w:t xml:space="preserve"> </w:t>
      </w:r>
      <w:r w:rsidRPr="009F6D14">
        <w:rPr>
          <w:rStyle w:val="hps"/>
          <w:rFonts w:ascii="Times New Roman" w:hAnsi="Times New Roman"/>
        </w:rPr>
        <w:t>extraction, buthanol</w:t>
      </w:r>
      <w:r w:rsidRPr="009F6D14">
        <w:rPr>
          <w:rFonts w:ascii="Times New Roman" w:hAnsi="Times New Roman"/>
        </w:rPr>
        <w:t xml:space="preserve"> PA </w:t>
      </w:r>
      <w:r w:rsidRPr="009F6D14">
        <w:rPr>
          <w:rStyle w:val="hps"/>
          <w:rFonts w:ascii="Times New Roman" w:hAnsi="Times New Roman"/>
        </w:rPr>
        <w:t>is being</w:t>
      </w:r>
      <w:r w:rsidRPr="009F6D14">
        <w:rPr>
          <w:rFonts w:ascii="Times New Roman" w:hAnsi="Times New Roman"/>
        </w:rPr>
        <w:t xml:space="preserve"> </w:t>
      </w:r>
      <w:r w:rsidRPr="009F6D14">
        <w:rPr>
          <w:rStyle w:val="hps"/>
          <w:rFonts w:ascii="Times New Roman" w:hAnsi="Times New Roman"/>
        </w:rPr>
        <w:t xml:space="preserve">used for </w:t>
      </w:r>
      <w:r w:rsidRPr="009F6D14">
        <w:rPr>
          <w:rFonts w:ascii="Times New Roman" w:hAnsi="Times New Roman"/>
        </w:rPr>
        <w:t xml:space="preserve"> </w:t>
      </w:r>
      <w:r w:rsidRPr="009F6D14">
        <w:rPr>
          <w:rStyle w:val="hps"/>
          <w:rFonts w:ascii="Times New Roman" w:hAnsi="Times New Roman"/>
        </w:rPr>
        <w:t>partition</w:t>
      </w:r>
      <w:r w:rsidRPr="009F6D14">
        <w:rPr>
          <w:rFonts w:ascii="Times New Roman" w:hAnsi="Times New Roman"/>
        </w:rPr>
        <w:t xml:space="preserve"> </w:t>
      </w:r>
      <w:r w:rsidRPr="009F6D14">
        <w:rPr>
          <w:rStyle w:val="hps"/>
          <w:rFonts w:ascii="Times New Roman" w:hAnsi="Times New Roman"/>
        </w:rPr>
        <w:t>the sample</w:t>
      </w:r>
      <w:r w:rsidRPr="009F6D14">
        <w:rPr>
          <w:rFonts w:ascii="Times New Roman" w:hAnsi="Times New Roman"/>
        </w:rPr>
        <w:t xml:space="preserve"> </w:t>
      </w:r>
      <w:r w:rsidRPr="009F6D14">
        <w:rPr>
          <w:rStyle w:val="hps"/>
          <w:rFonts w:ascii="Times New Roman" w:hAnsi="Times New Roman"/>
        </w:rPr>
        <w:t>after</w:t>
      </w:r>
      <w:r w:rsidRPr="009F6D14">
        <w:rPr>
          <w:rFonts w:ascii="Times New Roman" w:hAnsi="Times New Roman"/>
        </w:rPr>
        <w:t xml:space="preserve"> </w:t>
      </w:r>
      <w:r w:rsidRPr="009F6D14">
        <w:rPr>
          <w:rStyle w:val="hps"/>
          <w:rFonts w:ascii="Times New Roman" w:hAnsi="Times New Roman"/>
        </w:rPr>
        <w:t>extraction</w:t>
      </w:r>
      <w:r w:rsidRPr="009F6D14">
        <w:rPr>
          <w:rFonts w:ascii="Times New Roman" w:hAnsi="Times New Roman"/>
        </w:rPr>
        <w:t xml:space="preserve">.  </w:t>
      </w:r>
      <w:r w:rsidRPr="009F6D14">
        <w:rPr>
          <w:rStyle w:val="hps"/>
          <w:rFonts w:ascii="Times New Roman" w:hAnsi="Times New Roman"/>
        </w:rPr>
        <w:t>DPPH</w:t>
      </w:r>
      <w:r w:rsidRPr="009F6D14">
        <w:rPr>
          <w:rFonts w:ascii="Times New Roman" w:hAnsi="Times New Roman"/>
        </w:rPr>
        <w:t xml:space="preserve"> </w:t>
      </w:r>
      <w:r w:rsidRPr="009F6D14">
        <w:rPr>
          <w:rStyle w:val="hps"/>
          <w:rFonts w:ascii="Times New Roman" w:hAnsi="Times New Roman"/>
        </w:rPr>
        <w:t>(</w:t>
      </w:r>
      <w:r w:rsidRPr="009F6D14">
        <w:rPr>
          <w:rFonts w:ascii="Times New Roman" w:hAnsi="Times New Roman"/>
        </w:rPr>
        <w:t>1,1</w:t>
      </w:r>
      <w:r w:rsidRPr="009F6D14">
        <w:rPr>
          <w:rStyle w:val="atn"/>
          <w:rFonts w:ascii="Times New Roman" w:hAnsi="Times New Roman"/>
        </w:rPr>
        <w:t>-</w:t>
      </w:r>
      <w:r w:rsidRPr="009F6D14">
        <w:rPr>
          <w:rFonts w:ascii="Times New Roman" w:hAnsi="Times New Roman"/>
        </w:rPr>
        <w:t>diphenyl</w:t>
      </w:r>
      <w:r w:rsidRPr="009F6D14">
        <w:rPr>
          <w:rStyle w:val="atn"/>
          <w:rFonts w:ascii="Times New Roman" w:hAnsi="Times New Roman"/>
        </w:rPr>
        <w:t>-</w:t>
      </w:r>
      <w:r w:rsidRPr="009F6D14">
        <w:rPr>
          <w:rFonts w:ascii="Times New Roman" w:hAnsi="Times New Roman"/>
        </w:rPr>
        <w:t xml:space="preserve">2 </w:t>
      </w:r>
      <w:r w:rsidRPr="009F6D14">
        <w:rPr>
          <w:rStyle w:val="hps"/>
          <w:rFonts w:ascii="Times New Roman" w:hAnsi="Times New Roman"/>
        </w:rPr>
        <w:t>picrylhydrazyl</w:t>
      </w:r>
      <w:r w:rsidRPr="009F6D14">
        <w:rPr>
          <w:rFonts w:ascii="Times New Roman" w:hAnsi="Times New Roman"/>
        </w:rPr>
        <w:t xml:space="preserve">) </w:t>
      </w:r>
      <w:r w:rsidRPr="009F6D14">
        <w:rPr>
          <w:rStyle w:val="hps"/>
          <w:rFonts w:ascii="Times New Roman" w:hAnsi="Times New Roman"/>
        </w:rPr>
        <w:t>is used to</w:t>
      </w:r>
      <w:r w:rsidRPr="009F6D14">
        <w:rPr>
          <w:rFonts w:ascii="Times New Roman" w:hAnsi="Times New Roman"/>
        </w:rPr>
        <w:t xml:space="preserve"> </w:t>
      </w:r>
      <w:r w:rsidRPr="009F6D14">
        <w:rPr>
          <w:rStyle w:val="hps"/>
          <w:rFonts w:ascii="Times New Roman" w:hAnsi="Times New Roman"/>
        </w:rPr>
        <w:t>test</w:t>
      </w:r>
      <w:r w:rsidRPr="009F6D14">
        <w:rPr>
          <w:rFonts w:ascii="Times New Roman" w:hAnsi="Times New Roman"/>
        </w:rPr>
        <w:t xml:space="preserve"> </w:t>
      </w:r>
      <w:r w:rsidRPr="009F6D14">
        <w:rPr>
          <w:rStyle w:val="hps"/>
          <w:rFonts w:ascii="Times New Roman" w:hAnsi="Times New Roman"/>
        </w:rPr>
        <w:t xml:space="preserve">Antioxidant Activity. And Dimethyl [a]Benz anhtracene (DMBA) </w:t>
      </w:r>
      <w:r w:rsidRPr="009F6D14">
        <w:rPr>
          <w:rStyle w:val="shorttext"/>
          <w:rFonts w:ascii="Times New Roman" w:hAnsi="Times New Roman"/>
        </w:rPr>
        <w:t xml:space="preserve"> </w:t>
      </w:r>
      <w:r w:rsidRPr="009F6D14">
        <w:rPr>
          <w:rStyle w:val="hps"/>
          <w:rFonts w:ascii="Times New Roman" w:hAnsi="Times New Roman"/>
        </w:rPr>
        <w:t>as a</w:t>
      </w:r>
      <w:r w:rsidRPr="009F6D14">
        <w:rPr>
          <w:rStyle w:val="shorttext"/>
          <w:rFonts w:ascii="Times New Roman" w:hAnsi="Times New Roman"/>
        </w:rPr>
        <w:t xml:space="preserve"> </w:t>
      </w:r>
      <w:r w:rsidRPr="009F6D14">
        <w:rPr>
          <w:rStyle w:val="hps"/>
          <w:rFonts w:ascii="Times New Roman" w:hAnsi="Times New Roman"/>
        </w:rPr>
        <w:t>trigger cancer substance.</w:t>
      </w:r>
    </w:p>
    <w:p w:rsidR="000E5C6F" w:rsidRPr="009F6D14" w:rsidRDefault="000E5C6F" w:rsidP="000E5C6F">
      <w:pPr>
        <w:spacing w:after="0" w:line="240" w:lineRule="auto"/>
        <w:jc w:val="both"/>
        <w:rPr>
          <w:rFonts w:ascii="Times New Roman" w:hAnsi="Times New Roman"/>
          <w:b/>
        </w:rPr>
      </w:pPr>
    </w:p>
    <w:p w:rsidR="000E5C6F" w:rsidRPr="009F6D14" w:rsidRDefault="00195A56" w:rsidP="000E5C6F">
      <w:pPr>
        <w:spacing w:after="0" w:line="240" w:lineRule="auto"/>
        <w:jc w:val="both"/>
        <w:rPr>
          <w:rFonts w:ascii="Times New Roman" w:hAnsi="Times New Roman"/>
          <w:b/>
        </w:rPr>
      </w:pPr>
      <w:r>
        <w:rPr>
          <w:rFonts w:ascii="Times New Roman" w:hAnsi="Times New Roman"/>
          <w:b/>
          <w:lang w:val="id-ID"/>
        </w:rPr>
        <w:t>Á</w:t>
      </w:r>
      <w:r w:rsidR="000E5C6F" w:rsidRPr="009F6D14">
        <w:rPr>
          <w:rFonts w:ascii="Times New Roman" w:hAnsi="Times New Roman"/>
          <w:b/>
        </w:rPr>
        <w:t xml:space="preserve">2.2 </w:t>
      </w:r>
      <w:r w:rsidR="000E5C6F" w:rsidRPr="009F6D14">
        <w:rPr>
          <w:rFonts w:ascii="Times New Roman" w:hAnsi="Times New Roman"/>
          <w:b/>
          <w:i/>
          <w:iCs/>
        </w:rPr>
        <w:t>Sample Materials:</w:t>
      </w:r>
    </w:p>
    <w:p w:rsidR="000E5C6F" w:rsidRPr="009F6D14" w:rsidRDefault="000E5C6F" w:rsidP="000E5C6F">
      <w:pPr>
        <w:spacing w:after="0" w:line="240" w:lineRule="auto"/>
        <w:jc w:val="both"/>
        <w:rPr>
          <w:rStyle w:val="hps"/>
          <w:rFonts w:ascii="Times New Roman" w:hAnsi="Times New Roman"/>
        </w:rPr>
      </w:pPr>
      <w:r w:rsidRPr="009F6D14">
        <w:rPr>
          <w:rStyle w:val="hps"/>
          <w:rFonts w:ascii="Times New Roman" w:hAnsi="Times New Roman"/>
        </w:rPr>
        <w:t>Sarangsemut</w:t>
      </w:r>
      <w:r w:rsidRPr="009F6D14">
        <w:rPr>
          <w:rFonts w:ascii="Times New Roman" w:hAnsi="Times New Roman"/>
        </w:rPr>
        <w:t xml:space="preserve"> </w:t>
      </w:r>
      <w:r w:rsidRPr="009F6D14">
        <w:rPr>
          <w:rStyle w:val="hps"/>
          <w:rFonts w:ascii="Times New Roman" w:hAnsi="Times New Roman"/>
          <w:i/>
        </w:rPr>
        <w:t>(</w:t>
      </w:r>
      <w:r w:rsidRPr="009F6D14">
        <w:rPr>
          <w:rFonts w:ascii="Times New Roman" w:hAnsi="Times New Roman"/>
          <w:i/>
        </w:rPr>
        <w:t xml:space="preserve">Myrmecodia </w:t>
      </w:r>
      <w:r w:rsidRPr="009F6D14">
        <w:rPr>
          <w:rStyle w:val="hps"/>
          <w:rFonts w:ascii="Times New Roman" w:hAnsi="Times New Roman"/>
          <w:i/>
        </w:rPr>
        <w:t>pendens</w:t>
      </w:r>
      <w:r w:rsidRPr="009F6D14">
        <w:rPr>
          <w:rFonts w:ascii="Times New Roman" w:hAnsi="Times New Roman"/>
          <w:i/>
        </w:rPr>
        <w:t xml:space="preserve">) </w:t>
      </w:r>
      <w:r w:rsidRPr="009F6D14">
        <w:rPr>
          <w:rStyle w:val="hps"/>
          <w:rFonts w:ascii="Times New Roman" w:hAnsi="Times New Roman"/>
        </w:rPr>
        <w:t>used comes</w:t>
      </w:r>
      <w:r w:rsidRPr="009F6D14">
        <w:rPr>
          <w:rFonts w:ascii="Times New Roman" w:hAnsi="Times New Roman"/>
        </w:rPr>
        <w:t xml:space="preserve"> </w:t>
      </w:r>
      <w:r w:rsidRPr="009F6D14">
        <w:rPr>
          <w:rStyle w:val="hps"/>
          <w:rFonts w:ascii="Times New Roman" w:hAnsi="Times New Roman"/>
        </w:rPr>
        <w:t>from</w:t>
      </w:r>
      <w:r w:rsidRPr="009F6D14">
        <w:rPr>
          <w:rFonts w:ascii="Times New Roman" w:hAnsi="Times New Roman"/>
        </w:rPr>
        <w:t xml:space="preserve"> </w:t>
      </w:r>
      <w:r w:rsidRPr="009F6D14">
        <w:rPr>
          <w:rStyle w:val="hps"/>
          <w:rFonts w:ascii="Times New Roman" w:hAnsi="Times New Roman"/>
        </w:rPr>
        <w:t>Papua</w:t>
      </w:r>
      <w:r w:rsidRPr="009F6D14">
        <w:rPr>
          <w:rFonts w:ascii="Times New Roman" w:hAnsi="Times New Roman"/>
        </w:rPr>
        <w:t xml:space="preserve"> </w:t>
      </w:r>
      <w:r w:rsidRPr="009F6D14">
        <w:rPr>
          <w:rStyle w:val="hps"/>
          <w:rFonts w:ascii="Times New Roman" w:hAnsi="Times New Roman"/>
        </w:rPr>
        <w:t>Irian</w:t>
      </w:r>
      <w:r w:rsidRPr="009F6D14">
        <w:rPr>
          <w:rFonts w:ascii="Times New Roman" w:hAnsi="Times New Roman"/>
        </w:rPr>
        <w:t xml:space="preserve"> </w:t>
      </w:r>
      <w:r w:rsidRPr="009F6D14">
        <w:rPr>
          <w:rStyle w:val="hps"/>
          <w:rFonts w:ascii="Times New Roman" w:hAnsi="Times New Roman"/>
        </w:rPr>
        <w:t>Jaya</w:t>
      </w:r>
      <w:r w:rsidRPr="009F6D14">
        <w:rPr>
          <w:rFonts w:ascii="Times New Roman" w:hAnsi="Times New Roman"/>
        </w:rPr>
        <w:t xml:space="preserve">. </w:t>
      </w:r>
      <w:r w:rsidRPr="009F6D14">
        <w:rPr>
          <w:rStyle w:val="hps"/>
          <w:rFonts w:ascii="Times New Roman" w:hAnsi="Times New Roman"/>
        </w:rPr>
        <w:t>White rats as cancer models.</w:t>
      </w:r>
    </w:p>
    <w:p w:rsidR="000E5C6F" w:rsidRPr="009F6D14" w:rsidRDefault="000E5C6F" w:rsidP="000E5C6F">
      <w:pPr>
        <w:spacing w:after="0" w:line="240" w:lineRule="auto"/>
        <w:jc w:val="both"/>
        <w:rPr>
          <w:rStyle w:val="hps"/>
          <w:rFonts w:ascii="Times New Roman" w:hAnsi="Times New Roman"/>
        </w:rPr>
      </w:pPr>
    </w:p>
    <w:p w:rsidR="000E5C6F" w:rsidRPr="009F6D14" w:rsidRDefault="009F6D14" w:rsidP="000E5C6F">
      <w:pPr>
        <w:spacing w:after="0" w:line="240" w:lineRule="auto"/>
        <w:jc w:val="both"/>
        <w:rPr>
          <w:rStyle w:val="hps"/>
          <w:rFonts w:ascii="Times New Roman" w:hAnsi="Times New Roman"/>
          <w:b/>
          <w:i/>
        </w:rPr>
      </w:pPr>
      <w:r>
        <w:rPr>
          <w:rStyle w:val="hps"/>
          <w:rFonts w:ascii="Times New Roman" w:hAnsi="Times New Roman" w:hint="eastAsia"/>
          <w:b/>
          <w:i/>
        </w:rPr>
        <w:t>2</w:t>
      </w:r>
      <w:r w:rsidR="000E5C6F" w:rsidRPr="009F6D14">
        <w:rPr>
          <w:rStyle w:val="hps"/>
          <w:rFonts w:ascii="Times New Roman" w:hAnsi="Times New Roman"/>
          <w:b/>
          <w:i/>
        </w:rPr>
        <w:t>.</w:t>
      </w:r>
      <w:r>
        <w:rPr>
          <w:rStyle w:val="hps"/>
          <w:rFonts w:ascii="Times New Roman" w:hAnsi="Times New Roman" w:hint="eastAsia"/>
          <w:b/>
          <w:i/>
        </w:rPr>
        <w:t>3</w:t>
      </w:r>
      <w:r w:rsidR="000E5C6F" w:rsidRPr="009F6D14">
        <w:rPr>
          <w:rStyle w:val="hps"/>
          <w:rFonts w:ascii="Times New Roman" w:hAnsi="Times New Roman"/>
          <w:b/>
          <w:i/>
        </w:rPr>
        <w:t xml:space="preserve"> Sample Preparation</w:t>
      </w:r>
    </w:p>
    <w:p w:rsidR="000E5C6F" w:rsidRPr="009F6D14" w:rsidRDefault="000E5C6F" w:rsidP="000E5C6F">
      <w:pPr>
        <w:rPr>
          <w:rFonts w:ascii="Times New Roman" w:hAnsi="Times New Roman"/>
        </w:rPr>
      </w:pPr>
      <w:r w:rsidRPr="009F6D14">
        <w:rPr>
          <w:rStyle w:val="hps"/>
          <w:rFonts w:ascii="Times New Roman" w:hAnsi="Times New Roman"/>
        </w:rPr>
        <w:t>Sara ngsemut</w:t>
      </w:r>
      <w:r w:rsidRPr="009F6D14">
        <w:rPr>
          <w:rFonts w:ascii="Times New Roman" w:hAnsi="Times New Roman"/>
        </w:rPr>
        <w:t xml:space="preserve">  </w:t>
      </w:r>
      <w:r w:rsidRPr="009F6D14">
        <w:rPr>
          <w:rStyle w:val="hps"/>
          <w:rFonts w:ascii="Times New Roman" w:hAnsi="Times New Roman"/>
        </w:rPr>
        <w:t>powders</w:t>
      </w:r>
      <w:r w:rsidRPr="009F6D14">
        <w:rPr>
          <w:rFonts w:ascii="Times New Roman" w:hAnsi="Times New Roman"/>
        </w:rPr>
        <w:t xml:space="preserve"> was </w:t>
      </w:r>
      <w:r w:rsidRPr="009F6D14">
        <w:rPr>
          <w:rStyle w:val="hps"/>
          <w:rFonts w:ascii="Times New Roman" w:hAnsi="Times New Roman"/>
        </w:rPr>
        <w:t>made</w:t>
      </w:r>
      <w:r w:rsidRPr="009F6D14">
        <w:rPr>
          <w:rFonts w:ascii="Times New Roman" w:hAnsi="Times New Roman"/>
        </w:rPr>
        <w:t xml:space="preserve"> </w:t>
      </w:r>
      <w:r w:rsidRPr="009F6D14">
        <w:rPr>
          <w:rStyle w:val="hps"/>
          <w:rFonts w:ascii="Times New Roman" w:hAnsi="Times New Roman"/>
        </w:rPr>
        <w:t>using</w:t>
      </w:r>
      <w:r w:rsidRPr="009F6D14">
        <w:rPr>
          <w:rFonts w:ascii="Times New Roman" w:hAnsi="Times New Roman"/>
        </w:rPr>
        <w:t xml:space="preserve"> </w:t>
      </w:r>
      <w:r w:rsidRPr="009F6D14">
        <w:rPr>
          <w:rStyle w:val="hps"/>
          <w:rFonts w:ascii="Times New Roman" w:hAnsi="Times New Roman"/>
        </w:rPr>
        <w:t>a blender</w:t>
      </w:r>
      <w:r w:rsidRPr="009F6D14">
        <w:rPr>
          <w:rFonts w:ascii="Times New Roman" w:hAnsi="Times New Roman"/>
        </w:rPr>
        <w:t xml:space="preserve"> </w:t>
      </w:r>
      <w:r w:rsidRPr="009F6D14">
        <w:rPr>
          <w:rStyle w:val="hps"/>
          <w:rFonts w:ascii="Times New Roman" w:hAnsi="Times New Roman"/>
        </w:rPr>
        <w:t>and then</w:t>
      </w:r>
      <w:r w:rsidRPr="009F6D14">
        <w:rPr>
          <w:rFonts w:ascii="Times New Roman" w:hAnsi="Times New Roman"/>
        </w:rPr>
        <w:t xml:space="preserve"> </w:t>
      </w:r>
      <w:r w:rsidRPr="009F6D14">
        <w:rPr>
          <w:rStyle w:val="hps"/>
          <w:rFonts w:ascii="Times New Roman" w:hAnsi="Times New Roman"/>
        </w:rPr>
        <w:t>dried in an oven</w:t>
      </w:r>
      <w:r w:rsidRPr="009F6D14">
        <w:rPr>
          <w:rFonts w:ascii="Times New Roman" w:hAnsi="Times New Roman"/>
        </w:rPr>
        <w:t xml:space="preserve"> </w:t>
      </w:r>
      <w:r w:rsidRPr="009F6D14">
        <w:rPr>
          <w:rStyle w:val="hps"/>
          <w:rFonts w:ascii="Times New Roman" w:hAnsi="Times New Roman"/>
        </w:rPr>
        <w:t>at 50</w:t>
      </w:r>
      <w:r w:rsidRPr="009F6D14">
        <w:rPr>
          <w:rStyle w:val="hps"/>
          <w:rFonts w:ascii="Times New Roman" w:hAnsi="Times New Roman"/>
          <w:vertAlign w:val="superscript"/>
        </w:rPr>
        <w:t>0</w:t>
      </w:r>
      <w:r w:rsidRPr="009F6D14">
        <w:rPr>
          <w:rStyle w:val="hps"/>
          <w:rFonts w:ascii="Times New Roman" w:hAnsi="Times New Roman"/>
        </w:rPr>
        <w:t>C</w:t>
      </w:r>
      <w:r w:rsidRPr="009F6D14">
        <w:rPr>
          <w:rFonts w:ascii="Times New Roman" w:hAnsi="Times New Roman"/>
        </w:rPr>
        <w:t xml:space="preserve"> </w:t>
      </w:r>
      <w:r w:rsidRPr="009F6D14">
        <w:rPr>
          <w:rStyle w:val="hps"/>
          <w:rFonts w:ascii="Times New Roman" w:hAnsi="Times New Roman"/>
        </w:rPr>
        <w:t>for 24</w:t>
      </w:r>
      <w:r w:rsidRPr="009F6D14">
        <w:rPr>
          <w:rFonts w:ascii="Times New Roman" w:hAnsi="Times New Roman"/>
        </w:rPr>
        <w:t xml:space="preserve"> </w:t>
      </w:r>
      <w:r w:rsidRPr="009F6D14">
        <w:rPr>
          <w:rStyle w:val="hps"/>
          <w:rFonts w:ascii="Times New Roman" w:hAnsi="Times New Roman"/>
        </w:rPr>
        <w:t>hours</w:t>
      </w:r>
      <w:r w:rsidRPr="009F6D14">
        <w:rPr>
          <w:rFonts w:ascii="Times New Roman" w:hAnsi="Times New Roman"/>
        </w:rPr>
        <w:t xml:space="preserve">. </w:t>
      </w:r>
    </w:p>
    <w:p w:rsidR="000E5C6F" w:rsidRPr="009F6D14" w:rsidRDefault="009F6D14" w:rsidP="000E5C6F">
      <w:pPr>
        <w:spacing w:after="0" w:line="240" w:lineRule="auto"/>
        <w:jc w:val="both"/>
        <w:rPr>
          <w:rFonts w:ascii="Times New Roman" w:hAnsi="Times New Roman"/>
          <w:b/>
          <w:i/>
        </w:rPr>
      </w:pPr>
      <w:r>
        <w:rPr>
          <w:rFonts w:ascii="Times New Roman" w:hAnsi="Times New Roman" w:hint="eastAsia"/>
          <w:b/>
          <w:i/>
        </w:rPr>
        <w:t>2.4</w:t>
      </w:r>
      <w:r w:rsidR="000E5C6F" w:rsidRPr="009F6D14">
        <w:rPr>
          <w:rFonts w:ascii="Times New Roman" w:hAnsi="Times New Roman"/>
          <w:b/>
          <w:i/>
        </w:rPr>
        <w:t xml:space="preserve"> Extraction</w:t>
      </w:r>
    </w:p>
    <w:p w:rsidR="000E5C6F" w:rsidRPr="009F6D14" w:rsidRDefault="000E5C6F" w:rsidP="000E5C6F">
      <w:pPr>
        <w:spacing w:after="0" w:line="240" w:lineRule="auto"/>
        <w:jc w:val="both"/>
        <w:rPr>
          <w:rFonts w:ascii="Times New Roman" w:hAnsi="Times New Roman"/>
        </w:rPr>
      </w:pPr>
      <w:r w:rsidRPr="009F6D14">
        <w:rPr>
          <w:rStyle w:val="hps"/>
          <w:rFonts w:ascii="Times New Roman" w:hAnsi="Times New Roman"/>
        </w:rPr>
        <w:t>Extraction</w:t>
      </w:r>
      <w:r w:rsidRPr="009F6D14">
        <w:rPr>
          <w:rFonts w:ascii="Times New Roman" w:hAnsi="Times New Roman"/>
        </w:rPr>
        <w:t xml:space="preserve"> </w:t>
      </w:r>
      <w:r w:rsidRPr="009F6D14">
        <w:rPr>
          <w:rStyle w:val="hps"/>
          <w:rFonts w:ascii="Times New Roman" w:hAnsi="Times New Roman"/>
        </w:rPr>
        <w:t>was done by</w:t>
      </w:r>
      <w:r w:rsidRPr="009F6D14">
        <w:rPr>
          <w:rFonts w:ascii="Times New Roman" w:hAnsi="Times New Roman"/>
        </w:rPr>
        <w:t xml:space="preserve"> </w:t>
      </w:r>
      <w:r w:rsidRPr="009F6D14">
        <w:rPr>
          <w:rStyle w:val="hps"/>
          <w:rFonts w:ascii="Times New Roman" w:hAnsi="Times New Roman"/>
        </w:rPr>
        <w:t>ultrasonic</w:t>
      </w:r>
      <w:r w:rsidRPr="009F6D14">
        <w:rPr>
          <w:rFonts w:ascii="Times New Roman" w:hAnsi="Times New Roman"/>
        </w:rPr>
        <w:t xml:space="preserve"> </w:t>
      </w:r>
      <w:r w:rsidRPr="009F6D14">
        <w:rPr>
          <w:rStyle w:val="hps"/>
          <w:rFonts w:ascii="Times New Roman" w:hAnsi="Times New Roman"/>
        </w:rPr>
        <w:t>techniques</w:t>
      </w:r>
      <w:r w:rsidRPr="009F6D14">
        <w:rPr>
          <w:rFonts w:ascii="Times New Roman" w:hAnsi="Times New Roman"/>
        </w:rPr>
        <w:t xml:space="preserve">. </w:t>
      </w:r>
      <w:r w:rsidRPr="009F6D14">
        <w:rPr>
          <w:rStyle w:val="hps"/>
          <w:rFonts w:ascii="Times New Roman" w:hAnsi="Times New Roman"/>
        </w:rPr>
        <w:t>Furthermore, the</w:t>
      </w:r>
      <w:r w:rsidRPr="009F6D14">
        <w:rPr>
          <w:rFonts w:ascii="Times New Roman" w:hAnsi="Times New Roman"/>
        </w:rPr>
        <w:t xml:space="preserve"> </w:t>
      </w:r>
      <w:r w:rsidRPr="009F6D14">
        <w:rPr>
          <w:rStyle w:val="hps"/>
          <w:rFonts w:ascii="Times New Roman" w:hAnsi="Times New Roman"/>
        </w:rPr>
        <w:t>fractionation</w:t>
      </w:r>
      <w:r w:rsidRPr="009F6D14">
        <w:rPr>
          <w:rFonts w:ascii="Times New Roman" w:hAnsi="Times New Roman"/>
        </w:rPr>
        <w:t xml:space="preserve"> </w:t>
      </w:r>
      <w:r w:rsidRPr="009F6D14">
        <w:rPr>
          <w:rStyle w:val="hps"/>
          <w:rFonts w:ascii="Times New Roman" w:hAnsi="Times New Roman"/>
        </w:rPr>
        <w:t>using</w:t>
      </w:r>
      <w:r w:rsidRPr="009F6D14">
        <w:rPr>
          <w:rFonts w:ascii="Times New Roman" w:hAnsi="Times New Roman"/>
        </w:rPr>
        <w:t xml:space="preserve"> </w:t>
      </w:r>
      <w:r w:rsidRPr="009F6D14">
        <w:rPr>
          <w:rStyle w:val="hps"/>
          <w:rFonts w:ascii="Times New Roman" w:hAnsi="Times New Roman"/>
        </w:rPr>
        <w:t>butanol</w:t>
      </w:r>
      <w:r w:rsidRPr="009F6D14">
        <w:rPr>
          <w:rFonts w:ascii="Times New Roman" w:hAnsi="Times New Roman"/>
        </w:rPr>
        <w:t xml:space="preserve"> </w:t>
      </w:r>
      <w:r w:rsidRPr="009F6D14">
        <w:rPr>
          <w:rStyle w:val="hps"/>
          <w:rFonts w:ascii="Times New Roman" w:hAnsi="Times New Roman"/>
        </w:rPr>
        <w:t>and</w:t>
      </w:r>
      <w:r w:rsidRPr="009F6D14">
        <w:rPr>
          <w:rFonts w:ascii="Times New Roman" w:hAnsi="Times New Roman"/>
        </w:rPr>
        <w:t xml:space="preserve"> </w:t>
      </w:r>
      <w:r w:rsidRPr="009F6D14">
        <w:rPr>
          <w:rStyle w:val="hps"/>
          <w:rFonts w:ascii="Times New Roman" w:hAnsi="Times New Roman"/>
        </w:rPr>
        <w:t>water at a ratio</w:t>
      </w:r>
      <w:r w:rsidRPr="009F6D14">
        <w:rPr>
          <w:rFonts w:ascii="Times New Roman" w:hAnsi="Times New Roman"/>
        </w:rPr>
        <w:t xml:space="preserve"> </w:t>
      </w:r>
      <w:r w:rsidRPr="009F6D14">
        <w:rPr>
          <w:rStyle w:val="hps"/>
          <w:rFonts w:ascii="Times New Roman" w:hAnsi="Times New Roman"/>
        </w:rPr>
        <w:t>of 1:</w:t>
      </w:r>
      <w:r w:rsidRPr="009F6D14">
        <w:rPr>
          <w:rFonts w:ascii="Times New Roman" w:hAnsi="Times New Roman"/>
        </w:rPr>
        <w:t xml:space="preserve"> </w:t>
      </w:r>
      <w:r w:rsidRPr="009F6D14">
        <w:rPr>
          <w:rStyle w:val="hps"/>
          <w:rFonts w:ascii="Times New Roman" w:hAnsi="Times New Roman"/>
        </w:rPr>
        <w:t>1</w:t>
      </w:r>
      <w:r w:rsidRPr="009F6D14">
        <w:rPr>
          <w:rFonts w:ascii="Times New Roman" w:hAnsi="Times New Roman"/>
        </w:rPr>
        <w:t xml:space="preserve">. Water </w:t>
      </w:r>
      <w:r w:rsidRPr="009F6D14">
        <w:rPr>
          <w:rStyle w:val="hps"/>
          <w:rFonts w:ascii="Times New Roman" w:hAnsi="Times New Roman"/>
        </w:rPr>
        <w:t>Fraction was taken and butanol</w:t>
      </w:r>
      <w:r w:rsidRPr="009F6D14">
        <w:rPr>
          <w:rFonts w:ascii="Times New Roman" w:hAnsi="Times New Roman"/>
        </w:rPr>
        <w:t xml:space="preserve"> </w:t>
      </w:r>
      <w:r w:rsidRPr="009F6D14">
        <w:rPr>
          <w:rStyle w:val="hps"/>
          <w:rFonts w:ascii="Times New Roman" w:hAnsi="Times New Roman"/>
        </w:rPr>
        <w:t>fraction</w:t>
      </w:r>
      <w:r w:rsidRPr="009F6D14">
        <w:rPr>
          <w:rFonts w:ascii="Times New Roman" w:hAnsi="Times New Roman"/>
        </w:rPr>
        <w:t xml:space="preserve">  </w:t>
      </w:r>
      <w:r w:rsidRPr="009F6D14">
        <w:rPr>
          <w:rStyle w:val="hps"/>
          <w:rFonts w:ascii="Times New Roman" w:hAnsi="Times New Roman"/>
        </w:rPr>
        <w:t>was</w:t>
      </w:r>
      <w:r w:rsidRPr="009F6D14">
        <w:rPr>
          <w:rFonts w:ascii="Times New Roman" w:hAnsi="Times New Roman"/>
        </w:rPr>
        <w:t xml:space="preserve"> </w:t>
      </w:r>
      <w:r w:rsidRPr="009F6D14">
        <w:rPr>
          <w:rStyle w:val="hps"/>
          <w:rFonts w:ascii="Times New Roman" w:hAnsi="Times New Roman"/>
        </w:rPr>
        <w:t>not used</w:t>
      </w:r>
      <w:r w:rsidRPr="009F6D14">
        <w:rPr>
          <w:rFonts w:ascii="Times New Roman" w:hAnsi="Times New Roman"/>
        </w:rPr>
        <w:t xml:space="preserve">. </w:t>
      </w:r>
      <w:r w:rsidRPr="009F6D14">
        <w:rPr>
          <w:rStyle w:val="hps"/>
          <w:rFonts w:ascii="Times New Roman" w:hAnsi="Times New Roman"/>
        </w:rPr>
        <w:t>Fraction of water</w:t>
      </w:r>
      <w:r w:rsidRPr="009F6D14">
        <w:rPr>
          <w:rFonts w:ascii="Times New Roman" w:hAnsi="Times New Roman"/>
        </w:rPr>
        <w:t xml:space="preserve"> </w:t>
      </w:r>
      <w:r w:rsidRPr="009F6D14">
        <w:rPr>
          <w:rStyle w:val="hps"/>
          <w:rFonts w:ascii="Times New Roman" w:hAnsi="Times New Roman"/>
        </w:rPr>
        <w:t>used to</w:t>
      </w:r>
      <w:r w:rsidRPr="009F6D14">
        <w:rPr>
          <w:rFonts w:ascii="Times New Roman" w:hAnsi="Times New Roman"/>
        </w:rPr>
        <w:t xml:space="preserve"> </w:t>
      </w:r>
      <w:r w:rsidRPr="009F6D14">
        <w:rPr>
          <w:rStyle w:val="hps"/>
          <w:rFonts w:ascii="Times New Roman" w:hAnsi="Times New Roman"/>
        </w:rPr>
        <w:t>test</w:t>
      </w:r>
      <w:r w:rsidRPr="009F6D14">
        <w:rPr>
          <w:rFonts w:ascii="Times New Roman" w:hAnsi="Times New Roman"/>
        </w:rPr>
        <w:t xml:space="preserve"> </w:t>
      </w:r>
      <w:r w:rsidRPr="009F6D14">
        <w:rPr>
          <w:rStyle w:val="hps"/>
          <w:rFonts w:ascii="Times New Roman" w:hAnsi="Times New Roman"/>
        </w:rPr>
        <w:t>the antioxydant activity</w:t>
      </w:r>
      <w:r w:rsidRPr="009F6D14">
        <w:rPr>
          <w:rFonts w:ascii="Times New Roman" w:hAnsi="Times New Roman"/>
        </w:rPr>
        <w:t xml:space="preserve"> </w:t>
      </w:r>
      <w:r w:rsidRPr="009F6D14">
        <w:rPr>
          <w:rStyle w:val="hps"/>
          <w:rFonts w:ascii="Times New Roman" w:hAnsi="Times New Roman"/>
        </w:rPr>
        <w:t>and</w:t>
      </w:r>
      <w:r w:rsidRPr="009F6D14">
        <w:rPr>
          <w:rFonts w:ascii="Times New Roman" w:hAnsi="Times New Roman"/>
        </w:rPr>
        <w:t xml:space="preserve"> </w:t>
      </w:r>
      <w:r w:rsidRPr="009F6D14">
        <w:rPr>
          <w:rStyle w:val="hps"/>
          <w:rFonts w:ascii="Times New Roman" w:hAnsi="Times New Roman"/>
        </w:rPr>
        <w:t>in vivo</w:t>
      </w:r>
      <w:r w:rsidRPr="009F6D14">
        <w:rPr>
          <w:rFonts w:ascii="Times New Roman" w:hAnsi="Times New Roman"/>
        </w:rPr>
        <w:t xml:space="preserve"> </w:t>
      </w:r>
      <w:r w:rsidRPr="009F6D14">
        <w:rPr>
          <w:rStyle w:val="hps"/>
          <w:rFonts w:ascii="Times New Roman" w:hAnsi="Times New Roman"/>
        </w:rPr>
        <w:t>tests</w:t>
      </w:r>
      <w:r w:rsidRPr="009F6D14">
        <w:rPr>
          <w:rFonts w:ascii="Times New Roman" w:hAnsi="Times New Roman"/>
        </w:rPr>
        <w:t xml:space="preserve"> </w:t>
      </w:r>
      <w:r w:rsidRPr="009F6D14">
        <w:rPr>
          <w:rStyle w:val="hps"/>
          <w:rFonts w:ascii="Times New Roman" w:hAnsi="Times New Roman"/>
        </w:rPr>
        <w:t>using</w:t>
      </w:r>
      <w:r w:rsidRPr="009F6D14">
        <w:rPr>
          <w:rFonts w:ascii="Times New Roman" w:hAnsi="Times New Roman"/>
        </w:rPr>
        <w:t xml:space="preserve"> white </w:t>
      </w:r>
      <w:r w:rsidRPr="009F6D14">
        <w:rPr>
          <w:rStyle w:val="hps"/>
          <w:rFonts w:ascii="Times New Roman" w:hAnsi="Times New Roman"/>
        </w:rPr>
        <w:t>rats</w:t>
      </w:r>
      <w:r w:rsidRPr="009F6D14">
        <w:rPr>
          <w:rFonts w:ascii="Times New Roman" w:hAnsi="Times New Roman"/>
        </w:rPr>
        <w:t>.</w:t>
      </w:r>
    </w:p>
    <w:p w:rsidR="000E5C6F" w:rsidRPr="009F6D14" w:rsidRDefault="000E5C6F" w:rsidP="000E5C6F">
      <w:pPr>
        <w:spacing w:after="0" w:line="240" w:lineRule="auto"/>
        <w:jc w:val="both"/>
        <w:rPr>
          <w:rFonts w:ascii="Times New Roman" w:hAnsi="Times New Roman"/>
        </w:rPr>
      </w:pPr>
    </w:p>
    <w:p w:rsidR="000E5C6F" w:rsidRPr="009F6D14" w:rsidRDefault="009F6D14" w:rsidP="000E5C6F">
      <w:pPr>
        <w:spacing w:after="0" w:line="240" w:lineRule="auto"/>
        <w:jc w:val="both"/>
        <w:rPr>
          <w:rFonts w:ascii="Times New Roman" w:hAnsi="Times New Roman"/>
          <w:b/>
          <w:i/>
        </w:rPr>
      </w:pPr>
      <w:r>
        <w:rPr>
          <w:rFonts w:ascii="Times New Roman" w:hAnsi="Times New Roman" w:hint="eastAsia"/>
          <w:b/>
          <w:i/>
        </w:rPr>
        <w:t xml:space="preserve">2.5 </w:t>
      </w:r>
      <w:r w:rsidR="000E5C6F" w:rsidRPr="009F6D14">
        <w:rPr>
          <w:rFonts w:ascii="Times New Roman" w:hAnsi="Times New Roman"/>
          <w:b/>
          <w:i/>
        </w:rPr>
        <w:t>Antioxidan Activity dan Histopathology</w:t>
      </w:r>
    </w:p>
    <w:p w:rsidR="000E5C6F" w:rsidRPr="009F6D14" w:rsidRDefault="000E5C6F" w:rsidP="000E5C6F">
      <w:pPr>
        <w:spacing w:after="0" w:line="240" w:lineRule="auto"/>
        <w:jc w:val="both"/>
        <w:rPr>
          <w:rFonts w:ascii="Times New Roman" w:hAnsi="Times New Roman"/>
        </w:rPr>
      </w:pPr>
      <w:r w:rsidRPr="009F6D14">
        <w:rPr>
          <w:rStyle w:val="hps"/>
          <w:rFonts w:ascii="Times New Roman" w:hAnsi="Times New Roman"/>
        </w:rPr>
        <w:t>The antioxidant activity</w:t>
      </w:r>
      <w:r w:rsidRPr="009F6D14">
        <w:rPr>
          <w:rFonts w:ascii="Times New Roman" w:hAnsi="Times New Roman"/>
        </w:rPr>
        <w:t xml:space="preserve"> </w:t>
      </w:r>
      <w:r w:rsidRPr="009F6D14">
        <w:rPr>
          <w:rStyle w:val="hps"/>
          <w:rFonts w:ascii="Times New Roman" w:hAnsi="Times New Roman"/>
        </w:rPr>
        <w:t>test</w:t>
      </w:r>
      <w:r w:rsidRPr="009F6D14">
        <w:rPr>
          <w:rFonts w:ascii="Times New Roman" w:hAnsi="Times New Roman"/>
        </w:rPr>
        <w:t xml:space="preserve"> </w:t>
      </w:r>
      <w:r w:rsidRPr="009F6D14">
        <w:rPr>
          <w:rStyle w:val="hps"/>
          <w:rFonts w:ascii="Times New Roman" w:hAnsi="Times New Roman"/>
        </w:rPr>
        <w:t>conducted</w:t>
      </w:r>
      <w:r w:rsidRPr="009F6D14">
        <w:rPr>
          <w:rFonts w:ascii="Times New Roman" w:hAnsi="Times New Roman"/>
        </w:rPr>
        <w:t xml:space="preserve"> </w:t>
      </w:r>
      <w:r w:rsidRPr="009F6D14">
        <w:rPr>
          <w:rStyle w:val="hps"/>
          <w:rFonts w:ascii="Times New Roman" w:hAnsi="Times New Roman"/>
        </w:rPr>
        <w:t>by</w:t>
      </w:r>
      <w:r w:rsidRPr="009F6D14">
        <w:rPr>
          <w:rFonts w:ascii="Times New Roman" w:hAnsi="Times New Roman"/>
        </w:rPr>
        <w:t xml:space="preserve"> </w:t>
      </w:r>
      <w:r w:rsidRPr="009F6D14">
        <w:rPr>
          <w:rStyle w:val="A2"/>
          <w:rFonts w:ascii="Times New Roman" w:hAnsi="Times New Roman"/>
          <w:color w:val="auto"/>
          <w:sz w:val="22"/>
          <w:szCs w:val="22"/>
        </w:rPr>
        <w:t>1,1-diphenyl-2-picryl hydrazyl (DPPH)</w:t>
      </w:r>
      <w:r w:rsidRPr="009F6D14">
        <w:rPr>
          <w:rFonts w:ascii="Times New Roman" w:hAnsi="Times New Roman"/>
        </w:rPr>
        <w:t xml:space="preserve"> </w:t>
      </w:r>
      <w:r w:rsidRPr="009F6D14">
        <w:rPr>
          <w:rStyle w:val="hps"/>
          <w:rFonts w:ascii="Times New Roman" w:hAnsi="Times New Roman"/>
        </w:rPr>
        <w:t>method</w:t>
      </w:r>
      <w:r w:rsidRPr="009F6D14">
        <w:rPr>
          <w:rFonts w:ascii="Times New Roman" w:hAnsi="Times New Roman"/>
        </w:rPr>
        <w:t xml:space="preserve">. </w:t>
      </w:r>
      <w:r w:rsidRPr="009F6D14">
        <w:rPr>
          <w:rStyle w:val="hps"/>
          <w:rFonts w:ascii="Times New Roman" w:hAnsi="Times New Roman"/>
        </w:rPr>
        <w:t xml:space="preserve"> Parameters resulting</w:t>
      </w:r>
      <w:r w:rsidRPr="009F6D14">
        <w:rPr>
          <w:rFonts w:ascii="Times New Roman" w:hAnsi="Times New Roman"/>
        </w:rPr>
        <w:t xml:space="preserve"> </w:t>
      </w:r>
      <w:r w:rsidRPr="009F6D14">
        <w:rPr>
          <w:rStyle w:val="hps"/>
          <w:rFonts w:ascii="Times New Roman" w:hAnsi="Times New Roman"/>
        </w:rPr>
        <w:t>test</w:t>
      </w:r>
      <w:r w:rsidRPr="009F6D14">
        <w:rPr>
          <w:rFonts w:ascii="Times New Roman" w:hAnsi="Times New Roman"/>
        </w:rPr>
        <w:t xml:space="preserve"> of </w:t>
      </w:r>
      <w:r w:rsidRPr="009F6D14">
        <w:rPr>
          <w:rStyle w:val="hps"/>
          <w:rFonts w:ascii="Times New Roman" w:hAnsi="Times New Roman"/>
        </w:rPr>
        <w:t>the antioxidant activity</w:t>
      </w:r>
      <w:r w:rsidRPr="009F6D14">
        <w:rPr>
          <w:rFonts w:ascii="Times New Roman" w:hAnsi="Times New Roman"/>
        </w:rPr>
        <w:t xml:space="preserve"> is </w:t>
      </w:r>
      <w:r w:rsidRPr="009F6D14">
        <w:rPr>
          <w:rStyle w:val="hps"/>
          <w:rFonts w:ascii="Times New Roman" w:hAnsi="Times New Roman"/>
        </w:rPr>
        <w:t>IC</w:t>
      </w:r>
      <w:r w:rsidRPr="009F6D14">
        <w:rPr>
          <w:rStyle w:val="hps"/>
          <w:rFonts w:ascii="Times New Roman" w:hAnsi="Times New Roman"/>
          <w:vertAlign w:val="subscript"/>
        </w:rPr>
        <w:t>50</w:t>
      </w:r>
      <w:r w:rsidRPr="009F6D14">
        <w:rPr>
          <w:rFonts w:ascii="Times New Roman" w:hAnsi="Times New Roman"/>
        </w:rPr>
        <w:t xml:space="preserve"> , </w:t>
      </w:r>
      <w:r w:rsidRPr="009F6D14">
        <w:rPr>
          <w:rStyle w:val="hps"/>
          <w:rFonts w:ascii="Times New Roman" w:hAnsi="Times New Roman"/>
        </w:rPr>
        <w:t>while</w:t>
      </w:r>
      <w:r w:rsidRPr="009F6D14">
        <w:rPr>
          <w:rFonts w:ascii="Times New Roman" w:hAnsi="Times New Roman"/>
        </w:rPr>
        <w:t xml:space="preserve"> </w:t>
      </w:r>
      <w:r w:rsidRPr="009F6D14">
        <w:rPr>
          <w:rStyle w:val="hps"/>
          <w:rFonts w:ascii="Times New Roman" w:hAnsi="Times New Roman"/>
        </w:rPr>
        <w:t>of</w:t>
      </w:r>
      <w:r w:rsidRPr="009F6D14">
        <w:rPr>
          <w:rFonts w:ascii="Times New Roman" w:hAnsi="Times New Roman"/>
        </w:rPr>
        <w:t xml:space="preserve"> </w:t>
      </w:r>
      <w:r w:rsidRPr="009F6D14">
        <w:rPr>
          <w:rStyle w:val="hps"/>
          <w:rFonts w:ascii="Times New Roman" w:hAnsi="Times New Roman"/>
        </w:rPr>
        <w:t>Histopathology test illustrated</w:t>
      </w:r>
      <w:r w:rsidRPr="009F6D14">
        <w:rPr>
          <w:rFonts w:ascii="Times New Roman" w:hAnsi="Times New Roman"/>
        </w:rPr>
        <w:t xml:space="preserve"> the </w:t>
      </w:r>
      <w:r w:rsidRPr="009F6D14">
        <w:rPr>
          <w:rStyle w:val="hps"/>
          <w:rFonts w:ascii="Times New Roman" w:hAnsi="Times New Roman"/>
        </w:rPr>
        <w:t>ability of</w:t>
      </w:r>
      <w:r w:rsidRPr="009F6D14">
        <w:rPr>
          <w:rFonts w:ascii="Times New Roman" w:hAnsi="Times New Roman"/>
        </w:rPr>
        <w:t xml:space="preserve"> </w:t>
      </w:r>
      <w:r w:rsidRPr="009F6D14">
        <w:rPr>
          <w:rStyle w:val="hps"/>
          <w:rFonts w:ascii="Times New Roman" w:hAnsi="Times New Roman"/>
        </w:rPr>
        <w:t>sarangsemut extracts</w:t>
      </w:r>
      <w:r w:rsidRPr="009F6D14">
        <w:rPr>
          <w:rFonts w:ascii="Times New Roman" w:hAnsi="Times New Roman"/>
        </w:rPr>
        <w:t xml:space="preserve"> </w:t>
      </w:r>
      <w:r w:rsidRPr="009F6D14">
        <w:rPr>
          <w:rStyle w:val="hps"/>
          <w:rFonts w:ascii="Times New Roman" w:hAnsi="Times New Roman"/>
        </w:rPr>
        <w:t>against cancer cells</w:t>
      </w:r>
      <w:r w:rsidRPr="009F6D14">
        <w:rPr>
          <w:rFonts w:ascii="Times New Roman" w:hAnsi="Times New Roman"/>
        </w:rPr>
        <w:t xml:space="preserve">. </w:t>
      </w:r>
      <w:r w:rsidRPr="009F6D14">
        <w:rPr>
          <w:rStyle w:val="hps"/>
          <w:rFonts w:ascii="Times New Roman" w:hAnsi="Times New Roman"/>
        </w:rPr>
        <w:t>Research</w:t>
      </w:r>
      <w:r w:rsidRPr="009F6D14">
        <w:rPr>
          <w:rStyle w:val="shorttext"/>
          <w:rFonts w:ascii="Times New Roman" w:hAnsi="Times New Roman"/>
        </w:rPr>
        <w:t xml:space="preserve"> </w:t>
      </w:r>
      <w:r w:rsidRPr="009F6D14">
        <w:rPr>
          <w:rStyle w:val="hps"/>
          <w:rFonts w:ascii="Times New Roman" w:hAnsi="Times New Roman"/>
        </w:rPr>
        <w:t>scheme</w:t>
      </w:r>
      <w:r w:rsidRPr="009F6D14">
        <w:rPr>
          <w:rStyle w:val="shorttext"/>
          <w:rFonts w:ascii="Times New Roman" w:hAnsi="Times New Roman"/>
        </w:rPr>
        <w:t xml:space="preserve"> </w:t>
      </w:r>
      <w:r w:rsidRPr="009F6D14">
        <w:rPr>
          <w:rStyle w:val="hps"/>
          <w:rFonts w:ascii="Times New Roman" w:hAnsi="Times New Roman"/>
        </w:rPr>
        <w:t>is presented</w:t>
      </w:r>
      <w:r w:rsidRPr="009F6D14">
        <w:rPr>
          <w:rStyle w:val="shorttext"/>
          <w:rFonts w:ascii="Times New Roman" w:hAnsi="Times New Roman"/>
        </w:rPr>
        <w:t xml:space="preserve"> </w:t>
      </w:r>
      <w:r w:rsidRPr="009F6D14">
        <w:rPr>
          <w:rStyle w:val="hps"/>
          <w:rFonts w:ascii="Times New Roman" w:hAnsi="Times New Roman"/>
        </w:rPr>
        <w:t>in Figure</w:t>
      </w:r>
      <w:r w:rsidRPr="009F6D14">
        <w:rPr>
          <w:rStyle w:val="shorttext"/>
          <w:rFonts w:ascii="Times New Roman" w:hAnsi="Times New Roman"/>
        </w:rPr>
        <w:t xml:space="preserve"> </w:t>
      </w:r>
      <w:r w:rsidRPr="009F6D14">
        <w:rPr>
          <w:rStyle w:val="hps"/>
          <w:rFonts w:ascii="Times New Roman" w:hAnsi="Times New Roman"/>
        </w:rPr>
        <w:t>1</w:t>
      </w:r>
    </w:p>
    <w:p w:rsidR="000E5C6F" w:rsidRPr="009F6D14" w:rsidRDefault="000E5C6F" w:rsidP="000E5C6F">
      <w:pPr>
        <w:spacing w:after="0" w:line="240" w:lineRule="auto"/>
        <w:jc w:val="both"/>
        <w:rPr>
          <w:rFonts w:ascii="Times New Roman" w:hAnsi="Times New Roman"/>
        </w:rPr>
      </w:pPr>
    </w:p>
    <w:p w:rsidR="000E5C6F" w:rsidRPr="009F6D14" w:rsidRDefault="000E5C6F" w:rsidP="000E5C6F">
      <w:pPr>
        <w:spacing w:after="0" w:line="240" w:lineRule="auto"/>
        <w:jc w:val="both"/>
        <w:rPr>
          <w:rFonts w:ascii="Times New Roman" w:hAnsi="Times New Roman"/>
        </w:rPr>
      </w:pPr>
    </w:p>
    <w:p w:rsidR="000E5C6F" w:rsidRPr="009F6D14" w:rsidRDefault="000E5C6F" w:rsidP="000E5C6F">
      <w:pPr>
        <w:spacing w:after="0" w:line="240" w:lineRule="auto"/>
        <w:jc w:val="both"/>
        <w:rPr>
          <w:rStyle w:val="hps"/>
          <w:rFonts w:ascii="Times New Roman" w:hAnsi="Times New Roman"/>
        </w:rPr>
      </w:pPr>
    </w:p>
    <w:p w:rsidR="001E2060" w:rsidRPr="009F6D14" w:rsidRDefault="001E2060" w:rsidP="000E5C6F">
      <w:pPr>
        <w:spacing w:after="0" w:line="240" w:lineRule="auto"/>
        <w:jc w:val="both"/>
        <w:rPr>
          <w:rStyle w:val="hps"/>
          <w:rFonts w:ascii="Times New Roman" w:hAnsi="Times New Roman"/>
        </w:rPr>
      </w:pPr>
    </w:p>
    <w:p w:rsidR="000E5C6F" w:rsidRPr="009F6D14" w:rsidRDefault="000E5C6F" w:rsidP="000E5C6F">
      <w:pPr>
        <w:spacing w:after="0" w:line="240" w:lineRule="auto"/>
        <w:jc w:val="both"/>
        <w:rPr>
          <w:rStyle w:val="hps"/>
          <w:rFonts w:ascii="Times New Roman" w:hAnsi="Times New Roman"/>
          <w:b/>
        </w:rPr>
      </w:pPr>
    </w:p>
    <w:p w:rsidR="000E5C6F" w:rsidRPr="009F6D14" w:rsidRDefault="000E5C6F" w:rsidP="000E5C6F">
      <w:pPr>
        <w:spacing w:after="0" w:line="240" w:lineRule="auto"/>
        <w:jc w:val="both"/>
        <w:rPr>
          <w:rStyle w:val="hps"/>
          <w:rFonts w:ascii="Times New Roman" w:hAnsi="Times New Roman"/>
          <w:b/>
        </w:rPr>
      </w:pPr>
    </w:p>
    <w:p w:rsidR="000E5C6F" w:rsidRPr="009F6D14" w:rsidRDefault="000E5C6F" w:rsidP="000E5C6F">
      <w:pPr>
        <w:spacing w:after="0" w:line="240" w:lineRule="auto"/>
        <w:jc w:val="both"/>
        <w:rPr>
          <w:rStyle w:val="hps"/>
          <w:rFonts w:ascii="Times New Roman" w:hAnsi="Times New Roman"/>
          <w:b/>
        </w:rPr>
      </w:pPr>
    </w:p>
    <w:p w:rsidR="000E5C6F" w:rsidRPr="009F6D14" w:rsidRDefault="00195A56" w:rsidP="000E5C6F">
      <w:pPr>
        <w:spacing w:after="0" w:line="360" w:lineRule="auto"/>
        <w:jc w:val="both"/>
        <w:rPr>
          <w:rFonts w:ascii="Times New Roman" w:hAnsi="Times New Roman"/>
        </w:rPr>
      </w:pPr>
      <w:r>
        <w:rPr>
          <w:rFonts w:ascii="Times New Roman" w:hAnsi="Times New Roman"/>
          <w:noProof/>
          <w:lang w:val="id-ID" w:eastAsia="id-ID"/>
        </w:rPr>
        <w:lastRenderedPageBreak/>
        <mc:AlternateContent>
          <mc:Choice Requires="wps">
            <w:drawing>
              <wp:anchor distT="0" distB="0" distL="114300" distR="114300" simplePos="0" relativeHeight="251624448" behindDoc="0" locked="0" layoutInCell="1" allowOverlap="1">
                <wp:simplePos x="0" y="0"/>
                <wp:positionH relativeFrom="column">
                  <wp:align>center</wp:align>
                </wp:positionH>
                <wp:positionV relativeFrom="paragraph">
                  <wp:posOffset>0</wp:posOffset>
                </wp:positionV>
                <wp:extent cx="1444625" cy="263525"/>
                <wp:effectExtent l="10160" t="12065" r="12065" b="10160"/>
                <wp:wrapNone/>
                <wp:docPr id="42"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4625" cy="263525"/>
                        </a:xfrm>
                        <a:prstGeom prst="rect">
                          <a:avLst/>
                        </a:prstGeom>
                        <a:solidFill>
                          <a:srgbClr val="FFFFFF"/>
                        </a:solidFill>
                        <a:ln w="9525">
                          <a:solidFill>
                            <a:srgbClr val="000000"/>
                          </a:solidFill>
                          <a:miter lim="800000"/>
                          <a:headEnd/>
                          <a:tailEnd/>
                        </a:ln>
                      </wps:spPr>
                      <wps:txbx>
                        <w:txbxContent>
                          <w:p w:rsidR="00DA0D68" w:rsidRPr="003B02CB" w:rsidRDefault="00DA0D68" w:rsidP="000E5C6F">
                            <w:pPr>
                              <w:jc w:val="center"/>
                              <w:rPr>
                                <w:rFonts w:ascii="Times New Roman" w:hAnsi="Times New Roman"/>
                                <w:sz w:val="20"/>
                                <w:szCs w:val="20"/>
                              </w:rPr>
                            </w:pPr>
                            <w:r>
                              <w:rPr>
                                <w:rFonts w:ascii="Times New Roman" w:hAnsi="Times New Roman"/>
                                <w:sz w:val="20"/>
                                <w:szCs w:val="20"/>
                              </w:rPr>
                              <w:t>Srangsemut Plant</w:t>
                            </w:r>
                          </w:p>
                          <w:p w:rsidR="00DA0D68" w:rsidRDefault="00DA0D68" w:rsidP="000E5C6F"/>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43" o:spid="_x0000_s1026" type="#_x0000_t202" style="position:absolute;left:0;text-align:left;margin-left:0;margin-top:0;width:113.75pt;height:20.75pt;z-index:251624448;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">
                <v:textbox>
                  <w:txbxContent>
                    <w:p w:rsidR="00DA0D68" w:rsidRPr="003B02CB" w:rsidRDefault="00DA0D68" w:rsidP="000E5C6F">
                      <w:pPr>
                        <w:jc w:val="center"/>
                        <w:rPr>
                          <w:rFonts w:ascii="Times New Roman" w:hAnsi="Times New Roman"/>
                          <w:sz w:val="20"/>
                          <w:szCs w:val="20"/>
                        </w:rPr>
                      </w:pPr>
                      <w:r>
                        <w:rPr>
                          <w:rFonts w:ascii="Times New Roman" w:hAnsi="Times New Roman"/>
                          <w:sz w:val="20"/>
                          <w:szCs w:val="20"/>
                        </w:rPr>
                        <w:t>Srangsemut Plant</w:t>
                      </w:r>
                    </w:p>
                    <w:p w:rsidR="00DA0D68" w:rsidRDefault="00DA0D68" w:rsidP="000E5C6F"/>
                  </w:txbxContent>
                </v:textbox>
              </v:shape>
            </w:pict>
          </mc:Fallback>
        </mc:AlternateContent>
      </w:r>
    </w:p>
    <w:p w:rsidR="000E5C6F" w:rsidRPr="009F6D14" w:rsidRDefault="00195A56" w:rsidP="000E5C6F">
      <w:pPr>
        <w:spacing w:after="0" w:line="360" w:lineRule="auto"/>
        <w:ind w:firstLine="720"/>
        <w:jc w:val="both"/>
        <w:rPr>
          <w:rFonts w:ascii="Times New Roman" w:hAnsi="Times New Roman"/>
        </w:rPr>
      </w:pPr>
      <w:r>
        <w:rPr>
          <w:rFonts w:ascii="Times New Roman" w:hAnsi="Times New Roman"/>
          <w:noProof/>
          <w:lang w:val="id-ID" w:eastAsia="id-ID"/>
        </w:rPr>
        <mc:AlternateContent>
          <mc:Choice Requires="wps">
            <w:drawing>
              <wp:anchor distT="0" distB="0" distL="114300" distR="114300" simplePos="0" relativeHeight="251619328" behindDoc="0" locked="0" layoutInCell="1" allowOverlap="1">
                <wp:simplePos x="0" y="0"/>
                <wp:positionH relativeFrom="column">
                  <wp:posOffset>2932430</wp:posOffset>
                </wp:positionH>
                <wp:positionV relativeFrom="paragraph">
                  <wp:posOffset>15240</wp:posOffset>
                </wp:positionV>
                <wp:extent cx="0" cy="142875"/>
                <wp:effectExtent l="60960" t="11430" r="53340" b="17145"/>
                <wp:wrapNone/>
                <wp:docPr id="41" name="Line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287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BBCAEBF" id="Line 38" o:spid="_x0000_s1026" style="position:absolute;z-index:25161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0.9pt,1.2pt" to="230.9pt,1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">
                <v:stroke endarrow="block"/>
              </v:line>
            </w:pict>
          </mc:Fallback>
        </mc:AlternateContent>
      </w:r>
      <w:r>
        <w:rPr>
          <w:rFonts w:ascii="Times New Roman" w:hAnsi="Times New Roman"/>
          <w:noProof/>
          <w:lang w:val="id-ID" w:eastAsia="id-ID"/>
        </w:rPr>
        <mc:AlternateContent>
          <mc:Choice Requires="wps">
            <w:drawing>
              <wp:anchor distT="0" distB="0" distL="114300" distR="114300" simplePos="0" relativeHeight="251625472" behindDoc="0" locked="0" layoutInCell="1" allowOverlap="1">
                <wp:simplePos x="0" y="0"/>
                <wp:positionH relativeFrom="column">
                  <wp:posOffset>2264410</wp:posOffset>
                </wp:positionH>
                <wp:positionV relativeFrom="paragraph">
                  <wp:posOffset>158115</wp:posOffset>
                </wp:positionV>
                <wp:extent cx="1444625" cy="263525"/>
                <wp:effectExtent l="12065" t="11430" r="10160" b="10795"/>
                <wp:wrapNone/>
                <wp:docPr id="287"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4625" cy="263525"/>
                        </a:xfrm>
                        <a:prstGeom prst="rect">
                          <a:avLst/>
                        </a:prstGeom>
                        <a:solidFill>
                          <a:srgbClr val="FFFFFF"/>
                        </a:solidFill>
                        <a:ln w="9525">
                          <a:solidFill>
                            <a:srgbClr val="000000"/>
                          </a:solidFill>
                          <a:miter lim="800000"/>
                          <a:headEnd/>
                          <a:tailEnd/>
                        </a:ln>
                      </wps:spPr>
                      <wps:txbx>
                        <w:txbxContent>
                          <w:p w:rsidR="00DA0D68" w:rsidRPr="003B02CB" w:rsidRDefault="00DA0D68" w:rsidP="000E5C6F">
                            <w:pPr>
                              <w:jc w:val="center"/>
                              <w:rPr>
                                <w:rFonts w:ascii="Times New Roman" w:hAnsi="Times New Roman"/>
                                <w:sz w:val="20"/>
                                <w:szCs w:val="20"/>
                              </w:rPr>
                            </w:pPr>
                            <w:r>
                              <w:rPr>
                                <w:rFonts w:ascii="Times New Roman" w:hAnsi="Times New Roman"/>
                                <w:sz w:val="20"/>
                                <w:szCs w:val="20"/>
                              </w:rPr>
                              <w:t>POWDER</w:t>
                            </w:r>
                          </w:p>
                          <w:p w:rsidR="00DA0D68" w:rsidRDefault="00DA0D68" w:rsidP="000E5C6F"/>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44" o:spid="_x0000_s1027" type="#_x0000_t202" style="position:absolute;left:0;text-align:left;margin-left:178.3pt;margin-top:12.45pt;width:113.75pt;height:20.75pt;z-index:251625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">
                <v:textbox>
                  <w:txbxContent>
                    <w:p w:rsidR="00DA0D68" w:rsidRPr="003B02CB" w:rsidRDefault="00DA0D68" w:rsidP="000E5C6F">
                      <w:pPr>
                        <w:jc w:val="center"/>
                        <w:rPr>
                          <w:rFonts w:ascii="Times New Roman" w:hAnsi="Times New Roman"/>
                          <w:sz w:val="20"/>
                          <w:szCs w:val="20"/>
                        </w:rPr>
                      </w:pPr>
                      <w:r>
                        <w:rPr>
                          <w:rFonts w:ascii="Times New Roman" w:hAnsi="Times New Roman"/>
                          <w:sz w:val="20"/>
                          <w:szCs w:val="20"/>
                        </w:rPr>
                        <w:t>POWDER</w:t>
                      </w:r>
                    </w:p>
                    <w:p w:rsidR="00DA0D68" w:rsidRDefault="00DA0D68" w:rsidP="000E5C6F"/>
                  </w:txbxContent>
                </v:textbox>
              </v:shape>
            </w:pict>
          </mc:Fallback>
        </mc:AlternateContent>
      </w:r>
    </w:p>
    <w:p w:rsidR="000E5C6F" w:rsidRPr="009F6D14" w:rsidRDefault="00195A56" w:rsidP="000E5C6F">
      <w:pPr>
        <w:spacing w:after="0" w:line="360" w:lineRule="auto"/>
        <w:ind w:firstLine="720"/>
        <w:jc w:val="both"/>
        <w:rPr>
          <w:rFonts w:ascii="Times New Roman" w:hAnsi="Times New Roman"/>
        </w:rPr>
      </w:pPr>
      <w:r>
        <w:rPr>
          <w:rFonts w:ascii="Times New Roman" w:hAnsi="Times New Roman"/>
          <w:noProof/>
          <w:lang w:val="id-ID" w:eastAsia="id-ID"/>
        </w:rPr>
        <mc:AlternateContent>
          <mc:Choice Requires="wps">
            <w:drawing>
              <wp:anchor distT="0" distB="0" distL="114300" distR="114300" simplePos="0" relativeHeight="251621376" behindDoc="0" locked="0" layoutInCell="1" allowOverlap="1">
                <wp:simplePos x="0" y="0"/>
                <wp:positionH relativeFrom="column">
                  <wp:posOffset>2932430</wp:posOffset>
                </wp:positionH>
                <wp:positionV relativeFrom="paragraph">
                  <wp:posOffset>158750</wp:posOffset>
                </wp:positionV>
                <wp:extent cx="0" cy="228600"/>
                <wp:effectExtent l="60960" t="5080" r="53340" b="23495"/>
                <wp:wrapNone/>
                <wp:docPr id="286" name="Line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D9B2C6D" id="Line 40" o:spid="_x0000_s1026" style="position:absolute;z-index:251621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0.9pt,12.5pt" to="230.9pt,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">
                <v:stroke endarrow="block"/>
              </v:line>
            </w:pict>
          </mc:Fallback>
        </mc:AlternateContent>
      </w:r>
    </w:p>
    <w:p w:rsidR="000E5C6F" w:rsidRPr="009F6D14" w:rsidRDefault="00195A56" w:rsidP="000E5C6F">
      <w:pPr>
        <w:spacing w:after="0" w:line="360" w:lineRule="auto"/>
        <w:ind w:firstLine="720"/>
        <w:jc w:val="both"/>
        <w:rPr>
          <w:rFonts w:ascii="Times New Roman" w:hAnsi="Times New Roman"/>
          <w:lang w:val="fi-FI"/>
        </w:rPr>
      </w:pPr>
      <w:r>
        <w:rPr>
          <w:rFonts w:ascii="Times New Roman" w:hAnsi="Times New Roman"/>
          <w:noProof/>
          <w:lang w:val="id-ID" w:eastAsia="id-ID"/>
        </w:rPr>
        <mc:AlternateContent>
          <mc:Choice Requires="wps">
            <w:drawing>
              <wp:anchor distT="0" distB="0" distL="114300" distR="114300" simplePos="0" relativeHeight="251626496" behindDoc="0" locked="0" layoutInCell="1" allowOverlap="1">
                <wp:simplePos x="0" y="0"/>
                <wp:positionH relativeFrom="column">
                  <wp:posOffset>2220595</wp:posOffset>
                </wp:positionH>
                <wp:positionV relativeFrom="paragraph">
                  <wp:posOffset>125095</wp:posOffset>
                </wp:positionV>
                <wp:extent cx="1444625" cy="390525"/>
                <wp:effectExtent l="6350" t="12700" r="6350" b="6350"/>
                <wp:wrapNone/>
                <wp:docPr id="285"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4625" cy="390525"/>
                        </a:xfrm>
                        <a:prstGeom prst="rect">
                          <a:avLst/>
                        </a:prstGeom>
                        <a:solidFill>
                          <a:srgbClr val="FFFFFF"/>
                        </a:solidFill>
                        <a:ln w="9525">
                          <a:solidFill>
                            <a:srgbClr val="000000"/>
                          </a:solidFill>
                          <a:miter lim="800000"/>
                          <a:headEnd/>
                          <a:tailEnd/>
                        </a:ln>
                      </wps:spPr>
                      <wps:txbx>
                        <w:txbxContent>
                          <w:p w:rsidR="00DA0D68" w:rsidRPr="003B02CB" w:rsidRDefault="00DA0D68" w:rsidP="000E5C6F">
                            <w:pPr>
                              <w:jc w:val="center"/>
                              <w:rPr>
                                <w:rFonts w:ascii="Times New Roman" w:hAnsi="Times New Roman"/>
                                <w:sz w:val="20"/>
                                <w:szCs w:val="20"/>
                              </w:rPr>
                            </w:pPr>
                            <w:r w:rsidRPr="003B02CB">
                              <w:rPr>
                                <w:rFonts w:ascii="Times New Roman" w:hAnsi="Times New Roman"/>
                                <w:sz w:val="20"/>
                                <w:szCs w:val="20"/>
                              </w:rPr>
                              <w:t>Ultrasonic method with methanol</w:t>
                            </w:r>
                            <w:r>
                              <w:rPr>
                                <w:rFonts w:ascii="Times New Roman" w:hAnsi="Times New Roman"/>
                                <w:sz w:val="20"/>
                                <w:szCs w:val="20"/>
                              </w:rPr>
                              <w:t xml:space="preserve"> solven</w:t>
                            </w:r>
                          </w:p>
                          <w:p w:rsidR="00DA0D68" w:rsidRDefault="00DA0D68" w:rsidP="000E5C6F"/>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45" o:spid="_x0000_s1028" type="#_x0000_t202" style="position:absolute;left:0;text-align:left;margin-left:174.85pt;margin-top:9.85pt;width:113.75pt;height:30.75pt;z-index:25162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">
                <v:textbox>
                  <w:txbxContent>
                    <w:p w:rsidR="00DA0D68" w:rsidRPr="003B02CB" w:rsidRDefault="00DA0D68" w:rsidP="000E5C6F">
                      <w:pPr>
                        <w:jc w:val="center"/>
                        <w:rPr>
                          <w:rFonts w:ascii="Times New Roman" w:hAnsi="Times New Roman"/>
                          <w:sz w:val="20"/>
                          <w:szCs w:val="20"/>
                        </w:rPr>
                      </w:pPr>
                      <w:r w:rsidRPr="003B02CB">
                        <w:rPr>
                          <w:rFonts w:ascii="Times New Roman" w:hAnsi="Times New Roman"/>
                          <w:sz w:val="20"/>
                          <w:szCs w:val="20"/>
                        </w:rPr>
                        <w:t>Ultrasonic method with methanol</w:t>
                      </w:r>
                      <w:r>
                        <w:rPr>
                          <w:rFonts w:ascii="Times New Roman" w:hAnsi="Times New Roman"/>
                          <w:sz w:val="20"/>
                          <w:szCs w:val="20"/>
                        </w:rPr>
                        <w:t xml:space="preserve"> solven</w:t>
                      </w:r>
                    </w:p>
                    <w:p w:rsidR="00DA0D68" w:rsidRDefault="00DA0D68" w:rsidP="000E5C6F"/>
                  </w:txbxContent>
                </v:textbox>
              </v:shape>
            </w:pict>
          </mc:Fallback>
        </mc:AlternateContent>
      </w:r>
    </w:p>
    <w:p w:rsidR="000E5C6F" w:rsidRPr="009F6D14" w:rsidRDefault="00195A56" w:rsidP="000E5C6F">
      <w:pPr>
        <w:jc w:val="center"/>
        <w:rPr>
          <w:rFonts w:ascii="Times New Roman" w:hAnsi="Times New Roman"/>
          <w:lang w:val="fi-FI"/>
        </w:rPr>
      </w:pPr>
      <w:r>
        <w:rPr>
          <w:rFonts w:ascii="Times New Roman" w:hAnsi="Times New Roman"/>
          <w:noProof/>
          <w:lang w:val="id-ID" w:eastAsia="id-ID"/>
        </w:rPr>
        <mc:AlternateContent>
          <mc:Choice Requires="wps">
            <w:drawing>
              <wp:anchor distT="0" distB="0" distL="114300" distR="114300" simplePos="0" relativeHeight="251636736" behindDoc="0" locked="0" layoutInCell="1" allowOverlap="1">
                <wp:simplePos x="0" y="0"/>
                <wp:positionH relativeFrom="column">
                  <wp:posOffset>2932430</wp:posOffset>
                </wp:positionH>
                <wp:positionV relativeFrom="paragraph">
                  <wp:posOffset>262890</wp:posOffset>
                </wp:positionV>
                <wp:extent cx="0" cy="170180"/>
                <wp:effectExtent l="60960" t="10160" r="53340" b="19685"/>
                <wp:wrapNone/>
                <wp:docPr id="284" name="Line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01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8BA762E" id="Line 55" o:spid="_x0000_s1026" style="position:absolute;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0.9pt,20.7pt" to="230.9pt,3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">
                <v:stroke endarrow="block"/>
              </v:line>
            </w:pict>
          </mc:Fallback>
        </mc:AlternateContent>
      </w:r>
    </w:p>
    <w:p w:rsidR="000E5C6F" w:rsidRPr="009F6D14" w:rsidRDefault="00195A56" w:rsidP="000E5C6F">
      <w:pPr>
        <w:jc w:val="center"/>
        <w:rPr>
          <w:rFonts w:ascii="Times New Roman" w:hAnsi="Times New Roman"/>
          <w:lang w:val="fi-FI"/>
        </w:rPr>
      </w:pPr>
      <w:r>
        <w:rPr>
          <w:rFonts w:ascii="Times New Roman" w:hAnsi="Times New Roman"/>
          <w:noProof/>
          <w:lang w:val="id-ID" w:eastAsia="id-ID"/>
        </w:rPr>
        <mc:AlternateContent>
          <mc:Choice Requires="wps">
            <w:drawing>
              <wp:anchor distT="0" distB="0" distL="114300" distR="114300" simplePos="0" relativeHeight="251629568" behindDoc="0" locked="0" layoutInCell="1" allowOverlap="1">
                <wp:simplePos x="0" y="0"/>
                <wp:positionH relativeFrom="column">
                  <wp:posOffset>3977005</wp:posOffset>
                </wp:positionH>
                <wp:positionV relativeFrom="paragraph">
                  <wp:posOffset>204470</wp:posOffset>
                </wp:positionV>
                <wp:extent cx="1240790" cy="245110"/>
                <wp:effectExtent l="10160" t="6350" r="6350" b="5715"/>
                <wp:wrapNone/>
                <wp:docPr id="283"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0790" cy="245110"/>
                        </a:xfrm>
                        <a:prstGeom prst="rect">
                          <a:avLst/>
                        </a:prstGeom>
                        <a:solidFill>
                          <a:srgbClr val="FFFFFF"/>
                        </a:solidFill>
                        <a:ln w="9525">
                          <a:solidFill>
                            <a:srgbClr val="000000"/>
                          </a:solidFill>
                          <a:miter lim="800000"/>
                          <a:headEnd/>
                          <a:tailEnd/>
                        </a:ln>
                      </wps:spPr>
                      <wps:txbx>
                        <w:txbxContent>
                          <w:p w:rsidR="00DA0D68" w:rsidRPr="00F26BA0" w:rsidRDefault="00DA0D68" w:rsidP="000E5C6F">
                            <w:pPr>
                              <w:jc w:val="center"/>
                              <w:rPr>
                                <w:rFonts w:ascii="Times New Roman" w:hAnsi="Times New Roman"/>
                                <w:sz w:val="20"/>
                                <w:szCs w:val="20"/>
                              </w:rPr>
                            </w:pPr>
                            <w:r>
                              <w:rPr>
                                <w:rFonts w:ascii="Times New Roman" w:hAnsi="Times New Roman"/>
                                <w:sz w:val="20"/>
                                <w:szCs w:val="20"/>
                              </w:rPr>
                              <w:t>Buthanol</w:t>
                            </w:r>
                            <w:r w:rsidRPr="00F26BA0">
                              <w:rPr>
                                <w:rFonts w:ascii="Times New Roman" w:hAnsi="Times New Roman"/>
                                <w:sz w:val="20"/>
                                <w:szCs w:val="20"/>
                              </w:rPr>
                              <w:t xml:space="preserve"> fraction</w:t>
                            </w:r>
                          </w:p>
                          <w:p w:rsidR="00DA0D68" w:rsidRPr="00F26BA0" w:rsidRDefault="00DA0D68" w:rsidP="000E5C6F">
                            <w:pPr>
                              <w:shd w:val="clear" w:color="auto" w:fill="FFFFFF"/>
                              <w:spacing w:after="0" w:line="240" w:lineRule="auto"/>
                              <w:jc w:val="center"/>
                              <w:rPr>
                                <w:rFonts w:ascii="Times New Roman" w:hAnsi="Times New Roman"/>
                                <w:sz w:val="20"/>
                                <w:szCs w:val="20"/>
                              </w:rPr>
                            </w:pPr>
                          </w:p>
                          <w:p w:rsidR="00DA0D68" w:rsidRDefault="00DA0D68" w:rsidP="000E5C6F"/>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48" o:spid="_x0000_s1029" type="#_x0000_t202" style="position:absolute;left:0;text-align:left;margin-left:313.15pt;margin-top:16.1pt;width:97.7pt;height:19.3pt;z-index:25162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">
                <v:textbox>
                  <w:txbxContent>
                    <w:p w:rsidR="00DA0D68" w:rsidRPr="00F26BA0" w:rsidRDefault="00DA0D68" w:rsidP="000E5C6F">
                      <w:pPr>
                        <w:jc w:val="center"/>
                        <w:rPr>
                          <w:rFonts w:ascii="Times New Roman" w:hAnsi="Times New Roman"/>
                          <w:sz w:val="20"/>
                          <w:szCs w:val="20"/>
                        </w:rPr>
                      </w:pPr>
                      <w:r>
                        <w:rPr>
                          <w:rFonts w:ascii="Times New Roman" w:hAnsi="Times New Roman"/>
                          <w:sz w:val="20"/>
                          <w:szCs w:val="20"/>
                        </w:rPr>
                        <w:t>Buthanol</w:t>
                      </w:r>
                      <w:r w:rsidRPr="00F26BA0">
                        <w:rPr>
                          <w:rFonts w:ascii="Times New Roman" w:hAnsi="Times New Roman"/>
                          <w:sz w:val="20"/>
                          <w:szCs w:val="20"/>
                        </w:rPr>
                        <w:t xml:space="preserve"> fraction</w:t>
                      </w:r>
                    </w:p>
                    <w:p w:rsidR="00DA0D68" w:rsidRPr="00F26BA0" w:rsidRDefault="00DA0D68" w:rsidP="000E5C6F">
                      <w:pPr>
                        <w:shd w:val="clear" w:color="auto" w:fill="FFFFFF"/>
                        <w:spacing w:after="0" w:line="240" w:lineRule="auto"/>
                        <w:jc w:val="center"/>
                        <w:rPr>
                          <w:rFonts w:ascii="Times New Roman" w:hAnsi="Times New Roman"/>
                          <w:sz w:val="20"/>
                          <w:szCs w:val="20"/>
                        </w:rPr>
                      </w:pPr>
                    </w:p>
                    <w:p w:rsidR="00DA0D68" w:rsidRDefault="00DA0D68" w:rsidP="000E5C6F"/>
                  </w:txbxContent>
                </v:textbox>
              </v:shape>
            </w:pict>
          </mc:Fallback>
        </mc:AlternateContent>
      </w:r>
      <w:r>
        <w:rPr>
          <w:rFonts w:ascii="Times New Roman" w:hAnsi="Times New Roman"/>
          <w:noProof/>
          <w:lang w:val="id-ID" w:eastAsia="id-ID"/>
        </w:rPr>
        <mc:AlternateContent>
          <mc:Choice Requires="wps">
            <w:drawing>
              <wp:anchor distT="0" distB="0" distL="114300" distR="114300" simplePos="0" relativeHeight="251628544" behindDoc="0" locked="0" layoutInCell="1" allowOverlap="1">
                <wp:simplePos x="0" y="0"/>
                <wp:positionH relativeFrom="column">
                  <wp:posOffset>974090</wp:posOffset>
                </wp:positionH>
                <wp:positionV relativeFrom="paragraph">
                  <wp:posOffset>204470</wp:posOffset>
                </wp:positionV>
                <wp:extent cx="1038860" cy="245110"/>
                <wp:effectExtent l="7620" t="6350" r="10795" b="5715"/>
                <wp:wrapNone/>
                <wp:docPr id="282"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8860" cy="245110"/>
                        </a:xfrm>
                        <a:prstGeom prst="rect">
                          <a:avLst/>
                        </a:prstGeom>
                        <a:solidFill>
                          <a:srgbClr val="FFFFFF"/>
                        </a:solidFill>
                        <a:ln w="9525">
                          <a:solidFill>
                            <a:srgbClr val="000000"/>
                          </a:solidFill>
                          <a:miter lim="800000"/>
                          <a:headEnd/>
                          <a:tailEnd/>
                        </a:ln>
                      </wps:spPr>
                      <wps:txbx>
                        <w:txbxContent>
                          <w:p w:rsidR="00DA0D68" w:rsidRPr="00F26BA0" w:rsidRDefault="00DA0D68" w:rsidP="000E5C6F">
                            <w:pPr>
                              <w:jc w:val="center"/>
                              <w:rPr>
                                <w:rFonts w:ascii="Times New Roman" w:hAnsi="Times New Roman"/>
                                <w:sz w:val="20"/>
                                <w:szCs w:val="20"/>
                              </w:rPr>
                            </w:pPr>
                            <w:r w:rsidRPr="00F26BA0">
                              <w:rPr>
                                <w:rFonts w:ascii="Times New Roman" w:hAnsi="Times New Roman"/>
                                <w:sz w:val="20"/>
                                <w:szCs w:val="20"/>
                              </w:rPr>
                              <w:t>Water fraction</w:t>
                            </w:r>
                          </w:p>
                          <w:p w:rsidR="00DA0D68" w:rsidRPr="00F26BA0" w:rsidRDefault="00DA0D68" w:rsidP="000E5C6F">
                            <w:pPr>
                              <w:shd w:val="clear" w:color="auto" w:fill="FFFFFF"/>
                              <w:spacing w:after="0" w:line="240" w:lineRule="auto"/>
                              <w:jc w:val="center"/>
                              <w:rPr>
                                <w:rFonts w:ascii="Times New Roman" w:hAnsi="Times New Roman"/>
                                <w:sz w:val="20"/>
                                <w:szCs w:val="20"/>
                              </w:rPr>
                            </w:pPr>
                          </w:p>
                          <w:p w:rsidR="00DA0D68" w:rsidRDefault="00DA0D68" w:rsidP="000E5C6F"/>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47" o:spid="_x0000_s1030" type="#_x0000_t202" style="position:absolute;left:0;text-align:left;margin-left:76.7pt;margin-top:16.1pt;width:81.8pt;height:19.3p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">
                <v:textbox>
                  <w:txbxContent>
                    <w:p w:rsidR="00DA0D68" w:rsidRPr="00F26BA0" w:rsidRDefault="00DA0D68" w:rsidP="000E5C6F">
                      <w:pPr>
                        <w:jc w:val="center"/>
                        <w:rPr>
                          <w:rFonts w:ascii="Times New Roman" w:hAnsi="Times New Roman"/>
                          <w:sz w:val="20"/>
                          <w:szCs w:val="20"/>
                        </w:rPr>
                      </w:pPr>
                      <w:r w:rsidRPr="00F26BA0">
                        <w:rPr>
                          <w:rFonts w:ascii="Times New Roman" w:hAnsi="Times New Roman"/>
                          <w:sz w:val="20"/>
                          <w:szCs w:val="20"/>
                        </w:rPr>
                        <w:t>Water fraction</w:t>
                      </w:r>
                    </w:p>
                    <w:p w:rsidR="00DA0D68" w:rsidRPr="00F26BA0" w:rsidRDefault="00DA0D68" w:rsidP="000E5C6F">
                      <w:pPr>
                        <w:shd w:val="clear" w:color="auto" w:fill="FFFFFF"/>
                        <w:spacing w:after="0" w:line="240" w:lineRule="auto"/>
                        <w:jc w:val="center"/>
                        <w:rPr>
                          <w:rFonts w:ascii="Times New Roman" w:hAnsi="Times New Roman"/>
                          <w:sz w:val="20"/>
                          <w:szCs w:val="20"/>
                        </w:rPr>
                      </w:pPr>
                    </w:p>
                    <w:p w:rsidR="00DA0D68" w:rsidRDefault="00DA0D68" w:rsidP="000E5C6F"/>
                  </w:txbxContent>
                </v:textbox>
              </v:shape>
            </w:pict>
          </mc:Fallback>
        </mc:AlternateContent>
      </w:r>
      <w:r>
        <w:rPr>
          <w:rFonts w:ascii="Times New Roman" w:hAnsi="Times New Roman"/>
          <w:noProof/>
          <w:lang w:val="id-ID" w:eastAsia="id-ID"/>
        </w:rPr>
        <mc:AlternateContent>
          <mc:Choice Requires="wps">
            <w:drawing>
              <wp:anchor distT="0" distB="0" distL="114300" distR="114300" simplePos="0" relativeHeight="251627520" behindDoc="0" locked="0" layoutInCell="1" allowOverlap="1">
                <wp:simplePos x="0" y="0"/>
                <wp:positionH relativeFrom="column">
                  <wp:posOffset>2264410</wp:posOffset>
                </wp:positionH>
                <wp:positionV relativeFrom="paragraph">
                  <wp:posOffset>158115</wp:posOffset>
                </wp:positionV>
                <wp:extent cx="1444625" cy="390525"/>
                <wp:effectExtent l="12065" t="7620" r="10160" b="11430"/>
                <wp:wrapNone/>
                <wp:docPr id="280"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4625" cy="390525"/>
                        </a:xfrm>
                        <a:prstGeom prst="rect">
                          <a:avLst/>
                        </a:prstGeom>
                        <a:solidFill>
                          <a:srgbClr val="FFFFFF"/>
                        </a:solidFill>
                        <a:ln w="9525">
                          <a:solidFill>
                            <a:srgbClr val="000000"/>
                          </a:solidFill>
                          <a:miter lim="800000"/>
                          <a:headEnd/>
                          <a:tailEnd/>
                        </a:ln>
                      </wps:spPr>
                      <wps:txbx>
                        <w:txbxContent>
                          <w:p w:rsidR="00DA0D68" w:rsidRPr="003B02CB" w:rsidRDefault="00DA0D68" w:rsidP="000E5C6F">
                            <w:pPr>
                              <w:shd w:val="clear" w:color="auto" w:fill="FFFFFF"/>
                              <w:spacing w:after="0" w:line="240" w:lineRule="auto"/>
                              <w:jc w:val="center"/>
                              <w:rPr>
                                <w:rFonts w:ascii="Times New Roman" w:hAnsi="Times New Roman"/>
                                <w:sz w:val="20"/>
                                <w:szCs w:val="20"/>
                              </w:rPr>
                            </w:pPr>
                            <w:r w:rsidRPr="003B02CB">
                              <w:rPr>
                                <w:rFonts w:ascii="Times New Roman" w:hAnsi="Times New Roman"/>
                                <w:sz w:val="20"/>
                                <w:szCs w:val="20"/>
                                <w:lang w:val="es-ES"/>
                              </w:rPr>
                              <w:t>Fra</w:t>
                            </w:r>
                            <w:r w:rsidRPr="003B02CB">
                              <w:rPr>
                                <w:rFonts w:ascii="Times New Roman" w:hAnsi="Times New Roman"/>
                                <w:sz w:val="20"/>
                                <w:szCs w:val="20"/>
                              </w:rPr>
                              <w:t xml:space="preserve">ctination with </w:t>
                            </w:r>
                          </w:p>
                          <w:p w:rsidR="00DA0D68" w:rsidRPr="003B02CB" w:rsidRDefault="00DA0D68" w:rsidP="000E5C6F">
                            <w:pPr>
                              <w:shd w:val="clear" w:color="auto" w:fill="FFFFFF"/>
                              <w:spacing w:after="0" w:line="240" w:lineRule="auto"/>
                              <w:jc w:val="center"/>
                              <w:rPr>
                                <w:rFonts w:ascii="Times New Roman" w:hAnsi="Times New Roman"/>
                                <w:sz w:val="20"/>
                                <w:szCs w:val="20"/>
                                <w:lang w:val="es-ES"/>
                              </w:rPr>
                            </w:pPr>
                            <w:r w:rsidRPr="003B02CB">
                              <w:rPr>
                                <w:rFonts w:ascii="Times New Roman" w:hAnsi="Times New Roman"/>
                                <w:sz w:val="20"/>
                                <w:szCs w:val="20"/>
                                <w:lang w:val="es-ES"/>
                              </w:rPr>
                              <w:t xml:space="preserve"> n-but</w:t>
                            </w:r>
                            <w:r w:rsidRPr="003B02CB">
                              <w:rPr>
                                <w:rFonts w:ascii="Times New Roman" w:hAnsi="Times New Roman"/>
                                <w:sz w:val="20"/>
                                <w:szCs w:val="20"/>
                              </w:rPr>
                              <w:t>h</w:t>
                            </w:r>
                            <w:r w:rsidRPr="003B02CB">
                              <w:rPr>
                                <w:rFonts w:ascii="Times New Roman" w:hAnsi="Times New Roman"/>
                                <w:sz w:val="20"/>
                                <w:szCs w:val="20"/>
                                <w:lang w:val="es-ES"/>
                              </w:rPr>
                              <w:t xml:space="preserve">anol </w:t>
                            </w:r>
                            <w:r w:rsidRPr="003B02CB">
                              <w:rPr>
                                <w:rFonts w:ascii="Times New Roman" w:hAnsi="Times New Roman"/>
                                <w:sz w:val="20"/>
                                <w:szCs w:val="20"/>
                              </w:rPr>
                              <w:t>-water</w:t>
                            </w:r>
                            <w:r w:rsidRPr="003B02CB">
                              <w:rPr>
                                <w:rFonts w:ascii="Times New Roman" w:hAnsi="Times New Roman"/>
                                <w:sz w:val="20"/>
                                <w:szCs w:val="20"/>
                                <w:lang w:val="es-ES"/>
                              </w:rPr>
                              <w:t xml:space="preserve"> 1:1</w:t>
                            </w:r>
                          </w:p>
                          <w:p w:rsidR="00DA0D68" w:rsidRDefault="00DA0D68" w:rsidP="000E5C6F"/>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46" o:spid="_x0000_s1031" type="#_x0000_t202" style="position:absolute;left:0;text-align:left;margin-left:178.3pt;margin-top:12.45pt;width:113.75pt;height:30.75pt;z-index:251627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">
                <v:textbox>
                  <w:txbxContent>
                    <w:p w:rsidR="00DA0D68" w:rsidRPr="003B02CB" w:rsidRDefault="00DA0D68" w:rsidP="000E5C6F">
                      <w:pPr>
                        <w:shd w:val="clear" w:color="auto" w:fill="FFFFFF"/>
                        <w:spacing w:after="0" w:line="240" w:lineRule="auto"/>
                        <w:jc w:val="center"/>
                        <w:rPr>
                          <w:rFonts w:ascii="Times New Roman" w:hAnsi="Times New Roman"/>
                          <w:sz w:val="20"/>
                          <w:szCs w:val="20"/>
                        </w:rPr>
                      </w:pPr>
                      <w:r w:rsidRPr="003B02CB">
                        <w:rPr>
                          <w:rFonts w:ascii="Times New Roman" w:hAnsi="Times New Roman"/>
                          <w:sz w:val="20"/>
                          <w:szCs w:val="20"/>
                          <w:lang w:val="es-ES"/>
                        </w:rPr>
                        <w:t>Fra</w:t>
                      </w:r>
                      <w:r w:rsidRPr="003B02CB">
                        <w:rPr>
                          <w:rFonts w:ascii="Times New Roman" w:hAnsi="Times New Roman"/>
                          <w:sz w:val="20"/>
                          <w:szCs w:val="20"/>
                        </w:rPr>
                        <w:t xml:space="preserve">ctination with </w:t>
                      </w:r>
                    </w:p>
                    <w:p w:rsidR="00DA0D68" w:rsidRPr="003B02CB" w:rsidRDefault="00DA0D68" w:rsidP="000E5C6F">
                      <w:pPr>
                        <w:shd w:val="clear" w:color="auto" w:fill="FFFFFF"/>
                        <w:spacing w:after="0" w:line="240" w:lineRule="auto"/>
                        <w:jc w:val="center"/>
                        <w:rPr>
                          <w:rFonts w:ascii="Times New Roman" w:hAnsi="Times New Roman"/>
                          <w:sz w:val="20"/>
                          <w:szCs w:val="20"/>
                          <w:lang w:val="es-ES"/>
                        </w:rPr>
                      </w:pPr>
                      <w:r w:rsidRPr="003B02CB">
                        <w:rPr>
                          <w:rFonts w:ascii="Times New Roman" w:hAnsi="Times New Roman"/>
                          <w:sz w:val="20"/>
                          <w:szCs w:val="20"/>
                          <w:lang w:val="es-ES"/>
                        </w:rPr>
                        <w:t xml:space="preserve"> n-but</w:t>
                      </w:r>
                      <w:r w:rsidRPr="003B02CB">
                        <w:rPr>
                          <w:rFonts w:ascii="Times New Roman" w:hAnsi="Times New Roman"/>
                          <w:sz w:val="20"/>
                          <w:szCs w:val="20"/>
                        </w:rPr>
                        <w:t>h</w:t>
                      </w:r>
                      <w:r w:rsidRPr="003B02CB">
                        <w:rPr>
                          <w:rFonts w:ascii="Times New Roman" w:hAnsi="Times New Roman"/>
                          <w:sz w:val="20"/>
                          <w:szCs w:val="20"/>
                          <w:lang w:val="es-ES"/>
                        </w:rPr>
                        <w:t xml:space="preserve">anol </w:t>
                      </w:r>
                      <w:r w:rsidRPr="003B02CB">
                        <w:rPr>
                          <w:rFonts w:ascii="Times New Roman" w:hAnsi="Times New Roman"/>
                          <w:sz w:val="20"/>
                          <w:szCs w:val="20"/>
                        </w:rPr>
                        <w:t>-water</w:t>
                      </w:r>
                      <w:r w:rsidRPr="003B02CB">
                        <w:rPr>
                          <w:rFonts w:ascii="Times New Roman" w:hAnsi="Times New Roman"/>
                          <w:sz w:val="20"/>
                          <w:szCs w:val="20"/>
                          <w:lang w:val="es-ES"/>
                        </w:rPr>
                        <w:t xml:space="preserve"> 1:1</w:t>
                      </w:r>
                    </w:p>
                    <w:p w:rsidR="00DA0D68" w:rsidRDefault="00DA0D68" w:rsidP="000E5C6F"/>
                  </w:txbxContent>
                </v:textbox>
              </v:shape>
            </w:pict>
          </mc:Fallback>
        </mc:AlternateContent>
      </w:r>
    </w:p>
    <w:p w:rsidR="000E5C6F" w:rsidRPr="009F6D14" w:rsidRDefault="00195A56" w:rsidP="000E5C6F">
      <w:pPr>
        <w:jc w:val="center"/>
        <w:rPr>
          <w:rFonts w:ascii="Times New Roman" w:hAnsi="Times New Roman"/>
          <w:lang w:val="fi-FI"/>
        </w:rPr>
      </w:pPr>
      <w:r>
        <w:rPr>
          <w:rFonts w:ascii="Times New Roman" w:hAnsi="Times New Roman"/>
          <w:noProof/>
          <w:lang w:val="id-ID" w:eastAsia="id-ID"/>
        </w:rPr>
        <mc:AlternateContent>
          <mc:Choice Requires="wps">
            <w:drawing>
              <wp:anchor distT="0" distB="0" distL="114300" distR="114300" simplePos="0" relativeHeight="251634688" behindDoc="0" locked="0" layoutInCell="1" allowOverlap="1">
                <wp:simplePos x="0" y="0"/>
                <wp:positionH relativeFrom="column">
                  <wp:posOffset>1425575</wp:posOffset>
                </wp:positionH>
                <wp:positionV relativeFrom="paragraph">
                  <wp:posOffset>174625</wp:posOffset>
                </wp:positionV>
                <wp:extent cx="0" cy="170180"/>
                <wp:effectExtent l="59055" t="12065" r="55245" b="17780"/>
                <wp:wrapNone/>
                <wp:docPr id="279" name="Line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01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51540B" id="Line 53" o:spid="_x0000_s1026" style="position:absolute;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2.25pt,13.75pt" to="112.25pt,2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">
                <v:stroke endarrow="block"/>
              </v:line>
            </w:pict>
          </mc:Fallback>
        </mc:AlternateContent>
      </w:r>
      <w:r>
        <w:rPr>
          <w:rFonts w:ascii="Times New Roman" w:hAnsi="Times New Roman"/>
          <w:noProof/>
          <w:lang w:val="id-ID" w:eastAsia="id-ID"/>
        </w:rPr>
        <mc:AlternateContent>
          <mc:Choice Requires="wps">
            <w:drawing>
              <wp:anchor distT="0" distB="0" distL="114300" distR="114300" simplePos="0" relativeHeight="251635712" behindDoc="0" locked="0" layoutInCell="1" allowOverlap="1">
                <wp:simplePos x="0" y="0"/>
                <wp:positionH relativeFrom="column">
                  <wp:posOffset>4512945</wp:posOffset>
                </wp:positionH>
                <wp:positionV relativeFrom="paragraph">
                  <wp:posOffset>174625</wp:posOffset>
                </wp:positionV>
                <wp:extent cx="0" cy="170180"/>
                <wp:effectExtent l="60325" t="12065" r="53975" b="17780"/>
                <wp:wrapNone/>
                <wp:docPr id="278" name="Line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01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2C332E6" id="Line 54" o:spid="_x0000_s1026" style="position:absolute;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5.35pt,13.75pt" to="355.35pt,2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">
                <v:stroke endarrow="block"/>
              </v:line>
            </w:pict>
          </mc:Fallback>
        </mc:AlternateContent>
      </w:r>
      <w:r>
        <w:rPr>
          <w:rFonts w:ascii="Times New Roman" w:hAnsi="Times New Roman"/>
          <w:noProof/>
          <w:lang w:val="id-ID" w:eastAsia="id-ID"/>
        </w:rPr>
        <mc:AlternateContent>
          <mc:Choice Requires="wps">
            <w:drawing>
              <wp:anchor distT="0" distB="0" distL="114300" distR="114300" simplePos="0" relativeHeight="251620352" behindDoc="0" locked="0" layoutInCell="1" allowOverlap="1">
                <wp:simplePos x="0" y="0"/>
                <wp:positionH relativeFrom="column">
                  <wp:posOffset>3709035</wp:posOffset>
                </wp:positionH>
                <wp:positionV relativeFrom="paragraph">
                  <wp:posOffset>38100</wp:posOffset>
                </wp:positionV>
                <wp:extent cx="291465" cy="0"/>
                <wp:effectExtent l="8890" t="56515" r="23495" b="57785"/>
                <wp:wrapNone/>
                <wp:docPr id="277" name="Line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1465"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47680F" id="Line 39" o:spid="_x0000_s1026" style="position:absolute;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2.05pt,3pt" to="31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">
                <v:stroke endarrow="block"/>
              </v:line>
            </w:pict>
          </mc:Fallback>
        </mc:AlternateContent>
      </w:r>
      <w:r>
        <w:rPr>
          <w:rFonts w:ascii="Times New Roman" w:hAnsi="Times New Roman"/>
          <w:noProof/>
          <w:lang w:val="id-ID" w:eastAsia="id-ID"/>
        </w:rPr>
        <mc:AlternateContent>
          <mc:Choice Requires="wps">
            <w:drawing>
              <wp:anchor distT="0" distB="0" distL="114300" distR="114300" simplePos="0" relativeHeight="251622400" behindDoc="0" locked="0" layoutInCell="1" allowOverlap="1">
                <wp:simplePos x="0" y="0"/>
                <wp:positionH relativeFrom="column">
                  <wp:posOffset>1990725</wp:posOffset>
                </wp:positionH>
                <wp:positionV relativeFrom="paragraph">
                  <wp:posOffset>38100</wp:posOffset>
                </wp:positionV>
                <wp:extent cx="273685" cy="0"/>
                <wp:effectExtent l="14605" t="56515" r="6985" b="57785"/>
                <wp:wrapNone/>
                <wp:docPr id="276" name="Line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73685"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368E3B2" id="Line 41" o:spid="_x0000_s1026" style="position:absolute;flip:x;z-index:251622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6.75pt,3pt" to="178.3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">
                <v:stroke endarrow="block"/>
              </v:line>
            </w:pict>
          </mc:Fallback>
        </mc:AlternateContent>
      </w:r>
    </w:p>
    <w:p w:rsidR="000E5C6F" w:rsidRPr="009F6D14" w:rsidRDefault="00195A56" w:rsidP="000E5C6F">
      <w:pPr>
        <w:jc w:val="center"/>
        <w:rPr>
          <w:rFonts w:ascii="Times New Roman" w:hAnsi="Times New Roman"/>
          <w:lang w:val="fi-FI"/>
        </w:rPr>
      </w:pPr>
      <w:r>
        <w:rPr>
          <w:rFonts w:ascii="Times New Roman" w:hAnsi="Times New Roman"/>
          <w:noProof/>
          <w:lang w:val="id-ID" w:eastAsia="id-ID"/>
        </w:rPr>
        <mc:AlternateContent>
          <mc:Choice Requires="wps">
            <w:drawing>
              <wp:anchor distT="0" distB="0" distL="114300" distR="114300" simplePos="0" relativeHeight="251630592" behindDoc="0" locked="0" layoutInCell="1" allowOverlap="1">
                <wp:simplePos x="0" y="0"/>
                <wp:positionH relativeFrom="column">
                  <wp:posOffset>951865</wp:posOffset>
                </wp:positionH>
                <wp:positionV relativeFrom="paragraph">
                  <wp:posOffset>69850</wp:posOffset>
                </wp:positionV>
                <wp:extent cx="1038860" cy="245110"/>
                <wp:effectExtent l="13970" t="9525" r="13970" b="12065"/>
                <wp:wrapNone/>
                <wp:docPr id="275"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8860" cy="245110"/>
                        </a:xfrm>
                        <a:prstGeom prst="rect">
                          <a:avLst/>
                        </a:prstGeom>
                        <a:solidFill>
                          <a:srgbClr val="FFFFFF"/>
                        </a:solidFill>
                        <a:ln w="9525">
                          <a:solidFill>
                            <a:srgbClr val="000000"/>
                          </a:solidFill>
                          <a:miter lim="800000"/>
                          <a:headEnd/>
                          <a:tailEnd/>
                        </a:ln>
                      </wps:spPr>
                      <wps:txbx>
                        <w:txbxContent>
                          <w:p w:rsidR="00DA0D68" w:rsidRPr="00F26BA0" w:rsidRDefault="00DA0D68" w:rsidP="000E5C6F">
                            <w:pPr>
                              <w:jc w:val="center"/>
                              <w:rPr>
                                <w:rFonts w:ascii="Times New Roman" w:hAnsi="Times New Roman"/>
                                <w:sz w:val="20"/>
                                <w:szCs w:val="20"/>
                              </w:rPr>
                            </w:pPr>
                            <w:r>
                              <w:rPr>
                                <w:rFonts w:ascii="Times New Roman" w:hAnsi="Times New Roman"/>
                                <w:sz w:val="20"/>
                                <w:szCs w:val="20"/>
                              </w:rPr>
                              <w:t>Antioxidan Test</w:t>
                            </w:r>
                          </w:p>
                          <w:p w:rsidR="00DA0D68" w:rsidRPr="00F26BA0" w:rsidRDefault="00DA0D68" w:rsidP="000E5C6F">
                            <w:pPr>
                              <w:shd w:val="clear" w:color="auto" w:fill="FFFFFF"/>
                              <w:spacing w:after="0" w:line="240" w:lineRule="auto"/>
                              <w:jc w:val="center"/>
                              <w:rPr>
                                <w:rFonts w:ascii="Times New Roman" w:hAnsi="Times New Roman"/>
                                <w:sz w:val="20"/>
                                <w:szCs w:val="20"/>
                              </w:rPr>
                            </w:pPr>
                          </w:p>
                          <w:p w:rsidR="00DA0D68" w:rsidRDefault="00DA0D68" w:rsidP="000E5C6F"/>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49" o:spid="_x0000_s1032" type="#_x0000_t202" style="position:absolute;left:0;text-align:left;margin-left:74.95pt;margin-top:5.5pt;width:81.8pt;height:19.3pt;z-index:25163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">
                <v:textbox>
                  <w:txbxContent>
                    <w:p w:rsidR="00DA0D68" w:rsidRPr="00F26BA0" w:rsidRDefault="00DA0D68" w:rsidP="000E5C6F">
                      <w:pPr>
                        <w:jc w:val="center"/>
                        <w:rPr>
                          <w:rFonts w:ascii="Times New Roman" w:hAnsi="Times New Roman"/>
                          <w:sz w:val="20"/>
                          <w:szCs w:val="20"/>
                        </w:rPr>
                      </w:pPr>
                      <w:r>
                        <w:rPr>
                          <w:rFonts w:ascii="Times New Roman" w:hAnsi="Times New Roman"/>
                          <w:sz w:val="20"/>
                          <w:szCs w:val="20"/>
                        </w:rPr>
                        <w:t>Antioxidan Test</w:t>
                      </w:r>
                    </w:p>
                    <w:p w:rsidR="00DA0D68" w:rsidRPr="00F26BA0" w:rsidRDefault="00DA0D68" w:rsidP="000E5C6F">
                      <w:pPr>
                        <w:shd w:val="clear" w:color="auto" w:fill="FFFFFF"/>
                        <w:spacing w:after="0" w:line="240" w:lineRule="auto"/>
                        <w:jc w:val="center"/>
                        <w:rPr>
                          <w:rFonts w:ascii="Times New Roman" w:hAnsi="Times New Roman"/>
                          <w:sz w:val="20"/>
                          <w:szCs w:val="20"/>
                        </w:rPr>
                      </w:pPr>
                    </w:p>
                    <w:p w:rsidR="00DA0D68" w:rsidRDefault="00DA0D68" w:rsidP="000E5C6F"/>
                  </w:txbxContent>
                </v:textbox>
              </v:shape>
            </w:pict>
          </mc:Fallback>
        </mc:AlternateContent>
      </w:r>
      <w:r>
        <w:rPr>
          <w:rFonts w:ascii="Times New Roman" w:hAnsi="Times New Roman"/>
          <w:noProof/>
          <w:lang w:val="id-ID" w:eastAsia="id-ID"/>
        </w:rPr>
        <mc:AlternateContent>
          <mc:Choice Requires="wps">
            <w:drawing>
              <wp:anchor distT="0" distB="0" distL="114300" distR="114300" simplePos="0" relativeHeight="251632640" behindDoc="0" locked="0" layoutInCell="1" allowOverlap="1">
                <wp:simplePos x="0" y="0"/>
                <wp:positionH relativeFrom="column">
                  <wp:posOffset>4191000</wp:posOffset>
                </wp:positionH>
                <wp:positionV relativeFrom="paragraph">
                  <wp:posOffset>69850</wp:posOffset>
                </wp:positionV>
                <wp:extent cx="753110" cy="245110"/>
                <wp:effectExtent l="5080" t="9525" r="13335" b="12065"/>
                <wp:wrapNone/>
                <wp:docPr id="274"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3110" cy="245110"/>
                        </a:xfrm>
                        <a:prstGeom prst="rect">
                          <a:avLst/>
                        </a:prstGeom>
                        <a:solidFill>
                          <a:srgbClr val="FFFFFF"/>
                        </a:solidFill>
                        <a:ln w="9525">
                          <a:solidFill>
                            <a:srgbClr val="000000"/>
                          </a:solidFill>
                          <a:miter lim="800000"/>
                          <a:headEnd/>
                          <a:tailEnd/>
                        </a:ln>
                      </wps:spPr>
                      <wps:txbx>
                        <w:txbxContent>
                          <w:p w:rsidR="00DA0D68" w:rsidRPr="00F26BA0" w:rsidRDefault="00DA0D68" w:rsidP="000E5C6F">
                            <w:pPr>
                              <w:spacing w:after="0" w:line="240" w:lineRule="auto"/>
                              <w:jc w:val="center"/>
                              <w:rPr>
                                <w:rFonts w:ascii="Times New Roman" w:hAnsi="Times New Roman"/>
                                <w:sz w:val="20"/>
                                <w:szCs w:val="20"/>
                              </w:rPr>
                            </w:pPr>
                            <w:r w:rsidRPr="00F26BA0">
                              <w:rPr>
                                <w:rFonts w:ascii="Times New Roman" w:hAnsi="Times New Roman"/>
                                <w:sz w:val="20"/>
                                <w:szCs w:val="20"/>
                              </w:rPr>
                              <w:t>Unused</w:t>
                            </w:r>
                          </w:p>
                          <w:p w:rsidR="00DA0D68" w:rsidRPr="00F26BA0" w:rsidRDefault="00DA0D68" w:rsidP="000E5C6F">
                            <w:pPr>
                              <w:rPr>
                                <w:rFonts w:ascii="Times New Roman" w:hAnsi="Times New Roman"/>
                                <w:sz w:val="20"/>
                                <w:szCs w:val="20"/>
                              </w:rPr>
                            </w:pPr>
                          </w:p>
                          <w:p w:rsidR="00DA0D68" w:rsidRPr="00F26BA0" w:rsidRDefault="00DA0D68" w:rsidP="000E5C6F">
                            <w:pPr>
                              <w:shd w:val="clear" w:color="auto" w:fill="FFFFFF"/>
                              <w:spacing w:after="0" w:line="240" w:lineRule="auto"/>
                              <w:jc w:val="center"/>
                              <w:rPr>
                                <w:rFonts w:ascii="Times New Roman" w:hAnsi="Times New Roman"/>
                                <w:sz w:val="20"/>
                                <w:szCs w:val="20"/>
                              </w:rPr>
                            </w:pPr>
                          </w:p>
                          <w:p w:rsidR="00DA0D68" w:rsidRDefault="00DA0D68" w:rsidP="000E5C6F"/>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51" o:spid="_x0000_s1033" type="#_x0000_t202" style="position:absolute;left:0;text-align:left;margin-left:330pt;margin-top:5.5pt;width:59.3pt;height:19.3pt;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">
                <v:textbox>
                  <w:txbxContent>
                    <w:p w:rsidR="00DA0D68" w:rsidRPr="00F26BA0" w:rsidRDefault="00DA0D68" w:rsidP="000E5C6F">
                      <w:pPr>
                        <w:spacing w:after="0" w:line="240" w:lineRule="auto"/>
                        <w:jc w:val="center"/>
                        <w:rPr>
                          <w:rFonts w:ascii="Times New Roman" w:hAnsi="Times New Roman"/>
                          <w:sz w:val="20"/>
                          <w:szCs w:val="20"/>
                        </w:rPr>
                      </w:pPr>
                      <w:r w:rsidRPr="00F26BA0">
                        <w:rPr>
                          <w:rFonts w:ascii="Times New Roman" w:hAnsi="Times New Roman"/>
                          <w:sz w:val="20"/>
                          <w:szCs w:val="20"/>
                        </w:rPr>
                        <w:t>Unused</w:t>
                      </w:r>
                    </w:p>
                    <w:p w:rsidR="00DA0D68" w:rsidRPr="00F26BA0" w:rsidRDefault="00DA0D68" w:rsidP="000E5C6F">
                      <w:pPr>
                        <w:rPr>
                          <w:rFonts w:ascii="Times New Roman" w:hAnsi="Times New Roman"/>
                          <w:sz w:val="20"/>
                          <w:szCs w:val="20"/>
                        </w:rPr>
                      </w:pPr>
                    </w:p>
                    <w:p w:rsidR="00DA0D68" w:rsidRPr="00F26BA0" w:rsidRDefault="00DA0D68" w:rsidP="000E5C6F">
                      <w:pPr>
                        <w:shd w:val="clear" w:color="auto" w:fill="FFFFFF"/>
                        <w:spacing w:after="0" w:line="240" w:lineRule="auto"/>
                        <w:jc w:val="center"/>
                        <w:rPr>
                          <w:rFonts w:ascii="Times New Roman" w:hAnsi="Times New Roman"/>
                          <w:sz w:val="20"/>
                          <w:szCs w:val="20"/>
                        </w:rPr>
                      </w:pPr>
                    </w:p>
                    <w:p w:rsidR="00DA0D68" w:rsidRDefault="00DA0D68" w:rsidP="000E5C6F"/>
                  </w:txbxContent>
                </v:textbox>
              </v:shape>
            </w:pict>
          </mc:Fallback>
        </mc:AlternateContent>
      </w:r>
    </w:p>
    <w:p w:rsidR="000E5C6F" w:rsidRPr="009F6D14" w:rsidRDefault="00195A56" w:rsidP="000E5C6F">
      <w:pPr>
        <w:jc w:val="center"/>
        <w:rPr>
          <w:rFonts w:ascii="Times New Roman" w:hAnsi="Times New Roman"/>
          <w:lang w:val="fi-FI"/>
        </w:rPr>
      </w:pPr>
      <w:r>
        <w:rPr>
          <w:rFonts w:ascii="Times New Roman" w:hAnsi="Times New Roman"/>
          <w:noProof/>
          <w:lang w:val="id-ID" w:eastAsia="id-ID"/>
        </w:rPr>
        <mc:AlternateContent>
          <mc:Choice Requires="wps">
            <w:drawing>
              <wp:anchor distT="0" distB="0" distL="114300" distR="114300" simplePos="0" relativeHeight="251631616" behindDoc="0" locked="0" layoutInCell="1" allowOverlap="1">
                <wp:simplePos x="0" y="0"/>
                <wp:positionH relativeFrom="column">
                  <wp:posOffset>906780</wp:posOffset>
                </wp:positionH>
                <wp:positionV relativeFrom="paragraph">
                  <wp:posOffset>210185</wp:posOffset>
                </wp:positionV>
                <wp:extent cx="1038860" cy="245110"/>
                <wp:effectExtent l="6985" t="13970" r="11430" b="7620"/>
                <wp:wrapNone/>
                <wp:docPr id="273"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8860" cy="245110"/>
                        </a:xfrm>
                        <a:prstGeom prst="rect">
                          <a:avLst/>
                        </a:prstGeom>
                        <a:solidFill>
                          <a:srgbClr val="FFFFFF"/>
                        </a:solidFill>
                        <a:ln w="9525">
                          <a:solidFill>
                            <a:srgbClr val="000000"/>
                          </a:solidFill>
                          <a:miter lim="800000"/>
                          <a:headEnd/>
                          <a:tailEnd/>
                        </a:ln>
                      </wps:spPr>
                      <wps:txbx>
                        <w:txbxContent>
                          <w:p w:rsidR="00DA0D68" w:rsidRPr="00F26BA0" w:rsidRDefault="00DA0D68" w:rsidP="000E5C6F">
                            <w:pPr>
                              <w:jc w:val="center"/>
                              <w:rPr>
                                <w:rFonts w:ascii="Times New Roman" w:hAnsi="Times New Roman"/>
                                <w:sz w:val="20"/>
                                <w:szCs w:val="20"/>
                              </w:rPr>
                            </w:pPr>
                            <w:r>
                              <w:rPr>
                                <w:rFonts w:ascii="Times New Roman" w:hAnsi="Times New Roman"/>
                                <w:sz w:val="20"/>
                                <w:szCs w:val="20"/>
                              </w:rPr>
                              <w:t>Hiytophatologi Test</w:t>
                            </w:r>
                          </w:p>
                          <w:p w:rsidR="00DA0D68" w:rsidRPr="00F26BA0" w:rsidRDefault="00DA0D68" w:rsidP="000E5C6F">
                            <w:pPr>
                              <w:shd w:val="clear" w:color="auto" w:fill="FFFFFF"/>
                              <w:spacing w:after="0" w:line="240" w:lineRule="auto"/>
                              <w:jc w:val="center"/>
                              <w:rPr>
                                <w:rFonts w:ascii="Times New Roman" w:hAnsi="Times New Roman"/>
                                <w:sz w:val="20"/>
                                <w:szCs w:val="20"/>
                              </w:rPr>
                            </w:pPr>
                          </w:p>
                          <w:p w:rsidR="00DA0D68" w:rsidRDefault="00DA0D68" w:rsidP="000E5C6F"/>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50" o:spid="_x0000_s1034" type="#_x0000_t202" style="position:absolute;left:0;text-align:left;margin-left:71.4pt;margin-top:16.55pt;width:81.8pt;height:19.3pt;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">
                <v:textbox>
                  <w:txbxContent>
                    <w:p w:rsidR="00DA0D68" w:rsidRPr="00F26BA0" w:rsidRDefault="00DA0D68" w:rsidP="000E5C6F">
                      <w:pPr>
                        <w:jc w:val="center"/>
                        <w:rPr>
                          <w:rFonts w:ascii="Times New Roman" w:hAnsi="Times New Roman"/>
                          <w:sz w:val="20"/>
                          <w:szCs w:val="20"/>
                        </w:rPr>
                      </w:pPr>
                      <w:r>
                        <w:rPr>
                          <w:rFonts w:ascii="Times New Roman" w:hAnsi="Times New Roman"/>
                          <w:sz w:val="20"/>
                          <w:szCs w:val="20"/>
                        </w:rPr>
                        <w:t>Hiytophatologi Test</w:t>
                      </w:r>
                    </w:p>
                    <w:p w:rsidR="00DA0D68" w:rsidRPr="00F26BA0" w:rsidRDefault="00DA0D68" w:rsidP="000E5C6F">
                      <w:pPr>
                        <w:shd w:val="clear" w:color="auto" w:fill="FFFFFF"/>
                        <w:spacing w:after="0" w:line="240" w:lineRule="auto"/>
                        <w:jc w:val="center"/>
                        <w:rPr>
                          <w:rFonts w:ascii="Times New Roman" w:hAnsi="Times New Roman"/>
                          <w:sz w:val="20"/>
                          <w:szCs w:val="20"/>
                        </w:rPr>
                      </w:pPr>
                    </w:p>
                    <w:p w:rsidR="00DA0D68" w:rsidRDefault="00DA0D68" w:rsidP="000E5C6F"/>
                  </w:txbxContent>
                </v:textbox>
              </v:shape>
            </w:pict>
          </mc:Fallback>
        </mc:AlternateContent>
      </w:r>
      <w:r>
        <w:rPr>
          <w:rFonts w:ascii="Times New Roman" w:hAnsi="Times New Roman"/>
          <w:noProof/>
          <w:lang w:val="id-ID" w:eastAsia="id-ID"/>
        </w:rPr>
        <mc:AlternateContent>
          <mc:Choice Requires="wps">
            <w:drawing>
              <wp:anchor distT="0" distB="0" distL="114300" distR="114300" simplePos="0" relativeHeight="251623424" behindDoc="0" locked="0" layoutInCell="1" allowOverlap="1">
                <wp:simplePos x="0" y="0"/>
                <wp:positionH relativeFrom="column">
                  <wp:posOffset>1425575</wp:posOffset>
                </wp:positionH>
                <wp:positionV relativeFrom="paragraph">
                  <wp:posOffset>40005</wp:posOffset>
                </wp:positionV>
                <wp:extent cx="0" cy="170180"/>
                <wp:effectExtent l="59055" t="5715" r="55245" b="14605"/>
                <wp:wrapNone/>
                <wp:docPr id="272" name="Line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01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A6944B1" id="Line 42" o:spid="_x0000_s1026" style="position:absolute;z-index:251623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2.25pt,3.15pt" to="112.25pt,1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">
                <v:stroke endarrow="block"/>
              </v:line>
            </w:pict>
          </mc:Fallback>
        </mc:AlternateContent>
      </w:r>
    </w:p>
    <w:p w:rsidR="000E5C6F" w:rsidRPr="009F6D14" w:rsidRDefault="00195A56" w:rsidP="000E5C6F">
      <w:pPr>
        <w:jc w:val="center"/>
        <w:rPr>
          <w:rFonts w:ascii="Times New Roman" w:hAnsi="Times New Roman"/>
          <w:lang w:val="fi-FI"/>
        </w:rPr>
      </w:pPr>
      <w:r>
        <w:rPr>
          <w:rFonts w:ascii="Times New Roman" w:hAnsi="Times New Roman"/>
          <w:noProof/>
          <w:lang w:val="id-ID" w:eastAsia="id-ID"/>
        </w:rPr>
        <mc:AlternateContent>
          <mc:Choice Requires="wps">
            <w:drawing>
              <wp:anchor distT="0" distB="0" distL="114300" distR="114300" simplePos="0" relativeHeight="251637760" behindDoc="0" locked="0" layoutInCell="1" allowOverlap="1">
                <wp:simplePos x="0" y="0"/>
                <wp:positionH relativeFrom="column">
                  <wp:posOffset>1425575</wp:posOffset>
                </wp:positionH>
                <wp:positionV relativeFrom="paragraph">
                  <wp:posOffset>180340</wp:posOffset>
                </wp:positionV>
                <wp:extent cx="0" cy="170180"/>
                <wp:effectExtent l="59055" t="10160" r="55245" b="19685"/>
                <wp:wrapNone/>
                <wp:docPr id="271" name="Line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01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BC00FF" id="Line 56" o:spid="_x0000_s1026" style="position:absolute;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2.25pt,14.2pt" to="112.25pt,2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">
                <v:stroke endarrow="block"/>
              </v:line>
            </w:pict>
          </mc:Fallback>
        </mc:AlternateContent>
      </w:r>
    </w:p>
    <w:p w:rsidR="000E5C6F" w:rsidRPr="009F6D14" w:rsidRDefault="00195A56" w:rsidP="000E5C6F">
      <w:pPr>
        <w:jc w:val="center"/>
        <w:rPr>
          <w:rFonts w:ascii="Times New Roman" w:hAnsi="Times New Roman"/>
          <w:lang w:val="fi-FI"/>
        </w:rPr>
      </w:pPr>
      <w:r>
        <w:rPr>
          <w:rFonts w:ascii="Times New Roman" w:hAnsi="Times New Roman"/>
          <w:noProof/>
          <w:lang w:val="id-ID" w:eastAsia="id-ID"/>
        </w:rPr>
        <mc:AlternateContent>
          <mc:Choice Requires="wps">
            <w:drawing>
              <wp:anchor distT="0" distB="0" distL="114300" distR="114300" simplePos="0" relativeHeight="251633664" behindDoc="0" locked="0" layoutInCell="1" allowOverlap="1">
                <wp:simplePos x="0" y="0"/>
                <wp:positionH relativeFrom="column">
                  <wp:posOffset>906780</wp:posOffset>
                </wp:positionH>
                <wp:positionV relativeFrom="paragraph">
                  <wp:posOffset>75565</wp:posOffset>
                </wp:positionV>
                <wp:extent cx="1038860" cy="245110"/>
                <wp:effectExtent l="6985" t="7620" r="11430" b="13970"/>
                <wp:wrapNone/>
                <wp:docPr id="270"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8860" cy="245110"/>
                        </a:xfrm>
                        <a:prstGeom prst="rect">
                          <a:avLst/>
                        </a:prstGeom>
                        <a:solidFill>
                          <a:srgbClr val="FFFFFF"/>
                        </a:solidFill>
                        <a:ln w="9525">
                          <a:solidFill>
                            <a:srgbClr val="000000"/>
                          </a:solidFill>
                          <a:miter lim="800000"/>
                          <a:headEnd/>
                          <a:tailEnd/>
                        </a:ln>
                      </wps:spPr>
                      <wps:txbx>
                        <w:txbxContent>
                          <w:p w:rsidR="00DA0D68" w:rsidRPr="00F26BA0" w:rsidRDefault="00DA0D68" w:rsidP="000E5C6F">
                            <w:pPr>
                              <w:spacing w:after="0" w:line="240" w:lineRule="auto"/>
                              <w:jc w:val="center"/>
                              <w:rPr>
                                <w:rFonts w:ascii="Times New Roman" w:hAnsi="Times New Roman"/>
                                <w:sz w:val="20"/>
                                <w:szCs w:val="20"/>
                              </w:rPr>
                            </w:pPr>
                            <w:r>
                              <w:rPr>
                                <w:rFonts w:ascii="Times New Roman" w:hAnsi="Times New Roman"/>
                                <w:sz w:val="20"/>
                                <w:szCs w:val="20"/>
                              </w:rPr>
                              <w:t>Conclusion</w:t>
                            </w:r>
                          </w:p>
                          <w:p w:rsidR="00DA0D68" w:rsidRPr="00F26BA0" w:rsidRDefault="00DA0D68" w:rsidP="000E5C6F">
                            <w:pPr>
                              <w:rPr>
                                <w:rFonts w:ascii="Times New Roman" w:hAnsi="Times New Roman"/>
                                <w:sz w:val="20"/>
                                <w:szCs w:val="20"/>
                              </w:rPr>
                            </w:pPr>
                          </w:p>
                          <w:p w:rsidR="00DA0D68" w:rsidRPr="00F26BA0" w:rsidRDefault="00DA0D68" w:rsidP="000E5C6F">
                            <w:pPr>
                              <w:shd w:val="clear" w:color="auto" w:fill="FFFFFF"/>
                              <w:spacing w:after="0" w:line="240" w:lineRule="auto"/>
                              <w:jc w:val="center"/>
                              <w:rPr>
                                <w:rFonts w:ascii="Times New Roman" w:hAnsi="Times New Roman"/>
                                <w:sz w:val="20"/>
                                <w:szCs w:val="20"/>
                              </w:rPr>
                            </w:pPr>
                          </w:p>
                          <w:p w:rsidR="00DA0D68" w:rsidRDefault="00DA0D68" w:rsidP="000E5C6F"/>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52" o:spid="_x0000_s1035" type="#_x0000_t202" style="position:absolute;left:0;text-align:left;margin-left:71.4pt;margin-top:5.95pt;width:81.8pt;height:19.3pt;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">
                <v:textbox>
                  <w:txbxContent>
                    <w:p w:rsidR="00DA0D68" w:rsidRPr="00F26BA0" w:rsidRDefault="00DA0D68" w:rsidP="000E5C6F">
                      <w:pPr>
                        <w:spacing w:after="0" w:line="240" w:lineRule="auto"/>
                        <w:jc w:val="center"/>
                        <w:rPr>
                          <w:rFonts w:ascii="Times New Roman" w:hAnsi="Times New Roman"/>
                          <w:sz w:val="20"/>
                          <w:szCs w:val="20"/>
                        </w:rPr>
                      </w:pPr>
                      <w:r>
                        <w:rPr>
                          <w:rFonts w:ascii="Times New Roman" w:hAnsi="Times New Roman"/>
                          <w:sz w:val="20"/>
                          <w:szCs w:val="20"/>
                        </w:rPr>
                        <w:t>Conclusion</w:t>
                      </w:r>
                    </w:p>
                    <w:p w:rsidR="00DA0D68" w:rsidRPr="00F26BA0" w:rsidRDefault="00DA0D68" w:rsidP="000E5C6F">
                      <w:pPr>
                        <w:rPr>
                          <w:rFonts w:ascii="Times New Roman" w:hAnsi="Times New Roman"/>
                          <w:sz w:val="20"/>
                          <w:szCs w:val="20"/>
                        </w:rPr>
                      </w:pPr>
                    </w:p>
                    <w:p w:rsidR="00DA0D68" w:rsidRPr="00F26BA0" w:rsidRDefault="00DA0D68" w:rsidP="000E5C6F">
                      <w:pPr>
                        <w:shd w:val="clear" w:color="auto" w:fill="FFFFFF"/>
                        <w:spacing w:after="0" w:line="240" w:lineRule="auto"/>
                        <w:jc w:val="center"/>
                        <w:rPr>
                          <w:rFonts w:ascii="Times New Roman" w:hAnsi="Times New Roman"/>
                          <w:sz w:val="20"/>
                          <w:szCs w:val="20"/>
                        </w:rPr>
                      </w:pPr>
                    </w:p>
                    <w:p w:rsidR="00DA0D68" w:rsidRDefault="00DA0D68" w:rsidP="000E5C6F"/>
                  </w:txbxContent>
                </v:textbox>
              </v:shape>
            </w:pict>
          </mc:Fallback>
        </mc:AlternateContent>
      </w:r>
      <w:r w:rsidR="000E5C6F" w:rsidRPr="009F6D14">
        <w:rPr>
          <w:rFonts w:ascii="Times New Roman" w:hAnsi="Times New Roman"/>
          <w:lang w:val="fi-FI"/>
        </w:rPr>
        <w:t xml:space="preserve">                         </w:t>
      </w:r>
    </w:p>
    <w:p w:rsidR="000E5C6F" w:rsidRPr="009F6D14" w:rsidRDefault="000E5C6F" w:rsidP="000E5C6F">
      <w:pPr>
        <w:jc w:val="center"/>
        <w:rPr>
          <w:rStyle w:val="hps"/>
          <w:rFonts w:ascii="Times New Roman" w:hAnsi="Times New Roman"/>
          <w:lang w:val="fi-FI"/>
        </w:rPr>
      </w:pPr>
      <w:r w:rsidRPr="009F6D14">
        <w:rPr>
          <w:rFonts w:ascii="Times New Roman" w:hAnsi="Times New Roman"/>
          <w:lang w:val="fi-FI"/>
        </w:rPr>
        <w:t xml:space="preserve">                  Figure 1. </w:t>
      </w:r>
      <w:r w:rsidRPr="009F6D14">
        <w:rPr>
          <w:rStyle w:val="hps"/>
          <w:rFonts w:ascii="Times New Roman" w:hAnsi="Times New Roman"/>
        </w:rPr>
        <w:t>Research</w:t>
      </w:r>
      <w:r w:rsidRPr="009F6D14">
        <w:rPr>
          <w:rStyle w:val="shorttext"/>
          <w:rFonts w:ascii="Times New Roman" w:hAnsi="Times New Roman"/>
        </w:rPr>
        <w:t xml:space="preserve"> </w:t>
      </w:r>
      <w:r w:rsidRPr="009F6D14">
        <w:rPr>
          <w:rStyle w:val="hps"/>
          <w:rFonts w:ascii="Times New Roman" w:hAnsi="Times New Roman"/>
        </w:rPr>
        <w:t>scheme of Sarangsemut</w:t>
      </w:r>
    </w:p>
    <w:p w:rsidR="000E5C6F" w:rsidRPr="009F6D14" w:rsidRDefault="000E5C6F" w:rsidP="009F6D14">
      <w:pPr>
        <w:numPr>
          <w:ilvl w:val="0"/>
          <w:numId w:val="34"/>
        </w:numPr>
        <w:spacing w:after="0" w:line="240" w:lineRule="auto"/>
        <w:ind w:left="284" w:hanging="284"/>
        <w:jc w:val="both"/>
        <w:rPr>
          <w:rFonts w:ascii="Times New Roman" w:hAnsi="Times New Roman"/>
          <w:b/>
        </w:rPr>
      </w:pPr>
      <w:r w:rsidRPr="009F6D14">
        <w:rPr>
          <w:rFonts w:ascii="Times New Roman" w:hAnsi="Times New Roman"/>
          <w:b/>
        </w:rPr>
        <w:t>Results and Discussion</w:t>
      </w:r>
    </w:p>
    <w:p w:rsidR="000E5C6F" w:rsidRPr="009F6D14" w:rsidRDefault="000E5C6F" w:rsidP="001E2060">
      <w:pPr>
        <w:spacing w:after="0"/>
        <w:jc w:val="both"/>
        <w:rPr>
          <w:rFonts w:ascii="Times New Roman" w:hAnsi="Times New Roman"/>
          <w:b/>
        </w:rPr>
      </w:pPr>
      <w:r w:rsidRPr="009F6D14">
        <w:rPr>
          <w:rFonts w:ascii="Times New Roman" w:hAnsi="Times New Roman"/>
          <w:b/>
          <w:lang w:val="fi-FI"/>
        </w:rPr>
        <w:t xml:space="preserve">3.1 </w:t>
      </w:r>
      <w:r w:rsidRPr="009F6D14">
        <w:rPr>
          <w:rFonts w:ascii="Times New Roman" w:hAnsi="Times New Roman"/>
          <w:b/>
        </w:rPr>
        <w:t>Extraction</w:t>
      </w:r>
    </w:p>
    <w:p w:rsidR="000E5C6F" w:rsidRPr="009F6D14" w:rsidRDefault="000E5C6F" w:rsidP="000E5C6F">
      <w:pPr>
        <w:spacing w:after="0" w:line="240" w:lineRule="auto"/>
        <w:jc w:val="both"/>
        <w:rPr>
          <w:rStyle w:val="hps"/>
          <w:rFonts w:ascii="Times New Roman" w:hAnsi="Times New Roman"/>
        </w:rPr>
      </w:pPr>
      <w:r w:rsidRPr="009F6D14">
        <w:rPr>
          <w:rStyle w:val="hps"/>
          <w:rFonts w:ascii="Times New Roman" w:hAnsi="Times New Roman"/>
        </w:rPr>
        <w:t>The results of ultrasonic extraction is presented</w:t>
      </w:r>
      <w:r w:rsidRPr="009F6D14">
        <w:rPr>
          <w:rStyle w:val="shorttext"/>
          <w:rFonts w:ascii="Times New Roman" w:hAnsi="Times New Roman"/>
        </w:rPr>
        <w:t xml:space="preserve"> </w:t>
      </w:r>
      <w:r w:rsidRPr="009F6D14">
        <w:rPr>
          <w:rStyle w:val="hps"/>
          <w:rFonts w:ascii="Times New Roman" w:hAnsi="Times New Roman"/>
        </w:rPr>
        <w:t>in table 1</w:t>
      </w:r>
    </w:p>
    <w:p w:rsidR="001E2060" w:rsidRPr="009F6D14" w:rsidRDefault="000E5C6F" w:rsidP="000E5C6F">
      <w:pPr>
        <w:spacing w:after="0" w:line="240" w:lineRule="auto"/>
        <w:rPr>
          <w:rFonts w:ascii="Times New Roman" w:hAnsi="Times New Roman"/>
        </w:rPr>
      </w:pPr>
      <w:r w:rsidRPr="009F6D14">
        <w:rPr>
          <w:rFonts w:ascii="Times New Roman" w:hAnsi="Times New Roman"/>
        </w:rPr>
        <w:t xml:space="preserve">                         </w:t>
      </w:r>
    </w:p>
    <w:p w:rsidR="000E5C6F" w:rsidRPr="009F6D14" w:rsidRDefault="00896C53" w:rsidP="00896C53">
      <w:pPr>
        <w:spacing w:after="0" w:line="240" w:lineRule="auto"/>
        <w:rPr>
          <w:rFonts w:ascii="Times New Roman" w:hAnsi="Times New Roman"/>
        </w:rPr>
      </w:pPr>
      <w:r>
        <w:rPr>
          <w:rFonts w:ascii="Times New Roman" w:hAnsi="Times New Roman" w:hint="eastAsia"/>
        </w:rPr>
        <w:t xml:space="preserve">                    </w:t>
      </w:r>
      <w:r w:rsidR="000E5C6F" w:rsidRPr="009F6D14">
        <w:rPr>
          <w:rFonts w:ascii="Times New Roman" w:hAnsi="Times New Roman"/>
        </w:rPr>
        <w:t>Table 1  Results and yealds extraction with ultrasonic</w:t>
      </w:r>
    </w:p>
    <w:p w:rsidR="000E5C6F" w:rsidRPr="009F6D14" w:rsidRDefault="00195A56" w:rsidP="000E5C6F">
      <w:pPr>
        <w:spacing w:after="0" w:line="240" w:lineRule="auto"/>
        <w:rPr>
          <w:rFonts w:ascii="Times New Roman" w:hAnsi="Times New Roman"/>
        </w:rPr>
      </w:pPr>
      <w:r>
        <w:rPr>
          <w:rFonts w:ascii="Times New Roman" w:hAnsi="Times New Roman"/>
          <w:noProof/>
          <w:lang w:val="id-ID" w:eastAsia="id-ID"/>
        </w:rPr>
        <mc:AlternateContent>
          <mc:Choice Requires="wps">
            <w:drawing>
              <wp:anchor distT="0" distB="0" distL="114300" distR="114300" simplePos="0" relativeHeight="251651072" behindDoc="0" locked="0" layoutInCell="1" allowOverlap="1">
                <wp:simplePos x="0" y="0"/>
                <wp:positionH relativeFrom="column">
                  <wp:posOffset>704850</wp:posOffset>
                </wp:positionH>
                <wp:positionV relativeFrom="paragraph">
                  <wp:posOffset>107950</wp:posOffset>
                </wp:positionV>
                <wp:extent cx="3395345" cy="0"/>
                <wp:effectExtent l="5080" t="13970" r="9525" b="5080"/>
                <wp:wrapNone/>
                <wp:docPr id="269" name="AutoShape 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9534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1048FF9" id="_x0000_t32" coordsize="21600,21600" o:spt="32" o:oned="t" path="m,l21600,21600e" filled="f">
                <v:path arrowok="t" fillok="f" o:connecttype="none"/>
                <o:lock v:ext="edit" shapetype="t"/>
              </v:shapetype>
              <v:shape id="AutoShape 69" o:spid="_x0000_s1026" type="#_x0000_t32" style="position:absolute;margin-left:55.5pt;margin-top:8.5pt;width:267.35pt;height:0;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"/>
            </w:pict>
          </mc:Fallback>
        </mc:AlternateContent>
      </w:r>
    </w:p>
    <w:p w:rsidR="000E5C6F" w:rsidRPr="009F6D14" w:rsidRDefault="000E5C6F" w:rsidP="000E5C6F">
      <w:pPr>
        <w:tabs>
          <w:tab w:val="left" w:pos="2410"/>
        </w:tabs>
        <w:spacing w:after="0" w:line="240" w:lineRule="auto"/>
        <w:rPr>
          <w:rFonts w:ascii="Times New Roman" w:hAnsi="Times New Roman"/>
        </w:rPr>
      </w:pPr>
      <w:r w:rsidRPr="009F6D14">
        <w:rPr>
          <w:rFonts w:ascii="Times New Roman" w:hAnsi="Times New Roman"/>
        </w:rPr>
        <w:t xml:space="preserve">                     No. Time</w:t>
      </w:r>
      <w:r w:rsidRPr="009F6D14">
        <w:rPr>
          <w:rFonts w:ascii="Times New Roman" w:hAnsi="Times New Roman"/>
        </w:rPr>
        <w:tab/>
        <w:t xml:space="preserve">      Degree.        sampl</w:t>
      </w:r>
      <w:r w:rsidR="00896C53">
        <w:rPr>
          <w:rFonts w:ascii="Times New Roman" w:hAnsi="Times New Roman" w:hint="eastAsia"/>
        </w:rPr>
        <w:t>e</w:t>
      </w:r>
      <w:r w:rsidRPr="009F6D14">
        <w:rPr>
          <w:rFonts w:ascii="Times New Roman" w:hAnsi="Times New Roman"/>
        </w:rPr>
        <w:t>.Weight         Yealds</w:t>
      </w:r>
    </w:p>
    <w:p w:rsidR="000E5C6F" w:rsidRPr="009F6D14" w:rsidRDefault="000E5C6F" w:rsidP="000E5C6F">
      <w:pPr>
        <w:spacing w:after="0" w:line="240" w:lineRule="auto"/>
        <w:rPr>
          <w:rFonts w:ascii="Times New Roman" w:hAnsi="Times New Roman"/>
        </w:rPr>
      </w:pPr>
      <w:r w:rsidRPr="009F6D14">
        <w:rPr>
          <w:rFonts w:ascii="Times New Roman" w:hAnsi="Times New Roman"/>
        </w:rPr>
        <w:t xml:space="preserve">                            (mnt)           Smp.:Solv       (gram)                      (%)</w:t>
      </w:r>
    </w:p>
    <w:p w:rsidR="000E5C6F" w:rsidRPr="009F6D14" w:rsidRDefault="00195A56" w:rsidP="000E5C6F">
      <w:pPr>
        <w:spacing w:after="0" w:line="240" w:lineRule="auto"/>
        <w:rPr>
          <w:rFonts w:ascii="Times New Roman" w:hAnsi="Times New Roman"/>
        </w:rPr>
      </w:pPr>
      <w:r>
        <w:rPr>
          <w:rFonts w:ascii="Times New Roman" w:hAnsi="Times New Roman"/>
          <w:noProof/>
          <w:lang w:val="id-ID" w:eastAsia="id-ID"/>
        </w:rPr>
        <mc:AlternateContent>
          <mc:Choice Requires="wps">
            <w:drawing>
              <wp:anchor distT="0" distB="0" distL="114300" distR="114300" simplePos="0" relativeHeight="251650048" behindDoc="0" locked="0" layoutInCell="1" allowOverlap="1">
                <wp:simplePos x="0" y="0"/>
                <wp:positionH relativeFrom="column">
                  <wp:posOffset>704850</wp:posOffset>
                </wp:positionH>
                <wp:positionV relativeFrom="paragraph">
                  <wp:posOffset>22225</wp:posOffset>
                </wp:positionV>
                <wp:extent cx="3395345" cy="0"/>
                <wp:effectExtent l="5080" t="10160" r="9525" b="8890"/>
                <wp:wrapNone/>
                <wp:docPr id="268" name="AutoShape 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9534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203CAC6" id="AutoShape 68" o:spid="_x0000_s1026" type="#_x0000_t32" style="position:absolute;margin-left:55.5pt;margin-top:1.75pt;width:267.35pt;height:0;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"/>
            </w:pict>
          </mc:Fallback>
        </mc:AlternateContent>
      </w:r>
    </w:p>
    <w:p w:rsidR="000E5C6F" w:rsidRPr="009F6D14" w:rsidRDefault="000E5C6F" w:rsidP="000E5C6F">
      <w:pPr>
        <w:numPr>
          <w:ilvl w:val="0"/>
          <w:numId w:val="2"/>
        </w:numPr>
        <w:spacing w:after="0" w:line="240" w:lineRule="auto"/>
        <w:rPr>
          <w:rFonts w:ascii="Times New Roman" w:hAnsi="Times New Roman"/>
        </w:rPr>
      </w:pPr>
      <w:r w:rsidRPr="009F6D14">
        <w:rPr>
          <w:rFonts w:ascii="Times New Roman" w:hAnsi="Times New Roman"/>
        </w:rPr>
        <w:t>30</w:t>
      </w:r>
      <w:r w:rsidRPr="009F6D14">
        <w:rPr>
          <w:rFonts w:ascii="Times New Roman" w:hAnsi="Times New Roman"/>
        </w:rPr>
        <w:tab/>
      </w:r>
      <w:r w:rsidRPr="009F6D14">
        <w:rPr>
          <w:rFonts w:ascii="Times New Roman" w:hAnsi="Times New Roman"/>
        </w:rPr>
        <w:tab/>
        <w:t>1:6</w:t>
      </w:r>
      <w:r w:rsidRPr="009F6D14">
        <w:rPr>
          <w:rFonts w:ascii="Times New Roman" w:hAnsi="Times New Roman"/>
        </w:rPr>
        <w:tab/>
      </w:r>
      <w:r w:rsidRPr="009F6D14">
        <w:rPr>
          <w:rFonts w:ascii="Times New Roman" w:hAnsi="Times New Roman"/>
        </w:rPr>
        <w:tab/>
        <w:t>2</w:t>
      </w:r>
      <w:r w:rsidR="00896C53">
        <w:rPr>
          <w:rFonts w:ascii="Times New Roman" w:hAnsi="Times New Roman" w:hint="eastAsia"/>
        </w:rPr>
        <w:t>.</w:t>
      </w:r>
      <w:r w:rsidR="00896C53">
        <w:rPr>
          <w:rFonts w:ascii="Times New Roman" w:hAnsi="Times New Roman"/>
        </w:rPr>
        <w:t>6</w:t>
      </w:r>
      <w:r w:rsidR="00896C53">
        <w:rPr>
          <w:rFonts w:ascii="Times New Roman" w:hAnsi="Times New Roman"/>
        </w:rPr>
        <w:tab/>
      </w:r>
      <w:r w:rsidR="00896C53">
        <w:rPr>
          <w:rFonts w:ascii="Times New Roman" w:hAnsi="Times New Roman"/>
        </w:rPr>
        <w:tab/>
        <w:t>6</w:t>
      </w:r>
      <w:r w:rsidR="00896C53">
        <w:rPr>
          <w:rFonts w:ascii="Times New Roman" w:hAnsi="Times New Roman" w:hint="eastAsia"/>
        </w:rPr>
        <w:t>.</w:t>
      </w:r>
      <w:r w:rsidRPr="009F6D14">
        <w:rPr>
          <w:rFonts w:ascii="Times New Roman" w:hAnsi="Times New Roman"/>
        </w:rPr>
        <w:t>5</w:t>
      </w:r>
    </w:p>
    <w:p w:rsidR="000E5C6F" w:rsidRPr="009F6D14" w:rsidRDefault="00896C53" w:rsidP="000E5C6F">
      <w:pPr>
        <w:numPr>
          <w:ilvl w:val="0"/>
          <w:numId w:val="2"/>
        </w:numPr>
        <w:spacing w:after="0" w:line="240" w:lineRule="auto"/>
        <w:rPr>
          <w:rFonts w:ascii="Times New Roman" w:hAnsi="Times New Roman"/>
        </w:rPr>
      </w:pPr>
      <w:r>
        <w:rPr>
          <w:rFonts w:ascii="Times New Roman" w:hAnsi="Times New Roman"/>
        </w:rPr>
        <w:t>40</w:t>
      </w:r>
      <w:r>
        <w:rPr>
          <w:rFonts w:ascii="Times New Roman" w:hAnsi="Times New Roman"/>
        </w:rPr>
        <w:tab/>
      </w:r>
      <w:r>
        <w:rPr>
          <w:rFonts w:ascii="Times New Roman" w:hAnsi="Times New Roman"/>
        </w:rPr>
        <w:tab/>
        <w:t>1:6</w:t>
      </w:r>
      <w:r>
        <w:rPr>
          <w:rFonts w:ascii="Times New Roman" w:hAnsi="Times New Roman"/>
        </w:rPr>
        <w:tab/>
      </w:r>
      <w:r>
        <w:rPr>
          <w:rFonts w:ascii="Times New Roman" w:hAnsi="Times New Roman"/>
        </w:rPr>
        <w:tab/>
        <w:t>2</w:t>
      </w:r>
      <w:r>
        <w:rPr>
          <w:rFonts w:ascii="Times New Roman" w:hAnsi="Times New Roman" w:hint="eastAsia"/>
        </w:rPr>
        <w:t>.</w:t>
      </w:r>
      <w:r>
        <w:rPr>
          <w:rFonts w:ascii="Times New Roman" w:hAnsi="Times New Roman"/>
        </w:rPr>
        <w:t>9</w:t>
      </w:r>
      <w:r>
        <w:rPr>
          <w:rFonts w:ascii="Times New Roman" w:hAnsi="Times New Roman"/>
        </w:rPr>
        <w:tab/>
      </w:r>
      <w:r>
        <w:rPr>
          <w:rFonts w:ascii="Times New Roman" w:hAnsi="Times New Roman"/>
        </w:rPr>
        <w:tab/>
        <w:t>7</w:t>
      </w:r>
      <w:r>
        <w:rPr>
          <w:rFonts w:ascii="Times New Roman" w:hAnsi="Times New Roman" w:hint="eastAsia"/>
        </w:rPr>
        <w:t>.</w:t>
      </w:r>
      <w:r w:rsidR="000E5C6F" w:rsidRPr="009F6D14">
        <w:rPr>
          <w:rFonts w:ascii="Times New Roman" w:hAnsi="Times New Roman"/>
        </w:rPr>
        <w:t>25</w:t>
      </w:r>
    </w:p>
    <w:p w:rsidR="000E5C6F" w:rsidRPr="009F6D14" w:rsidRDefault="00896C53" w:rsidP="000E5C6F">
      <w:pPr>
        <w:numPr>
          <w:ilvl w:val="0"/>
          <w:numId w:val="2"/>
        </w:numPr>
        <w:spacing w:after="0" w:line="240" w:lineRule="auto"/>
        <w:rPr>
          <w:rFonts w:ascii="Times New Roman" w:hAnsi="Times New Roman"/>
        </w:rPr>
      </w:pPr>
      <w:r>
        <w:rPr>
          <w:rFonts w:ascii="Times New Roman" w:hAnsi="Times New Roman"/>
        </w:rPr>
        <w:t>50</w:t>
      </w:r>
      <w:r>
        <w:rPr>
          <w:rFonts w:ascii="Times New Roman" w:hAnsi="Times New Roman"/>
        </w:rPr>
        <w:tab/>
      </w:r>
      <w:r>
        <w:rPr>
          <w:rFonts w:ascii="Times New Roman" w:hAnsi="Times New Roman"/>
        </w:rPr>
        <w:tab/>
        <w:t>1:6</w:t>
      </w:r>
      <w:r>
        <w:rPr>
          <w:rFonts w:ascii="Times New Roman" w:hAnsi="Times New Roman"/>
        </w:rPr>
        <w:tab/>
      </w:r>
      <w:r>
        <w:rPr>
          <w:rFonts w:ascii="Times New Roman" w:hAnsi="Times New Roman"/>
        </w:rPr>
        <w:tab/>
        <w:t>3</w:t>
      </w:r>
      <w:r>
        <w:rPr>
          <w:rFonts w:ascii="Times New Roman" w:hAnsi="Times New Roman" w:hint="eastAsia"/>
        </w:rPr>
        <w:t>.</w:t>
      </w:r>
      <w:r>
        <w:rPr>
          <w:rFonts w:ascii="Times New Roman" w:hAnsi="Times New Roman"/>
        </w:rPr>
        <w:t>4</w:t>
      </w:r>
      <w:r>
        <w:rPr>
          <w:rFonts w:ascii="Times New Roman" w:hAnsi="Times New Roman"/>
        </w:rPr>
        <w:tab/>
      </w:r>
      <w:r>
        <w:rPr>
          <w:rFonts w:ascii="Times New Roman" w:hAnsi="Times New Roman"/>
        </w:rPr>
        <w:tab/>
        <w:t>8</w:t>
      </w:r>
      <w:r>
        <w:rPr>
          <w:rFonts w:ascii="Times New Roman" w:hAnsi="Times New Roman" w:hint="eastAsia"/>
        </w:rPr>
        <w:t>.</w:t>
      </w:r>
      <w:r w:rsidR="000E5C6F" w:rsidRPr="009F6D14">
        <w:rPr>
          <w:rFonts w:ascii="Times New Roman" w:hAnsi="Times New Roman"/>
        </w:rPr>
        <w:t>5</w:t>
      </w:r>
    </w:p>
    <w:p w:rsidR="000E5C6F" w:rsidRPr="009F6D14" w:rsidRDefault="00896C53" w:rsidP="000E5C6F">
      <w:pPr>
        <w:numPr>
          <w:ilvl w:val="0"/>
          <w:numId w:val="2"/>
        </w:numPr>
        <w:spacing w:after="0" w:line="240" w:lineRule="auto"/>
        <w:rPr>
          <w:rFonts w:ascii="Times New Roman" w:hAnsi="Times New Roman"/>
        </w:rPr>
      </w:pPr>
      <w:r>
        <w:rPr>
          <w:rFonts w:ascii="Times New Roman" w:hAnsi="Times New Roman"/>
        </w:rPr>
        <w:t>60</w:t>
      </w:r>
      <w:r>
        <w:rPr>
          <w:rFonts w:ascii="Times New Roman" w:hAnsi="Times New Roman"/>
        </w:rPr>
        <w:tab/>
      </w:r>
      <w:r>
        <w:rPr>
          <w:rFonts w:ascii="Times New Roman" w:hAnsi="Times New Roman"/>
        </w:rPr>
        <w:tab/>
        <w:t>1:6</w:t>
      </w:r>
      <w:r>
        <w:rPr>
          <w:rFonts w:ascii="Times New Roman" w:hAnsi="Times New Roman"/>
        </w:rPr>
        <w:tab/>
      </w:r>
      <w:r>
        <w:rPr>
          <w:rFonts w:ascii="Times New Roman" w:hAnsi="Times New Roman"/>
        </w:rPr>
        <w:tab/>
        <w:t>2</w:t>
      </w:r>
      <w:r>
        <w:rPr>
          <w:rFonts w:ascii="Times New Roman" w:hAnsi="Times New Roman" w:hint="eastAsia"/>
        </w:rPr>
        <w:t>.</w:t>
      </w:r>
      <w:r w:rsidR="000E5C6F" w:rsidRPr="009F6D14">
        <w:rPr>
          <w:rFonts w:ascii="Times New Roman" w:hAnsi="Times New Roman"/>
        </w:rPr>
        <w:t>0</w:t>
      </w:r>
      <w:r w:rsidR="000E5C6F" w:rsidRPr="009F6D14">
        <w:rPr>
          <w:rFonts w:ascii="Times New Roman" w:hAnsi="Times New Roman"/>
        </w:rPr>
        <w:tab/>
      </w:r>
      <w:r w:rsidR="000E5C6F" w:rsidRPr="009F6D14">
        <w:rPr>
          <w:rFonts w:ascii="Times New Roman" w:hAnsi="Times New Roman"/>
        </w:rPr>
        <w:tab/>
        <w:t>5</w:t>
      </w:r>
      <w:r>
        <w:rPr>
          <w:rFonts w:ascii="Times New Roman" w:hAnsi="Times New Roman" w:hint="eastAsia"/>
        </w:rPr>
        <w:t>.</w:t>
      </w:r>
      <w:r w:rsidR="000E5C6F" w:rsidRPr="009F6D14">
        <w:rPr>
          <w:rFonts w:ascii="Times New Roman" w:hAnsi="Times New Roman"/>
        </w:rPr>
        <w:t>0</w:t>
      </w:r>
    </w:p>
    <w:p w:rsidR="000E5C6F" w:rsidRPr="009F6D14" w:rsidRDefault="00896C53" w:rsidP="000E5C6F">
      <w:pPr>
        <w:numPr>
          <w:ilvl w:val="0"/>
          <w:numId w:val="2"/>
        </w:numPr>
        <w:spacing w:after="0" w:line="240" w:lineRule="auto"/>
        <w:rPr>
          <w:rFonts w:ascii="Times New Roman" w:hAnsi="Times New Roman"/>
        </w:rPr>
      </w:pPr>
      <w:r>
        <w:rPr>
          <w:rFonts w:ascii="Times New Roman" w:hAnsi="Times New Roman"/>
        </w:rPr>
        <w:t>30</w:t>
      </w:r>
      <w:r>
        <w:rPr>
          <w:rFonts w:ascii="Times New Roman" w:hAnsi="Times New Roman"/>
        </w:rPr>
        <w:tab/>
      </w:r>
      <w:r>
        <w:rPr>
          <w:rFonts w:ascii="Times New Roman" w:hAnsi="Times New Roman"/>
        </w:rPr>
        <w:tab/>
        <w:t>1:8</w:t>
      </w:r>
      <w:r>
        <w:rPr>
          <w:rFonts w:ascii="Times New Roman" w:hAnsi="Times New Roman"/>
        </w:rPr>
        <w:tab/>
      </w:r>
      <w:r>
        <w:rPr>
          <w:rFonts w:ascii="Times New Roman" w:hAnsi="Times New Roman"/>
        </w:rPr>
        <w:tab/>
        <w:t>4</w:t>
      </w:r>
      <w:r>
        <w:rPr>
          <w:rFonts w:ascii="Times New Roman" w:hAnsi="Times New Roman" w:hint="eastAsia"/>
        </w:rPr>
        <w:t>.</w:t>
      </w:r>
      <w:r w:rsidR="000E5C6F" w:rsidRPr="009F6D14">
        <w:rPr>
          <w:rFonts w:ascii="Times New Roman" w:hAnsi="Times New Roman"/>
        </w:rPr>
        <w:t>0</w:t>
      </w:r>
      <w:r w:rsidR="000E5C6F" w:rsidRPr="009F6D14">
        <w:rPr>
          <w:rFonts w:ascii="Times New Roman" w:hAnsi="Times New Roman"/>
        </w:rPr>
        <w:tab/>
      </w:r>
      <w:r w:rsidR="000E5C6F" w:rsidRPr="009F6D14">
        <w:rPr>
          <w:rFonts w:ascii="Times New Roman" w:hAnsi="Times New Roman"/>
        </w:rPr>
        <w:tab/>
        <w:t>10</w:t>
      </w:r>
      <w:r>
        <w:rPr>
          <w:rFonts w:ascii="Times New Roman" w:hAnsi="Times New Roman" w:hint="eastAsia"/>
        </w:rPr>
        <w:t>.</w:t>
      </w:r>
      <w:r w:rsidR="000E5C6F" w:rsidRPr="009F6D14">
        <w:rPr>
          <w:rFonts w:ascii="Times New Roman" w:hAnsi="Times New Roman"/>
        </w:rPr>
        <w:t>0</w:t>
      </w:r>
    </w:p>
    <w:p w:rsidR="000E5C6F" w:rsidRPr="009F6D14" w:rsidRDefault="00896C53" w:rsidP="000E5C6F">
      <w:pPr>
        <w:numPr>
          <w:ilvl w:val="0"/>
          <w:numId w:val="2"/>
        </w:numPr>
        <w:spacing w:after="0" w:line="240" w:lineRule="auto"/>
        <w:rPr>
          <w:rFonts w:ascii="Times New Roman" w:hAnsi="Times New Roman"/>
        </w:rPr>
      </w:pPr>
      <w:r>
        <w:rPr>
          <w:rFonts w:ascii="Times New Roman" w:hAnsi="Times New Roman"/>
        </w:rPr>
        <w:t>40</w:t>
      </w:r>
      <w:r>
        <w:rPr>
          <w:rFonts w:ascii="Times New Roman" w:hAnsi="Times New Roman"/>
        </w:rPr>
        <w:tab/>
      </w:r>
      <w:r>
        <w:rPr>
          <w:rFonts w:ascii="Times New Roman" w:hAnsi="Times New Roman"/>
        </w:rPr>
        <w:tab/>
        <w:t>1:8</w:t>
      </w:r>
      <w:r>
        <w:rPr>
          <w:rFonts w:ascii="Times New Roman" w:hAnsi="Times New Roman"/>
        </w:rPr>
        <w:tab/>
      </w:r>
      <w:r>
        <w:rPr>
          <w:rFonts w:ascii="Times New Roman" w:hAnsi="Times New Roman"/>
        </w:rPr>
        <w:tab/>
        <w:t>5</w:t>
      </w:r>
      <w:r>
        <w:rPr>
          <w:rFonts w:ascii="Times New Roman" w:hAnsi="Times New Roman" w:hint="eastAsia"/>
        </w:rPr>
        <w:t>.</w:t>
      </w:r>
      <w:r>
        <w:rPr>
          <w:rFonts w:ascii="Times New Roman" w:hAnsi="Times New Roman"/>
        </w:rPr>
        <w:t>2</w:t>
      </w:r>
      <w:r>
        <w:rPr>
          <w:rFonts w:ascii="Times New Roman" w:hAnsi="Times New Roman"/>
        </w:rPr>
        <w:tab/>
      </w:r>
      <w:r>
        <w:rPr>
          <w:rFonts w:ascii="Times New Roman" w:hAnsi="Times New Roman"/>
        </w:rPr>
        <w:tab/>
        <w:t>13</w:t>
      </w:r>
      <w:r>
        <w:rPr>
          <w:rFonts w:ascii="Times New Roman" w:hAnsi="Times New Roman" w:hint="eastAsia"/>
        </w:rPr>
        <w:t>.</w:t>
      </w:r>
      <w:r w:rsidR="000E5C6F" w:rsidRPr="009F6D14">
        <w:rPr>
          <w:rFonts w:ascii="Times New Roman" w:hAnsi="Times New Roman"/>
        </w:rPr>
        <w:t>0</w:t>
      </w:r>
    </w:p>
    <w:p w:rsidR="000E5C6F" w:rsidRPr="009F6D14" w:rsidRDefault="00896C53" w:rsidP="000E5C6F">
      <w:pPr>
        <w:numPr>
          <w:ilvl w:val="0"/>
          <w:numId w:val="2"/>
        </w:numPr>
        <w:spacing w:after="0" w:line="240" w:lineRule="auto"/>
        <w:rPr>
          <w:rFonts w:ascii="Times New Roman" w:hAnsi="Times New Roman"/>
        </w:rPr>
      </w:pPr>
      <w:r>
        <w:rPr>
          <w:rFonts w:ascii="Times New Roman" w:hAnsi="Times New Roman"/>
        </w:rPr>
        <w:t>50</w:t>
      </w:r>
      <w:r>
        <w:rPr>
          <w:rFonts w:ascii="Times New Roman" w:hAnsi="Times New Roman"/>
        </w:rPr>
        <w:tab/>
      </w:r>
      <w:r>
        <w:rPr>
          <w:rFonts w:ascii="Times New Roman" w:hAnsi="Times New Roman"/>
        </w:rPr>
        <w:tab/>
        <w:t>1:8</w:t>
      </w:r>
      <w:r>
        <w:rPr>
          <w:rFonts w:ascii="Times New Roman" w:hAnsi="Times New Roman"/>
        </w:rPr>
        <w:tab/>
      </w:r>
      <w:r>
        <w:rPr>
          <w:rFonts w:ascii="Times New Roman" w:hAnsi="Times New Roman"/>
        </w:rPr>
        <w:tab/>
        <w:t>5</w:t>
      </w:r>
      <w:r>
        <w:rPr>
          <w:rFonts w:ascii="Times New Roman" w:hAnsi="Times New Roman" w:hint="eastAsia"/>
        </w:rPr>
        <w:t>.</w:t>
      </w:r>
      <w:r>
        <w:rPr>
          <w:rFonts w:ascii="Times New Roman" w:hAnsi="Times New Roman"/>
        </w:rPr>
        <w:t>2</w:t>
      </w:r>
      <w:r>
        <w:rPr>
          <w:rFonts w:ascii="Times New Roman" w:hAnsi="Times New Roman"/>
        </w:rPr>
        <w:tab/>
      </w:r>
      <w:r>
        <w:rPr>
          <w:rFonts w:ascii="Times New Roman" w:hAnsi="Times New Roman"/>
        </w:rPr>
        <w:tab/>
        <w:t>13</w:t>
      </w:r>
      <w:r>
        <w:rPr>
          <w:rFonts w:ascii="Times New Roman" w:hAnsi="Times New Roman" w:hint="eastAsia"/>
        </w:rPr>
        <w:t>.</w:t>
      </w:r>
      <w:r w:rsidR="000E5C6F" w:rsidRPr="009F6D14">
        <w:rPr>
          <w:rFonts w:ascii="Times New Roman" w:hAnsi="Times New Roman"/>
        </w:rPr>
        <w:t>0</w:t>
      </w:r>
    </w:p>
    <w:p w:rsidR="000E5C6F" w:rsidRPr="009F6D14" w:rsidRDefault="00896C53" w:rsidP="000E5C6F">
      <w:pPr>
        <w:numPr>
          <w:ilvl w:val="0"/>
          <w:numId w:val="2"/>
        </w:numPr>
        <w:spacing w:after="0" w:line="240" w:lineRule="auto"/>
        <w:rPr>
          <w:rFonts w:ascii="Times New Roman" w:hAnsi="Times New Roman"/>
        </w:rPr>
      </w:pPr>
      <w:r>
        <w:rPr>
          <w:rFonts w:ascii="Times New Roman" w:hAnsi="Times New Roman"/>
        </w:rPr>
        <w:t>60</w:t>
      </w:r>
      <w:r>
        <w:rPr>
          <w:rFonts w:ascii="Times New Roman" w:hAnsi="Times New Roman"/>
        </w:rPr>
        <w:tab/>
      </w:r>
      <w:r>
        <w:rPr>
          <w:rFonts w:ascii="Times New Roman" w:hAnsi="Times New Roman"/>
        </w:rPr>
        <w:tab/>
        <w:t>1:8</w:t>
      </w:r>
      <w:r>
        <w:rPr>
          <w:rFonts w:ascii="Times New Roman" w:hAnsi="Times New Roman"/>
        </w:rPr>
        <w:tab/>
      </w:r>
      <w:r>
        <w:rPr>
          <w:rFonts w:ascii="Times New Roman" w:hAnsi="Times New Roman"/>
        </w:rPr>
        <w:tab/>
        <w:t>2</w:t>
      </w:r>
      <w:r>
        <w:rPr>
          <w:rFonts w:ascii="Times New Roman" w:hAnsi="Times New Roman" w:hint="eastAsia"/>
        </w:rPr>
        <w:t>.</w:t>
      </w:r>
      <w:r>
        <w:rPr>
          <w:rFonts w:ascii="Times New Roman" w:hAnsi="Times New Roman"/>
        </w:rPr>
        <w:t>6</w:t>
      </w:r>
      <w:r>
        <w:rPr>
          <w:rFonts w:ascii="Times New Roman" w:hAnsi="Times New Roman"/>
        </w:rPr>
        <w:tab/>
      </w:r>
      <w:r>
        <w:rPr>
          <w:rFonts w:ascii="Times New Roman" w:hAnsi="Times New Roman"/>
        </w:rPr>
        <w:tab/>
        <w:t>6</w:t>
      </w:r>
      <w:r>
        <w:rPr>
          <w:rFonts w:ascii="Times New Roman" w:hAnsi="Times New Roman" w:hint="eastAsia"/>
        </w:rPr>
        <w:t>.</w:t>
      </w:r>
      <w:r w:rsidR="000E5C6F" w:rsidRPr="009F6D14">
        <w:rPr>
          <w:rFonts w:ascii="Times New Roman" w:hAnsi="Times New Roman"/>
        </w:rPr>
        <w:t>5</w:t>
      </w:r>
    </w:p>
    <w:p w:rsidR="000E5C6F" w:rsidRPr="009F6D14" w:rsidRDefault="00896C53" w:rsidP="000E5C6F">
      <w:pPr>
        <w:numPr>
          <w:ilvl w:val="0"/>
          <w:numId w:val="2"/>
        </w:numPr>
        <w:spacing w:after="0" w:line="240" w:lineRule="auto"/>
        <w:rPr>
          <w:rFonts w:ascii="Times New Roman" w:hAnsi="Times New Roman"/>
        </w:rPr>
      </w:pPr>
      <w:r>
        <w:rPr>
          <w:rFonts w:ascii="Times New Roman" w:hAnsi="Times New Roman"/>
        </w:rPr>
        <w:t>30</w:t>
      </w:r>
      <w:r>
        <w:rPr>
          <w:rFonts w:ascii="Times New Roman" w:hAnsi="Times New Roman"/>
        </w:rPr>
        <w:tab/>
      </w:r>
      <w:r>
        <w:rPr>
          <w:rFonts w:ascii="Times New Roman" w:hAnsi="Times New Roman"/>
        </w:rPr>
        <w:tab/>
        <w:t>1:10</w:t>
      </w:r>
      <w:r>
        <w:rPr>
          <w:rFonts w:ascii="Times New Roman" w:hAnsi="Times New Roman"/>
        </w:rPr>
        <w:tab/>
      </w:r>
      <w:r>
        <w:rPr>
          <w:rFonts w:ascii="Times New Roman" w:hAnsi="Times New Roman"/>
        </w:rPr>
        <w:tab/>
        <w:t>2</w:t>
      </w:r>
      <w:r>
        <w:rPr>
          <w:rFonts w:ascii="Times New Roman" w:hAnsi="Times New Roman" w:hint="eastAsia"/>
        </w:rPr>
        <w:t>.</w:t>
      </w:r>
      <w:r>
        <w:rPr>
          <w:rFonts w:ascii="Times New Roman" w:hAnsi="Times New Roman"/>
        </w:rPr>
        <w:t>3</w:t>
      </w:r>
      <w:r>
        <w:rPr>
          <w:rFonts w:ascii="Times New Roman" w:hAnsi="Times New Roman"/>
        </w:rPr>
        <w:tab/>
      </w:r>
      <w:r>
        <w:rPr>
          <w:rFonts w:ascii="Times New Roman" w:hAnsi="Times New Roman"/>
        </w:rPr>
        <w:tab/>
        <w:t>5</w:t>
      </w:r>
      <w:r>
        <w:rPr>
          <w:rFonts w:ascii="Times New Roman" w:hAnsi="Times New Roman" w:hint="eastAsia"/>
        </w:rPr>
        <w:t>.</w:t>
      </w:r>
      <w:r w:rsidR="000E5C6F" w:rsidRPr="009F6D14">
        <w:rPr>
          <w:rFonts w:ascii="Times New Roman" w:hAnsi="Times New Roman"/>
        </w:rPr>
        <w:t>75</w:t>
      </w:r>
    </w:p>
    <w:p w:rsidR="000E5C6F" w:rsidRPr="009F6D14" w:rsidRDefault="00896C53" w:rsidP="000E5C6F">
      <w:pPr>
        <w:numPr>
          <w:ilvl w:val="0"/>
          <w:numId w:val="2"/>
        </w:numPr>
        <w:spacing w:after="0" w:line="240" w:lineRule="auto"/>
        <w:rPr>
          <w:rFonts w:ascii="Times New Roman" w:hAnsi="Times New Roman"/>
        </w:rPr>
      </w:pPr>
      <w:r>
        <w:rPr>
          <w:rFonts w:ascii="Times New Roman" w:hAnsi="Times New Roman"/>
        </w:rPr>
        <w:t>40</w:t>
      </w:r>
      <w:r>
        <w:rPr>
          <w:rFonts w:ascii="Times New Roman" w:hAnsi="Times New Roman"/>
        </w:rPr>
        <w:tab/>
      </w:r>
      <w:r>
        <w:rPr>
          <w:rFonts w:ascii="Times New Roman" w:hAnsi="Times New Roman"/>
        </w:rPr>
        <w:tab/>
        <w:t>1:10</w:t>
      </w:r>
      <w:r>
        <w:rPr>
          <w:rFonts w:ascii="Times New Roman" w:hAnsi="Times New Roman"/>
        </w:rPr>
        <w:tab/>
      </w:r>
      <w:r>
        <w:rPr>
          <w:rFonts w:ascii="Times New Roman" w:hAnsi="Times New Roman"/>
        </w:rPr>
        <w:tab/>
        <w:t>3</w:t>
      </w:r>
      <w:r>
        <w:rPr>
          <w:rFonts w:ascii="Times New Roman" w:hAnsi="Times New Roman" w:hint="eastAsia"/>
        </w:rPr>
        <w:t>.</w:t>
      </w:r>
      <w:r>
        <w:rPr>
          <w:rFonts w:ascii="Times New Roman" w:hAnsi="Times New Roman"/>
        </w:rPr>
        <w:t>9</w:t>
      </w:r>
      <w:r>
        <w:rPr>
          <w:rFonts w:ascii="Times New Roman" w:hAnsi="Times New Roman"/>
        </w:rPr>
        <w:tab/>
      </w:r>
      <w:r>
        <w:rPr>
          <w:rFonts w:ascii="Times New Roman" w:hAnsi="Times New Roman"/>
        </w:rPr>
        <w:tab/>
        <w:t>9</w:t>
      </w:r>
      <w:r>
        <w:rPr>
          <w:rFonts w:ascii="Times New Roman" w:hAnsi="Times New Roman" w:hint="eastAsia"/>
        </w:rPr>
        <w:t>.</w:t>
      </w:r>
      <w:r w:rsidR="000E5C6F" w:rsidRPr="009F6D14">
        <w:rPr>
          <w:rFonts w:ascii="Times New Roman" w:hAnsi="Times New Roman"/>
        </w:rPr>
        <w:t>79</w:t>
      </w:r>
    </w:p>
    <w:p w:rsidR="000E5C6F" w:rsidRPr="009F6D14" w:rsidRDefault="00896C53" w:rsidP="000E5C6F">
      <w:pPr>
        <w:numPr>
          <w:ilvl w:val="0"/>
          <w:numId w:val="2"/>
        </w:numPr>
        <w:spacing w:after="0" w:line="240" w:lineRule="auto"/>
        <w:rPr>
          <w:rFonts w:ascii="Times New Roman" w:hAnsi="Times New Roman"/>
        </w:rPr>
      </w:pPr>
      <w:r>
        <w:rPr>
          <w:rFonts w:ascii="Times New Roman" w:hAnsi="Times New Roman"/>
        </w:rPr>
        <w:t>50</w:t>
      </w:r>
      <w:r>
        <w:rPr>
          <w:rFonts w:ascii="Times New Roman" w:hAnsi="Times New Roman"/>
        </w:rPr>
        <w:tab/>
      </w:r>
      <w:r>
        <w:rPr>
          <w:rFonts w:ascii="Times New Roman" w:hAnsi="Times New Roman"/>
        </w:rPr>
        <w:tab/>
        <w:t>1:10</w:t>
      </w:r>
      <w:r>
        <w:rPr>
          <w:rFonts w:ascii="Times New Roman" w:hAnsi="Times New Roman"/>
        </w:rPr>
        <w:tab/>
      </w:r>
      <w:r>
        <w:rPr>
          <w:rFonts w:ascii="Times New Roman" w:hAnsi="Times New Roman"/>
        </w:rPr>
        <w:tab/>
        <w:t>5</w:t>
      </w:r>
      <w:r>
        <w:rPr>
          <w:rFonts w:ascii="Times New Roman" w:hAnsi="Times New Roman" w:hint="eastAsia"/>
        </w:rPr>
        <w:t>.</w:t>
      </w:r>
      <w:r w:rsidR="000E5C6F" w:rsidRPr="009F6D14">
        <w:rPr>
          <w:rFonts w:ascii="Times New Roman" w:hAnsi="Times New Roman"/>
        </w:rPr>
        <w:t>6</w:t>
      </w:r>
      <w:r w:rsidR="000E5C6F" w:rsidRPr="009F6D14">
        <w:rPr>
          <w:rFonts w:ascii="Times New Roman" w:hAnsi="Times New Roman"/>
        </w:rPr>
        <w:tab/>
      </w:r>
      <w:r w:rsidR="000E5C6F" w:rsidRPr="009F6D14">
        <w:rPr>
          <w:rFonts w:ascii="Times New Roman" w:hAnsi="Times New Roman"/>
        </w:rPr>
        <w:tab/>
        <w:t>14</w:t>
      </w:r>
      <w:r>
        <w:rPr>
          <w:rFonts w:ascii="Times New Roman" w:hAnsi="Times New Roman" w:hint="eastAsia"/>
        </w:rPr>
        <w:t>.</w:t>
      </w:r>
      <w:r w:rsidR="000E5C6F" w:rsidRPr="009F6D14">
        <w:rPr>
          <w:rFonts w:ascii="Times New Roman" w:hAnsi="Times New Roman"/>
        </w:rPr>
        <w:t>0</w:t>
      </w:r>
    </w:p>
    <w:p w:rsidR="000E5C6F" w:rsidRPr="009F6D14" w:rsidRDefault="00896C53" w:rsidP="000E5C6F">
      <w:pPr>
        <w:numPr>
          <w:ilvl w:val="0"/>
          <w:numId w:val="2"/>
        </w:numPr>
        <w:spacing w:after="0" w:line="240" w:lineRule="auto"/>
        <w:rPr>
          <w:rFonts w:ascii="Times New Roman" w:hAnsi="Times New Roman"/>
        </w:rPr>
      </w:pPr>
      <w:r>
        <w:rPr>
          <w:rFonts w:ascii="Times New Roman" w:hAnsi="Times New Roman"/>
        </w:rPr>
        <w:t>60</w:t>
      </w:r>
      <w:r>
        <w:rPr>
          <w:rFonts w:ascii="Times New Roman" w:hAnsi="Times New Roman"/>
        </w:rPr>
        <w:tab/>
      </w:r>
      <w:r>
        <w:rPr>
          <w:rFonts w:ascii="Times New Roman" w:hAnsi="Times New Roman"/>
        </w:rPr>
        <w:tab/>
        <w:t>1:10</w:t>
      </w:r>
      <w:r>
        <w:rPr>
          <w:rFonts w:ascii="Times New Roman" w:hAnsi="Times New Roman"/>
        </w:rPr>
        <w:tab/>
      </w:r>
      <w:r>
        <w:rPr>
          <w:rFonts w:ascii="Times New Roman" w:hAnsi="Times New Roman"/>
        </w:rPr>
        <w:tab/>
        <w:t>4</w:t>
      </w:r>
      <w:r>
        <w:rPr>
          <w:rFonts w:ascii="Times New Roman" w:hAnsi="Times New Roman" w:hint="eastAsia"/>
        </w:rPr>
        <w:t>.</w:t>
      </w:r>
      <w:r>
        <w:rPr>
          <w:rFonts w:ascii="Times New Roman" w:hAnsi="Times New Roman"/>
        </w:rPr>
        <w:t>1</w:t>
      </w:r>
      <w:r>
        <w:rPr>
          <w:rFonts w:ascii="Times New Roman" w:hAnsi="Times New Roman"/>
        </w:rPr>
        <w:tab/>
      </w:r>
      <w:r>
        <w:rPr>
          <w:rFonts w:ascii="Times New Roman" w:hAnsi="Times New Roman"/>
        </w:rPr>
        <w:tab/>
        <w:t>10</w:t>
      </w:r>
      <w:r>
        <w:rPr>
          <w:rFonts w:ascii="Times New Roman" w:hAnsi="Times New Roman" w:hint="eastAsia"/>
        </w:rPr>
        <w:t>.</w:t>
      </w:r>
      <w:r w:rsidR="000E5C6F" w:rsidRPr="009F6D14">
        <w:rPr>
          <w:rFonts w:ascii="Times New Roman" w:hAnsi="Times New Roman"/>
        </w:rPr>
        <w:t>25</w:t>
      </w:r>
    </w:p>
    <w:p w:rsidR="000E5C6F" w:rsidRPr="009F6D14" w:rsidRDefault="00195A56" w:rsidP="000E5C6F">
      <w:pPr>
        <w:jc w:val="both"/>
        <w:rPr>
          <w:rFonts w:ascii="Times New Roman" w:hAnsi="Times New Roman"/>
          <w:b/>
          <w:lang w:val="fi-FI"/>
        </w:rPr>
      </w:pPr>
      <w:r>
        <w:rPr>
          <w:rFonts w:ascii="Times New Roman" w:hAnsi="Times New Roman"/>
          <w:noProof/>
          <w:lang w:val="id-ID" w:eastAsia="id-ID"/>
        </w:rPr>
        <mc:AlternateContent>
          <mc:Choice Requires="wps">
            <w:drawing>
              <wp:anchor distT="0" distB="0" distL="114300" distR="114300" simplePos="0" relativeHeight="251652096" behindDoc="0" locked="0" layoutInCell="1" allowOverlap="1">
                <wp:simplePos x="0" y="0"/>
                <wp:positionH relativeFrom="column">
                  <wp:posOffset>704850</wp:posOffset>
                </wp:positionH>
                <wp:positionV relativeFrom="paragraph">
                  <wp:posOffset>109220</wp:posOffset>
                </wp:positionV>
                <wp:extent cx="3395345" cy="0"/>
                <wp:effectExtent l="5080" t="13970" r="9525" b="5080"/>
                <wp:wrapNone/>
                <wp:docPr id="267" name="AutoShape 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9534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7EEEA63" id="AutoShape 70" o:spid="_x0000_s1026" type="#_x0000_t32" style="position:absolute;margin-left:55.5pt;margin-top:8.6pt;width:267.35pt;height:0;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"/>
            </w:pict>
          </mc:Fallback>
        </mc:AlternateContent>
      </w:r>
    </w:p>
    <w:p w:rsidR="000E5C6F" w:rsidRPr="009F6D14" w:rsidRDefault="000E5C6F" w:rsidP="001E2060">
      <w:pPr>
        <w:spacing w:line="240" w:lineRule="auto"/>
        <w:jc w:val="both"/>
        <w:rPr>
          <w:rFonts w:ascii="Times New Roman" w:hAnsi="Times New Roman"/>
        </w:rPr>
      </w:pPr>
      <w:r w:rsidRPr="009F6D14">
        <w:rPr>
          <w:rStyle w:val="hps"/>
          <w:rFonts w:ascii="Times New Roman" w:hAnsi="Times New Roman"/>
        </w:rPr>
        <w:lastRenderedPageBreak/>
        <w:t>From</w:t>
      </w:r>
      <w:r w:rsidRPr="009F6D14">
        <w:rPr>
          <w:rFonts w:ascii="Times New Roman" w:hAnsi="Times New Roman"/>
        </w:rPr>
        <w:t xml:space="preserve"> </w:t>
      </w:r>
      <w:r w:rsidRPr="009F6D14">
        <w:rPr>
          <w:rStyle w:val="hps"/>
          <w:rFonts w:ascii="Times New Roman" w:hAnsi="Times New Roman"/>
        </w:rPr>
        <w:t>Table</w:t>
      </w:r>
      <w:r w:rsidRPr="009F6D14">
        <w:rPr>
          <w:rFonts w:ascii="Times New Roman" w:hAnsi="Times New Roman"/>
        </w:rPr>
        <w:t xml:space="preserve"> </w:t>
      </w:r>
      <w:r w:rsidRPr="009F6D14">
        <w:rPr>
          <w:rStyle w:val="hps"/>
          <w:rFonts w:ascii="Times New Roman" w:hAnsi="Times New Roman"/>
        </w:rPr>
        <w:t>1</w:t>
      </w:r>
      <w:r w:rsidRPr="009F6D14">
        <w:rPr>
          <w:rFonts w:ascii="Times New Roman" w:hAnsi="Times New Roman"/>
        </w:rPr>
        <w:t xml:space="preserve"> </w:t>
      </w:r>
      <w:r w:rsidRPr="009F6D14">
        <w:rPr>
          <w:rStyle w:val="hps"/>
          <w:rFonts w:ascii="Times New Roman" w:hAnsi="Times New Roman"/>
        </w:rPr>
        <w:t>it can be stated</w:t>
      </w:r>
      <w:r w:rsidRPr="009F6D14">
        <w:rPr>
          <w:rFonts w:ascii="Times New Roman" w:hAnsi="Times New Roman"/>
        </w:rPr>
        <w:t xml:space="preserve"> </w:t>
      </w:r>
      <w:r w:rsidRPr="009F6D14">
        <w:rPr>
          <w:rStyle w:val="hps"/>
          <w:rFonts w:ascii="Times New Roman" w:hAnsi="Times New Roman"/>
        </w:rPr>
        <w:t>that</w:t>
      </w:r>
      <w:r w:rsidRPr="009F6D14">
        <w:rPr>
          <w:rFonts w:ascii="Times New Roman" w:hAnsi="Times New Roman"/>
        </w:rPr>
        <w:t xml:space="preserve"> </w:t>
      </w:r>
      <w:r w:rsidRPr="009F6D14">
        <w:rPr>
          <w:rStyle w:val="hps"/>
          <w:rFonts w:ascii="Times New Roman" w:hAnsi="Times New Roman"/>
        </w:rPr>
        <w:t>the number of</w:t>
      </w:r>
      <w:r w:rsidRPr="009F6D14">
        <w:rPr>
          <w:rFonts w:ascii="Times New Roman" w:hAnsi="Times New Roman"/>
        </w:rPr>
        <w:t xml:space="preserve"> </w:t>
      </w:r>
      <w:r w:rsidRPr="009F6D14">
        <w:rPr>
          <w:rStyle w:val="hps"/>
          <w:rFonts w:ascii="Times New Roman" w:hAnsi="Times New Roman"/>
        </w:rPr>
        <w:t>solvent</w:t>
      </w:r>
      <w:r w:rsidRPr="009F6D14">
        <w:rPr>
          <w:rFonts w:ascii="Times New Roman" w:hAnsi="Times New Roman"/>
        </w:rPr>
        <w:t xml:space="preserve"> </w:t>
      </w:r>
      <w:r w:rsidRPr="009F6D14">
        <w:rPr>
          <w:rStyle w:val="hps"/>
          <w:rFonts w:ascii="Times New Roman" w:hAnsi="Times New Roman"/>
        </w:rPr>
        <w:t>10 times</w:t>
      </w:r>
      <w:r w:rsidRPr="009F6D14">
        <w:rPr>
          <w:rFonts w:ascii="Times New Roman" w:hAnsi="Times New Roman"/>
        </w:rPr>
        <w:t xml:space="preserve"> </w:t>
      </w:r>
      <w:r w:rsidRPr="009F6D14">
        <w:rPr>
          <w:rStyle w:val="hps"/>
          <w:rFonts w:ascii="Times New Roman" w:hAnsi="Times New Roman"/>
        </w:rPr>
        <w:t>with a time</w:t>
      </w:r>
      <w:r w:rsidRPr="009F6D14">
        <w:rPr>
          <w:rFonts w:ascii="Times New Roman" w:hAnsi="Times New Roman"/>
        </w:rPr>
        <w:t xml:space="preserve"> </w:t>
      </w:r>
      <w:r w:rsidRPr="009F6D14">
        <w:rPr>
          <w:rStyle w:val="hps"/>
          <w:rFonts w:ascii="Times New Roman" w:hAnsi="Times New Roman"/>
        </w:rPr>
        <w:t>of 50</w:t>
      </w:r>
      <w:r w:rsidRPr="009F6D14">
        <w:rPr>
          <w:rFonts w:ascii="Times New Roman" w:hAnsi="Times New Roman"/>
        </w:rPr>
        <w:t xml:space="preserve"> </w:t>
      </w:r>
      <w:r w:rsidRPr="009F6D14">
        <w:rPr>
          <w:rStyle w:val="hps"/>
          <w:rFonts w:ascii="Times New Roman" w:hAnsi="Times New Roman"/>
        </w:rPr>
        <w:t>minutes</w:t>
      </w:r>
      <w:r w:rsidRPr="009F6D14">
        <w:rPr>
          <w:rFonts w:ascii="Times New Roman" w:hAnsi="Times New Roman"/>
        </w:rPr>
        <w:t xml:space="preserve"> </w:t>
      </w:r>
      <w:r w:rsidRPr="009F6D14">
        <w:rPr>
          <w:rStyle w:val="hps"/>
          <w:rFonts w:ascii="Times New Roman" w:hAnsi="Times New Roman"/>
        </w:rPr>
        <w:t>produced</w:t>
      </w:r>
      <w:r w:rsidRPr="009F6D14">
        <w:rPr>
          <w:rFonts w:ascii="Times New Roman" w:hAnsi="Times New Roman"/>
        </w:rPr>
        <w:t xml:space="preserve"> </w:t>
      </w:r>
      <w:r w:rsidRPr="009F6D14">
        <w:rPr>
          <w:rStyle w:val="hps"/>
          <w:rFonts w:ascii="Times New Roman" w:hAnsi="Times New Roman"/>
        </w:rPr>
        <w:t>the greatest</w:t>
      </w:r>
      <w:r w:rsidRPr="009F6D14">
        <w:rPr>
          <w:rFonts w:ascii="Times New Roman" w:hAnsi="Times New Roman"/>
        </w:rPr>
        <w:t xml:space="preserve"> </w:t>
      </w:r>
      <w:r w:rsidRPr="009F6D14">
        <w:rPr>
          <w:rStyle w:val="hps"/>
          <w:rFonts w:ascii="Times New Roman" w:hAnsi="Times New Roman"/>
        </w:rPr>
        <w:t>yield</w:t>
      </w:r>
      <w:r w:rsidRPr="009F6D14">
        <w:rPr>
          <w:rFonts w:ascii="Times New Roman" w:hAnsi="Times New Roman"/>
        </w:rPr>
        <w:t xml:space="preserve">. </w:t>
      </w:r>
      <w:r w:rsidRPr="009F6D14">
        <w:rPr>
          <w:rStyle w:val="hps"/>
          <w:rFonts w:ascii="Times New Roman" w:hAnsi="Times New Roman"/>
        </w:rPr>
        <w:t>Whereas</w:t>
      </w:r>
      <w:r w:rsidRPr="009F6D14">
        <w:rPr>
          <w:rFonts w:ascii="Times New Roman" w:hAnsi="Times New Roman"/>
        </w:rPr>
        <w:t xml:space="preserve"> </w:t>
      </w:r>
      <w:r w:rsidRPr="009F6D14">
        <w:rPr>
          <w:rStyle w:val="hps"/>
          <w:rFonts w:ascii="Times New Roman" w:hAnsi="Times New Roman"/>
        </w:rPr>
        <w:t>in previous studies</w:t>
      </w:r>
      <w:r w:rsidRPr="009F6D14">
        <w:rPr>
          <w:rFonts w:ascii="Times New Roman" w:hAnsi="Times New Roman"/>
        </w:rPr>
        <w:t xml:space="preserve"> </w:t>
      </w:r>
      <w:r w:rsidRPr="009F6D14">
        <w:rPr>
          <w:rStyle w:val="hps"/>
          <w:rFonts w:ascii="Times New Roman" w:hAnsi="Times New Roman"/>
        </w:rPr>
        <w:t>Suharyanto</w:t>
      </w:r>
      <w:r w:rsidRPr="009F6D14">
        <w:rPr>
          <w:rFonts w:ascii="Times New Roman" w:hAnsi="Times New Roman"/>
        </w:rPr>
        <w:t xml:space="preserve"> </w:t>
      </w:r>
      <w:r w:rsidRPr="009F6D14">
        <w:rPr>
          <w:rStyle w:val="hps"/>
          <w:rFonts w:ascii="Times New Roman" w:hAnsi="Times New Roman"/>
        </w:rPr>
        <w:t>2012</w:t>
      </w:r>
      <w:r w:rsidRPr="009F6D14">
        <w:rPr>
          <w:rFonts w:ascii="Times New Roman" w:hAnsi="Times New Roman"/>
        </w:rPr>
        <w:t xml:space="preserve"> </w:t>
      </w:r>
      <w:r w:rsidRPr="009F6D14">
        <w:rPr>
          <w:rStyle w:val="hps"/>
          <w:rFonts w:ascii="Times New Roman" w:hAnsi="Times New Roman"/>
        </w:rPr>
        <w:t>by maceration method</w:t>
      </w:r>
      <w:r w:rsidRPr="009F6D14">
        <w:rPr>
          <w:rFonts w:ascii="Times New Roman" w:hAnsi="Times New Roman"/>
        </w:rPr>
        <w:t xml:space="preserve"> </w:t>
      </w:r>
      <w:r w:rsidRPr="009F6D14">
        <w:rPr>
          <w:rStyle w:val="hps"/>
          <w:rFonts w:ascii="Times New Roman" w:hAnsi="Times New Roman"/>
        </w:rPr>
        <w:t>with a time of</w:t>
      </w:r>
      <w:r w:rsidRPr="009F6D14">
        <w:rPr>
          <w:rFonts w:ascii="Times New Roman" w:hAnsi="Times New Roman"/>
        </w:rPr>
        <w:t xml:space="preserve"> </w:t>
      </w:r>
      <w:r w:rsidRPr="009F6D14">
        <w:rPr>
          <w:rStyle w:val="hps"/>
          <w:rFonts w:ascii="Times New Roman" w:hAnsi="Times New Roman"/>
        </w:rPr>
        <w:t>5</w:t>
      </w:r>
      <w:r w:rsidRPr="009F6D14">
        <w:rPr>
          <w:rFonts w:ascii="Times New Roman" w:hAnsi="Times New Roman"/>
        </w:rPr>
        <w:t xml:space="preserve"> </w:t>
      </w:r>
      <w:r w:rsidRPr="009F6D14">
        <w:rPr>
          <w:rStyle w:val="hps"/>
          <w:rFonts w:ascii="Times New Roman" w:hAnsi="Times New Roman"/>
        </w:rPr>
        <w:t>days</w:t>
      </w:r>
      <w:r w:rsidRPr="009F6D14">
        <w:rPr>
          <w:rFonts w:ascii="Times New Roman" w:hAnsi="Times New Roman"/>
        </w:rPr>
        <w:t xml:space="preserve"> </w:t>
      </w:r>
      <w:r w:rsidRPr="009F6D14">
        <w:rPr>
          <w:rStyle w:val="hps"/>
          <w:rFonts w:ascii="Times New Roman" w:hAnsi="Times New Roman"/>
        </w:rPr>
        <w:t>or</w:t>
      </w:r>
      <w:r w:rsidRPr="009F6D14">
        <w:rPr>
          <w:rFonts w:ascii="Times New Roman" w:hAnsi="Times New Roman"/>
        </w:rPr>
        <w:t xml:space="preserve"> </w:t>
      </w:r>
      <w:r w:rsidRPr="009F6D14">
        <w:rPr>
          <w:rStyle w:val="hps"/>
          <w:rFonts w:ascii="Times New Roman" w:hAnsi="Times New Roman"/>
        </w:rPr>
        <w:t>120 hours</w:t>
      </w:r>
      <w:r w:rsidRPr="009F6D14">
        <w:rPr>
          <w:rFonts w:ascii="Times New Roman" w:hAnsi="Times New Roman"/>
        </w:rPr>
        <w:t xml:space="preserve"> </w:t>
      </w:r>
      <w:r w:rsidRPr="009F6D14">
        <w:rPr>
          <w:rStyle w:val="hps"/>
          <w:rFonts w:ascii="Times New Roman" w:hAnsi="Times New Roman"/>
        </w:rPr>
        <w:t>produced only</w:t>
      </w:r>
      <w:r w:rsidRPr="009F6D14">
        <w:rPr>
          <w:rFonts w:ascii="Times New Roman" w:hAnsi="Times New Roman"/>
        </w:rPr>
        <w:t xml:space="preserve"> </w:t>
      </w:r>
      <w:r w:rsidRPr="009F6D14">
        <w:rPr>
          <w:rStyle w:val="hps"/>
          <w:rFonts w:ascii="Times New Roman" w:hAnsi="Times New Roman"/>
        </w:rPr>
        <w:t>10</w:t>
      </w:r>
      <w:r w:rsidRPr="009F6D14">
        <w:rPr>
          <w:rFonts w:ascii="Times New Roman" w:hAnsi="Times New Roman"/>
        </w:rPr>
        <w:t xml:space="preserve">% </w:t>
      </w:r>
      <w:r w:rsidRPr="009F6D14">
        <w:rPr>
          <w:rStyle w:val="hps"/>
          <w:rFonts w:ascii="Times New Roman" w:hAnsi="Times New Roman"/>
        </w:rPr>
        <w:t>yield</w:t>
      </w:r>
      <w:r w:rsidRPr="009F6D14">
        <w:rPr>
          <w:rFonts w:ascii="Times New Roman" w:hAnsi="Times New Roman"/>
        </w:rPr>
        <w:t xml:space="preserve">. At </w:t>
      </w:r>
      <w:r w:rsidRPr="009F6D14">
        <w:rPr>
          <w:rStyle w:val="hps"/>
          <w:rFonts w:ascii="Times New Roman" w:hAnsi="Times New Roman"/>
        </w:rPr>
        <w:t>maceration</w:t>
      </w:r>
      <w:r w:rsidRPr="009F6D14">
        <w:rPr>
          <w:rFonts w:ascii="Times New Roman" w:hAnsi="Times New Roman"/>
        </w:rPr>
        <w:t xml:space="preserve"> </w:t>
      </w:r>
      <w:r w:rsidRPr="009F6D14">
        <w:rPr>
          <w:rStyle w:val="hps"/>
          <w:rFonts w:ascii="Times New Roman" w:hAnsi="Times New Roman"/>
        </w:rPr>
        <w:t>method the</w:t>
      </w:r>
      <w:r w:rsidRPr="009F6D14">
        <w:rPr>
          <w:rFonts w:ascii="Times New Roman" w:hAnsi="Times New Roman"/>
        </w:rPr>
        <w:t xml:space="preserve"> </w:t>
      </w:r>
      <w:r w:rsidRPr="009F6D14">
        <w:rPr>
          <w:rStyle w:val="hps"/>
          <w:rFonts w:ascii="Times New Roman" w:hAnsi="Times New Roman"/>
        </w:rPr>
        <w:t>opening of</w:t>
      </w:r>
      <w:r w:rsidRPr="009F6D14">
        <w:rPr>
          <w:rFonts w:ascii="Times New Roman" w:hAnsi="Times New Roman"/>
        </w:rPr>
        <w:t xml:space="preserve"> </w:t>
      </w:r>
      <w:r w:rsidRPr="009F6D14">
        <w:rPr>
          <w:rStyle w:val="hps"/>
          <w:rFonts w:ascii="Times New Roman" w:hAnsi="Times New Roman"/>
        </w:rPr>
        <w:t>the cell nucleus is much</w:t>
      </w:r>
      <w:r w:rsidRPr="009F6D14">
        <w:rPr>
          <w:rFonts w:ascii="Times New Roman" w:hAnsi="Times New Roman"/>
        </w:rPr>
        <w:t xml:space="preserve"> </w:t>
      </w:r>
      <w:r w:rsidRPr="009F6D14">
        <w:rPr>
          <w:rStyle w:val="hps"/>
          <w:rFonts w:ascii="Times New Roman" w:hAnsi="Times New Roman"/>
        </w:rPr>
        <w:t>less effective</w:t>
      </w:r>
      <w:r w:rsidRPr="009F6D14">
        <w:rPr>
          <w:rFonts w:ascii="Times New Roman" w:hAnsi="Times New Roman"/>
        </w:rPr>
        <w:t xml:space="preserve"> </w:t>
      </w:r>
      <w:r w:rsidRPr="009F6D14">
        <w:rPr>
          <w:rStyle w:val="hps"/>
          <w:rFonts w:ascii="Times New Roman" w:hAnsi="Times New Roman"/>
        </w:rPr>
        <w:t>than the</w:t>
      </w:r>
      <w:r w:rsidRPr="009F6D14">
        <w:rPr>
          <w:rFonts w:ascii="Times New Roman" w:hAnsi="Times New Roman"/>
        </w:rPr>
        <w:t xml:space="preserve"> </w:t>
      </w:r>
      <w:r w:rsidRPr="009F6D14">
        <w:rPr>
          <w:rStyle w:val="hps"/>
          <w:rFonts w:ascii="Times New Roman" w:hAnsi="Times New Roman"/>
        </w:rPr>
        <w:t>ultrasonic</w:t>
      </w:r>
      <w:r w:rsidRPr="009F6D14">
        <w:rPr>
          <w:rFonts w:ascii="Times New Roman" w:hAnsi="Times New Roman"/>
        </w:rPr>
        <w:t xml:space="preserve"> </w:t>
      </w:r>
      <w:r w:rsidRPr="009F6D14">
        <w:rPr>
          <w:rStyle w:val="hps"/>
          <w:rFonts w:ascii="Times New Roman" w:hAnsi="Times New Roman"/>
        </w:rPr>
        <w:t>method. The yield difference</w:t>
      </w:r>
      <w:r w:rsidRPr="009F6D14">
        <w:rPr>
          <w:rFonts w:ascii="Times New Roman" w:hAnsi="Times New Roman"/>
        </w:rPr>
        <w:t xml:space="preserve"> </w:t>
      </w:r>
      <w:r w:rsidRPr="009F6D14">
        <w:rPr>
          <w:rStyle w:val="hps"/>
          <w:rFonts w:ascii="Times New Roman" w:hAnsi="Times New Roman"/>
        </w:rPr>
        <w:t>was due to</w:t>
      </w:r>
      <w:r w:rsidRPr="009F6D14">
        <w:rPr>
          <w:rFonts w:ascii="Times New Roman" w:hAnsi="Times New Roman"/>
        </w:rPr>
        <w:t xml:space="preserve"> </w:t>
      </w:r>
      <w:r w:rsidRPr="009F6D14">
        <w:rPr>
          <w:rStyle w:val="hps"/>
          <w:rFonts w:ascii="Times New Roman" w:hAnsi="Times New Roman"/>
        </w:rPr>
        <w:t>the timing and amount</w:t>
      </w:r>
      <w:r w:rsidRPr="009F6D14">
        <w:rPr>
          <w:rFonts w:ascii="Times New Roman" w:hAnsi="Times New Roman"/>
        </w:rPr>
        <w:t xml:space="preserve"> </w:t>
      </w:r>
      <w:r w:rsidRPr="009F6D14">
        <w:rPr>
          <w:rStyle w:val="hps"/>
          <w:rFonts w:ascii="Times New Roman" w:hAnsi="Times New Roman"/>
        </w:rPr>
        <w:t>of solvent. In general,</w:t>
      </w:r>
      <w:r w:rsidRPr="009F6D14">
        <w:rPr>
          <w:rFonts w:ascii="Times New Roman" w:hAnsi="Times New Roman"/>
        </w:rPr>
        <w:t xml:space="preserve"> </w:t>
      </w:r>
      <w:r w:rsidRPr="009F6D14">
        <w:rPr>
          <w:rStyle w:val="hps"/>
          <w:rFonts w:ascii="Times New Roman" w:hAnsi="Times New Roman"/>
        </w:rPr>
        <w:t>the</w:t>
      </w:r>
      <w:r w:rsidRPr="009F6D14">
        <w:rPr>
          <w:rFonts w:ascii="Times New Roman" w:hAnsi="Times New Roman"/>
        </w:rPr>
        <w:t xml:space="preserve"> </w:t>
      </w:r>
      <w:r w:rsidRPr="009F6D14">
        <w:rPr>
          <w:rStyle w:val="hps"/>
          <w:rFonts w:ascii="Times New Roman" w:hAnsi="Times New Roman"/>
        </w:rPr>
        <w:t>major</w:t>
      </w:r>
      <w:r w:rsidRPr="009F6D14">
        <w:rPr>
          <w:rFonts w:ascii="Times New Roman" w:hAnsi="Times New Roman"/>
        </w:rPr>
        <w:t xml:space="preserve"> </w:t>
      </w:r>
      <w:r w:rsidRPr="009F6D14">
        <w:rPr>
          <w:rStyle w:val="hps"/>
          <w:rFonts w:ascii="Times New Roman" w:hAnsi="Times New Roman"/>
        </w:rPr>
        <w:t>solvent</w:t>
      </w:r>
      <w:r w:rsidRPr="009F6D14">
        <w:rPr>
          <w:rFonts w:ascii="Times New Roman" w:hAnsi="Times New Roman"/>
        </w:rPr>
        <w:t xml:space="preserve"> </w:t>
      </w:r>
      <w:r w:rsidRPr="009F6D14">
        <w:rPr>
          <w:rStyle w:val="hps"/>
          <w:rFonts w:ascii="Times New Roman" w:hAnsi="Times New Roman"/>
        </w:rPr>
        <w:t>and</w:t>
      </w:r>
      <w:r w:rsidRPr="009F6D14">
        <w:rPr>
          <w:rFonts w:ascii="Times New Roman" w:hAnsi="Times New Roman"/>
        </w:rPr>
        <w:t xml:space="preserve"> </w:t>
      </w:r>
      <w:r w:rsidRPr="009F6D14">
        <w:rPr>
          <w:rStyle w:val="hps"/>
          <w:rFonts w:ascii="Times New Roman" w:hAnsi="Times New Roman"/>
        </w:rPr>
        <w:t>time</w:t>
      </w:r>
      <w:r w:rsidRPr="009F6D14">
        <w:rPr>
          <w:rFonts w:ascii="Times New Roman" w:hAnsi="Times New Roman"/>
        </w:rPr>
        <w:t xml:space="preserve"> </w:t>
      </w:r>
      <w:r w:rsidR="00896C53">
        <w:rPr>
          <w:rStyle w:val="hps"/>
          <w:rFonts w:ascii="Times New Roman" w:hAnsi="Times New Roman"/>
        </w:rPr>
        <w:t xml:space="preserve">increased </w:t>
      </w:r>
      <w:r w:rsidRPr="009F6D14">
        <w:rPr>
          <w:rStyle w:val="hps"/>
          <w:rFonts w:ascii="Times New Roman" w:hAnsi="Times New Roman"/>
        </w:rPr>
        <w:t>causing</w:t>
      </w:r>
      <w:r w:rsidRPr="009F6D14">
        <w:rPr>
          <w:rStyle w:val="shorttext"/>
          <w:rFonts w:ascii="Times New Roman" w:hAnsi="Times New Roman"/>
        </w:rPr>
        <w:t xml:space="preserve"> </w:t>
      </w:r>
      <w:r w:rsidRPr="009F6D14">
        <w:rPr>
          <w:rStyle w:val="hps"/>
          <w:rFonts w:ascii="Times New Roman" w:hAnsi="Times New Roman"/>
        </w:rPr>
        <w:t>the yield</w:t>
      </w:r>
      <w:r w:rsidRPr="009F6D14">
        <w:rPr>
          <w:rStyle w:val="shorttext"/>
          <w:rFonts w:ascii="Times New Roman" w:hAnsi="Times New Roman"/>
        </w:rPr>
        <w:t xml:space="preserve"> </w:t>
      </w:r>
      <w:r w:rsidRPr="009F6D14">
        <w:rPr>
          <w:rStyle w:val="hps"/>
          <w:rFonts w:ascii="Times New Roman" w:hAnsi="Times New Roman"/>
        </w:rPr>
        <w:t>to rise</w:t>
      </w:r>
      <w:r w:rsidRPr="009F6D14">
        <w:rPr>
          <w:rFonts w:ascii="Times New Roman" w:hAnsi="Times New Roman"/>
        </w:rPr>
        <w:t xml:space="preserve">, </w:t>
      </w:r>
      <w:r w:rsidRPr="009F6D14">
        <w:rPr>
          <w:rStyle w:val="hps"/>
          <w:rFonts w:ascii="Times New Roman" w:hAnsi="Times New Roman"/>
        </w:rPr>
        <w:t>but</w:t>
      </w:r>
      <w:r w:rsidRPr="009F6D14">
        <w:rPr>
          <w:rFonts w:ascii="Times New Roman" w:hAnsi="Times New Roman"/>
        </w:rPr>
        <w:t xml:space="preserve"> </w:t>
      </w:r>
      <w:r w:rsidRPr="009F6D14">
        <w:rPr>
          <w:rStyle w:val="hps"/>
          <w:rFonts w:ascii="Times New Roman" w:hAnsi="Times New Roman"/>
        </w:rPr>
        <w:t>at a certain point</w:t>
      </w:r>
      <w:r w:rsidRPr="009F6D14">
        <w:rPr>
          <w:rFonts w:ascii="Times New Roman" w:hAnsi="Times New Roman"/>
        </w:rPr>
        <w:t xml:space="preserve"> </w:t>
      </w:r>
      <w:r w:rsidRPr="009F6D14">
        <w:rPr>
          <w:rStyle w:val="hps"/>
          <w:rFonts w:ascii="Times New Roman" w:hAnsi="Times New Roman"/>
        </w:rPr>
        <w:t>where</w:t>
      </w:r>
      <w:r w:rsidRPr="009F6D14">
        <w:rPr>
          <w:rFonts w:ascii="Times New Roman" w:hAnsi="Times New Roman"/>
        </w:rPr>
        <w:t xml:space="preserve"> </w:t>
      </w:r>
      <w:r w:rsidRPr="009F6D14">
        <w:rPr>
          <w:rStyle w:val="hps"/>
          <w:rFonts w:ascii="Times New Roman" w:hAnsi="Times New Roman"/>
        </w:rPr>
        <w:t>saturation</w:t>
      </w:r>
      <w:r w:rsidRPr="009F6D14">
        <w:rPr>
          <w:rFonts w:ascii="Times New Roman" w:hAnsi="Times New Roman"/>
        </w:rPr>
        <w:t xml:space="preserve"> </w:t>
      </w:r>
      <w:r w:rsidRPr="009F6D14">
        <w:rPr>
          <w:rStyle w:val="hps"/>
          <w:rFonts w:ascii="Times New Roman" w:hAnsi="Times New Roman"/>
        </w:rPr>
        <w:t>occurs</w:t>
      </w:r>
      <w:r w:rsidRPr="009F6D14">
        <w:rPr>
          <w:rFonts w:ascii="Times New Roman" w:hAnsi="Times New Roman"/>
        </w:rPr>
        <w:t xml:space="preserve"> </w:t>
      </w:r>
      <w:r w:rsidRPr="009F6D14">
        <w:rPr>
          <w:rStyle w:val="hps"/>
          <w:rFonts w:ascii="Times New Roman" w:hAnsi="Times New Roman"/>
        </w:rPr>
        <w:t>a decline in</w:t>
      </w:r>
      <w:r w:rsidRPr="009F6D14">
        <w:rPr>
          <w:rStyle w:val="shorttext"/>
          <w:rFonts w:ascii="Times New Roman" w:hAnsi="Times New Roman"/>
        </w:rPr>
        <w:t xml:space="preserve"> </w:t>
      </w:r>
      <w:r w:rsidRPr="009F6D14">
        <w:rPr>
          <w:rStyle w:val="hps"/>
          <w:rFonts w:ascii="Times New Roman" w:hAnsi="Times New Roman"/>
        </w:rPr>
        <w:t>the yield</w:t>
      </w:r>
      <w:r w:rsidRPr="009F6D14">
        <w:rPr>
          <w:rStyle w:val="shorttext"/>
          <w:rFonts w:ascii="Times New Roman" w:hAnsi="Times New Roman"/>
        </w:rPr>
        <w:t xml:space="preserve">. </w:t>
      </w:r>
      <w:r w:rsidRPr="009F6D14">
        <w:rPr>
          <w:rStyle w:val="hps"/>
          <w:rFonts w:ascii="Times New Roman" w:hAnsi="Times New Roman"/>
        </w:rPr>
        <w:t>In the</w:t>
      </w:r>
      <w:r w:rsidRPr="009F6D14">
        <w:rPr>
          <w:rFonts w:ascii="Times New Roman" w:hAnsi="Times New Roman"/>
        </w:rPr>
        <w:t xml:space="preserve"> </w:t>
      </w:r>
      <w:r w:rsidRPr="009F6D14">
        <w:rPr>
          <w:rStyle w:val="hps"/>
          <w:rFonts w:ascii="Times New Roman" w:hAnsi="Times New Roman"/>
        </w:rPr>
        <w:t>solvent</w:t>
      </w:r>
      <w:r w:rsidRPr="009F6D14">
        <w:rPr>
          <w:rFonts w:ascii="Times New Roman" w:hAnsi="Times New Roman"/>
        </w:rPr>
        <w:t xml:space="preserve"> </w:t>
      </w:r>
      <w:r w:rsidRPr="009F6D14">
        <w:rPr>
          <w:rStyle w:val="hps"/>
          <w:rFonts w:ascii="Times New Roman" w:hAnsi="Times New Roman"/>
        </w:rPr>
        <w:t>ratio</w:t>
      </w:r>
      <w:r w:rsidRPr="009F6D14">
        <w:rPr>
          <w:rFonts w:ascii="Times New Roman" w:hAnsi="Times New Roman"/>
        </w:rPr>
        <w:t xml:space="preserve"> </w:t>
      </w:r>
      <w:r w:rsidRPr="009F6D14">
        <w:rPr>
          <w:rStyle w:val="hps"/>
          <w:rFonts w:ascii="Times New Roman" w:hAnsi="Times New Roman"/>
        </w:rPr>
        <w:t>1:10</w:t>
      </w:r>
      <w:r w:rsidRPr="009F6D14">
        <w:rPr>
          <w:rFonts w:ascii="Times New Roman" w:hAnsi="Times New Roman"/>
        </w:rPr>
        <w:t xml:space="preserve"> </w:t>
      </w:r>
      <w:r w:rsidRPr="009F6D14">
        <w:rPr>
          <w:rStyle w:val="hps"/>
          <w:rFonts w:ascii="Times New Roman" w:hAnsi="Times New Roman"/>
        </w:rPr>
        <w:t>with a time</w:t>
      </w:r>
      <w:r w:rsidRPr="009F6D14">
        <w:rPr>
          <w:rFonts w:ascii="Times New Roman" w:hAnsi="Times New Roman"/>
        </w:rPr>
        <w:t xml:space="preserve"> </w:t>
      </w:r>
      <w:r w:rsidRPr="009F6D14">
        <w:rPr>
          <w:rStyle w:val="hps"/>
          <w:rFonts w:ascii="Times New Roman" w:hAnsi="Times New Roman"/>
        </w:rPr>
        <w:t>of 60 minutes</w:t>
      </w:r>
      <w:r w:rsidRPr="009F6D14">
        <w:rPr>
          <w:rFonts w:ascii="Times New Roman" w:hAnsi="Times New Roman"/>
        </w:rPr>
        <w:t xml:space="preserve"> </w:t>
      </w:r>
      <w:r w:rsidRPr="009F6D14">
        <w:rPr>
          <w:rStyle w:val="hps"/>
          <w:rFonts w:ascii="Times New Roman" w:hAnsi="Times New Roman"/>
        </w:rPr>
        <w:t>a decline in</w:t>
      </w:r>
      <w:r w:rsidRPr="009F6D14">
        <w:rPr>
          <w:rFonts w:ascii="Times New Roman" w:hAnsi="Times New Roman"/>
        </w:rPr>
        <w:t xml:space="preserve"> </w:t>
      </w:r>
      <w:r w:rsidRPr="009F6D14">
        <w:rPr>
          <w:rStyle w:val="hps"/>
          <w:rFonts w:ascii="Times New Roman" w:hAnsi="Times New Roman"/>
        </w:rPr>
        <w:t>the yield of</w:t>
      </w:r>
      <w:r w:rsidRPr="009F6D14">
        <w:rPr>
          <w:rFonts w:ascii="Times New Roman" w:hAnsi="Times New Roman"/>
        </w:rPr>
        <w:t xml:space="preserve"> </w:t>
      </w:r>
      <w:r w:rsidRPr="009F6D14">
        <w:rPr>
          <w:rStyle w:val="hps"/>
          <w:rFonts w:ascii="Times New Roman" w:hAnsi="Times New Roman"/>
        </w:rPr>
        <w:t>this</w:t>
      </w:r>
      <w:r w:rsidRPr="009F6D14">
        <w:rPr>
          <w:rFonts w:ascii="Times New Roman" w:hAnsi="Times New Roman"/>
        </w:rPr>
        <w:t xml:space="preserve"> </w:t>
      </w:r>
      <w:r w:rsidRPr="009F6D14">
        <w:rPr>
          <w:rStyle w:val="hps"/>
          <w:rFonts w:ascii="Times New Roman" w:hAnsi="Times New Roman"/>
        </w:rPr>
        <w:t>possible</w:t>
      </w:r>
      <w:r w:rsidRPr="009F6D14">
        <w:rPr>
          <w:rFonts w:ascii="Times New Roman" w:hAnsi="Times New Roman"/>
        </w:rPr>
        <w:t xml:space="preserve"> </w:t>
      </w:r>
      <w:r w:rsidRPr="009F6D14">
        <w:rPr>
          <w:rStyle w:val="hps"/>
          <w:rFonts w:ascii="Times New Roman" w:hAnsi="Times New Roman"/>
        </w:rPr>
        <w:t>dissolution</w:t>
      </w:r>
      <w:r w:rsidRPr="009F6D14">
        <w:rPr>
          <w:rFonts w:ascii="Times New Roman" w:hAnsi="Times New Roman"/>
        </w:rPr>
        <w:t xml:space="preserve"> </w:t>
      </w:r>
      <w:r w:rsidRPr="009F6D14">
        <w:rPr>
          <w:rStyle w:val="hps"/>
          <w:rFonts w:ascii="Times New Roman" w:hAnsi="Times New Roman"/>
        </w:rPr>
        <w:t>process occurs</w:t>
      </w:r>
      <w:r w:rsidRPr="009F6D14">
        <w:rPr>
          <w:rFonts w:ascii="Times New Roman" w:hAnsi="Times New Roman"/>
        </w:rPr>
        <w:t xml:space="preserve"> </w:t>
      </w:r>
      <w:r w:rsidRPr="009F6D14">
        <w:rPr>
          <w:rStyle w:val="hps"/>
          <w:rFonts w:ascii="Times New Roman" w:hAnsi="Times New Roman"/>
        </w:rPr>
        <w:t>at the saturation point</w:t>
      </w:r>
      <w:r w:rsidRPr="009F6D14">
        <w:rPr>
          <w:rFonts w:ascii="Times New Roman" w:hAnsi="Times New Roman"/>
        </w:rPr>
        <w:t>.</w:t>
      </w:r>
    </w:p>
    <w:p w:rsidR="000E5C6F" w:rsidRPr="009F6D14" w:rsidRDefault="000E5C6F" w:rsidP="001E2060">
      <w:pPr>
        <w:spacing w:after="0" w:line="240" w:lineRule="auto"/>
        <w:jc w:val="both"/>
        <w:rPr>
          <w:rFonts w:ascii="Times New Roman" w:hAnsi="Times New Roman"/>
          <w:b/>
          <w:lang w:val="fi-FI"/>
        </w:rPr>
      </w:pPr>
      <w:r w:rsidRPr="009F6D14">
        <w:rPr>
          <w:rFonts w:ascii="Times New Roman" w:hAnsi="Times New Roman"/>
          <w:b/>
          <w:lang w:val="fi-FI"/>
        </w:rPr>
        <w:t>3.2 Antioxidan Activity</w:t>
      </w:r>
    </w:p>
    <w:p w:rsidR="000E5C6F" w:rsidRPr="009F6D14" w:rsidRDefault="000E5C6F" w:rsidP="001E2060">
      <w:pPr>
        <w:spacing w:after="0" w:line="240" w:lineRule="auto"/>
        <w:jc w:val="both"/>
        <w:rPr>
          <w:rStyle w:val="hps"/>
          <w:rFonts w:ascii="Times New Roman" w:hAnsi="Times New Roman"/>
        </w:rPr>
      </w:pPr>
      <w:r w:rsidRPr="009F6D14">
        <w:rPr>
          <w:rStyle w:val="hps"/>
          <w:rFonts w:ascii="Times New Roman" w:hAnsi="Times New Roman"/>
        </w:rPr>
        <w:t>The results of antioxidant activity</w:t>
      </w:r>
      <w:r w:rsidRPr="009F6D14">
        <w:rPr>
          <w:rFonts w:ascii="Times New Roman" w:hAnsi="Times New Roman"/>
        </w:rPr>
        <w:t xml:space="preserve"> </w:t>
      </w:r>
      <w:r w:rsidRPr="009F6D14">
        <w:rPr>
          <w:rStyle w:val="hps"/>
          <w:rFonts w:ascii="Times New Roman" w:hAnsi="Times New Roman"/>
        </w:rPr>
        <w:t>test is presented</w:t>
      </w:r>
      <w:r w:rsidRPr="009F6D14">
        <w:rPr>
          <w:rStyle w:val="shorttext"/>
          <w:rFonts w:ascii="Times New Roman" w:hAnsi="Times New Roman"/>
        </w:rPr>
        <w:t xml:space="preserve"> </w:t>
      </w:r>
      <w:r w:rsidRPr="009F6D14">
        <w:rPr>
          <w:rStyle w:val="hps"/>
          <w:rFonts w:ascii="Times New Roman" w:hAnsi="Times New Roman"/>
        </w:rPr>
        <w:t>in table 2</w:t>
      </w:r>
    </w:p>
    <w:p w:rsidR="000E5C6F" w:rsidRPr="009F6D14" w:rsidRDefault="000E5C6F" w:rsidP="001E2060">
      <w:pPr>
        <w:spacing w:after="0" w:line="240" w:lineRule="auto"/>
        <w:jc w:val="both"/>
        <w:rPr>
          <w:rStyle w:val="hps"/>
          <w:rFonts w:ascii="Times New Roman" w:hAnsi="Times New Roman"/>
        </w:rPr>
      </w:pPr>
    </w:p>
    <w:p w:rsidR="000E5C6F" w:rsidRPr="009F6D14" w:rsidRDefault="000E5C6F" w:rsidP="001E2060">
      <w:pPr>
        <w:spacing w:after="0" w:line="240" w:lineRule="auto"/>
        <w:jc w:val="center"/>
        <w:rPr>
          <w:rFonts w:ascii="Times New Roman" w:hAnsi="Times New Roman"/>
        </w:rPr>
      </w:pPr>
      <w:r w:rsidRPr="009F6D14">
        <w:rPr>
          <w:rFonts w:ascii="Times New Roman" w:hAnsi="Times New Roman"/>
        </w:rPr>
        <w:t xml:space="preserve">Table 2  </w:t>
      </w:r>
      <w:r w:rsidRPr="009F6D14">
        <w:rPr>
          <w:rFonts w:ascii="Times New Roman" w:hAnsi="Times New Roman"/>
          <w:lang w:val="fi-FI"/>
        </w:rPr>
        <w:t>Antioxidan Activity</w:t>
      </w:r>
      <w:r w:rsidRPr="009F6D14">
        <w:rPr>
          <w:rFonts w:ascii="Times New Roman" w:hAnsi="Times New Roman"/>
        </w:rPr>
        <w:t xml:space="preserve">  results of  water fractions</w:t>
      </w:r>
    </w:p>
    <w:p w:rsidR="000E5C6F" w:rsidRPr="009F6D14" w:rsidRDefault="00195A56" w:rsidP="001E2060">
      <w:pPr>
        <w:tabs>
          <w:tab w:val="left" w:pos="1345"/>
          <w:tab w:val="center" w:pos="4680"/>
        </w:tabs>
        <w:spacing w:after="0" w:line="240" w:lineRule="auto"/>
        <w:jc w:val="both"/>
        <w:rPr>
          <w:rFonts w:ascii="Times New Roman" w:hAnsi="Times New Roman"/>
        </w:rPr>
      </w:pPr>
      <w:r>
        <w:rPr>
          <w:rFonts w:ascii="Times New Roman" w:hAnsi="Times New Roman"/>
          <w:noProof/>
          <w:lang w:val="id-ID" w:eastAsia="id-ID"/>
        </w:rPr>
        <mc:AlternateContent>
          <mc:Choice Requires="wps">
            <w:drawing>
              <wp:anchor distT="0" distB="0" distL="114300" distR="114300" simplePos="0" relativeHeight="251653120" behindDoc="0" locked="0" layoutInCell="1" allowOverlap="1">
                <wp:simplePos x="0" y="0"/>
                <wp:positionH relativeFrom="column">
                  <wp:posOffset>758825</wp:posOffset>
                </wp:positionH>
                <wp:positionV relativeFrom="paragraph">
                  <wp:posOffset>125095</wp:posOffset>
                </wp:positionV>
                <wp:extent cx="4072255" cy="635"/>
                <wp:effectExtent l="11430" t="12065" r="12065" b="6350"/>
                <wp:wrapNone/>
                <wp:docPr id="266" name="AutoShape 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07225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6AD6509" id="AutoShape 71" o:spid="_x0000_s1026" type="#_x0000_t32" style="position:absolute;margin-left:59.75pt;margin-top:9.85pt;width:320.65pt;height:.0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"/>
            </w:pict>
          </mc:Fallback>
        </mc:AlternateContent>
      </w:r>
      <w:r w:rsidR="000E5C6F" w:rsidRPr="009F6D14">
        <w:rPr>
          <w:rFonts w:ascii="Times New Roman" w:hAnsi="Times New Roman"/>
        </w:rPr>
        <w:tab/>
      </w:r>
    </w:p>
    <w:p w:rsidR="000E5C6F" w:rsidRPr="009F6D14" w:rsidRDefault="000E5C6F" w:rsidP="001E2060">
      <w:pPr>
        <w:tabs>
          <w:tab w:val="left" w:pos="1345"/>
          <w:tab w:val="left" w:pos="1701"/>
        </w:tabs>
        <w:spacing w:after="0" w:line="240" w:lineRule="auto"/>
        <w:jc w:val="both"/>
        <w:rPr>
          <w:rFonts w:ascii="Times New Roman" w:hAnsi="Times New Roman"/>
        </w:rPr>
      </w:pPr>
      <w:r w:rsidRPr="009F6D14">
        <w:rPr>
          <w:rFonts w:ascii="Times New Roman" w:hAnsi="Times New Roman"/>
        </w:rPr>
        <w:t xml:space="preserve">                </w:t>
      </w:r>
      <w:r w:rsidRPr="009F6D14">
        <w:rPr>
          <w:rFonts w:ascii="Times New Roman" w:hAnsi="Times New Roman"/>
        </w:rPr>
        <w:tab/>
        <w:t>No.</w:t>
      </w:r>
      <w:r w:rsidRPr="009F6D14">
        <w:rPr>
          <w:rFonts w:ascii="Times New Roman" w:hAnsi="Times New Roman"/>
        </w:rPr>
        <w:tab/>
        <w:t>Time</w:t>
      </w:r>
      <w:r w:rsidRPr="009F6D14">
        <w:rPr>
          <w:rFonts w:ascii="Times New Roman" w:hAnsi="Times New Roman"/>
        </w:rPr>
        <w:tab/>
        <w:t xml:space="preserve">                 Equations</w:t>
      </w:r>
      <w:r w:rsidRPr="009F6D14">
        <w:rPr>
          <w:rFonts w:ascii="Times New Roman" w:hAnsi="Times New Roman"/>
        </w:rPr>
        <w:tab/>
      </w:r>
      <w:r w:rsidRPr="009F6D14">
        <w:rPr>
          <w:rFonts w:ascii="Times New Roman" w:hAnsi="Times New Roman"/>
        </w:rPr>
        <w:tab/>
        <w:t>IC</w:t>
      </w:r>
      <w:r w:rsidRPr="009F6D14">
        <w:rPr>
          <w:rFonts w:ascii="Times New Roman" w:hAnsi="Times New Roman"/>
          <w:vertAlign w:val="subscript"/>
        </w:rPr>
        <w:t>50</w:t>
      </w:r>
      <w:r w:rsidRPr="009F6D14">
        <w:rPr>
          <w:rFonts w:ascii="Times New Roman" w:hAnsi="Times New Roman"/>
        </w:rPr>
        <w:t>(ppm)</w:t>
      </w:r>
      <w:r w:rsidRPr="009F6D14">
        <w:rPr>
          <w:rFonts w:ascii="Times New Roman" w:hAnsi="Times New Roman"/>
        </w:rPr>
        <w:tab/>
        <w:t>Conclusion</w:t>
      </w:r>
    </w:p>
    <w:p w:rsidR="000E5C6F" w:rsidRPr="009F6D14" w:rsidRDefault="00195A56" w:rsidP="001E2060">
      <w:pPr>
        <w:tabs>
          <w:tab w:val="left" w:pos="1345"/>
          <w:tab w:val="left" w:pos="1701"/>
        </w:tabs>
        <w:spacing w:after="0" w:line="240" w:lineRule="auto"/>
        <w:jc w:val="both"/>
        <w:rPr>
          <w:rFonts w:ascii="Times New Roman" w:hAnsi="Times New Roman"/>
        </w:rPr>
      </w:pPr>
      <w:r>
        <w:rPr>
          <w:rFonts w:ascii="Times New Roman" w:hAnsi="Times New Roman"/>
          <w:noProof/>
          <w:lang w:val="id-ID" w:eastAsia="id-ID"/>
        </w:rPr>
        <mc:AlternateContent>
          <mc:Choice Requires="wps">
            <w:drawing>
              <wp:anchor distT="0" distB="0" distL="114300" distR="114300" simplePos="0" relativeHeight="251654144" behindDoc="0" locked="0" layoutInCell="1" allowOverlap="1">
                <wp:simplePos x="0" y="0"/>
                <wp:positionH relativeFrom="column">
                  <wp:posOffset>758825</wp:posOffset>
                </wp:positionH>
                <wp:positionV relativeFrom="paragraph">
                  <wp:posOffset>59055</wp:posOffset>
                </wp:positionV>
                <wp:extent cx="4072255" cy="635"/>
                <wp:effectExtent l="11430" t="10160" r="12065" b="8255"/>
                <wp:wrapNone/>
                <wp:docPr id="265" name="AutoShape 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07225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50234B9" id="AutoShape 72" o:spid="_x0000_s1026" type="#_x0000_t32" style="position:absolute;margin-left:59.75pt;margin-top:4.65pt;width:320.65pt;height:.0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"/>
            </w:pict>
          </mc:Fallback>
        </mc:AlternateContent>
      </w:r>
    </w:p>
    <w:p w:rsidR="000E5C6F" w:rsidRPr="009F6D14" w:rsidRDefault="000E5C6F" w:rsidP="001E2060">
      <w:pPr>
        <w:numPr>
          <w:ilvl w:val="0"/>
          <w:numId w:val="3"/>
        </w:numPr>
        <w:tabs>
          <w:tab w:val="left" w:pos="1345"/>
        </w:tabs>
        <w:spacing w:after="0" w:line="240" w:lineRule="auto"/>
        <w:ind w:left="1706" w:hanging="357"/>
        <w:jc w:val="both"/>
        <w:rPr>
          <w:rFonts w:ascii="Times New Roman" w:hAnsi="Times New Roman"/>
        </w:rPr>
      </w:pPr>
      <w:r w:rsidRPr="009F6D14">
        <w:rPr>
          <w:rFonts w:ascii="Times New Roman" w:hAnsi="Times New Roman"/>
        </w:rPr>
        <w:t>6/30</w:t>
      </w:r>
      <w:r w:rsidRPr="009F6D14">
        <w:rPr>
          <w:rFonts w:ascii="Times New Roman" w:hAnsi="Times New Roman"/>
        </w:rPr>
        <w:tab/>
      </w:r>
      <w:r w:rsidRPr="009F6D14">
        <w:rPr>
          <w:rFonts w:ascii="Times New Roman" w:hAnsi="Times New Roman"/>
        </w:rPr>
        <w:tab/>
      </w:r>
      <w:r w:rsidR="00896C53">
        <w:rPr>
          <w:rFonts w:ascii="Times New Roman" w:hAnsi="Times New Roman"/>
          <w:lang w:val="id-ID"/>
        </w:rPr>
        <w:t>Y=0</w:t>
      </w:r>
      <w:r w:rsidR="00896C53">
        <w:rPr>
          <w:rFonts w:ascii="Times New Roman" w:hAnsi="Times New Roman" w:hint="eastAsia"/>
          <w:lang w:val="id-ID"/>
        </w:rPr>
        <w:t>.</w:t>
      </w:r>
      <w:r w:rsidR="00896C53">
        <w:rPr>
          <w:rFonts w:ascii="Times New Roman" w:hAnsi="Times New Roman"/>
          <w:lang w:val="id-ID"/>
        </w:rPr>
        <w:t>126X + 10</w:t>
      </w:r>
      <w:r w:rsidR="00896C53">
        <w:rPr>
          <w:rFonts w:ascii="Times New Roman" w:hAnsi="Times New Roman" w:hint="eastAsia"/>
          <w:lang w:val="id-ID"/>
        </w:rPr>
        <w:t>.</w:t>
      </w:r>
      <w:r w:rsidRPr="009F6D14">
        <w:rPr>
          <w:rFonts w:ascii="Times New Roman" w:hAnsi="Times New Roman"/>
          <w:lang w:val="id-ID"/>
        </w:rPr>
        <w:t>50</w:t>
      </w:r>
      <w:r w:rsidRPr="009F6D14">
        <w:rPr>
          <w:rFonts w:ascii="Times New Roman" w:hAnsi="Times New Roman"/>
        </w:rPr>
        <w:tab/>
      </w:r>
      <w:r w:rsidR="00896C53">
        <w:rPr>
          <w:rFonts w:ascii="Times New Roman" w:hAnsi="Times New Roman" w:hint="eastAsia"/>
        </w:rPr>
        <w:tab/>
      </w:r>
      <w:r w:rsidR="00896C53">
        <w:rPr>
          <w:rFonts w:ascii="Times New Roman" w:hAnsi="Times New Roman"/>
          <w:lang w:val="id-ID"/>
        </w:rPr>
        <w:t>313</w:t>
      </w:r>
      <w:r w:rsidR="00896C53">
        <w:rPr>
          <w:rFonts w:ascii="Times New Roman" w:hAnsi="Times New Roman" w:hint="eastAsia"/>
          <w:lang w:val="id-ID"/>
        </w:rPr>
        <w:t>.</w:t>
      </w:r>
      <w:r w:rsidRPr="009F6D14">
        <w:rPr>
          <w:rFonts w:ascii="Times New Roman" w:hAnsi="Times New Roman"/>
          <w:lang w:val="id-ID"/>
        </w:rPr>
        <w:t>492</w:t>
      </w:r>
      <w:r w:rsidRPr="009F6D14">
        <w:rPr>
          <w:rFonts w:ascii="Times New Roman" w:hAnsi="Times New Roman"/>
        </w:rPr>
        <w:tab/>
      </w:r>
      <w:r w:rsidRPr="009F6D14">
        <w:rPr>
          <w:rFonts w:ascii="Times New Roman" w:hAnsi="Times New Roman"/>
        </w:rPr>
        <w:tab/>
        <w:t>weak</w:t>
      </w:r>
    </w:p>
    <w:p w:rsidR="000E5C6F" w:rsidRPr="009F6D14" w:rsidRDefault="000E5C6F" w:rsidP="001E2060">
      <w:pPr>
        <w:numPr>
          <w:ilvl w:val="0"/>
          <w:numId w:val="3"/>
        </w:numPr>
        <w:tabs>
          <w:tab w:val="left" w:pos="1345"/>
        </w:tabs>
        <w:spacing w:after="0" w:line="240" w:lineRule="auto"/>
        <w:ind w:left="1706" w:hanging="357"/>
        <w:jc w:val="both"/>
        <w:rPr>
          <w:rFonts w:ascii="Times New Roman" w:hAnsi="Times New Roman"/>
        </w:rPr>
      </w:pPr>
      <w:r w:rsidRPr="009F6D14">
        <w:rPr>
          <w:rFonts w:ascii="Times New Roman" w:hAnsi="Times New Roman"/>
        </w:rPr>
        <w:t>6/40</w:t>
      </w:r>
      <w:r w:rsidRPr="009F6D14">
        <w:rPr>
          <w:rFonts w:ascii="Times New Roman" w:hAnsi="Times New Roman"/>
        </w:rPr>
        <w:tab/>
      </w:r>
      <w:r w:rsidRPr="009F6D14">
        <w:rPr>
          <w:rFonts w:ascii="Times New Roman" w:hAnsi="Times New Roman"/>
        </w:rPr>
        <w:tab/>
      </w:r>
      <w:r w:rsidRPr="009F6D14">
        <w:rPr>
          <w:rFonts w:ascii="Times New Roman" w:hAnsi="Times New Roman"/>
          <w:lang w:val="id-ID"/>
        </w:rPr>
        <w:t>Y = 0.168X+12.16</w:t>
      </w:r>
      <w:r w:rsidRPr="009F6D14">
        <w:rPr>
          <w:rFonts w:ascii="Times New Roman" w:hAnsi="Times New Roman"/>
        </w:rPr>
        <w:tab/>
      </w:r>
      <w:r w:rsidR="00896C53">
        <w:rPr>
          <w:rFonts w:ascii="Times New Roman" w:hAnsi="Times New Roman" w:hint="eastAsia"/>
        </w:rPr>
        <w:tab/>
      </w:r>
      <w:r w:rsidRPr="009F6D14">
        <w:rPr>
          <w:rFonts w:ascii="Times New Roman" w:hAnsi="Times New Roman"/>
          <w:lang w:val="id-ID"/>
        </w:rPr>
        <w:t>225</w:t>
      </w:r>
      <w:r w:rsidR="00896C53">
        <w:rPr>
          <w:rFonts w:ascii="Times New Roman" w:hAnsi="Times New Roman" w:hint="eastAsia"/>
          <w:lang w:val="id-ID"/>
        </w:rPr>
        <w:t>.</w:t>
      </w:r>
      <w:r w:rsidRPr="009F6D14">
        <w:rPr>
          <w:rFonts w:ascii="Times New Roman" w:hAnsi="Times New Roman"/>
          <w:lang w:val="id-ID"/>
        </w:rPr>
        <w:t>239</w:t>
      </w:r>
      <w:r w:rsidRPr="009F6D14">
        <w:rPr>
          <w:rFonts w:ascii="Times New Roman" w:hAnsi="Times New Roman"/>
        </w:rPr>
        <w:tab/>
      </w:r>
      <w:r w:rsidRPr="009F6D14">
        <w:rPr>
          <w:rFonts w:ascii="Times New Roman" w:hAnsi="Times New Roman"/>
        </w:rPr>
        <w:tab/>
        <w:t>weak</w:t>
      </w:r>
    </w:p>
    <w:p w:rsidR="000E5C6F" w:rsidRPr="009F6D14" w:rsidRDefault="000E5C6F" w:rsidP="001E2060">
      <w:pPr>
        <w:numPr>
          <w:ilvl w:val="0"/>
          <w:numId w:val="3"/>
        </w:numPr>
        <w:tabs>
          <w:tab w:val="left" w:pos="1345"/>
        </w:tabs>
        <w:spacing w:after="0" w:line="240" w:lineRule="auto"/>
        <w:ind w:left="1706" w:hanging="357"/>
        <w:jc w:val="both"/>
        <w:rPr>
          <w:rFonts w:ascii="Times New Roman" w:hAnsi="Times New Roman"/>
        </w:rPr>
      </w:pPr>
      <w:r w:rsidRPr="009F6D14">
        <w:rPr>
          <w:rFonts w:ascii="Times New Roman" w:hAnsi="Times New Roman"/>
        </w:rPr>
        <w:t>6/50</w:t>
      </w:r>
      <w:r w:rsidRPr="009F6D14">
        <w:rPr>
          <w:rFonts w:ascii="Times New Roman" w:hAnsi="Times New Roman"/>
        </w:rPr>
        <w:tab/>
      </w:r>
      <w:r w:rsidRPr="009F6D14">
        <w:rPr>
          <w:rFonts w:ascii="Times New Roman" w:hAnsi="Times New Roman"/>
        </w:rPr>
        <w:tab/>
      </w:r>
      <w:r w:rsidR="00896C53">
        <w:rPr>
          <w:rFonts w:ascii="Times New Roman" w:hAnsi="Times New Roman"/>
          <w:lang w:val="id-ID"/>
        </w:rPr>
        <w:t>Y=0</w:t>
      </w:r>
      <w:r w:rsidR="00896C53">
        <w:rPr>
          <w:rFonts w:ascii="Times New Roman" w:hAnsi="Times New Roman" w:hint="eastAsia"/>
          <w:lang w:val="id-ID"/>
        </w:rPr>
        <w:t>.</w:t>
      </w:r>
      <w:r w:rsidR="00896C53">
        <w:rPr>
          <w:rFonts w:ascii="Times New Roman" w:hAnsi="Times New Roman"/>
          <w:lang w:val="id-ID"/>
        </w:rPr>
        <w:t>440X -2</w:t>
      </w:r>
      <w:r w:rsidR="00896C53">
        <w:rPr>
          <w:rFonts w:ascii="Times New Roman" w:hAnsi="Times New Roman" w:hint="eastAsia"/>
          <w:lang w:val="id-ID"/>
        </w:rPr>
        <w:t>.</w:t>
      </w:r>
      <w:r w:rsidRPr="009F6D14">
        <w:rPr>
          <w:rFonts w:ascii="Times New Roman" w:hAnsi="Times New Roman"/>
          <w:lang w:val="id-ID"/>
        </w:rPr>
        <w:t>143</w:t>
      </w:r>
      <w:r w:rsidRPr="009F6D14">
        <w:rPr>
          <w:rFonts w:ascii="Times New Roman" w:hAnsi="Times New Roman"/>
        </w:rPr>
        <w:tab/>
      </w:r>
      <w:r w:rsidRPr="009F6D14">
        <w:rPr>
          <w:rFonts w:ascii="Times New Roman" w:hAnsi="Times New Roman"/>
        </w:rPr>
        <w:tab/>
      </w:r>
      <w:r w:rsidRPr="009F6D14">
        <w:rPr>
          <w:rFonts w:ascii="Times New Roman" w:hAnsi="Times New Roman"/>
          <w:lang w:val="id-ID"/>
        </w:rPr>
        <w:t>118</w:t>
      </w:r>
      <w:r w:rsidR="00896C53">
        <w:rPr>
          <w:rFonts w:ascii="Times New Roman" w:hAnsi="Times New Roman" w:hint="eastAsia"/>
          <w:lang w:val="id-ID"/>
        </w:rPr>
        <w:t>.</w:t>
      </w:r>
      <w:r w:rsidRPr="009F6D14">
        <w:rPr>
          <w:rFonts w:ascii="Times New Roman" w:hAnsi="Times New Roman"/>
          <w:lang w:val="id-ID"/>
        </w:rPr>
        <w:t>492</w:t>
      </w:r>
      <w:r w:rsidRPr="009F6D14">
        <w:rPr>
          <w:rFonts w:ascii="Times New Roman" w:hAnsi="Times New Roman"/>
        </w:rPr>
        <w:tab/>
      </w:r>
      <w:r w:rsidRPr="009F6D14">
        <w:rPr>
          <w:rFonts w:ascii="Times New Roman" w:hAnsi="Times New Roman"/>
        </w:rPr>
        <w:tab/>
        <w:t>medium</w:t>
      </w:r>
    </w:p>
    <w:p w:rsidR="000E5C6F" w:rsidRPr="009F6D14" w:rsidRDefault="000E5C6F" w:rsidP="001E2060">
      <w:pPr>
        <w:numPr>
          <w:ilvl w:val="0"/>
          <w:numId w:val="3"/>
        </w:numPr>
        <w:tabs>
          <w:tab w:val="left" w:pos="1345"/>
        </w:tabs>
        <w:spacing w:after="0" w:line="240" w:lineRule="auto"/>
        <w:ind w:left="1706" w:hanging="357"/>
        <w:jc w:val="both"/>
        <w:rPr>
          <w:rFonts w:ascii="Times New Roman" w:hAnsi="Times New Roman"/>
        </w:rPr>
      </w:pPr>
      <w:r w:rsidRPr="009F6D14">
        <w:rPr>
          <w:rFonts w:ascii="Times New Roman" w:hAnsi="Times New Roman"/>
        </w:rPr>
        <w:t>6/60</w:t>
      </w:r>
      <w:r w:rsidRPr="009F6D14">
        <w:rPr>
          <w:rFonts w:ascii="Times New Roman" w:hAnsi="Times New Roman"/>
        </w:rPr>
        <w:tab/>
      </w:r>
      <w:r w:rsidRPr="009F6D14">
        <w:rPr>
          <w:rFonts w:ascii="Times New Roman" w:hAnsi="Times New Roman"/>
        </w:rPr>
        <w:tab/>
        <w:t>Y</w:t>
      </w:r>
      <w:r w:rsidR="00896C53">
        <w:rPr>
          <w:rFonts w:ascii="Times New Roman" w:hAnsi="Times New Roman"/>
          <w:lang w:val="id-ID"/>
        </w:rPr>
        <w:t>=0</w:t>
      </w:r>
      <w:r w:rsidR="00896C53">
        <w:rPr>
          <w:rFonts w:ascii="Times New Roman" w:hAnsi="Times New Roman" w:hint="eastAsia"/>
          <w:lang w:val="id-ID"/>
        </w:rPr>
        <w:t>.</w:t>
      </w:r>
      <w:r w:rsidR="00896C53">
        <w:rPr>
          <w:rFonts w:ascii="Times New Roman" w:hAnsi="Times New Roman"/>
          <w:lang w:val="id-ID"/>
        </w:rPr>
        <w:t>3X+ 31</w:t>
      </w:r>
      <w:r w:rsidR="00896C53">
        <w:rPr>
          <w:rFonts w:ascii="Times New Roman" w:hAnsi="Times New Roman" w:hint="eastAsia"/>
          <w:lang w:val="id-ID"/>
        </w:rPr>
        <w:t>.</w:t>
      </w:r>
      <w:r w:rsidRPr="009F6D14">
        <w:rPr>
          <w:rFonts w:ascii="Times New Roman" w:hAnsi="Times New Roman"/>
          <w:lang w:val="id-ID"/>
        </w:rPr>
        <w:t>51</w:t>
      </w:r>
      <w:r w:rsidRPr="009F6D14">
        <w:rPr>
          <w:rFonts w:ascii="Times New Roman" w:hAnsi="Times New Roman"/>
        </w:rPr>
        <w:tab/>
      </w:r>
      <w:r w:rsidRPr="009F6D14">
        <w:rPr>
          <w:rFonts w:ascii="Times New Roman" w:hAnsi="Times New Roman"/>
        </w:rPr>
        <w:tab/>
        <w:t xml:space="preserve"> </w:t>
      </w:r>
      <w:r w:rsidR="00896C53">
        <w:rPr>
          <w:rFonts w:ascii="Times New Roman" w:hAnsi="Times New Roman" w:hint="eastAsia"/>
        </w:rPr>
        <w:tab/>
      </w:r>
      <w:r w:rsidRPr="009F6D14">
        <w:rPr>
          <w:rFonts w:ascii="Times New Roman" w:hAnsi="Times New Roman"/>
        </w:rPr>
        <w:t xml:space="preserve"> </w:t>
      </w:r>
      <w:r w:rsidR="00896C53">
        <w:rPr>
          <w:rFonts w:ascii="Times New Roman" w:hAnsi="Times New Roman"/>
          <w:lang w:val="id-ID"/>
        </w:rPr>
        <w:t>61</w:t>
      </w:r>
      <w:r w:rsidR="00896C53">
        <w:rPr>
          <w:rFonts w:ascii="Times New Roman" w:hAnsi="Times New Roman" w:hint="eastAsia"/>
          <w:lang w:val="id-ID"/>
        </w:rPr>
        <w:t>.</w:t>
      </w:r>
      <w:r w:rsidRPr="009F6D14">
        <w:rPr>
          <w:rFonts w:ascii="Times New Roman" w:hAnsi="Times New Roman"/>
          <w:lang w:val="id-ID"/>
        </w:rPr>
        <w:t>630</w:t>
      </w:r>
      <w:r w:rsidRPr="009F6D14">
        <w:rPr>
          <w:rFonts w:ascii="Times New Roman" w:hAnsi="Times New Roman"/>
        </w:rPr>
        <w:tab/>
      </w:r>
      <w:r w:rsidRPr="009F6D14">
        <w:rPr>
          <w:rFonts w:ascii="Times New Roman" w:hAnsi="Times New Roman"/>
        </w:rPr>
        <w:tab/>
        <w:t>strong</w:t>
      </w:r>
    </w:p>
    <w:p w:rsidR="000E5C6F" w:rsidRPr="009F6D14" w:rsidRDefault="000E5C6F" w:rsidP="001E2060">
      <w:pPr>
        <w:numPr>
          <w:ilvl w:val="0"/>
          <w:numId w:val="3"/>
        </w:numPr>
        <w:tabs>
          <w:tab w:val="left" w:pos="1345"/>
        </w:tabs>
        <w:spacing w:after="0" w:line="240" w:lineRule="auto"/>
        <w:ind w:left="1706" w:hanging="357"/>
        <w:jc w:val="both"/>
        <w:rPr>
          <w:rFonts w:ascii="Times New Roman" w:hAnsi="Times New Roman"/>
        </w:rPr>
      </w:pPr>
      <w:r w:rsidRPr="009F6D14">
        <w:rPr>
          <w:rFonts w:ascii="Times New Roman" w:hAnsi="Times New Roman"/>
        </w:rPr>
        <w:t>8/30</w:t>
      </w:r>
      <w:r w:rsidRPr="009F6D14">
        <w:rPr>
          <w:rFonts w:ascii="Times New Roman" w:hAnsi="Times New Roman"/>
        </w:rPr>
        <w:tab/>
      </w:r>
      <w:r w:rsidRPr="009F6D14">
        <w:rPr>
          <w:rFonts w:ascii="Times New Roman" w:hAnsi="Times New Roman"/>
        </w:rPr>
        <w:tab/>
      </w:r>
      <w:r w:rsidRPr="009F6D14">
        <w:rPr>
          <w:rFonts w:ascii="Times New Roman" w:hAnsi="Times New Roman"/>
          <w:lang w:val="id-ID"/>
        </w:rPr>
        <w:t>Y=0.114X+2.292</w:t>
      </w:r>
      <w:r w:rsidRPr="009F6D14">
        <w:rPr>
          <w:rFonts w:ascii="Times New Roman" w:hAnsi="Times New Roman"/>
        </w:rPr>
        <w:tab/>
      </w:r>
      <w:r w:rsidRPr="009F6D14">
        <w:rPr>
          <w:rFonts w:ascii="Times New Roman" w:hAnsi="Times New Roman"/>
        </w:rPr>
        <w:tab/>
      </w:r>
      <w:r w:rsidRPr="009F6D14">
        <w:rPr>
          <w:rFonts w:ascii="Times New Roman" w:hAnsi="Times New Roman"/>
          <w:lang w:val="id-ID"/>
        </w:rPr>
        <w:t>418</w:t>
      </w:r>
      <w:r w:rsidR="00896C53">
        <w:rPr>
          <w:rFonts w:ascii="Times New Roman" w:hAnsi="Times New Roman" w:hint="eastAsia"/>
          <w:lang w:val="id-ID"/>
        </w:rPr>
        <w:t>.</w:t>
      </w:r>
      <w:r w:rsidRPr="009F6D14">
        <w:rPr>
          <w:rFonts w:ascii="Times New Roman" w:hAnsi="Times New Roman"/>
          <w:lang w:val="id-ID"/>
        </w:rPr>
        <w:t>412</w:t>
      </w:r>
      <w:r w:rsidRPr="009F6D14">
        <w:rPr>
          <w:rFonts w:ascii="Times New Roman" w:hAnsi="Times New Roman"/>
        </w:rPr>
        <w:tab/>
      </w:r>
      <w:r w:rsidRPr="009F6D14">
        <w:rPr>
          <w:rFonts w:ascii="Times New Roman" w:hAnsi="Times New Roman"/>
        </w:rPr>
        <w:tab/>
        <w:t>weak</w:t>
      </w:r>
    </w:p>
    <w:p w:rsidR="000E5C6F" w:rsidRPr="009F6D14" w:rsidRDefault="000E5C6F" w:rsidP="001E2060">
      <w:pPr>
        <w:numPr>
          <w:ilvl w:val="0"/>
          <w:numId w:val="3"/>
        </w:numPr>
        <w:tabs>
          <w:tab w:val="left" w:pos="1345"/>
        </w:tabs>
        <w:spacing w:after="0" w:line="240" w:lineRule="auto"/>
        <w:ind w:left="1706" w:hanging="357"/>
        <w:jc w:val="both"/>
        <w:rPr>
          <w:rFonts w:ascii="Times New Roman" w:hAnsi="Times New Roman"/>
        </w:rPr>
      </w:pPr>
      <w:r w:rsidRPr="009F6D14">
        <w:rPr>
          <w:rFonts w:ascii="Times New Roman" w:hAnsi="Times New Roman"/>
        </w:rPr>
        <w:t>8/40</w:t>
      </w:r>
      <w:r w:rsidRPr="009F6D14">
        <w:rPr>
          <w:rFonts w:ascii="Times New Roman" w:hAnsi="Times New Roman"/>
        </w:rPr>
        <w:tab/>
      </w:r>
      <w:r w:rsidRPr="009F6D14">
        <w:rPr>
          <w:rFonts w:ascii="Times New Roman" w:hAnsi="Times New Roman"/>
        </w:rPr>
        <w:tab/>
      </w:r>
      <w:r w:rsidRPr="009F6D14">
        <w:rPr>
          <w:rFonts w:ascii="Times New Roman" w:hAnsi="Times New Roman"/>
          <w:lang w:val="id-ID"/>
        </w:rPr>
        <w:t>Y=0.315X+11.25</w:t>
      </w:r>
      <w:r w:rsidRPr="009F6D14">
        <w:rPr>
          <w:rFonts w:ascii="Times New Roman" w:hAnsi="Times New Roman"/>
        </w:rPr>
        <w:tab/>
      </w:r>
      <w:r w:rsidRPr="009F6D14">
        <w:rPr>
          <w:rFonts w:ascii="Times New Roman" w:hAnsi="Times New Roman"/>
        </w:rPr>
        <w:tab/>
      </w:r>
      <w:r w:rsidRPr="009F6D14">
        <w:rPr>
          <w:rFonts w:ascii="Times New Roman" w:hAnsi="Times New Roman"/>
          <w:lang w:val="id-ID"/>
        </w:rPr>
        <w:t>123</w:t>
      </w:r>
      <w:r w:rsidR="00896C53">
        <w:rPr>
          <w:rFonts w:ascii="Times New Roman" w:hAnsi="Times New Roman" w:hint="eastAsia"/>
          <w:lang w:val="id-ID"/>
        </w:rPr>
        <w:t>.</w:t>
      </w:r>
      <w:r w:rsidRPr="009F6D14">
        <w:rPr>
          <w:rFonts w:ascii="Times New Roman" w:hAnsi="Times New Roman"/>
          <w:lang w:val="id-ID"/>
        </w:rPr>
        <w:t>0158</w:t>
      </w:r>
      <w:r w:rsidRPr="009F6D14">
        <w:rPr>
          <w:rFonts w:ascii="Times New Roman" w:hAnsi="Times New Roman"/>
        </w:rPr>
        <w:tab/>
        <w:t>medium</w:t>
      </w:r>
    </w:p>
    <w:p w:rsidR="000E5C6F" w:rsidRPr="009F6D14" w:rsidRDefault="000E5C6F" w:rsidP="001E2060">
      <w:pPr>
        <w:numPr>
          <w:ilvl w:val="0"/>
          <w:numId w:val="3"/>
        </w:numPr>
        <w:tabs>
          <w:tab w:val="left" w:pos="1345"/>
        </w:tabs>
        <w:spacing w:after="0" w:line="240" w:lineRule="auto"/>
        <w:ind w:left="1706" w:hanging="357"/>
        <w:jc w:val="both"/>
        <w:rPr>
          <w:rFonts w:ascii="Times New Roman" w:hAnsi="Times New Roman"/>
        </w:rPr>
      </w:pPr>
      <w:r w:rsidRPr="009F6D14">
        <w:rPr>
          <w:rFonts w:ascii="Times New Roman" w:hAnsi="Times New Roman"/>
        </w:rPr>
        <w:t>8/50</w:t>
      </w:r>
      <w:r w:rsidRPr="009F6D14">
        <w:rPr>
          <w:rFonts w:ascii="Times New Roman" w:hAnsi="Times New Roman"/>
        </w:rPr>
        <w:tab/>
      </w:r>
      <w:r w:rsidRPr="009F6D14">
        <w:rPr>
          <w:rFonts w:ascii="Times New Roman" w:hAnsi="Times New Roman"/>
        </w:rPr>
        <w:tab/>
      </w:r>
      <w:r w:rsidRPr="009F6D14">
        <w:rPr>
          <w:rFonts w:ascii="Times New Roman" w:hAnsi="Times New Roman"/>
          <w:lang w:val="id-ID"/>
        </w:rPr>
        <w:t>Y=0.277X+29.76</w:t>
      </w:r>
      <w:r w:rsidRPr="009F6D14">
        <w:rPr>
          <w:rFonts w:ascii="Times New Roman" w:hAnsi="Times New Roman"/>
        </w:rPr>
        <w:tab/>
      </w:r>
      <w:r w:rsidRPr="009F6D14">
        <w:rPr>
          <w:rFonts w:ascii="Times New Roman" w:hAnsi="Times New Roman"/>
        </w:rPr>
        <w:tab/>
        <w:t xml:space="preserve">  </w:t>
      </w:r>
      <w:r w:rsidRPr="009F6D14">
        <w:rPr>
          <w:rFonts w:ascii="Times New Roman" w:hAnsi="Times New Roman"/>
          <w:lang w:val="id-ID"/>
        </w:rPr>
        <w:t>73</w:t>
      </w:r>
      <w:r w:rsidR="00896C53">
        <w:rPr>
          <w:rFonts w:ascii="Times New Roman" w:hAnsi="Times New Roman" w:hint="eastAsia"/>
          <w:lang w:val="id-ID"/>
        </w:rPr>
        <w:t>.</w:t>
      </w:r>
      <w:r w:rsidRPr="009F6D14">
        <w:rPr>
          <w:rFonts w:ascii="Times New Roman" w:hAnsi="Times New Roman"/>
          <w:lang w:val="id-ID"/>
        </w:rPr>
        <w:t>0685</w:t>
      </w:r>
      <w:r w:rsidRPr="009F6D14">
        <w:rPr>
          <w:rFonts w:ascii="Times New Roman" w:hAnsi="Times New Roman"/>
        </w:rPr>
        <w:tab/>
        <w:t>strong</w:t>
      </w:r>
    </w:p>
    <w:p w:rsidR="000E5C6F" w:rsidRPr="009F6D14" w:rsidRDefault="000E5C6F" w:rsidP="001E2060">
      <w:pPr>
        <w:numPr>
          <w:ilvl w:val="0"/>
          <w:numId w:val="3"/>
        </w:numPr>
        <w:tabs>
          <w:tab w:val="left" w:pos="1345"/>
        </w:tabs>
        <w:spacing w:after="0" w:line="240" w:lineRule="auto"/>
        <w:ind w:left="1706" w:hanging="357"/>
        <w:jc w:val="both"/>
        <w:rPr>
          <w:rFonts w:ascii="Times New Roman" w:hAnsi="Times New Roman"/>
        </w:rPr>
      </w:pPr>
      <w:r w:rsidRPr="009F6D14">
        <w:rPr>
          <w:rFonts w:ascii="Times New Roman" w:hAnsi="Times New Roman"/>
        </w:rPr>
        <w:t>8/60</w:t>
      </w:r>
      <w:r w:rsidRPr="009F6D14">
        <w:rPr>
          <w:rFonts w:ascii="Times New Roman" w:hAnsi="Times New Roman"/>
        </w:rPr>
        <w:tab/>
      </w:r>
      <w:r w:rsidRPr="009F6D14">
        <w:rPr>
          <w:rFonts w:ascii="Times New Roman" w:hAnsi="Times New Roman"/>
        </w:rPr>
        <w:tab/>
      </w:r>
      <w:r w:rsidRPr="009F6D14">
        <w:rPr>
          <w:rFonts w:ascii="Times New Roman" w:hAnsi="Times New Roman"/>
          <w:lang w:val="id-ID"/>
        </w:rPr>
        <w:t>Y=0.64X+6.645</w:t>
      </w:r>
      <w:r w:rsidRPr="009F6D14">
        <w:rPr>
          <w:rFonts w:ascii="Times New Roman" w:hAnsi="Times New Roman"/>
        </w:rPr>
        <w:tab/>
      </w:r>
      <w:r w:rsidRPr="009F6D14">
        <w:rPr>
          <w:rFonts w:ascii="Times New Roman" w:hAnsi="Times New Roman"/>
        </w:rPr>
        <w:tab/>
        <w:t xml:space="preserve">  </w:t>
      </w:r>
      <w:r w:rsidRPr="009F6D14">
        <w:rPr>
          <w:rFonts w:ascii="Times New Roman" w:hAnsi="Times New Roman"/>
          <w:lang w:val="id-ID"/>
        </w:rPr>
        <w:t>67</w:t>
      </w:r>
      <w:r w:rsidR="00896C53">
        <w:rPr>
          <w:rFonts w:ascii="Times New Roman" w:hAnsi="Times New Roman" w:hint="eastAsia"/>
          <w:lang w:val="id-ID"/>
        </w:rPr>
        <w:t>.</w:t>
      </w:r>
      <w:r w:rsidRPr="009F6D14">
        <w:rPr>
          <w:rFonts w:ascii="Times New Roman" w:hAnsi="Times New Roman"/>
          <w:lang w:val="id-ID"/>
        </w:rPr>
        <w:t>7421</w:t>
      </w:r>
      <w:r w:rsidRPr="009F6D14">
        <w:rPr>
          <w:rFonts w:ascii="Times New Roman" w:hAnsi="Times New Roman"/>
        </w:rPr>
        <w:tab/>
        <w:t>strong</w:t>
      </w:r>
    </w:p>
    <w:p w:rsidR="000E5C6F" w:rsidRPr="009F6D14" w:rsidRDefault="00896C53" w:rsidP="001E2060">
      <w:pPr>
        <w:numPr>
          <w:ilvl w:val="0"/>
          <w:numId w:val="3"/>
        </w:numPr>
        <w:tabs>
          <w:tab w:val="left" w:pos="1345"/>
        </w:tabs>
        <w:spacing w:after="0" w:line="240" w:lineRule="auto"/>
        <w:ind w:left="1706" w:hanging="357"/>
        <w:jc w:val="both"/>
        <w:rPr>
          <w:rFonts w:ascii="Times New Roman" w:hAnsi="Times New Roman"/>
        </w:rPr>
      </w:pPr>
      <w:r>
        <w:rPr>
          <w:rFonts w:ascii="Times New Roman" w:hAnsi="Times New Roman"/>
        </w:rPr>
        <w:t>10/30</w:t>
      </w:r>
      <w:r>
        <w:rPr>
          <w:rFonts w:ascii="Times New Roman" w:hAnsi="Times New Roman"/>
        </w:rPr>
        <w:tab/>
        <w:t>Y=0</w:t>
      </w:r>
      <w:r>
        <w:rPr>
          <w:rFonts w:ascii="Times New Roman" w:hAnsi="Times New Roman" w:hint="eastAsia"/>
        </w:rPr>
        <w:t>.</w:t>
      </w:r>
      <w:r w:rsidR="000E5C6F" w:rsidRPr="009F6D14">
        <w:rPr>
          <w:rFonts w:ascii="Times New Roman" w:hAnsi="Times New Roman"/>
        </w:rPr>
        <w:t>225X + 12</w:t>
      </w:r>
      <w:r>
        <w:rPr>
          <w:rFonts w:ascii="Times New Roman" w:hAnsi="Times New Roman" w:hint="eastAsia"/>
        </w:rPr>
        <w:t>.</w:t>
      </w:r>
      <w:r w:rsidR="000E5C6F" w:rsidRPr="009F6D14">
        <w:rPr>
          <w:rFonts w:ascii="Times New Roman" w:hAnsi="Times New Roman"/>
        </w:rPr>
        <w:t>97</w:t>
      </w:r>
      <w:r w:rsidR="000E5C6F" w:rsidRPr="009F6D14">
        <w:rPr>
          <w:rFonts w:ascii="Times New Roman" w:hAnsi="Times New Roman"/>
        </w:rPr>
        <w:tab/>
        <w:t xml:space="preserve"> </w:t>
      </w:r>
      <w:r>
        <w:rPr>
          <w:rFonts w:ascii="Times New Roman" w:hAnsi="Times New Roman" w:hint="eastAsia"/>
        </w:rPr>
        <w:tab/>
      </w:r>
      <w:r>
        <w:rPr>
          <w:rFonts w:ascii="Times New Roman" w:hAnsi="Times New Roman"/>
        </w:rPr>
        <w:t>164</w:t>
      </w:r>
      <w:r>
        <w:rPr>
          <w:rFonts w:ascii="Times New Roman" w:hAnsi="Times New Roman" w:hint="eastAsia"/>
        </w:rPr>
        <w:t>.</w:t>
      </w:r>
      <w:r w:rsidR="000E5C6F" w:rsidRPr="009F6D14">
        <w:rPr>
          <w:rFonts w:ascii="Times New Roman" w:hAnsi="Times New Roman"/>
        </w:rPr>
        <w:t>578</w:t>
      </w:r>
      <w:r w:rsidR="000E5C6F" w:rsidRPr="009F6D14">
        <w:rPr>
          <w:rFonts w:ascii="Times New Roman" w:hAnsi="Times New Roman"/>
        </w:rPr>
        <w:tab/>
      </w:r>
      <w:r w:rsidR="000E5C6F" w:rsidRPr="009F6D14">
        <w:rPr>
          <w:rFonts w:ascii="Times New Roman" w:hAnsi="Times New Roman"/>
        </w:rPr>
        <w:tab/>
        <w:t>medium</w:t>
      </w:r>
    </w:p>
    <w:p w:rsidR="000E5C6F" w:rsidRPr="009F6D14" w:rsidRDefault="00896C53" w:rsidP="001E2060">
      <w:pPr>
        <w:numPr>
          <w:ilvl w:val="0"/>
          <w:numId w:val="3"/>
        </w:numPr>
        <w:tabs>
          <w:tab w:val="left" w:pos="1345"/>
        </w:tabs>
        <w:spacing w:after="0" w:line="240" w:lineRule="auto"/>
        <w:ind w:left="1706" w:hanging="357"/>
        <w:jc w:val="both"/>
        <w:rPr>
          <w:rFonts w:ascii="Times New Roman" w:hAnsi="Times New Roman"/>
        </w:rPr>
      </w:pPr>
      <w:r>
        <w:rPr>
          <w:rFonts w:ascii="Times New Roman" w:hAnsi="Times New Roman"/>
        </w:rPr>
        <w:t>10/40</w:t>
      </w:r>
      <w:r>
        <w:rPr>
          <w:rFonts w:ascii="Times New Roman" w:hAnsi="Times New Roman"/>
        </w:rPr>
        <w:tab/>
        <w:t>Y=0</w:t>
      </w:r>
      <w:r>
        <w:rPr>
          <w:rFonts w:ascii="Times New Roman" w:hAnsi="Times New Roman" w:hint="eastAsia"/>
        </w:rPr>
        <w:t>.</w:t>
      </w:r>
      <w:r>
        <w:rPr>
          <w:rFonts w:ascii="Times New Roman" w:hAnsi="Times New Roman"/>
        </w:rPr>
        <w:t>183X+21</w:t>
      </w:r>
      <w:r>
        <w:rPr>
          <w:rFonts w:ascii="Times New Roman" w:hAnsi="Times New Roman" w:hint="eastAsia"/>
        </w:rPr>
        <w:t>.</w:t>
      </w:r>
      <w:r>
        <w:rPr>
          <w:rFonts w:ascii="Times New Roman" w:hAnsi="Times New Roman"/>
        </w:rPr>
        <w:t>15</w:t>
      </w:r>
      <w:r>
        <w:rPr>
          <w:rFonts w:ascii="Times New Roman" w:hAnsi="Times New Roman"/>
        </w:rPr>
        <w:tab/>
      </w:r>
      <w:r>
        <w:rPr>
          <w:rFonts w:ascii="Times New Roman" w:hAnsi="Times New Roman"/>
        </w:rPr>
        <w:tab/>
        <w:t xml:space="preserve"> 157</w:t>
      </w:r>
      <w:r>
        <w:rPr>
          <w:rFonts w:ascii="Times New Roman" w:hAnsi="Times New Roman" w:hint="eastAsia"/>
        </w:rPr>
        <w:t>.</w:t>
      </w:r>
      <w:r>
        <w:rPr>
          <w:rFonts w:ascii="Times New Roman" w:hAnsi="Times New Roman"/>
        </w:rPr>
        <w:t>650</w:t>
      </w:r>
      <w:r>
        <w:rPr>
          <w:rFonts w:ascii="Times New Roman" w:hAnsi="Times New Roman"/>
        </w:rPr>
        <w:tab/>
      </w:r>
      <w:r w:rsidR="000E5C6F" w:rsidRPr="009F6D14">
        <w:rPr>
          <w:rFonts w:ascii="Times New Roman" w:hAnsi="Times New Roman"/>
        </w:rPr>
        <w:t>medium</w:t>
      </w:r>
    </w:p>
    <w:p w:rsidR="000E5C6F" w:rsidRPr="009F6D14" w:rsidRDefault="00896C53" w:rsidP="001E2060">
      <w:pPr>
        <w:numPr>
          <w:ilvl w:val="0"/>
          <w:numId w:val="3"/>
        </w:numPr>
        <w:tabs>
          <w:tab w:val="left" w:pos="1345"/>
        </w:tabs>
        <w:spacing w:after="0" w:line="240" w:lineRule="auto"/>
        <w:ind w:left="1706" w:hanging="357"/>
        <w:jc w:val="both"/>
        <w:rPr>
          <w:rFonts w:ascii="Times New Roman" w:hAnsi="Times New Roman"/>
        </w:rPr>
      </w:pPr>
      <w:r>
        <w:rPr>
          <w:rFonts w:ascii="Times New Roman" w:hAnsi="Times New Roman"/>
        </w:rPr>
        <w:t>10/50</w:t>
      </w:r>
      <w:r>
        <w:rPr>
          <w:rFonts w:ascii="Times New Roman" w:hAnsi="Times New Roman"/>
        </w:rPr>
        <w:tab/>
        <w:t>Y=0</w:t>
      </w:r>
      <w:r>
        <w:rPr>
          <w:rFonts w:ascii="Times New Roman" w:hAnsi="Times New Roman" w:hint="eastAsia"/>
        </w:rPr>
        <w:t>.</w:t>
      </w:r>
      <w:r>
        <w:rPr>
          <w:rFonts w:ascii="Times New Roman" w:hAnsi="Times New Roman"/>
        </w:rPr>
        <w:t>173X+16</w:t>
      </w:r>
      <w:r>
        <w:rPr>
          <w:rFonts w:ascii="Times New Roman" w:hAnsi="Times New Roman" w:hint="eastAsia"/>
        </w:rPr>
        <w:t>.</w:t>
      </w:r>
      <w:r w:rsidR="000E5C6F" w:rsidRPr="009F6D14">
        <w:rPr>
          <w:rFonts w:ascii="Times New Roman" w:hAnsi="Times New Roman"/>
        </w:rPr>
        <w:t>65</w:t>
      </w:r>
      <w:r w:rsidR="000E5C6F" w:rsidRPr="009F6D14">
        <w:rPr>
          <w:rFonts w:ascii="Times New Roman" w:hAnsi="Times New Roman"/>
        </w:rPr>
        <w:tab/>
      </w:r>
      <w:r w:rsidR="000E5C6F" w:rsidRPr="009F6D14">
        <w:rPr>
          <w:rFonts w:ascii="Times New Roman" w:hAnsi="Times New Roman"/>
        </w:rPr>
        <w:tab/>
        <w:t xml:space="preserve">  </w:t>
      </w:r>
      <w:r>
        <w:rPr>
          <w:rFonts w:ascii="Times New Roman" w:hAnsi="Times New Roman"/>
          <w:lang w:val="id-ID"/>
        </w:rPr>
        <w:t>47.</w:t>
      </w:r>
      <w:r w:rsidR="000E5C6F" w:rsidRPr="009F6D14">
        <w:rPr>
          <w:rFonts w:ascii="Times New Roman" w:hAnsi="Times New Roman"/>
          <w:lang w:val="id-ID"/>
        </w:rPr>
        <w:t>28</w:t>
      </w:r>
      <w:r w:rsidR="000E5C6F" w:rsidRPr="009F6D14">
        <w:rPr>
          <w:rFonts w:ascii="Times New Roman" w:hAnsi="Times New Roman"/>
        </w:rPr>
        <w:tab/>
      </w:r>
      <w:r w:rsidR="000E5C6F" w:rsidRPr="009F6D14">
        <w:rPr>
          <w:rFonts w:ascii="Times New Roman" w:hAnsi="Times New Roman"/>
        </w:rPr>
        <w:tab/>
        <w:t>very strong</w:t>
      </w:r>
    </w:p>
    <w:p w:rsidR="000E5C6F" w:rsidRPr="009F6D14" w:rsidRDefault="00195A56" w:rsidP="001E2060">
      <w:pPr>
        <w:numPr>
          <w:ilvl w:val="0"/>
          <w:numId w:val="3"/>
        </w:numPr>
        <w:tabs>
          <w:tab w:val="left" w:pos="1345"/>
        </w:tabs>
        <w:spacing w:after="0" w:line="240" w:lineRule="auto"/>
        <w:ind w:left="1706" w:hanging="357"/>
        <w:jc w:val="both"/>
        <w:rPr>
          <w:rFonts w:ascii="Times New Roman" w:hAnsi="Times New Roman"/>
        </w:rPr>
      </w:pPr>
      <w:r>
        <w:rPr>
          <w:rFonts w:ascii="Times New Roman" w:hAnsi="Times New Roman"/>
          <w:noProof/>
          <w:lang w:val="id-ID" w:eastAsia="id-ID"/>
        </w:rPr>
        <mc:AlternateContent>
          <mc:Choice Requires="wps">
            <w:drawing>
              <wp:anchor distT="0" distB="0" distL="114300" distR="114300" simplePos="0" relativeHeight="251655168" behindDoc="0" locked="0" layoutInCell="1" allowOverlap="1">
                <wp:simplePos x="0" y="0"/>
                <wp:positionH relativeFrom="column">
                  <wp:posOffset>758825</wp:posOffset>
                </wp:positionH>
                <wp:positionV relativeFrom="paragraph">
                  <wp:posOffset>239395</wp:posOffset>
                </wp:positionV>
                <wp:extent cx="4072255" cy="635"/>
                <wp:effectExtent l="11430" t="13335" r="12065" b="5080"/>
                <wp:wrapNone/>
                <wp:docPr id="264" name="AutoShape 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07225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B68254A" id="AutoShape 73" o:spid="_x0000_s1026" type="#_x0000_t32" style="position:absolute;margin-left:59.75pt;margin-top:18.85pt;width:320.65pt;height:.0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"/>
            </w:pict>
          </mc:Fallback>
        </mc:AlternateContent>
      </w:r>
      <w:r w:rsidR="00896C53">
        <w:rPr>
          <w:rFonts w:ascii="Times New Roman" w:hAnsi="Times New Roman"/>
        </w:rPr>
        <w:t>10/60</w:t>
      </w:r>
      <w:r w:rsidR="00896C53">
        <w:rPr>
          <w:rFonts w:ascii="Times New Roman" w:hAnsi="Times New Roman"/>
        </w:rPr>
        <w:tab/>
        <w:t>Y=0</w:t>
      </w:r>
      <w:r w:rsidR="00896C53">
        <w:rPr>
          <w:rFonts w:ascii="Times New Roman" w:hAnsi="Times New Roman" w:hint="eastAsia"/>
        </w:rPr>
        <w:t>.</w:t>
      </w:r>
      <w:r w:rsidR="000E5C6F" w:rsidRPr="009F6D14">
        <w:rPr>
          <w:rFonts w:ascii="Times New Roman" w:hAnsi="Times New Roman"/>
        </w:rPr>
        <w:t>0</w:t>
      </w:r>
      <w:r w:rsidR="00896C53">
        <w:rPr>
          <w:rFonts w:ascii="Times New Roman" w:hAnsi="Times New Roman"/>
        </w:rPr>
        <w:t>93X+19</w:t>
      </w:r>
      <w:r w:rsidR="00896C53">
        <w:rPr>
          <w:rFonts w:ascii="Times New Roman" w:hAnsi="Times New Roman" w:hint="eastAsia"/>
        </w:rPr>
        <w:t>.</w:t>
      </w:r>
      <w:r w:rsidR="000E5C6F" w:rsidRPr="009F6D14">
        <w:rPr>
          <w:rFonts w:ascii="Times New Roman" w:hAnsi="Times New Roman"/>
        </w:rPr>
        <w:t>55</w:t>
      </w:r>
      <w:r w:rsidR="000E5C6F" w:rsidRPr="009F6D14">
        <w:rPr>
          <w:rFonts w:ascii="Times New Roman" w:hAnsi="Times New Roman"/>
        </w:rPr>
        <w:tab/>
      </w:r>
      <w:r w:rsidR="000E5C6F" w:rsidRPr="009F6D14">
        <w:rPr>
          <w:rFonts w:ascii="Times New Roman" w:hAnsi="Times New Roman"/>
        </w:rPr>
        <w:tab/>
      </w:r>
      <w:r w:rsidR="00896C53">
        <w:rPr>
          <w:rFonts w:ascii="Times New Roman" w:hAnsi="Times New Roman"/>
          <w:lang w:val="id-ID"/>
        </w:rPr>
        <w:t>327</w:t>
      </w:r>
      <w:r w:rsidR="00896C53">
        <w:rPr>
          <w:rFonts w:ascii="Times New Roman" w:hAnsi="Times New Roman" w:hint="eastAsia"/>
          <w:lang w:val="id-ID"/>
        </w:rPr>
        <w:t>.</w:t>
      </w:r>
      <w:r w:rsidR="000E5C6F" w:rsidRPr="009F6D14">
        <w:rPr>
          <w:rFonts w:ascii="Times New Roman" w:hAnsi="Times New Roman"/>
          <w:lang w:val="id-ID"/>
        </w:rPr>
        <w:t>419</w:t>
      </w:r>
      <w:r w:rsidR="000E5C6F" w:rsidRPr="009F6D14">
        <w:rPr>
          <w:rFonts w:ascii="Times New Roman" w:hAnsi="Times New Roman"/>
        </w:rPr>
        <w:tab/>
      </w:r>
      <w:r w:rsidR="000E5C6F" w:rsidRPr="009F6D14">
        <w:rPr>
          <w:rFonts w:ascii="Times New Roman" w:hAnsi="Times New Roman"/>
        </w:rPr>
        <w:tab/>
        <w:t>weak</w:t>
      </w:r>
    </w:p>
    <w:p w:rsidR="000E5C6F" w:rsidRPr="009F6D14" w:rsidRDefault="000E5C6F" w:rsidP="001E2060">
      <w:pPr>
        <w:tabs>
          <w:tab w:val="left" w:pos="1345"/>
        </w:tabs>
        <w:spacing w:line="240" w:lineRule="auto"/>
        <w:jc w:val="both"/>
        <w:rPr>
          <w:rFonts w:ascii="Times New Roman" w:hAnsi="Times New Roman"/>
        </w:rPr>
      </w:pPr>
    </w:p>
    <w:p w:rsidR="000E5C6F" w:rsidRPr="009F6D14" w:rsidRDefault="000E5C6F" w:rsidP="001E2060">
      <w:pPr>
        <w:spacing w:line="240" w:lineRule="auto"/>
        <w:jc w:val="both"/>
        <w:rPr>
          <w:rFonts w:ascii="Times New Roman" w:hAnsi="Times New Roman"/>
          <w:b/>
          <w:lang w:val="fi-FI"/>
        </w:rPr>
      </w:pPr>
      <w:r w:rsidRPr="009F6D14">
        <w:rPr>
          <w:rStyle w:val="hps"/>
          <w:rFonts w:ascii="Times New Roman" w:hAnsi="Times New Roman"/>
        </w:rPr>
        <w:t>From table</w:t>
      </w:r>
      <w:r w:rsidRPr="009F6D14">
        <w:rPr>
          <w:rFonts w:ascii="Times New Roman" w:hAnsi="Times New Roman"/>
        </w:rPr>
        <w:t xml:space="preserve"> </w:t>
      </w:r>
      <w:r w:rsidRPr="009F6D14">
        <w:rPr>
          <w:rStyle w:val="hps"/>
          <w:rFonts w:ascii="Times New Roman" w:hAnsi="Times New Roman"/>
        </w:rPr>
        <w:t>2</w:t>
      </w:r>
      <w:r w:rsidRPr="009F6D14">
        <w:rPr>
          <w:rFonts w:ascii="Times New Roman" w:hAnsi="Times New Roman"/>
        </w:rPr>
        <w:t xml:space="preserve"> </w:t>
      </w:r>
      <w:r w:rsidRPr="009F6D14">
        <w:rPr>
          <w:rStyle w:val="hps"/>
          <w:rFonts w:ascii="Times New Roman" w:hAnsi="Times New Roman"/>
        </w:rPr>
        <w:t>can be stated</w:t>
      </w:r>
      <w:r w:rsidRPr="009F6D14">
        <w:rPr>
          <w:rFonts w:ascii="Times New Roman" w:hAnsi="Times New Roman"/>
        </w:rPr>
        <w:t xml:space="preserve"> </w:t>
      </w:r>
      <w:r w:rsidRPr="009F6D14">
        <w:rPr>
          <w:rStyle w:val="hps"/>
          <w:rFonts w:ascii="Times New Roman" w:hAnsi="Times New Roman"/>
        </w:rPr>
        <w:t>that</w:t>
      </w:r>
      <w:r w:rsidRPr="009F6D14">
        <w:rPr>
          <w:rFonts w:ascii="Times New Roman" w:hAnsi="Times New Roman"/>
        </w:rPr>
        <w:t xml:space="preserve"> </w:t>
      </w:r>
      <w:r w:rsidRPr="009F6D14">
        <w:rPr>
          <w:rStyle w:val="hps"/>
          <w:rFonts w:ascii="Times New Roman" w:hAnsi="Times New Roman"/>
        </w:rPr>
        <w:t>the sample</w:t>
      </w:r>
      <w:r w:rsidRPr="009F6D14">
        <w:rPr>
          <w:rFonts w:ascii="Times New Roman" w:hAnsi="Times New Roman"/>
        </w:rPr>
        <w:t xml:space="preserve"> </w:t>
      </w:r>
      <w:r w:rsidRPr="009F6D14">
        <w:rPr>
          <w:rStyle w:val="hps"/>
          <w:rFonts w:ascii="Times New Roman" w:hAnsi="Times New Roman"/>
        </w:rPr>
        <w:t>with</w:t>
      </w:r>
      <w:r w:rsidRPr="009F6D14">
        <w:rPr>
          <w:rFonts w:ascii="Times New Roman" w:hAnsi="Times New Roman"/>
        </w:rPr>
        <w:t xml:space="preserve"> </w:t>
      </w:r>
      <w:r w:rsidRPr="009F6D14">
        <w:rPr>
          <w:rStyle w:val="hps"/>
          <w:rFonts w:ascii="Times New Roman" w:hAnsi="Times New Roman"/>
        </w:rPr>
        <w:t>the extraction time</w:t>
      </w:r>
      <w:r w:rsidRPr="009F6D14">
        <w:rPr>
          <w:rFonts w:ascii="Times New Roman" w:hAnsi="Times New Roman"/>
        </w:rPr>
        <w:t xml:space="preserve"> </w:t>
      </w:r>
      <w:r w:rsidRPr="009F6D14">
        <w:rPr>
          <w:rStyle w:val="hps"/>
          <w:rFonts w:ascii="Times New Roman" w:hAnsi="Times New Roman"/>
        </w:rPr>
        <w:t>of 50</w:t>
      </w:r>
      <w:r w:rsidRPr="009F6D14">
        <w:rPr>
          <w:rFonts w:ascii="Times New Roman" w:hAnsi="Times New Roman"/>
        </w:rPr>
        <w:t xml:space="preserve"> </w:t>
      </w:r>
      <w:r w:rsidRPr="009F6D14">
        <w:rPr>
          <w:rStyle w:val="hps"/>
          <w:rFonts w:ascii="Times New Roman" w:hAnsi="Times New Roman"/>
        </w:rPr>
        <w:t>minutes</w:t>
      </w:r>
      <w:r w:rsidRPr="009F6D14">
        <w:rPr>
          <w:rFonts w:ascii="Times New Roman" w:hAnsi="Times New Roman"/>
        </w:rPr>
        <w:t xml:space="preserve"> </w:t>
      </w:r>
      <w:r w:rsidRPr="009F6D14">
        <w:rPr>
          <w:rStyle w:val="hps"/>
          <w:rFonts w:ascii="Times New Roman" w:hAnsi="Times New Roman"/>
        </w:rPr>
        <w:t>with</w:t>
      </w:r>
      <w:r w:rsidRPr="009F6D14">
        <w:rPr>
          <w:rFonts w:ascii="Times New Roman" w:hAnsi="Times New Roman"/>
        </w:rPr>
        <w:t xml:space="preserve"> </w:t>
      </w:r>
      <w:r w:rsidRPr="009F6D14">
        <w:rPr>
          <w:rStyle w:val="hps"/>
          <w:rFonts w:ascii="Times New Roman" w:hAnsi="Times New Roman"/>
        </w:rPr>
        <w:t>10</w:t>
      </w:r>
      <w:r w:rsidRPr="009F6D14">
        <w:rPr>
          <w:rFonts w:ascii="Times New Roman" w:hAnsi="Times New Roman"/>
        </w:rPr>
        <w:t xml:space="preserve"> </w:t>
      </w:r>
      <w:r w:rsidRPr="009F6D14">
        <w:rPr>
          <w:rStyle w:val="hps"/>
          <w:rFonts w:ascii="Times New Roman" w:hAnsi="Times New Roman"/>
        </w:rPr>
        <w:t>times the</w:t>
      </w:r>
      <w:r w:rsidRPr="009F6D14">
        <w:rPr>
          <w:rFonts w:ascii="Times New Roman" w:hAnsi="Times New Roman"/>
        </w:rPr>
        <w:t xml:space="preserve"> </w:t>
      </w:r>
      <w:r w:rsidRPr="009F6D14">
        <w:rPr>
          <w:rStyle w:val="hps"/>
          <w:rFonts w:ascii="Times New Roman" w:hAnsi="Times New Roman"/>
        </w:rPr>
        <w:t>amount of</w:t>
      </w:r>
      <w:r w:rsidRPr="009F6D14">
        <w:rPr>
          <w:rFonts w:ascii="Times New Roman" w:hAnsi="Times New Roman"/>
        </w:rPr>
        <w:t xml:space="preserve"> </w:t>
      </w:r>
      <w:r w:rsidRPr="009F6D14">
        <w:rPr>
          <w:rStyle w:val="hps"/>
          <w:rFonts w:ascii="Times New Roman" w:hAnsi="Times New Roman"/>
        </w:rPr>
        <w:t>solvent</w:t>
      </w:r>
      <w:r w:rsidRPr="009F6D14">
        <w:rPr>
          <w:rFonts w:ascii="Times New Roman" w:hAnsi="Times New Roman"/>
        </w:rPr>
        <w:t xml:space="preserve"> </w:t>
      </w:r>
      <w:r w:rsidRPr="009F6D14">
        <w:rPr>
          <w:rStyle w:val="hps"/>
          <w:rFonts w:ascii="Times New Roman" w:hAnsi="Times New Roman"/>
        </w:rPr>
        <w:t>has the</w:t>
      </w:r>
      <w:r w:rsidRPr="009F6D14">
        <w:rPr>
          <w:rFonts w:ascii="Times New Roman" w:hAnsi="Times New Roman"/>
        </w:rPr>
        <w:t xml:space="preserve"> </w:t>
      </w:r>
      <w:r w:rsidRPr="009F6D14">
        <w:rPr>
          <w:rStyle w:val="hps"/>
          <w:rFonts w:ascii="Times New Roman" w:hAnsi="Times New Roman"/>
        </w:rPr>
        <w:t>best</w:t>
      </w:r>
      <w:r w:rsidRPr="009F6D14">
        <w:rPr>
          <w:rFonts w:ascii="Times New Roman" w:hAnsi="Times New Roman"/>
        </w:rPr>
        <w:t xml:space="preserve"> </w:t>
      </w:r>
      <w:r w:rsidRPr="009F6D14">
        <w:rPr>
          <w:rStyle w:val="hps"/>
          <w:rFonts w:ascii="Times New Roman" w:hAnsi="Times New Roman"/>
        </w:rPr>
        <w:t>antioxidant activity</w:t>
      </w:r>
      <w:r w:rsidRPr="009F6D14">
        <w:rPr>
          <w:rFonts w:ascii="Times New Roman" w:hAnsi="Times New Roman"/>
        </w:rPr>
        <w:t xml:space="preserve"> </w:t>
      </w:r>
      <w:r w:rsidRPr="009F6D14">
        <w:rPr>
          <w:rStyle w:val="hps"/>
          <w:rFonts w:ascii="Times New Roman" w:hAnsi="Times New Roman"/>
        </w:rPr>
        <w:t>with</w:t>
      </w:r>
      <w:r w:rsidRPr="009F6D14">
        <w:rPr>
          <w:rFonts w:ascii="Times New Roman" w:hAnsi="Times New Roman"/>
        </w:rPr>
        <w:t xml:space="preserve"> </w:t>
      </w:r>
      <w:r w:rsidRPr="009F6D14">
        <w:rPr>
          <w:rStyle w:val="hps"/>
          <w:rFonts w:ascii="Times New Roman" w:hAnsi="Times New Roman"/>
        </w:rPr>
        <w:t>IC</w:t>
      </w:r>
      <w:r w:rsidRPr="009F6D14">
        <w:rPr>
          <w:rStyle w:val="hps"/>
          <w:rFonts w:ascii="Times New Roman" w:hAnsi="Times New Roman"/>
          <w:vertAlign w:val="subscript"/>
        </w:rPr>
        <w:t>50</w:t>
      </w:r>
      <w:r w:rsidRPr="009F6D14">
        <w:rPr>
          <w:rFonts w:ascii="Times New Roman" w:hAnsi="Times New Roman"/>
        </w:rPr>
        <w:t xml:space="preserve"> </w:t>
      </w:r>
      <w:r w:rsidRPr="009F6D14">
        <w:rPr>
          <w:rStyle w:val="hps"/>
          <w:rFonts w:ascii="Times New Roman" w:hAnsi="Times New Roman"/>
        </w:rPr>
        <w:t>47.828</w:t>
      </w:r>
      <w:r w:rsidRPr="009F6D14">
        <w:rPr>
          <w:rFonts w:ascii="Times New Roman" w:hAnsi="Times New Roman"/>
        </w:rPr>
        <w:t xml:space="preserve"> </w:t>
      </w:r>
      <w:r w:rsidRPr="009F6D14">
        <w:rPr>
          <w:rStyle w:val="hps"/>
          <w:rFonts w:ascii="Times New Roman" w:hAnsi="Times New Roman"/>
        </w:rPr>
        <w:t>ppm.In the</w:t>
      </w:r>
      <w:r w:rsidRPr="009F6D14">
        <w:rPr>
          <w:rFonts w:ascii="Times New Roman" w:hAnsi="Times New Roman"/>
        </w:rPr>
        <w:t xml:space="preserve"> </w:t>
      </w:r>
      <w:r w:rsidRPr="009F6D14">
        <w:rPr>
          <w:rStyle w:val="hps"/>
          <w:rFonts w:ascii="Times New Roman" w:hAnsi="Times New Roman"/>
        </w:rPr>
        <w:t>previous research</w:t>
      </w:r>
      <w:r w:rsidRPr="009F6D14">
        <w:rPr>
          <w:rFonts w:ascii="Times New Roman" w:hAnsi="Times New Roman"/>
        </w:rPr>
        <w:t xml:space="preserve"> </w:t>
      </w:r>
      <w:r w:rsidRPr="009F6D14">
        <w:rPr>
          <w:rStyle w:val="hps"/>
          <w:rFonts w:ascii="Times New Roman" w:hAnsi="Times New Roman"/>
        </w:rPr>
        <w:t>produced</w:t>
      </w:r>
      <w:r w:rsidRPr="009F6D14">
        <w:rPr>
          <w:rFonts w:ascii="Times New Roman" w:hAnsi="Times New Roman"/>
        </w:rPr>
        <w:t xml:space="preserve"> </w:t>
      </w:r>
      <w:r w:rsidRPr="009F6D14">
        <w:rPr>
          <w:rStyle w:val="hps"/>
          <w:rFonts w:ascii="Times New Roman" w:hAnsi="Times New Roman"/>
        </w:rPr>
        <w:t>IC</w:t>
      </w:r>
      <w:r w:rsidRPr="009F6D14">
        <w:rPr>
          <w:rStyle w:val="hps"/>
          <w:rFonts w:ascii="Times New Roman" w:hAnsi="Times New Roman"/>
          <w:vertAlign w:val="subscript"/>
        </w:rPr>
        <w:t>50</w:t>
      </w:r>
      <w:r w:rsidRPr="009F6D14">
        <w:rPr>
          <w:rFonts w:ascii="Times New Roman" w:hAnsi="Times New Roman"/>
        </w:rPr>
        <w:t xml:space="preserve"> </w:t>
      </w:r>
      <w:r w:rsidRPr="009F6D14">
        <w:rPr>
          <w:rStyle w:val="hps"/>
          <w:rFonts w:ascii="Times New Roman" w:hAnsi="Times New Roman"/>
        </w:rPr>
        <w:t>of 37.5</w:t>
      </w:r>
      <w:r w:rsidRPr="009F6D14">
        <w:rPr>
          <w:rFonts w:ascii="Times New Roman" w:hAnsi="Times New Roman"/>
        </w:rPr>
        <w:t xml:space="preserve"> </w:t>
      </w:r>
      <w:r w:rsidRPr="009F6D14">
        <w:rPr>
          <w:rStyle w:val="hps"/>
          <w:rFonts w:ascii="Times New Roman" w:hAnsi="Times New Roman"/>
        </w:rPr>
        <w:t>ppm</w:t>
      </w:r>
      <w:r w:rsidRPr="009F6D14">
        <w:rPr>
          <w:rFonts w:ascii="Times New Roman" w:hAnsi="Times New Roman"/>
        </w:rPr>
        <w:t xml:space="preserve"> </w:t>
      </w:r>
      <w:r w:rsidRPr="009F6D14">
        <w:rPr>
          <w:rStyle w:val="hps"/>
          <w:rFonts w:ascii="Times New Roman" w:hAnsi="Times New Roman"/>
        </w:rPr>
        <w:t>with</w:t>
      </w:r>
      <w:r w:rsidRPr="009F6D14">
        <w:rPr>
          <w:rFonts w:ascii="Times New Roman" w:hAnsi="Times New Roman"/>
        </w:rPr>
        <w:t xml:space="preserve"> </w:t>
      </w:r>
      <w:r w:rsidRPr="009F6D14">
        <w:rPr>
          <w:rStyle w:val="hps"/>
          <w:rFonts w:ascii="Times New Roman" w:hAnsi="Times New Roman"/>
        </w:rPr>
        <w:t>maceration</w:t>
      </w:r>
      <w:r w:rsidRPr="009F6D14">
        <w:rPr>
          <w:rFonts w:ascii="Times New Roman" w:hAnsi="Times New Roman"/>
        </w:rPr>
        <w:t xml:space="preserve"> </w:t>
      </w:r>
      <w:r w:rsidRPr="009F6D14">
        <w:rPr>
          <w:rStyle w:val="hps"/>
          <w:rFonts w:ascii="Times New Roman" w:hAnsi="Times New Roman"/>
        </w:rPr>
        <w:t>method, whereas</w:t>
      </w:r>
      <w:r w:rsidRPr="009F6D14">
        <w:rPr>
          <w:rFonts w:ascii="Times New Roman" w:hAnsi="Times New Roman"/>
        </w:rPr>
        <w:t xml:space="preserve"> </w:t>
      </w:r>
      <w:r w:rsidRPr="009F6D14">
        <w:rPr>
          <w:rStyle w:val="hps"/>
          <w:rFonts w:ascii="Times New Roman" w:hAnsi="Times New Roman"/>
        </w:rPr>
        <w:t>the</w:t>
      </w:r>
      <w:r w:rsidRPr="009F6D14">
        <w:rPr>
          <w:rFonts w:ascii="Times New Roman" w:hAnsi="Times New Roman"/>
        </w:rPr>
        <w:t xml:space="preserve"> </w:t>
      </w:r>
      <w:r w:rsidRPr="009F6D14">
        <w:rPr>
          <w:rStyle w:val="hps"/>
          <w:rFonts w:ascii="Times New Roman" w:hAnsi="Times New Roman"/>
        </w:rPr>
        <w:t>ultrasonic</w:t>
      </w:r>
      <w:r w:rsidRPr="009F6D14">
        <w:rPr>
          <w:rFonts w:ascii="Times New Roman" w:hAnsi="Times New Roman"/>
        </w:rPr>
        <w:t xml:space="preserve"> </w:t>
      </w:r>
      <w:r w:rsidRPr="009F6D14">
        <w:rPr>
          <w:rStyle w:val="hps"/>
          <w:rFonts w:ascii="Times New Roman" w:hAnsi="Times New Roman"/>
        </w:rPr>
        <w:t>method</w:t>
      </w:r>
      <w:r w:rsidRPr="009F6D14">
        <w:rPr>
          <w:rFonts w:ascii="Times New Roman" w:hAnsi="Times New Roman"/>
        </w:rPr>
        <w:t xml:space="preserve"> </w:t>
      </w:r>
      <w:r w:rsidRPr="009F6D14">
        <w:rPr>
          <w:rStyle w:val="hps"/>
          <w:rFonts w:ascii="Times New Roman" w:hAnsi="Times New Roman"/>
        </w:rPr>
        <w:t>produced</w:t>
      </w:r>
      <w:r w:rsidRPr="009F6D14">
        <w:rPr>
          <w:rFonts w:ascii="Times New Roman" w:hAnsi="Times New Roman"/>
        </w:rPr>
        <w:t xml:space="preserve"> </w:t>
      </w:r>
      <w:r w:rsidRPr="009F6D14">
        <w:rPr>
          <w:rStyle w:val="hps"/>
          <w:rFonts w:ascii="Times New Roman" w:hAnsi="Times New Roman"/>
        </w:rPr>
        <w:t xml:space="preserve"> greater</w:t>
      </w:r>
      <w:r w:rsidRPr="009F6D14">
        <w:rPr>
          <w:rFonts w:ascii="Times New Roman" w:hAnsi="Times New Roman"/>
        </w:rPr>
        <w:t xml:space="preserve"> </w:t>
      </w:r>
      <w:r w:rsidRPr="009F6D14">
        <w:rPr>
          <w:rStyle w:val="hps"/>
          <w:rFonts w:ascii="Times New Roman" w:hAnsi="Times New Roman"/>
        </w:rPr>
        <w:t>yields</w:t>
      </w:r>
      <w:r w:rsidRPr="009F6D14">
        <w:rPr>
          <w:rFonts w:ascii="Times New Roman" w:hAnsi="Times New Roman"/>
        </w:rPr>
        <w:t xml:space="preserve"> </w:t>
      </w:r>
      <w:r w:rsidRPr="009F6D14">
        <w:rPr>
          <w:rStyle w:val="hps"/>
          <w:rFonts w:ascii="Times New Roman" w:hAnsi="Times New Roman"/>
        </w:rPr>
        <w:t>with</w:t>
      </w:r>
      <w:r w:rsidRPr="009F6D14">
        <w:rPr>
          <w:rFonts w:ascii="Times New Roman" w:hAnsi="Times New Roman"/>
        </w:rPr>
        <w:t xml:space="preserve"> </w:t>
      </w:r>
      <w:r w:rsidRPr="009F6D14">
        <w:rPr>
          <w:rStyle w:val="hps"/>
          <w:rFonts w:ascii="Times New Roman" w:hAnsi="Times New Roman"/>
        </w:rPr>
        <w:t>shorter time</w:t>
      </w:r>
      <w:r w:rsidRPr="009F6D14">
        <w:rPr>
          <w:rFonts w:ascii="Times New Roman" w:hAnsi="Times New Roman"/>
          <w:b/>
          <w:lang w:val="fi-FI"/>
        </w:rPr>
        <w:t>.</w:t>
      </w:r>
    </w:p>
    <w:p w:rsidR="000E5C6F" w:rsidRPr="009F6D14" w:rsidRDefault="000E5C6F" w:rsidP="001E2060">
      <w:pPr>
        <w:spacing w:after="0" w:line="240" w:lineRule="auto"/>
        <w:jc w:val="both"/>
        <w:rPr>
          <w:rFonts w:ascii="Times New Roman" w:hAnsi="Times New Roman"/>
          <w:b/>
          <w:lang w:val="fi-FI"/>
        </w:rPr>
      </w:pPr>
      <w:r w:rsidRPr="009F6D14">
        <w:rPr>
          <w:rFonts w:ascii="Times New Roman" w:hAnsi="Times New Roman"/>
          <w:b/>
          <w:lang w:val="fi-FI"/>
        </w:rPr>
        <w:t>3.3 Hystophatologi</w:t>
      </w:r>
    </w:p>
    <w:p w:rsidR="001E2060" w:rsidRPr="009F6D14" w:rsidRDefault="000E5C6F" w:rsidP="001E2060">
      <w:pPr>
        <w:spacing w:after="0" w:line="240" w:lineRule="auto"/>
        <w:jc w:val="both"/>
        <w:rPr>
          <w:rFonts w:ascii="Times New Roman" w:hAnsi="Times New Roman"/>
        </w:rPr>
      </w:pPr>
      <w:r w:rsidRPr="009F6D14">
        <w:rPr>
          <w:rStyle w:val="hps"/>
          <w:rFonts w:ascii="Times New Roman" w:hAnsi="Times New Roman"/>
        </w:rPr>
        <w:t>Histopathology</w:t>
      </w:r>
      <w:r w:rsidRPr="009F6D14">
        <w:rPr>
          <w:rFonts w:ascii="Times New Roman" w:hAnsi="Times New Roman"/>
        </w:rPr>
        <w:t xml:space="preserve"> </w:t>
      </w:r>
      <w:r w:rsidRPr="009F6D14">
        <w:rPr>
          <w:rStyle w:val="hps"/>
          <w:rFonts w:ascii="Times New Roman" w:hAnsi="Times New Roman"/>
        </w:rPr>
        <w:t>test</w:t>
      </w:r>
      <w:r w:rsidRPr="009F6D14">
        <w:rPr>
          <w:rFonts w:ascii="Times New Roman" w:hAnsi="Times New Roman"/>
        </w:rPr>
        <w:t xml:space="preserve"> </w:t>
      </w:r>
      <w:r w:rsidRPr="009F6D14">
        <w:rPr>
          <w:rStyle w:val="hps"/>
          <w:rFonts w:ascii="Times New Roman" w:hAnsi="Times New Roman"/>
        </w:rPr>
        <w:t>results</w:t>
      </w:r>
      <w:r w:rsidRPr="009F6D14">
        <w:rPr>
          <w:rFonts w:ascii="Times New Roman" w:hAnsi="Times New Roman"/>
        </w:rPr>
        <w:t xml:space="preserve"> of rats </w:t>
      </w:r>
      <w:r w:rsidRPr="009F6D14">
        <w:rPr>
          <w:rStyle w:val="hps"/>
          <w:rFonts w:ascii="Times New Roman" w:hAnsi="Times New Roman"/>
        </w:rPr>
        <w:t>are presented</w:t>
      </w:r>
      <w:r w:rsidRPr="009F6D14">
        <w:rPr>
          <w:rFonts w:ascii="Times New Roman" w:hAnsi="Times New Roman"/>
        </w:rPr>
        <w:t xml:space="preserve"> </w:t>
      </w:r>
      <w:r w:rsidRPr="009F6D14">
        <w:rPr>
          <w:rStyle w:val="hps"/>
          <w:rFonts w:ascii="Times New Roman" w:hAnsi="Times New Roman"/>
        </w:rPr>
        <w:t>in the following figures</w:t>
      </w:r>
      <w:r w:rsidRPr="009F6D14">
        <w:rPr>
          <w:rFonts w:ascii="Times New Roman" w:hAnsi="Times New Roman"/>
        </w:rPr>
        <w:t>:</w:t>
      </w:r>
    </w:p>
    <w:p w:rsidR="000E5C6F" w:rsidRPr="009F6D14" w:rsidRDefault="001E2060" w:rsidP="001E2060">
      <w:pPr>
        <w:spacing w:after="0" w:line="240" w:lineRule="auto"/>
        <w:jc w:val="both"/>
        <w:rPr>
          <w:rFonts w:ascii="Times New Roman" w:hAnsi="Times New Roman"/>
        </w:rPr>
      </w:pPr>
      <w:r w:rsidRPr="009F6D14">
        <w:rPr>
          <w:rFonts w:ascii="Times New Roman" w:hAnsi="Times New Roman"/>
        </w:rPr>
        <w:br w:type="page"/>
      </w:r>
    </w:p>
    <w:p w:rsidR="000E5C6F" w:rsidRPr="009F6D14" w:rsidRDefault="00195A56" w:rsidP="001E2060">
      <w:pPr>
        <w:spacing w:after="0" w:line="240" w:lineRule="auto"/>
        <w:jc w:val="both"/>
        <w:rPr>
          <w:rFonts w:ascii="Times New Roman" w:hAnsi="Times New Roman"/>
          <w:b/>
          <w:lang w:val="fi-FI"/>
        </w:rPr>
      </w:pPr>
      <w:r>
        <w:rPr>
          <w:rFonts w:ascii="Times New Roman" w:hAnsi="Times New Roman"/>
          <w:noProof/>
          <w:lang w:val="id-ID" w:eastAsia="id-ID"/>
        </w:rPr>
        <w:lastRenderedPageBreak/>
        <mc:AlternateContent>
          <mc:Choice Requires="wps">
            <w:drawing>
              <wp:anchor distT="0" distB="0" distL="114300" distR="114300" simplePos="0" relativeHeight="251645952" behindDoc="1" locked="0" layoutInCell="1" allowOverlap="1">
                <wp:simplePos x="0" y="0"/>
                <wp:positionH relativeFrom="column">
                  <wp:posOffset>2183765</wp:posOffset>
                </wp:positionH>
                <wp:positionV relativeFrom="paragraph">
                  <wp:posOffset>161290</wp:posOffset>
                </wp:positionV>
                <wp:extent cx="654050" cy="240030"/>
                <wp:effectExtent l="7620" t="11430" r="5080" b="5715"/>
                <wp:wrapNone/>
                <wp:docPr id="263"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4050" cy="240030"/>
                        </a:xfrm>
                        <a:prstGeom prst="rect">
                          <a:avLst/>
                        </a:prstGeom>
                        <a:solidFill>
                          <a:srgbClr val="FFFFFF"/>
                        </a:solidFill>
                        <a:ln w="9525">
                          <a:solidFill>
                            <a:srgbClr val="FFFFFF"/>
                          </a:solidFill>
                          <a:miter lim="800000"/>
                          <a:headEnd/>
                          <a:tailEnd/>
                        </a:ln>
                      </wps:spPr>
                      <wps:txbx>
                        <w:txbxContent>
                          <w:p w:rsidR="00DA0D68" w:rsidRPr="00EF5F4E" w:rsidRDefault="00DA0D68" w:rsidP="000E5C6F">
                            <w:pPr>
                              <w:rPr>
                                <w:rFonts w:ascii="Arial" w:hAnsi="Arial" w:cs="Arial"/>
                                <w:sz w:val="20"/>
                                <w:szCs w:val="20"/>
                                <w:lang w:val="id-ID"/>
                              </w:rPr>
                            </w:pPr>
                            <w:r w:rsidRPr="00C845E2">
                              <w:rPr>
                                <w:rFonts w:ascii="Times New Roman" w:hAnsi="Times New Roman"/>
                                <w:sz w:val="20"/>
                                <w:szCs w:val="20"/>
                                <w:lang w:val="id-ID"/>
                              </w:rPr>
                              <w:t xml:space="preserve">Alveolus </w:t>
                            </w:r>
                            <w:r w:rsidRPr="00EF5F4E">
                              <w:rPr>
                                <w:rFonts w:ascii="Arial" w:hAnsi="Arial" w:cs="Arial"/>
                                <w:sz w:val="20"/>
                                <w:szCs w:val="20"/>
                                <w:lang w:val="id-ID"/>
                              </w:rPr>
                              <w:t>normal</w:t>
                            </w:r>
                          </w:p>
                          <w:p w:rsidR="00DA0D68" w:rsidRDefault="00DA0D68" w:rsidP="000E5C6F"/>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64" o:spid="_x0000_s1036" type="#_x0000_t202" style="position:absolute;left:0;text-align:left;margin-left:171.95pt;margin-top:12.7pt;width:51.5pt;height:18.9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" strokecolor="white">
                <v:textbox>
                  <w:txbxContent>
                    <w:p w:rsidR="00DA0D68" w:rsidRPr="00EF5F4E" w:rsidRDefault="00DA0D68" w:rsidP="000E5C6F">
                      <w:pPr>
                        <w:rPr>
                          <w:rFonts w:ascii="Arial" w:hAnsi="Arial" w:cs="Arial"/>
                          <w:sz w:val="20"/>
                          <w:szCs w:val="20"/>
                          <w:lang w:val="id-ID"/>
                        </w:rPr>
                      </w:pPr>
                      <w:r w:rsidRPr="00C845E2">
                        <w:rPr>
                          <w:rFonts w:ascii="Times New Roman" w:hAnsi="Times New Roman"/>
                          <w:sz w:val="20"/>
                          <w:szCs w:val="20"/>
                          <w:lang w:val="id-ID"/>
                        </w:rPr>
                        <w:t xml:space="preserve">Alveolus </w:t>
                      </w:r>
                      <w:r w:rsidRPr="00EF5F4E">
                        <w:rPr>
                          <w:rFonts w:ascii="Arial" w:hAnsi="Arial" w:cs="Arial"/>
                          <w:sz w:val="20"/>
                          <w:szCs w:val="20"/>
                          <w:lang w:val="id-ID"/>
                        </w:rPr>
                        <w:t>normal</w:t>
                      </w:r>
                    </w:p>
                    <w:p w:rsidR="00DA0D68" w:rsidRDefault="00DA0D68" w:rsidP="000E5C6F"/>
                  </w:txbxContent>
                </v:textbox>
              </v:shape>
            </w:pict>
          </mc:Fallback>
        </mc:AlternateContent>
      </w:r>
      <w:r w:rsidR="006916CF">
        <w:rPr>
          <w:rFonts w:ascii="Times New Roman" w:hAnsi="Times New Roman"/>
          <w:noProof/>
          <w:lang w:val="id-ID" w:eastAsia="id-ID"/>
        </w:rPr>
        <w:drawing>
          <wp:anchor distT="0" distB="0" distL="114300" distR="114300" simplePos="0" relativeHeight="251644928" behindDoc="1" locked="0" layoutInCell="1" allowOverlap="1">
            <wp:simplePos x="0" y="0"/>
            <wp:positionH relativeFrom="column">
              <wp:posOffset>2837815</wp:posOffset>
            </wp:positionH>
            <wp:positionV relativeFrom="paragraph">
              <wp:posOffset>161290</wp:posOffset>
            </wp:positionV>
            <wp:extent cx="1831340" cy="1459865"/>
            <wp:effectExtent l="19050" t="0" r="0" b="0"/>
            <wp:wrapNone/>
            <wp:docPr id="63" name="Picture 63" descr="Sel paru DMB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Sel paru DMBA"/>
                    <pic:cNvPicPr>
                      <a:picLocks noChangeAspect="1" noChangeArrowheads="1"/>
                    </pic:cNvPicPr>
                  </pic:nvPicPr>
                  <pic:blipFill>
                    <a:blip r:embed="rId90" cstate="print"/>
                    <a:srcRect/>
                    <a:stretch>
                      <a:fillRect/>
                    </a:stretch>
                  </pic:blipFill>
                  <pic:spPr bwMode="auto">
                    <a:xfrm>
                      <a:off x="0" y="0"/>
                      <a:ext cx="1831340" cy="1459865"/>
                    </a:xfrm>
                    <a:prstGeom prst="rect">
                      <a:avLst/>
                    </a:prstGeom>
                    <a:noFill/>
                    <a:ln w="9525">
                      <a:noFill/>
                      <a:miter lim="800000"/>
                      <a:headEnd/>
                      <a:tailEnd/>
                    </a:ln>
                  </pic:spPr>
                </pic:pic>
              </a:graphicData>
            </a:graphic>
          </wp:anchor>
        </w:drawing>
      </w:r>
    </w:p>
    <w:p w:rsidR="000E5C6F" w:rsidRPr="009F6D14" w:rsidRDefault="00195A56" w:rsidP="001E2060">
      <w:pPr>
        <w:spacing w:line="240" w:lineRule="auto"/>
        <w:jc w:val="center"/>
        <w:rPr>
          <w:rFonts w:ascii="Times New Roman" w:hAnsi="Times New Roman"/>
          <w:lang w:val="fi-FI"/>
        </w:rPr>
      </w:pPr>
      <w:r>
        <w:rPr>
          <w:rFonts w:ascii="Times New Roman" w:hAnsi="Times New Roman"/>
          <w:noProof/>
          <w:lang w:val="id-ID" w:eastAsia="id-ID"/>
        </w:rPr>
        <mc:AlternateContent>
          <mc:Choice Requires="wps">
            <w:drawing>
              <wp:anchor distT="0" distB="0" distL="114300" distR="114300" simplePos="0" relativeHeight="251639808" behindDoc="0" locked="0" layoutInCell="1" allowOverlap="1">
                <wp:simplePos x="0" y="0"/>
                <wp:positionH relativeFrom="column">
                  <wp:posOffset>1091565</wp:posOffset>
                </wp:positionH>
                <wp:positionV relativeFrom="paragraph">
                  <wp:posOffset>179070</wp:posOffset>
                </wp:positionV>
                <wp:extent cx="1170305" cy="305435"/>
                <wp:effectExtent l="29845" t="8890" r="9525" b="57150"/>
                <wp:wrapNone/>
                <wp:docPr id="262" name="AutoShape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70305" cy="305435"/>
                        </a:xfrm>
                        <a:prstGeom prst="straightConnector1">
                          <a:avLst/>
                        </a:prstGeom>
                        <a:noFill/>
                        <a:ln w="9525">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49F1824" id="AutoShape 58" o:spid="_x0000_s1026" type="#_x0000_t32" style="position:absolute;margin-left:85.95pt;margin-top:14.1pt;width:92.15pt;height:24.05pt;flip:x;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" strokecolor="red">
                <v:stroke endarrow="block"/>
              </v:shape>
            </w:pict>
          </mc:Fallback>
        </mc:AlternateContent>
      </w:r>
      <w:r w:rsidR="006916CF">
        <w:rPr>
          <w:rFonts w:ascii="Times New Roman" w:hAnsi="Times New Roman"/>
          <w:noProof/>
          <w:lang w:val="id-ID" w:eastAsia="id-ID"/>
        </w:rPr>
        <w:drawing>
          <wp:anchor distT="0" distB="0" distL="114300" distR="114300" simplePos="0" relativeHeight="251640832" behindDoc="1" locked="0" layoutInCell="1" allowOverlap="1">
            <wp:simplePos x="0" y="0"/>
            <wp:positionH relativeFrom="column">
              <wp:posOffset>140335</wp:posOffset>
            </wp:positionH>
            <wp:positionV relativeFrom="paragraph">
              <wp:posOffset>7620</wp:posOffset>
            </wp:positionV>
            <wp:extent cx="2043430" cy="1459865"/>
            <wp:effectExtent l="19050" t="0" r="0" b="0"/>
            <wp:wrapNone/>
            <wp:docPr id="59" name="Picture 59" descr="PA29324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PA2932421"/>
                    <pic:cNvPicPr>
                      <a:picLocks noChangeAspect="1" noChangeArrowheads="1"/>
                    </pic:cNvPicPr>
                  </pic:nvPicPr>
                  <pic:blipFill>
                    <a:blip r:embed="rId91" cstate="print"/>
                    <a:srcRect/>
                    <a:stretch>
                      <a:fillRect/>
                    </a:stretch>
                  </pic:blipFill>
                  <pic:spPr bwMode="auto">
                    <a:xfrm>
                      <a:off x="0" y="0"/>
                      <a:ext cx="2043430" cy="1459865"/>
                    </a:xfrm>
                    <a:prstGeom prst="rect">
                      <a:avLst/>
                    </a:prstGeom>
                    <a:noFill/>
                    <a:ln w="9525">
                      <a:noFill/>
                      <a:miter lim="800000"/>
                      <a:headEnd/>
                      <a:tailEnd/>
                    </a:ln>
                  </pic:spPr>
                </pic:pic>
              </a:graphicData>
            </a:graphic>
          </wp:anchor>
        </w:drawing>
      </w:r>
      <w:r>
        <w:rPr>
          <w:rFonts w:ascii="Times New Roman" w:hAnsi="Times New Roman"/>
          <w:noProof/>
          <w:lang w:val="id-ID" w:eastAsia="id-ID"/>
        </w:rPr>
        <mc:AlternateContent>
          <mc:Choice Requires="wps">
            <w:drawing>
              <wp:anchor distT="0" distB="0" distL="114300" distR="114300" simplePos="0" relativeHeight="251642880" behindDoc="0" locked="0" layoutInCell="1" allowOverlap="1">
                <wp:simplePos x="0" y="0"/>
                <wp:positionH relativeFrom="column">
                  <wp:posOffset>4285615</wp:posOffset>
                </wp:positionH>
                <wp:positionV relativeFrom="paragraph">
                  <wp:posOffset>126365</wp:posOffset>
                </wp:positionV>
                <wp:extent cx="545465" cy="842010"/>
                <wp:effectExtent l="52070" t="13335" r="12065" b="40005"/>
                <wp:wrapNone/>
                <wp:docPr id="261" name="AutoShape 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45465" cy="842010"/>
                        </a:xfrm>
                        <a:prstGeom prst="straightConnector1">
                          <a:avLst/>
                        </a:prstGeom>
                        <a:noFill/>
                        <a:ln w="9525">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3A15490" id="AutoShape 61" o:spid="_x0000_s1026" type="#_x0000_t32" style="position:absolute;margin-left:337.45pt;margin-top:9.95pt;width:42.95pt;height:66.3pt;flip:x;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" strokecolor="red">
                <v:stroke endarrow="block"/>
              </v:shape>
            </w:pict>
          </mc:Fallback>
        </mc:AlternateContent>
      </w:r>
      <w:r>
        <w:rPr>
          <w:rFonts w:ascii="Times New Roman" w:hAnsi="Times New Roman"/>
          <w:noProof/>
          <w:lang w:val="id-ID" w:eastAsia="id-ID"/>
        </w:rPr>
        <mc:AlternateContent>
          <mc:Choice Requires="wps">
            <w:drawing>
              <wp:anchor distT="0" distB="0" distL="114300" distR="114300" simplePos="0" relativeHeight="251641856" behindDoc="0" locked="0" layoutInCell="1" allowOverlap="1">
                <wp:simplePos x="0" y="0"/>
                <wp:positionH relativeFrom="column">
                  <wp:posOffset>4285615</wp:posOffset>
                </wp:positionH>
                <wp:positionV relativeFrom="paragraph">
                  <wp:posOffset>7620</wp:posOffset>
                </wp:positionV>
                <wp:extent cx="545465" cy="118745"/>
                <wp:effectExtent l="33020" t="56515" r="12065" b="5715"/>
                <wp:wrapNone/>
                <wp:docPr id="260" name="AutoShape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545465" cy="118745"/>
                        </a:xfrm>
                        <a:prstGeom prst="straightConnector1">
                          <a:avLst/>
                        </a:prstGeom>
                        <a:noFill/>
                        <a:ln w="9525">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1A7529E" id="AutoShape 60" o:spid="_x0000_s1026" type="#_x0000_t32" style="position:absolute;margin-left:337.45pt;margin-top:.6pt;width:42.95pt;height:9.35pt;flip:x y;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" strokecolor="red">
                <v:stroke endarrow="block"/>
              </v:shape>
            </w:pict>
          </mc:Fallback>
        </mc:AlternateContent>
      </w:r>
      <w:r w:rsidR="000E5C6F" w:rsidRPr="009F6D14">
        <w:rPr>
          <w:rFonts w:ascii="Times New Roman" w:hAnsi="Times New Roman"/>
          <w:lang w:val="fi-FI"/>
        </w:rPr>
        <w:t xml:space="preserve">                                                                                                              </w:t>
      </w:r>
      <w:r w:rsidR="000E5C6F" w:rsidRPr="009F6D14">
        <w:rPr>
          <w:rFonts w:ascii="Times New Roman" w:hAnsi="Times New Roman"/>
        </w:rPr>
        <w:t>c</w:t>
      </w:r>
      <w:r w:rsidR="000E5C6F" w:rsidRPr="009F6D14">
        <w:rPr>
          <w:rFonts w:ascii="Times New Roman" w:hAnsi="Times New Roman"/>
          <w:lang w:val="id-ID"/>
        </w:rPr>
        <w:t>onggesti</w:t>
      </w:r>
      <w:r w:rsidR="000E5C6F" w:rsidRPr="009F6D14">
        <w:rPr>
          <w:rFonts w:ascii="Times New Roman" w:hAnsi="Times New Roman"/>
        </w:rPr>
        <w:t>on</w:t>
      </w:r>
    </w:p>
    <w:p w:rsidR="000E5C6F" w:rsidRPr="009F6D14" w:rsidRDefault="00195A56" w:rsidP="001E2060">
      <w:pPr>
        <w:spacing w:after="0" w:line="240" w:lineRule="auto"/>
        <w:rPr>
          <w:rStyle w:val="shorttext"/>
          <w:rFonts w:ascii="Times New Roman" w:hAnsi="Times New Roman"/>
        </w:rPr>
      </w:pPr>
      <w:r>
        <w:rPr>
          <w:rFonts w:ascii="Times New Roman" w:hAnsi="Times New Roman"/>
          <w:noProof/>
          <w:lang w:val="id-ID" w:eastAsia="id-ID"/>
        </w:rPr>
        <mc:AlternateContent>
          <mc:Choice Requires="wps">
            <w:drawing>
              <wp:anchor distT="0" distB="0" distL="114300" distR="114300" simplePos="0" relativeHeight="251643904" behindDoc="0" locked="0" layoutInCell="1" allowOverlap="1">
                <wp:simplePos x="0" y="0"/>
                <wp:positionH relativeFrom="column">
                  <wp:posOffset>3665220</wp:posOffset>
                </wp:positionH>
                <wp:positionV relativeFrom="paragraph">
                  <wp:posOffset>66675</wp:posOffset>
                </wp:positionV>
                <wp:extent cx="1165860" cy="209550"/>
                <wp:effectExtent l="31750" t="12700" r="12065" b="53975"/>
                <wp:wrapNone/>
                <wp:docPr id="259" name="AutoShape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65860" cy="209550"/>
                        </a:xfrm>
                        <a:prstGeom prst="straightConnector1">
                          <a:avLst/>
                        </a:prstGeom>
                        <a:noFill/>
                        <a:ln w="9525">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1057887" id="AutoShape 62" o:spid="_x0000_s1026" type="#_x0000_t32" style="position:absolute;margin-left:288.6pt;margin-top:5.25pt;width:91.8pt;height:16.5pt;flip:x;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" strokecolor="red">
                <v:stroke endarrow="block"/>
              </v:shape>
            </w:pict>
          </mc:Fallback>
        </mc:AlternateContent>
      </w:r>
      <w:r w:rsidR="000E5C6F" w:rsidRPr="009F6D14">
        <w:rPr>
          <w:rFonts w:ascii="Times New Roman" w:hAnsi="Times New Roman"/>
        </w:rPr>
        <w:t xml:space="preserve">                                                                                                                              T</w:t>
      </w:r>
      <w:r w:rsidR="000E5C6F" w:rsidRPr="009F6D14">
        <w:rPr>
          <w:rStyle w:val="hps"/>
          <w:rFonts w:ascii="Times New Roman" w:hAnsi="Times New Roman"/>
        </w:rPr>
        <w:t>hickening of</w:t>
      </w:r>
      <w:r w:rsidR="000E5C6F" w:rsidRPr="009F6D14">
        <w:rPr>
          <w:rStyle w:val="shorttext"/>
          <w:rFonts w:ascii="Times New Roman" w:hAnsi="Times New Roman"/>
        </w:rPr>
        <w:t xml:space="preserve"> </w:t>
      </w:r>
    </w:p>
    <w:p w:rsidR="000E5C6F" w:rsidRPr="009F6D14" w:rsidRDefault="000E5C6F" w:rsidP="001E2060">
      <w:pPr>
        <w:spacing w:after="0" w:line="240" w:lineRule="auto"/>
        <w:rPr>
          <w:rFonts w:ascii="Times New Roman" w:hAnsi="Times New Roman"/>
        </w:rPr>
      </w:pPr>
      <w:r w:rsidRPr="009F6D14">
        <w:rPr>
          <w:rStyle w:val="shorttext"/>
          <w:rFonts w:ascii="Times New Roman" w:hAnsi="Times New Roman"/>
        </w:rPr>
        <w:t xml:space="preserve">                                                                                                                                                           </w:t>
      </w:r>
      <w:r w:rsidRPr="009F6D14">
        <w:rPr>
          <w:rStyle w:val="hps"/>
          <w:rFonts w:ascii="Times New Roman" w:hAnsi="Times New Roman"/>
        </w:rPr>
        <w:t>the alveolus</w:t>
      </w:r>
    </w:p>
    <w:p w:rsidR="000E5C6F" w:rsidRPr="009F6D14" w:rsidRDefault="00195A56" w:rsidP="001E2060">
      <w:pPr>
        <w:spacing w:line="240" w:lineRule="auto"/>
        <w:rPr>
          <w:rFonts w:ascii="Times New Roman" w:hAnsi="Times New Roman"/>
        </w:rPr>
      </w:pPr>
      <w:r>
        <w:rPr>
          <w:rFonts w:ascii="Times New Roman" w:hAnsi="Times New Roman"/>
          <w:noProof/>
          <w:lang w:val="id-ID" w:eastAsia="id-ID"/>
        </w:rPr>
        <mc:AlternateContent>
          <mc:Choice Requires="wps">
            <w:drawing>
              <wp:anchor distT="0" distB="0" distL="114300" distR="114300" simplePos="0" relativeHeight="251638784" behindDoc="0" locked="0" layoutInCell="1" allowOverlap="1">
                <wp:simplePos x="0" y="0"/>
                <wp:positionH relativeFrom="column">
                  <wp:posOffset>2863850</wp:posOffset>
                </wp:positionH>
                <wp:positionV relativeFrom="paragraph">
                  <wp:posOffset>38735</wp:posOffset>
                </wp:positionV>
                <wp:extent cx="1805305" cy="80645"/>
                <wp:effectExtent l="20955" t="9525" r="12065" b="62230"/>
                <wp:wrapNone/>
                <wp:docPr id="258" name="AutoShape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805305" cy="80645"/>
                        </a:xfrm>
                        <a:prstGeom prst="straightConnector1">
                          <a:avLst/>
                        </a:prstGeom>
                        <a:noFill/>
                        <a:ln w="9525">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01D31CC" id="AutoShape 57" o:spid="_x0000_s1026" type="#_x0000_t32" style="position:absolute;margin-left:225.5pt;margin-top:3.05pt;width:142.15pt;height:6.35pt;flip:x;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" strokecolor="red">
                <v:stroke endarrow="block"/>
              </v:shape>
            </w:pict>
          </mc:Fallback>
        </mc:AlternateContent>
      </w:r>
      <w:r w:rsidR="000E5C6F" w:rsidRPr="009F6D14">
        <w:rPr>
          <w:rFonts w:ascii="Times New Roman" w:hAnsi="Times New Roman"/>
        </w:rPr>
        <w:t xml:space="preserve">         </w:t>
      </w:r>
      <w:r w:rsidR="000E5C6F" w:rsidRPr="009F6D14">
        <w:rPr>
          <w:rFonts w:ascii="Times New Roman" w:hAnsi="Times New Roman"/>
        </w:rPr>
        <w:tab/>
        <w:t xml:space="preserve">                                                                                                                                       </w:t>
      </w:r>
      <w:r w:rsidR="000E5C6F" w:rsidRPr="009F6D14">
        <w:rPr>
          <w:rStyle w:val="hps"/>
          <w:rFonts w:ascii="Times New Roman" w:hAnsi="Times New Roman"/>
          <w:lang w:val="id-ID"/>
        </w:rPr>
        <w:t>mass</w:t>
      </w:r>
      <w:r w:rsidR="000E5C6F" w:rsidRPr="009F6D14">
        <w:rPr>
          <w:rStyle w:val="shorttext"/>
          <w:rFonts w:ascii="Times New Roman" w:hAnsi="Times New Roman"/>
          <w:lang w:val="id-ID"/>
        </w:rPr>
        <w:t xml:space="preserve"> </w:t>
      </w:r>
      <w:r w:rsidR="000E5C6F" w:rsidRPr="009F6D14">
        <w:rPr>
          <w:rStyle w:val="hps"/>
          <w:rFonts w:ascii="Times New Roman" w:hAnsi="Times New Roman"/>
          <w:lang w:val="id-ID"/>
        </w:rPr>
        <w:t>due to</w:t>
      </w:r>
      <w:r w:rsidR="000E5C6F" w:rsidRPr="009F6D14">
        <w:rPr>
          <w:rStyle w:val="shorttext"/>
          <w:rFonts w:ascii="Times New Roman" w:hAnsi="Times New Roman"/>
          <w:lang w:val="id-ID"/>
        </w:rPr>
        <w:t xml:space="preserve"> </w:t>
      </w:r>
      <w:r w:rsidR="000E5C6F" w:rsidRPr="009F6D14">
        <w:rPr>
          <w:rStyle w:val="hps"/>
          <w:rFonts w:ascii="Times New Roman" w:hAnsi="Times New Roman"/>
          <w:lang w:val="id-ID"/>
        </w:rPr>
        <w:t>necrosis</w:t>
      </w:r>
    </w:p>
    <w:p w:rsidR="000E5C6F" w:rsidRPr="009F6D14" w:rsidRDefault="000E5C6F" w:rsidP="001E2060">
      <w:pPr>
        <w:tabs>
          <w:tab w:val="left" w:pos="7920"/>
        </w:tabs>
        <w:spacing w:line="240" w:lineRule="auto"/>
        <w:rPr>
          <w:rFonts w:ascii="Times New Roman" w:hAnsi="Times New Roman"/>
        </w:rPr>
      </w:pPr>
    </w:p>
    <w:p w:rsidR="000E5C6F" w:rsidRPr="009F6D14" w:rsidRDefault="009F6D14" w:rsidP="001E2060">
      <w:pPr>
        <w:spacing w:after="0" w:line="240" w:lineRule="auto"/>
        <w:rPr>
          <w:rStyle w:val="hps"/>
          <w:rFonts w:ascii="Times New Roman" w:hAnsi="Times New Roman"/>
        </w:rPr>
      </w:pPr>
      <w:r>
        <w:rPr>
          <w:rFonts w:ascii="Times New Roman" w:hAnsi="Times New Roman"/>
        </w:rPr>
        <w:t xml:space="preserve">    </w:t>
      </w:r>
      <w:r w:rsidR="000E5C6F" w:rsidRPr="009F6D14">
        <w:rPr>
          <w:rFonts w:ascii="Times New Roman" w:hAnsi="Times New Roman"/>
        </w:rPr>
        <w:t xml:space="preserve">Figure 2. </w:t>
      </w:r>
      <w:r w:rsidR="000E5C6F" w:rsidRPr="009F6D14">
        <w:rPr>
          <w:rStyle w:val="hps"/>
          <w:rFonts w:ascii="Times New Roman" w:hAnsi="Times New Roman"/>
        </w:rPr>
        <w:t>Normal</w:t>
      </w:r>
      <w:r w:rsidR="000E5C6F" w:rsidRPr="009F6D14">
        <w:rPr>
          <w:rStyle w:val="shorttext"/>
          <w:rFonts w:ascii="Times New Roman" w:hAnsi="Times New Roman"/>
        </w:rPr>
        <w:t xml:space="preserve"> </w:t>
      </w:r>
      <w:r w:rsidR="000E5C6F" w:rsidRPr="009F6D14">
        <w:rPr>
          <w:rStyle w:val="hps"/>
          <w:rFonts w:ascii="Times New Roman" w:hAnsi="Times New Roman"/>
        </w:rPr>
        <w:t>Lung</w:t>
      </w:r>
      <w:r w:rsidR="000E5C6F" w:rsidRPr="009F6D14">
        <w:rPr>
          <w:rStyle w:val="shorttext"/>
          <w:rFonts w:ascii="Times New Roman" w:hAnsi="Times New Roman"/>
        </w:rPr>
        <w:t xml:space="preserve"> </w:t>
      </w:r>
      <w:r w:rsidR="000E5C6F" w:rsidRPr="009F6D14">
        <w:rPr>
          <w:rStyle w:val="hps"/>
          <w:rFonts w:ascii="Times New Roman" w:hAnsi="Times New Roman"/>
        </w:rPr>
        <w:t>Cells                        Figure 3. Lung</w:t>
      </w:r>
      <w:r w:rsidR="000E5C6F" w:rsidRPr="009F6D14">
        <w:rPr>
          <w:rStyle w:val="shorttext"/>
          <w:rFonts w:ascii="Times New Roman" w:hAnsi="Times New Roman"/>
        </w:rPr>
        <w:t xml:space="preserve"> </w:t>
      </w:r>
      <w:r w:rsidR="000E5C6F" w:rsidRPr="009F6D14">
        <w:rPr>
          <w:rStyle w:val="hps"/>
          <w:rFonts w:ascii="Times New Roman" w:hAnsi="Times New Roman"/>
        </w:rPr>
        <w:t>cells</w:t>
      </w:r>
      <w:r w:rsidR="000E5C6F" w:rsidRPr="009F6D14">
        <w:rPr>
          <w:rStyle w:val="shorttext"/>
          <w:rFonts w:ascii="Times New Roman" w:hAnsi="Times New Roman"/>
        </w:rPr>
        <w:t xml:space="preserve"> </w:t>
      </w:r>
      <w:r w:rsidR="000E5C6F" w:rsidRPr="009F6D14">
        <w:rPr>
          <w:rStyle w:val="hps"/>
          <w:rFonts w:ascii="Times New Roman" w:hAnsi="Times New Roman"/>
        </w:rPr>
        <w:t>induced</w:t>
      </w:r>
      <w:r w:rsidR="000E5C6F" w:rsidRPr="009F6D14">
        <w:rPr>
          <w:rStyle w:val="shorttext"/>
          <w:rFonts w:ascii="Times New Roman" w:hAnsi="Times New Roman"/>
        </w:rPr>
        <w:t xml:space="preserve"> </w:t>
      </w:r>
      <w:r w:rsidR="000E5C6F" w:rsidRPr="009F6D14">
        <w:rPr>
          <w:rStyle w:val="hps"/>
          <w:rFonts w:ascii="Times New Roman" w:hAnsi="Times New Roman"/>
        </w:rPr>
        <w:t>by</w:t>
      </w:r>
      <w:r w:rsidR="000E5C6F" w:rsidRPr="009F6D14">
        <w:rPr>
          <w:rStyle w:val="shorttext"/>
          <w:rFonts w:ascii="Times New Roman" w:hAnsi="Times New Roman"/>
        </w:rPr>
        <w:t xml:space="preserve"> </w:t>
      </w:r>
      <w:r w:rsidR="000E5C6F" w:rsidRPr="009F6D14">
        <w:rPr>
          <w:rStyle w:val="hps"/>
          <w:rFonts w:ascii="Times New Roman" w:hAnsi="Times New Roman"/>
        </w:rPr>
        <w:t>DMBA dose of</w:t>
      </w:r>
      <w:r w:rsidR="000E5C6F" w:rsidRPr="009F6D14">
        <w:rPr>
          <w:rStyle w:val="shorttext"/>
          <w:rFonts w:ascii="Times New Roman" w:hAnsi="Times New Roman"/>
        </w:rPr>
        <w:t xml:space="preserve"> </w:t>
      </w:r>
      <w:r w:rsidR="000E5C6F" w:rsidRPr="009F6D14">
        <w:rPr>
          <w:rStyle w:val="hps"/>
          <w:rFonts w:ascii="Times New Roman" w:hAnsi="Times New Roman"/>
        </w:rPr>
        <w:t>20</w:t>
      </w:r>
      <w:r w:rsidR="000E5C6F" w:rsidRPr="009F6D14">
        <w:rPr>
          <w:rStyle w:val="shorttext"/>
          <w:rFonts w:ascii="Times New Roman" w:hAnsi="Times New Roman"/>
        </w:rPr>
        <w:t xml:space="preserve">  </w:t>
      </w:r>
      <w:r w:rsidR="000E5C6F" w:rsidRPr="009F6D14">
        <w:rPr>
          <w:rStyle w:val="hps"/>
          <w:rFonts w:ascii="Times New Roman" w:hAnsi="Times New Roman"/>
        </w:rPr>
        <w:t>mg</w:t>
      </w:r>
      <w:r w:rsidR="000E5C6F" w:rsidRPr="009F6D14">
        <w:rPr>
          <w:rStyle w:val="shorttext"/>
          <w:rFonts w:ascii="Times New Roman" w:hAnsi="Times New Roman"/>
        </w:rPr>
        <w:t xml:space="preserve"> </w:t>
      </w:r>
      <w:r w:rsidR="000E5C6F" w:rsidRPr="009F6D14">
        <w:rPr>
          <w:rStyle w:val="hps"/>
          <w:rFonts w:ascii="Times New Roman" w:hAnsi="Times New Roman"/>
        </w:rPr>
        <w:t>/ kg</w:t>
      </w:r>
    </w:p>
    <w:p w:rsidR="001E2060" w:rsidRPr="009F6D14" w:rsidRDefault="001E2060" w:rsidP="001E2060">
      <w:pPr>
        <w:spacing w:after="0" w:line="240" w:lineRule="auto"/>
        <w:jc w:val="both"/>
        <w:rPr>
          <w:rStyle w:val="hps"/>
          <w:rFonts w:ascii="Times New Roman" w:hAnsi="Times New Roman"/>
        </w:rPr>
      </w:pPr>
    </w:p>
    <w:p w:rsidR="000E5C6F" w:rsidRPr="009F6D14" w:rsidRDefault="000E5C6F" w:rsidP="001E2060">
      <w:pPr>
        <w:spacing w:after="0" w:line="240" w:lineRule="auto"/>
        <w:jc w:val="both"/>
        <w:rPr>
          <w:rStyle w:val="hps"/>
          <w:rFonts w:ascii="Times New Roman" w:hAnsi="Times New Roman"/>
        </w:rPr>
      </w:pPr>
      <w:r w:rsidRPr="009F6D14">
        <w:rPr>
          <w:rStyle w:val="hps"/>
          <w:rFonts w:ascii="Times New Roman" w:hAnsi="Times New Roman"/>
        </w:rPr>
        <w:t>Thickening of the</w:t>
      </w:r>
      <w:r w:rsidRPr="009F6D14">
        <w:rPr>
          <w:rFonts w:ascii="Times New Roman" w:hAnsi="Times New Roman"/>
        </w:rPr>
        <w:t xml:space="preserve"> </w:t>
      </w:r>
      <w:r w:rsidRPr="009F6D14">
        <w:rPr>
          <w:rStyle w:val="hps"/>
          <w:rFonts w:ascii="Times New Roman" w:hAnsi="Times New Roman"/>
        </w:rPr>
        <w:t>alveolar</w:t>
      </w:r>
      <w:r w:rsidRPr="009F6D14">
        <w:rPr>
          <w:rFonts w:ascii="Times New Roman" w:hAnsi="Times New Roman"/>
        </w:rPr>
        <w:t xml:space="preserve"> </w:t>
      </w:r>
      <w:r w:rsidRPr="009F6D14">
        <w:rPr>
          <w:rStyle w:val="hps"/>
          <w:rFonts w:ascii="Times New Roman" w:hAnsi="Times New Roman"/>
        </w:rPr>
        <w:t>septa</w:t>
      </w:r>
      <w:r w:rsidRPr="009F6D14">
        <w:rPr>
          <w:rFonts w:ascii="Times New Roman" w:hAnsi="Times New Roman"/>
        </w:rPr>
        <w:t xml:space="preserve"> </w:t>
      </w:r>
      <w:r w:rsidRPr="009F6D14">
        <w:rPr>
          <w:rStyle w:val="hps"/>
          <w:rFonts w:ascii="Times New Roman" w:hAnsi="Times New Roman"/>
        </w:rPr>
        <w:t>periatritis</w:t>
      </w:r>
      <w:r w:rsidRPr="009F6D14">
        <w:rPr>
          <w:rFonts w:ascii="Times New Roman" w:hAnsi="Times New Roman"/>
        </w:rPr>
        <w:t xml:space="preserve"> </w:t>
      </w:r>
      <w:r w:rsidRPr="009F6D14">
        <w:rPr>
          <w:rStyle w:val="hps"/>
          <w:rFonts w:ascii="Times New Roman" w:hAnsi="Times New Roman"/>
        </w:rPr>
        <w:t>it is suspected</w:t>
      </w:r>
      <w:r w:rsidRPr="009F6D14">
        <w:rPr>
          <w:rFonts w:ascii="Times New Roman" w:hAnsi="Times New Roman"/>
        </w:rPr>
        <w:t xml:space="preserve"> </w:t>
      </w:r>
      <w:r w:rsidRPr="009F6D14">
        <w:rPr>
          <w:rStyle w:val="hps"/>
          <w:rFonts w:ascii="Times New Roman" w:hAnsi="Times New Roman"/>
        </w:rPr>
        <w:t>inflammation</w:t>
      </w:r>
      <w:r w:rsidRPr="009F6D14">
        <w:rPr>
          <w:rFonts w:ascii="Times New Roman" w:hAnsi="Times New Roman"/>
        </w:rPr>
        <w:t xml:space="preserve"> </w:t>
      </w:r>
      <w:r w:rsidRPr="009F6D14">
        <w:rPr>
          <w:rStyle w:val="hps"/>
          <w:rFonts w:ascii="Times New Roman" w:hAnsi="Times New Roman"/>
        </w:rPr>
        <w:t>as</w:t>
      </w:r>
      <w:r w:rsidRPr="009F6D14">
        <w:rPr>
          <w:rFonts w:ascii="Times New Roman" w:hAnsi="Times New Roman"/>
        </w:rPr>
        <w:t xml:space="preserve"> </w:t>
      </w:r>
      <w:r w:rsidRPr="009F6D14">
        <w:rPr>
          <w:rStyle w:val="hps"/>
          <w:rFonts w:ascii="Times New Roman" w:hAnsi="Times New Roman"/>
        </w:rPr>
        <w:t>early</w:t>
      </w:r>
      <w:r w:rsidRPr="009F6D14">
        <w:rPr>
          <w:rFonts w:ascii="Times New Roman" w:hAnsi="Times New Roman"/>
        </w:rPr>
        <w:t xml:space="preserve"> </w:t>
      </w:r>
      <w:r w:rsidRPr="009F6D14">
        <w:rPr>
          <w:rStyle w:val="hps"/>
          <w:rFonts w:ascii="Times New Roman" w:hAnsi="Times New Roman"/>
        </w:rPr>
        <w:t>cancer formation. The conggesti</w:t>
      </w:r>
      <w:r w:rsidRPr="009F6D14">
        <w:rPr>
          <w:rFonts w:ascii="Times New Roman" w:hAnsi="Times New Roman"/>
        </w:rPr>
        <w:t xml:space="preserve"> </w:t>
      </w:r>
      <w:r w:rsidRPr="009F6D14">
        <w:rPr>
          <w:rStyle w:val="hps"/>
          <w:rFonts w:ascii="Times New Roman" w:hAnsi="Times New Roman"/>
        </w:rPr>
        <w:t>outside of  the</w:t>
      </w:r>
      <w:r w:rsidRPr="009F6D14">
        <w:rPr>
          <w:rFonts w:ascii="Times New Roman" w:hAnsi="Times New Roman"/>
        </w:rPr>
        <w:t xml:space="preserve"> </w:t>
      </w:r>
      <w:r w:rsidRPr="009F6D14">
        <w:rPr>
          <w:rStyle w:val="hps"/>
          <w:rFonts w:ascii="Times New Roman" w:hAnsi="Times New Roman"/>
        </w:rPr>
        <w:t>alveoli</w:t>
      </w:r>
      <w:r w:rsidRPr="009F6D14">
        <w:rPr>
          <w:rFonts w:ascii="Times New Roman" w:hAnsi="Times New Roman"/>
        </w:rPr>
        <w:t xml:space="preserve"> </w:t>
      </w:r>
      <w:r w:rsidRPr="009F6D14">
        <w:rPr>
          <w:rStyle w:val="hps"/>
          <w:rFonts w:ascii="Times New Roman" w:hAnsi="Times New Roman"/>
        </w:rPr>
        <w:t>(</w:t>
      </w:r>
      <w:r w:rsidRPr="009F6D14">
        <w:rPr>
          <w:rFonts w:ascii="Times New Roman" w:hAnsi="Times New Roman"/>
        </w:rPr>
        <w:t xml:space="preserve">red) </w:t>
      </w:r>
      <w:r w:rsidRPr="009F6D14">
        <w:rPr>
          <w:rStyle w:val="hps"/>
          <w:rFonts w:ascii="Times New Roman" w:hAnsi="Times New Roman"/>
        </w:rPr>
        <w:t xml:space="preserve">indicates that </w:t>
      </w:r>
      <w:r w:rsidRPr="009F6D14">
        <w:rPr>
          <w:rFonts w:ascii="Times New Roman" w:hAnsi="Times New Roman"/>
        </w:rPr>
        <w:t xml:space="preserve"> </w:t>
      </w:r>
      <w:r w:rsidRPr="009F6D14">
        <w:rPr>
          <w:rStyle w:val="hps"/>
          <w:rFonts w:ascii="Times New Roman" w:hAnsi="Times New Roman"/>
        </w:rPr>
        <w:t>the blood circulation</w:t>
      </w:r>
      <w:r w:rsidRPr="009F6D14">
        <w:rPr>
          <w:rFonts w:ascii="Times New Roman" w:hAnsi="Times New Roman"/>
        </w:rPr>
        <w:t xml:space="preserve"> </w:t>
      </w:r>
      <w:r w:rsidRPr="009F6D14">
        <w:rPr>
          <w:rStyle w:val="hps"/>
          <w:rFonts w:ascii="Times New Roman" w:hAnsi="Times New Roman"/>
        </w:rPr>
        <w:t>is not smooth. Necrosis</w:t>
      </w:r>
      <w:r w:rsidRPr="009F6D14">
        <w:rPr>
          <w:rFonts w:ascii="Times New Roman" w:hAnsi="Times New Roman"/>
        </w:rPr>
        <w:t xml:space="preserve"> </w:t>
      </w:r>
      <w:r w:rsidRPr="009F6D14">
        <w:rPr>
          <w:rStyle w:val="hps"/>
          <w:rFonts w:ascii="Times New Roman" w:hAnsi="Times New Roman"/>
        </w:rPr>
        <w:t>characterized by</w:t>
      </w:r>
      <w:r w:rsidRPr="009F6D14">
        <w:rPr>
          <w:rFonts w:ascii="Times New Roman" w:hAnsi="Times New Roman"/>
        </w:rPr>
        <w:t xml:space="preserve"> </w:t>
      </w:r>
      <w:r w:rsidRPr="009F6D14">
        <w:rPr>
          <w:rStyle w:val="hps"/>
          <w:rFonts w:ascii="Times New Roman" w:hAnsi="Times New Roman"/>
        </w:rPr>
        <w:t>mass</w:t>
      </w:r>
      <w:r w:rsidRPr="009F6D14">
        <w:rPr>
          <w:rFonts w:ascii="Times New Roman" w:hAnsi="Times New Roman"/>
        </w:rPr>
        <w:t xml:space="preserve"> </w:t>
      </w:r>
      <w:r w:rsidRPr="009F6D14">
        <w:rPr>
          <w:rStyle w:val="hps"/>
          <w:rFonts w:ascii="Times New Roman" w:hAnsi="Times New Roman"/>
        </w:rPr>
        <w:t>outside of</w:t>
      </w:r>
      <w:r w:rsidRPr="009F6D14">
        <w:rPr>
          <w:rFonts w:ascii="Times New Roman" w:hAnsi="Times New Roman"/>
        </w:rPr>
        <w:t xml:space="preserve"> </w:t>
      </w:r>
      <w:r w:rsidRPr="009F6D14">
        <w:rPr>
          <w:rStyle w:val="hps"/>
          <w:rFonts w:ascii="Times New Roman" w:hAnsi="Times New Roman"/>
        </w:rPr>
        <w:t>the alveoli. This</w:t>
      </w:r>
      <w:r w:rsidRPr="009F6D14">
        <w:rPr>
          <w:rFonts w:ascii="Times New Roman" w:hAnsi="Times New Roman"/>
        </w:rPr>
        <w:t xml:space="preserve"> </w:t>
      </w:r>
      <w:r w:rsidRPr="009F6D14">
        <w:rPr>
          <w:rStyle w:val="hps"/>
          <w:rFonts w:ascii="Times New Roman" w:hAnsi="Times New Roman"/>
        </w:rPr>
        <w:t>necrosis</w:t>
      </w:r>
      <w:r w:rsidRPr="009F6D14">
        <w:rPr>
          <w:rFonts w:ascii="Times New Roman" w:hAnsi="Times New Roman"/>
        </w:rPr>
        <w:t xml:space="preserve"> </w:t>
      </w:r>
      <w:r w:rsidRPr="009F6D14">
        <w:rPr>
          <w:rStyle w:val="hps"/>
          <w:rFonts w:ascii="Times New Roman" w:hAnsi="Times New Roman"/>
        </w:rPr>
        <w:t>caused by</w:t>
      </w:r>
      <w:r w:rsidRPr="009F6D14">
        <w:rPr>
          <w:rFonts w:ascii="Times New Roman" w:hAnsi="Times New Roman"/>
        </w:rPr>
        <w:t xml:space="preserve"> </w:t>
      </w:r>
      <w:r w:rsidRPr="009F6D14">
        <w:rPr>
          <w:rStyle w:val="hps"/>
          <w:rFonts w:ascii="Times New Roman" w:hAnsi="Times New Roman"/>
        </w:rPr>
        <w:t>the presence of compounds</w:t>
      </w:r>
      <w:r w:rsidRPr="009F6D14">
        <w:rPr>
          <w:rFonts w:ascii="Times New Roman" w:hAnsi="Times New Roman"/>
        </w:rPr>
        <w:t xml:space="preserve"> </w:t>
      </w:r>
      <w:r w:rsidRPr="009F6D14">
        <w:rPr>
          <w:rStyle w:val="hps"/>
          <w:rFonts w:ascii="Times New Roman" w:hAnsi="Times New Roman"/>
        </w:rPr>
        <w:t>DMBA</w:t>
      </w:r>
      <w:r w:rsidRPr="009F6D14">
        <w:rPr>
          <w:rFonts w:ascii="Times New Roman" w:hAnsi="Times New Roman"/>
        </w:rPr>
        <w:t xml:space="preserve"> </w:t>
      </w:r>
      <w:r w:rsidRPr="009F6D14">
        <w:rPr>
          <w:rStyle w:val="hps"/>
          <w:rFonts w:ascii="Times New Roman" w:hAnsi="Times New Roman"/>
        </w:rPr>
        <w:t>induced. DMBA</w:t>
      </w:r>
      <w:r w:rsidRPr="009F6D14">
        <w:rPr>
          <w:rFonts w:ascii="Times New Roman" w:hAnsi="Times New Roman"/>
        </w:rPr>
        <w:t xml:space="preserve"> </w:t>
      </w:r>
      <w:r w:rsidRPr="009F6D14">
        <w:rPr>
          <w:rStyle w:val="hps"/>
          <w:rFonts w:ascii="Times New Roman" w:hAnsi="Times New Roman"/>
        </w:rPr>
        <w:t>is a</w:t>
      </w:r>
      <w:r w:rsidRPr="009F6D14">
        <w:rPr>
          <w:rFonts w:ascii="Times New Roman" w:hAnsi="Times New Roman"/>
        </w:rPr>
        <w:t xml:space="preserve"> </w:t>
      </w:r>
      <w:r w:rsidRPr="009F6D14">
        <w:rPr>
          <w:rStyle w:val="hps"/>
          <w:rFonts w:ascii="Times New Roman" w:hAnsi="Times New Roman"/>
        </w:rPr>
        <w:t>carcinogen</w:t>
      </w:r>
      <w:r w:rsidRPr="009F6D14">
        <w:rPr>
          <w:rFonts w:ascii="Times New Roman" w:hAnsi="Times New Roman"/>
        </w:rPr>
        <w:t xml:space="preserve"> </w:t>
      </w:r>
      <w:r w:rsidRPr="009F6D14">
        <w:rPr>
          <w:rStyle w:val="hps"/>
          <w:rFonts w:ascii="Times New Roman" w:hAnsi="Times New Roman"/>
        </w:rPr>
        <w:t>which</w:t>
      </w:r>
      <w:r w:rsidRPr="009F6D14">
        <w:rPr>
          <w:rFonts w:ascii="Times New Roman" w:hAnsi="Times New Roman"/>
        </w:rPr>
        <w:t xml:space="preserve"> </w:t>
      </w:r>
      <w:r w:rsidRPr="009F6D14">
        <w:rPr>
          <w:rStyle w:val="hps"/>
          <w:rFonts w:ascii="Times New Roman" w:hAnsi="Times New Roman"/>
        </w:rPr>
        <w:t>is activated</w:t>
      </w:r>
      <w:r w:rsidRPr="009F6D14">
        <w:rPr>
          <w:rFonts w:ascii="Times New Roman" w:hAnsi="Times New Roman"/>
        </w:rPr>
        <w:t xml:space="preserve"> </w:t>
      </w:r>
      <w:r w:rsidRPr="009F6D14">
        <w:rPr>
          <w:rStyle w:val="hps"/>
          <w:rFonts w:ascii="Times New Roman" w:hAnsi="Times New Roman"/>
        </w:rPr>
        <w:t>by</w:t>
      </w:r>
      <w:r w:rsidRPr="009F6D14">
        <w:rPr>
          <w:rFonts w:ascii="Times New Roman" w:hAnsi="Times New Roman"/>
        </w:rPr>
        <w:t xml:space="preserve"> </w:t>
      </w:r>
      <w:r w:rsidRPr="009F6D14">
        <w:rPr>
          <w:rStyle w:val="hps"/>
          <w:rFonts w:ascii="Times New Roman" w:hAnsi="Times New Roman"/>
        </w:rPr>
        <w:t>cytochrome</w:t>
      </w:r>
      <w:r w:rsidRPr="009F6D14">
        <w:rPr>
          <w:rFonts w:ascii="Times New Roman" w:hAnsi="Times New Roman"/>
        </w:rPr>
        <w:t xml:space="preserve"> </w:t>
      </w:r>
      <w:r w:rsidRPr="009F6D14">
        <w:rPr>
          <w:rStyle w:val="hps"/>
          <w:rFonts w:ascii="Times New Roman" w:hAnsi="Times New Roman"/>
        </w:rPr>
        <w:t>P450</w:t>
      </w:r>
      <w:r w:rsidRPr="009F6D14">
        <w:rPr>
          <w:rFonts w:ascii="Times New Roman" w:hAnsi="Times New Roman"/>
        </w:rPr>
        <w:t xml:space="preserve"> </w:t>
      </w:r>
      <w:r w:rsidRPr="009F6D14">
        <w:rPr>
          <w:rStyle w:val="hps"/>
          <w:rFonts w:ascii="Times New Roman" w:hAnsi="Times New Roman"/>
        </w:rPr>
        <w:t>enzymes</w:t>
      </w:r>
      <w:r w:rsidRPr="009F6D14">
        <w:rPr>
          <w:rFonts w:ascii="Times New Roman" w:hAnsi="Times New Roman"/>
        </w:rPr>
        <w:t xml:space="preserve"> </w:t>
      </w:r>
      <w:r w:rsidRPr="009F6D14">
        <w:rPr>
          <w:rStyle w:val="hps"/>
          <w:rFonts w:ascii="Times New Roman" w:hAnsi="Times New Roman"/>
        </w:rPr>
        <w:t>to</w:t>
      </w:r>
      <w:r w:rsidRPr="009F6D14">
        <w:rPr>
          <w:rFonts w:ascii="Times New Roman" w:hAnsi="Times New Roman"/>
        </w:rPr>
        <w:t xml:space="preserve"> </w:t>
      </w:r>
      <w:r w:rsidRPr="009F6D14">
        <w:rPr>
          <w:rStyle w:val="hps"/>
          <w:rFonts w:ascii="Times New Roman" w:hAnsi="Times New Roman"/>
        </w:rPr>
        <w:t>become</w:t>
      </w:r>
      <w:r w:rsidRPr="009F6D14">
        <w:rPr>
          <w:rFonts w:ascii="Times New Roman" w:hAnsi="Times New Roman"/>
        </w:rPr>
        <w:t xml:space="preserve"> </w:t>
      </w:r>
      <w:r w:rsidRPr="009F6D14">
        <w:rPr>
          <w:rStyle w:val="hps"/>
          <w:rFonts w:ascii="Times New Roman" w:hAnsi="Times New Roman"/>
        </w:rPr>
        <w:t>active as</w:t>
      </w:r>
      <w:r w:rsidRPr="009F6D14">
        <w:rPr>
          <w:rFonts w:ascii="Times New Roman" w:hAnsi="Times New Roman"/>
        </w:rPr>
        <w:t xml:space="preserve"> </w:t>
      </w:r>
      <w:r w:rsidRPr="009F6D14">
        <w:rPr>
          <w:rStyle w:val="hps"/>
          <w:rFonts w:ascii="Times New Roman" w:hAnsi="Times New Roman"/>
        </w:rPr>
        <w:t>epoksid</w:t>
      </w:r>
      <w:r w:rsidRPr="009F6D14">
        <w:rPr>
          <w:rFonts w:ascii="Times New Roman" w:hAnsi="Times New Roman"/>
        </w:rPr>
        <w:t xml:space="preserve"> </w:t>
      </w:r>
      <w:r w:rsidRPr="009F6D14">
        <w:rPr>
          <w:rStyle w:val="hps"/>
          <w:rFonts w:ascii="Times New Roman" w:hAnsi="Times New Roman"/>
        </w:rPr>
        <w:t>reactive</w:t>
      </w:r>
      <w:r w:rsidRPr="009F6D14">
        <w:rPr>
          <w:rFonts w:ascii="Times New Roman" w:hAnsi="Times New Roman"/>
        </w:rPr>
        <w:t xml:space="preserve"> </w:t>
      </w:r>
      <w:r w:rsidRPr="009F6D14">
        <w:rPr>
          <w:rStyle w:val="hps"/>
          <w:rFonts w:ascii="Times New Roman" w:hAnsi="Times New Roman"/>
        </w:rPr>
        <w:t>compounds</w:t>
      </w:r>
      <w:r w:rsidRPr="009F6D14">
        <w:rPr>
          <w:rFonts w:ascii="Times New Roman" w:hAnsi="Times New Roman"/>
        </w:rPr>
        <w:t xml:space="preserve"> </w:t>
      </w:r>
      <w:r w:rsidRPr="009F6D14">
        <w:rPr>
          <w:rStyle w:val="hps"/>
          <w:rFonts w:ascii="Times New Roman" w:hAnsi="Times New Roman"/>
        </w:rPr>
        <w:t>to</w:t>
      </w:r>
      <w:r w:rsidRPr="009F6D14">
        <w:rPr>
          <w:rFonts w:ascii="Times New Roman" w:hAnsi="Times New Roman"/>
        </w:rPr>
        <w:t xml:space="preserve"> </w:t>
      </w:r>
      <w:r w:rsidRPr="009F6D14">
        <w:rPr>
          <w:rStyle w:val="hps"/>
          <w:rFonts w:ascii="Times New Roman" w:hAnsi="Times New Roman"/>
        </w:rPr>
        <w:t>bind to</w:t>
      </w:r>
      <w:r w:rsidRPr="009F6D14">
        <w:rPr>
          <w:rFonts w:ascii="Times New Roman" w:hAnsi="Times New Roman"/>
        </w:rPr>
        <w:t xml:space="preserve"> </w:t>
      </w:r>
      <w:r w:rsidRPr="009F6D14">
        <w:rPr>
          <w:rStyle w:val="hps"/>
          <w:rFonts w:ascii="Times New Roman" w:hAnsi="Times New Roman"/>
        </w:rPr>
        <w:t>DNA</w:t>
      </w:r>
      <w:r w:rsidRPr="009F6D14">
        <w:rPr>
          <w:rFonts w:ascii="Times New Roman" w:hAnsi="Times New Roman"/>
        </w:rPr>
        <w:t xml:space="preserve"> </w:t>
      </w:r>
      <w:r w:rsidRPr="009F6D14">
        <w:rPr>
          <w:rStyle w:val="hps"/>
          <w:rFonts w:ascii="Times New Roman" w:hAnsi="Times New Roman"/>
        </w:rPr>
        <w:t>(</w:t>
      </w:r>
      <w:r w:rsidRPr="009F6D14">
        <w:rPr>
          <w:rFonts w:ascii="Times New Roman" w:hAnsi="Times New Roman"/>
        </w:rPr>
        <w:t xml:space="preserve">Wulan </w:t>
      </w:r>
      <w:r w:rsidRPr="009F6D14">
        <w:rPr>
          <w:rStyle w:val="hps"/>
          <w:rFonts w:ascii="Times New Roman" w:hAnsi="Times New Roman"/>
        </w:rPr>
        <w:t>PR</w:t>
      </w:r>
      <w:r w:rsidRPr="009F6D14">
        <w:rPr>
          <w:rFonts w:ascii="Times New Roman" w:hAnsi="Times New Roman"/>
        </w:rPr>
        <w:t xml:space="preserve">, </w:t>
      </w:r>
      <w:r w:rsidRPr="009F6D14">
        <w:rPr>
          <w:rStyle w:val="hps"/>
          <w:rFonts w:ascii="Times New Roman" w:hAnsi="Times New Roman"/>
        </w:rPr>
        <w:t>et al</w:t>
      </w:r>
      <w:r w:rsidRPr="009F6D14">
        <w:rPr>
          <w:rFonts w:ascii="Times New Roman" w:hAnsi="Times New Roman"/>
        </w:rPr>
        <w:t xml:space="preserve">, </w:t>
      </w:r>
      <w:r w:rsidRPr="009F6D14">
        <w:rPr>
          <w:rStyle w:val="hps"/>
          <w:rFonts w:ascii="Times New Roman" w:hAnsi="Times New Roman"/>
        </w:rPr>
        <w:t>2012).</w:t>
      </w:r>
    </w:p>
    <w:p w:rsidR="000E5C6F" w:rsidRPr="009F6D14" w:rsidRDefault="000E5C6F" w:rsidP="001E2060">
      <w:pPr>
        <w:spacing w:after="0" w:line="240" w:lineRule="auto"/>
        <w:jc w:val="both"/>
        <w:rPr>
          <w:rStyle w:val="hps"/>
          <w:rFonts w:ascii="Times New Roman" w:hAnsi="Times New Roman"/>
          <w:b/>
        </w:rPr>
      </w:pPr>
    </w:p>
    <w:p w:rsidR="000E5C6F" w:rsidRPr="009F6D14" w:rsidRDefault="006916CF" w:rsidP="001E2060">
      <w:pPr>
        <w:spacing w:line="240" w:lineRule="auto"/>
        <w:rPr>
          <w:rFonts w:ascii="Times New Roman" w:hAnsi="Times New Roman"/>
        </w:rPr>
      </w:pPr>
      <w:r>
        <w:rPr>
          <w:rFonts w:ascii="Times New Roman" w:hAnsi="Times New Roman"/>
          <w:noProof/>
          <w:lang w:val="id-ID" w:eastAsia="id-ID"/>
        </w:rPr>
        <w:drawing>
          <wp:anchor distT="0" distB="0" distL="114300" distR="114300" simplePos="0" relativeHeight="251646976" behindDoc="1" locked="0" layoutInCell="1" allowOverlap="1">
            <wp:simplePos x="0" y="0"/>
            <wp:positionH relativeFrom="column">
              <wp:posOffset>866140</wp:posOffset>
            </wp:positionH>
            <wp:positionV relativeFrom="paragraph">
              <wp:posOffset>86360</wp:posOffset>
            </wp:positionV>
            <wp:extent cx="1963420" cy="1627505"/>
            <wp:effectExtent l="19050" t="0" r="0" b="0"/>
            <wp:wrapNone/>
            <wp:docPr id="65" name="Picture 65" descr="Sel tera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Sel terapi"/>
                    <pic:cNvPicPr>
                      <a:picLocks noChangeAspect="1" noChangeArrowheads="1"/>
                    </pic:cNvPicPr>
                  </pic:nvPicPr>
                  <pic:blipFill>
                    <a:blip r:embed="rId92" cstate="print"/>
                    <a:srcRect/>
                    <a:stretch>
                      <a:fillRect/>
                    </a:stretch>
                  </pic:blipFill>
                  <pic:spPr bwMode="auto">
                    <a:xfrm>
                      <a:off x="0" y="0"/>
                      <a:ext cx="1963420" cy="1627505"/>
                    </a:xfrm>
                    <a:prstGeom prst="rect">
                      <a:avLst/>
                    </a:prstGeom>
                    <a:noFill/>
                    <a:ln w="9525">
                      <a:noFill/>
                      <a:miter lim="800000"/>
                      <a:headEnd/>
                      <a:tailEnd/>
                    </a:ln>
                  </pic:spPr>
                </pic:pic>
              </a:graphicData>
            </a:graphic>
          </wp:anchor>
        </w:drawing>
      </w:r>
    </w:p>
    <w:p w:rsidR="000E5C6F" w:rsidRPr="009F6D14" w:rsidRDefault="00195A56" w:rsidP="001E2060">
      <w:pPr>
        <w:spacing w:line="240" w:lineRule="auto"/>
        <w:rPr>
          <w:rFonts w:ascii="Times New Roman" w:hAnsi="Times New Roman"/>
        </w:rPr>
      </w:pPr>
      <w:r>
        <w:rPr>
          <w:rFonts w:ascii="Times New Roman" w:hAnsi="Times New Roman"/>
          <w:noProof/>
          <w:lang w:val="id-ID" w:eastAsia="id-ID"/>
        </w:rPr>
        <mc:AlternateContent>
          <mc:Choice Requires="wps">
            <w:drawing>
              <wp:anchor distT="0" distB="0" distL="114300" distR="114300" simplePos="0" relativeHeight="251649024" behindDoc="0" locked="0" layoutInCell="1" allowOverlap="1">
                <wp:simplePos x="0" y="0"/>
                <wp:positionH relativeFrom="column">
                  <wp:posOffset>1894840</wp:posOffset>
                </wp:positionH>
                <wp:positionV relativeFrom="paragraph">
                  <wp:posOffset>101600</wp:posOffset>
                </wp:positionV>
                <wp:extent cx="1026160" cy="336550"/>
                <wp:effectExtent l="33020" t="9525" r="7620" b="53975"/>
                <wp:wrapNone/>
                <wp:docPr id="257" name="AutoShape 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026160" cy="336550"/>
                        </a:xfrm>
                        <a:prstGeom prst="straightConnector1">
                          <a:avLst/>
                        </a:prstGeom>
                        <a:noFill/>
                        <a:ln w="9525">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3AB5744" id="AutoShape 67" o:spid="_x0000_s1026" type="#_x0000_t32" style="position:absolute;margin-left:149.2pt;margin-top:8pt;width:80.8pt;height:26.5pt;flip:x;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" strokecolor="red">
                <v:stroke endarrow="block"/>
              </v:shape>
            </w:pict>
          </mc:Fallback>
        </mc:AlternateContent>
      </w:r>
      <w:r w:rsidR="000E5C6F" w:rsidRPr="009F6D14">
        <w:rPr>
          <w:rStyle w:val="hps"/>
          <w:rFonts w:ascii="Times New Roman" w:hAnsi="Times New Roman"/>
        </w:rPr>
        <w:t xml:space="preserve">                                                                                           The</w:t>
      </w:r>
      <w:r w:rsidR="000E5C6F" w:rsidRPr="009F6D14">
        <w:rPr>
          <w:rStyle w:val="shorttext"/>
          <w:rFonts w:ascii="Times New Roman" w:hAnsi="Times New Roman"/>
        </w:rPr>
        <w:t xml:space="preserve"> </w:t>
      </w:r>
      <w:r w:rsidR="000E5C6F" w:rsidRPr="009F6D14">
        <w:rPr>
          <w:rStyle w:val="hps"/>
          <w:rFonts w:ascii="Times New Roman" w:hAnsi="Times New Roman"/>
        </w:rPr>
        <w:t>thickening</w:t>
      </w:r>
      <w:r w:rsidR="000E5C6F" w:rsidRPr="009F6D14">
        <w:rPr>
          <w:rStyle w:val="shorttext"/>
          <w:rFonts w:ascii="Times New Roman" w:hAnsi="Times New Roman"/>
        </w:rPr>
        <w:t xml:space="preserve"> </w:t>
      </w:r>
      <w:r w:rsidR="000E5C6F" w:rsidRPr="009F6D14">
        <w:rPr>
          <w:rStyle w:val="hps"/>
          <w:rFonts w:ascii="Times New Roman" w:hAnsi="Times New Roman"/>
        </w:rPr>
        <w:t>is reduced</w:t>
      </w:r>
    </w:p>
    <w:p w:rsidR="000E5C6F" w:rsidRPr="009F6D14" w:rsidRDefault="000E5C6F" w:rsidP="001E2060">
      <w:pPr>
        <w:spacing w:line="240" w:lineRule="auto"/>
        <w:rPr>
          <w:rFonts w:ascii="Times New Roman" w:hAnsi="Times New Roman"/>
        </w:rPr>
      </w:pPr>
      <w:r w:rsidRPr="009F6D14">
        <w:rPr>
          <w:rFonts w:ascii="Times New Roman" w:hAnsi="Times New Roman"/>
        </w:rPr>
        <w:t xml:space="preserve">                                                                                               </w:t>
      </w:r>
    </w:p>
    <w:p w:rsidR="000E5C6F" w:rsidRPr="009F6D14" w:rsidRDefault="00195A56" w:rsidP="001E2060">
      <w:pPr>
        <w:spacing w:after="0" w:line="240" w:lineRule="auto"/>
        <w:rPr>
          <w:rFonts w:ascii="Times New Roman" w:hAnsi="Times New Roman"/>
        </w:rPr>
      </w:pPr>
      <w:r>
        <w:rPr>
          <w:rFonts w:ascii="Times New Roman" w:hAnsi="Times New Roman"/>
          <w:noProof/>
          <w:lang w:val="id-ID" w:eastAsia="id-ID"/>
        </w:rPr>
        <mc:AlternateContent>
          <mc:Choice Requires="wps">
            <w:drawing>
              <wp:anchor distT="0" distB="0" distL="114300" distR="114300" simplePos="0" relativeHeight="251648000" behindDoc="0" locked="0" layoutInCell="1" allowOverlap="1">
                <wp:simplePos x="0" y="0"/>
                <wp:positionH relativeFrom="column">
                  <wp:posOffset>2162175</wp:posOffset>
                </wp:positionH>
                <wp:positionV relativeFrom="paragraph">
                  <wp:posOffset>92710</wp:posOffset>
                </wp:positionV>
                <wp:extent cx="1259840" cy="361315"/>
                <wp:effectExtent l="33655" t="13970" r="11430" b="53340"/>
                <wp:wrapNone/>
                <wp:docPr id="256" name="AutoShape 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59840" cy="361315"/>
                        </a:xfrm>
                        <a:prstGeom prst="straightConnector1">
                          <a:avLst/>
                        </a:prstGeom>
                        <a:noFill/>
                        <a:ln w="9525">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E4F35E2" id="AutoShape 66" o:spid="_x0000_s1026" type="#_x0000_t32" style="position:absolute;margin-left:170.25pt;margin-top:7.3pt;width:99.2pt;height:28.45pt;flip:x;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" strokecolor="red">
                <v:stroke endarrow="block"/>
              </v:shape>
            </w:pict>
          </mc:Fallback>
        </mc:AlternateContent>
      </w:r>
      <w:r w:rsidR="000E5C6F" w:rsidRPr="009F6D14">
        <w:rPr>
          <w:rFonts w:ascii="Times New Roman" w:hAnsi="Times New Roman"/>
        </w:rPr>
        <w:t xml:space="preserve">         </w:t>
      </w:r>
      <w:r w:rsidR="000E5C6F" w:rsidRPr="009F6D14">
        <w:rPr>
          <w:rStyle w:val="hps"/>
          <w:rFonts w:ascii="Times New Roman" w:hAnsi="Times New Roman"/>
        </w:rPr>
        <w:t xml:space="preserve">                                                                                                 Alveolus</w:t>
      </w:r>
      <w:r w:rsidR="000E5C6F" w:rsidRPr="009F6D14">
        <w:rPr>
          <w:rStyle w:val="shorttext"/>
          <w:rFonts w:ascii="Times New Roman" w:hAnsi="Times New Roman"/>
        </w:rPr>
        <w:t xml:space="preserve"> </w:t>
      </w:r>
      <w:r w:rsidR="000E5C6F" w:rsidRPr="009F6D14">
        <w:rPr>
          <w:rStyle w:val="hps"/>
          <w:rFonts w:ascii="Times New Roman" w:hAnsi="Times New Roman"/>
        </w:rPr>
        <w:t>getting better</w:t>
      </w:r>
    </w:p>
    <w:p w:rsidR="000E5C6F" w:rsidRPr="009F6D14" w:rsidRDefault="000E5C6F" w:rsidP="001E2060">
      <w:pPr>
        <w:spacing w:line="240" w:lineRule="auto"/>
        <w:rPr>
          <w:rFonts w:ascii="Times New Roman" w:hAnsi="Times New Roman"/>
        </w:rPr>
      </w:pPr>
      <w:r w:rsidRPr="009F6D14">
        <w:rPr>
          <w:rFonts w:ascii="Times New Roman" w:hAnsi="Times New Roman"/>
        </w:rPr>
        <w:t xml:space="preserve">                                                   </w:t>
      </w:r>
    </w:p>
    <w:p w:rsidR="000E5C6F" w:rsidRPr="009F6D14" w:rsidRDefault="000E5C6F" w:rsidP="001E2060">
      <w:pPr>
        <w:spacing w:line="240" w:lineRule="auto"/>
        <w:rPr>
          <w:rFonts w:ascii="Times New Roman" w:hAnsi="Times New Roman"/>
          <w:lang w:val="id-ID"/>
        </w:rPr>
      </w:pPr>
      <w:r w:rsidRPr="009F6D14">
        <w:rPr>
          <w:rFonts w:ascii="Times New Roman" w:hAnsi="Times New Roman"/>
        </w:rPr>
        <w:t xml:space="preserve">        </w:t>
      </w:r>
    </w:p>
    <w:p w:rsidR="000E5C6F" w:rsidRPr="009F6D14" w:rsidRDefault="000E5C6F" w:rsidP="001E2060">
      <w:pPr>
        <w:spacing w:after="0" w:line="240" w:lineRule="auto"/>
        <w:rPr>
          <w:rFonts w:ascii="Times New Roman" w:hAnsi="Times New Roman"/>
        </w:rPr>
      </w:pPr>
      <w:r w:rsidRPr="009F6D14">
        <w:rPr>
          <w:rFonts w:ascii="Times New Roman" w:hAnsi="Times New Roman"/>
          <w:lang w:val="id-ID"/>
        </w:rPr>
        <w:t xml:space="preserve">                                        </w:t>
      </w:r>
      <w:r w:rsidRPr="009F6D14">
        <w:rPr>
          <w:rFonts w:ascii="Times New Roman" w:hAnsi="Times New Roman"/>
        </w:rPr>
        <w:t xml:space="preserve">                    </w:t>
      </w:r>
      <w:r w:rsidRPr="009F6D14">
        <w:rPr>
          <w:rFonts w:ascii="Times New Roman" w:hAnsi="Times New Roman"/>
          <w:lang w:val="id-ID"/>
        </w:rPr>
        <w:t xml:space="preserve">                                                             </w:t>
      </w:r>
      <w:r w:rsidRPr="009F6D14">
        <w:rPr>
          <w:rFonts w:ascii="Times New Roman" w:hAnsi="Times New Roman"/>
        </w:rPr>
        <w:t xml:space="preserve"> </w:t>
      </w:r>
      <w:r w:rsidRPr="009F6D14">
        <w:rPr>
          <w:rFonts w:ascii="Times New Roman" w:hAnsi="Times New Roman"/>
          <w:lang w:val="id-ID"/>
        </w:rPr>
        <w:t xml:space="preserve">  </w:t>
      </w:r>
    </w:p>
    <w:p w:rsidR="001E2060" w:rsidRPr="009F6D14" w:rsidRDefault="001E2060" w:rsidP="001E2060">
      <w:pPr>
        <w:spacing w:after="0" w:line="240" w:lineRule="auto"/>
        <w:jc w:val="center"/>
        <w:rPr>
          <w:rStyle w:val="hps"/>
          <w:rFonts w:ascii="Times New Roman" w:hAnsi="Times New Roman"/>
        </w:rPr>
      </w:pPr>
    </w:p>
    <w:p w:rsidR="000E5C6F" w:rsidRPr="009F6D14" w:rsidRDefault="000E5C6F" w:rsidP="001E2060">
      <w:pPr>
        <w:spacing w:after="0" w:line="240" w:lineRule="auto"/>
        <w:jc w:val="center"/>
        <w:rPr>
          <w:rFonts w:ascii="Times New Roman" w:hAnsi="Times New Roman"/>
        </w:rPr>
      </w:pPr>
      <w:r w:rsidRPr="009F6D14">
        <w:rPr>
          <w:rStyle w:val="hps"/>
          <w:rFonts w:ascii="Times New Roman" w:hAnsi="Times New Roman"/>
        </w:rPr>
        <w:t>Figure 4. Lung cell induced by DMBA dose of</w:t>
      </w:r>
      <w:r w:rsidRPr="009F6D14">
        <w:rPr>
          <w:rFonts w:ascii="Times New Roman" w:hAnsi="Times New Roman"/>
        </w:rPr>
        <w:t xml:space="preserve"> </w:t>
      </w:r>
      <w:r w:rsidRPr="009F6D14">
        <w:rPr>
          <w:rStyle w:val="hps"/>
          <w:rFonts w:ascii="Times New Roman" w:hAnsi="Times New Roman"/>
        </w:rPr>
        <w:t>20</w:t>
      </w:r>
      <w:r w:rsidRPr="009F6D14">
        <w:rPr>
          <w:rFonts w:ascii="Times New Roman" w:hAnsi="Times New Roman"/>
        </w:rPr>
        <w:t xml:space="preserve"> </w:t>
      </w:r>
      <w:r w:rsidRPr="009F6D14">
        <w:rPr>
          <w:rStyle w:val="hps"/>
          <w:rFonts w:ascii="Times New Roman" w:hAnsi="Times New Roman"/>
        </w:rPr>
        <w:t>mg</w:t>
      </w:r>
      <w:r w:rsidRPr="009F6D14">
        <w:rPr>
          <w:rFonts w:ascii="Times New Roman" w:hAnsi="Times New Roman"/>
        </w:rPr>
        <w:t xml:space="preserve"> </w:t>
      </w:r>
      <w:r w:rsidRPr="009F6D14">
        <w:rPr>
          <w:rStyle w:val="hps"/>
          <w:rFonts w:ascii="Times New Roman" w:hAnsi="Times New Roman"/>
        </w:rPr>
        <w:t>/ kg</w:t>
      </w:r>
      <w:r w:rsidRPr="009F6D14">
        <w:rPr>
          <w:rFonts w:ascii="Times New Roman" w:hAnsi="Times New Roman"/>
        </w:rPr>
        <w:t xml:space="preserve"> </w:t>
      </w:r>
      <w:r w:rsidRPr="009F6D14">
        <w:rPr>
          <w:rStyle w:val="hps"/>
          <w:rFonts w:ascii="Times New Roman" w:hAnsi="Times New Roman"/>
        </w:rPr>
        <w:t>and</w:t>
      </w:r>
      <w:r w:rsidRPr="009F6D14">
        <w:rPr>
          <w:rFonts w:ascii="Times New Roman" w:hAnsi="Times New Roman"/>
        </w:rPr>
        <w:t xml:space="preserve"> </w:t>
      </w:r>
      <w:r w:rsidRPr="009F6D14">
        <w:rPr>
          <w:rStyle w:val="hps"/>
          <w:rFonts w:ascii="Times New Roman" w:hAnsi="Times New Roman"/>
        </w:rPr>
        <w:t>treated with</w:t>
      </w:r>
      <w:r w:rsidRPr="009F6D14">
        <w:rPr>
          <w:rFonts w:ascii="Times New Roman" w:hAnsi="Times New Roman"/>
        </w:rPr>
        <w:t xml:space="preserve"> </w:t>
      </w:r>
      <w:r w:rsidRPr="009F6D14">
        <w:rPr>
          <w:rStyle w:val="hps"/>
          <w:rFonts w:ascii="Times New Roman" w:hAnsi="Times New Roman"/>
        </w:rPr>
        <w:t>sarangsemut extracts</w:t>
      </w:r>
      <w:r w:rsidRPr="009F6D14">
        <w:rPr>
          <w:rFonts w:ascii="Times New Roman" w:hAnsi="Times New Roman"/>
        </w:rPr>
        <w:t xml:space="preserve"> </w:t>
      </w:r>
      <w:r w:rsidRPr="009F6D14">
        <w:rPr>
          <w:rStyle w:val="hps"/>
          <w:rFonts w:ascii="Times New Roman" w:hAnsi="Times New Roman"/>
        </w:rPr>
        <w:t>dose of</w:t>
      </w:r>
      <w:r w:rsidRPr="009F6D14">
        <w:rPr>
          <w:rFonts w:ascii="Times New Roman" w:hAnsi="Times New Roman"/>
        </w:rPr>
        <w:t xml:space="preserve"> </w:t>
      </w:r>
      <w:r w:rsidRPr="009F6D14">
        <w:rPr>
          <w:rStyle w:val="hps"/>
          <w:rFonts w:ascii="Times New Roman" w:hAnsi="Times New Roman"/>
        </w:rPr>
        <w:t>750</w:t>
      </w:r>
      <w:r w:rsidRPr="009F6D14">
        <w:rPr>
          <w:rFonts w:ascii="Times New Roman" w:hAnsi="Times New Roman"/>
        </w:rPr>
        <w:t xml:space="preserve"> </w:t>
      </w:r>
      <w:r w:rsidRPr="009F6D14">
        <w:rPr>
          <w:rStyle w:val="hps"/>
          <w:rFonts w:ascii="Times New Roman" w:hAnsi="Times New Roman"/>
        </w:rPr>
        <w:t>mg</w:t>
      </w:r>
      <w:r w:rsidRPr="009F6D14">
        <w:rPr>
          <w:rFonts w:ascii="Times New Roman" w:hAnsi="Times New Roman"/>
        </w:rPr>
        <w:t xml:space="preserve"> </w:t>
      </w:r>
      <w:r w:rsidRPr="009F6D14">
        <w:rPr>
          <w:rStyle w:val="hps"/>
          <w:rFonts w:ascii="Times New Roman" w:hAnsi="Times New Roman"/>
        </w:rPr>
        <w:t>/ kg</w:t>
      </w:r>
      <w:r w:rsidRPr="009F6D14">
        <w:rPr>
          <w:rFonts w:ascii="Times New Roman" w:hAnsi="Times New Roman"/>
        </w:rPr>
        <w:t xml:space="preserve"> </w:t>
      </w:r>
      <w:r w:rsidRPr="009F6D14">
        <w:rPr>
          <w:rStyle w:val="hps"/>
          <w:rFonts w:ascii="Times New Roman" w:hAnsi="Times New Roman"/>
        </w:rPr>
        <w:t>oral</w:t>
      </w:r>
      <w:r w:rsidRPr="009F6D14">
        <w:rPr>
          <w:rFonts w:ascii="Times New Roman" w:hAnsi="Times New Roman"/>
        </w:rPr>
        <w:t xml:space="preserve"> </w:t>
      </w:r>
      <w:r w:rsidRPr="009F6D14">
        <w:rPr>
          <w:rStyle w:val="hps"/>
          <w:rFonts w:ascii="Times New Roman" w:hAnsi="Times New Roman"/>
        </w:rPr>
        <w:t>injection</w:t>
      </w:r>
    </w:p>
    <w:p w:rsidR="000E5C6F" w:rsidRPr="009F6D14" w:rsidRDefault="000E5C6F" w:rsidP="001E2060">
      <w:pPr>
        <w:spacing w:after="0" w:line="240" w:lineRule="auto"/>
        <w:jc w:val="center"/>
        <w:rPr>
          <w:rFonts w:ascii="Times New Roman" w:hAnsi="Times New Roman"/>
          <w:b/>
        </w:rPr>
      </w:pPr>
    </w:p>
    <w:p w:rsidR="000E5C6F" w:rsidRDefault="000E5C6F" w:rsidP="001E2060">
      <w:pPr>
        <w:spacing w:line="240" w:lineRule="auto"/>
        <w:jc w:val="both"/>
        <w:rPr>
          <w:rStyle w:val="hps"/>
          <w:rFonts w:ascii="Times New Roman" w:hAnsi="Times New Roman"/>
        </w:rPr>
      </w:pPr>
      <w:r w:rsidRPr="009F6D14">
        <w:rPr>
          <w:rStyle w:val="hps"/>
          <w:rFonts w:ascii="Times New Roman" w:hAnsi="Times New Roman"/>
        </w:rPr>
        <w:t>From the above picture</w:t>
      </w:r>
      <w:r w:rsidRPr="009F6D14">
        <w:rPr>
          <w:rFonts w:ascii="Times New Roman" w:hAnsi="Times New Roman"/>
        </w:rPr>
        <w:t xml:space="preserve"> </w:t>
      </w:r>
      <w:r w:rsidRPr="009F6D14">
        <w:rPr>
          <w:rStyle w:val="hps"/>
          <w:rFonts w:ascii="Times New Roman" w:hAnsi="Times New Roman"/>
        </w:rPr>
        <w:t>in general</w:t>
      </w:r>
      <w:r w:rsidRPr="009F6D14">
        <w:rPr>
          <w:rFonts w:ascii="Times New Roman" w:hAnsi="Times New Roman"/>
        </w:rPr>
        <w:t xml:space="preserve"> </w:t>
      </w:r>
      <w:r w:rsidRPr="009F6D14">
        <w:rPr>
          <w:rStyle w:val="hps"/>
          <w:rFonts w:ascii="Times New Roman" w:hAnsi="Times New Roman"/>
        </w:rPr>
        <w:t>has</w:t>
      </w:r>
      <w:r w:rsidRPr="009F6D14">
        <w:rPr>
          <w:rFonts w:ascii="Times New Roman" w:hAnsi="Times New Roman"/>
        </w:rPr>
        <w:t xml:space="preserve"> </w:t>
      </w:r>
      <w:r w:rsidRPr="009F6D14">
        <w:rPr>
          <w:rStyle w:val="hps"/>
          <w:rFonts w:ascii="Times New Roman" w:hAnsi="Times New Roman"/>
        </w:rPr>
        <w:t>undergone many</w:t>
      </w:r>
      <w:r w:rsidRPr="009F6D14">
        <w:rPr>
          <w:rFonts w:ascii="Times New Roman" w:hAnsi="Times New Roman"/>
        </w:rPr>
        <w:t xml:space="preserve"> </w:t>
      </w:r>
      <w:r w:rsidRPr="009F6D14">
        <w:rPr>
          <w:rStyle w:val="hps"/>
          <w:rFonts w:ascii="Times New Roman" w:hAnsi="Times New Roman"/>
        </w:rPr>
        <w:t xml:space="preserve">changes. Conggestion is </w:t>
      </w:r>
      <w:r w:rsidRPr="009F6D14">
        <w:rPr>
          <w:rFonts w:ascii="Times New Roman" w:hAnsi="Times New Roman"/>
        </w:rPr>
        <w:t xml:space="preserve"> </w:t>
      </w:r>
      <w:r w:rsidRPr="009F6D14">
        <w:rPr>
          <w:rStyle w:val="hps"/>
          <w:rFonts w:ascii="Times New Roman" w:hAnsi="Times New Roman"/>
        </w:rPr>
        <w:t>diminishing</w:t>
      </w:r>
      <w:r w:rsidRPr="009F6D14">
        <w:rPr>
          <w:rFonts w:ascii="Times New Roman" w:hAnsi="Times New Roman"/>
        </w:rPr>
        <w:t xml:space="preserve"> </w:t>
      </w:r>
      <w:r w:rsidRPr="009F6D14">
        <w:rPr>
          <w:rStyle w:val="hps"/>
          <w:rFonts w:ascii="Times New Roman" w:hAnsi="Times New Roman"/>
        </w:rPr>
        <w:t>and</w:t>
      </w:r>
      <w:r w:rsidRPr="009F6D14">
        <w:rPr>
          <w:rFonts w:ascii="Times New Roman" w:hAnsi="Times New Roman"/>
        </w:rPr>
        <w:t xml:space="preserve"> </w:t>
      </w:r>
      <w:r w:rsidRPr="009F6D14">
        <w:rPr>
          <w:rStyle w:val="hps"/>
          <w:rFonts w:ascii="Times New Roman" w:hAnsi="Times New Roman"/>
        </w:rPr>
        <w:t>alveolar</w:t>
      </w:r>
      <w:r w:rsidRPr="009F6D14">
        <w:rPr>
          <w:rFonts w:ascii="Times New Roman" w:hAnsi="Times New Roman"/>
        </w:rPr>
        <w:t xml:space="preserve"> became </w:t>
      </w:r>
      <w:r w:rsidRPr="009F6D14">
        <w:rPr>
          <w:rStyle w:val="hps"/>
          <w:rFonts w:ascii="Times New Roman" w:hAnsi="Times New Roman"/>
        </w:rPr>
        <w:t>thinning, approaching</w:t>
      </w:r>
      <w:r w:rsidRPr="009F6D14">
        <w:rPr>
          <w:rFonts w:ascii="Times New Roman" w:hAnsi="Times New Roman"/>
        </w:rPr>
        <w:t xml:space="preserve"> </w:t>
      </w:r>
      <w:r w:rsidRPr="009F6D14">
        <w:rPr>
          <w:rStyle w:val="hps"/>
          <w:rFonts w:ascii="Times New Roman" w:hAnsi="Times New Roman"/>
        </w:rPr>
        <w:t>normal. In general</w:t>
      </w:r>
      <w:r w:rsidRPr="009F6D14">
        <w:rPr>
          <w:rFonts w:ascii="Times New Roman" w:hAnsi="Times New Roman"/>
        </w:rPr>
        <w:t xml:space="preserve"> </w:t>
      </w:r>
      <w:r w:rsidRPr="009F6D14">
        <w:rPr>
          <w:rStyle w:val="hps"/>
          <w:rFonts w:ascii="Times New Roman" w:hAnsi="Times New Roman"/>
        </w:rPr>
        <w:t>it can be stated</w:t>
      </w:r>
      <w:r w:rsidRPr="009F6D14">
        <w:rPr>
          <w:rFonts w:ascii="Times New Roman" w:hAnsi="Times New Roman"/>
        </w:rPr>
        <w:t xml:space="preserve"> </w:t>
      </w:r>
      <w:r w:rsidRPr="009F6D14">
        <w:rPr>
          <w:rStyle w:val="hps"/>
          <w:rFonts w:ascii="Times New Roman" w:hAnsi="Times New Roman"/>
        </w:rPr>
        <w:t>that</w:t>
      </w:r>
      <w:r w:rsidRPr="009F6D14">
        <w:rPr>
          <w:rFonts w:ascii="Times New Roman" w:hAnsi="Times New Roman"/>
        </w:rPr>
        <w:t xml:space="preserve"> </w:t>
      </w:r>
      <w:r w:rsidRPr="009F6D14">
        <w:rPr>
          <w:rStyle w:val="hps"/>
          <w:rFonts w:ascii="Times New Roman" w:hAnsi="Times New Roman"/>
        </w:rPr>
        <w:t>at a dose of</w:t>
      </w:r>
      <w:r w:rsidRPr="009F6D14">
        <w:rPr>
          <w:rFonts w:ascii="Times New Roman" w:hAnsi="Times New Roman"/>
        </w:rPr>
        <w:t xml:space="preserve"> </w:t>
      </w:r>
      <w:r w:rsidRPr="009F6D14">
        <w:rPr>
          <w:rStyle w:val="hps"/>
          <w:rFonts w:ascii="Times New Roman" w:hAnsi="Times New Roman"/>
        </w:rPr>
        <w:t>750mg</w:t>
      </w:r>
      <w:r w:rsidRPr="009F6D14">
        <w:rPr>
          <w:rFonts w:ascii="Times New Roman" w:hAnsi="Times New Roman"/>
        </w:rPr>
        <w:t xml:space="preserve"> </w:t>
      </w:r>
      <w:r w:rsidRPr="009F6D14">
        <w:rPr>
          <w:rStyle w:val="hps"/>
          <w:rFonts w:ascii="Times New Roman" w:hAnsi="Times New Roman"/>
        </w:rPr>
        <w:t>/ kg</w:t>
      </w:r>
      <w:r w:rsidRPr="009F6D14">
        <w:rPr>
          <w:rFonts w:ascii="Times New Roman" w:hAnsi="Times New Roman"/>
        </w:rPr>
        <w:t xml:space="preserve"> </w:t>
      </w:r>
      <w:r w:rsidRPr="009F6D14">
        <w:rPr>
          <w:rStyle w:val="hps"/>
          <w:rFonts w:ascii="Times New Roman" w:hAnsi="Times New Roman"/>
        </w:rPr>
        <w:t>Sarangsemut</w:t>
      </w:r>
      <w:r w:rsidRPr="009F6D14">
        <w:rPr>
          <w:rFonts w:ascii="Times New Roman" w:hAnsi="Times New Roman"/>
        </w:rPr>
        <w:t xml:space="preserve"> </w:t>
      </w:r>
      <w:r w:rsidRPr="009F6D14">
        <w:rPr>
          <w:rStyle w:val="hps"/>
          <w:rFonts w:ascii="Times New Roman" w:hAnsi="Times New Roman"/>
        </w:rPr>
        <w:t>extract</w:t>
      </w:r>
      <w:r w:rsidRPr="009F6D14">
        <w:rPr>
          <w:rFonts w:ascii="Times New Roman" w:hAnsi="Times New Roman"/>
        </w:rPr>
        <w:t xml:space="preserve"> </w:t>
      </w:r>
      <w:r w:rsidRPr="009F6D14">
        <w:rPr>
          <w:rStyle w:val="hps"/>
          <w:rFonts w:ascii="Times New Roman" w:hAnsi="Times New Roman"/>
        </w:rPr>
        <w:t>can</w:t>
      </w:r>
      <w:r w:rsidRPr="009F6D14">
        <w:rPr>
          <w:rFonts w:ascii="Times New Roman" w:hAnsi="Times New Roman"/>
        </w:rPr>
        <w:t xml:space="preserve"> </w:t>
      </w:r>
      <w:r w:rsidRPr="009F6D14">
        <w:rPr>
          <w:rStyle w:val="hps"/>
          <w:rFonts w:ascii="Times New Roman" w:hAnsi="Times New Roman"/>
        </w:rPr>
        <w:t>improve the condition of</w:t>
      </w:r>
      <w:r w:rsidRPr="009F6D14">
        <w:rPr>
          <w:rFonts w:ascii="Times New Roman" w:hAnsi="Times New Roman"/>
        </w:rPr>
        <w:t xml:space="preserve"> </w:t>
      </w:r>
      <w:r w:rsidRPr="009F6D14">
        <w:rPr>
          <w:rStyle w:val="hps"/>
          <w:rFonts w:ascii="Times New Roman" w:hAnsi="Times New Roman"/>
        </w:rPr>
        <w:t>the lung</w:t>
      </w:r>
      <w:r w:rsidRPr="009F6D14">
        <w:rPr>
          <w:rFonts w:ascii="Times New Roman" w:hAnsi="Times New Roman"/>
        </w:rPr>
        <w:t xml:space="preserve"> </w:t>
      </w:r>
      <w:r w:rsidRPr="009F6D14">
        <w:rPr>
          <w:rStyle w:val="hps"/>
          <w:rFonts w:ascii="Times New Roman" w:hAnsi="Times New Roman"/>
        </w:rPr>
        <w:t>cells</w:t>
      </w:r>
      <w:r w:rsidRPr="009F6D14">
        <w:rPr>
          <w:rFonts w:ascii="Times New Roman" w:hAnsi="Times New Roman"/>
        </w:rPr>
        <w:t xml:space="preserve"> </w:t>
      </w:r>
      <w:r w:rsidRPr="009F6D14">
        <w:rPr>
          <w:rStyle w:val="hps"/>
          <w:rFonts w:ascii="Times New Roman" w:hAnsi="Times New Roman"/>
        </w:rPr>
        <w:t>that have been</w:t>
      </w:r>
      <w:r w:rsidRPr="009F6D14">
        <w:rPr>
          <w:rFonts w:ascii="Times New Roman" w:hAnsi="Times New Roman"/>
        </w:rPr>
        <w:t xml:space="preserve"> </w:t>
      </w:r>
      <w:r w:rsidRPr="009F6D14">
        <w:rPr>
          <w:rStyle w:val="hps"/>
          <w:rFonts w:ascii="Times New Roman" w:hAnsi="Times New Roman"/>
        </w:rPr>
        <w:t>damaged by</w:t>
      </w:r>
      <w:r w:rsidRPr="009F6D14">
        <w:rPr>
          <w:rFonts w:ascii="Times New Roman" w:hAnsi="Times New Roman"/>
        </w:rPr>
        <w:t xml:space="preserve"> </w:t>
      </w:r>
      <w:r w:rsidRPr="009F6D14">
        <w:rPr>
          <w:rStyle w:val="hps"/>
          <w:rFonts w:ascii="Times New Roman" w:hAnsi="Times New Roman"/>
        </w:rPr>
        <w:t>DMBA</w:t>
      </w:r>
      <w:r w:rsidRPr="009F6D14">
        <w:rPr>
          <w:rFonts w:ascii="Times New Roman" w:hAnsi="Times New Roman"/>
        </w:rPr>
        <w:t xml:space="preserve"> </w:t>
      </w:r>
      <w:r w:rsidRPr="009F6D14">
        <w:rPr>
          <w:rStyle w:val="hps"/>
          <w:rFonts w:ascii="Times New Roman" w:hAnsi="Times New Roman"/>
        </w:rPr>
        <w:t>induced.</w:t>
      </w:r>
    </w:p>
    <w:p w:rsidR="000E5C6F" w:rsidRPr="009F6D14" w:rsidRDefault="000E5C6F" w:rsidP="009F6D14">
      <w:pPr>
        <w:numPr>
          <w:ilvl w:val="0"/>
          <w:numId w:val="34"/>
        </w:numPr>
        <w:spacing w:after="0" w:line="240" w:lineRule="auto"/>
        <w:ind w:left="284" w:hanging="284"/>
        <w:jc w:val="both"/>
        <w:rPr>
          <w:rFonts w:ascii="Times New Roman" w:hAnsi="Times New Roman"/>
          <w:b/>
        </w:rPr>
      </w:pPr>
      <w:r w:rsidRPr="009F6D14">
        <w:rPr>
          <w:rFonts w:ascii="Times New Roman" w:hAnsi="Times New Roman"/>
          <w:b/>
        </w:rPr>
        <w:t>Conclusion</w:t>
      </w:r>
    </w:p>
    <w:p w:rsidR="000E5C6F" w:rsidRPr="009F6D14" w:rsidRDefault="000E5C6F" w:rsidP="00CD2BC9">
      <w:pPr>
        <w:numPr>
          <w:ilvl w:val="0"/>
          <w:numId w:val="41"/>
        </w:numPr>
        <w:spacing w:after="0" w:line="240" w:lineRule="auto"/>
        <w:rPr>
          <w:rFonts w:ascii="Times New Roman" w:hAnsi="Times New Roman"/>
        </w:rPr>
      </w:pPr>
      <w:r w:rsidRPr="009F6D14">
        <w:rPr>
          <w:rStyle w:val="hps"/>
          <w:rFonts w:ascii="Times New Roman" w:hAnsi="Times New Roman"/>
        </w:rPr>
        <w:t>Comparison 1:10</w:t>
      </w:r>
      <w:r w:rsidRPr="009F6D14">
        <w:rPr>
          <w:rFonts w:ascii="Times New Roman" w:hAnsi="Times New Roman"/>
        </w:rPr>
        <w:t xml:space="preserve">  </w:t>
      </w:r>
      <w:r w:rsidRPr="009F6D14">
        <w:rPr>
          <w:rStyle w:val="hps"/>
          <w:rFonts w:ascii="Times New Roman" w:hAnsi="Times New Roman"/>
        </w:rPr>
        <w:t>the amount of solvent</w:t>
      </w:r>
      <w:r w:rsidRPr="009F6D14">
        <w:rPr>
          <w:rFonts w:ascii="Times New Roman" w:hAnsi="Times New Roman"/>
        </w:rPr>
        <w:t xml:space="preserve"> </w:t>
      </w:r>
      <w:r w:rsidR="00896C53">
        <w:rPr>
          <w:rStyle w:val="hps"/>
          <w:rFonts w:ascii="Times New Roman" w:hAnsi="Times New Roman"/>
        </w:rPr>
        <w:t>extraction</w:t>
      </w:r>
      <w:r w:rsidRPr="009F6D14">
        <w:rPr>
          <w:rStyle w:val="hps"/>
          <w:rFonts w:ascii="Times New Roman" w:hAnsi="Times New Roman"/>
        </w:rPr>
        <w:t>, time</w:t>
      </w:r>
      <w:r w:rsidRPr="009F6D14">
        <w:rPr>
          <w:rFonts w:ascii="Times New Roman" w:hAnsi="Times New Roman"/>
        </w:rPr>
        <w:t xml:space="preserve"> </w:t>
      </w:r>
      <w:r w:rsidRPr="009F6D14">
        <w:rPr>
          <w:rStyle w:val="hps"/>
          <w:rFonts w:ascii="Times New Roman" w:hAnsi="Times New Roman"/>
        </w:rPr>
        <w:t>of 50</w:t>
      </w:r>
      <w:r w:rsidRPr="009F6D14">
        <w:rPr>
          <w:rFonts w:ascii="Times New Roman" w:hAnsi="Times New Roman"/>
        </w:rPr>
        <w:t xml:space="preserve"> </w:t>
      </w:r>
      <w:r w:rsidRPr="009F6D14">
        <w:rPr>
          <w:rStyle w:val="hps"/>
          <w:rFonts w:ascii="Times New Roman" w:hAnsi="Times New Roman"/>
        </w:rPr>
        <w:t>minutes</w:t>
      </w:r>
      <w:r w:rsidRPr="009F6D14">
        <w:rPr>
          <w:rFonts w:ascii="Times New Roman" w:hAnsi="Times New Roman"/>
        </w:rPr>
        <w:t xml:space="preserve"> </w:t>
      </w:r>
      <w:r w:rsidRPr="009F6D14">
        <w:rPr>
          <w:rStyle w:val="hps"/>
          <w:rFonts w:ascii="Times New Roman" w:hAnsi="Times New Roman"/>
        </w:rPr>
        <w:t>has the</w:t>
      </w:r>
      <w:r w:rsidRPr="009F6D14">
        <w:rPr>
          <w:rFonts w:ascii="Times New Roman" w:hAnsi="Times New Roman"/>
        </w:rPr>
        <w:t xml:space="preserve"> </w:t>
      </w:r>
      <w:r w:rsidRPr="009F6D14">
        <w:rPr>
          <w:rStyle w:val="hps"/>
          <w:rFonts w:ascii="Times New Roman" w:hAnsi="Times New Roman"/>
        </w:rPr>
        <w:t>best</w:t>
      </w:r>
      <w:r w:rsidRPr="009F6D14">
        <w:rPr>
          <w:rFonts w:ascii="Times New Roman" w:hAnsi="Times New Roman"/>
        </w:rPr>
        <w:t xml:space="preserve"> </w:t>
      </w:r>
      <w:r w:rsidRPr="009F6D14">
        <w:rPr>
          <w:rStyle w:val="hps"/>
          <w:rFonts w:ascii="Times New Roman" w:hAnsi="Times New Roman"/>
        </w:rPr>
        <w:t>yield</w:t>
      </w:r>
      <w:r w:rsidR="00CD2BC9">
        <w:rPr>
          <w:rFonts w:ascii="Times New Roman" w:hAnsi="Times New Roman" w:hint="eastAsia"/>
        </w:rPr>
        <w:t xml:space="preserve"> </w:t>
      </w:r>
      <w:r w:rsidRPr="009F6D14">
        <w:rPr>
          <w:rStyle w:val="hps"/>
          <w:rFonts w:ascii="Times New Roman" w:hAnsi="Times New Roman"/>
        </w:rPr>
        <w:t>ie</w:t>
      </w:r>
      <w:r w:rsidRPr="009F6D14">
        <w:rPr>
          <w:rFonts w:ascii="Times New Roman" w:hAnsi="Times New Roman"/>
        </w:rPr>
        <w:t xml:space="preserve"> </w:t>
      </w:r>
      <w:r w:rsidRPr="009F6D14">
        <w:rPr>
          <w:rStyle w:val="hps"/>
          <w:rFonts w:ascii="Times New Roman" w:hAnsi="Times New Roman"/>
        </w:rPr>
        <w:t>14</w:t>
      </w:r>
      <w:r w:rsidRPr="009F6D14">
        <w:rPr>
          <w:rFonts w:ascii="Times New Roman" w:hAnsi="Times New Roman"/>
        </w:rPr>
        <w:t>%</w:t>
      </w:r>
    </w:p>
    <w:p w:rsidR="000E5C6F" w:rsidRPr="009F6D14" w:rsidRDefault="000E5C6F" w:rsidP="00CD2BC9">
      <w:pPr>
        <w:numPr>
          <w:ilvl w:val="0"/>
          <w:numId w:val="41"/>
        </w:numPr>
        <w:spacing w:after="0" w:line="240" w:lineRule="auto"/>
        <w:rPr>
          <w:rStyle w:val="hps"/>
          <w:rFonts w:ascii="Times New Roman" w:hAnsi="Times New Roman"/>
        </w:rPr>
      </w:pPr>
      <w:r w:rsidRPr="009F6D14">
        <w:rPr>
          <w:rStyle w:val="hps"/>
          <w:rFonts w:ascii="Times New Roman" w:hAnsi="Times New Roman"/>
        </w:rPr>
        <w:t>The same time  of  number</w:t>
      </w:r>
      <w:r w:rsidRPr="009F6D14">
        <w:rPr>
          <w:rFonts w:ascii="Times New Roman" w:hAnsi="Times New Roman"/>
        </w:rPr>
        <w:t xml:space="preserve"> </w:t>
      </w:r>
      <w:r w:rsidRPr="009F6D14">
        <w:rPr>
          <w:rStyle w:val="hps"/>
          <w:rFonts w:ascii="Times New Roman" w:hAnsi="Times New Roman"/>
        </w:rPr>
        <w:t>and</w:t>
      </w:r>
      <w:r w:rsidRPr="009F6D14">
        <w:rPr>
          <w:rFonts w:ascii="Times New Roman" w:hAnsi="Times New Roman"/>
        </w:rPr>
        <w:t xml:space="preserve"> </w:t>
      </w:r>
      <w:r w:rsidRPr="009F6D14">
        <w:rPr>
          <w:rStyle w:val="hps"/>
          <w:rFonts w:ascii="Times New Roman" w:hAnsi="Times New Roman"/>
        </w:rPr>
        <w:t>ratio</w:t>
      </w:r>
      <w:r w:rsidRPr="009F6D14">
        <w:rPr>
          <w:rFonts w:ascii="Times New Roman" w:hAnsi="Times New Roman"/>
        </w:rPr>
        <w:t xml:space="preserve"> </w:t>
      </w:r>
      <w:r w:rsidRPr="009F6D14">
        <w:rPr>
          <w:rStyle w:val="hps"/>
          <w:rFonts w:ascii="Times New Roman" w:hAnsi="Times New Roman"/>
        </w:rPr>
        <w:t xml:space="preserve"> solvent</w:t>
      </w:r>
      <w:r w:rsidRPr="009F6D14">
        <w:rPr>
          <w:rFonts w:ascii="Times New Roman" w:hAnsi="Times New Roman"/>
        </w:rPr>
        <w:t xml:space="preserve"> </w:t>
      </w:r>
      <w:r w:rsidRPr="009F6D14">
        <w:rPr>
          <w:rStyle w:val="hps"/>
          <w:rFonts w:ascii="Times New Roman" w:hAnsi="Times New Roman"/>
        </w:rPr>
        <w:t>extraction</w:t>
      </w:r>
      <w:r w:rsidRPr="009F6D14">
        <w:rPr>
          <w:rFonts w:ascii="Times New Roman" w:hAnsi="Times New Roman"/>
        </w:rPr>
        <w:t xml:space="preserve"> </w:t>
      </w:r>
      <w:r w:rsidRPr="009F6D14">
        <w:rPr>
          <w:rStyle w:val="hps"/>
          <w:rFonts w:ascii="Times New Roman" w:hAnsi="Times New Roman"/>
        </w:rPr>
        <w:t>has the</w:t>
      </w:r>
      <w:r w:rsidRPr="009F6D14">
        <w:rPr>
          <w:rFonts w:ascii="Times New Roman" w:hAnsi="Times New Roman"/>
        </w:rPr>
        <w:t xml:space="preserve"> </w:t>
      </w:r>
      <w:r w:rsidRPr="009F6D14">
        <w:rPr>
          <w:rStyle w:val="hps"/>
          <w:rFonts w:ascii="Times New Roman" w:hAnsi="Times New Roman"/>
        </w:rPr>
        <w:t>highest</w:t>
      </w:r>
      <w:r w:rsidRPr="009F6D14">
        <w:rPr>
          <w:rFonts w:ascii="Times New Roman" w:hAnsi="Times New Roman"/>
        </w:rPr>
        <w:t xml:space="preserve"> </w:t>
      </w:r>
      <w:r w:rsidRPr="009F6D14">
        <w:rPr>
          <w:rStyle w:val="hps"/>
          <w:rFonts w:ascii="Times New Roman" w:hAnsi="Times New Roman"/>
        </w:rPr>
        <w:t>IC</w:t>
      </w:r>
      <w:r w:rsidRPr="009F6D14">
        <w:rPr>
          <w:rStyle w:val="hps"/>
          <w:rFonts w:ascii="Times New Roman" w:hAnsi="Times New Roman"/>
          <w:vertAlign w:val="subscript"/>
        </w:rPr>
        <w:t>50</w:t>
      </w:r>
      <w:r w:rsidRPr="009F6D14">
        <w:rPr>
          <w:rFonts w:ascii="Times New Roman" w:hAnsi="Times New Roman"/>
        </w:rPr>
        <w:t xml:space="preserve"> </w:t>
      </w:r>
      <w:r w:rsidRPr="009F6D14">
        <w:rPr>
          <w:rStyle w:val="hps"/>
          <w:rFonts w:ascii="Times New Roman" w:hAnsi="Times New Roman"/>
        </w:rPr>
        <w:t>47.828</w:t>
      </w:r>
      <w:r w:rsidRPr="009F6D14">
        <w:rPr>
          <w:rFonts w:ascii="Times New Roman" w:hAnsi="Times New Roman"/>
        </w:rPr>
        <w:t xml:space="preserve"> </w:t>
      </w:r>
      <w:r w:rsidRPr="009F6D14">
        <w:rPr>
          <w:rStyle w:val="hps"/>
          <w:rFonts w:ascii="Times New Roman" w:hAnsi="Times New Roman"/>
        </w:rPr>
        <w:t>ppm</w:t>
      </w:r>
    </w:p>
    <w:p w:rsidR="000E5C6F" w:rsidRPr="009F6D14" w:rsidRDefault="000E5C6F" w:rsidP="00CD2BC9">
      <w:pPr>
        <w:numPr>
          <w:ilvl w:val="0"/>
          <w:numId w:val="41"/>
        </w:numPr>
        <w:spacing w:after="0" w:line="240" w:lineRule="auto"/>
        <w:rPr>
          <w:rFonts w:ascii="Times New Roman" w:hAnsi="Times New Roman"/>
        </w:rPr>
      </w:pPr>
      <w:r w:rsidRPr="009F6D14">
        <w:rPr>
          <w:rStyle w:val="hps"/>
          <w:rFonts w:ascii="Times New Roman" w:hAnsi="Times New Roman"/>
        </w:rPr>
        <w:t>Fraction of water</w:t>
      </w:r>
      <w:r w:rsidRPr="009F6D14">
        <w:rPr>
          <w:rFonts w:ascii="Times New Roman" w:hAnsi="Times New Roman"/>
        </w:rPr>
        <w:t xml:space="preserve"> </w:t>
      </w:r>
      <w:r w:rsidRPr="009F6D14">
        <w:rPr>
          <w:rStyle w:val="hps"/>
          <w:rFonts w:ascii="Times New Roman" w:hAnsi="Times New Roman"/>
        </w:rPr>
        <w:t>plants</w:t>
      </w:r>
      <w:r w:rsidRPr="009F6D14">
        <w:rPr>
          <w:rFonts w:ascii="Times New Roman" w:hAnsi="Times New Roman"/>
        </w:rPr>
        <w:t xml:space="preserve"> </w:t>
      </w:r>
      <w:r w:rsidRPr="009F6D14">
        <w:rPr>
          <w:rStyle w:val="hps"/>
          <w:rFonts w:ascii="Times New Roman" w:hAnsi="Times New Roman"/>
        </w:rPr>
        <w:t>Sarangsemut</w:t>
      </w:r>
      <w:r w:rsidRPr="009F6D14">
        <w:rPr>
          <w:rFonts w:ascii="Times New Roman" w:hAnsi="Times New Roman"/>
        </w:rPr>
        <w:t xml:space="preserve"> </w:t>
      </w:r>
      <w:r w:rsidRPr="009F6D14">
        <w:rPr>
          <w:rStyle w:val="hps"/>
          <w:rFonts w:ascii="Times New Roman" w:hAnsi="Times New Roman"/>
        </w:rPr>
        <w:t>has the potential as</w:t>
      </w:r>
      <w:r w:rsidRPr="009F6D14">
        <w:rPr>
          <w:rFonts w:ascii="Times New Roman" w:hAnsi="Times New Roman"/>
        </w:rPr>
        <w:t xml:space="preserve"> </w:t>
      </w:r>
      <w:r w:rsidRPr="009F6D14">
        <w:rPr>
          <w:rStyle w:val="hps"/>
          <w:rFonts w:ascii="Times New Roman" w:hAnsi="Times New Roman"/>
        </w:rPr>
        <w:t>an anticancer drug</w:t>
      </w:r>
      <w:r w:rsidRPr="009F6D14">
        <w:rPr>
          <w:rFonts w:ascii="Times New Roman" w:hAnsi="Times New Roman"/>
        </w:rPr>
        <w:t>.</w:t>
      </w:r>
    </w:p>
    <w:p w:rsidR="000E5C6F" w:rsidRPr="00CD2BC9" w:rsidRDefault="000E5C6F" w:rsidP="00CD2BC9">
      <w:pPr>
        <w:numPr>
          <w:ilvl w:val="0"/>
          <w:numId w:val="41"/>
        </w:numPr>
        <w:spacing w:after="0" w:line="240" w:lineRule="auto"/>
        <w:rPr>
          <w:rFonts w:ascii="Times New Roman" w:hAnsi="Times New Roman"/>
        </w:rPr>
      </w:pPr>
      <w:r w:rsidRPr="00CD2BC9">
        <w:rPr>
          <w:rStyle w:val="hps"/>
          <w:rFonts w:ascii="Times New Roman" w:hAnsi="Times New Roman"/>
        </w:rPr>
        <w:t>Sarangsemut</w:t>
      </w:r>
      <w:r w:rsidRPr="00CD2BC9">
        <w:rPr>
          <w:rFonts w:ascii="Times New Roman" w:hAnsi="Times New Roman"/>
        </w:rPr>
        <w:t xml:space="preserve"> </w:t>
      </w:r>
      <w:r w:rsidRPr="00CD2BC9">
        <w:rPr>
          <w:rStyle w:val="hps"/>
          <w:rFonts w:ascii="Times New Roman" w:hAnsi="Times New Roman"/>
        </w:rPr>
        <w:t>extract</w:t>
      </w:r>
      <w:r w:rsidRPr="00CD2BC9">
        <w:rPr>
          <w:rFonts w:ascii="Times New Roman" w:hAnsi="Times New Roman"/>
        </w:rPr>
        <w:t xml:space="preserve"> </w:t>
      </w:r>
      <w:r w:rsidRPr="00CD2BC9">
        <w:rPr>
          <w:rStyle w:val="hps"/>
          <w:rFonts w:ascii="Times New Roman" w:hAnsi="Times New Roman"/>
        </w:rPr>
        <w:t>dose of</w:t>
      </w:r>
      <w:r w:rsidRPr="00CD2BC9">
        <w:rPr>
          <w:rFonts w:ascii="Times New Roman" w:hAnsi="Times New Roman"/>
        </w:rPr>
        <w:t xml:space="preserve"> </w:t>
      </w:r>
      <w:r w:rsidRPr="00CD2BC9">
        <w:rPr>
          <w:rStyle w:val="hps"/>
          <w:rFonts w:ascii="Times New Roman" w:hAnsi="Times New Roman"/>
        </w:rPr>
        <w:t>750</w:t>
      </w:r>
      <w:r w:rsidR="00896C53">
        <w:rPr>
          <w:rStyle w:val="hps"/>
          <w:rFonts w:ascii="Times New Roman" w:hAnsi="Times New Roman" w:hint="eastAsia"/>
        </w:rPr>
        <w:t xml:space="preserve"> </w:t>
      </w:r>
      <w:r w:rsidRPr="00CD2BC9">
        <w:rPr>
          <w:rStyle w:val="hps"/>
          <w:rFonts w:ascii="Times New Roman" w:hAnsi="Times New Roman"/>
        </w:rPr>
        <w:t>mg</w:t>
      </w:r>
      <w:r w:rsidRPr="00CD2BC9">
        <w:rPr>
          <w:rFonts w:ascii="Times New Roman" w:hAnsi="Times New Roman"/>
        </w:rPr>
        <w:t xml:space="preserve"> </w:t>
      </w:r>
      <w:r w:rsidRPr="00CD2BC9">
        <w:rPr>
          <w:rStyle w:val="hps"/>
          <w:rFonts w:ascii="Times New Roman" w:hAnsi="Times New Roman"/>
        </w:rPr>
        <w:t>/ kg</w:t>
      </w:r>
      <w:r w:rsidRPr="00CD2BC9">
        <w:rPr>
          <w:rFonts w:ascii="Times New Roman" w:hAnsi="Times New Roman"/>
        </w:rPr>
        <w:t xml:space="preserve"> </w:t>
      </w:r>
      <w:r w:rsidRPr="00CD2BC9">
        <w:rPr>
          <w:rStyle w:val="hps"/>
          <w:rFonts w:ascii="Times New Roman" w:hAnsi="Times New Roman"/>
        </w:rPr>
        <w:t>of</w:t>
      </w:r>
      <w:r w:rsidRPr="00CD2BC9">
        <w:rPr>
          <w:rFonts w:ascii="Times New Roman" w:hAnsi="Times New Roman"/>
        </w:rPr>
        <w:t xml:space="preserve"> </w:t>
      </w:r>
      <w:r w:rsidRPr="00CD2BC9">
        <w:rPr>
          <w:rStyle w:val="hps"/>
          <w:rFonts w:ascii="Times New Roman" w:hAnsi="Times New Roman"/>
        </w:rPr>
        <w:t>body weight</w:t>
      </w:r>
      <w:r w:rsidRPr="00CD2BC9">
        <w:rPr>
          <w:rFonts w:ascii="Times New Roman" w:hAnsi="Times New Roman"/>
        </w:rPr>
        <w:t xml:space="preserve"> </w:t>
      </w:r>
      <w:r w:rsidRPr="00CD2BC9">
        <w:rPr>
          <w:rStyle w:val="hps"/>
          <w:rFonts w:ascii="Times New Roman" w:hAnsi="Times New Roman"/>
        </w:rPr>
        <w:t>was</w:t>
      </w:r>
      <w:r w:rsidRPr="00CD2BC9">
        <w:rPr>
          <w:rFonts w:ascii="Times New Roman" w:hAnsi="Times New Roman"/>
        </w:rPr>
        <w:t xml:space="preserve"> </w:t>
      </w:r>
      <w:r w:rsidRPr="00CD2BC9">
        <w:rPr>
          <w:rStyle w:val="hps"/>
          <w:rFonts w:ascii="Times New Roman" w:hAnsi="Times New Roman"/>
        </w:rPr>
        <w:t>well enough</w:t>
      </w:r>
      <w:r w:rsidRPr="00CD2BC9">
        <w:rPr>
          <w:rFonts w:ascii="Times New Roman" w:hAnsi="Times New Roman"/>
        </w:rPr>
        <w:t xml:space="preserve"> </w:t>
      </w:r>
      <w:r w:rsidRPr="00CD2BC9">
        <w:rPr>
          <w:rStyle w:val="hps"/>
          <w:rFonts w:ascii="Times New Roman" w:hAnsi="Times New Roman"/>
        </w:rPr>
        <w:t>in the treatment</w:t>
      </w:r>
      <w:r w:rsidRPr="00CD2BC9">
        <w:rPr>
          <w:rFonts w:ascii="Times New Roman" w:hAnsi="Times New Roman"/>
        </w:rPr>
        <w:t xml:space="preserve"> </w:t>
      </w:r>
      <w:r w:rsidRPr="00CD2BC9">
        <w:rPr>
          <w:rStyle w:val="hps"/>
          <w:rFonts w:ascii="Times New Roman" w:hAnsi="Times New Roman"/>
        </w:rPr>
        <w:t>of rats</w:t>
      </w:r>
      <w:r w:rsidRPr="00CD2BC9">
        <w:rPr>
          <w:rFonts w:ascii="Times New Roman" w:hAnsi="Times New Roman"/>
        </w:rPr>
        <w:t xml:space="preserve"> </w:t>
      </w:r>
      <w:r w:rsidRPr="00CD2BC9">
        <w:rPr>
          <w:rStyle w:val="hps"/>
          <w:rFonts w:ascii="Times New Roman" w:hAnsi="Times New Roman"/>
        </w:rPr>
        <w:t>that</w:t>
      </w:r>
      <w:r w:rsidRPr="00CD2BC9">
        <w:rPr>
          <w:rFonts w:ascii="Times New Roman" w:hAnsi="Times New Roman"/>
        </w:rPr>
        <w:t xml:space="preserve"> </w:t>
      </w:r>
      <w:r w:rsidRPr="00CD2BC9">
        <w:rPr>
          <w:rStyle w:val="hps"/>
          <w:rFonts w:ascii="Times New Roman" w:hAnsi="Times New Roman"/>
        </w:rPr>
        <w:t>suffered damage</w:t>
      </w:r>
      <w:r w:rsidRPr="00CD2BC9">
        <w:rPr>
          <w:rFonts w:ascii="Times New Roman" w:hAnsi="Times New Roman"/>
        </w:rPr>
        <w:t xml:space="preserve"> </w:t>
      </w:r>
      <w:r w:rsidRPr="00CD2BC9">
        <w:rPr>
          <w:rStyle w:val="hps"/>
          <w:rFonts w:ascii="Times New Roman" w:hAnsi="Times New Roman"/>
        </w:rPr>
        <w:t>lung cells</w:t>
      </w:r>
      <w:r w:rsidRPr="00CD2BC9">
        <w:rPr>
          <w:rFonts w:ascii="Times New Roman" w:hAnsi="Times New Roman"/>
        </w:rPr>
        <w:t>.</w:t>
      </w:r>
    </w:p>
    <w:p w:rsidR="000E5C6F" w:rsidRPr="009F6D14" w:rsidRDefault="00CD2BC9" w:rsidP="001E2060">
      <w:pPr>
        <w:spacing w:after="0" w:line="240" w:lineRule="auto"/>
        <w:jc w:val="both"/>
        <w:rPr>
          <w:rStyle w:val="hps"/>
          <w:rFonts w:ascii="Times New Roman" w:hAnsi="Times New Roman"/>
        </w:rPr>
      </w:pPr>
      <w:r w:rsidRPr="009F6D14">
        <w:rPr>
          <w:rStyle w:val="hps"/>
          <w:rFonts w:ascii="Times New Roman" w:hAnsi="Times New Roman"/>
          <w:b/>
        </w:rPr>
        <w:lastRenderedPageBreak/>
        <w:t>Acknowledgment</w:t>
      </w:r>
      <w:r w:rsidR="000E5C6F" w:rsidRPr="009F6D14">
        <w:rPr>
          <w:rFonts w:ascii="Times New Roman" w:hAnsi="Times New Roman"/>
          <w:b/>
        </w:rPr>
        <w:br/>
      </w:r>
      <w:r w:rsidR="000E5C6F" w:rsidRPr="009F6D14">
        <w:rPr>
          <w:rStyle w:val="hps"/>
          <w:rFonts w:ascii="Times New Roman" w:hAnsi="Times New Roman"/>
        </w:rPr>
        <w:t>Thank you to</w:t>
      </w:r>
      <w:r w:rsidR="000E5C6F" w:rsidRPr="009F6D14">
        <w:rPr>
          <w:rFonts w:ascii="Times New Roman" w:hAnsi="Times New Roman"/>
        </w:rPr>
        <w:t xml:space="preserve"> </w:t>
      </w:r>
      <w:r w:rsidR="000E5C6F" w:rsidRPr="009F6D14">
        <w:rPr>
          <w:rStyle w:val="hps"/>
          <w:rFonts w:ascii="Times New Roman" w:hAnsi="Times New Roman"/>
        </w:rPr>
        <w:t>DITLITABMAS</w:t>
      </w:r>
      <w:r w:rsidR="000E5C6F" w:rsidRPr="009F6D14">
        <w:rPr>
          <w:rStyle w:val="atn"/>
          <w:rFonts w:ascii="Times New Roman" w:hAnsi="Times New Roman"/>
        </w:rPr>
        <w:t>-</w:t>
      </w:r>
      <w:r w:rsidR="000E5C6F" w:rsidRPr="009F6D14">
        <w:rPr>
          <w:rFonts w:ascii="Times New Roman" w:hAnsi="Times New Roman"/>
        </w:rPr>
        <w:t xml:space="preserve">DIKTI </w:t>
      </w:r>
      <w:r w:rsidR="000E5C6F" w:rsidRPr="009F6D14">
        <w:rPr>
          <w:rStyle w:val="hps"/>
          <w:rFonts w:ascii="Times New Roman" w:hAnsi="Times New Roman"/>
        </w:rPr>
        <w:t>through</w:t>
      </w:r>
      <w:r w:rsidR="000E5C6F" w:rsidRPr="009F6D14">
        <w:rPr>
          <w:rFonts w:ascii="Times New Roman" w:hAnsi="Times New Roman"/>
        </w:rPr>
        <w:t xml:space="preserve"> </w:t>
      </w:r>
      <w:r w:rsidR="000E5C6F" w:rsidRPr="009F6D14">
        <w:rPr>
          <w:rStyle w:val="hps"/>
          <w:rFonts w:ascii="Times New Roman" w:hAnsi="Times New Roman"/>
        </w:rPr>
        <w:t>Kopertis</w:t>
      </w:r>
      <w:r w:rsidR="000E5C6F" w:rsidRPr="009F6D14">
        <w:rPr>
          <w:rFonts w:ascii="Times New Roman" w:hAnsi="Times New Roman"/>
        </w:rPr>
        <w:t xml:space="preserve"> </w:t>
      </w:r>
      <w:r w:rsidR="000E5C6F" w:rsidRPr="009F6D14">
        <w:rPr>
          <w:rStyle w:val="hps"/>
          <w:rFonts w:ascii="Times New Roman" w:hAnsi="Times New Roman"/>
        </w:rPr>
        <w:t>VI</w:t>
      </w:r>
      <w:r w:rsidR="000E5C6F" w:rsidRPr="009F6D14">
        <w:rPr>
          <w:rFonts w:ascii="Times New Roman" w:hAnsi="Times New Roman"/>
        </w:rPr>
        <w:t xml:space="preserve"> </w:t>
      </w:r>
      <w:r w:rsidR="000E5C6F" w:rsidRPr="009F6D14">
        <w:rPr>
          <w:rStyle w:val="hps"/>
          <w:rFonts w:ascii="Times New Roman" w:hAnsi="Times New Roman"/>
        </w:rPr>
        <w:t>Central Java</w:t>
      </w:r>
      <w:r w:rsidR="000E5C6F" w:rsidRPr="009F6D14">
        <w:rPr>
          <w:rFonts w:ascii="Times New Roman" w:hAnsi="Times New Roman"/>
        </w:rPr>
        <w:t xml:space="preserve"> </w:t>
      </w:r>
      <w:r w:rsidR="000E5C6F" w:rsidRPr="009F6D14">
        <w:rPr>
          <w:rStyle w:val="hps"/>
          <w:rFonts w:ascii="Times New Roman" w:hAnsi="Times New Roman"/>
        </w:rPr>
        <w:t>who</w:t>
      </w:r>
      <w:r w:rsidR="000E5C6F" w:rsidRPr="009F6D14">
        <w:rPr>
          <w:rFonts w:ascii="Times New Roman" w:hAnsi="Times New Roman"/>
        </w:rPr>
        <w:t xml:space="preserve"> </w:t>
      </w:r>
      <w:r w:rsidR="000E5C6F" w:rsidRPr="009F6D14">
        <w:rPr>
          <w:rStyle w:val="hps"/>
          <w:rFonts w:ascii="Times New Roman" w:hAnsi="Times New Roman"/>
        </w:rPr>
        <w:t>have financed</w:t>
      </w:r>
      <w:r w:rsidR="000E5C6F" w:rsidRPr="009F6D14">
        <w:rPr>
          <w:rFonts w:ascii="Times New Roman" w:hAnsi="Times New Roman"/>
        </w:rPr>
        <w:t xml:space="preserve"> </w:t>
      </w:r>
      <w:r w:rsidR="000E5C6F" w:rsidRPr="009F6D14">
        <w:rPr>
          <w:rStyle w:val="hps"/>
          <w:rFonts w:ascii="Times New Roman" w:hAnsi="Times New Roman"/>
        </w:rPr>
        <w:t>research</w:t>
      </w:r>
      <w:r w:rsidR="000E5C6F" w:rsidRPr="009F6D14">
        <w:rPr>
          <w:rFonts w:ascii="Times New Roman" w:hAnsi="Times New Roman"/>
        </w:rPr>
        <w:t xml:space="preserve"> </w:t>
      </w:r>
      <w:r w:rsidR="000E5C6F" w:rsidRPr="009F6D14">
        <w:rPr>
          <w:rStyle w:val="hps"/>
          <w:rFonts w:ascii="Times New Roman" w:hAnsi="Times New Roman"/>
        </w:rPr>
        <w:t>in</w:t>
      </w:r>
      <w:r w:rsidR="000E5C6F" w:rsidRPr="009F6D14">
        <w:rPr>
          <w:rFonts w:ascii="Times New Roman" w:hAnsi="Times New Roman"/>
        </w:rPr>
        <w:t xml:space="preserve"> </w:t>
      </w:r>
      <w:r w:rsidR="000E5C6F" w:rsidRPr="009F6D14">
        <w:rPr>
          <w:rStyle w:val="hps"/>
          <w:rFonts w:ascii="Times New Roman" w:hAnsi="Times New Roman"/>
        </w:rPr>
        <w:t>“Hibah Pekerti” scheme.</w:t>
      </w:r>
    </w:p>
    <w:p w:rsidR="00310306" w:rsidRPr="009F6D14" w:rsidRDefault="00310306" w:rsidP="001E2060">
      <w:pPr>
        <w:spacing w:after="0" w:line="240" w:lineRule="auto"/>
        <w:jc w:val="both"/>
        <w:rPr>
          <w:rStyle w:val="hps"/>
          <w:rFonts w:ascii="Times New Roman" w:hAnsi="Times New Roman"/>
        </w:rPr>
      </w:pPr>
    </w:p>
    <w:p w:rsidR="00310306" w:rsidRPr="009F6D14" w:rsidRDefault="00310306" w:rsidP="001E2060">
      <w:pPr>
        <w:spacing w:after="0" w:line="240" w:lineRule="auto"/>
        <w:jc w:val="both"/>
        <w:rPr>
          <w:rStyle w:val="hps"/>
          <w:rFonts w:ascii="Times New Roman" w:hAnsi="Times New Roman"/>
          <w:b/>
        </w:rPr>
      </w:pPr>
      <w:r w:rsidRPr="009F6D14">
        <w:rPr>
          <w:rStyle w:val="hps"/>
          <w:rFonts w:ascii="Times New Roman" w:hAnsi="Times New Roman"/>
          <w:b/>
        </w:rPr>
        <w:t>References</w:t>
      </w:r>
    </w:p>
    <w:p w:rsidR="00310306" w:rsidRPr="009F6D14" w:rsidRDefault="00310306" w:rsidP="001E2060">
      <w:pPr>
        <w:pStyle w:val="Default"/>
        <w:numPr>
          <w:ilvl w:val="0"/>
          <w:numId w:val="4"/>
        </w:numPr>
        <w:tabs>
          <w:tab w:val="left" w:pos="567"/>
        </w:tabs>
        <w:ind w:left="567" w:hanging="567"/>
        <w:jc w:val="both"/>
        <w:rPr>
          <w:rStyle w:val="hps"/>
          <w:rFonts w:ascii="Times New Roman" w:hAnsi="Times New Roman" w:cs="Times New Roman"/>
          <w:color w:val="auto"/>
          <w:sz w:val="22"/>
          <w:szCs w:val="22"/>
        </w:rPr>
      </w:pPr>
      <w:r w:rsidRPr="009F6D14">
        <w:rPr>
          <w:rFonts w:ascii="Times New Roman" w:hAnsi="Times New Roman" w:cs="Times New Roman"/>
          <w:color w:val="auto"/>
          <w:sz w:val="22"/>
          <w:szCs w:val="22"/>
        </w:rPr>
        <w:t xml:space="preserve">Asmino, Diponegoro MH, dan Soendoko R. Masalah Kanker di Indonesia, Yayasan Kanker Wisnu Wardhana, 1985. </w:t>
      </w:r>
    </w:p>
    <w:p w:rsidR="00310306" w:rsidRPr="009F6D14" w:rsidRDefault="00310306" w:rsidP="001E2060">
      <w:pPr>
        <w:numPr>
          <w:ilvl w:val="0"/>
          <w:numId w:val="4"/>
        </w:numPr>
        <w:tabs>
          <w:tab w:val="left" w:pos="567"/>
        </w:tabs>
        <w:spacing w:after="0" w:line="240" w:lineRule="auto"/>
        <w:ind w:left="567" w:hanging="567"/>
        <w:jc w:val="both"/>
        <w:rPr>
          <w:rFonts w:ascii="Times New Roman" w:hAnsi="Times New Roman"/>
          <w:lang w:val="pt-BR"/>
        </w:rPr>
      </w:pPr>
      <w:r w:rsidRPr="009F6D14">
        <w:rPr>
          <w:rFonts w:ascii="Times New Roman" w:hAnsi="Times New Roman"/>
          <w:lang w:val="pt-BR"/>
        </w:rPr>
        <w:t xml:space="preserve">Belleville-Nabet, F. 1996. </w:t>
      </w:r>
      <w:r w:rsidRPr="009F6D14">
        <w:rPr>
          <w:rStyle w:val="hps"/>
          <w:rFonts w:ascii="Times New Roman" w:hAnsi="Times New Roman"/>
          <w:i/>
        </w:rPr>
        <w:t>"</w:t>
      </w:r>
      <w:r w:rsidRPr="009F6D14">
        <w:rPr>
          <w:rFonts w:ascii="Times New Roman" w:hAnsi="Times New Roman"/>
          <w:i/>
        </w:rPr>
        <w:t xml:space="preserve">Substance-Fighting </w:t>
      </w:r>
      <w:r w:rsidRPr="009F6D14">
        <w:rPr>
          <w:rStyle w:val="hps"/>
          <w:rFonts w:ascii="Times New Roman" w:hAnsi="Times New Roman"/>
          <w:i/>
        </w:rPr>
        <w:t>Antioxidants</w:t>
      </w:r>
      <w:r w:rsidRPr="009F6D14">
        <w:rPr>
          <w:rFonts w:ascii="Times New Roman" w:hAnsi="Times New Roman"/>
          <w:i/>
        </w:rPr>
        <w:t xml:space="preserve"> </w:t>
      </w:r>
      <w:r w:rsidRPr="009F6D14">
        <w:rPr>
          <w:rStyle w:val="hps"/>
          <w:rFonts w:ascii="Times New Roman" w:hAnsi="Times New Roman"/>
          <w:i/>
        </w:rPr>
        <w:t>Nutrition</w:t>
      </w:r>
      <w:r w:rsidRPr="009F6D14">
        <w:rPr>
          <w:rFonts w:ascii="Times New Roman" w:hAnsi="Times New Roman"/>
          <w:i/>
        </w:rPr>
        <w:t xml:space="preserve"> </w:t>
      </w:r>
      <w:r w:rsidRPr="009F6D14">
        <w:rPr>
          <w:rStyle w:val="hps"/>
          <w:rFonts w:ascii="Times New Roman" w:hAnsi="Times New Roman"/>
          <w:i/>
        </w:rPr>
        <w:t>Food</w:t>
      </w:r>
      <w:r w:rsidRPr="009F6D14">
        <w:rPr>
          <w:rFonts w:ascii="Times New Roman" w:hAnsi="Times New Roman"/>
          <w:i/>
        </w:rPr>
        <w:t xml:space="preserve"> </w:t>
      </w:r>
      <w:r w:rsidRPr="009F6D14">
        <w:rPr>
          <w:rStyle w:val="hps"/>
          <w:rFonts w:ascii="Times New Roman" w:hAnsi="Times New Roman"/>
          <w:i/>
        </w:rPr>
        <w:t>Compound</w:t>
      </w:r>
      <w:r w:rsidRPr="009F6D14">
        <w:rPr>
          <w:rFonts w:ascii="Times New Roman" w:hAnsi="Times New Roman"/>
          <w:i/>
        </w:rPr>
        <w:t xml:space="preserve"> </w:t>
      </w:r>
      <w:r w:rsidRPr="009F6D14">
        <w:rPr>
          <w:rStyle w:val="hps"/>
          <w:rFonts w:ascii="Times New Roman" w:hAnsi="Times New Roman"/>
          <w:i/>
        </w:rPr>
        <w:t>Radicals</w:t>
      </w:r>
      <w:r w:rsidRPr="009F6D14">
        <w:rPr>
          <w:rFonts w:ascii="Times New Roman" w:hAnsi="Times New Roman"/>
          <w:i/>
        </w:rPr>
        <w:t xml:space="preserve"> </w:t>
      </w:r>
      <w:r w:rsidRPr="009F6D14">
        <w:rPr>
          <w:rStyle w:val="hps"/>
          <w:rFonts w:ascii="Times New Roman" w:hAnsi="Times New Roman"/>
          <w:i/>
        </w:rPr>
        <w:t>in</w:t>
      </w:r>
      <w:r w:rsidRPr="009F6D14">
        <w:rPr>
          <w:rFonts w:ascii="Times New Roman" w:hAnsi="Times New Roman"/>
          <w:i/>
        </w:rPr>
        <w:t xml:space="preserve"> </w:t>
      </w:r>
      <w:r w:rsidRPr="009F6D14">
        <w:rPr>
          <w:rStyle w:val="hps"/>
          <w:rFonts w:ascii="Times New Roman" w:hAnsi="Times New Roman"/>
          <w:i/>
        </w:rPr>
        <w:t>Biological</w:t>
      </w:r>
      <w:r w:rsidRPr="009F6D14">
        <w:rPr>
          <w:rFonts w:ascii="Times New Roman" w:hAnsi="Times New Roman"/>
          <w:i/>
        </w:rPr>
        <w:t xml:space="preserve"> </w:t>
      </w:r>
      <w:r w:rsidRPr="009F6D14">
        <w:rPr>
          <w:rStyle w:val="hps"/>
          <w:rFonts w:ascii="Times New Roman" w:hAnsi="Times New Roman"/>
          <w:i/>
        </w:rPr>
        <w:t>Systems</w:t>
      </w:r>
      <w:r w:rsidRPr="009F6D14">
        <w:rPr>
          <w:rFonts w:ascii="Times New Roman" w:hAnsi="Times New Roman"/>
          <w:i/>
        </w:rPr>
        <w:t xml:space="preserve">," in: </w:t>
      </w:r>
      <w:r w:rsidRPr="009F6D14">
        <w:rPr>
          <w:rStyle w:val="hps"/>
          <w:rFonts w:ascii="Times New Roman" w:hAnsi="Times New Roman"/>
          <w:i/>
        </w:rPr>
        <w:t>Proceedings of the Seminar</w:t>
      </w:r>
      <w:r w:rsidRPr="009F6D14">
        <w:rPr>
          <w:rFonts w:ascii="Times New Roman" w:hAnsi="Times New Roman"/>
          <w:i/>
        </w:rPr>
        <w:t xml:space="preserve"> </w:t>
      </w:r>
      <w:r w:rsidRPr="009F6D14">
        <w:rPr>
          <w:rStyle w:val="hps"/>
          <w:rFonts w:ascii="Times New Roman" w:hAnsi="Times New Roman"/>
          <w:i/>
        </w:rPr>
        <w:t>Compound</w:t>
      </w:r>
      <w:r w:rsidRPr="009F6D14">
        <w:rPr>
          <w:rFonts w:ascii="Times New Roman" w:hAnsi="Times New Roman"/>
          <w:i/>
        </w:rPr>
        <w:t xml:space="preserve"> </w:t>
      </w:r>
      <w:r w:rsidRPr="009F6D14">
        <w:rPr>
          <w:rStyle w:val="hps"/>
          <w:rFonts w:ascii="Times New Roman" w:hAnsi="Times New Roman"/>
          <w:i/>
        </w:rPr>
        <w:t>Radicals</w:t>
      </w:r>
      <w:r w:rsidRPr="009F6D14">
        <w:rPr>
          <w:rFonts w:ascii="Times New Roman" w:hAnsi="Times New Roman"/>
          <w:i/>
        </w:rPr>
        <w:t xml:space="preserve"> </w:t>
      </w:r>
      <w:r w:rsidRPr="009F6D14">
        <w:rPr>
          <w:rStyle w:val="hps"/>
          <w:rFonts w:ascii="Times New Roman" w:hAnsi="Times New Roman"/>
          <w:i/>
        </w:rPr>
        <w:t>and</w:t>
      </w:r>
      <w:r w:rsidRPr="009F6D14">
        <w:rPr>
          <w:rFonts w:ascii="Times New Roman" w:hAnsi="Times New Roman"/>
          <w:i/>
        </w:rPr>
        <w:t xml:space="preserve"> </w:t>
      </w:r>
      <w:r w:rsidRPr="009F6D14">
        <w:rPr>
          <w:rStyle w:val="hps"/>
          <w:rFonts w:ascii="Times New Roman" w:hAnsi="Times New Roman"/>
          <w:i/>
        </w:rPr>
        <w:t>Food Systems</w:t>
      </w:r>
      <w:r w:rsidRPr="009F6D14">
        <w:rPr>
          <w:rFonts w:ascii="Times New Roman" w:hAnsi="Times New Roman"/>
        </w:rPr>
        <w:t xml:space="preserve">: </w:t>
      </w:r>
      <w:r w:rsidRPr="009F6D14">
        <w:rPr>
          <w:rStyle w:val="hps"/>
          <w:rFonts w:ascii="Times New Roman" w:hAnsi="Times New Roman"/>
        </w:rPr>
        <w:t>Reactions</w:t>
      </w:r>
      <w:r w:rsidRPr="009F6D14">
        <w:rPr>
          <w:rFonts w:ascii="Times New Roman" w:hAnsi="Times New Roman"/>
        </w:rPr>
        <w:t xml:space="preserve"> </w:t>
      </w:r>
      <w:r w:rsidRPr="009F6D14">
        <w:rPr>
          <w:rStyle w:val="hps"/>
          <w:rFonts w:ascii="Times New Roman" w:hAnsi="Times New Roman"/>
        </w:rPr>
        <w:t>Biomolecular Engineering</w:t>
      </w:r>
      <w:r w:rsidRPr="009F6D14">
        <w:rPr>
          <w:rFonts w:ascii="Times New Roman" w:hAnsi="Times New Roman"/>
        </w:rPr>
        <w:t xml:space="preserve">, </w:t>
      </w:r>
      <w:r w:rsidRPr="009F6D14">
        <w:rPr>
          <w:rStyle w:val="hps"/>
          <w:rFonts w:ascii="Times New Roman" w:hAnsi="Times New Roman"/>
        </w:rPr>
        <w:t>Impact on</w:t>
      </w:r>
      <w:r w:rsidRPr="009F6D14">
        <w:rPr>
          <w:rFonts w:ascii="Times New Roman" w:hAnsi="Times New Roman"/>
        </w:rPr>
        <w:t xml:space="preserve"> </w:t>
      </w:r>
      <w:r w:rsidRPr="009F6D14">
        <w:rPr>
          <w:rStyle w:val="hps"/>
          <w:rFonts w:ascii="Times New Roman" w:hAnsi="Times New Roman"/>
        </w:rPr>
        <w:t>Health and</w:t>
      </w:r>
      <w:r w:rsidRPr="009F6D14">
        <w:rPr>
          <w:rFonts w:ascii="Times New Roman" w:hAnsi="Times New Roman"/>
        </w:rPr>
        <w:t xml:space="preserve"> </w:t>
      </w:r>
      <w:r w:rsidRPr="009F6D14">
        <w:rPr>
          <w:rStyle w:val="hps"/>
          <w:rFonts w:ascii="Times New Roman" w:hAnsi="Times New Roman"/>
        </w:rPr>
        <w:t>deterrence</w:t>
      </w:r>
      <w:r w:rsidRPr="009F6D14">
        <w:rPr>
          <w:rFonts w:ascii="Times New Roman" w:hAnsi="Times New Roman"/>
        </w:rPr>
        <w:t>.</w:t>
      </w:r>
      <w:r w:rsidRPr="009F6D14">
        <w:rPr>
          <w:rFonts w:ascii="Times New Roman" w:hAnsi="Times New Roman"/>
          <w:lang w:val="pt-BR"/>
        </w:rPr>
        <w:t>CFNS-IPB dan Kedutaan Besar Prancis-Jakarta.</w:t>
      </w:r>
    </w:p>
    <w:p w:rsidR="00310306" w:rsidRPr="009F6D14" w:rsidRDefault="00310306" w:rsidP="001E2060">
      <w:pPr>
        <w:numPr>
          <w:ilvl w:val="0"/>
          <w:numId w:val="4"/>
        </w:numPr>
        <w:tabs>
          <w:tab w:val="left" w:pos="567"/>
        </w:tabs>
        <w:spacing w:after="0" w:line="240" w:lineRule="auto"/>
        <w:ind w:left="567" w:hanging="567"/>
        <w:jc w:val="both"/>
        <w:rPr>
          <w:rFonts w:ascii="Times New Roman" w:hAnsi="Times New Roman"/>
        </w:rPr>
      </w:pPr>
      <w:r w:rsidRPr="009F6D14">
        <w:rPr>
          <w:rFonts w:ascii="Times New Roman" w:hAnsi="Times New Roman"/>
        </w:rPr>
        <w:t xml:space="preserve">Demple, B. dan L. Harrison. 1994. </w:t>
      </w:r>
      <w:r w:rsidRPr="009F6D14">
        <w:rPr>
          <w:rFonts w:ascii="Times New Roman" w:hAnsi="Times New Roman"/>
          <w:i/>
        </w:rPr>
        <w:t xml:space="preserve">Annual Review Biochemistry. </w:t>
      </w:r>
      <w:r w:rsidRPr="009F6D14">
        <w:rPr>
          <w:rFonts w:ascii="Times New Roman" w:hAnsi="Times New Roman"/>
          <w:b/>
        </w:rPr>
        <w:t>63</w:t>
      </w:r>
      <w:r w:rsidRPr="009F6D14">
        <w:rPr>
          <w:rFonts w:ascii="Times New Roman" w:hAnsi="Times New Roman"/>
        </w:rPr>
        <w:t>: 915-948.</w:t>
      </w:r>
    </w:p>
    <w:p w:rsidR="00310306" w:rsidRPr="009F6D14" w:rsidRDefault="00310306" w:rsidP="001E2060">
      <w:pPr>
        <w:numPr>
          <w:ilvl w:val="0"/>
          <w:numId w:val="4"/>
        </w:numPr>
        <w:tabs>
          <w:tab w:val="left" w:pos="567"/>
        </w:tabs>
        <w:autoSpaceDE w:val="0"/>
        <w:autoSpaceDN w:val="0"/>
        <w:adjustRightInd w:val="0"/>
        <w:spacing w:after="0" w:line="240" w:lineRule="auto"/>
        <w:ind w:left="567" w:hanging="567"/>
        <w:jc w:val="both"/>
        <w:rPr>
          <w:rFonts w:ascii="Times New Roman" w:hAnsi="Times New Roman"/>
          <w:bCs/>
        </w:rPr>
      </w:pPr>
      <w:r w:rsidRPr="009F6D14">
        <w:rPr>
          <w:rFonts w:ascii="Times New Roman" w:hAnsi="Times New Roman"/>
          <w:bCs/>
        </w:rPr>
        <w:t xml:space="preserve">Edy Meiyanto,dkk (2007), Penghambatan karsinogenesis kanker payudara tikus terinduksi DMBA pada fase post inisiasi oleh ekstrak etanolik daun </w:t>
      </w:r>
      <w:r w:rsidRPr="009F6D14">
        <w:rPr>
          <w:rFonts w:ascii="Times New Roman" w:hAnsi="Times New Roman"/>
          <w:bCs/>
          <w:i/>
          <w:iCs/>
        </w:rPr>
        <w:t>Gynura</w:t>
      </w:r>
      <w:r w:rsidRPr="009F6D14">
        <w:rPr>
          <w:rFonts w:ascii="Times New Roman" w:hAnsi="Times New Roman"/>
          <w:bCs/>
        </w:rPr>
        <w:t xml:space="preserve"> </w:t>
      </w:r>
      <w:r w:rsidRPr="009F6D14">
        <w:rPr>
          <w:rFonts w:ascii="Times New Roman" w:hAnsi="Times New Roman"/>
          <w:bCs/>
          <w:i/>
          <w:iCs/>
        </w:rPr>
        <w:t xml:space="preserve">procumbens </w:t>
      </w:r>
      <w:r w:rsidRPr="009F6D14">
        <w:rPr>
          <w:rFonts w:ascii="Times New Roman" w:hAnsi="Times New Roman"/>
          <w:bCs/>
        </w:rPr>
        <w:t xml:space="preserve">(Lour), Merr, </w:t>
      </w:r>
      <w:r w:rsidRPr="009F6D14">
        <w:rPr>
          <w:rFonts w:ascii="Times New Roman" w:hAnsi="Times New Roman"/>
        </w:rPr>
        <w:t>Majalah Farmasi Indonesia, 18(4), 169 – 175</w:t>
      </w:r>
    </w:p>
    <w:p w:rsidR="00310306" w:rsidRPr="009F6D14" w:rsidRDefault="00310306" w:rsidP="001E2060">
      <w:pPr>
        <w:numPr>
          <w:ilvl w:val="0"/>
          <w:numId w:val="4"/>
        </w:numPr>
        <w:tabs>
          <w:tab w:val="left" w:pos="567"/>
        </w:tabs>
        <w:spacing w:after="0" w:line="240" w:lineRule="auto"/>
        <w:ind w:left="567" w:hanging="567"/>
        <w:jc w:val="both"/>
        <w:rPr>
          <w:rFonts w:ascii="Times New Roman" w:hAnsi="Times New Roman"/>
        </w:rPr>
      </w:pPr>
      <w:r w:rsidRPr="009F6D14">
        <w:rPr>
          <w:rFonts w:ascii="Times New Roman" w:hAnsi="Times New Roman"/>
        </w:rPr>
        <w:t xml:space="preserve">Friedberg, E. C., G. C. Walker, dan W. Siede. 1995. </w:t>
      </w:r>
      <w:r w:rsidRPr="009F6D14">
        <w:rPr>
          <w:rFonts w:ascii="Times New Roman" w:hAnsi="Times New Roman"/>
          <w:i/>
        </w:rPr>
        <w:t>DNA Repair and Mutagenesis American society and Microbiology.</w:t>
      </w:r>
      <w:r w:rsidRPr="009F6D14">
        <w:rPr>
          <w:rFonts w:ascii="Times New Roman" w:hAnsi="Times New Roman"/>
        </w:rPr>
        <w:t xml:space="preserve"> Washington DC.</w:t>
      </w:r>
    </w:p>
    <w:p w:rsidR="00310306" w:rsidRPr="009F6D14" w:rsidRDefault="00310306" w:rsidP="001E2060">
      <w:pPr>
        <w:numPr>
          <w:ilvl w:val="0"/>
          <w:numId w:val="4"/>
        </w:numPr>
        <w:tabs>
          <w:tab w:val="left" w:pos="567"/>
        </w:tabs>
        <w:spacing w:after="0" w:line="240" w:lineRule="auto"/>
        <w:ind w:left="567" w:hanging="567"/>
        <w:jc w:val="both"/>
        <w:rPr>
          <w:rFonts w:ascii="Times New Roman" w:hAnsi="Times New Roman"/>
          <w:lang w:val="sv-SE"/>
        </w:rPr>
      </w:pPr>
      <w:r w:rsidRPr="009F6D14">
        <w:rPr>
          <w:rFonts w:ascii="Times New Roman" w:hAnsi="Times New Roman"/>
          <w:lang w:val="pt-BR"/>
        </w:rPr>
        <w:t>Harborne, J. B. 1987.</w:t>
      </w:r>
      <w:r w:rsidRPr="009F6D14">
        <w:rPr>
          <w:rStyle w:val="hps"/>
          <w:rFonts w:ascii="Times New Roman" w:hAnsi="Times New Roman"/>
        </w:rPr>
        <w:t xml:space="preserve"> </w:t>
      </w:r>
      <w:r w:rsidRPr="009F6D14">
        <w:rPr>
          <w:rStyle w:val="hps"/>
          <w:rFonts w:ascii="Times New Roman" w:hAnsi="Times New Roman"/>
          <w:i/>
        </w:rPr>
        <w:t>Modern</w:t>
      </w:r>
      <w:r w:rsidRPr="009F6D14">
        <w:rPr>
          <w:rFonts w:ascii="Times New Roman" w:hAnsi="Times New Roman"/>
          <w:i/>
        </w:rPr>
        <w:t xml:space="preserve"> </w:t>
      </w:r>
      <w:r w:rsidRPr="009F6D14">
        <w:rPr>
          <w:rStyle w:val="hps"/>
          <w:rFonts w:ascii="Times New Roman" w:hAnsi="Times New Roman"/>
          <w:i/>
        </w:rPr>
        <w:t>methods of</w:t>
      </w:r>
      <w:r w:rsidRPr="009F6D14">
        <w:rPr>
          <w:rFonts w:ascii="Times New Roman" w:hAnsi="Times New Roman"/>
          <w:i/>
        </w:rPr>
        <w:t xml:space="preserve"> </w:t>
      </w:r>
      <w:r w:rsidRPr="009F6D14">
        <w:rPr>
          <w:rStyle w:val="hps"/>
          <w:rFonts w:ascii="Times New Roman" w:hAnsi="Times New Roman"/>
          <w:i/>
        </w:rPr>
        <w:t>Phytochemicals</w:t>
      </w:r>
      <w:r w:rsidRPr="009F6D14">
        <w:rPr>
          <w:rFonts w:ascii="Times New Roman" w:hAnsi="Times New Roman"/>
          <w:i/>
        </w:rPr>
        <w:t xml:space="preserve"> </w:t>
      </w:r>
      <w:r w:rsidRPr="009F6D14">
        <w:rPr>
          <w:rStyle w:val="hps"/>
          <w:rFonts w:ascii="Times New Roman" w:hAnsi="Times New Roman"/>
          <w:i/>
        </w:rPr>
        <w:t>guide</w:t>
      </w:r>
      <w:r w:rsidRPr="009F6D14">
        <w:rPr>
          <w:rFonts w:ascii="Times New Roman" w:hAnsi="Times New Roman"/>
          <w:i/>
        </w:rPr>
        <w:t xml:space="preserve"> </w:t>
      </w:r>
      <w:r w:rsidRPr="009F6D14">
        <w:rPr>
          <w:rStyle w:val="hps"/>
          <w:rFonts w:ascii="Times New Roman" w:hAnsi="Times New Roman"/>
          <w:i/>
        </w:rPr>
        <w:t>How to</w:t>
      </w:r>
      <w:r w:rsidRPr="009F6D14">
        <w:rPr>
          <w:rFonts w:ascii="Times New Roman" w:hAnsi="Times New Roman"/>
          <w:i/>
        </w:rPr>
        <w:t xml:space="preserve"> </w:t>
      </w:r>
      <w:r w:rsidRPr="009F6D14">
        <w:rPr>
          <w:rStyle w:val="hps"/>
          <w:rFonts w:ascii="Times New Roman" w:hAnsi="Times New Roman"/>
          <w:i/>
        </w:rPr>
        <w:t>Analyze</w:t>
      </w:r>
      <w:r w:rsidRPr="009F6D14">
        <w:rPr>
          <w:rFonts w:ascii="Times New Roman" w:hAnsi="Times New Roman"/>
          <w:i/>
        </w:rPr>
        <w:t xml:space="preserve"> </w:t>
      </w:r>
      <w:r w:rsidRPr="009F6D14">
        <w:rPr>
          <w:rStyle w:val="hps"/>
          <w:rFonts w:ascii="Times New Roman" w:hAnsi="Times New Roman"/>
          <w:i/>
        </w:rPr>
        <w:t>Plants</w:t>
      </w:r>
      <w:r w:rsidRPr="009F6D14">
        <w:rPr>
          <w:rFonts w:ascii="Times New Roman" w:hAnsi="Times New Roman"/>
          <w:i/>
        </w:rPr>
        <w:t xml:space="preserve">. </w:t>
      </w:r>
      <w:r w:rsidRPr="009F6D14">
        <w:rPr>
          <w:rStyle w:val="hps"/>
          <w:rFonts w:ascii="Times New Roman" w:hAnsi="Times New Roman"/>
          <w:i/>
        </w:rPr>
        <w:t>Translation</w:t>
      </w:r>
      <w:r w:rsidRPr="009F6D14">
        <w:rPr>
          <w:rFonts w:ascii="Times New Roman" w:hAnsi="Times New Roman"/>
          <w:lang w:val="sv-SE"/>
        </w:rPr>
        <w:t>: K. Padmawinata. ITB: Bandung.</w:t>
      </w:r>
    </w:p>
    <w:p w:rsidR="00310306" w:rsidRPr="009F6D14" w:rsidRDefault="00310306" w:rsidP="001E2060">
      <w:pPr>
        <w:numPr>
          <w:ilvl w:val="0"/>
          <w:numId w:val="4"/>
        </w:numPr>
        <w:tabs>
          <w:tab w:val="left" w:pos="567"/>
        </w:tabs>
        <w:spacing w:after="0" w:line="240" w:lineRule="auto"/>
        <w:ind w:left="567" w:hanging="567"/>
        <w:jc w:val="both"/>
        <w:rPr>
          <w:rFonts w:ascii="Times New Roman" w:hAnsi="Times New Roman"/>
        </w:rPr>
      </w:pPr>
      <w:r w:rsidRPr="009F6D14">
        <w:rPr>
          <w:rFonts w:ascii="Times New Roman" w:hAnsi="Times New Roman"/>
          <w:lang w:val="sv-SE"/>
        </w:rPr>
        <w:t xml:space="preserve">Hidaka, K., Matsuda, T. and Takea, T. 1999. </w:t>
      </w:r>
      <w:r w:rsidRPr="009F6D14">
        <w:rPr>
          <w:rFonts w:ascii="Times New Roman" w:hAnsi="Times New Roman"/>
        </w:rPr>
        <w:t xml:space="preserve">“chemical studies on Antioxydant Mechanism of Curcuminoid: Analysis of Radical Reaction products from Curcumin, Jurnal Agriculture and Food Chem, Vol. </w:t>
      </w:r>
      <w:r w:rsidRPr="009F6D14">
        <w:rPr>
          <w:rFonts w:ascii="Times New Roman" w:hAnsi="Times New Roman"/>
          <w:b/>
        </w:rPr>
        <w:t>47</w:t>
      </w:r>
      <w:r w:rsidRPr="009F6D14">
        <w:rPr>
          <w:rFonts w:ascii="Times New Roman" w:hAnsi="Times New Roman"/>
        </w:rPr>
        <w:t xml:space="preserve">.  </w:t>
      </w:r>
    </w:p>
    <w:p w:rsidR="00310306" w:rsidRPr="009F6D14" w:rsidRDefault="00310306" w:rsidP="001E2060">
      <w:pPr>
        <w:numPr>
          <w:ilvl w:val="0"/>
          <w:numId w:val="4"/>
        </w:numPr>
        <w:tabs>
          <w:tab w:val="left" w:pos="567"/>
        </w:tabs>
        <w:spacing w:after="0" w:line="240" w:lineRule="auto"/>
        <w:ind w:left="567" w:hanging="567"/>
        <w:jc w:val="both"/>
        <w:rPr>
          <w:rFonts w:ascii="Times New Roman" w:hAnsi="Times New Roman"/>
        </w:rPr>
      </w:pPr>
      <w:r w:rsidRPr="009F6D14">
        <w:rPr>
          <w:rFonts w:ascii="Times New Roman" w:hAnsi="Times New Roman"/>
        </w:rPr>
        <w:t xml:space="preserve">McCord, J. M. 1979. “Superoxide, Superoxide Dismutase and Oxygen Toxicity.” dalam: </w:t>
      </w:r>
      <w:r w:rsidRPr="009F6D14">
        <w:rPr>
          <w:rFonts w:ascii="Times New Roman" w:hAnsi="Times New Roman"/>
          <w:i/>
        </w:rPr>
        <w:t xml:space="preserve">Reviews in Biochemical Toxicology. </w:t>
      </w:r>
      <w:r w:rsidRPr="009F6D14">
        <w:rPr>
          <w:rFonts w:ascii="Times New Roman" w:hAnsi="Times New Roman"/>
        </w:rPr>
        <w:t>E. Hodgson, J. R. Bend, R.M. Philpot (Eds.). Elsevier Amsterdam, the Netherlands. p</w:t>
      </w:r>
      <w:r w:rsidRPr="009F6D14">
        <w:rPr>
          <w:rFonts w:ascii="Times New Roman" w:hAnsi="Times New Roman"/>
          <w:b/>
        </w:rPr>
        <w:t>. 109-124</w:t>
      </w:r>
      <w:r w:rsidRPr="009F6D14">
        <w:rPr>
          <w:rFonts w:ascii="Times New Roman" w:hAnsi="Times New Roman"/>
        </w:rPr>
        <w:t xml:space="preserve">. </w:t>
      </w:r>
    </w:p>
    <w:p w:rsidR="00310306" w:rsidRPr="009F6D14" w:rsidRDefault="00310306" w:rsidP="001E2060">
      <w:pPr>
        <w:numPr>
          <w:ilvl w:val="0"/>
          <w:numId w:val="4"/>
        </w:numPr>
        <w:tabs>
          <w:tab w:val="left" w:pos="567"/>
        </w:tabs>
        <w:spacing w:after="0" w:line="240" w:lineRule="auto"/>
        <w:ind w:left="567" w:hanging="567"/>
        <w:jc w:val="both"/>
        <w:rPr>
          <w:rFonts w:ascii="Times New Roman" w:hAnsi="Times New Roman"/>
        </w:rPr>
      </w:pPr>
      <w:r w:rsidRPr="009F6D14">
        <w:rPr>
          <w:rFonts w:ascii="Times New Roman" w:hAnsi="Times New Roman"/>
        </w:rPr>
        <w:t>Risser. Cancer Incidence and Mortality in urban vs rural areas of Texas 1980-1985, Texas Medical, 1996,92(1);58-61</w:t>
      </w:r>
    </w:p>
    <w:p w:rsidR="00310306" w:rsidRPr="009F6D14" w:rsidRDefault="00310306" w:rsidP="001E2060">
      <w:pPr>
        <w:numPr>
          <w:ilvl w:val="0"/>
          <w:numId w:val="4"/>
        </w:numPr>
        <w:tabs>
          <w:tab w:val="left" w:pos="567"/>
        </w:tabs>
        <w:spacing w:after="0" w:line="240" w:lineRule="auto"/>
        <w:ind w:left="567" w:hanging="567"/>
        <w:jc w:val="both"/>
        <w:rPr>
          <w:rFonts w:ascii="Times New Roman" w:hAnsi="Times New Roman"/>
        </w:rPr>
      </w:pPr>
      <w:r w:rsidRPr="009F6D14">
        <w:rPr>
          <w:rFonts w:ascii="Times New Roman" w:hAnsi="Times New Roman"/>
        </w:rPr>
        <w:t xml:space="preserve">Subroto, Ahkam dan Hendro, S. 2008  </w:t>
      </w:r>
      <w:r w:rsidRPr="009F6D14">
        <w:rPr>
          <w:rStyle w:val="hps"/>
          <w:rFonts w:ascii="Times New Roman" w:hAnsi="Times New Roman"/>
          <w:i/>
        </w:rPr>
        <w:t>Against</w:t>
      </w:r>
      <w:r w:rsidRPr="009F6D14">
        <w:rPr>
          <w:rStyle w:val="shorttext"/>
          <w:rFonts w:ascii="Times New Roman" w:hAnsi="Times New Roman"/>
          <w:i/>
        </w:rPr>
        <w:t xml:space="preserve"> </w:t>
      </w:r>
      <w:r w:rsidRPr="009F6D14">
        <w:rPr>
          <w:rStyle w:val="hps"/>
          <w:rFonts w:ascii="Times New Roman" w:hAnsi="Times New Roman"/>
          <w:i/>
        </w:rPr>
        <w:t>all diseases</w:t>
      </w:r>
      <w:r w:rsidRPr="009F6D14">
        <w:rPr>
          <w:rStyle w:val="shorttext"/>
          <w:rFonts w:ascii="Times New Roman" w:hAnsi="Times New Roman"/>
          <w:i/>
        </w:rPr>
        <w:t xml:space="preserve"> </w:t>
      </w:r>
      <w:r w:rsidRPr="009F6D14">
        <w:rPr>
          <w:rStyle w:val="hps"/>
          <w:rFonts w:ascii="Times New Roman" w:hAnsi="Times New Roman"/>
          <w:i/>
        </w:rPr>
        <w:t>with</w:t>
      </w:r>
      <w:r w:rsidRPr="009F6D14">
        <w:rPr>
          <w:rStyle w:val="shorttext"/>
          <w:rFonts w:ascii="Times New Roman" w:hAnsi="Times New Roman"/>
          <w:i/>
        </w:rPr>
        <w:t xml:space="preserve"> </w:t>
      </w:r>
      <w:r w:rsidRPr="009F6D14">
        <w:rPr>
          <w:rStyle w:val="hps"/>
          <w:rFonts w:ascii="Times New Roman" w:hAnsi="Times New Roman"/>
          <w:i/>
        </w:rPr>
        <w:t>Sarangsemut</w:t>
      </w:r>
      <w:r w:rsidRPr="009F6D14">
        <w:rPr>
          <w:rFonts w:ascii="Times New Roman" w:hAnsi="Times New Roman"/>
          <w:i/>
        </w:rPr>
        <w:t xml:space="preserve"> t</w:t>
      </w:r>
      <w:r w:rsidRPr="009F6D14">
        <w:rPr>
          <w:rFonts w:ascii="Times New Roman" w:hAnsi="Times New Roman"/>
        </w:rPr>
        <w:t>. Penebar Swadaya: Jakarta.</w:t>
      </w:r>
    </w:p>
    <w:p w:rsidR="00310306" w:rsidRPr="009F6D14" w:rsidRDefault="00310306" w:rsidP="001E2060">
      <w:pPr>
        <w:numPr>
          <w:ilvl w:val="0"/>
          <w:numId w:val="4"/>
        </w:numPr>
        <w:tabs>
          <w:tab w:val="left" w:pos="567"/>
        </w:tabs>
        <w:spacing w:after="0" w:line="240" w:lineRule="auto"/>
        <w:ind w:left="567" w:hanging="567"/>
        <w:jc w:val="both"/>
        <w:rPr>
          <w:rFonts w:ascii="Times New Roman" w:hAnsi="Times New Roman"/>
        </w:rPr>
      </w:pPr>
      <w:r w:rsidRPr="009F6D14">
        <w:rPr>
          <w:rFonts w:ascii="Times New Roman" w:hAnsi="Times New Roman"/>
        </w:rPr>
        <w:t xml:space="preserve">Soeksmanto,A  2010 , </w:t>
      </w:r>
      <w:r w:rsidRPr="009F6D14">
        <w:rPr>
          <w:rFonts w:ascii="Times New Roman" w:hAnsi="Times New Roman"/>
          <w:i/>
        </w:rPr>
        <w:t>Pakistan Journal of Biological Science</w:t>
      </w:r>
      <w:r w:rsidRPr="009F6D14">
        <w:rPr>
          <w:rFonts w:ascii="Times New Roman" w:hAnsi="Times New Roman"/>
        </w:rPr>
        <w:t xml:space="preserve">  13 (3) :I </w:t>
      </w:r>
      <w:r w:rsidRPr="009F6D14">
        <w:rPr>
          <w:rFonts w:ascii="Times New Roman" w:hAnsi="Times New Roman"/>
          <w:b/>
        </w:rPr>
        <w:t>48-151</w:t>
      </w:r>
      <w:r w:rsidRPr="009F6D14">
        <w:rPr>
          <w:rFonts w:ascii="Times New Roman" w:hAnsi="Times New Roman"/>
        </w:rPr>
        <w:t>,2010</w:t>
      </w:r>
    </w:p>
    <w:p w:rsidR="00310306" w:rsidRPr="009F6D14" w:rsidRDefault="00310306" w:rsidP="001E2060">
      <w:pPr>
        <w:numPr>
          <w:ilvl w:val="0"/>
          <w:numId w:val="4"/>
        </w:numPr>
        <w:tabs>
          <w:tab w:val="left" w:pos="567"/>
        </w:tabs>
        <w:spacing w:after="0" w:line="240" w:lineRule="auto"/>
        <w:ind w:left="567" w:hanging="567"/>
        <w:jc w:val="both"/>
        <w:rPr>
          <w:rFonts w:ascii="Times New Roman" w:hAnsi="Times New Roman"/>
        </w:rPr>
      </w:pPr>
      <w:r w:rsidRPr="009F6D14">
        <w:rPr>
          <w:rFonts w:ascii="Times New Roman" w:hAnsi="Times New Roman"/>
        </w:rPr>
        <w:t xml:space="preserve">Suharyanto, Siska 2010, </w:t>
      </w:r>
      <w:r w:rsidRPr="009F6D14">
        <w:rPr>
          <w:rStyle w:val="hps"/>
          <w:rFonts w:ascii="Times New Roman" w:hAnsi="Times New Roman"/>
          <w:i/>
        </w:rPr>
        <w:t>Antioxidant</w:t>
      </w:r>
      <w:r w:rsidRPr="009F6D14">
        <w:rPr>
          <w:rFonts w:ascii="Times New Roman" w:hAnsi="Times New Roman"/>
          <w:i/>
        </w:rPr>
        <w:t xml:space="preserve"> </w:t>
      </w:r>
      <w:r w:rsidRPr="009F6D14">
        <w:rPr>
          <w:rStyle w:val="hps"/>
          <w:rFonts w:ascii="Times New Roman" w:hAnsi="Times New Roman"/>
          <w:i/>
        </w:rPr>
        <w:t xml:space="preserve">Activity Test of Sarangsemut </w:t>
      </w:r>
      <w:r w:rsidRPr="009F6D14">
        <w:rPr>
          <w:rFonts w:ascii="Times New Roman" w:hAnsi="Times New Roman"/>
          <w:i/>
        </w:rPr>
        <w:t xml:space="preserve"> </w:t>
      </w:r>
      <w:r w:rsidRPr="009F6D14">
        <w:rPr>
          <w:rStyle w:val="hps"/>
          <w:rFonts w:ascii="Times New Roman" w:hAnsi="Times New Roman"/>
          <w:i/>
        </w:rPr>
        <w:t>(</w:t>
      </w:r>
      <w:r w:rsidRPr="009F6D14">
        <w:rPr>
          <w:rFonts w:ascii="Times New Roman" w:hAnsi="Times New Roman"/>
          <w:i/>
        </w:rPr>
        <w:t xml:space="preserve">Myrmecodia </w:t>
      </w:r>
      <w:r w:rsidRPr="009F6D14">
        <w:rPr>
          <w:rStyle w:val="hps"/>
          <w:rFonts w:ascii="Times New Roman" w:hAnsi="Times New Roman"/>
          <w:i/>
        </w:rPr>
        <w:t>pendans</w:t>
      </w:r>
      <w:r w:rsidRPr="009F6D14">
        <w:rPr>
          <w:rFonts w:ascii="Times New Roman" w:hAnsi="Times New Roman"/>
          <w:i/>
        </w:rPr>
        <w:t xml:space="preserve">) with </w:t>
      </w:r>
      <w:r w:rsidRPr="009F6D14">
        <w:rPr>
          <w:rStyle w:val="hps"/>
          <w:rFonts w:ascii="Times New Roman" w:hAnsi="Times New Roman"/>
          <w:i/>
        </w:rPr>
        <w:t>DPPH Method</w:t>
      </w:r>
      <w:r w:rsidRPr="009F6D14">
        <w:rPr>
          <w:rFonts w:ascii="Times New Roman" w:hAnsi="Times New Roman"/>
        </w:rPr>
        <w:t>, Akfarnas, Surakarta</w:t>
      </w:r>
    </w:p>
    <w:p w:rsidR="00310306" w:rsidRPr="009F6D14" w:rsidRDefault="00310306" w:rsidP="001E2060">
      <w:pPr>
        <w:numPr>
          <w:ilvl w:val="0"/>
          <w:numId w:val="4"/>
        </w:numPr>
        <w:tabs>
          <w:tab w:val="left" w:pos="567"/>
        </w:tabs>
        <w:spacing w:after="0" w:line="240" w:lineRule="auto"/>
        <w:ind w:left="567" w:hanging="567"/>
        <w:jc w:val="both"/>
        <w:rPr>
          <w:rFonts w:ascii="Times New Roman" w:hAnsi="Times New Roman"/>
          <w:lang w:val="sv-SE"/>
        </w:rPr>
      </w:pPr>
      <w:r w:rsidRPr="009F6D14">
        <w:rPr>
          <w:rFonts w:ascii="Times New Roman" w:hAnsi="Times New Roman"/>
          <w:lang w:val="fi-FI"/>
        </w:rPr>
        <w:t xml:space="preserve">Winarsi, H. 2007. </w:t>
      </w:r>
      <w:r w:rsidRPr="009F6D14">
        <w:rPr>
          <w:rFonts w:ascii="Times New Roman" w:hAnsi="Times New Roman"/>
          <w:i/>
          <w:lang w:val="sv-SE"/>
        </w:rPr>
        <w:t>Antioksidan Alami dan Radikal Bebas Potensi dan Aplikasinya dalam Kesehatan.</w:t>
      </w:r>
      <w:r w:rsidRPr="009F6D14">
        <w:rPr>
          <w:rFonts w:ascii="Times New Roman" w:hAnsi="Times New Roman"/>
          <w:lang w:val="sv-SE"/>
        </w:rPr>
        <w:t>\Kanisius: Yogyakarta.</w:t>
      </w:r>
    </w:p>
    <w:p w:rsidR="00310306" w:rsidRPr="009F6D14" w:rsidRDefault="00310306" w:rsidP="00310306">
      <w:pPr>
        <w:spacing w:after="0" w:line="240" w:lineRule="auto"/>
        <w:jc w:val="both"/>
        <w:rPr>
          <w:rFonts w:ascii="Times New Roman" w:hAnsi="Times New Roman"/>
          <w:i/>
        </w:rPr>
      </w:pPr>
    </w:p>
    <w:p w:rsidR="00310306" w:rsidRPr="002F5DB4" w:rsidRDefault="00310306" w:rsidP="00310306">
      <w:pPr>
        <w:spacing w:after="0" w:line="240" w:lineRule="auto"/>
        <w:jc w:val="both"/>
        <w:rPr>
          <w:rFonts w:ascii="Times New Roman" w:hAnsi="Times New Roman"/>
          <w:b/>
        </w:rPr>
      </w:pPr>
    </w:p>
    <w:p w:rsidR="002A25C3" w:rsidRPr="002F5DB4" w:rsidRDefault="002A25C3" w:rsidP="00846AE3">
      <w:pPr>
        <w:spacing w:after="0" w:line="240" w:lineRule="auto"/>
        <w:jc w:val="center"/>
        <w:rPr>
          <w:rStyle w:val="hps"/>
          <w:rFonts w:ascii="Times New Roman" w:hAnsi="Times New Roman"/>
          <w:b/>
          <w:sz w:val="34"/>
          <w:szCs w:val="34"/>
        </w:rPr>
      </w:pPr>
      <w:r w:rsidRPr="002F5DB4">
        <w:rPr>
          <w:rFonts w:ascii="Times New Roman" w:hAnsi="Times New Roman"/>
          <w:u w:val="single"/>
        </w:rPr>
        <w:br w:type="page"/>
      </w:r>
      <w:r w:rsidR="008A02BA">
        <w:rPr>
          <w:rStyle w:val="hps"/>
          <w:rFonts w:ascii="Times New Roman" w:hAnsi="Times New Roman"/>
          <w:b/>
          <w:sz w:val="34"/>
          <w:szCs w:val="34"/>
        </w:rPr>
        <w:lastRenderedPageBreak/>
        <w:t xml:space="preserve">Characteristics of </w:t>
      </w:r>
      <w:r w:rsidR="008A02BA">
        <w:rPr>
          <w:rStyle w:val="hps"/>
          <w:rFonts w:ascii="Times New Roman" w:hAnsi="Times New Roman" w:hint="eastAsia"/>
          <w:b/>
          <w:sz w:val="34"/>
          <w:szCs w:val="34"/>
        </w:rPr>
        <w:t>M</w:t>
      </w:r>
      <w:r w:rsidR="008A02BA">
        <w:rPr>
          <w:rStyle w:val="hps"/>
          <w:rFonts w:ascii="Times New Roman" w:hAnsi="Times New Roman"/>
          <w:b/>
          <w:sz w:val="34"/>
          <w:szCs w:val="34"/>
        </w:rPr>
        <w:t xml:space="preserve">esopore </w:t>
      </w:r>
      <w:r w:rsidR="008A02BA">
        <w:rPr>
          <w:rStyle w:val="hps"/>
          <w:rFonts w:ascii="Times New Roman" w:hAnsi="Times New Roman" w:hint="eastAsia"/>
          <w:b/>
          <w:sz w:val="34"/>
          <w:szCs w:val="34"/>
        </w:rPr>
        <w:t>S</w:t>
      </w:r>
      <w:r w:rsidR="008A02BA">
        <w:rPr>
          <w:rStyle w:val="hps"/>
          <w:rFonts w:ascii="Times New Roman" w:hAnsi="Times New Roman"/>
          <w:b/>
          <w:sz w:val="34"/>
          <w:szCs w:val="34"/>
        </w:rPr>
        <w:t xml:space="preserve">ilica </w:t>
      </w:r>
      <w:r w:rsidR="008A02BA">
        <w:rPr>
          <w:rStyle w:val="hps"/>
          <w:rFonts w:ascii="Times New Roman" w:hAnsi="Times New Roman" w:hint="eastAsia"/>
          <w:b/>
          <w:sz w:val="34"/>
          <w:szCs w:val="34"/>
        </w:rPr>
        <w:t>S</w:t>
      </w:r>
      <w:r w:rsidR="008A02BA">
        <w:rPr>
          <w:rStyle w:val="hps"/>
          <w:rFonts w:ascii="Times New Roman" w:hAnsi="Times New Roman"/>
          <w:b/>
          <w:sz w:val="34"/>
          <w:szCs w:val="34"/>
        </w:rPr>
        <w:t xml:space="preserve">ynthesized </w:t>
      </w:r>
      <w:r w:rsidR="00CD2BC9">
        <w:rPr>
          <w:rStyle w:val="hps"/>
          <w:rFonts w:ascii="Times New Roman" w:hAnsi="Times New Roman" w:hint="eastAsia"/>
          <w:b/>
          <w:sz w:val="34"/>
          <w:szCs w:val="34"/>
        </w:rPr>
        <w:t>U</w:t>
      </w:r>
      <w:r w:rsidR="008A02BA">
        <w:rPr>
          <w:rStyle w:val="hps"/>
          <w:rFonts w:ascii="Times New Roman" w:hAnsi="Times New Roman"/>
          <w:b/>
          <w:sz w:val="34"/>
          <w:szCs w:val="34"/>
        </w:rPr>
        <w:t xml:space="preserve">sing </w:t>
      </w:r>
      <w:r w:rsidR="008A02BA">
        <w:rPr>
          <w:rStyle w:val="hps"/>
          <w:rFonts w:ascii="Times New Roman" w:hAnsi="Times New Roman" w:hint="eastAsia"/>
          <w:b/>
          <w:sz w:val="34"/>
          <w:szCs w:val="34"/>
        </w:rPr>
        <w:t>B</w:t>
      </w:r>
      <w:r w:rsidR="008A02BA">
        <w:rPr>
          <w:rStyle w:val="hps"/>
          <w:rFonts w:ascii="Times New Roman" w:hAnsi="Times New Roman"/>
          <w:b/>
          <w:sz w:val="34"/>
          <w:szCs w:val="34"/>
        </w:rPr>
        <w:t xml:space="preserve">ovine </w:t>
      </w:r>
      <w:r w:rsidR="008A02BA">
        <w:rPr>
          <w:rStyle w:val="hps"/>
          <w:rFonts w:ascii="Times New Roman" w:hAnsi="Times New Roman" w:hint="eastAsia"/>
          <w:b/>
          <w:sz w:val="34"/>
          <w:szCs w:val="34"/>
        </w:rPr>
        <w:t>B</w:t>
      </w:r>
      <w:r w:rsidR="008A02BA">
        <w:rPr>
          <w:rStyle w:val="hps"/>
          <w:rFonts w:ascii="Times New Roman" w:hAnsi="Times New Roman"/>
          <w:b/>
          <w:sz w:val="34"/>
          <w:szCs w:val="34"/>
        </w:rPr>
        <w:t xml:space="preserve">one </w:t>
      </w:r>
      <w:r w:rsidR="008A02BA">
        <w:rPr>
          <w:rStyle w:val="hps"/>
          <w:rFonts w:ascii="Times New Roman" w:hAnsi="Times New Roman" w:hint="eastAsia"/>
          <w:b/>
          <w:sz w:val="34"/>
          <w:szCs w:val="34"/>
        </w:rPr>
        <w:t>G</w:t>
      </w:r>
      <w:r w:rsidR="008A02BA">
        <w:rPr>
          <w:rStyle w:val="hps"/>
          <w:rFonts w:ascii="Times New Roman" w:hAnsi="Times New Roman"/>
          <w:b/>
          <w:sz w:val="34"/>
          <w:szCs w:val="34"/>
        </w:rPr>
        <w:t xml:space="preserve">elatin as </w:t>
      </w:r>
      <w:r w:rsidR="00CD2BC9">
        <w:rPr>
          <w:rStyle w:val="hps"/>
          <w:rFonts w:ascii="Times New Roman" w:hAnsi="Times New Roman" w:hint="eastAsia"/>
          <w:b/>
          <w:sz w:val="34"/>
          <w:szCs w:val="34"/>
        </w:rPr>
        <w:t>A</w:t>
      </w:r>
      <w:r w:rsidR="008A02BA">
        <w:rPr>
          <w:rStyle w:val="hps"/>
          <w:rFonts w:ascii="Times New Roman" w:hAnsi="Times New Roman"/>
          <w:b/>
          <w:sz w:val="34"/>
          <w:szCs w:val="34"/>
        </w:rPr>
        <w:t xml:space="preserve"> </w:t>
      </w:r>
      <w:r w:rsidR="008A02BA">
        <w:rPr>
          <w:rStyle w:val="hps"/>
          <w:rFonts w:ascii="Times New Roman" w:hAnsi="Times New Roman" w:hint="eastAsia"/>
          <w:b/>
          <w:sz w:val="34"/>
          <w:szCs w:val="34"/>
        </w:rPr>
        <w:t>T</w:t>
      </w:r>
      <w:r w:rsidRPr="002F5DB4">
        <w:rPr>
          <w:rStyle w:val="hps"/>
          <w:rFonts w:ascii="Times New Roman" w:hAnsi="Times New Roman"/>
          <w:b/>
          <w:sz w:val="34"/>
          <w:szCs w:val="34"/>
        </w:rPr>
        <w:t>emplate</w:t>
      </w:r>
    </w:p>
    <w:p w:rsidR="00846AE3" w:rsidRPr="002F5DB4" w:rsidRDefault="00846AE3" w:rsidP="00846AE3">
      <w:pPr>
        <w:spacing w:after="0" w:line="240" w:lineRule="auto"/>
        <w:jc w:val="center"/>
        <w:rPr>
          <w:rStyle w:val="hps"/>
          <w:rFonts w:ascii="Times New Roman" w:hAnsi="Times New Roman"/>
          <w:b/>
          <w:sz w:val="34"/>
          <w:szCs w:val="34"/>
        </w:rPr>
      </w:pPr>
    </w:p>
    <w:p w:rsidR="002A25C3" w:rsidRPr="002F5DB4" w:rsidRDefault="002A25C3" w:rsidP="002A25C3">
      <w:pPr>
        <w:pStyle w:val="Authors"/>
        <w:ind w:left="0"/>
        <w:jc w:val="center"/>
        <w:rPr>
          <w:rFonts w:ascii="Times New Roman" w:hAnsi="Times New Roman"/>
        </w:rPr>
      </w:pPr>
      <w:r w:rsidRPr="002F5DB4">
        <w:rPr>
          <w:rFonts w:ascii="Times New Roman" w:hAnsi="Times New Roman"/>
        </w:rPr>
        <w:t>P M Pattiasina</w:t>
      </w:r>
      <w:r w:rsidRPr="002F5DB4">
        <w:rPr>
          <w:rFonts w:ascii="Times New Roman" w:hAnsi="Times New Roman"/>
          <w:vertAlign w:val="superscript"/>
        </w:rPr>
        <w:t>1</w:t>
      </w:r>
      <w:r w:rsidRPr="002F5DB4">
        <w:rPr>
          <w:rFonts w:ascii="Times New Roman" w:hAnsi="Times New Roman"/>
        </w:rPr>
        <w:t>, W Trisunaryanti</w:t>
      </w:r>
      <w:r w:rsidRPr="002F5DB4">
        <w:rPr>
          <w:rFonts w:ascii="Times New Roman" w:hAnsi="Times New Roman"/>
          <w:vertAlign w:val="superscript"/>
        </w:rPr>
        <w:t>2</w:t>
      </w:r>
      <w:r w:rsidRPr="002F5DB4">
        <w:rPr>
          <w:rFonts w:ascii="Times New Roman" w:hAnsi="Times New Roman"/>
          <w:vertAlign w:val="superscript"/>
          <w:lang w:eastAsia="ja-JP"/>
        </w:rPr>
        <w:t>*</w:t>
      </w:r>
      <w:r w:rsidRPr="002F5DB4">
        <w:rPr>
          <w:rFonts w:ascii="Times New Roman" w:hAnsi="Times New Roman"/>
        </w:rPr>
        <w:t>, I I Fallah</w:t>
      </w:r>
      <w:r w:rsidRPr="002F5DB4">
        <w:rPr>
          <w:rFonts w:ascii="Times New Roman" w:hAnsi="Times New Roman"/>
          <w:vertAlign w:val="superscript"/>
        </w:rPr>
        <w:t>2</w:t>
      </w:r>
      <w:r w:rsidRPr="002F5DB4">
        <w:rPr>
          <w:rFonts w:ascii="Times New Roman" w:hAnsi="Times New Roman"/>
        </w:rPr>
        <w:t>, Sutarno</w:t>
      </w:r>
      <w:r w:rsidRPr="002F5DB4">
        <w:rPr>
          <w:rFonts w:ascii="Times New Roman" w:hAnsi="Times New Roman"/>
          <w:vertAlign w:val="superscript"/>
        </w:rPr>
        <w:t>2</w:t>
      </w:r>
      <w:r w:rsidRPr="002F5DB4">
        <w:rPr>
          <w:rFonts w:ascii="Times New Roman" w:hAnsi="Times New Roman"/>
        </w:rPr>
        <w:t>, I Kartini</w:t>
      </w:r>
      <w:r w:rsidRPr="002F5DB4">
        <w:rPr>
          <w:rFonts w:ascii="Times New Roman" w:hAnsi="Times New Roman"/>
          <w:vertAlign w:val="superscript"/>
        </w:rPr>
        <w:t>2</w:t>
      </w:r>
      <w:r w:rsidRPr="002F5DB4">
        <w:rPr>
          <w:rFonts w:ascii="Times New Roman" w:hAnsi="Times New Roman"/>
        </w:rPr>
        <w:t>, and K Wijaya</w:t>
      </w:r>
      <w:r w:rsidRPr="002F5DB4">
        <w:rPr>
          <w:rFonts w:ascii="Times New Roman" w:hAnsi="Times New Roman"/>
          <w:vertAlign w:val="superscript"/>
        </w:rPr>
        <w:t>2</w:t>
      </w:r>
    </w:p>
    <w:p w:rsidR="002A25C3" w:rsidRPr="002F5DB4" w:rsidRDefault="002A25C3" w:rsidP="002A25C3">
      <w:pPr>
        <w:jc w:val="center"/>
        <w:rPr>
          <w:rFonts w:ascii="Times New Roman" w:hAnsi="Times New Roman"/>
          <w:i/>
        </w:rPr>
      </w:pPr>
      <w:r w:rsidRPr="002F5DB4">
        <w:rPr>
          <w:rFonts w:ascii="Times New Roman" w:hAnsi="Times New Roman"/>
          <w:i/>
          <w:vertAlign w:val="superscript"/>
        </w:rPr>
        <w:t>1</w:t>
      </w:r>
      <w:r w:rsidRPr="002F5DB4">
        <w:rPr>
          <w:rFonts w:ascii="Times New Roman" w:hAnsi="Times New Roman"/>
          <w:i/>
        </w:rPr>
        <w:t>Department of Chemistry, Faculty of Mathematic and Natural Sciences, Universitas Pattimura, Ambon 97233, Republic of Indonesia</w:t>
      </w:r>
    </w:p>
    <w:p w:rsidR="002A25C3" w:rsidRPr="002F5DB4" w:rsidRDefault="002A25C3" w:rsidP="002A25C3">
      <w:pPr>
        <w:ind w:firstLine="567"/>
        <w:jc w:val="center"/>
        <w:rPr>
          <w:rFonts w:ascii="Times New Roman" w:hAnsi="Times New Roman"/>
          <w:i/>
        </w:rPr>
      </w:pPr>
      <w:r w:rsidRPr="002F5DB4">
        <w:rPr>
          <w:rFonts w:ascii="Times New Roman" w:hAnsi="Times New Roman"/>
          <w:i/>
          <w:vertAlign w:val="superscript"/>
        </w:rPr>
        <w:t>2</w:t>
      </w:r>
      <w:r w:rsidRPr="002F5DB4">
        <w:rPr>
          <w:rFonts w:ascii="Times New Roman" w:hAnsi="Times New Roman"/>
          <w:i/>
        </w:rPr>
        <w:t>Department of Chemistry, Faculty of Mathematic and Natural Sciences, Universitas Gadjah Mada, Jl Sekip Utara 15, Yogyakarta 55281, Republic of Indonesia</w:t>
      </w:r>
    </w:p>
    <w:p w:rsidR="002A25C3" w:rsidRPr="001E2060" w:rsidRDefault="002A25C3" w:rsidP="002A25C3">
      <w:pPr>
        <w:pStyle w:val="E-mail"/>
        <w:spacing w:after="0"/>
        <w:ind w:left="0"/>
        <w:jc w:val="center"/>
        <w:rPr>
          <w:rFonts w:ascii="Times New Roman" w:hAnsi="Times New Roman"/>
          <w:lang w:eastAsia="ja-JP"/>
        </w:rPr>
      </w:pPr>
      <w:r w:rsidRPr="001E2060">
        <w:rPr>
          <w:rFonts w:ascii="Times New Roman" w:hAnsi="Times New Roman"/>
          <w:vertAlign w:val="superscript"/>
          <w:lang w:eastAsia="ja-JP"/>
        </w:rPr>
        <w:t>*</w:t>
      </w:r>
      <w:r w:rsidRPr="001E2060">
        <w:rPr>
          <w:rFonts w:ascii="Times New Roman" w:hAnsi="Times New Roman"/>
        </w:rPr>
        <w:t xml:space="preserve">E-mail: </w:t>
      </w:r>
      <w:hyperlink r:id="rId93" w:history="1">
        <w:r w:rsidR="001E2060" w:rsidRPr="001E2060">
          <w:rPr>
            <w:rStyle w:val="Hyperlink"/>
            <w:rFonts w:ascii="Times New Roman" w:hAnsi="Times New Roman"/>
            <w:color w:val="auto"/>
            <w:u w:val="none"/>
          </w:rPr>
          <w:t xml:space="preserve">wegatri@yahoo.com </w:t>
        </w:r>
      </w:hyperlink>
    </w:p>
    <w:p w:rsidR="002A25C3" w:rsidRPr="002F5DB4" w:rsidRDefault="002A25C3" w:rsidP="002A25C3">
      <w:pPr>
        <w:pStyle w:val="Abstract"/>
        <w:spacing w:after="0"/>
        <w:rPr>
          <w:rFonts w:ascii="Times New Roman" w:hAnsi="Times New Roman"/>
          <w:color w:val="auto"/>
          <w:sz w:val="22"/>
          <w:szCs w:val="22"/>
          <w:lang w:val="en-US" w:eastAsia="ja-JP"/>
        </w:rPr>
      </w:pPr>
    </w:p>
    <w:p w:rsidR="002A25C3" w:rsidRPr="002F5DB4" w:rsidRDefault="002A25C3" w:rsidP="002A25C3">
      <w:pPr>
        <w:ind w:left="567" w:right="617"/>
        <w:jc w:val="both"/>
        <w:rPr>
          <w:rFonts w:ascii="Times New Roman" w:hAnsi="Times New Roman"/>
          <w:sz w:val="20"/>
          <w:szCs w:val="20"/>
        </w:rPr>
      </w:pPr>
      <w:r w:rsidRPr="002F5DB4">
        <w:rPr>
          <w:rFonts w:ascii="Times New Roman" w:hAnsi="Times New Roman"/>
          <w:b/>
          <w:sz w:val="20"/>
          <w:szCs w:val="20"/>
        </w:rPr>
        <w:t>Abstract</w:t>
      </w:r>
      <w:r w:rsidRPr="002F5DB4">
        <w:rPr>
          <w:rFonts w:ascii="Times New Roman" w:hAnsi="Times New Roman"/>
          <w:sz w:val="20"/>
          <w:szCs w:val="20"/>
        </w:rPr>
        <w:t>. The utilization of bovine bone gelatin as a template for the synthesis of mesopore silica by hydrothermal and sonochemical methods have been studied. The gelatin was obtained from bovine bond by treatment using NaOH, citric acid, and HCl for 24 h followed by hydrolysis at 80 °C. The synthesis of mesopore silica was conducted under hydrothermal and sonochemical methods. The gelatin was analyzed by FT-IR and the mesopore silica was characterized by Surface Area Analyzer and TEM. The results showed that the gelatin consisted of Amida A, Amida I, II and III. The two methods produced silica material with meso scale pore diameter and showed wormhole-like pores shape material in their TEM images. The hydrothermally synthesized silica has a pore diameter of 5.14 nm with surface area of 356.18 m2/g, and that of the sonochemically synthesized silica has a pore diameter of 3.13 nm and surface area of 451.39 m2/g.</w:t>
      </w:r>
    </w:p>
    <w:p w:rsidR="002A25C3" w:rsidRPr="002F5DB4" w:rsidRDefault="002A25C3" w:rsidP="002A25C3">
      <w:pPr>
        <w:pStyle w:val="Section"/>
        <w:rPr>
          <w:rFonts w:ascii="Times New Roman" w:hAnsi="Times New Roman"/>
          <w:color w:val="auto"/>
        </w:rPr>
      </w:pPr>
      <w:r w:rsidRPr="002F5DB4">
        <w:rPr>
          <w:rFonts w:ascii="Times New Roman" w:hAnsi="Times New Roman"/>
          <w:color w:val="auto"/>
        </w:rPr>
        <w:t>Introduction</w:t>
      </w:r>
    </w:p>
    <w:p w:rsidR="002A25C3" w:rsidRPr="002F5DB4" w:rsidRDefault="002A25C3" w:rsidP="002A25C3">
      <w:pPr>
        <w:pStyle w:val="Bodytext"/>
        <w:rPr>
          <w:rFonts w:ascii="Times New Roman" w:hAnsi="Times New Roman"/>
          <w:color w:val="auto"/>
        </w:rPr>
      </w:pPr>
      <w:r w:rsidRPr="002F5DB4">
        <w:rPr>
          <w:rFonts w:ascii="Times New Roman" w:hAnsi="Times New Roman"/>
          <w:color w:val="auto"/>
        </w:rPr>
        <w:t>Template is the main thing in mesoporous silica synthesis process. A non ionic template like gelatin showed a good biocompatability, non toxic, and biodegradable [1]. Gelatin is a polypeptide, a nature polymer of collagen. It contains a lots of N-H functional groups which trends to strongly interact with silanol groups (Si-OH) on the silicate species via multiple hydrogen bonds. There are few studies that investigated the utilization of gelatin as a template [1-3]. However, the gelatin used was still limited as a synthetic gelatin. Therefore, better idea is  to use gelatin from bovine bone as a template. Bovine bone is a waste and contains a lot of collagen, so it can be used to produce gelatin. The most commonly reported method for the synthesis of mesoporous materials is a hydrotherma</w:t>
      </w:r>
      <w:r w:rsidR="00896C53">
        <w:rPr>
          <w:rFonts w:ascii="Times New Roman" w:hAnsi="Times New Roman"/>
          <w:color w:val="auto"/>
        </w:rPr>
        <w:t>l method [1, 2, 4]. This method</w:t>
      </w:r>
      <w:r w:rsidRPr="002F5DB4">
        <w:rPr>
          <w:rFonts w:ascii="Times New Roman" w:hAnsi="Times New Roman"/>
          <w:color w:val="auto"/>
        </w:rPr>
        <w:t xml:space="preserve"> can produce mesoporous materials with high pore diameter. But, its greenless because needs high temperatur when synthesis proccess. In order to avoid this disadvantage, there is a green method that can be used is sonochemical method [5]. Sonochemical method performed at room temperatur using ultrasonic wave with frequency of above 20 kHz. </w:t>
      </w:r>
    </w:p>
    <w:p w:rsidR="001E2060" w:rsidRDefault="002A25C3" w:rsidP="009F6D14">
      <w:pPr>
        <w:pStyle w:val="Bodytext"/>
        <w:ind w:firstLine="709"/>
        <w:rPr>
          <w:rFonts w:ascii="Times New Roman" w:hAnsi="Times New Roman"/>
          <w:color w:val="auto"/>
        </w:rPr>
      </w:pPr>
      <w:r w:rsidRPr="002F5DB4">
        <w:rPr>
          <w:rFonts w:ascii="Times New Roman" w:hAnsi="Times New Roman"/>
          <w:color w:val="auto"/>
        </w:rPr>
        <w:t xml:space="preserve">Based on the above consideration the authors undertaken to synthesis mesoporous silica with bovine bone gelatin as a template using hydrothermal and sonochemical methods. The results were discussed below. </w:t>
      </w:r>
    </w:p>
    <w:p w:rsidR="002A25C3" w:rsidRDefault="002A25C3" w:rsidP="001E2060">
      <w:pPr>
        <w:pStyle w:val="BodytextIndented"/>
        <w:rPr>
          <w:lang w:eastAsia="ja-JP"/>
        </w:rPr>
      </w:pPr>
    </w:p>
    <w:p w:rsidR="001E2060" w:rsidRPr="002F5DB4" w:rsidRDefault="001E2060" w:rsidP="001E2060">
      <w:pPr>
        <w:pStyle w:val="BodytextIndented"/>
        <w:rPr>
          <w:lang w:eastAsia="ja-JP"/>
        </w:rPr>
      </w:pPr>
    </w:p>
    <w:p w:rsidR="002A25C3" w:rsidRPr="002F5DB4" w:rsidRDefault="002A25C3" w:rsidP="002A25C3">
      <w:pPr>
        <w:pStyle w:val="Section"/>
        <w:rPr>
          <w:rFonts w:ascii="Times New Roman" w:hAnsi="Times New Roman"/>
          <w:color w:val="auto"/>
        </w:rPr>
      </w:pPr>
      <w:r w:rsidRPr="002F5DB4">
        <w:rPr>
          <w:rFonts w:ascii="Times New Roman" w:hAnsi="Times New Roman"/>
          <w:color w:val="auto"/>
        </w:rPr>
        <w:lastRenderedPageBreak/>
        <w:t>Materials and Methods</w:t>
      </w:r>
    </w:p>
    <w:p w:rsidR="002A25C3" w:rsidRPr="002F5DB4" w:rsidRDefault="002A25C3" w:rsidP="002A25C3">
      <w:pPr>
        <w:pStyle w:val="Heading2"/>
        <w:numPr>
          <w:ilvl w:val="1"/>
          <w:numId w:val="5"/>
        </w:numPr>
        <w:rPr>
          <w:rFonts w:ascii="Times New Roman" w:hAnsi="Times New Roman"/>
          <w:color w:val="auto"/>
        </w:rPr>
      </w:pPr>
      <w:r w:rsidRPr="002F5DB4">
        <w:rPr>
          <w:rFonts w:ascii="Times New Roman" w:hAnsi="Times New Roman"/>
          <w:color w:val="auto"/>
        </w:rPr>
        <w:t>Materials</w:t>
      </w:r>
    </w:p>
    <w:p w:rsidR="002A25C3" w:rsidRPr="002F5DB4" w:rsidRDefault="002A25C3" w:rsidP="002A25C3">
      <w:pPr>
        <w:pStyle w:val="Bodytext"/>
        <w:rPr>
          <w:rFonts w:ascii="Times New Roman" w:hAnsi="Times New Roman"/>
          <w:color w:val="auto"/>
        </w:rPr>
      </w:pPr>
      <w:r w:rsidRPr="002F5DB4">
        <w:rPr>
          <w:rFonts w:ascii="Times New Roman" w:hAnsi="Times New Roman"/>
          <w:color w:val="auto"/>
        </w:rPr>
        <w:t>Bovine bone were obtained from Jangkang, Widodomartani market, Ngemplak, Sleman, Yogyakarta. HCl, NaOH, citric acid, H2SO4, Na2SiO3.</w:t>
      </w:r>
    </w:p>
    <w:p w:rsidR="002A25C3" w:rsidRPr="002F5DB4" w:rsidRDefault="002A25C3" w:rsidP="002A25C3">
      <w:pPr>
        <w:pStyle w:val="Heading2"/>
        <w:numPr>
          <w:ilvl w:val="1"/>
          <w:numId w:val="5"/>
        </w:numPr>
        <w:rPr>
          <w:rFonts w:ascii="Times New Roman" w:hAnsi="Times New Roman"/>
          <w:color w:val="auto"/>
        </w:rPr>
      </w:pPr>
      <w:r w:rsidRPr="002F5DB4">
        <w:rPr>
          <w:rFonts w:ascii="Times New Roman" w:hAnsi="Times New Roman"/>
          <w:color w:val="auto"/>
        </w:rPr>
        <w:t>Instruments</w:t>
      </w:r>
    </w:p>
    <w:p w:rsidR="002A25C3" w:rsidRPr="002F5DB4" w:rsidRDefault="002A25C3" w:rsidP="002A25C3">
      <w:pPr>
        <w:pStyle w:val="Bodytext"/>
        <w:rPr>
          <w:rFonts w:ascii="Times New Roman" w:hAnsi="Times New Roman"/>
          <w:color w:val="auto"/>
        </w:rPr>
      </w:pPr>
      <w:r w:rsidRPr="002F5DB4">
        <w:rPr>
          <w:rFonts w:ascii="Times New Roman" w:hAnsi="Times New Roman"/>
          <w:color w:val="auto"/>
        </w:rPr>
        <w:t>Fourier Transform Infrared Spectroscopy (FTIR, Shimadzu Prestige FTIR 21), Surface Area Analyzer (SAA, Quantachrome NovaWin2), Transmission Electron Microscope (TEM, JEOL JEM-1400.</w:t>
      </w:r>
    </w:p>
    <w:p w:rsidR="002A25C3" w:rsidRPr="002F5DB4" w:rsidRDefault="002A25C3" w:rsidP="002A25C3">
      <w:pPr>
        <w:pStyle w:val="Heading2"/>
        <w:numPr>
          <w:ilvl w:val="1"/>
          <w:numId w:val="5"/>
        </w:numPr>
        <w:rPr>
          <w:rFonts w:ascii="Times New Roman" w:hAnsi="Times New Roman"/>
          <w:color w:val="auto"/>
        </w:rPr>
      </w:pPr>
      <w:r w:rsidRPr="002F5DB4">
        <w:rPr>
          <w:rFonts w:ascii="Times New Roman" w:hAnsi="Times New Roman"/>
          <w:color w:val="auto"/>
        </w:rPr>
        <w:t>Extraction of gelatin</w:t>
      </w:r>
    </w:p>
    <w:p w:rsidR="002A25C3" w:rsidRPr="002F5DB4" w:rsidRDefault="002A25C3" w:rsidP="002A25C3">
      <w:pPr>
        <w:pStyle w:val="Bodytext"/>
        <w:rPr>
          <w:rFonts w:ascii="Times New Roman" w:hAnsi="Times New Roman"/>
          <w:color w:val="auto"/>
        </w:rPr>
      </w:pPr>
      <w:r w:rsidRPr="002F5DB4">
        <w:rPr>
          <w:rFonts w:ascii="Times New Roman" w:hAnsi="Times New Roman"/>
          <w:color w:val="auto"/>
        </w:rPr>
        <w:t>Bones were washed with tap water to remove super</w:t>
      </w:r>
      <w:r w:rsidR="00896C53">
        <w:rPr>
          <w:rFonts w:ascii="Times New Roman" w:hAnsi="Times New Roman"/>
          <w:color w:val="auto"/>
        </w:rPr>
        <w:t xml:space="preserve">fluous material and degreasing </w:t>
      </w:r>
      <w:r w:rsidRPr="002F5DB4">
        <w:rPr>
          <w:rFonts w:ascii="Times New Roman" w:hAnsi="Times New Roman"/>
          <w:color w:val="auto"/>
        </w:rPr>
        <w:t>at 80 °C. After that, the bovine bo</w:t>
      </w:r>
      <w:r w:rsidR="00896C53">
        <w:rPr>
          <w:rFonts w:ascii="Times New Roman" w:hAnsi="Times New Roman"/>
          <w:color w:val="auto"/>
        </w:rPr>
        <w:t xml:space="preserve">ne were treated with NaOH (4%) </w:t>
      </w:r>
      <w:r w:rsidRPr="002F5DB4">
        <w:rPr>
          <w:rFonts w:ascii="Times New Roman" w:hAnsi="Times New Roman"/>
          <w:color w:val="auto"/>
        </w:rPr>
        <w:t>for 1, 12, and 24 h to remove the non-collageneous protein. They were washed thoroughly with tap water, and treated with citric acid (1,2%) for 1, 12, and 24 h, followed by washed with tap water and treated with HCl solution (4%) for 1, 12, and 24 h to increase swelling. The final extraction was carried out with distilled water at weight ratio of water/bone  =  3  at 60 and 80 °C for 5 h. The extract was filtered through Whattman No.42 filter paper under vacuum. The yield of the gelatin was characterized using FTIR.</w:t>
      </w:r>
    </w:p>
    <w:p w:rsidR="002A25C3" w:rsidRPr="002F5DB4" w:rsidRDefault="002A25C3" w:rsidP="002A25C3">
      <w:pPr>
        <w:pStyle w:val="Heading2"/>
        <w:numPr>
          <w:ilvl w:val="1"/>
          <w:numId w:val="5"/>
        </w:numPr>
        <w:rPr>
          <w:rFonts w:ascii="Times New Roman" w:hAnsi="Times New Roman"/>
          <w:color w:val="auto"/>
        </w:rPr>
      </w:pPr>
      <w:r w:rsidRPr="002F5DB4">
        <w:rPr>
          <w:rFonts w:ascii="Times New Roman" w:hAnsi="Times New Roman"/>
          <w:color w:val="auto"/>
        </w:rPr>
        <w:t>Synthesis of mesoporous silica</w:t>
      </w:r>
    </w:p>
    <w:p w:rsidR="002A25C3" w:rsidRPr="002F5DB4" w:rsidRDefault="002A25C3" w:rsidP="002A25C3">
      <w:pPr>
        <w:pStyle w:val="Bodytext"/>
        <w:rPr>
          <w:rFonts w:ascii="Times New Roman" w:hAnsi="Times New Roman"/>
          <w:color w:val="auto"/>
        </w:rPr>
      </w:pPr>
      <w:r w:rsidRPr="002F5DB4">
        <w:rPr>
          <w:rFonts w:ascii="Times New Roman" w:hAnsi="Times New Roman"/>
          <w:color w:val="auto"/>
        </w:rPr>
        <w:t>Gelatin with distribution value of molecular weight around 120-160 kD was used as a template in synthesis of mesoporous silica. Typical  synthesis  procedure  for the  mesoporous  silicas  with  bovine bone gelatin as template using hidrotermal method according to the method of Hsu et al. [2] with some modifications as following:  1.0 g  of  gelatin  was  dissolved  in  25.0  g  of  water  to  form  a  clear solution.  A  solution  of  a  4.0  g  of  sodium silicate  and  a  25.0  g  of  water  added with a drop of  0.1 M  H</w:t>
      </w:r>
      <w:r w:rsidRPr="002F5DB4">
        <w:rPr>
          <w:rFonts w:ascii="Times New Roman" w:hAnsi="Times New Roman"/>
          <w:color w:val="auto"/>
          <w:vertAlign w:val="subscript"/>
        </w:rPr>
        <w:t>2</w:t>
      </w:r>
      <w:r w:rsidRPr="002F5DB4">
        <w:rPr>
          <w:rFonts w:ascii="Times New Roman" w:hAnsi="Times New Roman"/>
          <w:color w:val="auto"/>
        </w:rPr>
        <w:t>SO</w:t>
      </w:r>
      <w:r w:rsidRPr="002F5DB4">
        <w:rPr>
          <w:rFonts w:ascii="Times New Roman" w:hAnsi="Times New Roman"/>
          <w:color w:val="auto"/>
          <w:vertAlign w:val="subscript"/>
        </w:rPr>
        <w:t>4</w:t>
      </w:r>
      <w:r w:rsidRPr="002F5DB4">
        <w:rPr>
          <w:rFonts w:ascii="Times New Roman" w:hAnsi="Times New Roman"/>
          <w:color w:val="auto"/>
        </w:rPr>
        <w:t xml:space="preserve"> until  pH  value  was  adjusted  to  about 5.0  at  40°C was prepared.  Then,  the  gelatin  solution  was  poured  directly  into  the  silicate  solution  under  stirring  and  precipitate  was  generated  within seconds.  After  stirring  for  1 h, the  pH  value  of the  gel  solution  was  adjusted to  6.0-3.0.  Finally,  the  gel solution  was  transferred  into  an  autoclave,  and hydrothermally  treated  at  100°C  for  24 h.  The solid obtained was</w:t>
      </w:r>
      <w:r w:rsidR="00896C53">
        <w:rPr>
          <w:rFonts w:ascii="Times New Roman" w:hAnsi="Times New Roman"/>
          <w:color w:val="auto"/>
        </w:rPr>
        <w:t xml:space="preserve"> then washing, drying and calcining </w:t>
      </w:r>
      <w:r w:rsidRPr="002F5DB4">
        <w:rPr>
          <w:rFonts w:ascii="Times New Roman" w:hAnsi="Times New Roman"/>
          <w:color w:val="auto"/>
        </w:rPr>
        <w:t>at 550°C  produced  the  mesoporous  silica. The mesoporous silica was characterized using FTIR, GSA, TEM. Typical synthesis  procedure  for the  mesoporous  silicas  with  bovine bone gelatin as a template using sonochemical method was carried out in the same procedure as the hydrothermal method but the step of hydrothermally treated was changed into sonication using sonicator for 90 min.</w:t>
      </w:r>
    </w:p>
    <w:p w:rsidR="002A25C3" w:rsidRPr="002F5DB4" w:rsidRDefault="002A25C3" w:rsidP="002A25C3">
      <w:pPr>
        <w:pStyle w:val="Section"/>
        <w:rPr>
          <w:rFonts w:ascii="Times New Roman" w:hAnsi="Times New Roman"/>
          <w:color w:val="auto"/>
          <w:lang w:val="en-US"/>
        </w:rPr>
      </w:pPr>
      <w:r w:rsidRPr="002F5DB4">
        <w:rPr>
          <w:rFonts w:ascii="Times New Roman" w:hAnsi="Times New Roman"/>
          <w:color w:val="auto"/>
          <w:lang w:val="en-US"/>
        </w:rPr>
        <w:t>Res</w:t>
      </w:r>
      <w:r w:rsidR="009F6D14">
        <w:rPr>
          <w:rFonts w:ascii="Times New Roman" w:hAnsi="Times New Roman"/>
          <w:color w:val="auto"/>
          <w:lang w:val="en-US"/>
        </w:rPr>
        <w:t>ult</w:t>
      </w:r>
      <w:r w:rsidR="009F6D14">
        <w:rPr>
          <w:rFonts w:ascii="Times New Roman" w:hAnsi="Times New Roman" w:hint="eastAsia"/>
          <w:color w:val="auto"/>
          <w:lang w:val="en-US" w:eastAsia="ja-JP"/>
        </w:rPr>
        <w:t xml:space="preserve">s </w:t>
      </w:r>
      <w:r w:rsidRPr="002F5DB4">
        <w:rPr>
          <w:rFonts w:ascii="Times New Roman" w:hAnsi="Times New Roman"/>
          <w:color w:val="auto"/>
          <w:lang w:val="en-US"/>
        </w:rPr>
        <w:t>and discussion</w:t>
      </w:r>
    </w:p>
    <w:p w:rsidR="002A25C3" w:rsidRPr="002F5DB4" w:rsidRDefault="002A25C3" w:rsidP="002A25C3">
      <w:pPr>
        <w:pStyle w:val="Bodytext"/>
        <w:rPr>
          <w:rFonts w:ascii="Times New Roman" w:hAnsi="Times New Roman"/>
          <w:color w:val="auto"/>
        </w:rPr>
      </w:pPr>
      <w:r w:rsidRPr="002F5DB4">
        <w:rPr>
          <w:rFonts w:ascii="Times New Roman" w:hAnsi="Times New Roman"/>
          <w:color w:val="auto"/>
        </w:rPr>
        <w:t>The gelatin’s major peaks occurred in the FT-IR spectrum were shown in figure 1. Four main regions were identified: 3448–3400 cm–1 (amide A), , 1651–1635 cm–1 (amide I), 1550–1527 cm–1 (amide II) and 1095–670 cm–1 (amide III). These peaks were similar to those reported by Muyonga et al. [6].  The amide A peak absorption was due to N–H stretching, amide I peak to C=O stretching, amide II peak to N–H bending and C–N stretching vibrations, while the amide III peak is a complex system mainly associated to CH</w:t>
      </w:r>
      <w:r w:rsidRPr="002F5DB4">
        <w:rPr>
          <w:rFonts w:ascii="Times New Roman" w:hAnsi="Times New Roman"/>
          <w:color w:val="auto"/>
          <w:vertAlign w:val="subscript"/>
        </w:rPr>
        <w:t>2</w:t>
      </w:r>
      <w:r w:rsidRPr="002F5DB4">
        <w:rPr>
          <w:rFonts w:ascii="Times New Roman" w:hAnsi="Times New Roman"/>
          <w:color w:val="auto"/>
        </w:rPr>
        <w:t xml:space="preserve"> residual groups from glycine and proline [7-8].</w:t>
      </w:r>
    </w:p>
    <w:p w:rsidR="002A25C3" w:rsidRPr="002F5DB4" w:rsidRDefault="002A25C3" w:rsidP="002A25C3">
      <w:pPr>
        <w:pStyle w:val="BodytextIndented"/>
        <w:rPr>
          <w:rFonts w:ascii="Times New Roman" w:hAnsi="Times New Roman"/>
          <w:color w:val="auto"/>
        </w:rPr>
      </w:pPr>
    </w:p>
    <w:tbl>
      <w:tblPr>
        <w:tblW w:w="0" w:type="auto"/>
        <w:jc w:val="center"/>
        <w:tblLook w:val="01E0" w:firstRow="1" w:lastRow="1" w:firstColumn="1" w:lastColumn="1" w:noHBand="0" w:noVBand="0"/>
      </w:tblPr>
      <w:tblGrid>
        <w:gridCol w:w="7267"/>
      </w:tblGrid>
      <w:tr w:rsidR="002A25C3" w:rsidRPr="002F5DB4" w:rsidTr="002D53D9">
        <w:trPr>
          <w:jc w:val="center"/>
        </w:trPr>
        <w:tc>
          <w:tcPr>
            <w:tcW w:w="5890" w:type="dxa"/>
            <w:shd w:val="clear" w:color="auto" w:fill="auto"/>
          </w:tcPr>
          <w:p w:rsidR="002A25C3" w:rsidRPr="002F5DB4" w:rsidRDefault="002A25C3" w:rsidP="002D53D9">
            <w:pPr>
              <w:pStyle w:val="BodyChar"/>
              <w:rPr>
                <w:rFonts w:ascii="Times New Roman" w:hAnsi="Times New Roman"/>
                <w:color w:val="auto"/>
                <w:lang w:eastAsia="id-ID"/>
              </w:rPr>
            </w:pPr>
            <w:r w:rsidRPr="002F5DB4">
              <w:rPr>
                <w:rFonts w:ascii="Times New Roman" w:hAnsi="Times New Roman"/>
                <w:color w:val="auto"/>
                <w:lang w:eastAsia="id-ID"/>
              </w:rPr>
              <w:object w:dxaOrig="4608" w:dyaOrig="615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52.5pt;height:372.75pt" o:ole="">
                  <v:imagedata r:id="rId94" o:title=""/>
                </v:shape>
                <o:OLEObject Type="Embed" ProgID="Origin50.Graph" ShapeID="_x0000_i1025" DrawAspect="Content" ObjectID="_1531054131" r:id="rId95"/>
              </w:object>
            </w:r>
          </w:p>
        </w:tc>
      </w:tr>
      <w:tr w:rsidR="002A25C3" w:rsidRPr="002F5DB4" w:rsidTr="002D53D9">
        <w:trPr>
          <w:jc w:val="center"/>
        </w:trPr>
        <w:tc>
          <w:tcPr>
            <w:tcW w:w="5890" w:type="dxa"/>
            <w:shd w:val="clear" w:color="auto" w:fill="auto"/>
          </w:tcPr>
          <w:p w:rsidR="002A25C3" w:rsidRPr="002F5DB4" w:rsidRDefault="002A25C3" w:rsidP="002D53D9">
            <w:pPr>
              <w:pStyle w:val="FigureCaption"/>
              <w:spacing w:before="120"/>
              <w:rPr>
                <w:rFonts w:ascii="Times New Roman" w:hAnsi="Times New Roman"/>
                <w:color w:val="auto"/>
              </w:rPr>
            </w:pPr>
            <w:r w:rsidRPr="002F5DB4">
              <w:rPr>
                <w:rFonts w:ascii="Times New Roman" w:hAnsi="Times New Roman"/>
                <w:b/>
                <w:color w:val="auto"/>
              </w:rPr>
              <w:t xml:space="preserve">Figure 1. </w:t>
            </w:r>
            <w:r w:rsidRPr="002F5DB4">
              <w:rPr>
                <w:rFonts w:ascii="Times New Roman" w:hAnsi="Times New Roman"/>
                <w:color w:val="auto"/>
                <w:lang w:val="en-US"/>
              </w:rPr>
              <w:t>FT-IR Spectra of gelatin</w:t>
            </w:r>
            <w:r w:rsidRPr="002F5DB4">
              <w:rPr>
                <w:rFonts w:ascii="Times New Roman" w:hAnsi="Times New Roman"/>
                <w:color w:val="auto"/>
              </w:rPr>
              <w:t xml:space="preserve"> </w:t>
            </w:r>
          </w:p>
        </w:tc>
      </w:tr>
    </w:tbl>
    <w:p w:rsidR="002A25C3" w:rsidRPr="002F5DB4" w:rsidRDefault="002A25C3" w:rsidP="002A25C3">
      <w:pPr>
        <w:pStyle w:val="BodytextIndented"/>
        <w:rPr>
          <w:rFonts w:ascii="Times New Roman" w:hAnsi="Times New Roman"/>
          <w:color w:val="auto"/>
        </w:rPr>
      </w:pPr>
    </w:p>
    <w:p w:rsidR="002A25C3" w:rsidRPr="002F5DB4" w:rsidRDefault="002A25C3" w:rsidP="002A25C3">
      <w:pPr>
        <w:pStyle w:val="Bodytext"/>
        <w:rPr>
          <w:rFonts w:ascii="Times New Roman" w:hAnsi="Times New Roman"/>
          <w:color w:val="auto"/>
        </w:rPr>
      </w:pPr>
    </w:p>
    <w:p w:rsidR="002A25C3" w:rsidRPr="002F5DB4" w:rsidRDefault="002A25C3" w:rsidP="009F6D14">
      <w:pPr>
        <w:pStyle w:val="Bodytext"/>
        <w:ind w:firstLine="709"/>
        <w:rPr>
          <w:rFonts w:ascii="Times New Roman" w:hAnsi="Times New Roman"/>
          <w:color w:val="auto"/>
        </w:rPr>
      </w:pPr>
      <w:r w:rsidRPr="002F5DB4">
        <w:rPr>
          <w:rFonts w:ascii="Times New Roman" w:hAnsi="Times New Roman"/>
          <w:color w:val="auto"/>
        </w:rPr>
        <w:t xml:space="preserve">Bovine bone gelatin which is selected as the template is gelatin that obtained from pretreatment with NaOH, citric acid, and HCl for 24 h and followed by hydrolysis at 80 °C. Gelatin from this variation has the distribution value of molecular weight around 120-160 kD. The value of molecular weight distribution indicated that the gelatin result was constituted by α chains. </w:t>
      </w:r>
    </w:p>
    <w:p w:rsidR="002A25C3" w:rsidRPr="002F5DB4" w:rsidRDefault="002A25C3" w:rsidP="002A25C3">
      <w:pPr>
        <w:pStyle w:val="BodytextIndented"/>
        <w:rPr>
          <w:rFonts w:ascii="Times New Roman" w:hAnsi="Times New Roman"/>
          <w:color w:val="auto"/>
        </w:rPr>
      </w:pPr>
    </w:p>
    <w:p w:rsidR="002A25C3" w:rsidRPr="002F5DB4" w:rsidRDefault="002A25C3" w:rsidP="002A25C3">
      <w:pPr>
        <w:pStyle w:val="BodytextIndented"/>
        <w:rPr>
          <w:rFonts w:ascii="Times New Roman" w:hAnsi="Times New Roman"/>
          <w:color w:val="auto"/>
        </w:rPr>
      </w:pPr>
    </w:p>
    <w:p w:rsidR="002A25C3" w:rsidRPr="002F5DB4" w:rsidRDefault="002A25C3" w:rsidP="002A25C3">
      <w:pPr>
        <w:pStyle w:val="BodytextIndented"/>
        <w:rPr>
          <w:rFonts w:ascii="Times New Roman" w:hAnsi="Times New Roman"/>
          <w:color w:val="auto"/>
        </w:rPr>
      </w:pPr>
    </w:p>
    <w:p w:rsidR="002A25C3" w:rsidRPr="002F5DB4" w:rsidRDefault="002A25C3" w:rsidP="002A25C3">
      <w:pPr>
        <w:pStyle w:val="BodytextIndented"/>
        <w:ind w:firstLine="0"/>
        <w:rPr>
          <w:rFonts w:ascii="Times New Roman" w:hAnsi="Times New Roman"/>
          <w:color w:val="auto"/>
        </w:rPr>
      </w:pPr>
    </w:p>
    <w:tbl>
      <w:tblPr>
        <w:tblW w:w="0" w:type="auto"/>
        <w:jc w:val="center"/>
        <w:tblLook w:val="01E0" w:firstRow="1" w:lastRow="1" w:firstColumn="1" w:lastColumn="1" w:noHBand="0" w:noVBand="0"/>
      </w:tblPr>
      <w:tblGrid>
        <w:gridCol w:w="4400"/>
        <w:gridCol w:w="340"/>
        <w:gridCol w:w="4536"/>
      </w:tblGrid>
      <w:tr w:rsidR="002A25C3" w:rsidRPr="002F5DB4" w:rsidTr="002D53D9">
        <w:trPr>
          <w:jc w:val="center"/>
        </w:trPr>
        <w:tc>
          <w:tcPr>
            <w:tcW w:w="3169" w:type="dxa"/>
            <w:shd w:val="clear" w:color="auto" w:fill="auto"/>
          </w:tcPr>
          <w:p w:rsidR="002A25C3" w:rsidRPr="002F5DB4" w:rsidRDefault="006916CF" w:rsidP="002D53D9">
            <w:pPr>
              <w:pStyle w:val="BodyChar"/>
              <w:jc w:val="center"/>
              <w:rPr>
                <w:rFonts w:ascii="Times New Roman" w:hAnsi="Times New Roman"/>
                <w:color w:val="auto"/>
                <w:lang w:eastAsia="id-ID"/>
              </w:rPr>
            </w:pPr>
            <w:r>
              <w:rPr>
                <w:rFonts w:ascii="Times New Roman" w:hAnsi="Times New Roman"/>
                <w:noProof/>
                <w:color w:val="auto"/>
                <w:lang w:val="id-ID" w:eastAsia="id-ID"/>
              </w:rPr>
              <w:lastRenderedPageBreak/>
              <w:drawing>
                <wp:anchor distT="0" distB="0" distL="114300" distR="114300" simplePos="0" relativeHeight="251679744" behindDoc="0" locked="0" layoutInCell="1" allowOverlap="1">
                  <wp:simplePos x="0" y="0"/>
                  <wp:positionH relativeFrom="column">
                    <wp:posOffset>2952750</wp:posOffset>
                  </wp:positionH>
                  <wp:positionV relativeFrom="paragraph">
                    <wp:posOffset>147320</wp:posOffset>
                  </wp:positionV>
                  <wp:extent cx="258445" cy="1276350"/>
                  <wp:effectExtent l="19050" t="0" r="8255" b="0"/>
                  <wp:wrapNone/>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a:blip r:embed="rId96" cstate="print"/>
                          <a:srcRect l="3040" t="68860" r="95146" b="16805"/>
                          <a:stretch>
                            <a:fillRect/>
                          </a:stretch>
                        </pic:blipFill>
                        <pic:spPr bwMode="auto">
                          <a:xfrm>
                            <a:off x="0" y="0"/>
                            <a:ext cx="258445" cy="1276350"/>
                          </a:xfrm>
                          <a:prstGeom prst="rect">
                            <a:avLst/>
                          </a:prstGeom>
                          <a:noFill/>
                          <a:ln w="9525">
                            <a:noFill/>
                            <a:miter lim="800000"/>
                            <a:headEnd/>
                            <a:tailEnd/>
                          </a:ln>
                        </pic:spPr>
                      </pic:pic>
                    </a:graphicData>
                  </a:graphic>
                </wp:anchor>
              </w:drawing>
            </w:r>
            <w:r>
              <w:rPr>
                <w:rFonts w:ascii="Times New Roman" w:hAnsi="Times New Roman"/>
                <w:noProof/>
                <w:color w:val="auto"/>
                <w:lang w:val="id-ID" w:eastAsia="id-ID"/>
              </w:rPr>
              <w:drawing>
                <wp:anchor distT="0" distB="0" distL="114300" distR="114300" simplePos="0" relativeHeight="251678720" behindDoc="0" locked="0" layoutInCell="1" allowOverlap="1">
                  <wp:simplePos x="0" y="0"/>
                  <wp:positionH relativeFrom="column">
                    <wp:posOffset>0</wp:posOffset>
                  </wp:positionH>
                  <wp:positionV relativeFrom="paragraph">
                    <wp:posOffset>277495</wp:posOffset>
                  </wp:positionV>
                  <wp:extent cx="258445" cy="1276350"/>
                  <wp:effectExtent l="19050" t="0" r="8255" b="0"/>
                  <wp:wrapNone/>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pic:cNvPicPr>
                            <a:picLocks noChangeAspect="1" noChangeArrowheads="1"/>
                          </pic:cNvPicPr>
                        </pic:nvPicPr>
                        <pic:blipFill>
                          <a:blip r:embed="rId96" cstate="print"/>
                          <a:srcRect l="3040" t="68860" r="95146" b="16805"/>
                          <a:stretch>
                            <a:fillRect/>
                          </a:stretch>
                        </pic:blipFill>
                        <pic:spPr bwMode="auto">
                          <a:xfrm>
                            <a:off x="0" y="0"/>
                            <a:ext cx="258445" cy="1276350"/>
                          </a:xfrm>
                          <a:prstGeom prst="rect">
                            <a:avLst/>
                          </a:prstGeom>
                          <a:noFill/>
                          <a:ln w="9525">
                            <a:noFill/>
                            <a:miter lim="800000"/>
                            <a:headEnd/>
                            <a:tailEnd/>
                          </a:ln>
                        </pic:spPr>
                      </pic:pic>
                    </a:graphicData>
                  </a:graphic>
                </wp:anchor>
              </w:drawing>
            </w:r>
            <w:r w:rsidR="00195A56">
              <w:rPr>
                <w:rFonts w:ascii="Times New Roman" w:hAnsi="Times New Roman"/>
                <w:noProof/>
                <w:color w:val="auto"/>
                <w:lang w:val="id-ID" w:eastAsia="id-ID"/>
              </w:rPr>
              <mc:AlternateContent>
                <mc:Choice Requires="wps">
                  <w:drawing>
                    <wp:anchor distT="0" distB="0" distL="114300" distR="114300" simplePos="0" relativeHeight="251676672" behindDoc="0" locked="0" layoutInCell="1" allowOverlap="1">
                      <wp:simplePos x="0" y="0"/>
                      <wp:positionH relativeFrom="column">
                        <wp:posOffset>544195</wp:posOffset>
                      </wp:positionH>
                      <wp:positionV relativeFrom="paragraph">
                        <wp:posOffset>1993900</wp:posOffset>
                      </wp:positionV>
                      <wp:extent cx="1914525" cy="263525"/>
                      <wp:effectExtent l="1905" t="0" r="0" b="0"/>
                      <wp:wrapNone/>
                      <wp:docPr id="255" name="Text Box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4525" cy="2635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A0D68" w:rsidRDefault="00DA0D68" w:rsidP="002A25C3">
                                  <w:r>
                                    <w:t xml:space="preserve">Relative pressure, </w:t>
                                  </w:r>
                                  <w:r w:rsidRPr="00A87F28">
                                    <w:rPr>
                                      <w:i/>
                                    </w:rPr>
                                    <w:t>p/p</w:t>
                                  </w:r>
                                  <w:r w:rsidRPr="00A87F28">
                                    <w:rPr>
                                      <w:i/>
                                      <w:vertAlign w:val="subscript"/>
                                    </w:rPr>
                                    <w:t>0</w:t>
                                  </w:r>
                                </w:p>
                                <w:p w:rsidR="00DA0D68" w:rsidRDefault="00DA0D68" w:rsidP="002A25C3"/>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98" o:spid="_x0000_s1037" type="#_x0000_t202" style="position:absolute;left:0;text-align:left;margin-left:42.85pt;margin-top:157pt;width:150.75pt;height:20.7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" stroked="f">
                      <v:textbox>
                        <w:txbxContent>
                          <w:p w:rsidR="00DA0D68" w:rsidRDefault="00DA0D68" w:rsidP="002A25C3">
                            <w:r>
                              <w:t xml:space="preserve">Relative pressure, </w:t>
                            </w:r>
                            <w:r w:rsidRPr="00A87F28">
                              <w:rPr>
                                <w:i/>
                              </w:rPr>
                              <w:t>p/p</w:t>
                            </w:r>
                            <w:r w:rsidRPr="00A87F28">
                              <w:rPr>
                                <w:i/>
                                <w:vertAlign w:val="subscript"/>
                              </w:rPr>
                              <w:t>0</w:t>
                            </w:r>
                          </w:p>
                          <w:p w:rsidR="00DA0D68" w:rsidRDefault="00DA0D68" w:rsidP="002A25C3"/>
                        </w:txbxContent>
                      </v:textbox>
                    </v:shape>
                  </w:pict>
                </mc:Fallback>
              </mc:AlternateContent>
            </w:r>
            <w:r w:rsidR="00195A56">
              <w:rPr>
                <w:rFonts w:ascii="Times New Roman" w:hAnsi="Times New Roman"/>
                <w:noProof/>
                <w:color w:val="auto"/>
                <w:lang w:val="id-ID" w:eastAsia="id-ID"/>
              </w:rPr>
              <mc:AlternateContent>
                <mc:Choice Requires="wps">
                  <w:drawing>
                    <wp:anchor distT="0" distB="0" distL="114300" distR="114300" simplePos="0" relativeHeight="251674624" behindDoc="0" locked="0" layoutInCell="1" allowOverlap="1">
                      <wp:simplePos x="0" y="0"/>
                      <wp:positionH relativeFrom="column">
                        <wp:posOffset>886460</wp:posOffset>
                      </wp:positionH>
                      <wp:positionV relativeFrom="paragraph">
                        <wp:posOffset>147320</wp:posOffset>
                      </wp:positionV>
                      <wp:extent cx="893445" cy="482600"/>
                      <wp:effectExtent l="1270" t="0" r="635" b="0"/>
                      <wp:wrapNone/>
                      <wp:docPr id="254" name="Text Box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3445" cy="482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A0D68" w:rsidRDefault="00DA0D68" w:rsidP="002A25C3">
                                  <w:pPr>
                                    <w:shd w:val="clear" w:color="auto" w:fill="FFFFFF"/>
                                  </w:pPr>
                                  <w:r>
                                    <w:t>Adsorption</w:t>
                                  </w:r>
                                </w:p>
                                <w:p w:rsidR="00DA0D68" w:rsidRDefault="00DA0D68" w:rsidP="002A25C3">
                                  <w:r>
                                    <w:t>Desorption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96" o:spid="_x0000_s1038" type="#_x0000_t202" style="position:absolute;left:0;text-align:left;margin-left:69.8pt;margin-top:11.6pt;width:70.35pt;height:38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" stroked="f">
                      <v:textbox>
                        <w:txbxContent>
                          <w:p w:rsidR="00DA0D68" w:rsidRDefault="00DA0D68" w:rsidP="002A25C3">
                            <w:pPr>
                              <w:shd w:val="clear" w:color="auto" w:fill="FFFFFF"/>
                            </w:pPr>
                            <w:r>
                              <w:t>Adsorption</w:t>
                            </w:r>
                          </w:p>
                          <w:p w:rsidR="00DA0D68" w:rsidRDefault="00DA0D68" w:rsidP="002A25C3">
                            <w:r>
                              <w:t>Desorption</w:t>
                            </w:r>
                          </w:p>
                        </w:txbxContent>
                      </v:textbox>
                    </v:shape>
                  </w:pict>
                </mc:Fallback>
              </mc:AlternateContent>
            </w:r>
            <w:r>
              <w:rPr>
                <w:rFonts w:ascii="Times New Roman" w:hAnsi="Times New Roman"/>
                <w:noProof/>
                <w:color w:val="auto"/>
                <w:lang w:val="id-ID" w:eastAsia="id-ID"/>
              </w:rPr>
              <w:drawing>
                <wp:inline distT="0" distB="0" distL="0" distR="0">
                  <wp:extent cx="2656840" cy="2257425"/>
                  <wp:effectExtent l="0" t="0" r="0" b="0"/>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97" cstate="print"/>
                          <a:srcRect/>
                          <a:stretch>
                            <a:fillRect/>
                          </a:stretch>
                        </pic:blipFill>
                        <pic:spPr bwMode="auto">
                          <a:xfrm>
                            <a:off x="0" y="0"/>
                            <a:ext cx="2656840" cy="2257425"/>
                          </a:xfrm>
                          <a:prstGeom prst="rect">
                            <a:avLst/>
                          </a:prstGeom>
                          <a:noFill/>
                        </pic:spPr>
                      </pic:pic>
                    </a:graphicData>
                  </a:graphic>
                </wp:inline>
              </w:drawing>
            </w:r>
          </w:p>
        </w:tc>
        <w:tc>
          <w:tcPr>
            <w:tcW w:w="340" w:type="dxa"/>
            <w:shd w:val="clear" w:color="auto" w:fill="auto"/>
          </w:tcPr>
          <w:p w:rsidR="002A25C3" w:rsidRPr="002F5DB4" w:rsidRDefault="002A25C3" w:rsidP="002D53D9">
            <w:pPr>
              <w:pStyle w:val="BodyChar"/>
              <w:jc w:val="center"/>
              <w:rPr>
                <w:rFonts w:ascii="Times New Roman" w:hAnsi="Times New Roman"/>
                <w:color w:val="auto"/>
                <w:lang w:eastAsia="id-ID"/>
              </w:rPr>
            </w:pPr>
          </w:p>
        </w:tc>
        <w:tc>
          <w:tcPr>
            <w:tcW w:w="4536" w:type="dxa"/>
            <w:shd w:val="clear" w:color="auto" w:fill="auto"/>
          </w:tcPr>
          <w:p w:rsidR="002A25C3" w:rsidRPr="002F5DB4" w:rsidRDefault="00195A56" w:rsidP="002D53D9">
            <w:pPr>
              <w:pStyle w:val="BodyChar"/>
              <w:jc w:val="center"/>
              <w:rPr>
                <w:rFonts w:ascii="Times New Roman" w:hAnsi="Times New Roman"/>
                <w:color w:val="auto"/>
                <w:lang w:eastAsia="id-ID"/>
              </w:rPr>
            </w:pPr>
            <w:r>
              <w:rPr>
                <w:rFonts w:ascii="Times New Roman" w:hAnsi="Times New Roman"/>
                <w:noProof/>
                <w:color w:val="auto"/>
                <w:lang w:val="id-ID" w:eastAsia="id-ID"/>
              </w:rPr>
              <mc:AlternateContent>
                <mc:Choice Requires="wps">
                  <w:drawing>
                    <wp:anchor distT="0" distB="0" distL="114300" distR="114300" simplePos="0" relativeHeight="251677696" behindDoc="0" locked="0" layoutInCell="1" allowOverlap="1">
                      <wp:simplePos x="0" y="0"/>
                      <wp:positionH relativeFrom="column">
                        <wp:posOffset>828040</wp:posOffset>
                      </wp:positionH>
                      <wp:positionV relativeFrom="paragraph">
                        <wp:posOffset>1993900</wp:posOffset>
                      </wp:positionV>
                      <wp:extent cx="1914525" cy="263525"/>
                      <wp:effectExtent l="0" t="0" r="0" b="0"/>
                      <wp:wrapNone/>
                      <wp:docPr id="253" name="Text Box 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4525" cy="2635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A0D68" w:rsidRDefault="00DA0D68" w:rsidP="002A25C3">
                                  <w:r>
                                    <w:t xml:space="preserve">Relative pressure, </w:t>
                                  </w:r>
                                  <w:r w:rsidRPr="00A87F28">
                                    <w:rPr>
                                      <w:i/>
                                    </w:rPr>
                                    <w:t>p/p</w:t>
                                  </w:r>
                                  <w:r w:rsidRPr="00A87F28">
                                    <w:rPr>
                                      <w:i/>
                                      <w:vertAlign w:val="subscript"/>
                                    </w:rPr>
                                    <w:t>0</w:t>
                                  </w:r>
                                </w:p>
                                <w:p w:rsidR="00DA0D68" w:rsidRDefault="00DA0D68" w:rsidP="002A25C3"/>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99" o:spid="_x0000_s1039" type="#_x0000_t202" style="position:absolute;left:0;text-align:left;margin-left:65.2pt;margin-top:157pt;width:150.75pt;height:20.7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" stroked="f">
                      <v:textbox>
                        <w:txbxContent>
                          <w:p w:rsidR="00DA0D68" w:rsidRDefault="00DA0D68" w:rsidP="002A25C3">
                            <w:r>
                              <w:t xml:space="preserve">Relative pressure, </w:t>
                            </w:r>
                            <w:r w:rsidRPr="00A87F28">
                              <w:rPr>
                                <w:i/>
                              </w:rPr>
                              <w:t>p/p</w:t>
                            </w:r>
                            <w:r w:rsidRPr="00A87F28">
                              <w:rPr>
                                <w:i/>
                                <w:vertAlign w:val="subscript"/>
                              </w:rPr>
                              <w:t>0</w:t>
                            </w:r>
                          </w:p>
                          <w:p w:rsidR="00DA0D68" w:rsidRDefault="00DA0D68" w:rsidP="002A25C3"/>
                        </w:txbxContent>
                      </v:textbox>
                    </v:shape>
                  </w:pict>
                </mc:Fallback>
              </mc:AlternateContent>
            </w:r>
            <w:r>
              <w:rPr>
                <w:rFonts w:ascii="Times New Roman" w:hAnsi="Times New Roman"/>
                <w:noProof/>
                <w:color w:val="auto"/>
                <w:lang w:val="id-ID" w:eastAsia="id-ID"/>
              </w:rPr>
              <mc:AlternateContent>
                <mc:Choice Requires="wps">
                  <w:drawing>
                    <wp:anchor distT="0" distB="0" distL="114300" distR="114300" simplePos="0" relativeHeight="251675648" behindDoc="0" locked="0" layoutInCell="1" allowOverlap="1">
                      <wp:simplePos x="0" y="0"/>
                      <wp:positionH relativeFrom="column">
                        <wp:posOffset>981710</wp:posOffset>
                      </wp:positionH>
                      <wp:positionV relativeFrom="paragraph">
                        <wp:posOffset>71120</wp:posOffset>
                      </wp:positionV>
                      <wp:extent cx="893445" cy="482600"/>
                      <wp:effectExtent l="1270" t="0" r="635" b="0"/>
                      <wp:wrapNone/>
                      <wp:docPr id="252" name="Text 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3445" cy="482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A0D68" w:rsidRDefault="00DA0D68" w:rsidP="002A25C3">
                                  <w:pPr>
                                    <w:shd w:val="clear" w:color="auto" w:fill="FFFFFF"/>
                                  </w:pPr>
                                  <w:r>
                                    <w:t>Adsorption</w:t>
                                  </w:r>
                                </w:p>
                                <w:p w:rsidR="00DA0D68" w:rsidRDefault="00DA0D68" w:rsidP="002A25C3">
                                  <w:r>
                                    <w:t>Desorption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97" o:spid="_x0000_s1040" type="#_x0000_t202" style="position:absolute;left:0;text-align:left;margin-left:77.3pt;margin-top:5.6pt;width:70.35pt;height:38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" stroked="f">
                      <v:textbox>
                        <w:txbxContent>
                          <w:p w:rsidR="00DA0D68" w:rsidRDefault="00DA0D68" w:rsidP="002A25C3">
                            <w:pPr>
                              <w:shd w:val="clear" w:color="auto" w:fill="FFFFFF"/>
                            </w:pPr>
                            <w:r>
                              <w:t>Adsorption</w:t>
                            </w:r>
                          </w:p>
                          <w:p w:rsidR="00DA0D68" w:rsidRDefault="00DA0D68" w:rsidP="002A25C3">
                            <w:r>
                              <w:t>Desorption</w:t>
                            </w:r>
                          </w:p>
                        </w:txbxContent>
                      </v:textbox>
                    </v:shape>
                  </w:pict>
                </mc:Fallback>
              </mc:AlternateContent>
            </w:r>
            <w:r w:rsidR="006916CF">
              <w:rPr>
                <w:rFonts w:ascii="Times New Roman" w:hAnsi="Times New Roman"/>
                <w:noProof/>
                <w:color w:val="auto"/>
                <w:lang w:val="id-ID" w:eastAsia="id-ID"/>
              </w:rPr>
              <w:drawing>
                <wp:inline distT="0" distB="0" distL="0" distR="0">
                  <wp:extent cx="2742565" cy="2182495"/>
                  <wp:effectExtent l="0" t="0" r="635" b="0"/>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98" cstate="print"/>
                          <a:srcRect/>
                          <a:stretch>
                            <a:fillRect/>
                          </a:stretch>
                        </pic:blipFill>
                        <pic:spPr bwMode="auto">
                          <a:xfrm>
                            <a:off x="0" y="0"/>
                            <a:ext cx="2742565" cy="2182495"/>
                          </a:xfrm>
                          <a:prstGeom prst="rect">
                            <a:avLst/>
                          </a:prstGeom>
                          <a:noFill/>
                        </pic:spPr>
                      </pic:pic>
                    </a:graphicData>
                  </a:graphic>
                </wp:inline>
              </w:drawing>
            </w:r>
          </w:p>
        </w:tc>
      </w:tr>
      <w:tr w:rsidR="002A25C3" w:rsidRPr="002F5DB4" w:rsidTr="002D53D9">
        <w:trPr>
          <w:jc w:val="center"/>
        </w:trPr>
        <w:tc>
          <w:tcPr>
            <w:tcW w:w="3169" w:type="dxa"/>
            <w:shd w:val="clear" w:color="auto" w:fill="auto"/>
          </w:tcPr>
          <w:p w:rsidR="002A25C3" w:rsidRPr="002F5DB4" w:rsidRDefault="002A25C3" w:rsidP="002D53D9">
            <w:pPr>
              <w:pStyle w:val="BodyChar"/>
              <w:spacing w:before="120"/>
              <w:rPr>
                <w:rFonts w:ascii="Times New Roman" w:hAnsi="Times New Roman"/>
                <w:b/>
                <w:color w:val="auto"/>
                <w:lang w:eastAsia="id-ID"/>
              </w:rPr>
            </w:pPr>
            <w:r w:rsidRPr="002F5DB4">
              <w:rPr>
                <w:rFonts w:ascii="Times New Roman" w:hAnsi="Times New Roman"/>
                <w:b/>
                <w:color w:val="auto"/>
                <w:lang w:eastAsia="id-ID"/>
              </w:rPr>
              <w:t xml:space="preserve">Figure 2. </w:t>
            </w:r>
            <w:r w:rsidRPr="002F5DB4">
              <w:rPr>
                <w:rFonts w:ascii="Times New Roman" w:hAnsi="Times New Roman"/>
                <w:color w:val="auto"/>
                <w:lang w:val="en-US" w:eastAsia="id-ID"/>
              </w:rPr>
              <w:t>Adsorption-desorption N2 of mesoporous silica synthesized by hydrothermal method</w:t>
            </w:r>
          </w:p>
        </w:tc>
        <w:tc>
          <w:tcPr>
            <w:tcW w:w="340" w:type="dxa"/>
            <w:shd w:val="clear" w:color="auto" w:fill="auto"/>
          </w:tcPr>
          <w:p w:rsidR="002A25C3" w:rsidRPr="002F5DB4" w:rsidRDefault="002A25C3" w:rsidP="002D53D9">
            <w:pPr>
              <w:pStyle w:val="BodyChar"/>
              <w:spacing w:before="120"/>
              <w:rPr>
                <w:rFonts w:ascii="Times New Roman" w:hAnsi="Times New Roman"/>
                <w:color w:val="auto"/>
                <w:lang w:eastAsia="id-ID"/>
              </w:rPr>
            </w:pPr>
          </w:p>
        </w:tc>
        <w:tc>
          <w:tcPr>
            <w:tcW w:w="4536" w:type="dxa"/>
            <w:shd w:val="clear" w:color="auto" w:fill="auto"/>
          </w:tcPr>
          <w:p w:rsidR="002A25C3" w:rsidRPr="002F5DB4" w:rsidRDefault="002A25C3" w:rsidP="002D53D9">
            <w:pPr>
              <w:pStyle w:val="BodyChar"/>
              <w:spacing w:before="120"/>
              <w:rPr>
                <w:rFonts w:ascii="Times New Roman" w:hAnsi="Times New Roman"/>
                <w:color w:val="auto"/>
                <w:lang w:eastAsia="id-ID"/>
              </w:rPr>
            </w:pPr>
            <w:r w:rsidRPr="002F5DB4">
              <w:rPr>
                <w:rFonts w:ascii="Times New Roman" w:hAnsi="Times New Roman"/>
                <w:b/>
                <w:color w:val="auto"/>
                <w:lang w:eastAsia="id-ID"/>
              </w:rPr>
              <w:t xml:space="preserve">Figure 3. </w:t>
            </w:r>
            <w:r w:rsidRPr="002F5DB4">
              <w:rPr>
                <w:rFonts w:ascii="Times New Roman" w:hAnsi="Times New Roman"/>
                <w:color w:val="auto"/>
                <w:lang w:val="en-US" w:eastAsia="id-ID"/>
              </w:rPr>
              <w:t>Adsorption-desorption N2 of mesoporous silica synthesized by sonochemical method</w:t>
            </w:r>
          </w:p>
        </w:tc>
      </w:tr>
    </w:tbl>
    <w:p w:rsidR="002A25C3" w:rsidRPr="002F5DB4" w:rsidRDefault="002A25C3" w:rsidP="002A25C3">
      <w:pPr>
        <w:pStyle w:val="Bodytext"/>
        <w:rPr>
          <w:rFonts w:ascii="Times New Roman" w:hAnsi="Times New Roman"/>
          <w:color w:val="auto"/>
        </w:rPr>
      </w:pPr>
    </w:p>
    <w:p w:rsidR="002A25C3" w:rsidRPr="002F5DB4" w:rsidRDefault="002A25C3" w:rsidP="009F6D14">
      <w:pPr>
        <w:pStyle w:val="Bodytext"/>
        <w:ind w:firstLine="709"/>
        <w:rPr>
          <w:rFonts w:ascii="Times New Roman" w:hAnsi="Times New Roman"/>
          <w:color w:val="auto"/>
        </w:rPr>
      </w:pPr>
      <w:r w:rsidRPr="002F5DB4">
        <w:rPr>
          <w:rFonts w:ascii="Times New Roman" w:hAnsi="Times New Roman"/>
          <w:color w:val="auto"/>
        </w:rPr>
        <w:t>The result of BET-BJH  analysis in figure 2 and 3 showed that mesoporous silica with hydrothermal method has a pore diameter size of 5.14 nm with surface area of 356,18 m</w:t>
      </w:r>
      <w:r w:rsidRPr="00896C53">
        <w:rPr>
          <w:rFonts w:ascii="Times New Roman" w:hAnsi="Times New Roman"/>
          <w:color w:val="auto"/>
          <w:vertAlign w:val="superscript"/>
        </w:rPr>
        <w:t>2</w:t>
      </w:r>
      <w:r w:rsidRPr="002F5DB4">
        <w:rPr>
          <w:rFonts w:ascii="Times New Roman" w:hAnsi="Times New Roman"/>
          <w:color w:val="auto"/>
        </w:rPr>
        <w:t>/g and mesoporous silica with sonochemical method has a pore diameter size of 3.13 nm with surface area of 451,39 m</w:t>
      </w:r>
      <w:r w:rsidRPr="00896C53">
        <w:rPr>
          <w:rFonts w:ascii="Times New Roman" w:hAnsi="Times New Roman"/>
          <w:color w:val="auto"/>
          <w:vertAlign w:val="superscript"/>
        </w:rPr>
        <w:t>2</w:t>
      </w:r>
      <w:r w:rsidRPr="002F5DB4">
        <w:rPr>
          <w:rFonts w:ascii="Times New Roman" w:hAnsi="Times New Roman"/>
          <w:color w:val="auto"/>
        </w:rPr>
        <w:t>/g. These results indicated that these two synthesis methods (hydrothermal and sonochemical) were capable of producing mesoporous silica with meso scale pore diameter. Both of mesoporous silica has a type IV isotherm with H3 hysterisis type. These data indicated that both of mesoporous silica has a slit shape pore.</w:t>
      </w:r>
    </w:p>
    <w:p w:rsidR="002A25C3" w:rsidRPr="002F5DB4" w:rsidRDefault="002A25C3" w:rsidP="002A25C3">
      <w:pPr>
        <w:pStyle w:val="BodytextIndented"/>
        <w:rPr>
          <w:rFonts w:ascii="Times New Roman" w:hAnsi="Times New Roman"/>
          <w:color w:val="auto"/>
        </w:rPr>
      </w:pPr>
    </w:p>
    <w:tbl>
      <w:tblPr>
        <w:tblW w:w="0" w:type="auto"/>
        <w:jc w:val="center"/>
        <w:tblLook w:val="01E0" w:firstRow="1" w:lastRow="1" w:firstColumn="1" w:lastColumn="1" w:noHBand="0" w:noVBand="0"/>
      </w:tblPr>
      <w:tblGrid>
        <w:gridCol w:w="4236"/>
        <w:gridCol w:w="340"/>
        <w:gridCol w:w="4536"/>
      </w:tblGrid>
      <w:tr w:rsidR="002A25C3" w:rsidRPr="002F5DB4" w:rsidTr="002D53D9">
        <w:trPr>
          <w:jc w:val="center"/>
        </w:trPr>
        <w:tc>
          <w:tcPr>
            <w:tcW w:w="3169" w:type="dxa"/>
            <w:shd w:val="clear" w:color="auto" w:fill="auto"/>
          </w:tcPr>
          <w:p w:rsidR="002A25C3" w:rsidRPr="002F5DB4" w:rsidRDefault="006916CF" w:rsidP="002D53D9">
            <w:pPr>
              <w:pStyle w:val="BodyChar"/>
              <w:jc w:val="center"/>
              <w:rPr>
                <w:rFonts w:ascii="Times New Roman" w:hAnsi="Times New Roman"/>
                <w:color w:val="auto"/>
                <w:lang w:eastAsia="id-ID"/>
              </w:rPr>
            </w:pPr>
            <w:r>
              <w:rPr>
                <w:rFonts w:ascii="Times New Roman" w:hAnsi="Times New Roman"/>
                <w:noProof/>
                <w:color w:val="auto"/>
                <w:lang w:val="id-ID" w:eastAsia="id-ID"/>
              </w:rPr>
              <w:drawing>
                <wp:inline distT="0" distB="0" distL="0" distR="0">
                  <wp:extent cx="2524125" cy="2085975"/>
                  <wp:effectExtent l="19050" t="0" r="9525" b="0"/>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99" cstate="print"/>
                          <a:srcRect/>
                          <a:stretch>
                            <a:fillRect/>
                          </a:stretch>
                        </pic:blipFill>
                        <pic:spPr bwMode="auto">
                          <a:xfrm>
                            <a:off x="0" y="0"/>
                            <a:ext cx="2524125" cy="2085975"/>
                          </a:xfrm>
                          <a:prstGeom prst="rect">
                            <a:avLst/>
                          </a:prstGeom>
                          <a:noFill/>
                        </pic:spPr>
                      </pic:pic>
                    </a:graphicData>
                  </a:graphic>
                </wp:inline>
              </w:drawing>
            </w:r>
          </w:p>
        </w:tc>
        <w:tc>
          <w:tcPr>
            <w:tcW w:w="340" w:type="dxa"/>
            <w:shd w:val="clear" w:color="auto" w:fill="auto"/>
          </w:tcPr>
          <w:p w:rsidR="002A25C3" w:rsidRPr="002F5DB4" w:rsidRDefault="002A25C3" w:rsidP="002D53D9">
            <w:pPr>
              <w:pStyle w:val="BodyChar"/>
              <w:jc w:val="center"/>
              <w:rPr>
                <w:rFonts w:ascii="Times New Roman" w:hAnsi="Times New Roman"/>
                <w:color w:val="auto"/>
                <w:lang w:eastAsia="id-ID"/>
              </w:rPr>
            </w:pPr>
          </w:p>
        </w:tc>
        <w:tc>
          <w:tcPr>
            <w:tcW w:w="4536" w:type="dxa"/>
            <w:shd w:val="clear" w:color="auto" w:fill="auto"/>
          </w:tcPr>
          <w:p w:rsidR="002A25C3" w:rsidRPr="002F5DB4" w:rsidRDefault="006916CF" w:rsidP="002D53D9">
            <w:pPr>
              <w:pStyle w:val="BodyChar"/>
              <w:jc w:val="center"/>
              <w:rPr>
                <w:rFonts w:ascii="Times New Roman" w:hAnsi="Times New Roman"/>
                <w:color w:val="auto"/>
                <w:lang w:eastAsia="id-ID"/>
              </w:rPr>
            </w:pPr>
            <w:r>
              <w:rPr>
                <w:rFonts w:ascii="Times New Roman" w:hAnsi="Times New Roman"/>
                <w:noProof/>
                <w:color w:val="auto"/>
                <w:lang w:val="id-ID" w:eastAsia="id-ID"/>
              </w:rPr>
              <w:drawing>
                <wp:inline distT="0" distB="0" distL="0" distR="0">
                  <wp:extent cx="2524125" cy="2085975"/>
                  <wp:effectExtent l="19050" t="0" r="9525" b="0"/>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100" cstate="print"/>
                          <a:srcRect/>
                          <a:stretch>
                            <a:fillRect/>
                          </a:stretch>
                        </pic:blipFill>
                        <pic:spPr bwMode="auto">
                          <a:xfrm>
                            <a:off x="0" y="0"/>
                            <a:ext cx="2524125" cy="2085975"/>
                          </a:xfrm>
                          <a:prstGeom prst="rect">
                            <a:avLst/>
                          </a:prstGeom>
                          <a:noFill/>
                        </pic:spPr>
                      </pic:pic>
                    </a:graphicData>
                  </a:graphic>
                </wp:inline>
              </w:drawing>
            </w:r>
          </w:p>
        </w:tc>
      </w:tr>
      <w:tr w:rsidR="002A25C3" w:rsidRPr="002F5DB4" w:rsidTr="002D53D9">
        <w:trPr>
          <w:jc w:val="center"/>
        </w:trPr>
        <w:tc>
          <w:tcPr>
            <w:tcW w:w="3169" w:type="dxa"/>
            <w:shd w:val="clear" w:color="auto" w:fill="auto"/>
          </w:tcPr>
          <w:p w:rsidR="002A25C3" w:rsidRPr="002F5DB4" w:rsidRDefault="002A25C3" w:rsidP="002D53D9">
            <w:pPr>
              <w:pStyle w:val="BodyChar"/>
              <w:spacing w:before="120"/>
              <w:rPr>
                <w:rFonts w:ascii="Times New Roman" w:hAnsi="Times New Roman"/>
                <w:b/>
                <w:color w:val="auto"/>
                <w:lang w:eastAsia="id-ID"/>
              </w:rPr>
            </w:pPr>
            <w:r w:rsidRPr="002F5DB4">
              <w:rPr>
                <w:rFonts w:ascii="Times New Roman" w:hAnsi="Times New Roman"/>
                <w:b/>
                <w:color w:val="auto"/>
                <w:lang w:eastAsia="id-ID"/>
              </w:rPr>
              <w:t xml:space="preserve">Figure 4. </w:t>
            </w:r>
            <w:r w:rsidRPr="002F5DB4">
              <w:rPr>
                <w:rFonts w:ascii="Times New Roman" w:hAnsi="Times New Roman"/>
                <w:color w:val="auto"/>
                <w:lang w:val="en-US" w:eastAsia="id-ID"/>
              </w:rPr>
              <w:t>TEM micrograph of mesoporous silica synthesized by hydrothermal method</w:t>
            </w:r>
          </w:p>
        </w:tc>
        <w:tc>
          <w:tcPr>
            <w:tcW w:w="340" w:type="dxa"/>
            <w:shd w:val="clear" w:color="auto" w:fill="auto"/>
          </w:tcPr>
          <w:p w:rsidR="002A25C3" w:rsidRPr="002F5DB4" w:rsidRDefault="002A25C3" w:rsidP="002D53D9">
            <w:pPr>
              <w:pStyle w:val="BodyChar"/>
              <w:spacing w:before="120"/>
              <w:rPr>
                <w:rFonts w:ascii="Times New Roman" w:hAnsi="Times New Roman"/>
                <w:color w:val="auto"/>
                <w:lang w:eastAsia="id-ID"/>
              </w:rPr>
            </w:pPr>
          </w:p>
        </w:tc>
        <w:tc>
          <w:tcPr>
            <w:tcW w:w="4536" w:type="dxa"/>
            <w:shd w:val="clear" w:color="auto" w:fill="auto"/>
          </w:tcPr>
          <w:p w:rsidR="002A25C3" w:rsidRPr="002F5DB4" w:rsidRDefault="002A25C3" w:rsidP="002D53D9">
            <w:pPr>
              <w:pStyle w:val="BodyChar"/>
              <w:spacing w:before="120"/>
              <w:rPr>
                <w:rFonts w:ascii="Times New Roman" w:hAnsi="Times New Roman"/>
                <w:color w:val="auto"/>
                <w:lang w:eastAsia="id-ID"/>
              </w:rPr>
            </w:pPr>
            <w:r w:rsidRPr="002F5DB4">
              <w:rPr>
                <w:rFonts w:ascii="Times New Roman" w:hAnsi="Times New Roman"/>
                <w:b/>
                <w:color w:val="auto"/>
                <w:lang w:eastAsia="id-ID"/>
              </w:rPr>
              <w:t xml:space="preserve">Figure 5. </w:t>
            </w:r>
            <w:r w:rsidRPr="002F5DB4">
              <w:rPr>
                <w:rFonts w:ascii="Times New Roman" w:hAnsi="Times New Roman"/>
                <w:color w:val="auto"/>
                <w:lang w:val="en-US" w:eastAsia="id-ID"/>
              </w:rPr>
              <w:t>TEM micrograph of mesoporous silica synthesized by sonochemical method</w:t>
            </w:r>
          </w:p>
        </w:tc>
      </w:tr>
    </w:tbl>
    <w:p w:rsidR="002A25C3" w:rsidRPr="002F5DB4" w:rsidRDefault="002A25C3" w:rsidP="002A25C3">
      <w:pPr>
        <w:pStyle w:val="BodytextIndented"/>
        <w:rPr>
          <w:rFonts w:ascii="Times New Roman" w:hAnsi="Times New Roman"/>
          <w:color w:val="auto"/>
        </w:rPr>
      </w:pPr>
    </w:p>
    <w:p w:rsidR="002A25C3" w:rsidRPr="002F5DB4" w:rsidRDefault="002A25C3" w:rsidP="002A25C3">
      <w:pPr>
        <w:pStyle w:val="Bodytext"/>
        <w:rPr>
          <w:rFonts w:ascii="Times New Roman" w:hAnsi="Times New Roman"/>
          <w:color w:val="auto"/>
        </w:rPr>
      </w:pPr>
    </w:p>
    <w:p w:rsidR="002A25C3" w:rsidRPr="002F5DB4" w:rsidRDefault="002A25C3" w:rsidP="009F6D14">
      <w:pPr>
        <w:pStyle w:val="Bodytext"/>
        <w:ind w:firstLine="709"/>
        <w:rPr>
          <w:rFonts w:ascii="Times New Roman" w:hAnsi="Times New Roman"/>
          <w:color w:val="auto"/>
        </w:rPr>
      </w:pPr>
      <w:r w:rsidRPr="002F5DB4">
        <w:rPr>
          <w:rFonts w:ascii="Times New Roman" w:hAnsi="Times New Roman"/>
          <w:color w:val="auto"/>
        </w:rPr>
        <w:lastRenderedPageBreak/>
        <w:t>TEM result in figure 4 and 5  showed that the both mesoporous silica have the wormhole-like pores shape. This result was also shown by Hsu et al. (2007) in their synthesis of silica mesopore.</w:t>
      </w:r>
    </w:p>
    <w:p w:rsidR="002A25C3" w:rsidRPr="002F5DB4" w:rsidRDefault="002A25C3" w:rsidP="002A25C3">
      <w:pPr>
        <w:pStyle w:val="Section"/>
        <w:rPr>
          <w:rFonts w:ascii="Times New Roman" w:hAnsi="Times New Roman"/>
          <w:color w:val="auto"/>
        </w:rPr>
      </w:pPr>
      <w:r w:rsidRPr="002F5DB4">
        <w:rPr>
          <w:rFonts w:ascii="Times New Roman" w:hAnsi="Times New Roman"/>
          <w:color w:val="auto"/>
        </w:rPr>
        <w:t>Conclusion</w:t>
      </w:r>
    </w:p>
    <w:p w:rsidR="002A25C3" w:rsidRPr="002F5DB4" w:rsidRDefault="002A25C3" w:rsidP="002A25C3">
      <w:pPr>
        <w:pStyle w:val="Bodytext"/>
        <w:rPr>
          <w:rFonts w:ascii="Times New Roman" w:hAnsi="Times New Roman"/>
          <w:color w:val="auto"/>
        </w:rPr>
      </w:pPr>
      <w:r w:rsidRPr="002F5DB4">
        <w:rPr>
          <w:rFonts w:ascii="Times New Roman" w:hAnsi="Times New Roman"/>
          <w:color w:val="auto"/>
        </w:rPr>
        <w:t>Gelatin from bovine bone can be used as a template for synthesis of mesoporous silica using hidrotermal and sonochemical methods. Mesoporous silica with hydrothermal method has a pore diameter size of 5.14 nm with surface area of 356,18 m</w:t>
      </w:r>
      <w:r w:rsidRPr="00896C53">
        <w:rPr>
          <w:rFonts w:ascii="Times New Roman" w:hAnsi="Times New Roman"/>
          <w:color w:val="auto"/>
          <w:vertAlign w:val="superscript"/>
        </w:rPr>
        <w:t>2</w:t>
      </w:r>
      <w:r w:rsidRPr="002F5DB4">
        <w:rPr>
          <w:rFonts w:ascii="Times New Roman" w:hAnsi="Times New Roman"/>
          <w:color w:val="auto"/>
        </w:rPr>
        <w:t>/g and mesoporous silica with sonochemical method has a pore diameter size of 3.13 nm with surface area of 451,39 m</w:t>
      </w:r>
      <w:r w:rsidRPr="00896C53">
        <w:rPr>
          <w:rFonts w:ascii="Times New Roman" w:hAnsi="Times New Roman"/>
          <w:color w:val="auto"/>
          <w:vertAlign w:val="superscript"/>
        </w:rPr>
        <w:t>2</w:t>
      </w:r>
      <w:r w:rsidRPr="002F5DB4">
        <w:rPr>
          <w:rFonts w:ascii="Times New Roman" w:hAnsi="Times New Roman"/>
          <w:color w:val="auto"/>
        </w:rPr>
        <w:t>/g. Both of mesoporous silica have pores shape of wormhole-like.</w:t>
      </w:r>
    </w:p>
    <w:p w:rsidR="002A25C3" w:rsidRPr="002F5DB4" w:rsidRDefault="002A25C3" w:rsidP="002A25C3">
      <w:pPr>
        <w:pStyle w:val="Bodytext"/>
        <w:rPr>
          <w:rFonts w:ascii="Times New Roman" w:hAnsi="Times New Roman"/>
          <w:color w:val="auto"/>
          <w:lang w:eastAsia="ja-JP"/>
        </w:rPr>
      </w:pPr>
    </w:p>
    <w:p w:rsidR="002A25C3" w:rsidRPr="002F5DB4" w:rsidRDefault="002A25C3" w:rsidP="002A25C3">
      <w:pPr>
        <w:pStyle w:val="BodyChar"/>
        <w:rPr>
          <w:rFonts w:ascii="Times New Roman" w:hAnsi="Times New Roman"/>
          <w:b/>
          <w:color w:val="auto"/>
        </w:rPr>
      </w:pPr>
      <w:r w:rsidRPr="002F5DB4">
        <w:rPr>
          <w:rFonts w:ascii="Times New Roman" w:hAnsi="Times New Roman"/>
          <w:b/>
          <w:color w:val="auto"/>
        </w:rPr>
        <w:t>Acknowledgments</w:t>
      </w:r>
    </w:p>
    <w:p w:rsidR="002A25C3" w:rsidRPr="002F5DB4" w:rsidRDefault="002A25C3" w:rsidP="002A25C3">
      <w:pPr>
        <w:pStyle w:val="BodyChar"/>
        <w:rPr>
          <w:rFonts w:ascii="Times New Roman" w:hAnsi="Times New Roman"/>
          <w:color w:val="auto"/>
        </w:rPr>
      </w:pPr>
      <w:r w:rsidRPr="002F5DB4">
        <w:rPr>
          <w:rFonts w:ascii="Times New Roman" w:hAnsi="Times New Roman"/>
          <w:color w:val="auto"/>
        </w:rPr>
        <w:t xml:space="preserve">The authors thank The Indonesian Ministry of Education and Culture for the financial supported under Hibah Penelitian Unggulan Perguruan Tinggi 2015 (Contract number: 232/LPPM UGM/2015). </w:t>
      </w:r>
    </w:p>
    <w:p w:rsidR="002A25C3" w:rsidRPr="002F5DB4" w:rsidRDefault="002A25C3" w:rsidP="002A25C3">
      <w:pPr>
        <w:pStyle w:val="Sectionnonumber"/>
        <w:rPr>
          <w:rFonts w:ascii="Times New Roman" w:hAnsi="Times New Roman"/>
          <w:color w:val="auto"/>
          <w:lang w:eastAsia="ja-JP"/>
        </w:rPr>
      </w:pPr>
      <w:r w:rsidRPr="002F5DB4">
        <w:rPr>
          <w:rFonts w:ascii="Times New Roman" w:hAnsi="Times New Roman"/>
          <w:color w:val="auto"/>
        </w:rPr>
        <w:t>References</w:t>
      </w:r>
    </w:p>
    <w:p w:rsidR="002A25C3" w:rsidRPr="002F5DB4" w:rsidRDefault="002A25C3" w:rsidP="002A25C3">
      <w:pPr>
        <w:numPr>
          <w:ilvl w:val="0"/>
          <w:numId w:val="10"/>
        </w:numPr>
        <w:tabs>
          <w:tab w:val="left" w:pos="567"/>
        </w:tabs>
        <w:spacing w:after="0" w:line="240" w:lineRule="auto"/>
        <w:ind w:left="567" w:hanging="567"/>
        <w:jc w:val="both"/>
        <w:rPr>
          <w:rFonts w:ascii="Times New Roman" w:hAnsi="Times New Roman"/>
        </w:rPr>
      </w:pPr>
      <w:r w:rsidRPr="002F5DB4">
        <w:rPr>
          <w:rFonts w:ascii="Times New Roman" w:hAnsi="Times New Roman"/>
        </w:rPr>
        <w:t xml:space="preserve">Wang X, Zhou G, Zhang H, Du S, Xu, Y and Wang C 2011 Immobilization and Catalytic Activity of Lipase on Mesoporous Silica Prepared from Biocompatible Gelatin Organic Template </w:t>
      </w:r>
      <w:r w:rsidRPr="002F5DB4">
        <w:rPr>
          <w:rFonts w:ascii="Times New Roman" w:hAnsi="Times New Roman"/>
          <w:i/>
        </w:rPr>
        <w:t>J. Non-Cryst. Solids.</w:t>
      </w:r>
      <w:r w:rsidRPr="002F5DB4">
        <w:rPr>
          <w:rFonts w:ascii="Times New Roman" w:hAnsi="Times New Roman"/>
        </w:rPr>
        <w:t xml:space="preserve"> 357, 3027–3032</w:t>
      </w:r>
    </w:p>
    <w:p w:rsidR="002A25C3" w:rsidRPr="002F5DB4" w:rsidRDefault="002A25C3" w:rsidP="002A25C3">
      <w:pPr>
        <w:numPr>
          <w:ilvl w:val="0"/>
          <w:numId w:val="10"/>
        </w:numPr>
        <w:tabs>
          <w:tab w:val="left" w:pos="567"/>
        </w:tabs>
        <w:spacing w:after="0" w:line="240" w:lineRule="auto"/>
        <w:ind w:left="567" w:hanging="567"/>
        <w:jc w:val="both"/>
        <w:rPr>
          <w:rFonts w:ascii="Times New Roman" w:hAnsi="Times New Roman"/>
        </w:rPr>
      </w:pPr>
      <w:r w:rsidRPr="002F5DB4">
        <w:rPr>
          <w:rFonts w:ascii="Times New Roman" w:hAnsi="Times New Roman"/>
        </w:rPr>
        <w:t xml:space="preserve">Hsu C H, Lin H P, Tang C Y and Lin C Y 2007 Synthesis  of Mesoporous Silica and Mesoporous Carbon  Using  Gelatin  as  Organic  Template </w:t>
      </w:r>
      <w:r w:rsidRPr="002F5DB4">
        <w:rPr>
          <w:rFonts w:ascii="Times New Roman" w:hAnsi="Times New Roman"/>
          <w:i/>
        </w:rPr>
        <w:t>Mesostructur. Mater</w:t>
      </w:r>
      <w:r w:rsidRPr="002F5DB4">
        <w:rPr>
          <w:rFonts w:ascii="Times New Roman" w:hAnsi="Times New Roman"/>
        </w:rPr>
        <w:t>. 385-388</w:t>
      </w:r>
    </w:p>
    <w:p w:rsidR="002A25C3" w:rsidRPr="002F5DB4" w:rsidRDefault="002A25C3" w:rsidP="002A25C3">
      <w:pPr>
        <w:numPr>
          <w:ilvl w:val="0"/>
          <w:numId w:val="10"/>
        </w:numPr>
        <w:tabs>
          <w:tab w:val="left" w:pos="567"/>
        </w:tabs>
        <w:spacing w:after="0" w:line="240" w:lineRule="auto"/>
        <w:ind w:left="567" w:hanging="567"/>
        <w:jc w:val="both"/>
        <w:rPr>
          <w:rFonts w:ascii="Times New Roman" w:hAnsi="Times New Roman"/>
        </w:rPr>
      </w:pPr>
      <w:r w:rsidRPr="002F5DB4">
        <w:rPr>
          <w:rFonts w:ascii="Times New Roman" w:hAnsi="Times New Roman"/>
        </w:rPr>
        <w:t xml:space="preserve">Setyawan B and Balgis R 2011, Mesoporous Silicas Prepared from Sodium Silicate Using Gelatin Templating </w:t>
      </w:r>
      <w:r w:rsidRPr="002F5DB4">
        <w:rPr>
          <w:rFonts w:ascii="Times New Roman" w:hAnsi="Times New Roman"/>
          <w:i/>
        </w:rPr>
        <w:t>Asia-Pac. J. Chem. Eng</w:t>
      </w:r>
      <w:r w:rsidRPr="002F5DB4">
        <w:rPr>
          <w:rFonts w:ascii="Times New Roman" w:hAnsi="Times New Roman"/>
        </w:rPr>
        <w:t>. 1-7</w:t>
      </w:r>
    </w:p>
    <w:p w:rsidR="002A25C3" w:rsidRPr="002F5DB4" w:rsidRDefault="002A25C3" w:rsidP="002A25C3">
      <w:pPr>
        <w:numPr>
          <w:ilvl w:val="0"/>
          <w:numId w:val="10"/>
        </w:numPr>
        <w:tabs>
          <w:tab w:val="left" w:pos="567"/>
        </w:tabs>
        <w:spacing w:after="0" w:line="240" w:lineRule="auto"/>
        <w:ind w:left="567" w:hanging="567"/>
        <w:jc w:val="both"/>
        <w:rPr>
          <w:rFonts w:ascii="Times New Roman" w:hAnsi="Times New Roman"/>
        </w:rPr>
      </w:pPr>
      <w:r w:rsidRPr="002F5DB4">
        <w:rPr>
          <w:rFonts w:ascii="Times New Roman" w:hAnsi="Times New Roman"/>
        </w:rPr>
        <w:t xml:space="preserve">Zhao D, Feng J, Huo Q, Melosh N, Fredrickson G H, Chmelka B F and Stucky G D 1998 Triblock Copolymer Syntheses of Mesoporous Silica with Periodic 50 to 300 Angstrom Pores </w:t>
      </w:r>
      <w:r w:rsidRPr="002F5DB4">
        <w:rPr>
          <w:rFonts w:ascii="Times New Roman" w:hAnsi="Times New Roman"/>
          <w:i/>
        </w:rPr>
        <w:t>Science</w:t>
      </w:r>
      <w:r w:rsidRPr="002F5DB4">
        <w:rPr>
          <w:rFonts w:ascii="Times New Roman" w:hAnsi="Times New Roman"/>
        </w:rPr>
        <w:t xml:space="preserve"> </w:t>
      </w:r>
      <w:r w:rsidRPr="002F5DB4">
        <w:rPr>
          <w:rFonts w:ascii="Times New Roman" w:hAnsi="Times New Roman"/>
          <w:b/>
        </w:rPr>
        <w:t>279</w:t>
      </w:r>
      <w:r w:rsidRPr="002F5DB4">
        <w:rPr>
          <w:rFonts w:ascii="Times New Roman" w:hAnsi="Times New Roman"/>
        </w:rPr>
        <w:t xml:space="preserve"> 548-552</w:t>
      </w:r>
    </w:p>
    <w:p w:rsidR="002A25C3" w:rsidRPr="002F5DB4" w:rsidRDefault="002A25C3" w:rsidP="002A25C3">
      <w:pPr>
        <w:numPr>
          <w:ilvl w:val="0"/>
          <w:numId w:val="10"/>
        </w:numPr>
        <w:tabs>
          <w:tab w:val="left" w:pos="567"/>
        </w:tabs>
        <w:spacing w:after="0" w:line="240" w:lineRule="auto"/>
        <w:ind w:left="567" w:hanging="567"/>
        <w:jc w:val="both"/>
        <w:rPr>
          <w:rFonts w:ascii="Times New Roman" w:hAnsi="Times New Roman"/>
        </w:rPr>
      </w:pPr>
      <w:r w:rsidRPr="002F5DB4">
        <w:rPr>
          <w:rFonts w:ascii="Times New Roman" w:hAnsi="Times New Roman"/>
        </w:rPr>
        <w:t xml:space="preserve">Vetrivel S, Chen C T and Kao H M 2010 The Ultrafast Sonochemical Synthesis of Mesoporous Silica MCM-41 </w:t>
      </w:r>
      <w:r w:rsidRPr="002F5DB4">
        <w:rPr>
          <w:rFonts w:ascii="Times New Roman" w:hAnsi="Times New Roman"/>
          <w:i/>
        </w:rPr>
        <w:t>New J. Chem</w:t>
      </w:r>
      <w:r w:rsidRPr="002F5DB4">
        <w:rPr>
          <w:rFonts w:ascii="Times New Roman" w:hAnsi="Times New Roman"/>
        </w:rPr>
        <w:t xml:space="preserve">. </w:t>
      </w:r>
      <w:r w:rsidRPr="002F5DB4">
        <w:rPr>
          <w:rFonts w:ascii="Times New Roman" w:hAnsi="Times New Roman"/>
          <w:b/>
        </w:rPr>
        <w:t>34</w:t>
      </w:r>
      <w:r w:rsidRPr="002F5DB4">
        <w:rPr>
          <w:rFonts w:ascii="Times New Roman" w:hAnsi="Times New Roman"/>
        </w:rPr>
        <w:t xml:space="preserve"> 2109–2112</w:t>
      </w:r>
    </w:p>
    <w:p w:rsidR="002A25C3" w:rsidRPr="002F5DB4" w:rsidRDefault="002A25C3" w:rsidP="002A25C3">
      <w:pPr>
        <w:pStyle w:val="NormalWeb"/>
        <w:numPr>
          <w:ilvl w:val="0"/>
          <w:numId w:val="10"/>
        </w:numPr>
        <w:tabs>
          <w:tab w:val="left" w:pos="567"/>
        </w:tabs>
        <w:spacing w:before="0" w:beforeAutospacing="0" w:after="0" w:afterAutospacing="0"/>
        <w:ind w:left="567" w:hanging="567"/>
        <w:contextualSpacing/>
        <w:jc w:val="both"/>
        <w:rPr>
          <w:sz w:val="22"/>
          <w:szCs w:val="22"/>
          <w:lang w:val="en-GB"/>
        </w:rPr>
      </w:pPr>
      <w:r w:rsidRPr="002F5DB4">
        <w:rPr>
          <w:sz w:val="22"/>
          <w:szCs w:val="22"/>
          <w:lang w:val="en-GB"/>
        </w:rPr>
        <w:t>Muyonga J H, Cole C G and Duodu K 2004 Extraction and physico-chemical</w:t>
      </w:r>
      <w:r w:rsidRPr="002F5DB4">
        <w:rPr>
          <w:sz w:val="22"/>
          <w:szCs w:val="22"/>
          <w:lang w:val="en-GB" w:eastAsia="ja-JP"/>
        </w:rPr>
        <w:t xml:space="preserve"> </w:t>
      </w:r>
      <w:r w:rsidRPr="002F5DB4">
        <w:rPr>
          <w:sz w:val="22"/>
          <w:szCs w:val="22"/>
          <w:lang w:val="en-GB"/>
        </w:rPr>
        <w:t xml:space="preserve">characterisation of Nile perch Lates niloticus, skin and bone gelatin </w:t>
      </w:r>
      <w:r w:rsidRPr="002F5DB4">
        <w:rPr>
          <w:i/>
          <w:sz w:val="22"/>
          <w:szCs w:val="22"/>
          <w:lang w:val="en-GB"/>
        </w:rPr>
        <w:t>Food Hydrocolloid</w:t>
      </w:r>
      <w:r w:rsidRPr="002F5DB4">
        <w:rPr>
          <w:sz w:val="22"/>
          <w:szCs w:val="22"/>
          <w:lang w:val="en-GB"/>
        </w:rPr>
        <w:t xml:space="preserve"> </w:t>
      </w:r>
      <w:r w:rsidRPr="002F5DB4">
        <w:rPr>
          <w:b/>
          <w:sz w:val="22"/>
          <w:szCs w:val="22"/>
          <w:lang w:val="en-GB"/>
        </w:rPr>
        <w:t>184</w:t>
      </w:r>
      <w:r w:rsidRPr="002F5DB4">
        <w:rPr>
          <w:sz w:val="22"/>
          <w:szCs w:val="22"/>
          <w:lang w:val="en-GB"/>
        </w:rPr>
        <w:t xml:space="preserve"> 581–592</w:t>
      </w:r>
    </w:p>
    <w:p w:rsidR="002A25C3" w:rsidRPr="002F5DB4" w:rsidRDefault="002A25C3" w:rsidP="002A25C3">
      <w:pPr>
        <w:pStyle w:val="NormalWeb"/>
        <w:numPr>
          <w:ilvl w:val="0"/>
          <w:numId w:val="10"/>
        </w:numPr>
        <w:tabs>
          <w:tab w:val="left" w:pos="567"/>
        </w:tabs>
        <w:spacing w:before="0" w:beforeAutospacing="0" w:after="0" w:afterAutospacing="0"/>
        <w:ind w:left="567" w:hanging="567"/>
        <w:contextualSpacing/>
        <w:jc w:val="both"/>
        <w:rPr>
          <w:sz w:val="22"/>
          <w:szCs w:val="22"/>
          <w:lang w:val="en-GB"/>
        </w:rPr>
      </w:pPr>
      <w:r w:rsidRPr="002F5DB4">
        <w:rPr>
          <w:sz w:val="22"/>
          <w:szCs w:val="22"/>
          <w:lang w:val="en-GB"/>
        </w:rPr>
        <w:t xml:space="preserve">Zhou P and Regenstein J M 2005 Effects of alkaline and acid pretreatments on Alaska pollock skin gelatin extraction </w:t>
      </w:r>
      <w:r w:rsidRPr="002F5DB4">
        <w:rPr>
          <w:i/>
          <w:sz w:val="22"/>
          <w:szCs w:val="22"/>
          <w:lang w:val="en-GB"/>
        </w:rPr>
        <w:t>J</w:t>
      </w:r>
      <w:r w:rsidRPr="002F5DB4">
        <w:rPr>
          <w:i/>
          <w:sz w:val="22"/>
          <w:szCs w:val="22"/>
          <w:lang w:val="id-ID"/>
        </w:rPr>
        <w:t xml:space="preserve">. </w:t>
      </w:r>
      <w:r w:rsidRPr="002F5DB4">
        <w:rPr>
          <w:i/>
          <w:sz w:val="22"/>
          <w:szCs w:val="22"/>
          <w:lang w:val="en-GB"/>
        </w:rPr>
        <w:t>Food Sci</w:t>
      </w:r>
      <w:r w:rsidRPr="002F5DB4">
        <w:rPr>
          <w:i/>
          <w:sz w:val="22"/>
          <w:szCs w:val="22"/>
          <w:lang w:val="id-ID"/>
        </w:rPr>
        <w:t xml:space="preserve">. </w:t>
      </w:r>
      <w:r w:rsidRPr="002F5DB4">
        <w:rPr>
          <w:b/>
          <w:sz w:val="22"/>
          <w:szCs w:val="22"/>
          <w:lang w:val="en-GB"/>
        </w:rPr>
        <w:t>706</w:t>
      </w:r>
      <w:r w:rsidRPr="002F5DB4">
        <w:rPr>
          <w:sz w:val="22"/>
          <w:szCs w:val="22"/>
          <w:lang w:val="en-GB"/>
        </w:rPr>
        <w:t xml:space="preserve"> 392-396</w:t>
      </w:r>
    </w:p>
    <w:p w:rsidR="002A25C3" w:rsidRPr="002F5DB4" w:rsidRDefault="002A25C3" w:rsidP="002A25C3">
      <w:pPr>
        <w:pStyle w:val="Reference"/>
        <w:widowControl/>
        <w:numPr>
          <w:ilvl w:val="0"/>
          <w:numId w:val="10"/>
        </w:numPr>
        <w:ind w:left="567" w:hanging="567"/>
        <w:rPr>
          <w:rFonts w:ascii="Times New Roman" w:hAnsi="Times New Roman"/>
          <w:iCs w:val="0"/>
          <w:noProof w:val="0"/>
          <w:color w:val="auto"/>
        </w:rPr>
      </w:pPr>
      <w:r w:rsidRPr="002F5DB4">
        <w:rPr>
          <w:rFonts w:ascii="Times New Roman" w:hAnsi="Times New Roman"/>
          <w:iCs w:val="0"/>
          <w:noProof w:val="0"/>
          <w:color w:val="auto"/>
        </w:rPr>
        <w:t xml:space="preserve">Muyonga J H, Cole C G B and Doudu K 2007 Food Chemistry Fourier transform infrared  FTIR  spectroscopic study of acid soluble collagen and gelatin from skins and bones of young and adult Nile perch  Lates niloticus </w:t>
      </w:r>
      <w:r w:rsidRPr="002F5DB4">
        <w:rPr>
          <w:rFonts w:ascii="Times New Roman" w:hAnsi="Times New Roman"/>
          <w:i/>
          <w:iCs w:val="0"/>
          <w:noProof w:val="0"/>
          <w:color w:val="auto"/>
        </w:rPr>
        <w:t>Food Chem</w:t>
      </w:r>
      <w:r w:rsidRPr="002F5DB4">
        <w:rPr>
          <w:rFonts w:ascii="Times New Roman" w:hAnsi="Times New Roman"/>
          <w:i/>
          <w:iCs w:val="0"/>
          <w:noProof w:val="0"/>
          <w:color w:val="auto"/>
          <w:lang w:val="id-ID"/>
        </w:rPr>
        <w:t>.</w:t>
      </w:r>
      <w:r w:rsidRPr="002F5DB4">
        <w:rPr>
          <w:rFonts w:ascii="Times New Roman" w:hAnsi="Times New Roman"/>
          <w:iCs w:val="0"/>
          <w:noProof w:val="0"/>
          <w:color w:val="auto"/>
        </w:rPr>
        <w:t xml:space="preserve"> </w:t>
      </w:r>
      <w:r w:rsidRPr="002F5DB4">
        <w:rPr>
          <w:rFonts w:ascii="Times New Roman" w:hAnsi="Times New Roman"/>
          <w:b/>
          <w:iCs w:val="0"/>
          <w:noProof w:val="0"/>
          <w:color w:val="auto"/>
        </w:rPr>
        <w:t>86</w:t>
      </w:r>
      <w:r w:rsidRPr="002F5DB4">
        <w:rPr>
          <w:rFonts w:ascii="Times New Roman" w:hAnsi="Times New Roman"/>
          <w:iCs w:val="0"/>
          <w:noProof w:val="0"/>
          <w:color w:val="auto"/>
        </w:rPr>
        <w:t xml:space="preserve"> 325–332</w:t>
      </w:r>
    </w:p>
    <w:p w:rsidR="00846AE3" w:rsidRPr="002F5DB4" w:rsidRDefault="00846AE3" w:rsidP="000E5C6F">
      <w:pPr>
        <w:jc w:val="center"/>
        <w:rPr>
          <w:rStyle w:val="hps"/>
          <w:rFonts w:ascii="Times New Roman" w:hAnsi="Times New Roman"/>
          <w:b/>
        </w:rPr>
      </w:pPr>
    </w:p>
    <w:p w:rsidR="002D53D9" w:rsidRPr="002F5DB4" w:rsidRDefault="00846AE3" w:rsidP="002D53D9">
      <w:pPr>
        <w:spacing w:after="0" w:line="240" w:lineRule="auto"/>
        <w:jc w:val="center"/>
        <w:rPr>
          <w:rStyle w:val="hps"/>
          <w:rFonts w:ascii="Times New Roman" w:hAnsi="Times New Roman"/>
          <w:b/>
          <w:sz w:val="34"/>
          <w:szCs w:val="34"/>
        </w:rPr>
      </w:pPr>
      <w:r w:rsidRPr="002F5DB4">
        <w:rPr>
          <w:rFonts w:ascii="Times New Roman" w:hAnsi="Times New Roman"/>
          <w:b/>
        </w:rPr>
        <w:br w:type="page"/>
      </w:r>
      <w:r w:rsidR="002D53D9" w:rsidRPr="002F5DB4">
        <w:rPr>
          <w:rStyle w:val="hps"/>
          <w:rFonts w:ascii="Times New Roman" w:hAnsi="Times New Roman"/>
          <w:b/>
          <w:sz w:val="34"/>
          <w:szCs w:val="34"/>
        </w:rPr>
        <w:lastRenderedPageBreak/>
        <w:t>Clay/Andisol Soil Adsorption Effectiveness Testing on Copper (Cu) Metal Ion and Its Applications to Metal Crafts Waste Using Column Method</w:t>
      </w:r>
    </w:p>
    <w:p w:rsidR="002D53D9" w:rsidRPr="002F5DB4" w:rsidRDefault="002D53D9" w:rsidP="002D53D9">
      <w:pPr>
        <w:spacing w:after="0" w:line="240" w:lineRule="auto"/>
        <w:jc w:val="center"/>
        <w:rPr>
          <w:rStyle w:val="hps"/>
          <w:rFonts w:ascii="Times New Roman" w:hAnsi="Times New Roman"/>
          <w:b/>
          <w:sz w:val="34"/>
          <w:szCs w:val="34"/>
        </w:rPr>
      </w:pPr>
    </w:p>
    <w:p w:rsidR="002D53D9" w:rsidRPr="002F5DB4" w:rsidRDefault="002D53D9" w:rsidP="002D53D9">
      <w:pPr>
        <w:spacing w:after="0" w:line="240" w:lineRule="auto"/>
        <w:jc w:val="center"/>
        <w:rPr>
          <w:rFonts w:ascii="Times New Roman" w:hAnsi="Times New Roman"/>
          <w:b/>
        </w:rPr>
      </w:pPr>
      <w:r w:rsidRPr="002F5DB4">
        <w:rPr>
          <w:rFonts w:ascii="Times New Roman" w:hAnsi="Times New Roman"/>
          <w:b/>
        </w:rPr>
        <w:t>Pranoto</w:t>
      </w:r>
      <w:r w:rsidRPr="001E2060">
        <w:rPr>
          <w:rFonts w:ascii="Times New Roman" w:hAnsi="Times New Roman"/>
          <w:b/>
          <w:vertAlign w:val="superscript"/>
        </w:rPr>
        <w:t>*</w:t>
      </w:r>
      <w:r w:rsidRPr="002F5DB4">
        <w:rPr>
          <w:rFonts w:ascii="Times New Roman" w:hAnsi="Times New Roman"/>
          <w:b/>
        </w:rPr>
        <w:t xml:space="preserve">, Candra Purnawan, Tri Martini, </w:t>
      </w:r>
      <w:r w:rsidRPr="002F5DB4">
        <w:rPr>
          <w:rFonts w:ascii="Times New Roman" w:hAnsi="Times New Roman"/>
          <w:b/>
          <w:noProof/>
        </w:rPr>
        <w:t>Ashadi</w:t>
      </w:r>
      <w:r w:rsidRPr="002F5DB4">
        <w:rPr>
          <w:rFonts w:ascii="Times New Roman" w:hAnsi="Times New Roman"/>
          <w:b/>
        </w:rPr>
        <w:t xml:space="preserve">, Arton </w:t>
      </w:r>
      <w:r w:rsidRPr="002F5DB4">
        <w:rPr>
          <w:rFonts w:ascii="Times New Roman" w:hAnsi="Times New Roman"/>
          <w:b/>
          <w:noProof/>
        </w:rPr>
        <w:t>Harmawan</w:t>
      </w:r>
      <w:r w:rsidRPr="002F5DB4">
        <w:rPr>
          <w:rFonts w:ascii="Times New Roman" w:hAnsi="Times New Roman"/>
          <w:b/>
        </w:rPr>
        <w:t xml:space="preserve"> Aji Saputro</w:t>
      </w:r>
    </w:p>
    <w:p w:rsidR="002D53D9" w:rsidRPr="002F5DB4" w:rsidRDefault="002D53D9" w:rsidP="002D53D9">
      <w:pPr>
        <w:spacing w:after="0" w:line="240" w:lineRule="auto"/>
        <w:jc w:val="center"/>
        <w:rPr>
          <w:rFonts w:ascii="Times New Roman" w:hAnsi="Times New Roman"/>
        </w:rPr>
      </w:pPr>
    </w:p>
    <w:p w:rsidR="002D53D9" w:rsidRPr="002F5DB4" w:rsidRDefault="002D53D9" w:rsidP="002D53D9">
      <w:pPr>
        <w:spacing w:after="0" w:line="240" w:lineRule="auto"/>
        <w:jc w:val="center"/>
        <w:rPr>
          <w:rFonts w:ascii="Times New Roman" w:hAnsi="Times New Roman"/>
          <w:i/>
        </w:rPr>
      </w:pPr>
      <w:r w:rsidRPr="002F5DB4">
        <w:rPr>
          <w:rFonts w:ascii="Times New Roman" w:hAnsi="Times New Roman"/>
          <w:i/>
        </w:rPr>
        <w:t>Department of Chemistry, Sebelas Maret University, Ir. Sutami No. 36 A, Kentingan Surakarta Indonesia 57126</w:t>
      </w:r>
    </w:p>
    <w:p w:rsidR="002D53D9" w:rsidRPr="002F5DB4" w:rsidRDefault="002D53D9" w:rsidP="002D53D9">
      <w:pPr>
        <w:spacing w:after="0" w:line="240" w:lineRule="auto"/>
        <w:jc w:val="center"/>
        <w:rPr>
          <w:rFonts w:ascii="Times New Roman" w:hAnsi="Times New Roman"/>
        </w:rPr>
      </w:pPr>
    </w:p>
    <w:p w:rsidR="002D53D9" w:rsidRPr="002F5DB4" w:rsidRDefault="002D53D9" w:rsidP="002D53D9">
      <w:pPr>
        <w:spacing w:after="0" w:line="240" w:lineRule="auto"/>
        <w:jc w:val="center"/>
        <w:rPr>
          <w:rFonts w:ascii="Times New Roman" w:hAnsi="Times New Roman"/>
        </w:rPr>
      </w:pPr>
      <w:r w:rsidRPr="001E2060">
        <w:rPr>
          <w:rFonts w:ascii="Times New Roman" w:hAnsi="Times New Roman"/>
          <w:vertAlign w:val="superscript"/>
        </w:rPr>
        <w:t>*</w:t>
      </w:r>
      <w:r w:rsidRPr="002F5DB4">
        <w:rPr>
          <w:rFonts w:ascii="Times New Roman" w:hAnsi="Times New Roman"/>
        </w:rPr>
        <w:t xml:space="preserve">Email: </w:t>
      </w:r>
      <w:hyperlink r:id="rId101" w:history="1">
        <w:r w:rsidRPr="001E2060">
          <w:rPr>
            <w:rStyle w:val="Hyperlink"/>
            <w:rFonts w:ascii="Times New Roman" w:hAnsi="Times New Roman"/>
            <w:color w:val="auto"/>
            <w:u w:val="none"/>
          </w:rPr>
          <w:t>pak_pran@yahoo.com</w:t>
        </w:r>
      </w:hyperlink>
      <w:r w:rsidRPr="002F5DB4">
        <w:rPr>
          <w:rFonts w:ascii="Times New Roman" w:hAnsi="Times New Roman"/>
        </w:rPr>
        <w:t xml:space="preserve"> </w:t>
      </w:r>
    </w:p>
    <w:p w:rsidR="002D53D9" w:rsidRPr="002F5DB4" w:rsidRDefault="002D53D9" w:rsidP="002D53D9">
      <w:pPr>
        <w:spacing w:after="0" w:line="240" w:lineRule="auto"/>
        <w:jc w:val="center"/>
        <w:rPr>
          <w:rFonts w:ascii="Times New Roman" w:hAnsi="Times New Roman"/>
        </w:rPr>
      </w:pPr>
    </w:p>
    <w:p w:rsidR="002D53D9" w:rsidRPr="002F5DB4" w:rsidRDefault="002D53D9" w:rsidP="002D53D9">
      <w:pPr>
        <w:spacing w:after="0" w:line="240" w:lineRule="auto"/>
        <w:ind w:left="567" w:right="617"/>
        <w:jc w:val="both"/>
        <w:rPr>
          <w:rFonts w:ascii="Times New Roman" w:eastAsia="Calibri" w:hAnsi="Times New Roman"/>
          <w:sz w:val="20"/>
          <w:szCs w:val="20"/>
        </w:rPr>
      </w:pPr>
      <w:r w:rsidRPr="002F5DB4">
        <w:rPr>
          <w:rFonts w:ascii="Times New Roman" w:hAnsi="Times New Roman"/>
          <w:b/>
          <w:sz w:val="20"/>
          <w:szCs w:val="20"/>
        </w:rPr>
        <w:t>Abstract.</w:t>
      </w:r>
      <w:r w:rsidRPr="002F5DB4">
        <w:rPr>
          <w:rFonts w:ascii="Times New Roman" w:hAnsi="Times New Roman"/>
          <w:sz w:val="20"/>
          <w:szCs w:val="20"/>
        </w:rPr>
        <w:t xml:space="preserve"> </w:t>
      </w:r>
      <w:r w:rsidRPr="002F5DB4">
        <w:rPr>
          <w:rFonts w:ascii="Times New Roman" w:eastAsia="Calibri" w:hAnsi="Times New Roman"/>
          <w:sz w:val="20"/>
          <w:szCs w:val="20"/>
        </w:rPr>
        <w:t>The objectives of this study is to determine the effectiveness of clay/andisol soil adsorption toward copper (Cu) metal ions with varied composition of clay/andisol soil, calcination temperature, flow rate, and type of isotherm.</w:t>
      </w:r>
      <w:r w:rsidRPr="002F5DB4">
        <w:rPr>
          <w:rFonts w:ascii="Times New Roman" w:hAnsi="Times New Roman"/>
          <w:sz w:val="20"/>
          <w:szCs w:val="20"/>
        </w:rPr>
        <w:t xml:space="preserve"> </w:t>
      </w:r>
      <w:r w:rsidRPr="002F5DB4">
        <w:rPr>
          <w:rFonts w:ascii="Times New Roman" w:eastAsia="Calibri" w:hAnsi="Times New Roman"/>
          <w:sz w:val="20"/>
          <w:szCs w:val="20"/>
        </w:rPr>
        <w:t xml:space="preserve">The study was conducted with </w:t>
      </w:r>
      <w:r w:rsidRPr="002F5DB4">
        <w:rPr>
          <w:rFonts w:ascii="Times New Roman" w:eastAsia="Calibri" w:hAnsi="Times New Roman"/>
          <w:noProof/>
          <w:sz w:val="20"/>
          <w:szCs w:val="20"/>
        </w:rPr>
        <w:t>vari</w:t>
      </w:r>
      <w:r w:rsidR="00B34711">
        <w:rPr>
          <w:rFonts w:ascii="Times New Roman" w:eastAsia="Calibri" w:hAnsi="Times New Roman"/>
          <w:noProof/>
          <w:sz w:val="20"/>
          <w:szCs w:val="20"/>
          <w:lang w:val="id-ID"/>
        </w:rPr>
        <w:t>ed</w:t>
      </w:r>
      <w:r w:rsidRPr="002F5DB4">
        <w:rPr>
          <w:rFonts w:ascii="Times New Roman" w:eastAsia="Calibri" w:hAnsi="Times New Roman"/>
          <w:sz w:val="20"/>
          <w:szCs w:val="20"/>
        </w:rPr>
        <w:t xml:space="preserve"> composition of clay/andisol soil</w:t>
      </w:r>
      <w:r w:rsidR="00B34711">
        <w:rPr>
          <w:rFonts w:ascii="Times New Roman" w:eastAsia="Calibri" w:hAnsi="Times New Roman"/>
          <w:sz w:val="20"/>
          <w:szCs w:val="20"/>
          <w:lang w:val="id-ID"/>
        </w:rPr>
        <w:t>:</w:t>
      </w:r>
      <w:r w:rsidRPr="002F5DB4">
        <w:rPr>
          <w:rFonts w:ascii="Times New Roman" w:eastAsia="Calibri" w:hAnsi="Times New Roman"/>
          <w:sz w:val="20"/>
          <w:szCs w:val="20"/>
        </w:rPr>
        <w:t xml:space="preserve"> (0:100), (25:75), (50:50), (75:25</w:t>
      </w:r>
      <w:r w:rsidR="00B34711">
        <w:rPr>
          <w:rFonts w:ascii="Times New Roman" w:eastAsia="Calibri" w:hAnsi="Times New Roman"/>
          <w:sz w:val="20"/>
          <w:szCs w:val="20"/>
        </w:rPr>
        <w:t>), and (100:0)</w:t>
      </w:r>
      <w:r w:rsidR="00B34711">
        <w:rPr>
          <w:rFonts w:ascii="Times New Roman" w:eastAsia="Calibri" w:hAnsi="Times New Roman"/>
          <w:sz w:val="20"/>
          <w:szCs w:val="20"/>
          <w:lang w:val="id-ID"/>
        </w:rPr>
        <w:t>;</w:t>
      </w:r>
      <w:r w:rsidRPr="002F5DB4">
        <w:rPr>
          <w:rFonts w:ascii="Times New Roman" w:eastAsia="Calibri" w:hAnsi="Times New Roman"/>
          <w:sz w:val="20"/>
          <w:szCs w:val="20"/>
        </w:rPr>
        <w:t xml:space="preserve"> calcination temperatures</w:t>
      </w:r>
      <w:r w:rsidR="00B34711">
        <w:rPr>
          <w:rFonts w:ascii="Times New Roman" w:eastAsia="Calibri" w:hAnsi="Times New Roman"/>
          <w:sz w:val="20"/>
          <w:szCs w:val="20"/>
          <w:lang w:val="id-ID"/>
        </w:rPr>
        <w:t>:</w:t>
      </w:r>
      <w:r w:rsidR="00B34711">
        <w:rPr>
          <w:rFonts w:ascii="Times New Roman" w:eastAsia="Calibri" w:hAnsi="Times New Roman"/>
          <w:sz w:val="20"/>
          <w:szCs w:val="20"/>
        </w:rPr>
        <w:t xml:space="preserve"> 100, 200, and 400 °C</w:t>
      </w:r>
      <w:r w:rsidR="00B34711">
        <w:rPr>
          <w:rFonts w:ascii="Times New Roman" w:eastAsia="Calibri" w:hAnsi="Times New Roman"/>
          <w:sz w:val="20"/>
          <w:szCs w:val="20"/>
          <w:lang w:val="id-ID"/>
        </w:rPr>
        <w:t>;</w:t>
      </w:r>
      <w:r w:rsidRPr="002F5DB4">
        <w:rPr>
          <w:rFonts w:ascii="Times New Roman" w:eastAsia="Calibri" w:hAnsi="Times New Roman"/>
          <w:sz w:val="20"/>
          <w:szCs w:val="20"/>
        </w:rPr>
        <w:t xml:space="preserve"> and flow rate</w:t>
      </w:r>
      <w:r w:rsidR="00B34711">
        <w:rPr>
          <w:rFonts w:ascii="Times New Roman" w:eastAsia="Calibri" w:hAnsi="Times New Roman"/>
          <w:sz w:val="20"/>
          <w:szCs w:val="20"/>
          <w:lang w:val="id-ID"/>
        </w:rPr>
        <w:t>:</w:t>
      </w:r>
      <w:r w:rsidRPr="002F5DB4">
        <w:rPr>
          <w:rFonts w:ascii="Times New Roman" w:eastAsia="Calibri" w:hAnsi="Times New Roman"/>
          <w:sz w:val="20"/>
          <w:szCs w:val="20"/>
        </w:rPr>
        <w:t xml:space="preserve"> 1</w:t>
      </w:r>
      <w:r w:rsidR="00B34711">
        <w:rPr>
          <w:rFonts w:ascii="Times New Roman" w:eastAsia="Calibri" w:hAnsi="Times New Roman"/>
          <w:sz w:val="20"/>
          <w:szCs w:val="20"/>
          <w:lang w:val="id-ID"/>
        </w:rPr>
        <w:t>.</w:t>
      </w:r>
      <w:r w:rsidRPr="002F5DB4">
        <w:rPr>
          <w:rFonts w:ascii="Times New Roman" w:eastAsia="Calibri" w:hAnsi="Times New Roman"/>
          <w:sz w:val="20"/>
          <w:szCs w:val="20"/>
        </w:rPr>
        <w:t>3</w:t>
      </w:r>
      <w:r w:rsidR="00B34711">
        <w:rPr>
          <w:rFonts w:ascii="Times New Roman" w:eastAsia="Calibri" w:hAnsi="Times New Roman"/>
          <w:sz w:val="20"/>
          <w:szCs w:val="20"/>
          <w:lang w:val="id-ID"/>
        </w:rPr>
        <w:t>,</w:t>
      </w:r>
      <w:r w:rsidR="00B34711">
        <w:rPr>
          <w:rFonts w:ascii="Times New Roman" w:eastAsia="Calibri" w:hAnsi="Times New Roman"/>
          <w:sz w:val="20"/>
          <w:szCs w:val="20"/>
        </w:rPr>
        <w:t xml:space="preserve"> 2</w:t>
      </w:r>
      <w:r w:rsidR="00B34711">
        <w:rPr>
          <w:rFonts w:ascii="Times New Roman" w:eastAsia="Calibri" w:hAnsi="Times New Roman"/>
          <w:sz w:val="20"/>
          <w:szCs w:val="20"/>
          <w:lang w:val="id-ID"/>
        </w:rPr>
        <w:t>.</w:t>
      </w:r>
      <w:r w:rsidRPr="002F5DB4">
        <w:rPr>
          <w:rFonts w:ascii="Times New Roman" w:eastAsia="Calibri" w:hAnsi="Times New Roman"/>
          <w:sz w:val="20"/>
          <w:szCs w:val="20"/>
        </w:rPr>
        <w:t>2</w:t>
      </w:r>
      <w:r w:rsidR="00B34711">
        <w:rPr>
          <w:rFonts w:ascii="Times New Roman" w:eastAsia="Calibri" w:hAnsi="Times New Roman"/>
          <w:sz w:val="20"/>
          <w:szCs w:val="20"/>
          <w:lang w:val="id-ID"/>
        </w:rPr>
        <w:t>,</w:t>
      </w:r>
      <w:r w:rsidRPr="002F5DB4">
        <w:rPr>
          <w:rFonts w:ascii="Times New Roman" w:eastAsia="Calibri" w:hAnsi="Times New Roman"/>
          <w:sz w:val="20"/>
          <w:szCs w:val="20"/>
        </w:rPr>
        <w:t xml:space="preserve"> and 3</w:t>
      </w:r>
      <w:r w:rsidR="00B34711">
        <w:rPr>
          <w:rFonts w:ascii="Times New Roman" w:eastAsia="Calibri" w:hAnsi="Times New Roman"/>
          <w:sz w:val="20"/>
          <w:szCs w:val="20"/>
          <w:lang w:val="id-ID"/>
        </w:rPr>
        <w:t>.</w:t>
      </w:r>
      <w:r w:rsidRPr="002F5DB4">
        <w:rPr>
          <w:rFonts w:ascii="Times New Roman" w:eastAsia="Calibri" w:hAnsi="Times New Roman"/>
          <w:sz w:val="20"/>
          <w:szCs w:val="20"/>
        </w:rPr>
        <w:t>6 mL/min. Clay was used without chemical activation process, while andiso</w:t>
      </w:r>
      <w:r w:rsidR="00B34711">
        <w:rPr>
          <w:rFonts w:ascii="Times New Roman" w:eastAsia="Calibri" w:hAnsi="Times New Roman"/>
          <w:sz w:val="20"/>
          <w:szCs w:val="20"/>
        </w:rPr>
        <w:t>l soil was used with chemical</w:t>
      </w:r>
      <w:r w:rsidR="00B34711">
        <w:rPr>
          <w:rFonts w:ascii="Times New Roman" w:eastAsia="Calibri" w:hAnsi="Times New Roman"/>
          <w:sz w:val="20"/>
          <w:szCs w:val="20"/>
          <w:lang w:val="id-ID"/>
        </w:rPr>
        <w:t xml:space="preserve"> </w:t>
      </w:r>
      <w:r w:rsidRPr="002F5DB4">
        <w:rPr>
          <w:rFonts w:ascii="Times New Roman" w:eastAsia="Calibri" w:hAnsi="Times New Roman"/>
          <w:sz w:val="20"/>
          <w:szCs w:val="20"/>
        </w:rPr>
        <w:t xml:space="preserve">activation process by soaked in 3M NaOH for 5 hours. The </w:t>
      </w:r>
      <w:r w:rsidRPr="002F5DB4">
        <w:rPr>
          <w:rFonts w:ascii="Times New Roman" w:eastAsia="Calibri" w:hAnsi="Times New Roman"/>
          <w:noProof/>
          <w:sz w:val="20"/>
          <w:szCs w:val="20"/>
        </w:rPr>
        <w:t>Langmuir and</w:t>
      </w:r>
      <w:r w:rsidRPr="002F5DB4">
        <w:rPr>
          <w:rFonts w:ascii="Times New Roman" w:eastAsia="Calibri" w:hAnsi="Times New Roman"/>
          <w:sz w:val="20"/>
          <w:szCs w:val="20"/>
        </w:rPr>
        <w:t xml:space="preserve"> Freundlich adsorption isotherm equation was used to determine the adsorption type. The amount of adsorbed Cu metal ions was analyzed by AAS spectrophotometer. </w:t>
      </w:r>
      <w:r w:rsidR="00B34711">
        <w:rPr>
          <w:rFonts w:ascii="Times New Roman" w:eastAsia="Calibri" w:hAnsi="Times New Roman"/>
          <w:noProof/>
          <w:sz w:val="20"/>
          <w:szCs w:val="20"/>
          <w:lang w:val="id-ID"/>
        </w:rPr>
        <w:t>T</w:t>
      </w:r>
      <w:r w:rsidRPr="002F5DB4">
        <w:rPr>
          <w:rFonts w:ascii="Times New Roman" w:eastAsia="Calibri" w:hAnsi="Times New Roman"/>
          <w:sz w:val="20"/>
          <w:szCs w:val="20"/>
        </w:rPr>
        <w:t>he adsorbent characterization was analyzed by FTIR, XRD, ammonia adsorption method, and SAA.</w:t>
      </w:r>
      <w:r w:rsidRPr="002F5DB4">
        <w:rPr>
          <w:rFonts w:ascii="Times New Roman" w:hAnsi="Times New Roman"/>
          <w:sz w:val="20"/>
          <w:szCs w:val="20"/>
        </w:rPr>
        <w:t xml:space="preserve"> </w:t>
      </w:r>
      <w:r w:rsidRPr="002F5DB4">
        <w:rPr>
          <w:rFonts w:ascii="Times New Roman" w:eastAsia="Calibri" w:hAnsi="Times New Roman"/>
          <w:sz w:val="20"/>
          <w:szCs w:val="20"/>
        </w:rPr>
        <w:t xml:space="preserve">The FTIR spectrum shows the changes of the peak intensity of the adsorbent after adsorption. It indicates the absorption of Cu ions. The adsorption of the Cu metal ion </w:t>
      </w:r>
      <w:r w:rsidR="00B34711">
        <w:rPr>
          <w:rFonts w:ascii="Times New Roman" w:eastAsia="Calibri" w:hAnsi="Times New Roman"/>
          <w:sz w:val="20"/>
          <w:szCs w:val="20"/>
          <w:lang w:val="id-ID"/>
        </w:rPr>
        <w:t>wa</w:t>
      </w:r>
      <w:r w:rsidRPr="002F5DB4">
        <w:rPr>
          <w:rFonts w:ascii="Times New Roman" w:eastAsia="Calibri" w:hAnsi="Times New Roman"/>
          <w:sz w:val="20"/>
          <w:szCs w:val="20"/>
        </w:rPr>
        <w:t xml:space="preserve">s </w:t>
      </w:r>
      <w:r w:rsidRPr="002F5DB4">
        <w:rPr>
          <w:rFonts w:ascii="Times New Roman" w:eastAsia="Calibri" w:hAnsi="Times New Roman"/>
          <w:noProof/>
          <w:sz w:val="20"/>
          <w:szCs w:val="20"/>
        </w:rPr>
        <w:t>optimum</w:t>
      </w:r>
      <w:r w:rsidRPr="002F5DB4">
        <w:rPr>
          <w:rFonts w:ascii="Times New Roman" w:eastAsia="Calibri" w:hAnsi="Times New Roman"/>
          <w:sz w:val="20"/>
          <w:szCs w:val="20"/>
        </w:rPr>
        <w:t xml:space="preserve"> at the ratio of clay/andisol soil 25:75. Meanwhile, the optimum calcination temperature is 400 °C, and the optimum flow rate is 1.3 mL/min. The optimum adsorption capacity is 0.344 mg/g. The </w:t>
      </w:r>
      <w:r w:rsidR="00B34711" w:rsidRPr="002F5DB4">
        <w:rPr>
          <w:rFonts w:ascii="Times New Roman" w:eastAsia="Calibri" w:hAnsi="Times New Roman"/>
          <w:sz w:val="20"/>
          <w:szCs w:val="20"/>
        </w:rPr>
        <w:t>types of adsorption in this study follow</w:t>
      </w:r>
      <w:r w:rsidRPr="002F5DB4">
        <w:rPr>
          <w:rFonts w:ascii="Times New Roman" w:eastAsia="Calibri" w:hAnsi="Times New Roman"/>
          <w:sz w:val="20"/>
          <w:szCs w:val="20"/>
        </w:rPr>
        <w:t xml:space="preserve"> the Freundlich and the Langmuir isotherm. </w:t>
      </w:r>
    </w:p>
    <w:p w:rsidR="002D53D9" w:rsidRPr="00DC15D5" w:rsidRDefault="00DC15D5" w:rsidP="00DC15D5">
      <w:pPr>
        <w:pStyle w:val="Section"/>
        <w:numPr>
          <w:ilvl w:val="0"/>
          <w:numId w:val="35"/>
        </w:numPr>
        <w:jc w:val="both"/>
      </w:pPr>
      <w:r w:rsidRPr="00DC15D5">
        <w:t xml:space="preserve">Introduction </w:t>
      </w:r>
    </w:p>
    <w:p w:rsidR="002D53D9" w:rsidRPr="002F5DB4" w:rsidRDefault="002D53D9" w:rsidP="00B34711">
      <w:pPr>
        <w:autoSpaceDE w:val="0"/>
        <w:autoSpaceDN w:val="0"/>
        <w:adjustRightInd w:val="0"/>
        <w:spacing w:after="0" w:line="240" w:lineRule="auto"/>
        <w:ind w:firstLine="709"/>
        <w:jc w:val="both"/>
        <w:rPr>
          <w:rFonts w:ascii="Times New Roman" w:hAnsi="Times New Roman"/>
        </w:rPr>
      </w:pPr>
      <w:r w:rsidRPr="002F5DB4">
        <w:rPr>
          <w:rFonts w:ascii="Times New Roman" w:hAnsi="Times New Roman"/>
        </w:rPr>
        <w:t xml:space="preserve">The rapid development of metal craft in various regions will increase waste that caused environmental pollution. If there were no waste processing, increased number of craft will be followed by number of waste in the form of solids, liquids and </w:t>
      </w:r>
      <w:r w:rsidRPr="002F5DB4">
        <w:rPr>
          <w:rFonts w:ascii="Times New Roman" w:hAnsi="Times New Roman"/>
          <w:noProof/>
        </w:rPr>
        <w:t>gases</w:t>
      </w:r>
      <w:r w:rsidRPr="002F5DB4">
        <w:rPr>
          <w:rFonts w:ascii="Times New Roman" w:hAnsi="Times New Roman"/>
        </w:rPr>
        <w:t>. Most of metal craft produce wastewater containing heavy metals.</w:t>
      </w:r>
      <w:r w:rsidR="00B34711">
        <w:rPr>
          <w:rFonts w:ascii="Times New Roman" w:hAnsi="Times New Roman"/>
          <w:lang w:val="id-ID"/>
        </w:rPr>
        <w:t xml:space="preserve"> </w:t>
      </w:r>
      <w:r w:rsidRPr="002F5DB4">
        <w:rPr>
          <w:rFonts w:ascii="Times New Roman" w:hAnsi="Times New Roman"/>
        </w:rPr>
        <w:t xml:space="preserve">Heavy metal waste may cause various disorders and diseases on humans (Permanasari </w:t>
      </w:r>
      <w:r w:rsidRPr="002F5DB4">
        <w:rPr>
          <w:rFonts w:ascii="Times New Roman" w:hAnsi="Times New Roman"/>
          <w:i/>
        </w:rPr>
        <w:t xml:space="preserve">et al., </w:t>
      </w:r>
      <w:r w:rsidRPr="002F5DB4">
        <w:rPr>
          <w:rFonts w:ascii="Times New Roman" w:hAnsi="Times New Roman"/>
        </w:rPr>
        <w:t xml:space="preserve">2010). The waste of heavy metals such as copper is an example of contaminants that has potential to damage human’s physiology system and other biological systems if it passed the tolerance level. The liquid waste of heavy metals copper itself affects human for long periods which can lead to nervous system disorders, paralysis, and early death as well as a decrease in children intelligence levels (Widaningrum </w:t>
      </w:r>
      <w:r w:rsidRPr="002F5DB4">
        <w:rPr>
          <w:rFonts w:ascii="Times New Roman" w:hAnsi="Times New Roman"/>
          <w:i/>
        </w:rPr>
        <w:t>et al</w:t>
      </w:r>
      <w:r w:rsidRPr="002F5DB4">
        <w:rPr>
          <w:rFonts w:ascii="Times New Roman" w:hAnsi="Times New Roman"/>
        </w:rPr>
        <w:t xml:space="preserve">., 2007). </w:t>
      </w:r>
    </w:p>
    <w:p w:rsidR="002D53D9" w:rsidRPr="002F5DB4" w:rsidRDefault="002D53D9" w:rsidP="009F6D14">
      <w:pPr>
        <w:spacing w:after="0" w:line="240" w:lineRule="auto"/>
        <w:ind w:firstLine="709"/>
        <w:jc w:val="both"/>
        <w:rPr>
          <w:rFonts w:ascii="Times New Roman" w:hAnsi="Times New Roman"/>
        </w:rPr>
      </w:pPr>
      <w:r w:rsidRPr="002F5DB4">
        <w:rPr>
          <w:rFonts w:ascii="Times New Roman" w:hAnsi="Times New Roman"/>
        </w:rPr>
        <w:t xml:space="preserve">There were several studies in the literature which reports processing methods to process heavy metal copper in the industrial waste (Sivaiah </w:t>
      </w:r>
      <w:r w:rsidRPr="002F5DB4">
        <w:rPr>
          <w:rFonts w:ascii="Times New Roman" w:hAnsi="Times New Roman"/>
          <w:i/>
        </w:rPr>
        <w:t>et al</w:t>
      </w:r>
      <w:r w:rsidRPr="002F5DB4">
        <w:rPr>
          <w:rFonts w:ascii="Times New Roman" w:hAnsi="Times New Roman"/>
        </w:rPr>
        <w:t xml:space="preserve">., 2004; Wisnubroto, 2002; Slamet </w:t>
      </w:r>
      <w:r w:rsidRPr="002F5DB4">
        <w:rPr>
          <w:rFonts w:ascii="Times New Roman" w:hAnsi="Times New Roman"/>
          <w:i/>
        </w:rPr>
        <w:t>et al</w:t>
      </w:r>
      <w:r w:rsidRPr="002F5DB4">
        <w:rPr>
          <w:rFonts w:ascii="Times New Roman" w:hAnsi="Times New Roman"/>
        </w:rPr>
        <w:t xml:space="preserve">., 2003; Purwaningsih, 2009), such as chemical reduction, precipitation, ion exchange and adsorption. Among all of the methods, adsorption is commonly used due to its simple process and easy obtained ingredients. Either </w:t>
      </w:r>
      <w:r w:rsidRPr="002F5DB4">
        <w:rPr>
          <w:rFonts w:ascii="Times New Roman" w:hAnsi="Times New Roman"/>
          <w:noProof/>
        </w:rPr>
        <w:t>column</w:t>
      </w:r>
      <w:r w:rsidRPr="002F5DB4">
        <w:rPr>
          <w:rFonts w:ascii="Times New Roman" w:hAnsi="Times New Roman"/>
        </w:rPr>
        <w:t xml:space="preserve"> or batch system can be used in adsorption process. Setiaka </w:t>
      </w:r>
      <w:r w:rsidRPr="002F5DB4">
        <w:rPr>
          <w:rFonts w:ascii="Times New Roman" w:hAnsi="Times New Roman"/>
          <w:i/>
        </w:rPr>
        <w:t>et al</w:t>
      </w:r>
      <w:r w:rsidRPr="002F5DB4">
        <w:rPr>
          <w:rFonts w:ascii="Times New Roman" w:hAnsi="Times New Roman"/>
        </w:rPr>
        <w:t xml:space="preserve">. (2010), pointed that </w:t>
      </w:r>
      <w:r w:rsidRPr="002F5DB4">
        <w:rPr>
          <w:rFonts w:ascii="Times New Roman" w:hAnsi="Times New Roman"/>
          <w:noProof/>
        </w:rPr>
        <w:t>column</w:t>
      </w:r>
      <w:r w:rsidRPr="002F5DB4">
        <w:rPr>
          <w:rFonts w:ascii="Times New Roman" w:hAnsi="Times New Roman"/>
        </w:rPr>
        <w:t xml:space="preserve"> system is more beneficial than batch system, because the solution always contacted with adsorbent caused adsorbent to </w:t>
      </w:r>
      <w:r w:rsidRPr="002F5DB4">
        <w:rPr>
          <w:rFonts w:ascii="Times New Roman" w:hAnsi="Times New Roman"/>
          <w:noProof/>
        </w:rPr>
        <w:t>adsorb</w:t>
      </w:r>
      <w:r w:rsidRPr="002F5DB4">
        <w:rPr>
          <w:rFonts w:ascii="Times New Roman" w:hAnsi="Times New Roman"/>
        </w:rPr>
        <w:t xml:space="preserve"> optimally until the saturated condition. </w:t>
      </w:r>
      <w:r w:rsidRPr="002F5DB4">
        <w:rPr>
          <w:rFonts w:ascii="Times New Roman" w:hAnsi="Times New Roman"/>
          <w:noProof/>
        </w:rPr>
        <w:t>Column</w:t>
      </w:r>
      <w:r w:rsidRPr="002F5DB4">
        <w:rPr>
          <w:rFonts w:ascii="Times New Roman" w:hAnsi="Times New Roman"/>
        </w:rPr>
        <w:t xml:space="preserve"> system has two flows: down </w:t>
      </w:r>
      <w:r w:rsidRPr="002F5DB4">
        <w:rPr>
          <w:rFonts w:ascii="Times New Roman" w:hAnsi="Times New Roman"/>
        </w:rPr>
        <w:lastRenderedPageBreak/>
        <w:t>flow and up flow (</w:t>
      </w:r>
      <w:r w:rsidRPr="002F5DB4">
        <w:rPr>
          <w:rFonts w:ascii="Times New Roman" w:hAnsi="Times New Roman"/>
          <w:noProof/>
        </w:rPr>
        <w:t>Setiaka</w:t>
      </w:r>
      <w:r w:rsidRPr="002F5DB4">
        <w:rPr>
          <w:rFonts w:ascii="Times New Roman" w:hAnsi="Times New Roman"/>
        </w:rPr>
        <w:t xml:space="preserve"> </w:t>
      </w:r>
      <w:r w:rsidRPr="002F5DB4">
        <w:rPr>
          <w:rFonts w:ascii="Times New Roman" w:hAnsi="Times New Roman"/>
          <w:i/>
        </w:rPr>
        <w:t>et. al</w:t>
      </w:r>
      <w:r w:rsidRPr="002F5DB4">
        <w:rPr>
          <w:rFonts w:ascii="Times New Roman" w:hAnsi="Times New Roman"/>
        </w:rPr>
        <w:t xml:space="preserve">., 2010). The adsorbent are frequently used such as Andisol soil, clay, activated carbon, and humic acid. Adsorption which uses activated carbon requires high energy (Slamet </w:t>
      </w:r>
      <w:r w:rsidRPr="002F5DB4">
        <w:rPr>
          <w:rFonts w:ascii="Times New Roman" w:hAnsi="Times New Roman"/>
          <w:i/>
        </w:rPr>
        <w:t>et al.,</w:t>
      </w:r>
      <w:r w:rsidRPr="002F5DB4">
        <w:rPr>
          <w:rFonts w:ascii="Times New Roman" w:hAnsi="Times New Roman"/>
        </w:rPr>
        <w:t xml:space="preserve"> 2003). In the other hands, Nurmasari </w:t>
      </w:r>
      <w:r w:rsidR="00B34711">
        <w:rPr>
          <w:rFonts w:ascii="Times New Roman" w:hAnsi="Times New Roman"/>
          <w:i/>
        </w:rPr>
        <w:t>et</w:t>
      </w:r>
      <w:r w:rsidRPr="002F5DB4">
        <w:rPr>
          <w:rFonts w:ascii="Times New Roman" w:hAnsi="Times New Roman"/>
          <w:i/>
        </w:rPr>
        <w:t xml:space="preserve"> al.</w:t>
      </w:r>
      <w:r w:rsidRPr="002F5DB4">
        <w:rPr>
          <w:rFonts w:ascii="Times New Roman" w:hAnsi="Times New Roman"/>
        </w:rPr>
        <w:t xml:space="preserve"> (2013) mentioned that humic acid can easily dissolve in water. The soil adsorbent has vast research and low cost that caused this adsorbent to minimize costs (Potgeiter </w:t>
      </w:r>
      <w:r w:rsidRPr="002F5DB4">
        <w:rPr>
          <w:rFonts w:ascii="Times New Roman" w:hAnsi="Times New Roman"/>
          <w:i/>
        </w:rPr>
        <w:t>et al.,</w:t>
      </w:r>
      <w:r w:rsidRPr="002F5DB4">
        <w:rPr>
          <w:rFonts w:ascii="Times New Roman" w:hAnsi="Times New Roman"/>
        </w:rPr>
        <w:t xml:space="preserve"> 2005).</w:t>
      </w:r>
    </w:p>
    <w:p w:rsidR="002D53D9" w:rsidRPr="002F5DB4" w:rsidRDefault="002D53D9" w:rsidP="009F6D14">
      <w:pPr>
        <w:pStyle w:val="Default"/>
        <w:ind w:firstLine="709"/>
        <w:jc w:val="both"/>
        <w:rPr>
          <w:rFonts w:ascii="Times New Roman" w:hAnsi="Times New Roman" w:cs="Times New Roman"/>
          <w:color w:val="auto"/>
          <w:sz w:val="22"/>
          <w:szCs w:val="22"/>
        </w:rPr>
      </w:pPr>
      <w:r w:rsidRPr="002F5DB4">
        <w:rPr>
          <w:rFonts w:ascii="Times New Roman" w:hAnsi="Times New Roman" w:cs="Times New Roman"/>
          <w:color w:val="auto"/>
          <w:sz w:val="22"/>
          <w:szCs w:val="22"/>
        </w:rPr>
        <w:t xml:space="preserve">Clay has good adsorption. Moreover, the advantages of </w:t>
      </w:r>
      <w:r w:rsidRPr="002F5DB4">
        <w:rPr>
          <w:rFonts w:ascii="Times New Roman" w:hAnsi="Times New Roman" w:cs="Times New Roman"/>
          <w:noProof/>
          <w:color w:val="auto"/>
          <w:sz w:val="22"/>
          <w:szCs w:val="22"/>
        </w:rPr>
        <w:t>clay</w:t>
      </w:r>
      <w:r w:rsidRPr="002F5DB4">
        <w:rPr>
          <w:rFonts w:ascii="Times New Roman" w:hAnsi="Times New Roman" w:cs="Times New Roman"/>
          <w:color w:val="auto"/>
          <w:sz w:val="22"/>
          <w:szCs w:val="22"/>
        </w:rPr>
        <w:t xml:space="preserve"> as an adsorbent are also supported by its characteristics include high specific surface area, chemically and mechanically stable, </w:t>
      </w:r>
      <w:r w:rsidRPr="002F5DB4">
        <w:rPr>
          <w:rFonts w:ascii="Times New Roman" w:hAnsi="Times New Roman" w:cs="Times New Roman"/>
          <w:noProof/>
          <w:color w:val="auto"/>
          <w:sz w:val="22"/>
          <w:szCs w:val="22"/>
        </w:rPr>
        <w:t>various</w:t>
      </w:r>
      <w:r w:rsidRPr="002F5DB4">
        <w:rPr>
          <w:rFonts w:ascii="Times New Roman" w:hAnsi="Times New Roman" w:cs="Times New Roman"/>
          <w:color w:val="auto"/>
          <w:sz w:val="22"/>
          <w:szCs w:val="22"/>
        </w:rPr>
        <w:t xml:space="preserve"> surface structure, and high ion exchange capacity (Gupta and Bhattacharyya, 2008). However, clay gives less optimal result without been modified first. This is due to clay’s characteristic</w:t>
      </w:r>
      <w:r w:rsidR="00B34711">
        <w:rPr>
          <w:rFonts w:ascii="Times New Roman" w:hAnsi="Times New Roman" w:cs="Times New Roman"/>
          <w:color w:val="auto"/>
          <w:sz w:val="22"/>
          <w:szCs w:val="22"/>
          <w:lang w:val="id-ID"/>
        </w:rPr>
        <w:t>,</w:t>
      </w:r>
      <w:r w:rsidRPr="002F5DB4">
        <w:rPr>
          <w:rFonts w:ascii="Times New Roman" w:hAnsi="Times New Roman" w:cs="Times New Roman"/>
          <w:color w:val="auto"/>
          <w:sz w:val="22"/>
          <w:szCs w:val="22"/>
        </w:rPr>
        <w:t xml:space="preserve"> </w:t>
      </w:r>
      <w:r w:rsidR="00B34711">
        <w:rPr>
          <w:rFonts w:ascii="Times New Roman" w:hAnsi="Times New Roman" w:cs="Times New Roman"/>
          <w:color w:val="auto"/>
          <w:sz w:val="22"/>
          <w:szCs w:val="22"/>
          <w:lang w:val="id-ID"/>
        </w:rPr>
        <w:t>which is</w:t>
      </w:r>
      <w:r w:rsidRPr="002F5DB4">
        <w:rPr>
          <w:rFonts w:ascii="Times New Roman" w:hAnsi="Times New Roman" w:cs="Times New Roman"/>
          <w:color w:val="auto"/>
          <w:sz w:val="22"/>
          <w:szCs w:val="22"/>
        </w:rPr>
        <w:t xml:space="preserve"> easily </w:t>
      </w:r>
      <w:r w:rsidRPr="002F5DB4">
        <w:rPr>
          <w:rFonts w:ascii="Times New Roman" w:hAnsi="Times New Roman" w:cs="Times New Roman"/>
          <w:noProof/>
          <w:color w:val="auto"/>
          <w:sz w:val="22"/>
          <w:szCs w:val="22"/>
        </w:rPr>
        <w:t>adsorb</w:t>
      </w:r>
      <w:r w:rsidRPr="002F5DB4">
        <w:rPr>
          <w:rFonts w:ascii="Times New Roman" w:hAnsi="Times New Roman" w:cs="Times New Roman"/>
          <w:color w:val="auto"/>
          <w:sz w:val="22"/>
          <w:szCs w:val="22"/>
        </w:rPr>
        <w:t xml:space="preserve"> water and various kinds of pores (Suarya, 2012). The various studies had been done on clay resulted that the activity of </w:t>
      </w:r>
      <w:r w:rsidRPr="002F5DB4">
        <w:rPr>
          <w:rFonts w:ascii="Times New Roman" w:hAnsi="Times New Roman" w:cs="Times New Roman"/>
          <w:noProof/>
          <w:color w:val="auto"/>
          <w:sz w:val="22"/>
          <w:szCs w:val="22"/>
        </w:rPr>
        <w:t>non-modified</w:t>
      </w:r>
      <w:r w:rsidRPr="002F5DB4">
        <w:rPr>
          <w:rFonts w:ascii="Times New Roman" w:hAnsi="Times New Roman" w:cs="Times New Roman"/>
          <w:color w:val="auto"/>
          <w:sz w:val="22"/>
          <w:szCs w:val="22"/>
        </w:rPr>
        <w:t xml:space="preserve"> clays generally is not so high, so it’s necessary to modify clays both physically and chemically in order to increase the </w:t>
      </w:r>
      <w:r w:rsidRPr="002F5DB4">
        <w:rPr>
          <w:rFonts w:ascii="Times New Roman" w:hAnsi="Times New Roman" w:cs="Times New Roman"/>
          <w:noProof/>
          <w:color w:val="auto"/>
          <w:sz w:val="22"/>
          <w:szCs w:val="22"/>
        </w:rPr>
        <w:t xml:space="preserve">clay </w:t>
      </w:r>
      <w:r w:rsidRPr="002F5DB4">
        <w:rPr>
          <w:rFonts w:ascii="Times New Roman" w:hAnsi="Times New Roman" w:cs="Times New Roman"/>
          <w:color w:val="auto"/>
          <w:sz w:val="22"/>
          <w:szCs w:val="22"/>
        </w:rPr>
        <w:t xml:space="preserve">activity (Negara, 2005). </w:t>
      </w:r>
    </w:p>
    <w:p w:rsidR="002D53D9" w:rsidRPr="002F5DB4" w:rsidRDefault="002D53D9" w:rsidP="009F6D14">
      <w:pPr>
        <w:pStyle w:val="Default"/>
        <w:ind w:firstLine="709"/>
        <w:jc w:val="both"/>
        <w:rPr>
          <w:rFonts w:ascii="Times New Roman" w:hAnsi="Times New Roman" w:cs="Times New Roman"/>
          <w:color w:val="auto"/>
          <w:sz w:val="22"/>
          <w:szCs w:val="22"/>
        </w:rPr>
      </w:pPr>
      <w:r w:rsidRPr="002F5DB4">
        <w:rPr>
          <w:rFonts w:ascii="Times New Roman" w:hAnsi="Times New Roman" w:cs="Times New Roman"/>
          <w:color w:val="auto"/>
          <w:sz w:val="22"/>
          <w:szCs w:val="22"/>
        </w:rPr>
        <w:t xml:space="preserve">Indonesia as one of the most active volcanic countries in the </w:t>
      </w:r>
      <w:r w:rsidR="00B34711" w:rsidRPr="002F5DB4">
        <w:rPr>
          <w:rFonts w:ascii="Times New Roman" w:hAnsi="Times New Roman" w:cs="Times New Roman"/>
          <w:color w:val="auto"/>
          <w:sz w:val="22"/>
          <w:szCs w:val="22"/>
        </w:rPr>
        <w:t>world</w:t>
      </w:r>
      <w:r w:rsidRPr="002F5DB4">
        <w:rPr>
          <w:rFonts w:ascii="Times New Roman" w:hAnsi="Times New Roman" w:cs="Times New Roman"/>
          <w:color w:val="auto"/>
          <w:sz w:val="22"/>
          <w:szCs w:val="22"/>
        </w:rPr>
        <w:t xml:space="preserve"> has abundant of Andisol land. Isoyama and Wada (2005) in their research mentioned volcanic Andisol soil containing allophane under acidic conditions have </w:t>
      </w:r>
      <w:r w:rsidR="00B34711" w:rsidRPr="002F5DB4">
        <w:rPr>
          <w:rFonts w:ascii="Times New Roman" w:hAnsi="Times New Roman" w:cs="Times New Roman"/>
          <w:color w:val="auto"/>
          <w:sz w:val="22"/>
          <w:szCs w:val="22"/>
        </w:rPr>
        <w:t>metal</w:t>
      </w:r>
      <w:r w:rsidRPr="002F5DB4">
        <w:rPr>
          <w:rFonts w:ascii="Times New Roman" w:hAnsi="Times New Roman" w:cs="Times New Roman"/>
          <w:color w:val="auto"/>
          <w:sz w:val="22"/>
          <w:szCs w:val="22"/>
        </w:rPr>
        <w:t xml:space="preserve"> ion absorption of lead (Pb). Parfitt (2009) showed that physical and chemical characteristic of Andisol soil are well used as an adsorbent of heavy metal and pathogens. Andisol soil of Lawu Mountain </w:t>
      </w:r>
      <w:r w:rsidR="00B34711">
        <w:rPr>
          <w:rFonts w:ascii="Times New Roman" w:hAnsi="Times New Roman" w:cs="Times New Roman"/>
          <w:color w:val="auto"/>
          <w:sz w:val="22"/>
          <w:szCs w:val="22"/>
          <w:lang w:val="id-ID"/>
        </w:rPr>
        <w:t xml:space="preserve">is </w:t>
      </w:r>
      <w:r w:rsidRPr="002F5DB4">
        <w:rPr>
          <w:rFonts w:ascii="Times New Roman" w:hAnsi="Times New Roman" w:cs="Times New Roman"/>
          <w:color w:val="auto"/>
          <w:sz w:val="22"/>
          <w:szCs w:val="22"/>
        </w:rPr>
        <w:t xml:space="preserve">containing </w:t>
      </w:r>
      <w:r w:rsidR="00B34711">
        <w:rPr>
          <w:rFonts w:ascii="Times New Roman" w:hAnsi="Times New Roman" w:cs="Times New Roman"/>
          <w:color w:val="auto"/>
          <w:sz w:val="22"/>
          <w:szCs w:val="22"/>
        </w:rPr>
        <w:t>allophone</w:t>
      </w:r>
      <w:r w:rsidR="00B34711">
        <w:rPr>
          <w:rFonts w:ascii="Times New Roman" w:hAnsi="Times New Roman" w:cs="Times New Roman"/>
          <w:color w:val="auto"/>
          <w:sz w:val="22"/>
          <w:szCs w:val="22"/>
          <w:lang w:val="id-ID"/>
        </w:rPr>
        <w:t>,</w:t>
      </w:r>
      <w:r w:rsidRPr="002F5DB4">
        <w:rPr>
          <w:rFonts w:ascii="Times New Roman" w:hAnsi="Times New Roman" w:cs="Times New Roman"/>
          <w:color w:val="auto"/>
          <w:sz w:val="22"/>
          <w:szCs w:val="22"/>
        </w:rPr>
        <w:t xml:space="preserve"> which has ability in absorbing Cd metal </w:t>
      </w:r>
      <w:r w:rsidRPr="002F5DB4">
        <w:rPr>
          <w:rFonts w:ascii="Times New Roman" w:hAnsi="Times New Roman" w:cs="Times New Roman"/>
          <w:noProof/>
          <w:color w:val="auto"/>
          <w:sz w:val="22"/>
          <w:szCs w:val="22"/>
        </w:rPr>
        <w:t>electroplating</w:t>
      </w:r>
      <w:r w:rsidRPr="002F5DB4">
        <w:rPr>
          <w:rFonts w:ascii="Times New Roman" w:hAnsi="Times New Roman" w:cs="Times New Roman"/>
          <w:color w:val="auto"/>
          <w:sz w:val="22"/>
          <w:szCs w:val="22"/>
        </w:rPr>
        <w:t xml:space="preserve"> waste 0.0386 </w:t>
      </w:r>
      <w:r w:rsidRPr="002F5DB4">
        <w:rPr>
          <w:rFonts w:ascii="Times New Roman" w:hAnsi="Times New Roman" w:cs="Times New Roman"/>
          <w:color w:val="auto"/>
          <w:sz w:val="22"/>
          <w:szCs w:val="22"/>
        </w:rPr>
        <w:sym w:font="Symbol" w:char="F0B1"/>
      </w:r>
      <w:r w:rsidRPr="002F5DB4">
        <w:rPr>
          <w:rFonts w:ascii="Times New Roman" w:hAnsi="Times New Roman" w:cs="Times New Roman"/>
          <w:color w:val="auto"/>
          <w:sz w:val="22"/>
          <w:szCs w:val="22"/>
        </w:rPr>
        <w:t xml:space="preserve"> 0.0008 (Nugroho, 2008). In order to improve the absorption level of natural Andisol soil, a chemical activation is required to </w:t>
      </w:r>
      <w:r w:rsidR="00FF1F94" w:rsidRPr="002F5DB4">
        <w:rPr>
          <w:rFonts w:ascii="Times New Roman" w:hAnsi="Times New Roman" w:cs="Times New Roman"/>
          <w:color w:val="auto"/>
          <w:sz w:val="22"/>
          <w:szCs w:val="22"/>
        </w:rPr>
        <w:t>activate</w:t>
      </w:r>
      <w:r w:rsidRPr="002F5DB4">
        <w:rPr>
          <w:rFonts w:ascii="Times New Roman" w:hAnsi="Times New Roman" w:cs="Times New Roman"/>
          <w:color w:val="auto"/>
          <w:sz w:val="22"/>
          <w:szCs w:val="22"/>
        </w:rPr>
        <w:t xml:space="preserve"> the cluster of Andisol soil and </w:t>
      </w:r>
      <w:r w:rsidR="00B34711" w:rsidRPr="002F5DB4">
        <w:rPr>
          <w:rFonts w:ascii="Times New Roman" w:hAnsi="Times New Roman" w:cs="Times New Roman"/>
          <w:color w:val="auto"/>
          <w:sz w:val="22"/>
          <w:szCs w:val="22"/>
        </w:rPr>
        <w:t>increases</w:t>
      </w:r>
      <w:r w:rsidRPr="002F5DB4">
        <w:rPr>
          <w:rFonts w:ascii="Times New Roman" w:hAnsi="Times New Roman" w:cs="Times New Roman"/>
          <w:color w:val="auto"/>
          <w:sz w:val="22"/>
          <w:szCs w:val="22"/>
        </w:rPr>
        <w:t xml:space="preserve"> the acidity and the specific surface area.</w:t>
      </w:r>
    </w:p>
    <w:p w:rsidR="002D53D9" w:rsidRPr="002F5DB4" w:rsidRDefault="002D53D9" w:rsidP="009F6D14">
      <w:pPr>
        <w:pStyle w:val="Default"/>
        <w:ind w:firstLine="709"/>
        <w:jc w:val="both"/>
        <w:rPr>
          <w:rFonts w:ascii="Times New Roman" w:hAnsi="Times New Roman" w:cs="Times New Roman"/>
          <w:color w:val="auto"/>
          <w:sz w:val="22"/>
          <w:szCs w:val="22"/>
        </w:rPr>
      </w:pPr>
      <w:r w:rsidRPr="002F5DB4">
        <w:rPr>
          <w:rFonts w:ascii="Times New Roman" w:hAnsi="Times New Roman" w:cs="Times New Roman"/>
          <w:color w:val="auto"/>
          <w:sz w:val="22"/>
          <w:szCs w:val="22"/>
        </w:rPr>
        <w:t xml:space="preserve">According to the specific characteristic of clay and Andisol soil, </w:t>
      </w:r>
      <w:r w:rsidR="00B34711" w:rsidRPr="002F5DB4">
        <w:rPr>
          <w:rFonts w:ascii="Times New Roman" w:hAnsi="Times New Roman" w:cs="Times New Roman"/>
          <w:color w:val="auto"/>
          <w:sz w:val="22"/>
          <w:szCs w:val="22"/>
        </w:rPr>
        <w:t>therefore it</w:t>
      </w:r>
      <w:r w:rsidRPr="002F5DB4">
        <w:rPr>
          <w:rFonts w:ascii="Times New Roman" w:hAnsi="Times New Roman" w:cs="Times New Roman"/>
          <w:color w:val="auto"/>
          <w:sz w:val="22"/>
          <w:szCs w:val="22"/>
        </w:rPr>
        <w:t xml:space="preserve"> is possible to increase the active group if the andisol soil and clay are mixed. Due to the clay and Andisol soil have the same Si-OH, Al-OH, and –OH groups. In this research the mix of clay and andisol soil at various </w:t>
      </w:r>
      <w:r w:rsidR="00FF1F94" w:rsidRPr="002F5DB4">
        <w:rPr>
          <w:rFonts w:ascii="Times New Roman" w:hAnsi="Times New Roman" w:cs="Times New Roman"/>
          <w:color w:val="auto"/>
          <w:sz w:val="22"/>
          <w:szCs w:val="22"/>
        </w:rPr>
        <w:t>compositions</w:t>
      </w:r>
      <w:r w:rsidRPr="002F5DB4">
        <w:rPr>
          <w:rFonts w:ascii="Times New Roman" w:hAnsi="Times New Roman" w:cs="Times New Roman"/>
          <w:color w:val="auto"/>
          <w:sz w:val="22"/>
          <w:szCs w:val="22"/>
        </w:rPr>
        <w:t xml:space="preserve"> was used to adsorb Cu ions int the waste metak craft. </w:t>
      </w:r>
    </w:p>
    <w:p w:rsidR="002D53D9" w:rsidRPr="00DC15D5" w:rsidRDefault="00DC15D5" w:rsidP="00DC15D5">
      <w:pPr>
        <w:pStyle w:val="Section"/>
        <w:numPr>
          <w:ilvl w:val="0"/>
          <w:numId w:val="35"/>
        </w:numPr>
        <w:jc w:val="both"/>
      </w:pPr>
      <w:r w:rsidRPr="00DC15D5">
        <w:t>Research methods</w:t>
      </w:r>
    </w:p>
    <w:p w:rsidR="002D53D9" w:rsidRPr="002F5DB4" w:rsidRDefault="002D53D9" w:rsidP="00FF1F94">
      <w:pPr>
        <w:pStyle w:val="ListParagraph"/>
        <w:spacing w:after="0" w:line="240" w:lineRule="auto"/>
        <w:ind w:left="0" w:firstLine="720"/>
        <w:jc w:val="both"/>
        <w:rPr>
          <w:sz w:val="22"/>
        </w:rPr>
      </w:pPr>
      <w:r w:rsidRPr="002F5DB4">
        <w:rPr>
          <w:sz w:val="22"/>
        </w:rPr>
        <w:t xml:space="preserve">Electric analytical balance (Mettler PB 300 Type ER-182 A), </w:t>
      </w:r>
      <w:r w:rsidRPr="002F5DB4">
        <w:rPr>
          <w:sz w:val="22"/>
          <w:lang w:val="en-US"/>
        </w:rPr>
        <w:t xml:space="preserve">a </w:t>
      </w:r>
      <w:r w:rsidRPr="002F5DB4">
        <w:rPr>
          <w:sz w:val="22"/>
        </w:rPr>
        <w:t xml:space="preserve">set </w:t>
      </w:r>
      <w:r w:rsidRPr="002F5DB4">
        <w:rPr>
          <w:sz w:val="22"/>
          <w:lang w:val="en-US"/>
        </w:rPr>
        <w:t>of</w:t>
      </w:r>
      <w:r w:rsidRPr="002F5DB4">
        <w:rPr>
          <w:sz w:val="22"/>
        </w:rPr>
        <w:t xml:space="preserve">  column</w:t>
      </w:r>
      <w:r w:rsidRPr="002F5DB4">
        <w:rPr>
          <w:sz w:val="22"/>
          <w:lang w:val="en-US"/>
        </w:rPr>
        <w:t xml:space="preserve"> tool</w:t>
      </w:r>
      <w:r w:rsidRPr="002F5DB4">
        <w:rPr>
          <w:sz w:val="22"/>
        </w:rPr>
        <w:t xml:space="preserve">, Fourier Transform Infra-RedSpectrophotometer (FT-IR) (type Shimadzu FT-IR 8201 PC), Atomic Absorption Spectroscopy (AAS) (Shimadzu type AA- 6650 F), X-Ray Diffractometer (XRD) (Shimadzu type 600), Surface Area Analyzer (SAA), Shaker (Ogawa Seiki type OSK 6445), hotplate and </w:t>
      </w:r>
      <w:r w:rsidRPr="002F5DB4">
        <w:rPr>
          <w:noProof/>
          <w:sz w:val="22"/>
        </w:rPr>
        <w:t>Stirer</w:t>
      </w:r>
      <w:r w:rsidRPr="002F5DB4">
        <w:rPr>
          <w:sz w:val="22"/>
        </w:rPr>
        <w:t xml:space="preserve"> (Thermolyne type 1000 </w:t>
      </w:r>
      <w:r w:rsidRPr="002F5DB4">
        <w:rPr>
          <w:noProof/>
          <w:sz w:val="22"/>
        </w:rPr>
        <w:t>Stirer</w:t>
      </w:r>
      <w:r w:rsidRPr="002F5DB4">
        <w:rPr>
          <w:sz w:val="22"/>
        </w:rPr>
        <w:t xml:space="preserve"> plate), Furnace, Mortar and Mortal, </w:t>
      </w:r>
      <w:r w:rsidRPr="002F5DB4">
        <w:rPr>
          <w:sz w:val="22"/>
          <w:lang w:val="en-US"/>
        </w:rPr>
        <w:t xml:space="preserve">sieve size </w:t>
      </w:r>
      <w:r w:rsidRPr="002F5DB4">
        <w:rPr>
          <w:sz w:val="22"/>
        </w:rPr>
        <w:t>150 mesh, pH meter, pliers clamp, desiccators, Crucible, set of glassware, universal Indicator</w:t>
      </w:r>
    </w:p>
    <w:p w:rsidR="001E2060" w:rsidRDefault="001E2060" w:rsidP="001E2060">
      <w:pPr>
        <w:spacing w:after="0" w:line="240" w:lineRule="auto"/>
        <w:jc w:val="both"/>
        <w:rPr>
          <w:rFonts w:ascii="Times New Roman" w:hAnsi="Times New Roman"/>
          <w:b/>
        </w:rPr>
      </w:pPr>
    </w:p>
    <w:p w:rsidR="002D53D9" w:rsidRPr="002F5DB4" w:rsidRDefault="002D53D9" w:rsidP="001E2060">
      <w:pPr>
        <w:spacing w:after="0" w:line="240" w:lineRule="auto"/>
        <w:jc w:val="both"/>
        <w:rPr>
          <w:rFonts w:ascii="Times New Roman" w:hAnsi="Times New Roman"/>
          <w:b/>
        </w:rPr>
      </w:pPr>
      <w:r w:rsidRPr="002F5DB4">
        <w:rPr>
          <w:rFonts w:ascii="Times New Roman" w:hAnsi="Times New Roman"/>
          <w:b/>
        </w:rPr>
        <w:t>Materials</w:t>
      </w:r>
    </w:p>
    <w:p w:rsidR="002D53D9" w:rsidRPr="002F5DB4" w:rsidRDefault="002D53D9" w:rsidP="001E2060">
      <w:pPr>
        <w:pStyle w:val="ListParagraph"/>
        <w:tabs>
          <w:tab w:val="left" w:pos="0"/>
        </w:tabs>
        <w:spacing w:after="0" w:line="240" w:lineRule="auto"/>
        <w:ind w:left="0"/>
        <w:jc w:val="both"/>
        <w:rPr>
          <w:sz w:val="22"/>
        </w:rPr>
      </w:pPr>
      <w:r w:rsidRPr="002F5DB4">
        <w:rPr>
          <w:sz w:val="22"/>
        </w:rPr>
        <w:t xml:space="preserve">Materials used here are liquid waste from metal craft in Tumang, (Boyolali - Central Java), distilled, </w:t>
      </w:r>
      <w:r w:rsidRPr="002F5DB4">
        <w:rPr>
          <w:noProof/>
          <w:sz w:val="22"/>
        </w:rPr>
        <w:t>aquabidest</w:t>
      </w:r>
      <w:r w:rsidRPr="002F5DB4">
        <w:rPr>
          <w:sz w:val="22"/>
        </w:rPr>
        <w:t>, clay from  Sokka</w:t>
      </w:r>
      <w:r w:rsidRPr="002F5DB4">
        <w:rPr>
          <w:sz w:val="22"/>
          <w:lang w:val="en-US"/>
        </w:rPr>
        <w:t xml:space="preserve"> area</w:t>
      </w:r>
      <w:r w:rsidRPr="002F5DB4">
        <w:rPr>
          <w:sz w:val="22"/>
        </w:rPr>
        <w:t xml:space="preserve"> (Kebumen - Central Java) Andisol</w:t>
      </w:r>
      <w:r w:rsidRPr="002F5DB4">
        <w:rPr>
          <w:sz w:val="22"/>
          <w:lang w:val="en-US"/>
        </w:rPr>
        <w:t xml:space="preserve"> soil from</w:t>
      </w:r>
      <w:r w:rsidRPr="002F5DB4">
        <w:rPr>
          <w:sz w:val="22"/>
        </w:rPr>
        <w:t xml:space="preserve"> Cemoro Kandang ( </w:t>
      </w:r>
      <w:r w:rsidRPr="002F5DB4">
        <w:rPr>
          <w:noProof/>
          <w:sz w:val="22"/>
        </w:rPr>
        <w:t>Lawu</w:t>
      </w:r>
      <w:r w:rsidRPr="002F5DB4">
        <w:rPr>
          <w:sz w:val="22"/>
        </w:rPr>
        <w:t xml:space="preserve"> - East Java), HNO</w:t>
      </w:r>
      <w:r w:rsidRPr="002F5DB4">
        <w:rPr>
          <w:sz w:val="22"/>
          <w:vertAlign w:val="subscript"/>
        </w:rPr>
        <w:t>3</w:t>
      </w:r>
      <w:r w:rsidRPr="002F5DB4">
        <w:rPr>
          <w:sz w:val="22"/>
        </w:rPr>
        <w:t>, the core liquor Cu 1000 ppm, NaF</w:t>
      </w:r>
      <w:r w:rsidRPr="002F5DB4">
        <w:rPr>
          <w:sz w:val="22"/>
          <w:lang w:val="en-US"/>
        </w:rPr>
        <w:t xml:space="preserve"> powder</w:t>
      </w:r>
      <w:r w:rsidRPr="002F5DB4">
        <w:rPr>
          <w:sz w:val="22"/>
        </w:rPr>
        <w:t xml:space="preserve">, filter paper (Whatman 40), </w:t>
      </w:r>
      <w:r w:rsidRPr="002F5DB4">
        <w:rPr>
          <w:sz w:val="22"/>
          <w:lang w:eastAsia="id-ID"/>
        </w:rPr>
        <w:t>CH</w:t>
      </w:r>
      <w:r w:rsidRPr="002F5DB4">
        <w:rPr>
          <w:sz w:val="22"/>
          <w:vertAlign w:val="subscript"/>
          <w:lang w:eastAsia="id-ID"/>
        </w:rPr>
        <w:t>3</w:t>
      </w:r>
      <w:r w:rsidRPr="002F5DB4">
        <w:rPr>
          <w:sz w:val="22"/>
          <w:lang w:eastAsia="id-ID"/>
        </w:rPr>
        <w:t>COOH, CH</w:t>
      </w:r>
      <w:r w:rsidRPr="002F5DB4">
        <w:rPr>
          <w:sz w:val="22"/>
          <w:vertAlign w:val="subscript"/>
          <w:lang w:eastAsia="id-ID"/>
        </w:rPr>
        <w:t>3</w:t>
      </w:r>
      <w:r w:rsidRPr="002F5DB4">
        <w:rPr>
          <w:sz w:val="22"/>
          <w:lang w:eastAsia="id-ID"/>
        </w:rPr>
        <w:t>COONa</w:t>
      </w:r>
    </w:p>
    <w:p w:rsidR="001E2060" w:rsidRDefault="001E2060" w:rsidP="001E2060">
      <w:pPr>
        <w:spacing w:after="0" w:line="240" w:lineRule="auto"/>
        <w:jc w:val="both"/>
        <w:rPr>
          <w:rFonts w:ascii="Times New Roman" w:hAnsi="Times New Roman"/>
          <w:b/>
        </w:rPr>
      </w:pPr>
    </w:p>
    <w:p w:rsidR="002D53D9" w:rsidRPr="002F5DB4" w:rsidRDefault="002D53D9" w:rsidP="001E2060">
      <w:pPr>
        <w:spacing w:after="0" w:line="240" w:lineRule="auto"/>
        <w:jc w:val="both"/>
        <w:rPr>
          <w:rFonts w:ascii="Times New Roman" w:hAnsi="Times New Roman"/>
          <w:b/>
          <w:lang w:eastAsia="id-ID"/>
        </w:rPr>
      </w:pPr>
      <w:r w:rsidRPr="002F5DB4">
        <w:rPr>
          <w:rFonts w:ascii="Times New Roman" w:hAnsi="Times New Roman"/>
          <w:b/>
          <w:lang w:eastAsia="id-ID"/>
        </w:rPr>
        <w:t>Adsorbent Preparation</w:t>
      </w:r>
    </w:p>
    <w:p w:rsidR="002D53D9" w:rsidRPr="002F5DB4" w:rsidRDefault="002D53D9" w:rsidP="001E2060">
      <w:pPr>
        <w:pStyle w:val="BodyText2"/>
        <w:tabs>
          <w:tab w:val="left" w:pos="5387"/>
        </w:tabs>
        <w:spacing w:line="240" w:lineRule="auto"/>
        <w:rPr>
          <w:rFonts w:eastAsia="MS Mincho"/>
          <w:sz w:val="22"/>
          <w:lang w:val="id-ID" w:eastAsia="id-ID"/>
        </w:rPr>
      </w:pPr>
      <w:r w:rsidRPr="002F5DB4">
        <w:rPr>
          <w:rFonts w:eastAsia="MS Mincho"/>
          <w:sz w:val="22"/>
          <w:lang w:val="id-ID" w:eastAsia="id-ID"/>
        </w:rPr>
        <w:t xml:space="preserve">Clay which was used in this study came from Sokka </w:t>
      </w:r>
      <w:r w:rsidRPr="002F5DB4">
        <w:rPr>
          <w:rFonts w:eastAsia="MS Mincho"/>
          <w:sz w:val="22"/>
          <w:lang w:eastAsia="id-ID"/>
        </w:rPr>
        <w:t>C</w:t>
      </w:r>
      <w:r w:rsidRPr="002F5DB4">
        <w:rPr>
          <w:rFonts w:eastAsia="MS Mincho"/>
          <w:sz w:val="22"/>
          <w:lang w:val="id-ID" w:eastAsia="id-ID"/>
        </w:rPr>
        <w:t>entral Kebumen, Central Java, Indonesia. The clay was collected by using a hoe. The obtained clay</w:t>
      </w:r>
      <w:r w:rsidRPr="002F5DB4">
        <w:rPr>
          <w:rFonts w:eastAsia="MS Mincho"/>
          <w:sz w:val="22"/>
          <w:lang w:eastAsia="id-ID"/>
        </w:rPr>
        <w:t xml:space="preserve"> then </w:t>
      </w:r>
      <w:r w:rsidRPr="002F5DB4">
        <w:rPr>
          <w:rFonts w:eastAsia="MS Mincho"/>
          <w:sz w:val="22"/>
          <w:lang w:val="id-ID" w:eastAsia="id-ID"/>
        </w:rPr>
        <w:t>dried</w:t>
      </w:r>
      <w:r w:rsidRPr="002F5DB4">
        <w:rPr>
          <w:rFonts w:eastAsia="MS Mincho"/>
          <w:sz w:val="22"/>
          <w:lang w:eastAsia="id-ID"/>
        </w:rPr>
        <w:t xml:space="preserve"> and</w:t>
      </w:r>
      <w:r w:rsidRPr="002F5DB4">
        <w:rPr>
          <w:rFonts w:eastAsia="MS Mincho"/>
          <w:sz w:val="22"/>
          <w:lang w:val="id-ID" w:eastAsia="id-ID"/>
        </w:rPr>
        <w:t xml:space="preserve"> crushed until it’s smooth. </w:t>
      </w:r>
      <w:r w:rsidRPr="002F5DB4">
        <w:rPr>
          <w:rFonts w:eastAsia="MS Mincho"/>
          <w:sz w:val="22"/>
          <w:lang w:eastAsia="id-ID"/>
        </w:rPr>
        <w:t>Sieve</w:t>
      </w:r>
      <w:r w:rsidRPr="002F5DB4">
        <w:rPr>
          <w:rFonts w:eastAsia="MS Mincho"/>
          <w:sz w:val="22"/>
          <w:lang w:val="id-ID" w:eastAsia="id-ID"/>
        </w:rPr>
        <w:t xml:space="preserve"> clay </w:t>
      </w:r>
      <w:r w:rsidRPr="002F5DB4">
        <w:rPr>
          <w:rFonts w:eastAsia="MS Mincho"/>
          <w:sz w:val="22"/>
          <w:lang w:eastAsia="id-ID"/>
        </w:rPr>
        <w:t>with</w:t>
      </w:r>
      <w:r w:rsidRPr="002F5DB4">
        <w:rPr>
          <w:rFonts w:eastAsia="MS Mincho"/>
          <w:sz w:val="22"/>
          <w:lang w:val="id-ID" w:eastAsia="id-ID"/>
        </w:rPr>
        <w:t xml:space="preserve"> 150 mesh</w:t>
      </w:r>
      <w:r w:rsidRPr="002F5DB4">
        <w:rPr>
          <w:rFonts w:eastAsia="MS Mincho"/>
          <w:sz w:val="22"/>
          <w:lang w:eastAsia="id-ID"/>
        </w:rPr>
        <w:t xml:space="preserve"> sieve</w:t>
      </w:r>
      <w:r w:rsidRPr="002F5DB4">
        <w:rPr>
          <w:rFonts w:eastAsia="MS Mincho"/>
          <w:sz w:val="22"/>
          <w:lang w:val="id-ID" w:eastAsia="id-ID"/>
        </w:rPr>
        <w:t xml:space="preserve">. The powder which passes 150 mesh was soaked in distilled water and filtered then dried at a temperature of 105 </w:t>
      </w:r>
      <w:r w:rsidRPr="002F5DB4">
        <w:rPr>
          <w:rFonts w:eastAsia="MS Mincho"/>
          <w:sz w:val="22"/>
          <w:vertAlign w:val="superscript"/>
          <w:lang w:val="id-ID" w:eastAsia="id-ID"/>
        </w:rPr>
        <w:t>o</w:t>
      </w:r>
      <w:r w:rsidRPr="002F5DB4">
        <w:rPr>
          <w:rFonts w:eastAsia="MS Mincho"/>
          <w:sz w:val="22"/>
          <w:lang w:val="id-ID" w:eastAsia="id-ID"/>
        </w:rPr>
        <w:t xml:space="preserve">C for 4 hours. </w:t>
      </w:r>
      <w:r w:rsidRPr="002F5DB4">
        <w:rPr>
          <w:rFonts w:eastAsia="MS Mincho"/>
          <w:sz w:val="22"/>
          <w:lang w:eastAsia="id-ID"/>
        </w:rPr>
        <w:t xml:space="preserve">Dried </w:t>
      </w:r>
      <w:r w:rsidRPr="002F5DB4">
        <w:rPr>
          <w:rFonts w:eastAsia="MS Mincho"/>
          <w:sz w:val="22"/>
          <w:lang w:val="id-ID" w:eastAsia="id-ID"/>
        </w:rPr>
        <w:t>clay</w:t>
      </w:r>
      <w:r w:rsidRPr="002F5DB4">
        <w:rPr>
          <w:rFonts w:eastAsia="MS Mincho"/>
          <w:sz w:val="22"/>
          <w:lang w:eastAsia="id-ID"/>
        </w:rPr>
        <w:t xml:space="preserve"> powder</w:t>
      </w:r>
      <w:r w:rsidRPr="002F5DB4">
        <w:rPr>
          <w:rFonts w:eastAsia="MS Mincho"/>
          <w:sz w:val="22"/>
          <w:lang w:val="id-ID" w:eastAsia="id-ID"/>
        </w:rPr>
        <w:t xml:space="preserve"> then characterized.</w:t>
      </w:r>
    </w:p>
    <w:p w:rsidR="002D53D9" w:rsidRPr="002F5DB4" w:rsidRDefault="002D53D9" w:rsidP="009F6D14">
      <w:pPr>
        <w:pStyle w:val="BodyText2"/>
        <w:spacing w:line="240" w:lineRule="auto"/>
        <w:ind w:firstLine="709"/>
        <w:rPr>
          <w:rFonts w:eastAsia="MS Mincho"/>
          <w:sz w:val="22"/>
          <w:lang w:val="id-ID" w:eastAsia="id-ID"/>
        </w:rPr>
      </w:pPr>
      <w:r w:rsidRPr="002F5DB4">
        <w:rPr>
          <w:rFonts w:eastAsia="MS Mincho"/>
          <w:sz w:val="22"/>
          <w:lang w:val="id-ID" w:eastAsia="id-ID"/>
        </w:rPr>
        <w:lastRenderedPageBreak/>
        <w:t xml:space="preserve">Furthermore, Andisol soil which was used in this study came from Cemoro </w:t>
      </w:r>
      <w:r w:rsidRPr="002F5DB4">
        <w:rPr>
          <w:rFonts w:eastAsia="MS Mincho"/>
          <w:sz w:val="22"/>
          <w:lang w:eastAsia="id-ID"/>
        </w:rPr>
        <w:t>Kandang</w:t>
      </w:r>
      <w:r w:rsidRPr="002F5DB4">
        <w:rPr>
          <w:rFonts w:eastAsia="MS Mincho"/>
          <w:sz w:val="22"/>
          <w:lang w:val="id-ID" w:eastAsia="id-ID"/>
        </w:rPr>
        <w:t>, Lawu</w:t>
      </w:r>
      <w:r w:rsidRPr="002F5DB4">
        <w:rPr>
          <w:rFonts w:eastAsia="MS Mincho"/>
          <w:sz w:val="22"/>
          <w:lang w:eastAsia="id-ID"/>
        </w:rPr>
        <w:t xml:space="preserve"> mountain</w:t>
      </w:r>
      <w:r w:rsidRPr="002F5DB4">
        <w:rPr>
          <w:rFonts w:eastAsia="MS Mincho"/>
          <w:sz w:val="22"/>
          <w:lang w:val="id-ID" w:eastAsia="id-ID"/>
        </w:rPr>
        <w:t xml:space="preserve"> East Java. Andisol </w:t>
      </w:r>
      <w:r w:rsidRPr="002F5DB4">
        <w:rPr>
          <w:rFonts w:eastAsia="MS Mincho"/>
          <w:sz w:val="22"/>
          <w:lang w:eastAsia="id-ID"/>
        </w:rPr>
        <w:t>soil</w:t>
      </w:r>
      <w:r w:rsidRPr="002F5DB4">
        <w:rPr>
          <w:rFonts w:eastAsia="MS Mincho"/>
          <w:sz w:val="22"/>
          <w:lang w:val="id-ID" w:eastAsia="id-ID"/>
        </w:rPr>
        <w:t xml:space="preserve"> collected by using a shovel. The obtained Andisol soil were washed with water and dried with aerated to dry</w:t>
      </w:r>
      <w:r w:rsidRPr="002F5DB4">
        <w:rPr>
          <w:rFonts w:eastAsia="MS Mincho"/>
          <w:sz w:val="22"/>
          <w:lang w:eastAsia="id-ID"/>
        </w:rPr>
        <w:t xml:space="preserve"> and dissolved</w:t>
      </w:r>
      <w:r w:rsidRPr="002F5DB4">
        <w:rPr>
          <w:rFonts w:eastAsia="MS Mincho"/>
          <w:sz w:val="22"/>
          <w:lang w:val="id-ID" w:eastAsia="id-ID"/>
        </w:rPr>
        <w:t xml:space="preserve"> until finely crushed. Andisol soil sieved to 150 mesh </w:t>
      </w:r>
      <w:r w:rsidRPr="002F5DB4">
        <w:rPr>
          <w:rFonts w:eastAsia="MS Mincho"/>
          <w:sz w:val="22"/>
          <w:lang w:eastAsia="id-ID"/>
        </w:rPr>
        <w:t>sieve</w:t>
      </w:r>
      <w:r w:rsidRPr="002F5DB4">
        <w:rPr>
          <w:rFonts w:eastAsia="MS Mincho"/>
          <w:sz w:val="22"/>
          <w:lang w:val="id-ID" w:eastAsia="id-ID"/>
        </w:rPr>
        <w:t xml:space="preserve">. The powder which passes 150 mesh were soaked in distilled water and filtered then dried at a temperature of 105 </w:t>
      </w:r>
      <w:r w:rsidRPr="002F5DB4">
        <w:rPr>
          <w:rFonts w:eastAsia="MS Mincho"/>
          <w:sz w:val="22"/>
          <w:vertAlign w:val="superscript"/>
          <w:lang w:val="id-ID" w:eastAsia="id-ID"/>
        </w:rPr>
        <w:t>o</w:t>
      </w:r>
      <w:r w:rsidRPr="002F5DB4">
        <w:rPr>
          <w:rFonts w:eastAsia="MS Mincho"/>
          <w:sz w:val="22"/>
          <w:lang w:val="id-ID" w:eastAsia="id-ID"/>
        </w:rPr>
        <w:t xml:space="preserve">C for 4 hours (Sulistyarini, 2012). </w:t>
      </w:r>
      <w:r w:rsidRPr="002F5DB4">
        <w:rPr>
          <w:rFonts w:eastAsia="MS Mincho"/>
          <w:sz w:val="22"/>
          <w:lang w:eastAsia="id-ID"/>
        </w:rPr>
        <w:t xml:space="preserve">Dried </w:t>
      </w:r>
      <w:r w:rsidRPr="002F5DB4">
        <w:rPr>
          <w:rFonts w:eastAsia="MS Mincho"/>
          <w:sz w:val="22"/>
          <w:lang w:val="id-ID" w:eastAsia="id-ID"/>
        </w:rPr>
        <w:t xml:space="preserve">Andisol </w:t>
      </w:r>
      <w:r w:rsidRPr="002F5DB4">
        <w:rPr>
          <w:rFonts w:eastAsia="MS Mincho"/>
          <w:sz w:val="22"/>
          <w:lang w:eastAsia="id-ID"/>
        </w:rPr>
        <w:t>soil</w:t>
      </w:r>
      <w:r w:rsidRPr="002F5DB4">
        <w:rPr>
          <w:rFonts w:eastAsia="MS Mincho"/>
          <w:sz w:val="22"/>
          <w:lang w:val="id-ID" w:eastAsia="id-ID"/>
        </w:rPr>
        <w:t xml:space="preserve"> powder chemically activated by 5 grams of Andisol </w:t>
      </w:r>
      <w:r w:rsidRPr="002F5DB4">
        <w:rPr>
          <w:rFonts w:eastAsia="MS Mincho"/>
          <w:sz w:val="22"/>
          <w:lang w:eastAsia="id-ID"/>
        </w:rPr>
        <w:t xml:space="preserve">soil </w:t>
      </w:r>
      <w:r w:rsidRPr="002F5DB4">
        <w:rPr>
          <w:rFonts w:eastAsia="MS Mincho"/>
          <w:sz w:val="22"/>
          <w:lang w:val="id-ID" w:eastAsia="id-ID"/>
        </w:rPr>
        <w:t xml:space="preserve">put into a glass beaker of 50 mL then added 25 mL of NaOH at 3 M concentration. The mixture was stirred at temperature of </w:t>
      </w:r>
      <w:r w:rsidRPr="002F5DB4">
        <w:rPr>
          <w:sz w:val="22"/>
        </w:rPr>
        <w:t>70</w:t>
      </w:r>
      <w:r w:rsidRPr="002F5DB4">
        <w:rPr>
          <w:sz w:val="22"/>
          <w:vertAlign w:val="superscript"/>
        </w:rPr>
        <w:t xml:space="preserve"> o</w:t>
      </w:r>
      <w:r w:rsidRPr="002F5DB4">
        <w:rPr>
          <w:sz w:val="22"/>
        </w:rPr>
        <w:t xml:space="preserve">C </w:t>
      </w:r>
      <w:r w:rsidRPr="002F5DB4">
        <w:rPr>
          <w:rFonts w:eastAsia="MS Mincho"/>
          <w:sz w:val="22"/>
          <w:lang w:val="id-ID" w:eastAsia="id-ID"/>
        </w:rPr>
        <w:t>with stirring</w:t>
      </w:r>
      <w:r w:rsidRPr="002F5DB4">
        <w:rPr>
          <w:rFonts w:eastAsia="MS Mincho"/>
          <w:sz w:val="22"/>
          <w:lang w:eastAsia="id-ID"/>
        </w:rPr>
        <w:t xml:space="preserve"> hour</w:t>
      </w:r>
      <w:r w:rsidRPr="002F5DB4">
        <w:rPr>
          <w:rFonts w:eastAsia="MS Mincho"/>
          <w:sz w:val="22"/>
          <w:lang w:val="id-ID" w:eastAsia="id-ID"/>
        </w:rPr>
        <w:t xml:space="preserve"> 5 hours, then cooled. After the mixture turned cool then it was filtered and washed with distilled water until the filtrate pH </w:t>
      </w:r>
      <w:r w:rsidRPr="002F5DB4">
        <w:rPr>
          <w:rFonts w:eastAsia="MS Mincho"/>
          <w:sz w:val="22"/>
          <w:lang w:eastAsia="id-ID"/>
        </w:rPr>
        <w:t>reach</w:t>
      </w:r>
      <w:r w:rsidRPr="002F5DB4">
        <w:rPr>
          <w:rFonts w:eastAsia="MS Mincho"/>
          <w:sz w:val="22"/>
          <w:lang w:val="id-ID" w:eastAsia="id-ID"/>
        </w:rPr>
        <w:t xml:space="preserve"> neutral or </w:t>
      </w:r>
      <w:r w:rsidRPr="002F5DB4">
        <w:rPr>
          <w:rFonts w:eastAsia="MS Mincho"/>
          <w:noProof/>
          <w:sz w:val="22"/>
          <w:lang w:eastAsia="id-ID"/>
        </w:rPr>
        <w:t>similr</w:t>
      </w:r>
      <w:r w:rsidRPr="002F5DB4">
        <w:rPr>
          <w:rFonts w:eastAsia="MS Mincho"/>
          <w:sz w:val="22"/>
          <w:lang w:eastAsia="id-ID"/>
        </w:rPr>
        <w:t xml:space="preserve"> </w:t>
      </w:r>
      <w:r w:rsidRPr="002F5DB4">
        <w:rPr>
          <w:rFonts w:eastAsia="MS Mincho"/>
          <w:noProof/>
          <w:sz w:val="22"/>
          <w:lang w:eastAsia="id-ID"/>
        </w:rPr>
        <w:t>with</w:t>
      </w:r>
      <w:r w:rsidRPr="002F5DB4">
        <w:rPr>
          <w:rFonts w:eastAsia="MS Mincho"/>
          <w:noProof/>
          <w:sz w:val="22"/>
          <w:lang w:val="id-ID" w:eastAsia="id-ID"/>
        </w:rPr>
        <w:t>solven</w:t>
      </w:r>
      <w:r w:rsidRPr="002F5DB4">
        <w:rPr>
          <w:rFonts w:eastAsia="MS Mincho"/>
          <w:sz w:val="22"/>
          <w:lang w:eastAsia="id-ID"/>
        </w:rPr>
        <w:t xml:space="preserve"> pH</w:t>
      </w:r>
      <w:r w:rsidRPr="002F5DB4">
        <w:rPr>
          <w:rFonts w:eastAsia="MS Mincho"/>
          <w:sz w:val="22"/>
          <w:lang w:val="id-ID" w:eastAsia="id-ID"/>
        </w:rPr>
        <w:t xml:space="preserve">. </w:t>
      </w:r>
      <w:r w:rsidRPr="002F5DB4">
        <w:rPr>
          <w:rFonts w:eastAsia="MS Mincho"/>
          <w:sz w:val="22"/>
          <w:lang w:eastAsia="id-ID"/>
        </w:rPr>
        <w:t>Furthermore,</w:t>
      </w:r>
      <w:r w:rsidRPr="002F5DB4">
        <w:rPr>
          <w:rFonts w:eastAsia="MS Mincho"/>
          <w:sz w:val="22"/>
          <w:lang w:val="id-ID" w:eastAsia="id-ID"/>
        </w:rPr>
        <w:t xml:space="preserve"> natural Andisol soil dried in an oven for 4 hours at a temperature of </w:t>
      </w:r>
      <w:r w:rsidRPr="002F5DB4">
        <w:rPr>
          <w:sz w:val="22"/>
        </w:rPr>
        <w:t xml:space="preserve">105 </w:t>
      </w:r>
      <w:r w:rsidRPr="002F5DB4">
        <w:rPr>
          <w:sz w:val="22"/>
          <w:vertAlign w:val="superscript"/>
        </w:rPr>
        <w:t>o</w:t>
      </w:r>
      <w:r w:rsidRPr="002F5DB4">
        <w:rPr>
          <w:sz w:val="22"/>
        </w:rPr>
        <w:t xml:space="preserve">C </w:t>
      </w:r>
      <w:r w:rsidRPr="002F5DB4">
        <w:rPr>
          <w:rFonts w:eastAsia="MS Mincho"/>
          <w:sz w:val="22"/>
          <w:lang w:val="id-ID" w:eastAsia="id-ID"/>
        </w:rPr>
        <w:t xml:space="preserve">(Sulistyarini, 2012). </w:t>
      </w:r>
      <w:r w:rsidRPr="002F5DB4">
        <w:rPr>
          <w:rFonts w:eastAsia="MS Mincho"/>
          <w:sz w:val="22"/>
          <w:lang w:eastAsia="id-ID"/>
        </w:rPr>
        <w:t>C</w:t>
      </w:r>
      <w:r w:rsidRPr="002F5DB4">
        <w:rPr>
          <w:rFonts w:eastAsia="MS Mincho"/>
          <w:sz w:val="22"/>
          <w:lang w:val="id-ID" w:eastAsia="id-ID"/>
        </w:rPr>
        <w:t xml:space="preserve">hemically activated </w:t>
      </w:r>
      <w:r w:rsidRPr="002F5DB4">
        <w:rPr>
          <w:rFonts w:eastAsia="MS Mincho"/>
          <w:sz w:val="22"/>
          <w:lang w:eastAsia="id-ID"/>
        </w:rPr>
        <w:t xml:space="preserve">dried </w:t>
      </w:r>
      <w:r w:rsidRPr="002F5DB4">
        <w:rPr>
          <w:rFonts w:eastAsia="MS Mincho"/>
          <w:sz w:val="22"/>
          <w:lang w:val="id-ID" w:eastAsia="id-ID"/>
        </w:rPr>
        <w:t>Andisol Oil then characterized.</w:t>
      </w:r>
    </w:p>
    <w:p w:rsidR="002D53D9" w:rsidRPr="002F5DB4" w:rsidRDefault="002D53D9" w:rsidP="001E2060">
      <w:pPr>
        <w:tabs>
          <w:tab w:val="left" w:pos="2415"/>
        </w:tabs>
        <w:autoSpaceDE w:val="0"/>
        <w:autoSpaceDN w:val="0"/>
        <w:adjustRightInd w:val="0"/>
        <w:spacing w:after="0" w:line="240" w:lineRule="auto"/>
        <w:rPr>
          <w:rFonts w:ascii="Times New Roman" w:hAnsi="Times New Roman"/>
          <w:b/>
        </w:rPr>
      </w:pPr>
    </w:p>
    <w:p w:rsidR="002D53D9" w:rsidRPr="002F5DB4" w:rsidRDefault="002D53D9" w:rsidP="001E2060">
      <w:pPr>
        <w:tabs>
          <w:tab w:val="left" w:pos="2415"/>
        </w:tabs>
        <w:autoSpaceDE w:val="0"/>
        <w:autoSpaceDN w:val="0"/>
        <w:adjustRightInd w:val="0"/>
        <w:spacing w:after="0" w:line="240" w:lineRule="auto"/>
        <w:rPr>
          <w:rFonts w:ascii="Times New Roman" w:hAnsi="Times New Roman"/>
          <w:b/>
        </w:rPr>
      </w:pPr>
      <w:r w:rsidRPr="002F5DB4">
        <w:rPr>
          <w:rFonts w:ascii="Times New Roman" w:hAnsi="Times New Roman"/>
          <w:b/>
        </w:rPr>
        <w:t>Adsorbent Activation</w:t>
      </w:r>
      <w:r w:rsidRPr="002F5DB4">
        <w:rPr>
          <w:rFonts w:ascii="Times New Roman" w:hAnsi="Times New Roman"/>
          <w:b/>
        </w:rPr>
        <w:tab/>
      </w:r>
    </w:p>
    <w:p w:rsidR="002D53D9" w:rsidRPr="002F5DB4" w:rsidRDefault="002D53D9" w:rsidP="001E2060">
      <w:pPr>
        <w:pStyle w:val="BodyText2"/>
        <w:spacing w:line="240" w:lineRule="auto"/>
        <w:rPr>
          <w:sz w:val="22"/>
          <w:lang w:val="id-ID"/>
        </w:rPr>
      </w:pPr>
      <w:r w:rsidRPr="002F5DB4">
        <w:rPr>
          <w:sz w:val="22"/>
          <w:lang w:val="id-ID"/>
        </w:rPr>
        <w:t xml:space="preserve">Physical activation </w:t>
      </w:r>
      <w:r w:rsidRPr="002F5DB4">
        <w:rPr>
          <w:sz w:val="22"/>
        </w:rPr>
        <w:t xml:space="preserve">of adsorbent </w:t>
      </w:r>
      <w:r w:rsidRPr="002F5DB4">
        <w:rPr>
          <w:sz w:val="22"/>
          <w:lang w:val="id-ID"/>
        </w:rPr>
        <w:t>was done by heating process. Before physical</w:t>
      </w:r>
      <w:r w:rsidRPr="002F5DB4">
        <w:rPr>
          <w:sz w:val="22"/>
        </w:rPr>
        <w:t>ly</w:t>
      </w:r>
      <w:r w:rsidRPr="002F5DB4">
        <w:rPr>
          <w:sz w:val="22"/>
          <w:lang w:val="id-ID"/>
        </w:rPr>
        <w:t xml:space="preserve"> activated, the adsorbents made </w:t>
      </w:r>
      <w:r w:rsidRPr="002F5DB4">
        <w:rPr>
          <w:sz w:val="22"/>
        </w:rPr>
        <w:t xml:space="preserve">by </w:t>
      </w:r>
      <w:r w:rsidRPr="002F5DB4">
        <w:rPr>
          <w:sz w:val="22"/>
          <w:lang w:val="id-ID"/>
        </w:rPr>
        <w:t xml:space="preserve">variations </w:t>
      </w:r>
      <w:r w:rsidRPr="002F5DB4">
        <w:rPr>
          <w:sz w:val="22"/>
        </w:rPr>
        <w:t xml:space="preserve">of </w:t>
      </w:r>
      <w:r w:rsidRPr="002F5DB4">
        <w:rPr>
          <w:sz w:val="22"/>
          <w:lang w:val="id-ID"/>
        </w:rPr>
        <w:t xml:space="preserve">composition between clay and </w:t>
      </w:r>
      <w:r w:rsidRPr="002F5DB4">
        <w:rPr>
          <w:sz w:val="22"/>
        </w:rPr>
        <w:t xml:space="preserve">nature </w:t>
      </w:r>
      <w:r w:rsidRPr="002F5DB4">
        <w:rPr>
          <w:noProof/>
          <w:sz w:val="22"/>
        </w:rPr>
        <w:t>ndisol</w:t>
      </w:r>
      <w:r w:rsidRPr="002F5DB4">
        <w:rPr>
          <w:sz w:val="22"/>
        </w:rPr>
        <w:t xml:space="preserve"> </w:t>
      </w:r>
      <w:r w:rsidRPr="002F5DB4">
        <w:rPr>
          <w:sz w:val="22"/>
          <w:lang w:val="id-ID"/>
        </w:rPr>
        <w:t>Oil,</w:t>
      </w:r>
      <w:r w:rsidRPr="002F5DB4">
        <w:rPr>
          <w:sz w:val="22"/>
        </w:rPr>
        <w:t xml:space="preserve"> such as</w:t>
      </w:r>
      <w:r w:rsidRPr="002F5DB4">
        <w:rPr>
          <w:sz w:val="22"/>
          <w:lang w:val="id-ID"/>
        </w:rPr>
        <w:t xml:space="preserve"> 100: 0, 25:75, 50:50, 75:25, and </w:t>
      </w:r>
      <w:r w:rsidRPr="002F5DB4">
        <w:rPr>
          <w:sz w:val="22"/>
        </w:rPr>
        <w:t>0:100</w:t>
      </w:r>
      <w:r w:rsidRPr="002F5DB4">
        <w:rPr>
          <w:sz w:val="22"/>
          <w:lang w:val="id-ID"/>
        </w:rPr>
        <w:t xml:space="preserve">. </w:t>
      </w:r>
      <w:r w:rsidRPr="002F5DB4">
        <w:rPr>
          <w:sz w:val="22"/>
        </w:rPr>
        <w:t xml:space="preserve">Mixture of each variation of adsorbent </w:t>
      </w:r>
      <w:r w:rsidRPr="002F5DB4">
        <w:rPr>
          <w:sz w:val="22"/>
          <w:lang w:val="id-ID"/>
        </w:rPr>
        <w:t>composition which carried out by</w:t>
      </w:r>
      <w:r w:rsidRPr="002F5DB4">
        <w:rPr>
          <w:sz w:val="22"/>
        </w:rPr>
        <w:t xml:space="preserve"> stirrer</w:t>
      </w:r>
      <w:r w:rsidRPr="002F5DB4">
        <w:rPr>
          <w:sz w:val="22"/>
          <w:lang w:val="id-ID"/>
        </w:rPr>
        <w:t xml:space="preserve"> stirring for 1 hour and then sonicated for another 1 hour and then separated between the residue and the filtrate. The residue washed with </w:t>
      </w:r>
      <w:r w:rsidRPr="002F5DB4">
        <w:rPr>
          <w:noProof/>
          <w:sz w:val="22"/>
          <w:lang w:val="id-ID"/>
        </w:rPr>
        <w:t>aquabidest</w:t>
      </w:r>
      <w:r w:rsidRPr="002F5DB4">
        <w:rPr>
          <w:sz w:val="22"/>
          <w:lang w:val="id-ID"/>
        </w:rPr>
        <w:t>, followed by drying the rest of the solution in a drying oven at 1</w:t>
      </w:r>
      <w:r w:rsidRPr="002F5DB4">
        <w:rPr>
          <w:sz w:val="22"/>
        </w:rPr>
        <w:t>0</w:t>
      </w:r>
      <w:r w:rsidRPr="002F5DB4">
        <w:rPr>
          <w:sz w:val="22"/>
          <w:lang w:val="id-ID"/>
        </w:rPr>
        <w:t>5</w:t>
      </w:r>
      <w:r w:rsidRPr="002F5DB4">
        <w:rPr>
          <w:sz w:val="22"/>
          <w:vertAlign w:val="superscript"/>
        </w:rPr>
        <w:t>o</w:t>
      </w:r>
      <w:r w:rsidRPr="002F5DB4">
        <w:rPr>
          <w:sz w:val="22"/>
        </w:rPr>
        <w:t>C</w:t>
      </w:r>
      <w:r w:rsidR="000D7956">
        <w:rPr>
          <w:rFonts w:eastAsia="MS Mincho" w:hint="eastAsia"/>
          <w:sz w:val="22"/>
          <w:lang w:eastAsia="ja-JP"/>
        </w:rPr>
        <w:t xml:space="preserve"> </w:t>
      </w:r>
      <w:r w:rsidRPr="002F5DB4">
        <w:rPr>
          <w:sz w:val="22"/>
          <w:lang w:val="id-ID"/>
        </w:rPr>
        <w:t xml:space="preserve">for 4 hours. Clay / </w:t>
      </w:r>
      <w:r w:rsidRPr="002F5DB4">
        <w:rPr>
          <w:sz w:val="22"/>
        </w:rPr>
        <w:t xml:space="preserve">dried </w:t>
      </w:r>
      <w:r w:rsidRPr="002F5DB4">
        <w:rPr>
          <w:sz w:val="22"/>
          <w:lang w:val="id-ID"/>
        </w:rPr>
        <w:t xml:space="preserve">Andisol </w:t>
      </w:r>
      <w:r w:rsidRPr="002F5DB4">
        <w:rPr>
          <w:sz w:val="22"/>
        </w:rPr>
        <w:t xml:space="preserve">soil </w:t>
      </w:r>
      <w:r w:rsidRPr="002F5DB4">
        <w:rPr>
          <w:sz w:val="22"/>
          <w:lang w:val="id-ID"/>
        </w:rPr>
        <w:t xml:space="preserve">then crushed with a mortar and </w:t>
      </w:r>
      <w:r w:rsidRPr="002F5DB4">
        <w:rPr>
          <w:sz w:val="22"/>
        </w:rPr>
        <w:t xml:space="preserve">again </w:t>
      </w:r>
      <w:r w:rsidRPr="002F5DB4">
        <w:rPr>
          <w:sz w:val="22"/>
          <w:lang w:val="id-ID"/>
        </w:rPr>
        <w:t>sieved with a 150 mesh sieve. Furthermore each adsorbent with variation composition activated physical</w:t>
      </w:r>
      <w:r w:rsidRPr="002F5DB4">
        <w:rPr>
          <w:sz w:val="22"/>
        </w:rPr>
        <w:t>ly</w:t>
      </w:r>
      <w:r w:rsidRPr="002F5DB4">
        <w:rPr>
          <w:sz w:val="22"/>
          <w:lang w:val="id-ID"/>
        </w:rPr>
        <w:t xml:space="preserve"> by calcination. The calcination was done with a temperature variation of 100 </w:t>
      </w:r>
      <w:r w:rsidRPr="002F5DB4">
        <w:rPr>
          <w:sz w:val="22"/>
          <w:vertAlign w:val="superscript"/>
          <w:lang w:val="id-ID"/>
        </w:rPr>
        <w:t>o</w:t>
      </w:r>
      <w:r w:rsidRPr="002F5DB4">
        <w:rPr>
          <w:sz w:val="22"/>
          <w:lang w:val="id-ID"/>
        </w:rPr>
        <w:t xml:space="preserve">C, 200 </w:t>
      </w:r>
      <w:r w:rsidRPr="002F5DB4">
        <w:rPr>
          <w:sz w:val="22"/>
          <w:vertAlign w:val="superscript"/>
          <w:lang w:val="id-ID"/>
        </w:rPr>
        <w:t>o</w:t>
      </w:r>
      <w:r w:rsidRPr="002F5DB4">
        <w:rPr>
          <w:sz w:val="22"/>
          <w:lang w:val="id-ID"/>
        </w:rPr>
        <w:t xml:space="preserve">C, and 400 </w:t>
      </w:r>
      <w:r w:rsidRPr="002F5DB4">
        <w:rPr>
          <w:sz w:val="22"/>
          <w:vertAlign w:val="superscript"/>
          <w:lang w:val="id-ID"/>
        </w:rPr>
        <w:t>o</w:t>
      </w:r>
      <w:r w:rsidRPr="002F5DB4">
        <w:rPr>
          <w:sz w:val="22"/>
          <w:lang w:val="id-ID"/>
        </w:rPr>
        <w:t>C for 3 hours.</w:t>
      </w:r>
    </w:p>
    <w:p w:rsidR="002D53D9" w:rsidRPr="002F5DB4" w:rsidRDefault="002D53D9" w:rsidP="001E2060">
      <w:pPr>
        <w:autoSpaceDE w:val="0"/>
        <w:autoSpaceDN w:val="0"/>
        <w:adjustRightInd w:val="0"/>
        <w:spacing w:after="0" w:line="240" w:lineRule="auto"/>
        <w:jc w:val="both"/>
        <w:rPr>
          <w:rFonts w:ascii="Times New Roman" w:hAnsi="Times New Roman"/>
          <w:b/>
        </w:rPr>
      </w:pPr>
    </w:p>
    <w:p w:rsidR="002D53D9" w:rsidRPr="002F5DB4" w:rsidRDefault="002D53D9" w:rsidP="001E2060">
      <w:pPr>
        <w:autoSpaceDE w:val="0"/>
        <w:autoSpaceDN w:val="0"/>
        <w:adjustRightInd w:val="0"/>
        <w:spacing w:after="0" w:line="240" w:lineRule="auto"/>
        <w:jc w:val="both"/>
        <w:rPr>
          <w:rFonts w:ascii="Times New Roman" w:hAnsi="Times New Roman"/>
          <w:b/>
        </w:rPr>
      </w:pPr>
      <w:r w:rsidRPr="002F5DB4">
        <w:rPr>
          <w:rFonts w:ascii="Times New Roman" w:hAnsi="Times New Roman"/>
          <w:b/>
        </w:rPr>
        <w:t>Creating Cu standard curve</w:t>
      </w:r>
    </w:p>
    <w:p w:rsidR="002D53D9" w:rsidRPr="002F5DB4" w:rsidRDefault="002D53D9" w:rsidP="001E2060">
      <w:pPr>
        <w:autoSpaceDE w:val="0"/>
        <w:autoSpaceDN w:val="0"/>
        <w:adjustRightInd w:val="0"/>
        <w:spacing w:after="0" w:line="240" w:lineRule="auto"/>
        <w:jc w:val="both"/>
        <w:rPr>
          <w:rFonts w:ascii="Times New Roman" w:hAnsi="Times New Roman"/>
        </w:rPr>
      </w:pPr>
      <w:r w:rsidRPr="002F5DB4">
        <w:rPr>
          <w:rFonts w:ascii="Times New Roman" w:hAnsi="Times New Roman"/>
        </w:rPr>
        <w:t xml:space="preserve">In creating Cu solution with a concentration of 0 ppm; 1 ppm; 2 ppm; 4 ppm; 8 ppm; 12 ppm, the </w:t>
      </w:r>
      <w:r w:rsidRPr="002F5DB4">
        <w:rPr>
          <w:rFonts w:ascii="Times New Roman" w:hAnsi="Times New Roman"/>
          <w:noProof/>
        </w:rPr>
        <w:t>adsorbance</w:t>
      </w:r>
      <w:r w:rsidRPr="002F5DB4">
        <w:rPr>
          <w:rFonts w:ascii="Times New Roman" w:hAnsi="Times New Roman"/>
        </w:rPr>
        <w:t xml:space="preserve"> of solution then measured by AAS and made the connection curve between absorbance with metal concentration.</w:t>
      </w:r>
    </w:p>
    <w:p w:rsidR="002D53D9" w:rsidRPr="002F5DB4" w:rsidRDefault="002D53D9" w:rsidP="001E2060">
      <w:pPr>
        <w:autoSpaceDE w:val="0"/>
        <w:autoSpaceDN w:val="0"/>
        <w:adjustRightInd w:val="0"/>
        <w:spacing w:after="0" w:line="240" w:lineRule="auto"/>
        <w:jc w:val="both"/>
        <w:rPr>
          <w:rFonts w:ascii="Times New Roman" w:hAnsi="Times New Roman"/>
          <w:b/>
        </w:rPr>
      </w:pPr>
    </w:p>
    <w:p w:rsidR="002D53D9" w:rsidRPr="002F5DB4" w:rsidRDefault="002D53D9" w:rsidP="001E2060">
      <w:pPr>
        <w:autoSpaceDE w:val="0"/>
        <w:autoSpaceDN w:val="0"/>
        <w:adjustRightInd w:val="0"/>
        <w:spacing w:after="0" w:line="240" w:lineRule="auto"/>
        <w:jc w:val="both"/>
        <w:rPr>
          <w:rFonts w:ascii="Times New Roman" w:hAnsi="Times New Roman"/>
          <w:b/>
        </w:rPr>
      </w:pPr>
      <w:r w:rsidRPr="002F5DB4">
        <w:rPr>
          <w:rFonts w:ascii="Times New Roman" w:hAnsi="Times New Roman"/>
          <w:b/>
        </w:rPr>
        <w:t xml:space="preserve">Creating </w:t>
      </w:r>
      <w:r w:rsidRPr="002F5DB4">
        <w:rPr>
          <w:rFonts w:ascii="Times New Roman" w:hAnsi="Times New Roman"/>
          <w:b/>
          <w:noProof/>
        </w:rPr>
        <w:t>blanko</w:t>
      </w:r>
      <w:r w:rsidRPr="002F5DB4">
        <w:rPr>
          <w:rFonts w:ascii="Times New Roman" w:hAnsi="Times New Roman"/>
          <w:b/>
        </w:rPr>
        <w:t xml:space="preserve"> solution</w:t>
      </w:r>
    </w:p>
    <w:p w:rsidR="002D53D9" w:rsidRPr="002F5DB4" w:rsidRDefault="00970533" w:rsidP="001E2060">
      <w:pPr>
        <w:autoSpaceDE w:val="0"/>
        <w:autoSpaceDN w:val="0"/>
        <w:adjustRightInd w:val="0"/>
        <w:spacing w:after="0" w:line="240" w:lineRule="auto"/>
        <w:jc w:val="both"/>
        <w:rPr>
          <w:rFonts w:ascii="Times New Roman" w:hAnsi="Times New Roman"/>
        </w:rPr>
      </w:pPr>
      <w:r>
        <w:rPr>
          <w:rFonts w:ascii="Times New Roman" w:hAnsi="Times New Roman"/>
        </w:rPr>
        <w:t>4</w:t>
      </w:r>
      <w:r>
        <w:rPr>
          <w:rFonts w:ascii="Times New Roman" w:hAnsi="Times New Roman" w:hint="eastAsia"/>
        </w:rPr>
        <w:t>.</w:t>
      </w:r>
      <w:r w:rsidR="002D53D9" w:rsidRPr="002F5DB4">
        <w:rPr>
          <w:rFonts w:ascii="Times New Roman" w:hAnsi="Times New Roman"/>
        </w:rPr>
        <w:t>2 mL of saturated HNO</w:t>
      </w:r>
      <w:r w:rsidR="002D53D9" w:rsidRPr="002F5DB4">
        <w:rPr>
          <w:rFonts w:ascii="Times New Roman" w:hAnsi="Times New Roman"/>
          <w:vertAlign w:val="subscript"/>
        </w:rPr>
        <w:t xml:space="preserve">3 </w:t>
      </w:r>
      <w:r w:rsidR="002D53D9" w:rsidRPr="002F5DB4">
        <w:rPr>
          <w:rFonts w:ascii="Times New Roman" w:hAnsi="Times New Roman"/>
        </w:rPr>
        <w:t xml:space="preserve">solution was put in 1000ml flask then added </w:t>
      </w:r>
      <w:r w:rsidR="002D53D9" w:rsidRPr="002F5DB4">
        <w:rPr>
          <w:rFonts w:ascii="Times New Roman" w:hAnsi="Times New Roman"/>
          <w:noProof/>
        </w:rPr>
        <w:t>aquades</w:t>
      </w:r>
      <w:r w:rsidR="002D53D9" w:rsidRPr="002F5DB4">
        <w:rPr>
          <w:rFonts w:ascii="Times New Roman" w:hAnsi="Times New Roman"/>
        </w:rPr>
        <w:t xml:space="preserve"> to the limit.</w:t>
      </w:r>
    </w:p>
    <w:p w:rsidR="002D53D9" w:rsidRPr="002F5DB4" w:rsidRDefault="002D53D9" w:rsidP="001E2060">
      <w:pPr>
        <w:autoSpaceDE w:val="0"/>
        <w:autoSpaceDN w:val="0"/>
        <w:adjustRightInd w:val="0"/>
        <w:spacing w:after="0" w:line="240" w:lineRule="auto"/>
        <w:ind w:firstLine="851"/>
        <w:jc w:val="both"/>
        <w:rPr>
          <w:rFonts w:ascii="Times New Roman" w:hAnsi="Times New Roman"/>
        </w:rPr>
      </w:pPr>
    </w:p>
    <w:p w:rsidR="002D53D9" w:rsidRPr="002F5DB4" w:rsidRDefault="002D53D9" w:rsidP="001E2060">
      <w:pPr>
        <w:autoSpaceDE w:val="0"/>
        <w:autoSpaceDN w:val="0"/>
        <w:adjustRightInd w:val="0"/>
        <w:spacing w:after="0" w:line="240" w:lineRule="auto"/>
        <w:jc w:val="both"/>
        <w:rPr>
          <w:rFonts w:ascii="Times New Roman" w:hAnsi="Times New Roman"/>
        </w:rPr>
      </w:pPr>
      <w:r w:rsidRPr="002F5DB4">
        <w:rPr>
          <w:rFonts w:ascii="Times New Roman" w:hAnsi="Times New Roman"/>
          <w:b/>
        </w:rPr>
        <w:t>Creating 100 ppm CU the core liquor</w:t>
      </w:r>
    </w:p>
    <w:p w:rsidR="002D53D9" w:rsidRPr="002F5DB4" w:rsidRDefault="002D53D9" w:rsidP="001E2060">
      <w:pPr>
        <w:pStyle w:val="ListParagraph"/>
        <w:autoSpaceDE w:val="0"/>
        <w:autoSpaceDN w:val="0"/>
        <w:adjustRightInd w:val="0"/>
        <w:spacing w:after="0" w:line="240" w:lineRule="auto"/>
        <w:ind w:left="0"/>
        <w:jc w:val="both"/>
        <w:rPr>
          <w:rFonts w:eastAsia="Calibri"/>
          <w:sz w:val="22"/>
        </w:rPr>
      </w:pPr>
      <w:r w:rsidRPr="002F5DB4">
        <w:rPr>
          <w:rFonts w:eastAsia="Calibri"/>
          <w:sz w:val="22"/>
        </w:rPr>
        <w:t xml:space="preserve">10 mL </w:t>
      </w:r>
      <w:r w:rsidRPr="002F5DB4">
        <w:rPr>
          <w:rFonts w:eastAsia="Calibri"/>
          <w:sz w:val="22"/>
          <w:lang w:val="en-US"/>
        </w:rPr>
        <w:t xml:space="preserve">of </w:t>
      </w:r>
      <w:r w:rsidRPr="002F5DB4">
        <w:rPr>
          <w:rFonts w:eastAsia="Calibri"/>
          <w:noProof/>
          <w:sz w:val="22"/>
          <w:lang w:val="en-US"/>
        </w:rPr>
        <w:t>standar</w:t>
      </w:r>
      <w:r w:rsidRPr="002F5DB4">
        <w:rPr>
          <w:rFonts w:eastAsia="Calibri"/>
          <w:sz w:val="22"/>
          <w:lang w:val="en-US"/>
        </w:rPr>
        <w:t xml:space="preserve"> Cu solution</w:t>
      </w:r>
      <w:r w:rsidRPr="002F5DB4">
        <w:rPr>
          <w:rFonts w:eastAsia="Calibri"/>
          <w:sz w:val="22"/>
        </w:rPr>
        <w:t xml:space="preserve"> 1000 ppm put in a 100 ml flask then added</w:t>
      </w:r>
      <w:r w:rsidRPr="002F5DB4">
        <w:rPr>
          <w:rFonts w:eastAsia="Calibri"/>
          <w:sz w:val="22"/>
          <w:lang w:val="en-US"/>
        </w:rPr>
        <w:t xml:space="preserve"> the </w:t>
      </w:r>
      <w:r w:rsidRPr="002F5DB4">
        <w:rPr>
          <w:rFonts w:eastAsia="Calibri"/>
          <w:sz w:val="22"/>
        </w:rPr>
        <w:t>HNO</w:t>
      </w:r>
      <w:r w:rsidRPr="002F5DB4">
        <w:rPr>
          <w:rFonts w:eastAsia="Calibri"/>
          <w:sz w:val="22"/>
          <w:vertAlign w:val="subscript"/>
        </w:rPr>
        <w:t xml:space="preserve">3 </w:t>
      </w:r>
      <w:r w:rsidRPr="002F5DB4">
        <w:rPr>
          <w:rFonts w:eastAsia="Calibri"/>
          <w:noProof/>
          <w:sz w:val="22"/>
        </w:rPr>
        <w:t>blanko</w:t>
      </w:r>
      <w:r w:rsidRPr="002F5DB4">
        <w:rPr>
          <w:rFonts w:eastAsia="Calibri"/>
          <w:sz w:val="22"/>
        </w:rPr>
        <w:t xml:space="preserve"> solutions </w:t>
      </w:r>
      <w:r w:rsidRPr="002F5DB4">
        <w:rPr>
          <w:rFonts w:eastAsia="Calibri"/>
          <w:sz w:val="22"/>
          <w:lang w:val="en-US"/>
        </w:rPr>
        <w:t>to</w:t>
      </w:r>
      <w:r w:rsidRPr="002F5DB4">
        <w:rPr>
          <w:rFonts w:eastAsia="Calibri"/>
          <w:sz w:val="22"/>
        </w:rPr>
        <w:t xml:space="preserve"> the limit.</w:t>
      </w:r>
    </w:p>
    <w:p w:rsidR="002D53D9" w:rsidRPr="002F5DB4" w:rsidRDefault="002D53D9" w:rsidP="001E2060">
      <w:pPr>
        <w:autoSpaceDE w:val="0"/>
        <w:autoSpaceDN w:val="0"/>
        <w:adjustRightInd w:val="0"/>
        <w:spacing w:after="0" w:line="240" w:lineRule="auto"/>
        <w:jc w:val="both"/>
        <w:rPr>
          <w:rFonts w:ascii="Times New Roman" w:hAnsi="Times New Roman"/>
          <w:b/>
        </w:rPr>
      </w:pPr>
    </w:p>
    <w:p w:rsidR="002D53D9" w:rsidRPr="002F5DB4" w:rsidRDefault="002D53D9" w:rsidP="001E2060">
      <w:pPr>
        <w:autoSpaceDE w:val="0"/>
        <w:autoSpaceDN w:val="0"/>
        <w:adjustRightInd w:val="0"/>
        <w:spacing w:after="0" w:line="240" w:lineRule="auto"/>
        <w:jc w:val="both"/>
        <w:rPr>
          <w:rFonts w:ascii="Times New Roman" w:hAnsi="Times New Roman"/>
          <w:b/>
        </w:rPr>
      </w:pPr>
      <w:r w:rsidRPr="002F5DB4">
        <w:rPr>
          <w:rFonts w:ascii="Times New Roman" w:hAnsi="Times New Roman"/>
          <w:b/>
        </w:rPr>
        <w:t>Creating buffer solution with pH 6</w:t>
      </w:r>
    </w:p>
    <w:p w:rsidR="002D53D9" w:rsidRPr="002F5DB4" w:rsidRDefault="002D53D9" w:rsidP="001E2060">
      <w:pPr>
        <w:pStyle w:val="ListParagraph"/>
        <w:autoSpaceDE w:val="0"/>
        <w:autoSpaceDN w:val="0"/>
        <w:adjustRightInd w:val="0"/>
        <w:spacing w:after="0" w:line="240" w:lineRule="auto"/>
        <w:ind w:left="0"/>
        <w:jc w:val="both"/>
        <w:rPr>
          <w:sz w:val="22"/>
        </w:rPr>
      </w:pPr>
      <w:r w:rsidRPr="002F5DB4">
        <w:rPr>
          <w:sz w:val="22"/>
        </w:rPr>
        <w:t xml:space="preserve">The buffer solution was </w:t>
      </w:r>
      <w:r w:rsidRPr="002F5DB4">
        <w:rPr>
          <w:sz w:val="22"/>
          <w:lang w:val="en-US"/>
        </w:rPr>
        <w:t xml:space="preserve">made by </w:t>
      </w:r>
      <w:r w:rsidRPr="002F5DB4">
        <w:rPr>
          <w:noProof/>
          <w:sz w:val="22"/>
        </w:rPr>
        <w:t>puting</w:t>
      </w:r>
      <w:r w:rsidRPr="002F5DB4">
        <w:rPr>
          <w:sz w:val="22"/>
        </w:rPr>
        <w:t xml:space="preserve"> CH</w:t>
      </w:r>
      <w:r w:rsidRPr="002F5DB4">
        <w:rPr>
          <w:sz w:val="22"/>
          <w:vertAlign w:val="subscript"/>
        </w:rPr>
        <w:t>3</w:t>
      </w:r>
      <w:r w:rsidRPr="002F5DB4">
        <w:rPr>
          <w:sz w:val="22"/>
        </w:rPr>
        <w:t>COOH</w:t>
      </w:r>
      <w:r w:rsidRPr="002F5DB4">
        <w:rPr>
          <w:sz w:val="22"/>
          <w:lang w:val="en-US"/>
        </w:rPr>
        <w:t xml:space="preserve"> acid solution an</w:t>
      </w:r>
      <w:r w:rsidRPr="002F5DB4">
        <w:rPr>
          <w:sz w:val="22"/>
        </w:rPr>
        <w:t>d its salts CH</w:t>
      </w:r>
      <w:r w:rsidRPr="002F5DB4">
        <w:rPr>
          <w:sz w:val="22"/>
          <w:vertAlign w:val="subscript"/>
        </w:rPr>
        <w:t>3</w:t>
      </w:r>
      <w:r w:rsidRPr="002F5DB4">
        <w:rPr>
          <w:sz w:val="22"/>
        </w:rPr>
        <w:t>COONa.100 mL of 0.1 N CH</w:t>
      </w:r>
      <w:r w:rsidRPr="002F5DB4">
        <w:rPr>
          <w:sz w:val="22"/>
          <w:vertAlign w:val="subscript"/>
        </w:rPr>
        <w:t>3</w:t>
      </w:r>
      <w:r w:rsidRPr="002F5DB4">
        <w:rPr>
          <w:sz w:val="22"/>
        </w:rPr>
        <w:t xml:space="preserve">COOH was added </w:t>
      </w:r>
      <w:r w:rsidRPr="002F5DB4">
        <w:rPr>
          <w:sz w:val="22"/>
          <w:lang w:val="en-US"/>
        </w:rPr>
        <w:t>with</w:t>
      </w:r>
      <w:r w:rsidRPr="002F5DB4">
        <w:rPr>
          <w:sz w:val="22"/>
        </w:rPr>
        <w:t xml:space="preserve"> 400 mL of 0.5 N CH</w:t>
      </w:r>
      <w:r w:rsidRPr="002F5DB4">
        <w:rPr>
          <w:sz w:val="22"/>
          <w:vertAlign w:val="subscript"/>
        </w:rPr>
        <w:t>3</w:t>
      </w:r>
      <w:r w:rsidRPr="002F5DB4">
        <w:rPr>
          <w:sz w:val="22"/>
        </w:rPr>
        <w:t xml:space="preserve">COONa while pH was </w:t>
      </w:r>
      <w:r w:rsidRPr="002F5DB4">
        <w:rPr>
          <w:sz w:val="22"/>
          <w:lang w:val="en-US"/>
        </w:rPr>
        <w:t xml:space="preserve">checked </w:t>
      </w:r>
      <w:r w:rsidRPr="002F5DB4">
        <w:rPr>
          <w:sz w:val="22"/>
        </w:rPr>
        <w:t>by using pH meter.</w:t>
      </w:r>
    </w:p>
    <w:p w:rsidR="002D53D9" w:rsidRPr="002F5DB4" w:rsidRDefault="002D53D9" w:rsidP="001E2060">
      <w:pPr>
        <w:autoSpaceDE w:val="0"/>
        <w:autoSpaceDN w:val="0"/>
        <w:adjustRightInd w:val="0"/>
        <w:spacing w:after="0" w:line="240" w:lineRule="auto"/>
        <w:jc w:val="both"/>
        <w:rPr>
          <w:rFonts w:ascii="Times New Roman" w:hAnsi="Times New Roman"/>
          <w:b/>
        </w:rPr>
      </w:pPr>
    </w:p>
    <w:p w:rsidR="002D53D9" w:rsidRPr="002F5DB4" w:rsidRDefault="002D53D9" w:rsidP="001E2060">
      <w:pPr>
        <w:autoSpaceDE w:val="0"/>
        <w:autoSpaceDN w:val="0"/>
        <w:adjustRightInd w:val="0"/>
        <w:spacing w:after="0" w:line="240" w:lineRule="auto"/>
        <w:jc w:val="both"/>
        <w:rPr>
          <w:rFonts w:ascii="Times New Roman" w:hAnsi="Times New Roman"/>
          <w:b/>
        </w:rPr>
      </w:pPr>
      <w:r w:rsidRPr="002F5DB4">
        <w:rPr>
          <w:rFonts w:ascii="Times New Roman" w:hAnsi="Times New Roman"/>
          <w:b/>
        </w:rPr>
        <w:t>Creating 10 ppm Cu solution on pH 6 (model solution)</w:t>
      </w:r>
    </w:p>
    <w:p w:rsidR="002D53D9" w:rsidRPr="002F5DB4" w:rsidRDefault="002D53D9" w:rsidP="001E2060">
      <w:pPr>
        <w:pStyle w:val="ListParagraph"/>
        <w:autoSpaceDE w:val="0"/>
        <w:autoSpaceDN w:val="0"/>
        <w:adjustRightInd w:val="0"/>
        <w:spacing w:after="0" w:line="240" w:lineRule="auto"/>
        <w:ind w:left="0"/>
        <w:jc w:val="both"/>
        <w:rPr>
          <w:sz w:val="22"/>
        </w:rPr>
      </w:pPr>
      <w:r w:rsidRPr="002F5DB4">
        <w:rPr>
          <w:sz w:val="22"/>
        </w:rPr>
        <w:t xml:space="preserve">100 mL of 100 ppm Cu was </w:t>
      </w:r>
      <w:r w:rsidRPr="002F5DB4">
        <w:rPr>
          <w:sz w:val="22"/>
          <w:lang w:val="en-US"/>
        </w:rPr>
        <w:t>put</w:t>
      </w:r>
      <w:r w:rsidRPr="002F5DB4">
        <w:rPr>
          <w:sz w:val="22"/>
        </w:rPr>
        <w:t xml:space="preserve"> into the 1000 mL flask then was added buffer solution pH 6 to the limit.</w:t>
      </w:r>
    </w:p>
    <w:p w:rsidR="002D53D9" w:rsidRPr="002F5DB4" w:rsidRDefault="002D53D9" w:rsidP="001E2060">
      <w:pPr>
        <w:autoSpaceDE w:val="0"/>
        <w:autoSpaceDN w:val="0"/>
        <w:adjustRightInd w:val="0"/>
        <w:spacing w:after="0" w:line="240" w:lineRule="auto"/>
        <w:jc w:val="both"/>
        <w:rPr>
          <w:rFonts w:ascii="Times New Roman" w:hAnsi="Times New Roman"/>
          <w:b/>
        </w:rPr>
      </w:pPr>
    </w:p>
    <w:p w:rsidR="002D53D9" w:rsidRPr="002F5DB4" w:rsidRDefault="002D53D9" w:rsidP="001E2060">
      <w:pPr>
        <w:autoSpaceDE w:val="0"/>
        <w:autoSpaceDN w:val="0"/>
        <w:adjustRightInd w:val="0"/>
        <w:spacing w:after="0" w:line="240" w:lineRule="auto"/>
        <w:jc w:val="both"/>
        <w:rPr>
          <w:rFonts w:ascii="Times New Roman" w:hAnsi="Times New Roman"/>
          <w:b/>
        </w:rPr>
      </w:pPr>
      <w:r w:rsidRPr="002F5DB4">
        <w:rPr>
          <w:rFonts w:ascii="Times New Roman" w:hAnsi="Times New Roman"/>
          <w:b/>
        </w:rPr>
        <w:t xml:space="preserve">Adsorption of Cu metal ion in Cu standard solution using </w:t>
      </w:r>
      <w:r w:rsidRPr="002F5DB4">
        <w:rPr>
          <w:rFonts w:ascii="Times New Roman" w:hAnsi="Times New Roman"/>
          <w:b/>
          <w:noProof/>
        </w:rPr>
        <w:t>coloumn</w:t>
      </w:r>
      <w:r w:rsidRPr="002F5DB4">
        <w:rPr>
          <w:rFonts w:ascii="Times New Roman" w:hAnsi="Times New Roman"/>
          <w:b/>
        </w:rPr>
        <w:t xml:space="preserve"> methods.</w:t>
      </w:r>
    </w:p>
    <w:p w:rsidR="002D53D9" w:rsidRPr="002F5DB4" w:rsidRDefault="002D53D9" w:rsidP="001E2060">
      <w:pPr>
        <w:autoSpaceDE w:val="0"/>
        <w:autoSpaceDN w:val="0"/>
        <w:adjustRightInd w:val="0"/>
        <w:spacing w:after="0" w:line="240" w:lineRule="auto"/>
        <w:jc w:val="both"/>
        <w:rPr>
          <w:rFonts w:ascii="Times New Roman" w:hAnsi="Times New Roman"/>
        </w:rPr>
      </w:pPr>
      <w:r w:rsidRPr="002F5DB4">
        <w:rPr>
          <w:rFonts w:ascii="Times New Roman" w:hAnsi="Times New Roman"/>
        </w:rPr>
        <w:t>0.5 grams adsorbent (each composition and heating temperature) put into a column with 2 cm diameter already given</w:t>
      </w:r>
      <w:r w:rsidR="00970533">
        <w:rPr>
          <w:rFonts w:ascii="Times New Roman" w:hAnsi="Times New Roman" w:hint="eastAsia"/>
        </w:rPr>
        <w:t xml:space="preserve"> </w:t>
      </w:r>
      <w:r w:rsidRPr="002F5DB4">
        <w:rPr>
          <w:rFonts w:ascii="Times New Roman" w:hAnsi="Times New Roman"/>
        </w:rPr>
        <w:t xml:space="preserve">0.25 grams of </w:t>
      </w:r>
      <w:r w:rsidRPr="002F5DB4">
        <w:rPr>
          <w:rFonts w:ascii="Times New Roman" w:hAnsi="Times New Roman"/>
          <w:noProof/>
        </w:rPr>
        <w:t>glaswol</w:t>
      </w:r>
      <w:r w:rsidRPr="002F5DB4">
        <w:rPr>
          <w:rFonts w:ascii="Times New Roman" w:hAnsi="Times New Roman"/>
        </w:rPr>
        <w:t>. Then flowed with 25ml of 10 ppm Cu solution (p</w:t>
      </w:r>
      <w:r w:rsidR="00195A56">
        <w:rPr>
          <w:rFonts w:ascii="Times New Roman" w:hAnsi="Times New Roman"/>
        </w:rPr>
        <w:t>H 6) with variation flow rate 1</w:t>
      </w:r>
      <w:r w:rsidR="00195A56">
        <w:rPr>
          <w:rFonts w:ascii="Times New Roman" w:hAnsi="Times New Roman"/>
          <w:lang w:val="id-ID"/>
        </w:rPr>
        <w:t>.</w:t>
      </w:r>
      <w:r w:rsidRPr="002F5DB4">
        <w:rPr>
          <w:rFonts w:ascii="Times New Roman" w:hAnsi="Times New Roman"/>
        </w:rPr>
        <w:t>3mL/min; 2</w:t>
      </w:r>
      <w:r w:rsidR="00195A56">
        <w:rPr>
          <w:rFonts w:ascii="Times New Roman" w:hAnsi="Times New Roman"/>
          <w:lang w:val="id-ID"/>
        </w:rPr>
        <w:t>.</w:t>
      </w:r>
      <w:r w:rsidRPr="002F5DB4">
        <w:rPr>
          <w:rFonts w:ascii="Times New Roman" w:hAnsi="Times New Roman"/>
        </w:rPr>
        <w:t>2mL/min; 3</w:t>
      </w:r>
      <w:r w:rsidR="00195A56">
        <w:rPr>
          <w:rFonts w:ascii="Times New Roman" w:hAnsi="Times New Roman"/>
          <w:lang w:val="id-ID"/>
        </w:rPr>
        <w:t>.</w:t>
      </w:r>
      <w:r w:rsidRPr="002F5DB4">
        <w:rPr>
          <w:rFonts w:ascii="Times New Roman" w:hAnsi="Times New Roman"/>
        </w:rPr>
        <w:t>6mL/min. Then filtered filtrate Whatman paper No.40. Then</w:t>
      </w:r>
      <w:r w:rsidR="00FF1F94">
        <w:rPr>
          <w:rFonts w:ascii="Times New Roman" w:hAnsi="Times New Roman"/>
          <w:lang w:val="id-ID"/>
        </w:rPr>
        <w:t>,</w:t>
      </w:r>
      <w:r w:rsidRPr="002F5DB4">
        <w:rPr>
          <w:rFonts w:ascii="Times New Roman" w:hAnsi="Times New Roman"/>
        </w:rPr>
        <w:t xml:space="preserve"> </w:t>
      </w:r>
      <w:r w:rsidRPr="002F5DB4">
        <w:rPr>
          <w:rFonts w:ascii="Times New Roman" w:hAnsi="Times New Roman"/>
        </w:rPr>
        <w:lastRenderedPageBreak/>
        <w:t xml:space="preserve">measured solution by Atomic Absorption Spectroscopy (AAS) to determine the concentration after adsorption. The </w:t>
      </w:r>
      <w:r w:rsidRPr="002F5DB4">
        <w:rPr>
          <w:rFonts w:ascii="Times New Roman" w:hAnsi="Times New Roman"/>
          <w:noProof/>
        </w:rPr>
        <w:t>adsorped</w:t>
      </w:r>
      <w:r w:rsidRPr="002F5DB4">
        <w:rPr>
          <w:rFonts w:ascii="Times New Roman" w:hAnsi="Times New Roman"/>
        </w:rPr>
        <w:t xml:space="preserve"> Cu metal ion calculated from the concentration of initial Cu reduced concentration after adsorption process and obtained the best flow rate.</w:t>
      </w:r>
    </w:p>
    <w:p w:rsidR="002D53D9" w:rsidRPr="002F5DB4" w:rsidRDefault="002D53D9" w:rsidP="001E2060">
      <w:pPr>
        <w:autoSpaceDE w:val="0"/>
        <w:autoSpaceDN w:val="0"/>
        <w:adjustRightInd w:val="0"/>
        <w:spacing w:after="0" w:line="240" w:lineRule="auto"/>
        <w:rPr>
          <w:rFonts w:ascii="Times New Roman" w:hAnsi="Times New Roman"/>
          <w:b/>
        </w:rPr>
      </w:pPr>
    </w:p>
    <w:p w:rsidR="002D53D9" w:rsidRPr="002F5DB4" w:rsidRDefault="002D53D9" w:rsidP="001E2060">
      <w:pPr>
        <w:autoSpaceDE w:val="0"/>
        <w:autoSpaceDN w:val="0"/>
        <w:adjustRightInd w:val="0"/>
        <w:spacing w:after="0" w:line="240" w:lineRule="auto"/>
        <w:rPr>
          <w:rFonts w:ascii="Times New Roman" w:hAnsi="Times New Roman"/>
          <w:b/>
        </w:rPr>
      </w:pPr>
      <w:r w:rsidRPr="002F5DB4">
        <w:rPr>
          <w:rFonts w:ascii="Times New Roman" w:hAnsi="Times New Roman"/>
          <w:b/>
        </w:rPr>
        <w:t xml:space="preserve">Determination of Adsorption isotherm </w:t>
      </w:r>
    </w:p>
    <w:p w:rsidR="002D53D9" w:rsidRPr="002F5DB4" w:rsidRDefault="002D53D9" w:rsidP="001E2060">
      <w:pPr>
        <w:autoSpaceDE w:val="0"/>
        <w:autoSpaceDN w:val="0"/>
        <w:adjustRightInd w:val="0"/>
        <w:spacing w:after="0" w:line="240" w:lineRule="auto"/>
        <w:jc w:val="both"/>
        <w:rPr>
          <w:rFonts w:ascii="Times New Roman" w:hAnsi="Times New Roman"/>
        </w:rPr>
      </w:pPr>
      <w:r w:rsidRPr="002F5DB4">
        <w:rPr>
          <w:rFonts w:ascii="Times New Roman" w:hAnsi="Times New Roman"/>
        </w:rPr>
        <w:t xml:space="preserve">Obtained the best results of adsorbent performance tests then </w:t>
      </w:r>
      <w:r w:rsidRPr="002F5DB4">
        <w:rPr>
          <w:rFonts w:ascii="Times New Roman" w:hAnsi="Times New Roman"/>
          <w:noProof/>
        </w:rPr>
        <w:t>adsorped</w:t>
      </w:r>
      <w:r w:rsidRPr="002F5DB4">
        <w:rPr>
          <w:rFonts w:ascii="Times New Roman" w:hAnsi="Times New Roman"/>
        </w:rPr>
        <w:t xml:space="preserve"> with </w:t>
      </w:r>
      <w:r w:rsidRPr="002F5DB4">
        <w:rPr>
          <w:rFonts w:ascii="Times New Roman" w:hAnsi="Times New Roman"/>
          <w:noProof/>
        </w:rPr>
        <w:t>vary</w:t>
      </w:r>
      <w:r w:rsidRPr="002F5DB4">
        <w:rPr>
          <w:rFonts w:ascii="Times New Roman" w:hAnsi="Times New Roman"/>
        </w:rPr>
        <w:t xml:space="preserve"> adsorbate concentration to determine the type of adsorption isotherm. 0.5 grams of adsorbent (bestcomposition and heating temperature) put into column already given 0</w:t>
      </w:r>
      <w:r w:rsidR="00FF1F94">
        <w:rPr>
          <w:rFonts w:ascii="Times New Roman" w:hAnsi="Times New Roman"/>
          <w:lang w:val="id-ID"/>
        </w:rPr>
        <w:t>.</w:t>
      </w:r>
      <w:r w:rsidRPr="002F5DB4">
        <w:rPr>
          <w:rFonts w:ascii="Times New Roman" w:hAnsi="Times New Roman"/>
        </w:rPr>
        <w:t xml:space="preserve">25 grams glaswol. Then flowed by 25 mL of Cu solution (pH 6) (2, 4, 6, 8, 10, 12 ppm) with </w:t>
      </w:r>
      <w:r w:rsidR="00FF1F94" w:rsidRPr="002F5DB4">
        <w:rPr>
          <w:rFonts w:ascii="Times New Roman" w:hAnsi="Times New Roman"/>
        </w:rPr>
        <w:t>the</w:t>
      </w:r>
      <w:r w:rsidRPr="002F5DB4">
        <w:rPr>
          <w:rFonts w:ascii="Times New Roman" w:hAnsi="Times New Roman"/>
        </w:rPr>
        <w:t xml:space="preserve"> best flow rate. Then the filtrate is filtered with Whatman paper No.40. Solution then measured by Atomic Absorption Spectroscopy (AAS) to determine the concentration after adsorption. The results obtained were analyzed by Langmuir and Freundlich isotherm.</w:t>
      </w:r>
    </w:p>
    <w:p w:rsidR="002D53D9" w:rsidRPr="002F5DB4" w:rsidRDefault="002D53D9" w:rsidP="001E2060">
      <w:pPr>
        <w:autoSpaceDE w:val="0"/>
        <w:autoSpaceDN w:val="0"/>
        <w:adjustRightInd w:val="0"/>
        <w:spacing w:after="0" w:line="240" w:lineRule="auto"/>
        <w:rPr>
          <w:rFonts w:ascii="Times New Roman" w:hAnsi="Times New Roman"/>
          <w:b/>
        </w:rPr>
      </w:pPr>
    </w:p>
    <w:p w:rsidR="002D53D9" w:rsidRPr="002F5DB4" w:rsidRDefault="002D53D9" w:rsidP="001E2060">
      <w:pPr>
        <w:autoSpaceDE w:val="0"/>
        <w:autoSpaceDN w:val="0"/>
        <w:adjustRightInd w:val="0"/>
        <w:spacing w:after="0" w:line="240" w:lineRule="auto"/>
        <w:rPr>
          <w:rFonts w:ascii="Times New Roman" w:hAnsi="Times New Roman"/>
          <w:b/>
        </w:rPr>
      </w:pPr>
      <w:r w:rsidRPr="002F5DB4">
        <w:rPr>
          <w:rFonts w:ascii="Times New Roman" w:hAnsi="Times New Roman"/>
          <w:b/>
        </w:rPr>
        <w:t>Cu metal ion adsorption in copper industrial waste with column method.</w:t>
      </w:r>
    </w:p>
    <w:p w:rsidR="002D53D9" w:rsidRPr="002F5DB4" w:rsidRDefault="002D53D9" w:rsidP="001E2060">
      <w:pPr>
        <w:autoSpaceDE w:val="0"/>
        <w:autoSpaceDN w:val="0"/>
        <w:adjustRightInd w:val="0"/>
        <w:spacing w:after="0" w:line="240" w:lineRule="auto"/>
        <w:jc w:val="both"/>
        <w:rPr>
          <w:rFonts w:ascii="Times New Roman" w:hAnsi="Times New Roman"/>
        </w:rPr>
      </w:pPr>
      <w:r w:rsidRPr="002F5DB4">
        <w:rPr>
          <w:rFonts w:ascii="Times New Roman" w:hAnsi="Times New Roman"/>
        </w:rPr>
        <w:t>0.5 gram of adsorbent (best composition and temperature) put into column that already given</w:t>
      </w:r>
      <w:r w:rsidR="00FF1F94">
        <w:rPr>
          <w:rFonts w:ascii="Times New Roman" w:hAnsi="Times New Roman"/>
        </w:rPr>
        <w:t xml:space="preserve"> 0</w:t>
      </w:r>
      <w:r w:rsidR="00FF1F94">
        <w:rPr>
          <w:rFonts w:ascii="Times New Roman" w:hAnsi="Times New Roman"/>
          <w:lang w:val="id-ID"/>
        </w:rPr>
        <w:t>.</w:t>
      </w:r>
      <w:r w:rsidRPr="002F5DB4">
        <w:rPr>
          <w:rFonts w:ascii="Times New Roman" w:hAnsi="Times New Roman"/>
        </w:rPr>
        <w:t xml:space="preserve">25 grams </w:t>
      </w:r>
      <w:r w:rsidRPr="002F5DB4">
        <w:rPr>
          <w:rFonts w:ascii="Times New Roman" w:hAnsi="Times New Roman"/>
          <w:noProof/>
        </w:rPr>
        <w:t>glaswol</w:t>
      </w:r>
      <w:r w:rsidRPr="002F5DB4">
        <w:rPr>
          <w:rFonts w:ascii="Times New Roman" w:hAnsi="Times New Roman"/>
        </w:rPr>
        <w:t>. Then</w:t>
      </w:r>
      <w:r w:rsidR="00FF1F94">
        <w:rPr>
          <w:rFonts w:ascii="Times New Roman" w:hAnsi="Times New Roman"/>
          <w:lang w:val="id-ID"/>
        </w:rPr>
        <w:t>,</w:t>
      </w:r>
      <w:r w:rsidRPr="002F5DB4">
        <w:rPr>
          <w:rFonts w:ascii="Times New Roman" w:hAnsi="Times New Roman"/>
        </w:rPr>
        <w:t xml:space="preserve"> </w:t>
      </w:r>
      <w:r w:rsidR="00FF1F94">
        <w:rPr>
          <w:rFonts w:ascii="Times New Roman" w:hAnsi="Times New Roman"/>
          <w:lang w:val="id-ID"/>
        </w:rPr>
        <w:t xml:space="preserve">it was </w:t>
      </w:r>
      <w:r w:rsidRPr="002F5DB4">
        <w:rPr>
          <w:rFonts w:ascii="Times New Roman" w:hAnsi="Times New Roman"/>
        </w:rPr>
        <w:t>flowed by 25mL of waste (pH 6) with the best flow rate. Then filtered the filtrate with Whatman paper No.40 and destructed it with saturated HNO</w:t>
      </w:r>
      <w:r w:rsidRPr="002F5DB4">
        <w:rPr>
          <w:rFonts w:ascii="Times New Roman" w:hAnsi="Times New Roman"/>
          <w:vertAlign w:val="subscript"/>
        </w:rPr>
        <w:t>3</w:t>
      </w:r>
      <w:r w:rsidRPr="002F5DB4">
        <w:rPr>
          <w:rFonts w:ascii="Times New Roman" w:hAnsi="Times New Roman"/>
        </w:rPr>
        <w:t xml:space="preserve"> until the solution became colorless. The solution then measured by Atomic Absorption Spectroscopy (AAS) to determine concentration after the adsorption. Adsorped Cu Metal calculated from the initial concentration reduced by concentration after adsorption process.</w:t>
      </w:r>
    </w:p>
    <w:p w:rsidR="002D53D9" w:rsidRPr="00DC15D5" w:rsidRDefault="00DC15D5" w:rsidP="00DC15D5">
      <w:pPr>
        <w:pStyle w:val="Section"/>
        <w:numPr>
          <w:ilvl w:val="0"/>
          <w:numId w:val="35"/>
        </w:numPr>
        <w:jc w:val="both"/>
      </w:pPr>
      <w:r w:rsidRPr="00DC15D5">
        <w:t>Results and discussion</w:t>
      </w:r>
    </w:p>
    <w:p w:rsidR="002D53D9" w:rsidRPr="002F5DB4" w:rsidRDefault="002D53D9" w:rsidP="001E2060">
      <w:pPr>
        <w:pStyle w:val="BodyText0"/>
        <w:spacing w:after="0" w:line="240" w:lineRule="auto"/>
        <w:rPr>
          <w:rFonts w:ascii="Times New Roman" w:hAnsi="Times New Roman"/>
          <w:b/>
          <w:bCs/>
          <w:lang w:val="en-US"/>
        </w:rPr>
      </w:pPr>
      <w:r w:rsidRPr="002F5DB4">
        <w:rPr>
          <w:rFonts w:ascii="Times New Roman" w:hAnsi="Times New Roman"/>
          <w:b/>
          <w:bCs/>
        </w:rPr>
        <w:t>Adsorben</w:t>
      </w:r>
      <w:r w:rsidRPr="002F5DB4">
        <w:rPr>
          <w:rFonts w:ascii="Times New Roman" w:hAnsi="Times New Roman"/>
          <w:b/>
          <w:bCs/>
          <w:lang w:val="en-US"/>
        </w:rPr>
        <w:t xml:space="preserve">t characterization </w:t>
      </w:r>
    </w:p>
    <w:p w:rsidR="002D53D9" w:rsidRPr="002F5DB4" w:rsidRDefault="002D53D9" w:rsidP="001E2060">
      <w:pPr>
        <w:pStyle w:val="BodyText0"/>
        <w:spacing w:after="0" w:line="240" w:lineRule="auto"/>
        <w:jc w:val="both"/>
        <w:rPr>
          <w:rFonts w:ascii="Times New Roman" w:hAnsi="Times New Roman"/>
        </w:rPr>
      </w:pPr>
      <w:r w:rsidRPr="002F5DB4">
        <w:rPr>
          <w:rFonts w:ascii="Times New Roman" w:hAnsi="Times New Roman"/>
          <w:bCs/>
        </w:rPr>
        <w:t xml:space="preserve">Adsorbent </w:t>
      </w:r>
      <w:r w:rsidRPr="002F5DB4">
        <w:rPr>
          <w:rFonts w:ascii="Times New Roman" w:hAnsi="Times New Roman"/>
          <w:bCs/>
          <w:lang w:val="en-US"/>
        </w:rPr>
        <w:t>characterization include NaF test,</w:t>
      </w:r>
      <w:r w:rsidRPr="002F5DB4">
        <w:rPr>
          <w:rFonts w:ascii="Times New Roman" w:hAnsi="Times New Roman"/>
          <w:bCs/>
        </w:rPr>
        <w:t xml:space="preserve"> FTIR, XRD,</w:t>
      </w:r>
      <w:r w:rsidRPr="002F5DB4">
        <w:rPr>
          <w:rFonts w:ascii="Times New Roman" w:hAnsi="Times New Roman"/>
          <w:bCs/>
          <w:lang w:val="en-US"/>
        </w:rPr>
        <w:t xml:space="preserve"> surface area and acidity. NaF test aims to determine allophane, which contained in andisol soil of Lawu Mountain. Allophane is contained in andisol soil known by pH measurement from 1 gram of soil in 2 minutes of 50 mL 1M NaF solution and if pH value is bigger than 9</w:t>
      </w:r>
      <w:r w:rsidR="00195A56">
        <w:rPr>
          <w:rFonts w:ascii="Times New Roman" w:hAnsi="Times New Roman"/>
          <w:bCs/>
        </w:rPr>
        <w:t>.</w:t>
      </w:r>
      <w:r w:rsidRPr="002F5DB4">
        <w:rPr>
          <w:rFonts w:ascii="Times New Roman" w:hAnsi="Times New Roman"/>
          <w:bCs/>
          <w:lang w:val="en-US"/>
        </w:rPr>
        <w:t>4 showed that soil contained high allophane minerals</w:t>
      </w:r>
      <w:r w:rsidRPr="002F5DB4">
        <w:rPr>
          <w:rFonts w:ascii="Times New Roman" w:hAnsi="Times New Roman"/>
        </w:rPr>
        <w:t xml:space="preserve"> (Munir, 1996). </w:t>
      </w:r>
      <w:r w:rsidRPr="002F5DB4">
        <w:rPr>
          <w:rFonts w:ascii="Times New Roman" w:hAnsi="Times New Roman"/>
          <w:lang w:val="en-US"/>
        </w:rPr>
        <w:t>From the measurement of NaF test resulted</w:t>
      </w:r>
      <w:r w:rsidRPr="002F5DB4">
        <w:rPr>
          <w:rFonts w:ascii="Times New Roman" w:hAnsi="Times New Roman"/>
        </w:rPr>
        <w:t xml:space="preserve"> the Mh </w:t>
      </w:r>
      <w:r w:rsidRPr="002F5DB4">
        <w:rPr>
          <w:rFonts w:ascii="Times New Roman" w:hAnsi="Times New Roman"/>
          <w:lang w:val="en-US"/>
        </w:rPr>
        <w:t>is</w:t>
      </w:r>
      <w:r w:rsidRPr="002F5DB4">
        <w:rPr>
          <w:rFonts w:ascii="Times New Roman" w:hAnsi="Times New Roman"/>
        </w:rPr>
        <w:t xml:space="preserve"> 11</w:t>
      </w:r>
      <w:r w:rsidR="00FF1F94">
        <w:rPr>
          <w:rFonts w:ascii="Times New Roman" w:hAnsi="Times New Roman"/>
        </w:rPr>
        <w:t>.</w:t>
      </w:r>
      <w:r w:rsidRPr="002F5DB4">
        <w:rPr>
          <w:rFonts w:ascii="Times New Roman" w:hAnsi="Times New Roman"/>
        </w:rPr>
        <w:t>67</w:t>
      </w:r>
      <w:r w:rsidRPr="002F5DB4">
        <w:rPr>
          <w:rFonts w:ascii="Times New Roman" w:hAnsi="Times New Roman"/>
          <w:lang w:val="en-US"/>
        </w:rPr>
        <w:t xml:space="preserve"> showed that the sample of mountain </w:t>
      </w:r>
      <w:r w:rsidRPr="002F5DB4">
        <w:rPr>
          <w:rFonts w:ascii="Times New Roman" w:hAnsi="Times New Roman"/>
          <w:noProof/>
          <w:lang w:val="en-US"/>
        </w:rPr>
        <w:t>Lawu’s</w:t>
      </w:r>
      <w:r w:rsidRPr="002F5DB4">
        <w:rPr>
          <w:rFonts w:ascii="Times New Roman" w:hAnsi="Times New Roman"/>
          <w:lang w:val="en-US"/>
        </w:rPr>
        <w:t xml:space="preserve"> andisol soil contain high allophane minerals</w:t>
      </w:r>
      <w:r w:rsidRPr="002F5DB4">
        <w:rPr>
          <w:rFonts w:ascii="Times New Roman" w:hAnsi="Times New Roman"/>
        </w:rPr>
        <w:t xml:space="preserve">. </w:t>
      </w:r>
    </w:p>
    <w:p w:rsidR="002D53D9" w:rsidRPr="002F5DB4" w:rsidRDefault="002D53D9" w:rsidP="001E2060">
      <w:pPr>
        <w:pStyle w:val="BodyText0"/>
        <w:spacing w:after="0" w:line="240" w:lineRule="auto"/>
        <w:ind w:firstLine="709"/>
        <w:jc w:val="both"/>
        <w:rPr>
          <w:rFonts w:ascii="Times New Roman" w:hAnsi="Times New Roman"/>
          <w:lang w:val="en-US"/>
        </w:rPr>
      </w:pPr>
      <w:r w:rsidRPr="002F5DB4">
        <w:rPr>
          <w:rFonts w:ascii="Times New Roman" w:hAnsi="Times New Roman"/>
          <w:lang w:val="en-US"/>
        </w:rPr>
        <w:t xml:space="preserve">Adsorbent was used in this study initially characterized by FTIR aimed to determine the major functional groups within the structure of clay and Andisol soil. The sample observations were conducted at the wave number between </w:t>
      </w:r>
      <w:r w:rsidRPr="002F5DB4">
        <w:rPr>
          <w:rFonts w:ascii="Times New Roman" w:hAnsi="Times New Roman"/>
        </w:rPr>
        <w:t xml:space="preserve">400 </w:t>
      </w:r>
      <w:r w:rsidR="00FF1F94">
        <w:rPr>
          <w:rFonts w:ascii="Times New Roman" w:hAnsi="Times New Roman"/>
        </w:rPr>
        <w:t>and</w:t>
      </w:r>
      <w:r w:rsidRPr="002F5DB4">
        <w:rPr>
          <w:rFonts w:ascii="Times New Roman" w:hAnsi="Times New Roman"/>
        </w:rPr>
        <w:t xml:space="preserve"> 4000 cm</w:t>
      </w:r>
      <w:r w:rsidRPr="002F5DB4">
        <w:rPr>
          <w:rFonts w:ascii="Times New Roman" w:hAnsi="Times New Roman"/>
          <w:vertAlign w:val="superscript"/>
        </w:rPr>
        <w:t>-1</w:t>
      </w:r>
      <w:r w:rsidRPr="002F5DB4">
        <w:rPr>
          <w:rFonts w:ascii="Times New Roman" w:hAnsi="Times New Roman"/>
          <w:lang w:val="en-US"/>
        </w:rPr>
        <w:t>. The functional group of clay and Andisol soil are shown in Figure 1.</w:t>
      </w:r>
    </w:p>
    <w:p w:rsidR="002D53D9" w:rsidRPr="002F5DB4" w:rsidRDefault="006916CF" w:rsidP="001E2060">
      <w:pPr>
        <w:spacing w:after="0" w:line="240" w:lineRule="auto"/>
        <w:jc w:val="center"/>
        <w:rPr>
          <w:rFonts w:ascii="Times New Roman" w:hAnsi="Times New Roman"/>
        </w:rPr>
      </w:pPr>
      <w:r>
        <w:rPr>
          <w:rFonts w:ascii="Times New Roman" w:hAnsi="Times New Roman"/>
          <w:noProof/>
          <w:lang w:val="id-ID" w:eastAsia="id-ID"/>
        </w:rPr>
        <w:lastRenderedPageBreak/>
        <w:drawing>
          <wp:inline distT="0" distB="0" distL="0" distR="0">
            <wp:extent cx="3848100" cy="2482850"/>
            <wp:effectExtent l="19050" t="0" r="0" b="0"/>
            <wp:docPr id="8" name="Picture 4" descr="lempung dan tanah andiso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empung dan tanah andisol.JPG"/>
                    <pic:cNvPicPr>
                      <a:picLocks noChangeAspect="1" noChangeArrowheads="1"/>
                    </pic:cNvPicPr>
                  </pic:nvPicPr>
                  <pic:blipFill>
                    <a:blip r:embed="rId102" cstate="print"/>
                    <a:srcRect l="9975" t="25305" r="8759" b="6703"/>
                    <a:stretch>
                      <a:fillRect/>
                    </a:stretch>
                  </pic:blipFill>
                  <pic:spPr bwMode="auto">
                    <a:xfrm>
                      <a:off x="0" y="0"/>
                      <a:ext cx="3848100" cy="2482850"/>
                    </a:xfrm>
                    <a:prstGeom prst="rect">
                      <a:avLst/>
                    </a:prstGeom>
                    <a:noFill/>
                    <a:ln w="9525">
                      <a:noFill/>
                      <a:miter lim="800000"/>
                      <a:headEnd/>
                      <a:tailEnd/>
                    </a:ln>
                  </pic:spPr>
                </pic:pic>
              </a:graphicData>
            </a:graphic>
          </wp:inline>
        </w:drawing>
      </w:r>
    </w:p>
    <w:p w:rsidR="002D53D9" w:rsidRPr="002F5DB4" w:rsidRDefault="002D53D9" w:rsidP="001E2060">
      <w:pPr>
        <w:spacing w:after="0" w:line="240" w:lineRule="auto"/>
        <w:jc w:val="center"/>
        <w:rPr>
          <w:rFonts w:ascii="Times New Roman" w:hAnsi="Times New Roman"/>
        </w:rPr>
      </w:pPr>
      <w:r w:rsidRPr="002F5DB4">
        <w:rPr>
          <w:rFonts w:ascii="Times New Roman" w:hAnsi="Times New Roman"/>
        </w:rPr>
        <w:t>Figure 1. (a) Functional Groups of Clay, (b) Functional Group of andisol soil</w:t>
      </w:r>
    </w:p>
    <w:p w:rsidR="002D53D9" w:rsidRPr="002F5DB4" w:rsidRDefault="002D53D9" w:rsidP="001E2060">
      <w:pPr>
        <w:spacing w:after="0" w:line="240" w:lineRule="auto"/>
        <w:jc w:val="center"/>
        <w:rPr>
          <w:rFonts w:ascii="Times New Roman" w:hAnsi="Times New Roman"/>
        </w:rPr>
      </w:pPr>
    </w:p>
    <w:p w:rsidR="001E2060" w:rsidRPr="002F5DB4" w:rsidRDefault="001E2060" w:rsidP="001E2060">
      <w:pPr>
        <w:pStyle w:val="ListParagraph"/>
        <w:spacing w:after="0" w:line="240" w:lineRule="auto"/>
        <w:ind w:left="0" w:firstLine="720"/>
        <w:jc w:val="both"/>
        <w:rPr>
          <w:sz w:val="22"/>
        </w:rPr>
      </w:pPr>
      <w:r w:rsidRPr="002F5DB4">
        <w:rPr>
          <w:sz w:val="22"/>
        </w:rPr>
        <w:t xml:space="preserve">Table 1 shows that there is no difference adsorption between clay and Andisol soil, both have </w:t>
      </w:r>
      <w:r w:rsidRPr="002F5DB4">
        <w:rPr>
          <w:noProof/>
          <w:sz w:val="22"/>
        </w:rPr>
        <w:t>gropus</w:t>
      </w:r>
      <w:r w:rsidR="000D7956">
        <w:rPr>
          <w:rFonts w:hint="eastAsia"/>
          <w:noProof/>
          <w:sz w:val="22"/>
        </w:rPr>
        <w:t xml:space="preserve"> </w:t>
      </w:r>
      <w:r w:rsidRPr="002F5DB4">
        <w:rPr>
          <w:sz w:val="22"/>
        </w:rPr>
        <w:t xml:space="preserve">–OH, Si-O, Al-O. The absorption based on the literature shows that there are some minerals in clays include kaolinite, calcite, </w:t>
      </w:r>
      <w:r w:rsidRPr="002F5DB4">
        <w:rPr>
          <w:noProof/>
          <w:sz w:val="22"/>
        </w:rPr>
        <w:t>gibsit</w:t>
      </w:r>
      <w:r w:rsidRPr="002F5DB4">
        <w:rPr>
          <w:sz w:val="22"/>
        </w:rPr>
        <w:t xml:space="preserve">, feldspar, and allophane. While Andisol soil indicates mineral of kaolinite, </w:t>
      </w:r>
      <w:r w:rsidRPr="002F5DB4">
        <w:rPr>
          <w:noProof/>
          <w:sz w:val="22"/>
        </w:rPr>
        <w:t>gibsit</w:t>
      </w:r>
      <w:r w:rsidRPr="002F5DB4">
        <w:rPr>
          <w:sz w:val="22"/>
        </w:rPr>
        <w:t>, feldspar, and allophane. In addition, another adsorption possible taken is organic impurities contained in clay and Andisol soil. These results are supported by XRD characterization.</w:t>
      </w:r>
    </w:p>
    <w:p w:rsidR="001E2060" w:rsidRDefault="001E2060" w:rsidP="001E2060">
      <w:pPr>
        <w:pStyle w:val="ListParagraph"/>
        <w:spacing w:after="0" w:line="240" w:lineRule="auto"/>
        <w:ind w:left="0" w:firstLine="720"/>
        <w:jc w:val="both"/>
        <w:rPr>
          <w:sz w:val="22"/>
        </w:rPr>
      </w:pPr>
      <w:r w:rsidRPr="002F5DB4">
        <w:rPr>
          <w:sz w:val="22"/>
        </w:rPr>
        <w:t>XRD characterization was conducted to determine  mineral content which is found in clay and Andisol</w:t>
      </w:r>
      <w:r w:rsidRPr="002F5DB4">
        <w:rPr>
          <w:sz w:val="22"/>
          <w:lang w:val="en-US"/>
        </w:rPr>
        <w:t xml:space="preserve"> soil</w:t>
      </w:r>
      <w:r w:rsidRPr="002F5DB4">
        <w:rPr>
          <w:sz w:val="22"/>
        </w:rPr>
        <w:t>. Clay was used in this study had no chemical activation. Based on the previous research by Lihin et al. (2012) in which chemically activated clay and clay without chemical activation has</w:t>
      </w:r>
      <w:r w:rsidRPr="002F5DB4">
        <w:rPr>
          <w:sz w:val="22"/>
          <w:lang w:val="en-US"/>
        </w:rPr>
        <w:t xml:space="preserve"> no significant difference</w:t>
      </w:r>
      <w:r w:rsidRPr="002F5DB4">
        <w:rPr>
          <w:sz w:val="22"/>
        </w:rPr>
        <w:t xml:space="preserve"> adsorption capacity values. Therefore, in this study the clays were not chemically activated. As clay, </w:t>
      </w:r>
      <w:r w:rsidRPr="002F5DB4">
        <w:rPr>
          <w:sz w:val="22"/>
          <w:lang w:val="en-US"/>
        </w:rPr>
        <w:t xml:space="preserve">Andisol </w:t>
      </w:r>
      <w:r w:rsidRPr="002F5DB4">
        <w:rPr>
          <w:sz w:val="22"/>
        </w:rPr>
        <w:t>soil analysis results using X-rays showed that Andisol</w:t>
      </w:r>
      <w:r w:rsidRPr="002F5DB4">
        <w:rPr>
          <w:sz w:val="22"/>
          <w:lang w:val="en-US"/>
        </w:rPr>
        <w:t xml:space="preserve"> soil</w:t>
      </w:r>
      <w:r w:rsidRPr="002F5DB4">
        <w:rPr>
          <w:sz w:val="22"/>
        </w:rPr>
        <w:t xml:space="preserve"> has some mineral deposits. Before characterized Andisol soil </w:t>
      </w:r>
      <w:r w:rsidRPr="002F5DB4">
        <w:rPr>
          <w:sz w:val="22"/>
          <w:lang w:val="en-US"/>
        </w:rPr>
        <w:t xml:space="preserve">first </w:t>
      </w:r>
      <w:r w:rsidRPr="002F5DB4">
        <w:rPr>
          <w:sz w:val="22"/>
        </w:rPr>
        <w:t>chemically activated to the addition of 3M NaOH for 5 hours. According Widjonarko (2003) activation of Andisol soil containing allophane using NaOH is more effective than H</w:t>
      </w:r>
      <w:r w:rsidRPr="002F5DB4">
        <w:rPr>
          <w:sz w:val="22"/>
          <w:vertAlign w:val="subscript"/>
        </w:rPr>
        <w:t>2</w:t>
      </w:r>
      <w:r w:rsidRPr="002F5DB4">
        <w:rPr>
          <w:sz w:val="22"/>
        </w:rPr>
        <w:t>SO</w:t>
      </w:r>
      <w:r w:rsidRPr="002F5DB4">
        <w:rPr>
          <w:sz w:val="22"/>
          <w:vertAlign w:val="subscript"/>
        </w:rPr>
        <w:t>4</w:t>
      </w:r>
      <w:r w:rsidRPr="002F5DB4">
        <w:rPr>
          <w:sz w:val="22"/>
        </w:rPr>
        <w:t>. The Andisol soil after chemical activated characterized using XRD. Diffractogram of clay minerals and soil Andisol shown in Figure 2 and Figure 3.</w:t>
      </w:r>
    </w:p>
    <w:p w:rsidR="002D53D9" w:rsidRPr="001E2060" w:rsidRDefault="001E2060" w:rsidP="001E2060">
      <w:pPr>
        <w:autoSpaceDE w:val="0"/>
        <w:autoSpaceDN w:val="0"/>
        <w:adjustRightInd w:val="0"/>
        <w:spacing w:after="0" w:line="240" w:lineRule="auto"/>
        <w:ind w:left="851" w:hanging="851"/>
        <w:rPr>
          <w:rFonts w:ascii="Times New Roman" w:hAnsi="Times New Roman"/>
          <w:lang w:val="id-ID"/>
        </w:rPr>
      </w:pPr>
      <w:r>
        <w:rPr>
          <w:rFonts w:ascii="Times New Roman" w:hAnsi="Times New Roman"/>
          <w:lang w:val="id-ID"/>
        </w:rPr>
        <w:br w:type="page"/>
      </w:r>
    </w:p>
    <w:p w:rsidR="002D53D9" w:rsidRPr="002F5DB4" w:rsidRDefault="002D53D9" w:rsidP="001E2060">
      <w:pPr>
        <w:autoSpaceDE w:val="0"/>
        <w:autoSpaceDN w:val="0"/>
        <w:adjustRightInd w:val="0"/>
        <w:spacing w:after="0" w:line="240" w:lineRule="auto"/>
        <w:ind w:left="851" w:hanging="851"/>
        <w:jc w:val="center"/>
        <w:rPr>
          <w:rFonts w:ascii="Times New Roman" w:hAnsi="Times New Roman"/>
        </w:rPr>
      </w:pPr>
      <w:r w:rsidRPr="002F5DB4">
        <w:rPr>
          <w:rFonts w:ascii="Times New Roman" w:hAnsi="Times New Roman"/>
        </w:rPr>
        <w:lastRenderedPageBreak/>
        <w:t>Table 1. Analysis data of clay FTIR and Andisol soil</w:t>
      </w:r>
    </w:p>
    <w:tbl>
      <w:tblPr>
        <w:tblW w:w="0" w:type="auto"/>
        <w:jc w:val="center"/>
        <w:tblBorders>
          <w:top w:val="single" w:sz="8" w:space="0" w:color="000000"/>
          <w:bottom w:val="single" w:sz="8" w:space="0" w:color="000000"/>
          <w:insideH w:val="single" w:sz="8" w:space="0" w:color="000000"/>
        </w:tblBorders>
        <w:tblCellMar>
          <w:left w:w="0" w:type="dxa"/>
          <w:right w:w="0" w:type="dxa"/>
        </w:tblCellMar>
        <w:tblLook w:val="04A0" w:firstRow="1" w:lastRow="0" w:firstColumn="1" w:lastColumn="0" w:noHBand="0" w:noVBand="1"/>
      </w:tblPr>
      <w:tblGrid>
        <w:gridCol w:w="2813"/>
        <w:gridCol w:w="1930"/>
        <w:gridCol w:w="931"/>
        <w:gridCol w:w="1369"/>
      </w:tblGrid>
      <w:tr w:rsidR="002D53D9" w:rsidRPr="002F5DB4" w:rsidTr="001E2060">
        <w:trPr>
          <w:trHeight w:val="295"/>
          <w:jc w:val="center"/>
        </w:trPr>
        <w:tc>
          <w:tcPr>
            <w:tcW w:w="0" w:type="auto"/>
            <w:vMerge w:val="restart"/>
            <w:shd w:val="clear" w:color="auto" w:fill="auto"/>
            <w:tcMar>
              <w:top w:w="18" w:type="dxa"/>
              <w:left w:w="108" w:type="dxa"/>
              <w:bottom w:w="0" w:type="dxa"/>
              <w:right w:w="108" w:type="dxa"/>
            </w:tcMar>
            <w:vAlign w:val="center"/>
            <w:hideMark/>
          </w:tcPr>
          <w:p w:rsidR="002D53D9" w:rsidRPr="002F5DB4" w:rsidRDefault="002D53D9" w:rsidP="001E2060">
            <w:pPr>
              <w:tabs>
                <w:tab w:val="left" w:pos="360"/>
              </w:tabs>
              <w:spacing w:after="0" w:line="240" w:lineRule="auto"/>
              <w:jc w:val="center"/>
              <w:rPr>
                <w:rFonts w:ascii="Times New Roman" w:hAnsi="Times New Roman"/>
                <w:b/>
              </w:rPr>
            </w:pPr>
            <w:r w:rsidRPr="002F5DB4">
              <w:rPr>
                <w:rFonts w:ascii="Times New Roman" w:hAnsi="Times New Roman"/>
                <w:b/>
                <w:noProof/>
              </w:rPr>
              <w:t>Functionl</w:t>
            </w:r>
            <w:r w:rsidRPr="002F5DB4">
              <w:rPr>
                <w:rFonts w:ascii="Times New Roman" w:hAnsi="Times New Roman"/>
                <w:b/>
              </w:rPr>
              <w:t xml:space="preserve"> group</w:t>
            </w:r>
          </w:p>
        </w:tc>
        <w:tc>
          <w:tcPr>
            <w:tcW w:w="4230" w:type="dxa"/>
            <w:gridSpan w:val="3"/>
            <w:shd w:val="clear" w:color="auto" w:fill="auto"/>
            <w:tcMar>
              <w:top w:w="18" w:type="dxa"/>
              <w:left w:w="108" w:type="dxa"/>
              <w:bottom w:w="0" w:type="dxa"/>
              <w:right w:w="108" w:type="dxa"/>
            </w:tcMar>
            <w:vAlign w:val="center"/>
            <w:hideMark/>
          </w:tcPr>
          <w:p w:rsidR="002D53D9" w:rsidRPr="002F5DB4" w:rsidRDefault="002D53D9" w:rsidP="001E2060">
            <w:pPr>
              <w:tabs>
                <w:tab w:val="left" w:pos="360"/>
              </w:tabs>
              <w:spacing w:after="0" w:line="240" w:lineRule="auto"/>
              <w:jc w:val="center"/>
              <w:rPr>
                <w:rFonts w:ascii="Times New Roman" w:hAnsi="Times New Roman"/>
                <w:b/>
              </w:rPr>
            </w:pPr>
            <w:r w:rsidRPr="002F5DB4">
              <w:rPr>
                <w:rFonts w:ascii="Times New Roman" w:hAnsi="Times New Roman"/>
                <w:b/>
              </w:rPr>
              <w:t>Wave Number (cm</w:t>
            </w:r>
            <w:r w:rsidRPr="002F5DB4">
              <w:rPr>
                <w:rFonts w:ascii="Times New Roman" w:hAnsi="Times New Roman"/>
                <w:b/>
                <w:vertAlign w:val="superscript"/>
              </w:rPr>
              <w:t>-1</w:t>
            </w:r>
            <w:r w:rsidRPr="002F5DB4">
              <w:rPr>
                <w:rFonts w:ascii="Times New Roman" w:hAnsi="Times New Roman"/>
                <w:b/>
              </w:rPr>
              <w:t>)</w:t>
            </w:r>
          </w:p>
        </w:tc>
      </w:tr>
      <w:tr w:rsidR="002D53D9" w:rsidRPr="002F5DB4" w:rsidTr="001E2060">
        <w:trPr>
          <w:trHeight w:val="656"/>
          <w:jc w:val="center"/>
        </w:trPr>
        <w:tc>
          <w:tcPr>
            <w:tcW w:w="0" w:type="auto"/>
            <w:vMerge/>
            <w:vAlign w:val="center"/>
            <w:hideMark/>
          </w:tcPr>
          <w:p w:rsidR="002D53D9" w:rsidRPr="002F5DB4" w:rsidRDefault="002D53D9" w:rsidP="001E2060">
            <w:pPr>
              <w:tabs>
                <w:tab w:val="left" w:pos="360"/>
              </w:tabs>
              <w:spacing w:after="0" w:line="240" w:lineRule="auto"/>
              <w:jc w:val="center"/>
              <w:rPr>
                <w:rFonts w:ascii="Times New Roman" w:hAnsi="Times New Roman"/>
                <w:b/>
              </w:rPr>
            </w:pPr>
          </w:p>
        </w:tc>
        <w:tc>
          <w:tcPr>
            <w:tcW w:w="0" w:type="auto"/>
            <w:shd w:val="clear" w:color="auto" w:fill="auto"/>
            <w:tcMar>
              <w:top w:w="18" w:type="dxa"/>
              <w:left w:w="108" w:type="dxa"/>
              <w:bottom w:w="0" w:type="dxa"/>
              <w:right w:w="108" w:type="dxa"/>
            </w:tcMar>
            <w:vAlign w:val="center"/>
            <w:hideMark/>
          </w:tcPr>
          <w:p w:rsidR="002D53D9" w:rsidRPr="002F5DB4" w:rsidRDefault="002D53D9" w:rsidP="001E2060">
            <w:pPr>
              <w:tabs>
                <w:tab w:val="left" w:pos="360"/>
              </w:tabs>
              <w:spacing w:after="0" w:line="240" w:lineRule="auto"/>
              <w:jc w:val="center"/>
              <w:rPr>
                <w:rFonts w:ascii="Times New Roman" w:hAnsi="Times New Roman"/>
                <w:b/>
              </w:rPr>
            </w:pPr>
            <w:r w:rsidRPr="002F5DB4">
              <w:rPr>
                <w:rFonts w:ascii="Times New Roman" w:hAnsi="Times New Roman"/>
                <w:b/>
              </w:rPr>
              <w:t>Reference</w:t>
            </w:r>
          </w:p>
        </w:tc>
        <w:tc>
          <w:tcPr>
            <w:tcW w:w="0" w:type="auto"/>
            <w:shd w:val="clear" w:color="auto" w:fill="auto"/>
            <w:tcMar>
              <w:top w:w="18" w:type="dxa"/>
              <w:left w:w="108" w:type="dxa"/>
              <w:bottom w:w="0" w:type="dxa"/>
              <w:right w:w="108" w:type="dxa"/>
            </w:tcMar>
            <w:vAlign w:val="center"/>
            <w:hideMark/>
          </w:tcPr>
          <w:p w:rsidR="002D53D9" w:rsidRPr="002F5DB4" w:rsidRDefault="002D53D9" w:rsidP="001E2060">
            <w:pPr>
              <w:tabs>
                <w:tab w:val="left" w:pos="360"/>
              </w:tabs>
              <w:spacing w:after="0" w:line="240" w:lineRule="auto"/>
              <w:jc w:val="center"/>
              <w:rPr>
                <w:rFonts w:ascii="Times New Roman" w:hAnsi="Times New Roman"/>
                <w:b/>
              </w:rPr>
            </w:pPr>
            <w:r w:rsidRPr="002F5DB4">
              <w:rPr>
                <w:rFonts w:ascii="Times New Roman" w:hAnsi="Times New Roman"/>
                <w:b/>
              </w:rPr>
              <w:t>Clay</w:t>
            </w:r>
          </w:p>
        </w:tc>
        <w:tc>
          <w:tcPr>
            <w:tcW w:w="1369" w:type="dxa"/>
            <w:vAlign w:val="center"/>
          </w:tcPr>
          <w:p w:rsidR="002D53D9" w:rsidRPr="002F5DB4" w:rsidRDefault="002D53D9" w:rsidP="001E2060">
            <w:pPr>
              <w:tabs>
                <w:tab w:val="left" w:pos="360"/>
              </w:tabs>
              <w:spacing w:after="0" w:line="240" w:lineRule="auto"/>
              <w:jc w:val="center"/>
              <w:rPr>
                <w:rFonts w:ascii="Times New Roman" w:hAnsi="Times New Roman"/>
                <w:b/>
              </w:rPr>
            </w:pPr>
            <w:r w:rsidRPr="002F5DB4">
              <w:rPr>
                <w:rFonts w:ascii="Times New Roman" w:hAnsi="Times New Roman"/>
                <w:b/>
              </w:rPr>
              <w:t>Andisol soil</w:t>
            </w:r>
          </w:p>
        </w:tc>
      </w:tr>
      <w:tr w:rsidR="002D53D9" w:rsidRPr="002F5DB4" w:rsidTr="001E2060">
        <w:trPr>
          <w:trHeight w:val="673"/>
          <w:jc w:val="center"/>
        </w:trPr>
        <w:tc>
          <w:tcPr>
            <w:tcW w:w="0" w:type="auto"/>
            <w:shd w:val="clear" w:color="auto" w:fill="auto"/>
            <w:tcMar>
              <w:top w:w="18" w:type="dxa"/>
              <w:left w:w="108" w:type="dxa"/>
              <w:bottom w:w="0" w:type="dxa"/>
              <w:right w:w="108" w:type="dxa"/>
            </w:tcMar>
            <w:vAlign w:val="center"/>
            <w:hideMark/>
          </w:tcPr>
          <w:p w:rsidR="002D53D9" w:rsidRPr="002F5DB4" w:rsidRDefault="002D53D9" w:rsidP="001E2060">
            <w:pPr>
              <w:tabs>
                <w:tab w:val="left" w:pos="360"/>
              </w:tabs>
              <w:spacing w:after="0" w:line="240" w:lineRule="auto"/>
              <w:rPr>
                <w:rFonts w:ascii="Times New Roman" w:hAnsi="Times New Roman"/>
              </w:rPr>
            </w:pPr>
            <w:r w:rsidRPr="002F5DB4">
              <w:rPr>
                <w:rFonts w:ascii="Times New Roman" w:hAnsi="Times New Roman"/>
              </w:rPr>
              <w:t>Reach –OH</w:t>
            </w:r>
          </w:p>
        </w:tc>
        <w:tc>
          <w:tcPr>
            <w:tcW w:w="0" w:type="auto"/>
            <w:shd w:val="clear" w:color="auto" w:fill="auto"/>
            <w:tcMar>
              <w:top w:w="18" w:type="dxa"/>
              <w:left w:w="108" w:type="dxa"/>
              <w:bottom w:w="0" w:type="dxa"/>
              <w:right w:w="108" w:type="dxa"/>
            </w:tcMar>
            <w:vAlign w:val="center"/>
            <w:hideMark/>
          </w:tcPr>
          <w:p w:rsidR="002D53D9" w:rsidRPr="002F5DB4" w:rsidRDefault="002D53D9" w:rsidP="001E2060">
            <w:pPr>
              <w:tabs>
                <w:tab w:val="left" w:pos="360"/>
              </w:tabs>
              <w:spacing w:after="0" w:line="240" w:lineRule="auto"/>
              <w:jc w:val="center"/>
              <w:rPr>
                <w:rFonts w:ascii="Times New Roman" w:hAnsi="Times New Roman"/>
              </w:rPr>
            </w:pPr>
            <w:r w:rsidRPr="002F5DB4">
              <w:rPr>
                <w:rFonts w:ascii="Times New Roman" w:hAnsi="Times New Roman"/>
              </w:rPr>
              <w:t>3700-3000 (</w:t>
            </w:r>
            <w:r w:rsidRPr="002F5DB4">
              <w:rPr>
                <w:rFonts w:ascii="Times New Roman" w:hAnsi="Times New Roman"/>
                <w:vertAlign w:val="superscript"/>
              </w:rPr>
              <w:t>4</w:t>
            </w:r>
            <w:r w:rsidRPr="002F5DB4">
              <w:rPr>
                <w:rFonts w:ascii="Times New Roman" w:hAnsi="Times New Roman"/>
              </w:rPr>
              <w:t>)</w:t>
            </w:r>
          </w:p>
          <w:p w:rsidR="002D53D9" w:rsidRPr="002F5DB4" w:rsidRDefault="002D53D9" w:rsidP="001E2060">
            <w:pPr>
              <w:tabs>
                <w:tab w:val="left" w:pos="360"/>
              </w:tabs>
              <w:spacing w:after="0" w:line="240" w:lineRule="auto"/>
              <w:jc w:val="center"/>
              <w:rPr>
                <w:rFonts w:ascii="Times New Roman" w:hAnsi="Times New Roman"/>
              </w:rPr>
            </w:pPr>
            <w:r w:rsidRPr="002F5DB4">
              <w:rPr>
                <w:rFonts w:ascii="Times New Roman" w:hAnsi="Times New Roman"/>
              </w:rPr>
              <w:t>3455(</w:t>
            </w:r>
            <w:r w:rsidRPr="002F5DB4">
              <w:rPr>
                <w:rFonts w:ascii="Times New Roman" w:hAnsi="Times New Roman"/>
                <w:vertAlign w:val="superscript"/>
              </w:rPr>
              <w:t>2</w:t>
            </w:r>
            <w:r w:rsidRPr="002F5DB4">
              <w:rPr>
                <w:rFonts w:ascii="Times New Roman" w:hAnsi="Times New Roman"/>
              </w:rPr>
              <w:t>)</w:t>
            </w:r>
          </w:p>
        </w:tc>
        <w:tc>
          <w:tcPr>
            <w:tcW w:w="0" w:type="auto"/>
            <w:shd w:val="clear" w:color="auto" w:fill="auto"/>
            <w:tcMar>
              <w:top w:w="18" w:type="dxa"/>
              <w:left w:w="108" w:type="dxa"/>
              <w:bottom w:w="0" w:type="dxa"/>
              <w:right w:w="108" w:type="dxa"/>
            </w:tcMar>
            <w:vAlign w:val="center"/>
            <w:hideMark/>
          </w:tcPr>
          <w:p w:rsidR="002D53D9" w:rsidRPr="002F5DB4" w:rsidRDefault="002D53D9" w:rsidP="001E2060">
            <w:pPr>
              <w:tabs>
                <w:tab w:val="left" w:pos="360"/>
              </w:tabs>
              <w:spacing w:after="0" w:line="240" w:lineRule="auto"/>
              <w:jc w:val="center"/>
              <w:rPr>
                <w:rFonts w:ascii="Times New Roman" w:hAnsi="Times New Roman"/>
              </w:rPr>
            </w:pPr>
            <w:r w:rsidRPr="002F5DB4">
              <w:rPr>
                <w:rFonts w:ascii="Times New Roman" w:hAnsi="Times New Roman"/>
              </w:rPr>
              <w:t>3628</w:t>
            </w:r>
            <w:r w:rsidR="00FF1F94">
              <w:rPr>
                <w:rFonts w:ascii="Times New Roman" w:hAnsi="Times New Roman"/>
                <w:lang w:val="id-ID"/>
              </w:rPr>
              <w:t>.</w:t>
            </w:r>
            <w:r w:rsidRPr="002F5DB4">
              <w:rPr>
                <w:rFonts w:ascii="Times New Roman" w:hAnsi="Times New Roman"/>
              </w:rPr>
              <w:t>22</w:t>
            </w:r>
          </w:p>
          <w:p w:rsidR="002D53D9" w:rsidRPr="002F5DB4" w:rsidRDefault="002D53D9" w:rsidP="00FF1F94">
            <w:pPr>
              <w:tabs>
                <w:tab w:val="left" w:pos="360"/>
              </w:tabs>
              <w:spacing w:after="0" w:line="240" w:lineRule="auto"/>
              <w:jc w:val="center"/>
              <w:rPr>
                <w:rFonts w:ascii="Times New Roman" w:hAnsi="Times New Roman"/>
              </w:rPr>
            </w:pPr>
            <w:r w:rsidRPr="002F5DB4">
              <w:rPr>
                <w:rFonts w:ascii="Times New Roman" w:hAnsi="Times New Roman"/>
              </w:rPr>
              <w:t>3419</w:t>
            </w:r>
            <w:r w:rsidR="00FF1F94">
              <w:rPr>
                <w:rFonts w:ascii="Times New Roman" w:hAnsi="Times New Roman"/>
                <w:lang w:val="id-ID"/>
              </w:rPr>
              <w:t>.</w:t>
            </w:r>
            <w:r w:rsidRPr="002F5DB4">
              <w:rPr>
                <w:rFonts w:ascii="Times New Roman" w:hAnsi="Times New Roman"/>
              </w:rPr>
              <w:t>53</w:t>
            </w:r>
          </w:p>
        </w:tc>
        <w:tc>
          <w:tcPr>
            <w:tcW w:w="1369" w:type="dxa"/>
            <w:vAlign w:val="center"/>
          </w:tcPr>
          <w:p w:rsidR="002D53D9" w:rsidRPr="002F5DB4" w:rsidRDefault="002D53D9" w:rsidP="00FF1F94">
            <w:pPr>
              <w:tabs>
                <w:tab w:val="left" w:pos="6831"/>
              </w:tabs>
              <w:spacing w:after="0" w:line="240" w:lineRule="auto"/>
              <w:jc w:val="center"/>
              <w:rPr>
                <w:rFonts w:ascii="Times New Roman" w:hAnsi="Times New Roman"/>
              </w:rPr>
            </w:pPr>
            <w:r w:rsidRPr="002F5DB4">
              <w:rPr>
                <w:rFonts w:ascii="Times New Roman" w:hAnsi="Times New Roman"/>
              </w:rPr>
              <w:t>3430</w:t>
            </w:r>
            <w:r w:rsidR="00FF1F94">
              <w:rPr>
                <w:rFonts w:ascii="Times New Roman" w:hAnsi="Times New Roman"/>
                <w:lang w:val="id-ID"/>
              </w:rPr>
              <w:t>.</w:t>
            </w:r>
            <w:r w:rsidRPr="002F5DB4">
              <w:rPr>
                <w:rFonts w:ascii="Times New Roman" w:hAnsi="Times New Roman"/>
              </w:rPr>
              <w:t>09</w:t>
            </w:r>
          </w:p>
        </w:tc>
      </w:tr>
      <w:tr w:rsidR="002D53D9" w:rsidRPr="002F5DB4" w:rsidTr="001E2060">
        <w:trPr>
          <w:trHeight w:val="866"/>
          <w:jc w:val="center"/>
        </w:trPr>
        <w:tc>
          <w:tcPr>
            <w:tcW w:w="0" w:type="auto"/>
            <w:shd w:val="clear" w:color="auto" w:fill="auto"/>
            <w:tcMar>
              <w:top w:w="18" w:type="dxa"/>
              <w:left w:w="108" w:type="dxa"/>
              <w:bottom w:w="0" w:type="dxa"/>
              <w:right w:w="108" w:type="dxa"/>
            </w:tcMar>
            <w:vAlign w:val="center"/>
            <w:hideMark/>
          </w:tcPr>
          <w:p w:rsidR="002D53D9" w:rsidRPr="002F5DB4" w:rsidRDefault="002D53D9" w:rsidP="001E2060">
            <w:pPr>
              <w:tabs>
                <w:tab w:val="left" w:pos="360"/>
              </w:tabs>
              <w:spacing w:after="0" w:line="240" w:lineRule="auto"/>
              <w:rPr>
                <w:rFonts w:ascii="Times New Roman" w:hAnsi="Times New Roman"/>
              </w:rPr>
            </w:pPr>
            <w:r w:rsidRPr="002F5DB4">
              <w:rPr>
                <w:rFonts w:ascii="Times New Roman" w:hAnsi="Times New Roman"/>
              </w:rPr>
              <w:t>Asymmetric span of</w:t>
            </w:r>
          </w:p>
          <w:p w:rsidR="002D53D9" w:rsidRPr="002F5DB4" w:rsidRDefault="002D53D9" w:rsidP="001E2060">
            <w:pPr>
              <w:tabs>
                <w:tab w:val="left" w:pos="360"/>
              </w:tabs>
              <w:spacing w:after="0" w:line="240" w:lineRule="auto"/>
              <w:rPr>
                <w:rFonts w:ascii="Times New Roman" w:hAnsi="Times New Roman"/>
              </w:rPr>
            </w:pPr>
            <w:r w:rsidRPr="002F5DB4">
              <w:rPr>
                <w:rFonts w:ascii="Times New Roman" w:hAnsi="Times New Roman"/>
              </w:rPr>
              <w:t>Si-O or Al-O</w:t>
            </w:r>
          </w:p>
        </w:tc>
        <w:tc>
          <w:tcPr>
            <w:tcW w:w="0" w:type="auto"/>
            <w:shd w:val="clear" w:color="auto" w:fill="auto"/>
            <w:tcMar>
              <w:top w:w="18" w:type="dxa"/>
              <w:left w:w="108" w:type="dxa"/>
              <w:bottom w:w="0" w:type="dxa"/>
              <w:right w:w="108" w:type="dxa"/>
            </w:tcMar>
            <w:vAlign w:val="center"/>
            <w:hideMark/>
          </w:tcPr>
          <w:p w:rsidR="002D53D9" w:rsidRPr="002F5DB4" w:rsidRDefault="002D53D9" w:rsidP="001E2060">
            <w:pPr>
              <w:tabs>
                <w:tab w:val="left" w:pos="360"/>
              </w:tabs>
              <w:spacing w:after="0" w:line="240" w:lineRule="auto"/>
              <w:jc w:val="center"/>
              <w:rPr>
                <w:rFonts w:ascii="Times New Roman" w:hAnsi="Times New Roman"/>
              </w:rPr>
            </w:pPr>
            <w:r w:rsidRPr="002F5DB4">
              <w:rPr>
                <w:rFonts w:ascii="Times New Roman" w:hAnsi="Times New Roman"/>
              </w:rPr>
              <w:t>1039</w:t>
            </w:r>
            <w:r w:rsidR="00FF1F94">
              <w:rPr>
                <w:rFonts w:ascii="Times New Roman" w:hAnsi="Times New Roman"/>
                <w:lang w:val="id-ID"/>
              </w:rPr>
              <w:t>.</w:t>
            </w:r>
            <w:r w:rsidRPr="002F5DB4">
              <w:rPr>
                <w:rFonts w:ascii="Times New Roman" w:hAnsi="Times New Roman"/>
              </w:rPr>
              <w:t>6 (</w:t>
            </w:r>
            <w:r w:rsidRPr="002F5DB4">
              <w:rPr>
                <w:rFonts w:ascii="Times New Roman" w:hAnsi="Times New Roman"/>
                <w:vertAlign w:val="superscript"/>
              </w:rPr>
              <w:t>4</w:t>
            </w:r>
            <w:r w:rsidRPr="002F5DB4">
              <w:rPr>
                <w:rFonts w:ascii="Times New Roman" w:hAnsi="Times New Roman"/>
              </w:rPr>
              <w:t>)</w:t>
            </w:r>
          </w:p>
          <w:p w:rsidR="002D53D9" w:rsidRPr="002F5DB4" w:rsidRDefault="002D53D9" w:rsidP="00FF1F94">
            <w:pPr>
              <w:tabs>
                <w:tab w:val="left" w:pos="360"/>
              </w:tabs>
              <w:spacing w:after="0" w:line="240" w:lineRule="auto"/>
              <w:jc w:val="center"/>
              <w:rPr>
                <w:rFonts w:ascii="Times New Roman" w:hAnsi="Times New Roman"/>
              </w:rPr>
            </w:pPr>
            <w:r w:rsidRPr="002F5DB4">
              <w:rPr>
                <w:rFonts w:ascii="Times New Roman" w:hAnsi="Times New Roman"/>
              </w:rPr>
              <w:t>973</w:t>
            </w:r>
            <w:r w:rsidR="00FF1F94">
              <w:rPr>
                <w:rFonts w:ascii="Times New Roman" w:hAnsi="Times New Roman"/>
                <w:lang w:val="id-ID"/>
              </w:rPr>
              <w:t>.</w:t>
            </w:r>
            <w:r w:rsidRPr="002F5DB4">
              <w:rPr>
                <w:rFonts w:ascii="Times New Roman" w:hAnsi="Times New Roman"/>
              </w:rPr>
              <w:t>1108 (</w:t>
            </w:r>
            <w:r w:rsidRPr="002F5DB4">
              <w:rPr>
                <w:rFonts w:ascii="Times New Roman" w:hAnsi="Times New Roman"/>
                <w:vertAlign w:val="superscript"/>
              </w:rPr>
              <w:t>2</w:t>
            </w:r>
            <w:r w:rsidRPr="002F5DB4">
              <w:rPr>
                <w:rFonts w:ascii="Times New Roman" w:hAnsi="Times New Roman"/>
              </w:rPr>
              <w:t>)</w:t>
            </w:r>
          </w:p>
        </w:tc>
        <w:tc>
          <w:tcPr>
            <w:tcW w:w="0" w:type="auto"/>
            <w:shd w:val="clear" w:color="auto" w:fill="auto"/>
            <w:tcMar>
              <w:top w:w="18" w:type="dxa"/>
              <w:left w:w="108" w:type="dxa"/>
              <w:bottom w:w="0" w:type="dxa"/>
              <w:right w:w="108" w:type="dxa"/>
            </w:tcMar>
            <w:vAlign w:val="center"/>
            <w:hideMark/>
          </w:tcPr>
          <w:p w:rsidR="002D53D9" w:rsidRPr="002F5DB4" w:rsidRDefault="002D53D9" w:rsidP="00FF1F94">
            <w:pPr>
              <w:tabs>
                <w:tab w:val="left" w:pos="360"/>
              </w:tabs>
              <w:spacing w:after="0" w:line="240" w:lineRule="auto"/>
              <w:jc w:val="center"/>
              <w:rPr>
                <w:rFonts w:ascii="Times New Roman" w:hAnsi="Times New Roman"/>
              </w:rPr>
            </w:pPr>
            <w:r w:rsidRPr="002F5DB4">
              <w:rPr>
                <w:rFonts w:ascii="Times New Roman" w:hAnsi="Times New Roman"/>
              </w:rPr>
              <w:t>1028</w:t>
            </w:r>
            <w:r w:rsidR="00FF1F94">
              <w:rPr>
                <w:rFonts w:ascii="Times New Roman" w:hAnsi="Times New Roman"/>
                <w:lang w:val="id-ID"/>
              </w:rPr>
              <w:t>.</w:t>
            </w:r>
            <w:r w:rsidRPr="002F5DB4">
              <w:rPr>
                <w:rFonts w:ascii="Times New Roman" w:hAnsi="Times New Roman"/>
              </w:rPr>
              <w:t>35</w:t>
            </w:r>
          </w:p>
        </w:tc>
        <w:tc>
          <w:tcPr>
            <w:tcW w:w="1369" w:type="dxa"/>
            <w:vAlign w:val="center"/>
          </w:tcPr>
          <w:p w:rsidR="002D53D9" w:rsidRPr="002F5DB4" w:rsidRDefault="002D53D9" w:rsidP="00FF1F94">
            <w:pPr>
              <w:tabs>
                <w:tab w:val="left" w:pos="6831"/>
              </w:tabs>
              <w:spacing w:after="0" w:line="240" w:lineRule="auto"/>
              <w:jc w:val="center"/>
              <w:rPr>
                <w:rFonts w:ascii="Times New Roman" w:hAnsi="Times New Roman"/>
              </w:rPr>
            </w:pPr>
            <w:r w:rsidRPr="002F5DB4">
              <w:rPr>
                <w:rFonts w:ascii="Times New Roman" w:hAnsi="Times New Roman"/>
              </w:rPr>
              <w:t>1004</w:t>
            </w:r>
            <w:r w:rsidR="00FF1F94">
              <w:rPr>
                <w:rFonts w:ascii="Times New Roman" w:hAnsi="Times New Roman"/>
                <w:lang w:val="id-ID"/>
              </w:rPr>
              <w:t>.</w:t>
            </w:r>
            <w:r w:rsidRPr="002F5DB4">
              <w:rPr>
                <w:rFonts w:ascii="Times New Roman" w:hAnsi="Times New Roman"/>
              </w:rPr>
              <w:t>68</w:t>
            </w:r>
          </w:p>
        </w:tc>
      </w:tr>
      <w:tr w:rsidR="002D53D9" w:rsidRPr="002F5DB4" w:rsidTr="001E2060">
        <w:trPr>
          <w:trHeight w:val="590"/>
          <w:jc w:val="center"/>
        </w:trPr>
        <w:tc>
          <w:tcPr>
            <w:tcW w:w="0" w:type="auto"/>
            <w:shd w:val="clear" w:color="auto" w:fill="auto"/>
            <w:tcMar>
              <w:top w:w="18" w:type="dxa"/>
              <w:left w:w="108" w:type="dxa"/>
              <w:bottom w:w="0" w:type="dxa"/>
              <w:right w:w="108" w:type="dxa"/>
            </w:tcMar>
            <w:vAlign w:val="center"/>
            <w:hideMark/>
          </w:tcPr>
          <w:p w:rsidR="002D53D9" w:rsidRPr="002F5DB4" w:rsidRDefault="002D53D9" w:rsidP="001E2060">
            <w:pPr>
              <w:tabs>
                <w:tab w:val="left" w:pos="360"/>
              </w:tabs>
              <w:spacing w:after="0" w:line="240" w:lineRule="auto"/>
              <w:rPr>
                <w:rFonts w:ascii="Times New Roman" w:hAnsi="Times New Roman"/>
              </w:rPr>
            </w:pPr>
            <w:r w:rsidRPr="002F5DB4">
              <w:rPr>
                <w:rFonts w:ascii="Times New Roman" w:hAnsi="Times New Roman"/>
              </w:rPr>
              <w:t>Bending Vibrations of</w:t>
            </w:r>
          </w:p>
          <w:p w:rsidR="002D53D9" w:rsidRPr="002F5DB4" w:rsidRDefault="002D53D9" w:rsidP="001E2060">
            <w:pPr>
              <w:tabs>
                <w:tab w:val="left" w:pos="360"/>
              </w:tabs>
              <w:spacing w:after="0" w:line="240" w:lineRule="auto"/>
              <w:rPr>
                <w:rFonts w:ascii="Times New Roman" w:hAnsi="Times New Roman"/>
              </w:rPr>
            </w:pPr>
            <w:r w:rsidRPr="002F5DB4">
              <w:rPr>
                <w:rFonts w:ascii="Times New Roman" w:hAnsi="Times New Roman"/>
              </w:rPr>
              <w:t>Si-O  or Al-O</w:t>
            </w:r>
          </w:p>
        </w:tc>
        <w:tc>
          <w:tcPr>
            <w:tcW w:w="0" w:type="auto"/>
            <w:shd w:val="clear" w:color="auto" w:fill="auto"/>
            <w:tcMar>
              <w:top w:w="18" w:type="dxa"/>
              <w:left w:w="108" w:type="dxa"/>
              <w:bottom w:w="0" w:type="dxa"/>
              <w:right w:w="108" w:type="dxa"/>
            </w:tcMar>
            <w:vAlign w:val="center"/>
            <w:hideMark/>
          </w:tcPr>
          <w:p w:rsidR="002D53D9" w:rsidRPr="002F5DB4" w:rsidRDefault="002D53D9" w:rsidP="001E2060">
            <w:pPr>
              <w:tabs>
                <w:tab w:val="left" w:pos="360"/>
              </w:tabs>
              <w:spacing w:after="0" w:line="240" w:lineRule="auto"/>
              <w:jc w:val="center"/>
              <w:rPr>
                <w:rFonts w:ascii="Times New Roman" w:hAnsi="Times New Roman"/>
              </w:rPr>
            </w:pPr>
            <w:r w:rsidRPr="002F5DB4">
              <w:rPr>
                <w:rFonts w:ascii="Times New Roman" w:hAnsi="Times New Roman"/>
              </w:rPr>
              <w:t>470</w:t>
            </w:r>
            <w:r w:rsidR="00FF1F94">
              <w:rPr>
                <w:rFonts w:ascii="Times New Roman" w:hAnsi="Times New Roman"/>
                <w:lang w:val="id-ID"/>
              </w:rPr>
              <w:t>.</w:t>
            </w:r>
            <w:r w:rsidRPr="002F5DB4">
              <w:rPr>
                <w:rFonts w:ascii="Times New Roman" w:hAnsi="Times New Roman"/>
              </w:rPr>
              <w:t>6 (</w:t>
            </w:r>
            <w:r w:rsidRPr="002F5DB4">
              <w:rPr>
                <w:rFonts w:ascii="Times New Roman" w:hAnsi="Times New Roman"/>
                <w:vertAlign w:val="superscript"/>
              </w:rPr>
              <w:t>1</w:t>
            </w:r>
            <w:r w:rsidRPr="002F5DB4">
              <w:rPr>
                <w:rFonts w:ascii="Times New Roman" w:hAnsi="Times New Roman"/>
              </w:rPr>
              <w:t>)</w:t>
            </w:r>
          </w:p>
          <w:p w:rsidR="002D53D9" w:rsidRPr="002F5DB4" w:rsidRDefault="002D53D9" w:rsidP="00FF1F94">
            <w:pPr>
              <w:tabs>
                <w:tab w:val="left" w:pos="360"/>
              </w:tabs>
              <w:spacing w:after="0" w:line="240" w:lineRule="auto"/>
              <w:jc w:val="center"/>
              <w:rPr>
                <w:rFonts w:ascii="Times New Roman" w:hAnsi="Times New Roman"/>
              </w:rPr>
            </w:pPr>
            <w:r w:rsidRPr="002F5DB4">
              <w:rPr>
                <w:rFonts w:ascii="Times New Roman" w:hAnsi="Times New Roman"/>
              </w:rPr>
              <w:t>485</w:t>
            </w:r>
            <w:r w:rsidR="00FF1F94">
              <w:rPr>
                <w:rFonts w:ascii="Times New Roman" w:hAnsi="Times New Roman"/>
                <w:lang w:val="id-ID"/>
              </w:rPr>
              <w:t>.</w:t>
            </w:r>
            <w:r w:rsidRPr="002F5DB4">
              <w:rPr>
                <w:rFonts w:ascii="Times New Roman" w:hAnsi="Times New Roman"/>
              </w:rPr>
              <w:t xml:space="preserve"> 579 (</w:t>
            </w:r>
            <w:r w:rsidRPr="002F5DB4">
              <w:rPr>
                <w:rFonts w:ascii="Times New Roman" w:hAnsi="Times New Roman"/>
                <w:vertAlign w:val="superscript"/>
              </w:rPr>
              <w:t>2</w:t>
            </w:r>
            <w:r w:rsidRPr="002F5DB4">
              <w:rPr>
                <w:rFonts w:ascii="Times New Roman" w:hAnsi="Times New Roman"/>
              </w:rPr>
              <w:t>)</w:t>
            </w:r>
          </w:p>
        </w:tc>
        <w:tc>
          <w:tcPr>
            <w:tcW w:w="0" w:type="auto"/>
            <w:shd w:val="clear" w:color="auto" w:fill="auto"/>
            <w:tcMar>
              <w:top w:w="18" w:type="dxa"/>
              <w:left w:w="108" w:type="dxa"/>
              <w:bottom w:w="0" w:type="dxa"/>
              <w:right w:w="108" w:type="dxa"/>
            </w:tcMar>
            <w:vAlign w:val="center"/>
            <w:hideMark/>
          </w:tcPr>
          <w:p w:rsidR="002D53D9" w:rsidRPr="002F5DB4" w:rsidRDefault="002D53D9" w:rsidP="001E2060">
            <w:pPr>
              <w:tabs>
                <w:tab w:val="left" w:pos="360"/>
              </w:tabs>
              <w:spacing w:after="0" w:line="240" w:lineRule="auto"/>
              <w:jc w:val="center"/>
              <w:rPr>
                <w:rFonts w:ascii="Times New Roman" w:hAnsi="Times New Roman"/>
              </w:rPr>
            </w:pPr>
            <w:r w:rsidRPr="002F5DB4">
              <w:rPr>
                <w:rFonts w:ascii="Times New Roman" w:hAnsi="Times New Roman"/>
              </w:rPr>
              <w:t>538</w:t>
            </w:r>
            <w:r w:rsidR="00FF1F94">
              <w:rPr>
                <w:rFonts w:ascii="Times New Roman" w:hAnsi="Times New Roman"/>
                <w:lang w:val="id-ID"/>
              </w:rPr>
              <w:t>.</w:t>
            </w:r>
            <w:r w:rsidRPr="002F5DB4">
              <w:rPr>
                <w:rFonts w:ascii="Times New Roman" w:hAnsi="Times New Roman"/>
              </w:rPr>
              <w:t>28</w:t>
            </w:r>
          </w:p>
          <w:p w:rsidR="002D53D9" w:rsidRPr="002F5DB4" w:rsidRDefault="00FF1F94" w:rsidP="001E2060">
            <w:pPr>
              <w:tabs>
                <w:tab w:val="left" w:pos="360"/>
              </w:tabs>
              <w:spacing w:after="0" w:line="240" w:lineRule="auto"/>
              <w:jc w:val="center"/>
              <w:rPr>
                <w:rFonts w:ascii="Times New Roman" w:hAnsi="Times New Roman"/>
              </w:rPr>
            </w:pPr>
            <w:r>
              <w:rPr>
                <w:rFonts w:ascii="Times New Roman" w:hAnsi="Times New Roman"/>
              </w:rPr>
              <w:t>464</w:t>
            </w:r>
            <w:r>
              <w:rPr>
                <w:rFonts w:ascii="Times New Roman" w:hAnsi="Times New Roman"/>
                <w:lang w:val="id-ID"/>
              </w:rPr>
              <w:t>.</w:t>
            </w:r>
            <w:r w:rsidR="002D53D9" w:rsidRPr="002F5DB4">
              <w:rPr>
                <w:rFonts w:ascii="Times New Roman" w:hAnsi="Times New Roman"/>
              </w:rPr>
              <w:t>06</w:t>
            </w:r>
          </w:p>
        </w:tc>
        <w:tc>
          <w:tcPr>
            <w:tcW w:w="1369" w:type="dxa"/>
            <w:vAlign w:val="center"/>
          </w:tcPr>
          <w:p w:rsidR="002D53D9" w:rsidRPr="002F5DB4" w:rsidRDefault="002D53D9" w:rsidP="00FF1F94">
            <w:pPr>
              <w:tabs>
                <w:tab w:val="left" w:pos="6831"/>
              </w:tabs>
              <w:spacing w:after="0" w:line="240" w:lineRule="auto"/>
              <w:jc w:val="center"/>
              <w:rPr>
                <w:rFonts w:ascii="Times New Roman" w:hAnsi="Times New Roman"/>
              </w:rPr>
            </w:pPr>
            <w:r w:rsidRPr="002F5DB4">
              <w:rPr>
                <w:rFonts w:ascii="Times New Roman" w:hAnsi="Times New Roman"/>
              </w:rPr>
              <w:t>557</w:t>
            </w:r>
            <w:r w:rsidR="00FF1F94">
              <w:rPr>
                <w:rFonts w:ascii="Times New Roman" w:hAnsi="Times New Roman"/>
                <w:lang w:val="id-ID"/>
              </w:rPr>
              <w:t>.</w:t>
            </w:r>
            <w:r w:rsidRPr="002F5DB4">
              <w:rPr>
                <w:rFonts w:ascii="Times New Roman" w:hAnsi="Times New Roman"/>
              </w:rPr>
              <w:t>18</w:t>
            </w:r>
            <w:r w:rsidRPr="002F5DB4">
              <w:rPr>
                <w:rFonts w:ascii="Times New Roman" w:hAnsi="Times New Roman"/>
              </w:rPr>
              <w:br/>
              <w:t>461</w:t>
            </w:r>
            <w:r w:rsidR="00FF1F94">
              <w:rPr>
                <w:rFonts w:ascii="Times New Roman" w:hAnsi="Times New Roman"/>
                <w:lang w:val="id-ID"/>
              </w:rPr>
              <w:t>.</w:t>
            </w:r>
            <w:r w:rsidRPr="002F5DB4">
              <w:rPr>
                <w:rFonts w:ascii="Times New Roman" w:hAnsi="Times New Roman"/>
              </w:rPr>
              <w:t>71</w:t>
            </w:r>
          </w:p>
        </w:tc>
      </w:tr>
      <w:tr w:rsidR="002D53D9" w:rsidRPr="002F5DB4" w:rsidTr="001E2060">
        <w:trPr>
          <w:trHeight w:val="381"/>
          <w:jc w:val="center"/>
        </w:trPr>
        <w:tc>
          <w:tcPr>
            <w:tcW w:w="0" w:type="auto"/>
            <w:shd w:val="clear" w:color="auto" w:fill="auto"/>
            <w:tcMar>
              <w:top w:w="18" w:type="dxa"/>
              <w:left w:w="108" w:type="dxa"/>
              <w:bottom w:w="0" w:type="dxa"/>
              <w:right w:w="108" w:type="dxa"/>
            </w:tcMar>
            <w:vAlign w:val="center"/>
            <w:hideMark/>
          </w:tcPr>
          <w:p w:rsidR="002D53D9" w:rsidRPr="002F5DB4" w:rsidRDefault="002D53D9" w:rsidP="001E2060">
            <w:pPr>
              <w:tabs>
                <w:tab w:val="left" w:pos="360"/>
              </w:tabs>
              <w:spacing w:after="0" w:line="240" w:lineRule="auto"/>
              <w:rPr>
                <w:rFonts w:ascii="Times New Roman" w:hAnsi="Times New Roman"/>
              </w:rPr>
            </w:pPr>
            <w:r w:rsidRPr="002F5DB4">
              <w:rPr>
                <w:rFonts w:ascii="Times New Roman" w:hAnsi="Times New Roman"/>
              </w:rPr>
              <w:t>Bending vibrations of H-O-H</w:t>
            </w:r>
          </w:p>
        </w:tc>
        <w:tc>
          <w:tcPr>
            <w:tcW w:w="0" w:type="auto"/>
            <w:shd w:val="clear" w:color="auto" w:fill="auto"/>
            <w:tcMar>
              <w:top w:w="18" w:type="dxa"/>
              <w:left w:w="108" w:type="dxa"/>
              <w:bottom w:w="0" w:type="dxa"/>
              <w:right w:w="108" w:type="dxa"/>
            </w:tcMar>
            <w:vAlign w:val="center"/>
            <w:hideMark/>
          </w:tcPr>
          <w:p w:rsidR="002D53D9" w:rsidRPr="002F5DB4" w:rsidRDefault="002D53D9" w:rsidP="001E2060">
            <w:pPr>
              <w:tabs>
                <w:tab w:val="left" w:pos="360"/>
              </w:tabs>
              <w:spacing w:after="0" w:line="240" w:lineRule="auto"/>
              <w:jc w:val="center"/>
              <w:rPr>
                <w:rFonts w:ascii="Times New Roman" w:hAnsi="Times New Roman"/>
              </w:rPr>
            </w:pPr>
            <w:r w:rsidRPr="002F5DB4">
              <w:rPr>
                <w:rFonts w:ascii="Times New Roman" w:hAnsi="Times New Roman"/>
              </w:rPr>
              <w:t>1640 (</w:t>
            </w:r>
            <w:r w:rsidRPr="002F5DB4">
              <w:rPr>
                <w:rFonts w:ascii="Times New Roman" w:hAnsi="Times New Roman"/>
                <w:vertAlign w:val="superscript"/>
              </w:rPr>
              <w:t>5</w:t>
            </w:r>
            <w:r w:rsidRPr="002F5DB4">
              <w:rPr>
                <w:rFonts w:ascii="Times New Roman" w:hAnsi="Times New Roman"/>
              </w:rPr>
              <w:t>)</w:t>
            </w:r>
          </w:p>
        </w:tc>
        <w:tc>
          <w:tcPr>
            <w:tcW w:w="0" w:type="auto"/>
            <w:shd w:val="clear" w:color="auto" w:fill="auto"/>
            <w:tcMar>
              <w:top w:w="18" w:type="dxa"/>
              <w:left w:w="108" w:type="dxa"/>
              <w:bottom w:w="0" w:type="dxa"/>
              <w:right w:w="108" w:type="dxa"/>
            </w:tcMar>
            <w:vAlign w:val="center"/>
            <w:hideMark/>
          </w:tcPr>
          <w:p w:rsidR="002D53D9" w:rsidRPr="002F5DB4" w:rsidRDefault="002D53D9" w:rsidP="00FF1F94">
            <w:pPr>
              <w:tabs>
                <w:tab w:val="left" w:pos="360"/>
              </w:tabs>
              <w:spacing w:after="0" w:line="240" w:lineRule="auto"/>
              <w:jc w:val="center"/>
              <w:rPr>
                <w:rFonts w:ascii="Times New Roman" w:hAnsi="Times New Roman"/>
              </w:rPr>
            </w:pPr>
            <w:r w:rsidRPr="002F5DB4">
              <w:rPr>
                <w:rFonts w:ascii="Times New Roman" w:hAnsi="Times New Roman"/>
              </w:rPr>
              <w:t>1636</w:t>
            </w:r>
            <w:r w:rsidR="00FF1F94">
              <w:rPr>
                <w:rFonts w:ascii="Times New Roman" w:hAnsi="Times New Roman"/>
                <w:lang w:val="id-ID"/>
              </w:rPr>
              <w:t>.</w:t>
            </w:r>
            <w:r w:rsidRPr="002F5DB4">
              <w:rPr>
                <w:rFonts w:ascii="Times New Roman" w:hAnsi="Times New Roman"/>
              </w:rPr>
              <w:t>27</w:t>
            </w:r>
          </w:p>
        </w:tc>
        <w:tc>
          <w:tcPr>
            <w:tcW w:w="1369" w:type="dxa"/>
            <w:vAlign w:val="center"/>
          </w:tcPr>
          <w:p w:rsidR="002D53D9" w:rsidRPr="002F5DB4" w:rsidRDefault="002D53D9" w:rsidP="00FF1F94">
            <w:pPr>
              <w:tabs>
                <w:tab w:val="left" w:pos="6831"/>
              </w:tabs>
              <w:spacing w:after="0" w:line="240" w:lineRule="auto"/>
              <w:jc w:val="center"/>
              <w:rPr>
                <w:rFonts w:ascii="Times New Roman" w:hAnsi="Times New Roman"/>
              </w:rPr>
            </w:pPr>
            <w:r w:rsidRPr="002F5DB4">
              <w:rPr>
                <w:rFonts w:ascii="Times New Roman" w:hAnsi="Times New Roman"/>
              </w:rPr>
              <w:t>1661</w:t>
            </w:r>
            <w:r w:rsidR="00FF1F94">
              <w:rPr>
                <w:rFonts w:ascii="Times New Roman" w:hAnsi="Times New Roman"/>
                <w:lang w:val="id-ID"/>
              </w:rPr>
              <w:t>.</w:t>
            </w:r>
            <w:r w:rsidRPr="002F5DB4">
              <w:rPr>
                <w:rFonts w:ascii="Times New Roman" w:hAnsi="Times New Roman"/>
              </w:rPr>
              <w:t>73</w:t>
            </w:r>
          </w:p>
        </w:tc>
      </w:tr>
      <w:tr w:rsidR="002D53D9" w:rsidRPr="002F5DB4" w:rsidTr="001E2060">
        <w:trPr>
          <w:trHeight w:val="701"/>
          <w:jc w:val="center"/>
        </w:trPr>
        <w:tc>
          <w:tcPr>
            <w:tcW w:w="0" w:type="auto"/>
            <w:shd w:val="clear" w:color="auto" w:fill="auto"/>
            <w:tcMar>
              <w:top w:w="18" w:type="dxa"/>
              <w:left w:w="108" w:type="dxa"/>
              <w:bottom w:w="0" w:type="dxa"/>
              <w:right w:w="108" w:type="dxa"/>
            </w:tcMar>
            <w:vAlign w:val="center"/>
            <w:hideMark/>
          </w:tcPr>
          <w:p w:rsidR="002D53D9" w:rsidRPr="002F5DB4" w:rsidRDefault="002D53D9" w:rsidP="001E2060">
            <w:pPr>
              <w:tabs>
                <w:tab w:val="left" w:pos="360"/>
              </w:tabs>
              <w:spacing w:after="0" w:line="240" w:lineRule="auto"/>
              <w:rPr>
                <w:rFonts w:ascii="Times New Roman" w:hAnsi="Times New Roman"/>
              </w:rPr>
            </w:pPr>
            <w:r w:rsidRPr="002F5DB4">
              <w:rPr>
                <w:rFonts w:ascii="Times New Roman" w:hAnsi="Times New Roman"/>
              </w:rPr>
              <w:t>Kaolinite</w:t>
            </w:r>
          </w:p>
        </w:tc>
        <w:tc>
          <w:tcPr>
            <w:tcW w:w="0" w:type="auto"/>
            <w:shd w:val="clear" w:color="auto" w:fill="auto"/>
            <w:tcMar>
              <w:top w:w="18" w:type="dxa"/>
              <w:left w:w="108" w:type="dxa"/>
              <w:bottom w:w="0" w:type="dxa"/>
              <w:right w:w="108" w:type="dxa"/>
            </w:tcMar>
            <w:vAlign w:val="center"/>
            <w:hideMark/>
          </w:tcPr>
          <w:p w:rsidR="002D53D9" w:rsidRPr="002F5DB4" w:rsidRDefault="002D53D9" w:rsidP="001E2060">
            <w:pPr>
              <w:tabs>
                <w:tab w:val="left" w:pos="360"/>
              </w:tabs>
              <w:spacing w:after="0" w:line="240" w:lineRule="auto"/>
              <w:jc w:val="center"/>
              <w:rPr>
                <w:rFonts w:ascii="Times New Roman" w:hAnsi="Times New Roman"/>
              </w:rPr>
            </w:pPr>
            <w:r w:rsidRPr="002F5DB4">
              <w:rPr>
                <w:rFonts w:ascii="Times New Roman" w:hAnsi="Times New Roman"/>
              </w:rPr>
              <w:t>3600-3800 (</w:t>
            </w:r>
            <w:r w:rsidRPr="002F5DB4">
              <w:rPr>
                <w:rFonts w:ascii="Times New Roman" w:hAnsi="Times New Roman"/>
                <w:vertAlign w:val="superscript"/>
              </w:rPr>
              <w:t>1</w:t>
            </w:r>
            <w:r w:rsidRPr="002F5DB4">
              <w:rPr>
                <w:rFonts w:ascii="Times New Roman" w:hAnsi="Times New Roman"/>
              </w:rPr>
              <w:t>)</w:t>
            </w:r>
          </w:p>
          <w:p w:rsidR="002D53D9" w:rsidRPr="002F5DB4" w:rsidRDefault="002D53D9" w:rsidP="001E2060">
            <w:pPr>
              <w:tabs>
                <w:tab w:val="left" w:pos="360"/>
              </w:tabs>
              <w:spacing w:after="0" w:line="240" w:lineRule="auto"/>
              <w:jc w:val="center"/>
              <w:rPr>
                <w:rFonts w:ascii="Times New Roman" w:hAnsi="Times New Roman"/>
              </w:rPr>
            </w:pPr>
          </w:p>
          <w:p w:rsidR="002D53D9" w:rsidRPr="002F5DB4" w:rsidRDefault="002D53D9" w:rsidP="001E2060">
            <w:pPr>
              <w:tabs>
                <w:tab w:val="left" w:pos="360"/>
              </w:tabs>
              <w:spacing w:after="0" w:line="240" w:lineRule="auto"/>
              <w:jc w:val="center"/>
              <w:rPr>
                <w:rFonts w:ascii="Times New Roman" w:hAnsi="Times New Roman"/>
              </w:rPr>
            </w:pPr>
            <w:r w:rsidRPr="002F5DB4">
              <w:rPr>
                <w:rFonts w:ascii="Times New Roman" w:hAnsi="Times New Roman"/>
              </w:rPr>
              <w:t>1030 (</w:t>
            </w:r>
            <w:r w:rsidRPr="002F5DB4">
              <w:rPr>
                <w:rFonts w:ascii="Times New Roman" w:hAnsi="Times New Roman"/>
                <w:vertAlign w:val="superscript"/>
              </w:rPr>
              <w:t>3</w:t>
            </w:r>
            <w:r w:rsidRPr="002F5DB4">
              <w:rPr>
                <w:rFonts w:ascii="Times New Roman" w:hAnsi="Times New Roman"/>
              </w:rPr>
              <w:t>)</w:t>
            </w:r>
          </w:p>
        </w:tc>
        <w:tc>
          <w:tcPr>
            <w:tcW w:w="0" w:type="auto"/>
            <w:shd w:val="clear" w:color="auto" w:fill="auto"/>
            <w:tcMar>
              <w:top w:w="18" w:type="dxa"/>
              <w:left w:w="108" w:type="dxa"/>
              <w:bottom w:w="0" w:type="dxa"/>
              <w:right w:w="108" w:type="dxa"/>
            </w:tcMar>
            <w:hideMark/>
          </w:tcPr>
          <w:p w:rsidR="002D53D9" w:rsidRPr="002F5DB4" w:rsidRDefault="00FF1F94" w:rsidP="001E2060">
            <w:pPr>
              <w:tabs>
                <w:tab w:val="left" w:pos="360"/>
              </w:tabs>
              <w:spacing w:after="0" w:line="240" w:lineRule="auto"/>
              <w:jc w:val="center"/>
              <w:rPr>
                <w:rFonts w:ascii="Times New Roman" w:hAnsi="Times New Roman"/>
              </w:rPr>
            </w:pPr>
            <w:r>
              <w:rPr>
                <w:rFonts w:ascii="Times New Roman" w:hAnsi="Times New Roman"/>
              </w:rPr>
              <w:t>3628</w:t>
            </w:r>
            <w:r>
              <w:rPr>
                <w:rFonts w:ascii="Times New Roman" w:hAnsi="Times New Roman"/>
                <w:lang w:val="id-ID"/>
              </w:rPr>
              <w:t>.</w:t>
            </w:r>
            <w:r w:rsidR="002D53D9" w:rsidRPr="002F5DB4">
              <w:rPr>
                <w:rFonts w:ascii="Times New Roman" w:hAnsi="Times New Roman"/>
              </w:rPr>
              <w:t>22</w:t>
            </w:r>
          </w:p>
          <w:p w:rsidR="002D53D9" w:rsidRPr="002F5DB4" w:rsidRDefault="002D53D9" w:rsidP="001E2060">
            <w:pPr>
              <w:tabs>
                <w:tab w:val="left" w:pos="360"/>
              </w:tabs>
              <w:spacing w:after="0" w:line="240" w:lineRule="auto"/>
              <w:jc w:val="center"/>
              <w:rPr>
                <w:rFonts w:ascii="Times New Roman" w:hAnsi="Times New Roman"/>
              </w:rPr>
            </w:pPr>
          </w:p>
          <w:p w:rsidR="002D53D9" w:rsidRPr="002F5DB4" w:rsidRDefault="00FF1F94" w:rsidP="001E2060">
            <w:pPr>
              <w:tabs>
                <w:tab w:val="left" w:pos="360"/>
              </w:tabs>
              <w:spacing w:after="0" w:line="240" w:lineRule="auto"/>
              <w:jc w:val="center"/>
              <w:rPr>
                <w:rFonts w:ascii="Times New Roman" w:hAnsi="Times New Roman"/>
              </w:rPr>
            </w:pPr>
            <w:r>
              <w:rPr>
                <w:rFonts w:ascii="Times New Roman" w:hAnsi="Times New Roman"/>
              </w:rPr>
              <w:t>1028</w:t>
            </w:r>
            <w:r>
              <w:rPr>
                <w:rFonts w:ascii="Times New Roman" w:hAnsi="Times New Roman"/>
                <w:lang w:val="id-ID"/>
              </w:rPr>
              <w:t>.</w:t>
            </w:r>
            <w:r w:rsidR="002D53D9" w:rsidRPr="002F5DB4">
              <w:rPr>
                <w:rFonts w:ascii="Times New Roman" w:hAnsi="Times New Roman"/>
              </w:rPr>
              <w:t>35</w:t>
            </w:r>
          </w:p>
        </w:tc>
        <w:tc>
          <w:tcPr>
            <w:tcW w:w="1369" w:type="dxa"/>
          </w:tcPr>
          <w:p w:rsidR="002D53D9" w:rsidRPr="002F5DB4" w:rsidRDefault="002D53D9" w:rsidP="001E2060">
            <w:pPr>
              <w:tabs>
                <w:tab w:val="left" w:pos="6831"/>
              </w:tabs>
              <w:spacing w:after="0" w:line="240" w:lineRule="auto"/>
              <w:jc w:val="center"/>
              <w:rPr>
                <w:rFonts w:ascii="Times New Roman" w:hAnsi="Times New Roman"/>
              </w:rPr>
            </w:pPr>
          </w:p>
          <w:p w:rsidR="002D53D9" w:rsidRPr="002F5DB4" w:rsidRDefault="00FF1F94" w:rsidP="001E2060">
            <w:pPr>
              <w:tabs>
                <w:tab w:val="left" w:pos="6831"/>
              </w:tabs>
              <w:spacing w:after="0" w:line="240" w:lineRule="auto"/>
              <w:jc w:val="center"/>
              <w:rPr>
                <w:rFonts w:ascii="Times New Roman" w:hAnsi="Times New Roman"/>
              </w:rPr>
            </w:pPr>
            <w:r>
              <w:rPr>
                <w:rFonts w:ascii="Times New Roman" w:hAnsi="Times New Roman"/>
              </w:rPr>
              <w:t>1004</w:t>
            </w:r>
            <w:r>
              <w:rPr>
                <w:rFonts w:ascii="Times New Roman" w:hAnsi="Times New Roman"/>
                <w:lang w:val="id-ID"/>
              </w:rPr>
              <w:t>.</w:t>
            </w:r>
            <w:r w:rsidR="002D53D9" w:rsidRPr="002F5DB4">
              <w:rPr>
                <w:rFonts w:ascii="Times New Roman" w:hAnsi="Times New Roman"/>
              </w:rPr>
              <w:t>68</w:t>
            </w:r>
          </w:p>
        </w:tc>
      </w:tr>
      <w:tr w:rsidR="002D53D9" w:rsidRPr="002F5DB4" w:rsidTr="001E2060">
        <w:trPr>
          <w:trHeight w:val="389"/>
          <w:jc w:val="center"/>
        </w:trPr>
        <w:tc>
          <w:tcPr>
            <w:tcW w:w="0" w:type="auto"/>
            <w:shd w:val="clear" w:color="auto" w:fill="auto"/>
            <w:tcMar>
              <w:top w:w="18" w:type="dxa"/>
              <w:left w:w="108" w:type="dxa"/>
              <w:bottom w:w="0" w:type="dxa"/>
              <w:right w:w="108" w:type="dxa"/>
            </w:tcMar>
            <w:vAlign w:val="center"/>
            <w:hideMark/>
          </w:tcPr>
          <w:p w:rsidR="002D53D9" w:rsidRPr="002F5DB4" w:rsidRDefault="002D53D9" w:rsidP="001E2060">
            <w:pPr>
              <w:tabs>
                <w:tab w:val="left" w:pos="360"/>
              </w:tabs>
              <w:spacing w:after="0" w:line="240" w:lineRule="auto"/>
              <w:rPr>
                <w:rFonts w:ascii="Times New Roman" w:hAnsi="Times New Roman"/>
              </w:rPr>
            </w:pPr>
            <w:r w:rsidRPr="002F5DB4">
              <w:rPr>
                <w:rFonts w:ascii="Times New Roman" w:hAnsi="Times New Roman"/>
              </w:rPr>
              <w:t>Calcite</w:t>
            </w:r>
          </w:p>
        </w:tc>
        <w:tc>
          <w:tcPr>
            <w:tcW w:w="0" w:type="auto"/>
            <w:shd w:val="clear" w:color="auto" w:fill="auto"/>
            <w:tcMar>
              <w:top w:w="18" w:type="dxa"/>
              <w:left w:w="108" w:type="dxa"/>
              <w:bottom w:w="0" w:type="dxa"/>
              <w:right w:w="108" w:type="dxa"/>
            </w:tcMar>
            <w:vAlign w:val="center"/>
            <w:hideMark/>
          </w:tcPr>
          <w:p w:rsidR="002D53D9" w:rsidRPr="002F5DB4" w:rsidRDefault="002D53D9" w:rsidP="00FF1F94">
            <w:pPr>
              <w:tabs>
                <w:tab w:val="left" w:pos="360"/>
              </w:tabs>
              <w:spacing w:after="0" w:line="240" w:lineRule="auto"/>
              <w:jc w:val="center"/>
              <w:rPr>
                <w:rFonts w:ascii="Times New Roman" w:hAnsi="Times New Roman"/>
              </w:rPr>
            </w:pPr>
            <w:r w:rsidRPr="002F5DB4">
              <w:rPr>
                <w:rFonts w:ascii="Times New Roman" w:hAnsi="Times New Roman"/>
              </w:rPr>
              <w:t>713</w:t>
            </w:r>
            <w:r w:rsidR="00FF1F94">
              <w:rPr>
                <w:rFonts w:ascii="Times New Roman" w:hAnsi="Times New Roman"/>
                <w:lang w:val="id-ID"/>
              </w:rPr>
              <w:t>.</w:t>
            </w:r>
            <w:r w:rsidRPr="002F5DB4">
              <w:rPr>
                <w:rFonts w:ascii="Times New Roman" w:hAnsi="Times New Roman"/>
              </w:rPr>
              <w:t>82 (</w:t>
            </w:r>
            <w:r w:rsidRPr="002F5DB4">
              <w:rPr>
                <w:rFonts w:ascii="Times New Roman" w:hAnsi="Times New Roman"/>
                <w:vertAlign w:val="superscript"/>
              </w:rPr>
              <w:t>6</w:t>
            </w:r>
            <w:r w:rsidRPr="002F5DB4">
              <w:rPr>
                <w:rFonts w:ascii="Times New Roman" w:hAnsi="Times New Roman"/>
              </w:rPr>
              <w:t>)</w:t>
            </w:r>
          </w:p>
        </w:tc>
        <w:tc>
          <w:tcPr>
            <w:tcW w:w="0" w:type="auto"/>
            <w:shd w:val="clear" w:color="auto" w:fill="auto"/>
            <w:tcMar>
              <w:top w:w="18" w:type="dxa"/>
              <w:left w:w="108" w:type="dxa"/>
              <w:bottom w:w="0" w:type="dxa"/>
              <w:right w:w="108" w:type="dxa"/>
            </w:tcMar>
            <w:vAlign w:val="center"/>
            <w:hideMark/>
          </w:tcPr>
          <w:p w:rsidR="002D53D9" w:rsidRPr="002F5DB4" w:rsidRDefault="00FF1F94" w:rsidP="001E2060">
            <w:pPr>
              <w:tabs>
                <w:tab w:val="left" w:pos="360"/>
              </w:tabs>
              <w:spacing w:after="0" w:line="240" w:lineRule="auto"/>
              <w:jc w:val="center"/>
              <w:rPr>
                <w:rFonts w:ascii="Times New Roman" w:hAnsi="Times New Roman"/>
              </w:rPr>
            </w:pPr>
            <w:r>
              <w:rPr>
                <w:rFonts w:ascii="Times New Roman" w:hAnsi="Times New Roman"/>
              </w:rPr>
              <w:t>789</w:t>
            </w:r>
            <w:r>
              <w:rPr>
                <w:rFonts w:ascii="Times New Roman" w:hAnsi="Times New Roman"/>
                <w:lang w:val="id-ID"/>
              </w:rPr>
              <w:t>.</w:t>
            </w:r>
            <w:r w:rsidR="002D53D9" w:rsidRPr="002F5DB4">
              <w:rPr>
                <w:rFonts w:ascii="Times New Roman" w:hAnsi="Times New Roman"/>
              </w:rPr>
              <w:t>84</w:t>
            </w:r>
          </w:p>
        </w:tc>
        <w:tc>
          <w:tcPr>
            <w:tcW w:w="1369" w:type="dxa"/>
            <w:vAlign w:val="center"/>
          </w:tcPr>
          <w:p w:rsidR="002D53D9" w:rsidRPr="002F5DB4" w:rsidRDefault="002D53D9" w:rsidP="001E2060">
            <w:pPr>
              <w:tabs>
                <w:tab w:val="left" w:pos="6831"/>
              </w:tabs>
              <w:spacing w:after="0" w:line="240" w:lineRule="auto"/>
              <w:jc w:val="center"/>
              <w:rPr>
                <w:rFonts w:ascii="Times New Roman" w:hAnsi="Times New Roman"/>
              </w:rPr>
            </w:pPr>
            <w:r w:rsidRPr="002F5DB4">
              <w:rPr>
                <w:rFonts w:ascii="Times New Roman" w:hAnsi="Times New Roman"/>
              </w:rPr>
              <w:t>-</w:t>
            </w:r>
          </w:p>
        </w:tc>
      </w:tr>
      <w:tr w:rsidR="002D53D9" w:rsidRPr="002F5DB4" w:rsidTr="001E2060">
        <w:trPr>
          <w:trHeight w:val="663"/>
          <w:jc w:val="center"/>
        </w:trPr>
        <w:tc>
          <w:tcPr>
            <w:tcW w:w="0" w:type="auto"/>
            <w:shd w:val="clear" w:color="auto" w:fill="auto"/>
            <w:tcMar>
              <w:top w:w="18" w:type="dxa"/>
              <w:left w:w="108" w:type="dxa"/>
              <w:bottom w:w="0" w:type="dxa"/>
              <w:right w:w="108" w:type="dxa"/>
            </w:tcMar>
            <w:vAlign w:val="center"/>
            <w:hideMark/>
          </w:tcPr>
          <w:p w:rsidR="002D53D9" w:rsidRPr="002F5DB4" w:rsidRDefault="002D53D9" w:rsidP="001E2060">
            <w:pPr>
              <w:tabs>
                <w:tab w:val="left" w:pos="360"/>
              </w:tabs>
              <w:spacing w:after="0" w:line="240" w:lineRule="auto"/>
              <w:rPr>
                <w:rFonts w:ascii="Times New Roman" w:hAnsi="Times New Roman"/>
              </w:rPr>
            </w:pPr>
            <w:r w:rsidRPr="002F5DB4">
              <w:rPr>
                <w:rFonts w:ascii="Times New Roman" w:hAnsi="Times New Roman"/>
              </w:rPr>
              <w:t>Gibbsite</w:t>
            </w:r>
          </w:p>
        </w:tc>
        <w:tc>
          <w:tcPr>
            <w:tcW w:w="0" w:type="auto"/>
            <w:shd w:val="clear" w:color="auto" w:fill="auto"/>
            <w:tcMar>
              <w:top w:w="18" w:type="dxa"/>
              <w:left w:w="108" w:type="dxa"/>
              <w:bottom w:w="0" w:type="dxa"/>
              <w:right w:w="108" w:type="dxa"/>
            </w:tcMar>
            <w:vAlign w:val="center"/>
            <w:hideMark/>
          </w:tcPr>
          <w:p w:rsidR="002D53D9" w:rsidRPr="002F5DB4" w:rsidRDefault="002D53D9" w:rsidP="001E2060">
            <w:pPr>
              <w:tabs>
                <w:tab w:val="left" w:pos="360"/>
              </w:tabs>
              <w:spacing w:after="0" w:line="240" w:lineRule="auto"/>
              <w:jc w:val="center"/>
              <w:rPr>
                <w:rFonts w:ascii="Times New Roman" w:hAnsi="Times New Roman"/>
              </w:rPr>
            </w:pPr>
            <w:r w:rsidRPr="002F5DB4">
              <w:rPr>
                <w:rFonts w:ascii="Times New Roman" w:hAnsi="Times New Roman"/>
              </w:rPr>
              <w:t>3400-3500 (</w:t>
            </w:r>
            <w:r w:rsidRPr="002F5DB4">
              <w:rPr>
                <w:rFonts w:ascii="Times New Roman" w:hAnsi="Times New Roman"/>
                <w:vertAlign w:val="superscript"/>
              </w:rPr>
              <w:t>1</w:t>
            </w:r>
            <w:r w:rsidRPr="002F5DB4">
              <w:rPr>
                <w:rFonts w:ascii="Times New Roman" w:hAnsi="Times New Roman"/>
              </w:rPr>
              <w:t>)</w:t>
            </w:r>
          </w:p>
          <w:p w:rsidR="002D53D9" w:rsidRPr="002F5DB4" w:rsidRDefault="002D53D9" w:rsidP="001E2060">
            <w:pPr>
              <w:tabs>
                <w:tab w:val="left" w:pos="360"/>
              </w:tabs>
              <w:spacing w:after="0" w:line="240" w:lineRule="auto"/>
              <w:jc w:val="center"/>
              <w:rPr>
                <w:rFonts w:ascii="Times New Roman" w:hAnsi="Times New Roman"/>
              </w:rPr>
            </w:pPr>
          </w:p>
          <w:p w:rsidR="002D53D9" w:rsidRPr="002F5DB4" w:rsidRDefault="002D53D9" w:rsidP="001E2060">
            <w:pPr>
              <w:tabs>
                <w:tab w:val="left" w:pos="360"/>
              </w:tabs>
              <w:spacing w:after="0" w:line="240" w:lineRule="auto"/>
              <w:jc w:val="center"/>
              <w:rPr>
                <w:rFonts w:ascii="Times New Roman" w:hAnsi="Times New Roman"/>
              </w:rPr>
            </w:pPr>
            <w:r w:rsidRPr="002F5DB4">
              <w:rPr>
                <w:rFonts w:ascii="Times New Roman" w:hAnsi="Times New Roman"/>
              </w:rPr>
              <w:t>1030 (</w:t>
            </w:r>
            <w:r w:rsidRPr="002F5DB4">
              <w:rPr>
                <w:rFonts w:ascii="Times New Roman" w:hAnsi="Times New Roman"/>
                <w:vertAlign w:val="superscript"/>
              </w:rPr>
              <w:t>1</w:t>
            </w:r>
            <w:r w:rsidRPr="002F5DB4">
              <w:rPr>
                <w:rFonts w:ascii="Times New Roman" w:hAnsi="Times New Roman"/>
              </w:rPr>
              <w:t>)</w:t>
            </w:r>
          </w:p>
        </w:tc>
        <w:tc>
          <w:tcPr>
            <w:tcW w:w="0" w:type="auto"/>
            <w:shd w:val="clear" w:color="auto" w:fill="auto"/>
            <w:tcMar>
              <w:top w:w="18" w:type="dxa"/>
              <w:left w:w="108" w:type="dxa"/>
              <w:bottom w:w="0" w:type="dxa"/>
              <w:right w:w="108" w:type="dxa"/>
            </w:tcMar>
            <w:hideMark/>
          </w:tcPr>
          <w:p w:rsidR="002D53D9" w:rsidRPr="002F5DB4" w:rsidRDefault="002D53D9" w:rsidP="001E2060">
            <w:pPr>
              <w:tabs>
                <w:tab w:val="left" w:pos="360"/>
              </w:tabs>
              <w:spacing w:after="0" w:line="240" w:lineRule="auto"/>
              <w:jc w:val="center"/>
              <w:rPr>
                <w:rFonts w:ascii="Times New Roman" w:hAnsi="Times New Roman"/>
              </w:rPr>
            </w:pPr>
            <w:r w:rsidRPr="002F5DB4">
              <w:rPr>
                <w:rFonts w:ascii="Times New Roman" w:hAnsi="Times New Roman"/>
              </w:rPr>
              <w:t>3419</w:t>
            </w:r>
            <w:r w:rsidR="00FF1F94">
              <w:rPr>
                <w:rFonts w:ascii="Times New Roman" w:hAnsi="Times New Roman"/>
                <w:lang w:val="id-ID"/>
              </w:rPr>
              <w:t>.</w:t>
            </w:r>
            <w:r w:rsidRPr="002F5DB4">
              <w:rPr>
                <w:rFonts w:ascii="Times New Roman" w:hAnsi="Times New Roman"/>
              </w:rPr>
              <w:t>53</w:t>
            </w:r>
          </w:p>
          <w:p w:rsidR="002D53D9" w:rsidRPr="002F5DB4" w:rsidRDefault="002D53D9" w:rsidP="001E2060">
            <w:pPr>
              <w:tabs>
                <w:tab w:val="left" w:pos="360"/>
              </w:tabs>
              <w:spacing w:after="0" w:line="240" w:lineRule="auto"/>
              <w:jc w:val="center"/>
              <w:rPr>
                <w:rFonts w:ascii="Times New Roman" w:hAnsi="Times New Roman"/>
              </w:rPr>
            </w:pPr>
          </w:p>
          <w:p w:rsidR="002D53D9" w:rsidRPr="002F5DB4" w:rsidRDefault="00FF1F94" w:rsidP="001E2060">
            <w:pPr>
              <w:tabs>
                <w:tab w:val="left" w:pos="360"/>
              </w:tabs>
              <w:spacing w:after="0" w:line="240" w:lineRule="auto"/>
              <w:jc w:val="center"/>
              <w:rPr>
                <w:rFonts w:ascii="Times New Roman" w:hAnsi="Times New Roman"/>
              </w:rPr>
            </w:pPr>
            <w:r>
              <w:rPr>
                <w:rFonts w:ascii="Times New Roman" w:hAnsi="Times New Roman"/>
              </w:rPr>
              <w:t>1028</w:t>
            </w:r>
            <w:r>
              <w:rPr>
                <w:rFonts w:ascii="Times New Roman" w:hAnsi="Times New Roman"/>
                <w:lang w:val="id-ID"/>
              </w:rPr>
              <w:t>.</w:t>
            </w:r>
            <w:r w:rsidR="002D53D9" w:rsidRPr="002F5DB4">
              <w:rPr>
                <w:rFonts w:ascii="Times New Roman" w:hAnsi="Times New Roman"/>
              </w:rPr>
              <w:t>35</w:t>
            </w:r>
          </w:p>
        </w:tc>
        <w:tc>
          <w:tcPr>
            <w:tcW w:w="1369" w:type="dxa"/>
          </w:tcPr>
          <w:p w:rsidR="002D53D9" w:rsidRPr="002F5DB4" w:rsidRDefault="00FF1F94" w:rsidP="001E2060">
            <w:pPr>
              <w:tabs>
                <w:tab w:val="left" w:pos="6831"/>
              </w:tabs>
              <w:spacing w:after="0" w:line="240" w:lineRule="auto"/>
              <w:jc w:val="center"/>
              <w:rPr>
                <w:rFonts w:ascii="Times New Roman" w:hAnsi="Times New Roman"/>
              </w:rPr>
            </w:pPr>
            <w:r>
              <w:rPr>
                <w:rFonts w:ascii="Times New Roman" w:hAnsi="Times New Roman"/>
              </w:rPr>
              <w:t>3430</w:t>
            </w:r>
            <w:r>
              <w:rPr>
                <w:rFonts w:ascii="Times New Roman" w:hAnsi="Times New Roman"/>
                <w:lang w:val="id-ID"/>
              </w:rPr>
              <w:t>.</w:t>
            </w:r>
            <w:r w:rsidR="002D53D9" w:rsidRPr="002F5DB4">
              <w:rPr>
                <w:rFonts w:ascii="Times New Roman" w:hAnsi="Times New Roman"/>
              </w:rPr>
              <w:t>09</w:t>
            </w:r>
          </w:p>
        </w:tc>
      </w:tr>
      <w:tr w:rsidR="002D53D9" w:rsidRPr="002F5DB4" w:rsidTr="001E2060">
        <w:trPr>
          <w:trHeight w:val="423"/>
          <w:jc w:val="center"/>
        </w:trPr>
        <w:tc>
          <w:tcPr>
            <w:tcW w:w="0" w:type="auto"/>
            <w:shd w:val="clear" w:color="auto" w:fill="auto"/>
            <w:tcMar>
              <w:top w:w="18" w:type="dxa"/>
              <w:left w:w="108" w:type="dxa"/>
              <w:bottom w:w="0" w:type="dxa"/>
              <w:right w:w="108" w:type="dxa"/>
            </w:tcMar>
            <w:vAlign w:val="center"/>
            <w:hideMark/>
          </w:tcPr>
          <w:p w:rsidR="002D53D9" w:rsidRPr="002F5DB4" w:rsidRDefault="002D53D9" w:rsidP="001E2060">
            <w:pPr>
              <w:tabs>
                <w:tab w:val="left" w:pos="360"/>
              </w:tabs>
              <w:spacing w:after="0" w:line="240" w:lineRule="auto"/>
              <w:rPr>
                <w:rFonts w:ascii="Times New Roman" w:hAnsi="Times New Roman"/>
              </w:rPr>
            </w:pPr>
            <w:r w:rsidRPr="002F5DB4">
              <w:rPr>
                <w:rFonts w:ascii="Times New Roman" w:hAnsi="Times New Roman"/>
              </w:rPr>
              <w:t>Feldspar</w:t>
            </w:r>
          </w:p>
        </w:tc>
        <w:tc>
          <w:tcPr>
            <w:tcW w:w="0" w:type="auto"/>
            <w:shd w:val="clear" w:color="auto" w:fill="auto"/>
            <w:tcMar>
              <w:top w:w="18" w:type="dxa"/>
              <w:left w:w="108" w:type="dxa"/>
              <w:bottom w:w="0" w:type="dxa"/>
              <w:right w:w="108" w:type="dxa"/>
            </w:tcMar>
            <w:vAlign w:val="center"/>
            <w:hideMark/>
          </w:tcPr>
          <w:p w:rsidR="002D53D9" w:rsidRPr="002F5DB4" w:rsidRDefault="002D53D9" w:rsidP="001E2060">
            <w:pPr>
              <w:tabs>
                <w:tab w:val="left" w:pos="360"/>
              </w:tabs>
              <w:spacing w:after="0" w:line="240" w:lineRule="auto"/>
              <w:jc w:val="center"/>
              <w:rPr>
                <w:rFonts w:ascii="Times New Roman" w:hAnsi="Times New Roman"/>
              </w:rPr>
            </w:pPr>
            <w:r w:rsidRPr="002F5DB4">
              <w:rPr>
                <w:rFonts w:ascii="Times New Roman" w:hAnsi="Times New Roman"/>
              </w:rPr>
              <w:t>647 (</w:t>
            </w:r>
            <w:r w:rsidRPr="002F5DB4">
              <w:rPr>
                <w:rFonts w:ascii="Times New Roman" w:hAnsi="Times New Roman"/>
                <w:vertAlign w:val="superscript"/>
              </w:rPr>
              <w:t>3</w:t>
            </w:r>
            <w:r w:rsidRPr="002F5DB4">
              <w:rPr>
                <w:rFonts w:ascii="Times New Roman" w:hAnsi="Times New Roman"/>
              </w:rPr>
              <w:t>)</w:t>
            </w:r>
          </w:p>
        </w:tc>
        <w:tc>
          <w:tcPr>
            <w:tcW w:w="0" w:type="auto"/>
            <w:shd w:val="clear" w:color="auto" w:fill="auto"/>
            <w:tcMar>
              <w:top w:w="18" w:type="dxa"/>
              <w:left w:w="108" w:type="dxa"/>
              <w:bottom w:w="0" w:type="dxa"/>
              <w:right w:w="108" w:type="dxa"/>
            </w:tcMar>
            <w:vAlign w:val="center"/>
            <w:hideMark/>
          </w:tcPr>
          <w:p w:rsidR="002D53D9" w:rsidRPr="002F5DB4" w:rsidRDefault="00FF1F94" w:rsidP="001E2060">
            <w:pPr>
              <w:tabs>
                <w:tab w:val="left" w:pos="360"/>
              </w:tabs>
              <w:spacing w:after="0" w:line="240" w:lineRule="auto"/>
              <w:jc w:val="center"/>
              <w:rPr>
                <w:rFonts w:ascii="Times New Roman" w:hAnsi="Times New Roman"/>
              </w:rPr>
            </w:pPr>
            <w:r>
              <w:rPr>
                <w:rFonts w:ascii="Times New Roman" w:hAnsi="Times New Roman"/>
              </w:rPr>
              <w:t>673</w:t>
            </w:r>
            <w:r>
              <w:rPr>
                <w:rFonts w:ascii="Times New Roman" w:hAnsi="Times New Roman"/>
                <w:lang w:val="id-ID"/>
              </w:rPr>
              <w:t>.</w:t>
            </w:r>
            <w:r w:rsidR="002D53D9" w:rsidRPr="002F5DB4">
              <w:rPr>
                <w:rFonts w:ascii="Times New Roman" w:hAnsi="Times New Roman"/>
              </w:rPr>
              <w:t>43</w:t>
            </w:r>
          </w:p>
        </w:tc>
        <w:tc>
          <w:tcPr>
            <w:tcW w:w="1369" w:type="dxa"/>
            <w:vAlign w:val="center"/>
          </w:tcPr>
          <w:p w:rsidR="002D53D9" w:rsidRPr="002F5DB4" w:rsidRDefault="00FF1F94" w:rsidP="001E2060">
            <w:pPr>
              <w:tabs>
                <w:tab w:val="left" w:pos="6831"/>
              </w:tabs>
              <w:spacing w:after="0" w:line="240" w:lineRule="auto"/>
              <w:jc w:val="center"/>
              <w:rPr>
                <w:rFonts w:ascii="Times New Roman" w:hAnsi="Times New Roman"/>
              </w:rPr>
            </w:pPr>
            <w:r>
              <w:rPr>
                <w:rFonts w:ascii="Times New Roman" w:hAnsi="Times New Roman"/>
              </w:rPr>
              <w:t>684</w:t>
            </w:r>
            <w:r>
              <w:rPr>
                <w:rFonts w:ascii="Times New Roman" w:hAnsi="Times New Roman"/>
                <w:lang w:val="id-ID"/>
              </w:rPr>
              <w:t>.</w:t>
            </w:r>
            <w:r w:rsidR="002D53D9" w:rsidRPr="002F5DB4">
              <w:rPr>
                <w:rFonts w:ascii="Times New Roman" w:hAnsi="Times New Roman"/>
              </w:rPr>
              <w:t>37</w:t>
            </w:r>
          </w:p>
        </w:tc>
      </w:tr>
      <w:tr w:rsidR="002D53D9" w:rsidRPr="002F5DB4" w:rsidTr="001E2060">
        <w:trPr>
          <w:trHeight w:val="543"/>
          <w:jc w:val="center"/>
        </w:trPr>
        <w:tc>
          <w:tcPr>
            <w:tcW w:w="0" w:type="auto"/>
            <w:shd w:val="clear" w:color="auto" w:fill="auto"/>
            <w:tcMar>
              <w:top w:w="18" w:type="dxa"/>
              <w:left w:w="108" w:type="dxa"/>
              <w:bottom w:w="0" w:type="dxa"/>
              <w:right w:w="108" w:type="dxa"/>
            </w:tcMar>
            <w:vAlign w:val="center"/>
            <w:hideMark/>
          </w:tcPr>
          <w:p w:rsidR="002D53D9" w:rsidRPr="002F5DB4" w:rsidRDefault="002D53D9" w:rsidP="001E2060">
            <w:pPr>
              <w:tabs>
                <w:tab w:val="left" w:pos="360"/>
              </w:tabs>
              <w:spacing w:after="0" w:line="240" w:lineRule="auto"/>
              <w:rPr>
                <w:rFonts w:ascii="Times New Roman" w:hAnsi="Times New Roman"/>
              </w:rPr>
            </w:pPr>
            <w:r w:rsidRPr="002F5DB4">
              <w:rPr>
                <w:rFonts w:ascii="Times New Roman" w:hAnsi="Times New Roman"/>
              </w:rPr>
              <w:t>Allophane</w:t>
            </w:r>
          </w:p>
        </w:tc>
        <w:tc>
          <w:tcPr>
            <w:tcW w:w="0" w:type="auto"/>
            <w:shd w:val="clear" w:color="auto" w:fill="auto"/>
            <w:tcMar>
              <w:top w:w="18" w:type="dxa"/>
              <w:left w:w="108" w:type="dxa"/>
              <w:bottom w:w="0" w:type="dxa"/>
              <w:right w:w="108" w:type="dxa"/>
            </w:tcMar>
            <w:vAlign w:val="center"/>
            <w:hideMark/>
          </w:tcPr>
          <w:p w:rsidR="002D53D9" w:rsidRPr="002F5DB4" w:rsidRDefault="002D53D9" w:rsidP="001E2060">
            <w:pPr>
              <w:tabs>
                <w:tab w:val="left" w:pos="360"/>
              </w:tabs>
              <w:spacing w:after="0" w:line="240" w:lineRule="auto"/>
              <w:jc w:val="center"/>
              <w:rPr>
                <w:rFonts w:ascii="Times New Roman" w:hAnsi="Times New Roman"/>
              </w:rPr>
            </w:pPr>
            <w:r w:rsidRPr="002F5DB4">
              <w:rPr>
                <w:rFonts w:ascii="Times New Roman" w:hAnsi="Times New Roman"/>
              </w:rPr>
              <w:t>1640; 1040; 470 (</w:t>
            </w:r>
            <w:r w:rsidRPr="002F5DB4">
              <w:rPr>
                <w:rFonts w:ascii="Times New Roman" w:hAnsi="Times New Roman"/>
                <w:vertAlign w:val="superscript"/>
              </w:rPr>
              <w:t>2</w:t>
            </w:r>
            <w:r w:rsidRPr="002F5DB4">
              <w:rPr>
                <w:rFonts w:ascii="Times New Roman" w:hAnsi="Times New Roman"/>
              </w:rPr>
              <w:t>)</w:t>
            </w:r>
          </w:p>
        </w:tc>
        <w:tc>
          <w:tcPr>
            <w:tcW w:w="0" w:type="auto"/>
            <w:shd w:val="clear" w:color="auto" w:fill="auto"/>
            <w:tcMar>
              <w:top w:w="18" w:type="dxa"/>
              <w:left w:w="108" w:type="dxa"/>
              <w:bottom w:w="0" w:type="dxa"/>
              <w:right w:w="108" w:type="dxa"/>
            </w:tcMar>
            <w:vAlign w:val="center"/>
            <w:hideMark/>
          </w:tcPr>
          <w:p w:rsidR="002D53D9" w:rsidRPr="002F5DB4" w:rsidRDefault="002D53D9" w:rsidP="001E2060">
            <w:pPr>
              <w:tabs>
                <w:tab w:val="left" w:pos="360"/>
              </w:tabs>
              <w:spacing w:after="0" w:line="240" w:lineRule="auto"/>
              <w:jc w:val="center"/>
              <w:rPr>
                <w:rFonts w:ascii="Times New Roman" w:hAnsi="Times New Roman"/>
              </w:rPr>
            </w:pPr>
            <w:r w:rsidRPr="002F5DB4">
              <w:rPr>
                <w:rFonts w:ascii="Times New Roman" w:hAnsi="Times New Roman"/>
              </w:rPr>
              <w:t>1028</w:t>
            </w:r>
            <w:r w:rsidR="00FF1F94">
              <w:rPr>
                <w:rFonts w:ascii="Times New Roman" w:hAnsi="Times New Roman"/>
                <w:lang w:val="id-ID"/>
              </w:rPr>
              <w:t>.</w:t>
            </w:r>
            <w:r w:rsidRPr="002F5DB4">
              <w:rPr>
                <w:rFonts w:ascii="Times New Roman" w:hAnsi="Times New Roman"/>
              </w:rPr>
              <w:t>35</w:t>
            </w:r>
          </w:p>
          <w:p w:rsidR="002D53D9" w:rsidRPr="002F5DB4" w:rsidRDefault="002D53D9" w:rsidP="00FF1F94">
            <w:pPr>
              <w:tabs>
                <w:tab w:val="left" w:pos="360"/>
              </w:tabs>
              <w:spacing w:after="0" w:line="240" w:lineRule="auto"/>
              <w:jc w:val="center"/>
              <w:rPr>
                <w:rFonts w:ascii="Times New Roman" w:hAnsi="Times New Roman"/>
              </w:rPr>
            </w:pPr>
            <w:r w:rsidRPr="002F5DB4">
              <w:rPr>
                <w:rFonts w:ascii="Times New Roman" w:hAnsi="Times New Roman"/>
              </w:rPr>
              <w:t>464</w:t>
            </w:r>
            <w:r w:rsidR="00FF1F94">
              <w:rPr>
                <w:rFonts w:ascii="Times New Roman" w:hAnsi="Times New Roman"/>
                <w:lang w:val="id-ID"/>
              </w:rPr>
              <w:t>.</w:t>
            </w:r>
            <w:r w:rsidRPr="002F5DB4">
              <w:rPr>
                <w:rFonts w:ascii="Times New Roman" w:hAnsi="Times New Roman"/>
              </w:rPr>
              <w:t>06</w:t>
            </w:r>
          </w:p>
        </w:tc>
        <w:tc>
          <w:tcPr>
            <w:tcW w:w="1369" w:type="dxa"/>
            <w:vAlign w:val="center"/>
          </w:tcPr>
          <w:p w:rsidR="002D53D9" w:rsidRPr="002F5DB4" w:rsidRDefault="002D53D9" w:rsidP="00FF1F94">
            <w:pPr>
              <w:tabs>
                <w:tab w:val="left" w:pos="6831"/>
              </w:tabs>
              <w:spacing w:after="0" w:line="240" w:lineRule="auto"/>
              <w:jc w:val="center"/>
              <w:rPr>
                <w:rFonts w:ascii="Times New Roman" w:hAnsi="Times New Roman"/>
              </w:rPr>
            </w:pPr>
            <w:r w:rsidRPr="002F5DB4">
              <w:rPr>
                <w:rFonts w:ascii="Times New Roman" w:hAnsi="Times New Roman"/>
              </w:rPr>
              <w:t>1661</w:t>
            </w:r>
            <w:r w:rsidR="00FF1F94">
              <w:rPr>
                <w:rFonts w:ascii="Times New Roman" w:hAnsi="Times New Roman"/>
                <w:lang w:val="id-ID"/>
              </w:rPr>
              <w:t>.</w:t>
            </w:r>
            <w:r w:rsidR="00FF1F94">
              <w:rPr>
                <w:rFonts w:ascii="Times New Roman" w:hAnsi="Times New Roman"/>
              </w:rPr>
              <w:t>73</w:t>
            </w:r>
            <w:r w:rsidR="00FF1F94">
              <w:rPr>
                <w:rFonts w:ascii="Times New Roman" w:hAnsi="Times New Roman"/>
              </w:rPr>
              <w:br/>
              <w:t>461</w:t>
            </w:r>
            <w:r w:rsidR="00FF1F94">
              <w:rPr>
                <w:rFonts w:ascii="Times New Roman" w:hAnsi="Times New Roman"/>
                <w:lang w:val="id-ID"/>
              </w:rPr>
              <w:t>.</w:t>
            </w:r>
            <w:r w:rsidRPr="002F5DB4">
              <w:rPr>
                <w:rFonts w:ascii="Times New Roman" w:hAnsi="Times New Roman"/>
              </w:rPr>
              <w:t>71</w:t>
            </w:r>
          </w:p>
        </w:tc>
      </w:tr>
    </w:tbl>
    <w:p w:rsidR="002D53D9" w:rsidRPr="002F5DB4" w:rsidRDefault="002D53D9" w:rsidP="001E2060">
      <w:pPr>
        <w:pStyle w:val="ListParagraph"/>
        <w:spacing w:after="0" w:line="240" w:lineRule="auto"/>
        <w:ind w:left="1134"/>
        <w:jc w:val="both"/>
        <w:rPr>
          <w:sz w:val="22"/>
        </w:rPr>
      </w:pPr>
      <w:r w:rsidRPr="002F5DB4">
        <w:rPr>
          <w:sz w:val="22"/>
        </w:rPr>
        <w:t>Explanation:</w:t>
      </w:r>
    </w:p>
    <w:tbl>
      <w:tblPr>
        <w:tblW w:w="0" w:type="auto"/>
        <w:tblLook w:val="04A0" w:firstRow="1" w:lastRow="0" w:firstColumn="1" w:lastColumn="0" w:noHBand="0" w:noVBand="1"/>
      </w:tblPr>
      <w:tblGrid>
        <w:gridCol w:w="4644"/>
        <w:gridCol w:w="4536"/>
      </w:tblGrid>
      <w:tr w:rsidR="002D53D9" w:rsidRPr="002F5DB4" w:rsidTr="002D53D9">
        <w:tc>
          <w:tcPr>
            <w:tcW w:w="4644" w:type="dxa"/>
          </w:tcPr>
          <w:p w:rsidR="002D53D9" w:rsidRPr="002F5DB4" w:rsidRDefault="002D53D9" w:rsidP="001E2060">
            <w:pPr>
              <w:pStyle w:val="ListParagraph"/>
              <w:spacing w:after="0" w:line="240" w:lineRule="auto"/>
              <w:ind w:left="1134"/>
              <w:jc w:val="both"/>
              <w:rPr>
                <w:sz w:val="22"/>
              </w:rPr>
            </w:pPr>
            <w:r w:rsidRPr="002F5DB4">
              <w:rPr>
                <w:sz w:val="22"/>
              </w:rPr>
              <w:t>(</w:t>
            </w:r>
            <w:r w:rsidRPr="002F5DB4">
              <w:rPr>
                <w:sz w:val="22"/>
                <w:vertAlign w:val="superscript"/>
              </w:rPr>
              <w:t>1</w:t>
            </w:r>
            <w:r w:rsidRPr="002F5DB4">
              <w:rPr>
                <w:sz w:val="22"/>
              </w:rPr>
              <w:t xml:space="preserve">) </w:t>
            </w:r>
            <w:r w:rsidRPr="002F5DB4">
              <w:rPr>
                <w:sz w:val="22"/>
              </w:rPr>
              <w:tab/>
              <w:t>: Tan (1982)</w:t>
            </w:r>
          </w:p>
        </w:tc>
        <w:tc>
          <w:tcPr>
            <w:tcW w:w="4536" w:type="dxa"/>
          </w:tcPr>
          <w:p w:rsidR="002D53D9" w:rsidRPr="002F5DB4" w:rsidRDefault="002D53D9" w:rsidP="001E2060">
            <w:pPr>
              <w:pStyle w:val="ListParagraph"/>
              <w:spacing w:after="0" w:line="240" w:lineRule="auto"/>
              <w:ind w:left="1134"/>
              <w:jc w:val="both"/>
              <w:rPr>
                <w:sz w:val="22"/>
              </w:rPr>
            </w:pPr>
            <w:r w:rsidRPr="002F5DB4">
              <w:rPr>
                <w:sz w:val="22"/>
              </w:rPr>
              <w:t>(</w:t>
            </w:r>
            <w:r w:rsidRPr="002F5DB4">
              <w:rPr>
                <w:sz w:val="22"/>
                <w:vertAlign w:val="superscript"/>
              </w:rPr>
              <w:t>4</w:t>
            </w:r>
            <w:r w:rsidRPr="002F5DB4">
              <w:rPr>
                <w:sz w:val="22"/>
              </w:rPr>
              <w:t>)</w:t>
            </w:r>
            <w:r w:rsidRPr="002F5DB4">
              <w:rPr>
                <w:sz w:val="22"/>
              </w:rPr>
              <w:tab/>
              <w:t xml:space="preserve">: Wijaya in Wogo </w:t>
            </w:r>
            <w:r w:rsidRPr="002F5DB4">
              <w:rPr>
                <w:i/>
                <w:sz w:val="22"/>
              </w:rPr>
              <w:t>et al.,</w:t>
            </w:r>
            <w:r w:rsidRPr="002F5DB4">
              <w:rPr>
                <w:sz w:val="22"/>
              </w:rPr>
              <w:t xml:space="preserve"> (2013)</w:t>
            </w:r>
          </w:p>
        </w:tc>
      </w:tr>
      <w:tr w:rsidR="002D53D9" w:rsidRPr="002F5DB4" w:rsidTr="002D53D9">
        <w:tc>
          <w:tcPr>
            <w:tcW w:w="4644" w:type="dxa"/>
          </w:tcPr>
          <w:p w:rsidR="002D53D9" w:rsidRPr="002F5DB4" w:rsidRDefault="002D53D9" w:rsidP="001E2060">
            <w:pPr>
              <w:pStyle w:val="ListParagraph"/>
              <w:spacing w:after="0" w:line="240" w:lineRule="auto"/>
              <w:ind w:left="1134"/>
              <w:jc w:val="both"/>
              <w:rPr>
                <w:sz w:val="22"/>
              </w:rPr>
            </w:pPr>
            <w:r w:rsidRPr="002F5DB4">
              <w:rPr>
                <w:sz w:val="22"/>
                <w:lang w:val="sv-SE"/>
              </w:rPr>
              <w:t>(</w:t>
            </w:r>
            <w:r w:rsidRPr="002F5DB4">
              <w:rPr>
                <w:sz w:val="22"/>
                <w:vertAlign w:val="superscript"/>
              </w:rPr>
              <w:t>2</w:t>
            </w:r>
            <w:r w:rsidRPr="002F5DB4">
              <w:rPr>
                <w:sz w:val="22"/>
                <w:lang w:val="sv-SE"/>
              </w:rPr>
              <w:t xml:space="preserve">) </w:t>
            </w:r>
            <w:r w:rsidRPr="002F5DB4">
              <w:rPr>
                <w:sz w:val="22"/>
              </w:rPr>
              <w:tab/>
            </w:r>
            <w:r w:rsidRPr="002F5DB4">
              <w:rPr>
                <w:sz w:val="22"/>
                <w:lang w:val="sv-SE"/>
              </w:rPr>
              <w:t>: Devnit</w:t>
            </w:r>
            <w:r w:rsidRPr="002F5DB4">
              <w:rPr>
                <w:sz w:val="22"/>
              </w:rPr>
              <w:t xml:space="preserve">a </w:t>
            </w:r>
            <w:r w:rsidRPr="002F5DB4">
              <w:rPr>
                <w:i/>
                <w:sz w:val="22"/>
              </w:rPr>
              <w:t>et al</w:t>
            </w:r>
            <w:r w:rsidRPr="002F5DB4">
              <w:rPr>
                <w:sz w:val="22"/>
              </w:rPr>
              <w:t>.,</w:t>
            </w:r>
            <w:r w:rsidRPr="002F5DB4">
              <w:rPr>
                <w:sz w:val="22"/>
                <w:lang w:val="sv-SE"/>
              </w:rPr>
              <w:t>(2005)</w:t>
            </w:r>
          </w:p>
        </w:tc>
        <w:tc>
          <w:tcPr>
            <w:tcW w:w="4536" w:type="dxa"/>
          </w:tcPr>
          <w:p w:rsidR="002D53D9" w:rsidRPr="002F5DB4" w:rsidRDefault="002D53D9" w:rsidP="001E2060">
            <w:pPr>
              <w:pStyle w:val="ListParagraph"/>
              <w:spacing w:after="0" w:line="240" w:lineRule="auto"/>
              <w:ind w:left="1134"/>
              <w:jc w:val="both"/>
              <w:rPr>
                <w:sz w:val="22"/>
              </w:rPr>
            </w:pPr>
            <w:r w:rsidRPr="002F5DB4">
              <w:rPr>
                <w:sz w:val="22"/>
              </w:rPr>
              <w:t>(</w:t>
            </w:r>
            <w:r w:rsidRPr="002F5DB4">
              <w:rPr>
                <w:sz w:val="22"/>
                <w:vertAlign w:val="superscript"/>
              </w:rPr>
              <w:t>5</w:t>
            </w:r>
            <w:r w:rsidRPr="002F5DB4">
              <w:rPr>
                <w:sz w:val="22"/>
              </w:rPr>
              <w:t>)</w:t>
            </w:r>
            <w:r w:rsidRPr="002F5DB4">
              <w:rPr>
                <w:sz w:val="22"/>
              </w:rPr>
              <w:tab/>
              <w:t xml:space="preserve">: Permanasari </w:t>
            </w:r>
            <w:r w:rsidRPr="002F5DB4">
              <w:rPr>
                <w:i/>
                <w:sz w:val="22"/>
              </w:rPr>
              <w:t>et al.,</w:t>
            </w:r>
            <w:r w:rsidRPr="002F5DB4">
              <w:rPr>
                <w:sz w:val="22"/>
              </w:rPr>
              <w:t xml:space="preserve"> (2010)</w:t>
            </w:r>
          </w:p>
        </w:tc>
      </w:tr>
      <w:tr w:rsidR="002D53D9" w:rsidRPr="002F5DB4" w:rsidTr="002D53D9">
        <w:tc>
          <w:tcPr>
            <w:tcW w:w="4644" w:type="dxa"/>
          </w:tcPr>
          <w:p w:rsidR="002D53D9" w:rsidRPr="002F5DB4" w:rsidRDefault="002D53D9" w:rsidP="001E2060">
            <w:pPr>
              <w:pStyle w:val="ListParagraph"/>
              <w:spacing w:after="0" w:line="240" w:lineRule="auto"/>
              <w:ind w:left="1134"/>
              <w:jc w:val="both"/>
              <w:rPr>
                <w:sz w:val="22"/>
                <w:lang w:val="sv-SE"/>
              </w:rPr>
            </w:pPr>
            <w:r w:rsidRPr="002F5DB4">
              <w:rPr>
                <w:sz w:val="22"/>
              </w:rPr>
              <w:t>(</w:t>
            </w:r>
            <w:r w:rsidRPr="002F5DB4">
              <w:rPr>
                <w:sz w:val="22"/>
                <w:vertAlign w:val="superscript"/>
              </w:rPr>
              <w:t>3</w:t>
            </w:r>
            <w:r w:rsidRPr="002F5DB4">
              <w:rPr>
                <w:sz w:val="22"/>
              </w:rPr>
              <w:t xml:space="preserve">) </w:t>
            </w:r>
            <w:r w:rsidRPr="002F5DB4">
              <w:rPr>
                <w:sz w:val="22"/>
              </w:rPr>
              <w:tab/>
              <w:t xml:space="preserve">: Hemamalini </w:t>
            </w:r>
            <w:r w:rsidRPr="002F5DB4">
              <w:rPr>
                <w:i/>
                <w:sz w:val="22"/>
              </w:rPr>
              <w:t>et al.,</w:t>
            </w:r>
            <w:r w:rsidRPr="002F5DB4">
              <w:rPr>
                <w:sz w:val="22"/>
              </w:rPr>
              <w:t xml:space="preserve"> (2011)</w:t>
            </w:r>
          </w:p>
        </w:tc>
        <w:tc>
          <w:tcPr>
            <w:tcW w:w="4536" w:type="dxa"/>
          </w:tcPr>
          <w:p w:rsidR="002D53D9" w:rsidRPr="002F5DB4" w:rsidRDefault="002D53D9" w:rsidP="001E2060">
            <w:pPr>
              <w:pStyle w:val="ListParagraph"/>
              <w:spacing w:after="0" w:line="240" w:lineRule="auto"/>
              <w:ind w:left="1134"/>
              <w:jc w:val="both"/>
              <w:rPr>
                <w:sz w:val="22"/>
              </w:rPr>
            </w:pPr>
            <w:r w:rsidRPr="002F5DB4">
              <w:rPr>
                <w:sz w:val="22"/>
              </w:rPr>
              <w:t>(</w:t>
            </w:r>
            <w:r w:rsidRPr="002F5DB4">
              <w:rPr>
                <w:sz w:val="22"/>
                <w:vertAlign w:val="superscript"/>
              </w:rPr>
              <w:t>6</w:t>
            </w:r>
            <w:r w:rsidRPr="002F5DB4">
              <w:rPr>
                <w:sz w:val="22"/>
              </w:rPr>
              <w:t>)</w:t>
            </w:r>
            <w:r w:rsidRPr="002F5DB4">
              <w:rPr>
                <w:sz w:val="22"/>
              </w:rPr>
              <w:tab/>
              <w:t xml:space="preserve">: Plasvic </w:t>
            </w:r>
            <w:r w:rsidRPr="002F5DB4">
              <w:rPr>
                <w:i/>
                <w:sz w:val="22"/>
              </w:rPr>
              <w:t>et al.,</w:t>
            </w:r>
            <w:r w:rsidRPr="002F5DB4">
              <w:rPr>
                <w:sz w:val="22"/>
              </w:rPr>
              <w:t xml:space="preserve"> (1999)</w:t>
            </w:r>
          </w:p>
        </w:tc>
      </w:tr>
    </w:tbl>
    <w:p w:rsidR="002D53D9" w:rsidRPr="002F5DB4" w:rsidRDefault="002D53D9" w:rsidP="001E2060">
      <w:pPr>
        <w:pStyle w:val="ListParagraph"/>
        <w:spacing w:after="0" w:line="240" w:lineRule="auto"/>
        <w:ind w:left="0"/>
        <w:jc w:val="both"/>
        <w:rPr>
          <w:sz w:val="22"/>
        </w:rPr>
      </w:pPr>
    </w:p>
    <w:p w:rsidR="001E2060" w:rsidRPr="002F5DB4" w:rsidRDefault="001E2060" w:rsidP="001E2060">
      <w:pPr>
        <w:pStyle w:val="ListParagraph"/>
        <w:spacing w:after="0" w:line="240" w:lineRule="auto"/>
        <w:ind w:left="0" w:firstLine="720"/>
        <w:jc w:val="both"/>
        <w:rPr>
          <w:sz w:val="22"/>
        </w:rPr>
      </w:pPr>
    </w:p>
    <w:tbl>
      <w:tblPr>
        <w:tblW w:w="0" w:type="auto"/>
        <w:tblLook w:val="04A0" w:firstRow="1" w:lastRow="0" w:firstColumn="1" w:lastColumn="0" w:noHBand="0" w:noVBand="1"/>
      </w:tblPr>
      <w:tblGrid>
        <w:gridCol w:w="4146"/>
        <w:gridCol w:w="4794"/>
      </w:tblGrid>
      <w:tr w:rsidR="002D53D9" w:rsidRPr="002F5DB4" w:rsidTr="002D53D9">
        <w:tc>
          <w:tcPr>
            <w:tcW w:w="4103" w:type="dxa"/>
          </w:tcPr>
          <w:p w:rsidR="002D53D9" w:rsidRPr="002F5DB4" w:rsidRDefault="006916CF" w:rsidP="001E2060">
            <w:pPr>
              <w:pStyle w:val="ListParagraph"/>
              <w:spacing w:after="0" w:line="240" w:lineRule="auto"/>
              <w:ind w:left="0"/>
              <w:jc w:val="both"/>
              <w:rPr>
                <w:sz w:val="22"/>
              </w:rPr>
            </w:pPr>
            <w:r>
              <w:rPr>
                <w:noProof/>
                <w:sz w:val="22"/>
                <w:lang w:eastAsia="id-ID"/>
              </w:rPr>
              <w:lastRenderedPageBreak/>
              <w:drawing>
                <wp:inline distT="0" distB="0" distL="0" distR="0">
                  <wp:extent cx="2470150" cy="1968500"/>
                  <wp:effectExtent l="19050" t="0" r="6350" b="0"/>
                  <wp:docPr id="9" name="Picture 0" descr="lempung yang ben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lempung yang bener.JPG"/>
                          <pic:cNvPicPr>
                            <a:picLocks noChangeAspect="1" noChangeArrowheads="1"/>
                          </pic:cNvPicPr>
                        </pic:nvPicPr>
                        <pic:blipFill>
                          <a:blip r:embed="rId103" cstate="print"/>
                          <a:srcRect l="7622" t="10062" r="11101" b="5769"/>
                          <a:stretch>
                            <a:fillRect/>
                          </a:stretch>
                        </pic:blipFill>
                        <pic:spPr bwMode="auto">
                          <a:xfrm>
                            <a:off x="0" y="0"/>
                            <a:ext cx="2470150" cy="1968500"/>
                          </a:xfrm>
                          <a:prstGeom prst="rect">
                            <a:avLst/>
                          </a:prstGeom>
                          <a:noFill/>
                          <a:ln w="9525">
                            <a:noFill/>
                            <a:miter lim="800000"/>
                            <a:headEnd/>
                            <a:tailEnd/>
                          </a:ln>
                        </pic:spPr>
                      </pic:pic>
                    </a:graphicData>
                  </a:graphic>
                </wp:inline>
              </w:drawing>
            </w:r>
          </w:p>
          <w:p w:rsidR="002D53D9" w:rsidRPr="002F5DB4" w:rsidRDefault="002D53D9" w:rsidP="001E2060">
            <w:pPr>
              <w:pStyle w:val="ListParagraph"/>
              <w:spacing w:after="0" w:line="240" w:lineRule="auto"/>
              <w:ind w:left="0"/>
              <w:jc w:val="center"/>
              <w:rPr>
                <w:sz w:val="22"/>
              </w:rPr>
            </w:pPr>
            <w:r w:rsidRPr="002F5DB4">
              <w:rPr>
                <w:sz w:val="22"/>
              </w:rPr>
              <w:t>Figure</w:t>
            </w:r>
            <w:r w:rsidR="001E2060">
              <w:rPr>
                <w:rFonts w:hint="eastAsia"/>
                <w:sz w:val="22"/>
              </w:rPr>
              <w:t xml:space="preserve"> </w:t>
            </w:r>
            <w:r w:rsidRPr="002F5DB4">
              <w:rPr>
                <w:sz w:val="22"/>
              </w:rPr>
              <w:t>2. Diffractogram of clay XRD</w:t>
            </w:r>
          </w:p>
        </w:tc>
        <w:tc>
          <w:tcPr>
            <w:tcW w:w="4794" w:type="dxa"/>
          </w:tcPr>
          <w:p w:rsidR="002D53D9" w:rsidRPr="002F5DB4" w:rsidRDefault="006916CF" w:rsidP="001E2060">
            <w:pPr>
              <w:pStyle w:val="ListParagraph"/>
              <w:spacing w:after="0" w:line="240" w:lineRule="auto"/>
              <w:ind w:left="0"/>
              <w:jc w:val="both"/>
              <w:rPr>
                <w:sz w:val="22"/>
              </w:rPr>
            </w:pPr>
            <w:r>
              <w:rPr>
                <w:noProof/>
                <w:sz w:val="22"/>
                <w:lang w:eastAsia="id-ID"/>
              </w:rPr>
              <w:drawing>
                <wp:inline distT="0" distB="0" distL="0" distR="0">
                  <wp:extent cx="2413000" cy="1974850"/>
                  <wp:effectExtent l="19050" t="0" r="6350" b="0"/>
                  <wp:docPr id="10" name="Picture 1" descr="alofan yang ben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lofan yang bener.JPG"/>
                          <pic:cNvPicPr>
                            <a:picLocks noChangeAspect="1" noChangeArrowheads="1"/>
                          </pic:cNvPicPr>
                        </pic:nvPicPr>
                        <pic:blipFill>
                          <a:blip r:embed="rId104" cstate="print"/>
                          <a:srcRect l="8800" t="8537" r="11340" b="6706"/>
                          <a:stretch>
                            <a:fillRect/>
                          </a:stretch>
                        </pic:blipFill>
                        <pic:spPr bwMode="auto">
                          <a:xfrm>
                            <a:off x="0" y="0"/>
                            <a:ext cx="2413000" cy="1974850"/>
                          </a:xfrm>
                          <a:prstGeom prst="rect">
                            <a:avLst/>
                          </a:prstGeom>
                          <a:noFill/>
                          <a:ln w="9525">
                            <a:noFill/>
                            <a:miter lim="800000"/>
                            <a:headEnd/>
                            <a:tailEnd/>
                          </a:ln>
                        </pic:spPr>
                      </pic:pic>
                    </a:graphicData>
                  </a:graphic>
                </wp:inline>
              </w:drawing>
            </w:r>
          </w:p>
          <w:p w:rsidR="002D53D9" w:rsidRPr="002F5DB4" w:rsidRDefault="002D53D9" w:rsidP="001E2060">
            <w:pPr>
              <w:pStyle w:val="ListParagraph"/>
              <w:spacing w:after="0" w:line="240" w:lineRule="auto"/>
              <w:ind w:left="0"/>
              <w:jc w:val="center"/>
              <w:rPr>
                <w:sz w:val="22"/>
              </w:rPr>
            </w:pPr>
            <w:r w:rsidRPr="002F5DB4">
              <w:rPr>
                <w:sz w:val="22"/>
              </w:rPr>
              <w:t>Figure</w:t>
            </w:r>
            <w:r w:rsidR="001E2060">
              <w:rPr>
                <w:rFonts w:hint="eastAsia"/>
                <w:sz w:val="22"/>
              </w:rPr>
              <w:t xml:space="preserve"> </w:t>
            </w:r>
            <w:r w:rsidRPr="002F5DB4">
              <w:rPr>
                <w:sz w:val="22"/>
              </w:rPr>
              <w:t xml:space="preserve">3. Diffractogram of Andisol soil XRD </w:t>
            </w:r>
          </w:p>
        </w:tc>
      </w:tr>
    </w:tbl>
    <w:p w:rsidR="002D53D9" w:rsidRPr="002F5DB4" w:rsidRDefault="002D53D9" w:rsidP="001E2060">
      <w:pPr>
        <w:pStyle w:val="ListParagraph"/>
        <w:spacing w:after="0" w:line="240" w:lineRule="auto"/>
        <w:ind w:left="0"/>
        <w:jc w:val="center"/>
        <w:rPr>
          <w:sz w:val="22"/>
        </w:rPr>
      </w:pPr>
      <w:r w:rsidRPr="002F5DB4">
        <w:rPr>
          <w:sz w:val="22"/>
        </w:rPr>
        <w:t>Explanation: A=Alofan, F=Feldspar, G=Gibbsit, K=Kaolinite, M=Montmorillonite</w:t>
      </w:r>
    </w:p>
    <w:p w:rsidR="002D53D9" w:rsidRPr="002F5DB4" w:rsidRDefault="002D53D9" w:rsidP="001E2060">
      <w:pPr>
        <w:pStyle w:val="ListParagraph"/>
        <w:spacing w:after="0" w:line="240" w:lineRule="auto"/>
        <w:ind w:left="0"/>
        <w:rPr>
          <w:sz w:val="22"/>
          <w:highlight w:val="yellow"/>
        </w:rPr>
      </w:pPr>
    </w:p>
    <w:p w:rsidR="002D53D9" w:rsidRPr="002F5DB4" w:rsidRDefault="002D53D9" w:rsidP="001E2060">
      <w:pPr>
        <w:pStyle w:val="ListParagraph"/>
        <w:spacing w:after="0" w:line="240" w:lineRule="auto"/>
        <w:ind w:left="0"/>
        <w:jc w:val="both"/>
        <w:rPr>
          <w:sz w:val="22"/>
        </w:rPr>
      </w:pPr>
      <w:r w:rsidRPr="002F5DB4">
        <w:rPr>
          <w:sz w:val="22"/>
        </w:rPr>
        <w:t>Clay and Andisol soil analysis resulted with X-ray diffraction method showed that clay and Andisol soil were used in this study contained several minerals as proofed by the appearance of characteristic diffraction peaks at 2θ. XRD analysis data result of clay and Andisol soil are shown in Table 2.</w:t>
      </w:r>
    </w:p>
    <w:p w:rsidR="001E2060" w:rsidRDefault="001E2060" w:rsidP="001E2060">
      <w:pPr>
        <w:pStyle w:val="BodyText0"/>
        <w:spacing w:after="0" w:line="240" w:lineRule="auto"/>
        <w:jc w:val="both"/>
        <w:rPr>
          <w:rFonts w:ascii="Times New Roman" w:hAnsi="Times New Roman"/>
          <w:b/>
          <w:lang w:eastAsia="ja-JP"/>
        </w:rPr>
      </w:pPr>
    </w:p>
    <w:p w:rsidR="001E2060" w:rsidRPr="002F5DB4" w:rsidRDefault="001E2060" w:rsidP="001E2060">
      <w:pPr>
        <w:pStyle w:val="BodyText0"/>
        <w:spacing w:after="0" w:line="240" w:lineRule="auto"/>
        <w:jc w:val="both"/>
        <w:rPr>
          <w:rFonts w:ascii="Times New Roman" w:hAnsi="Times New Roman"/>
          <w:b/>
        </w:rPr>
      </w:pPr>
      <w:r w:rsidRPr="002F5DB4">
        <w:rPr>
          <w:rFonts w:ascii="Times New Roman" w:hAnsi="Times New Roman"/>
          <w:b/>
        </w:rPr>
        <w:t xml:space="preserve">Performance Test of </w:t>
      </w:r>
      <w:r w:rsidRPr="002F5DB4">
        <w:rPr>
          <w:rFonts w:ascii="Times New Roman" w:hAnsi="Times New Roman"/>
          <w:b/>
          <w:lang w:val="en-US"/>
        </w:rPr>
        <w:t>Adsorbent to</w:t>
      </w:r>
      <w:r w:rsidRPr="002F5DB4">
        <w:rPr>
          <w:rFonts w:ascii="Times New Roman" w:hAnsi="Times New Roman"/>
          <w:b/>
        </w:rPr>
        <w:t xml:space="preserve"> Copper</w:t>
      </w:r>
      <w:r w:rsidRPr="002F5DB4">
        <w:rPr>
          <w:rFonts w:ascii="Times New Roman" w:hAnsi="Times New Roman"/>
          <w:b/>
          <w:lang w:val="en-US"/>
        </w:rPr>
        <w:t xml:space="preserve"> Metal Ion</w:t>
      </w:r>
      <w:r w:rsidRPr="002F5DB4">
        <w:rPr>
          <w:rFonts w:ascii="Times New Roman" w:hAnsi="Times New Roman"/>
          <w:b/>
        </w:rPr>
        <w:t xml:space="preserve"> (Cu)</w:t>
      </w:r>
    </w:p>
    <w:p w:rsidR="001E2060" w:rsidRPr="002F5DB4" w:rsidRDefault="001E2060" w:rsidP="001E2060">
      <w:pPr>
        <w:pStyle w:val="BodyText0"/>
        <w:spacing w:after="0" w:line="240" w:lineRule="auto"/>
        <w:jc w:val="both"/>
        <w:rPr>
          <w:rFonts w:ascii="Times New Roman" w:hAnsi="Times New Roman"/>
        </w:rPr>
      </w:pPr>
      <w:r w:rsidRPr="002F5DB4">
        <w:rPr>
          <w:rFonts w:ascii="Times New Roman" w:hAnsi="Times New Roman"/>
          <w:lang w:val="en-US"/>
        </w:rPr>
        <w:t>Adsorbent t</w:t>
      </w:r>
      <w:r w:rsidRPr="002F5DB4">
        <w:rPr>
          <w:rFonts w:ascii="Times New Roman" w:hAnsi="Times New Roman"/>
        </w:rPr>
        <w:t>est performance for</w:t>
      </w:r>
      <w:r w:rsidRPr="002F5DB4">
        <w:rPr>
          <w:rFonts w:ascii="Times New Roman" w:hAnsi="Times New Roman"/>
          <w:lang w:val="en-US"/>
        </w:rPr>
        <w:t xml:space="preserve"> Cu</w:t>
      </w:r>
      <w:r w:rsidRPr="002F5DB4">
        <w:rPr>
          <w:rFonts w:ascii="Times New Roman" w:hAnsi="Times New Roman"/>
        </w:rPr>
        <w:t xml:space="preserve"> metal ions conducted to determine the most optimum adsorbent to absorb</w:t>
      </w:r>
      <w:r w:rsidRPr="002F5DB4">
        <w:rPr>
          <w:rFonts w:ascii="Times New Roman" w:hAnsi="Times New Roman"/>
          <w:lang w:val="en-US"/>
        </w:rPr>
        <w:t xml:space="preserve"> Cu</w:t>
      </w:r>
      <w:r w:rsidRPr="002F5DB4">
        <w:rPr>
          <w:rFonts w:ascii="Times New Roman" w:hAnsi="Times New Roman"/>
        </w:rPr>
        <w:t xml:space="preserve"> metal ions. Adsorbent that would be used for adsorption process is made of variation composition </w:t>
      </w:r>
      <w:r w:rsidRPr="002F5DB4">
        <w:rPr>
          <w:rFonts w:ascii="Times New Roman" w:hAnsi="Times New Roman"/>
          <w:lang w:val="en-US"/>
        </w:rPr>
        <w:t>first</w:t>
      </w:r>
      <w:r w:rsidRPr="002F5DB4">
        <w:rPr>
          <w:rFonts w:ascii="Times New Roman" w:hAnsi="Times New Roman"/>
        </w:rPr>
        <w:t>. The composition used</w:t>
      </w:r>
      <w:r w:rsidRPr="002F5DB4">
        <w:rPr>
          <w:rFonts w:ascii="Times New Roman" w:hAnsi="Times New Roman"/>
          <w:lang w:val="en-US"/>
        </w:rPr>
        <w:t xml:space="preserve"> ratio between clay and Andisol soil</w:t>
      </w:r>
      <w:r w:rsidRPr="002F5DB4">
        <w:rPr>
          <w:rFonts w:ascii="Times New Roman" w:hAnsi="Times New Roman"/>
        </w:rPr>
        <w:t xml:space="preserve"> include 100:0, 75:25, 50:50, 25:75, 0:100. Each of adsorbent was physically activated. Physical activation used variation in temperature of 100 °C, 200 °C an</w:t>
      </w:r>
      <w:r w:rsidRPr="002F5DB4">
        <w:rPr>
          <w:rFonts w:ascii="Times New Roman" w:hAnsi="Times New Roman"/>
          <w:lang w:val="en-US"/>
        </w:rPr>
        <w:t>d</w:t>
      </w:r>
      <w:r w:rsidRPr="002F5DB4">
        <w:rPr>
          <w:rFonts w:ascii="Times New Roman" w:hAnsi="Times New Roman"/>
        </w:rPr>
        <w:t xml:space="preserve"> 400 °C. Activation adsorbent aimed to dissolve organic and inorganic impurities that fills the cavity. With the reduction of impurities on the surface, the solid</w:t>
      </w:r>
      <w:r w:rsidRPr="002F5DB4">
        <w:rPr>
          <w:rFonts w:ascii="Times New Roman" w:hAnsi="Times New Roman"/>
          <w:lang w:val="en-US"/>
        </w:rPr>
        <w:t xml:space="preserve"> element become clean and surface area as well as acidity increase</w:t>
      </w:r>
      <w:r w:rsidRPr="002F5DB4">
        <w:rPr>
          <w:rFonts w:ascii="Times New Roman" w:hAnsi="Times New Roman"/>
        </w:rPr>
        <w:t>.</w:t>
      </w:r>
    </w:p>
    <w:p w:rsidR="001E2060" w:rsidRPr="002F5DB4" w:rsidRDefault="001E2060" w:rsidP="009F6D14">
      <w:pPr>
        <w:pStyle w:val="BodyText0"/>
        <w:spacing w:after="0" w:line="240" w:lineRule="auto"/>
        <w:ind w:firstLine="709"/>
        <w:jc w:val="both"/>
        <w:rPr>
          <w:rFonts w:ascii="Times New Roman" w:hAnsi="Times New Roman"/>
        </w:rPr>
      </w:pPr>
      <w:r w:rsidRPr="002F5DB4">
        <w:rPr>
          <w:rFonts w:ascii="Times New Roman" w:hAnsi="Times New Roman"/>
        </w:rPr>
        <w:t xml:space="preserve">Adsorption process is influenced by several factors, including particle size of adsorbent, contact time between adsorbent and adsorbate, acidity (pH), and temperature. In this study, we want to determine the influence </w:t>
      </w:r>
      <w:r w:rsidRPr="002F5DB4">
        <w:rPr>
          <w:rFonts w:ascii="Times New Roman" w:hAnsi="Times New Roman"/>
          <w:lang w:val="en-US"/>
        </w:rPr>
        <w:t>factor include</w:t>
      </w:r>
      <w:r w:rsidRPr="002F5DB4">
        <w:rPr>
          <w:rFonts w:ascii="Times New Roman" w:hAnsi="Times New Roman"/>
        </w:rPr>
        <w:t xml:space="preserve"> composition of </w:t>
      </w:r>
      <w:r w:rsidRPr="002F5DB4">
        <w:rPr>
          <w:rFonts w:ascii="Times New Roman" w:hAnsi="Times New Roman"/>
          <w:noProof/>
        </w:rPr>
        <w:t>adsorbent</w:t>
      </w:r>
      <w:r w:rsidRPr="002F5DB4">
        <w:rPr>
          <w:rFonts w:ascii="Times New Roman" w:hAnsi="Times New Roman"/>
        </w:rPr>
        <w:t xml:space="preserve">, </w:t>
      </w:r>
      <w:r w:rsidRPr="002F5DB4">
        <w:rPr>
          <w:rFonts w:ascii="Times New Roman" w:hAnsi="Times New Roman"/>
          <w:noProof/>
        </w:rPr>
        <w:t>adsorbent</w:t>
      </w:r>
      <w:r w:rsidRPr="002F5DB4">
        <w:rPr>
          <w:rFonts w:ascii="Times New Roman" w:hAnsi="Times New Roman"/>
        </w:rPr>
        <w:t xml:space="preserve"> calcination temperature and flow rate. A</w:t>
      </w:r>
      <w:r w:rsidRPr="002F5DB4">
        <w:rPr>
          <w:rFonts w:ascii="Times New Roman" w:hAnsi="Times New Roman"/>
          <w:lang w:val="en-US"/>
        </w:rPr>
        <w:t>ctivated a</w:t>
      </w:r>
      <w:r w:rsidRPr="002F5DB4">
        <w:rPr>
          <w:rFonts w:ascii="Times New Roman" w:hAnsi="Times New Roman"/>
        </w:rPr>
        <w:t xml:space="preserve">dsorbent, then used for adsorbed </w:t>
      </w:r>
      <w:r w:rsidRPr="002F5DB4">
        <w:rPr>
          <w:rFonts w:ascii="Times New Roman" w:hAnsi="Times New Roman"/>
          <w:lang w:val="en-US"/>
        </w:rPr>
        <w:t xml:space="preserve">10 ppm </w:t>
      </w:r>
      <w:r w:rsidRPr="002F5DB4">
        <w:rPr>
          <w:rFonts w:ascii="Times New Roman" w:hAnsi="Times New Roman"/>
        </w:rPr>
        <w:t>Cu metal ions. The adsorption process was done by varying the flow rate of 1</w:t>
      </w:r>
      <w:r w:rsidR="00FF1F94">
        <w:rPr>
          <w:rFonts w:ascii="Times New Roman" w:hAnsi="Times New Roman"/>
        </w:rPr>
        <w:t>.</w:t>
      </w:r>
      <w:r w:rsidRPr="002F5DB4">
        <w:rPr>
          <w:rFonts w:ascii="Times New Roman" w:hAnsi="Times New Roman"/>
        </w:rPr>
        <w:t>3 mL / min; 2</w:t>
      </w:r>
      <w:r w:rsidR="00FF1F94">
        <w:rPr>
          <w:rFonts w:ascii="Times New Roman" w:hAnsi="Times New Roman"/>
        </w:rPr>
        <w:t>.</w:t>
      </w:r>
      <w:r w:rsidRPr="002F5DB4">
        <w:rPr>
          <w:rFonts w:ascii="Times New Roman" w:hAnsi="Times New Roman"/>
        </w:rPr>
        <w:t>2 mL / min; 3</w:t>
      </w:r>
      <w:r w:rsidR="00FF1F94">
        <w:rPr>
          <w:rFonts w:ascii="Times New Roman" w:hAnsi="Times New Roman"/>
        </w:rPr>
        <w:t>.</w:t>
      </w:r>
      <w:r w:rsidRPr="002F5DB4">
        <w:rPr>
          <w:rFonts w:ascii="Times New Roman" w:hAnsi="Times New Roman"/>
        </w:rPr>
        <w:t xml:space="preserve">6 mL / min at pH 6 </w:t>
      </w:r>
      <w:r w:rsidRPr="002F5DB4">
        <w:rPr>
          <w:rFonts w:ascii="Times New Roman" w:hAnsi="Times New Roman"/>
          <w:lang w:val="en-US"/>
        </w:rPr>
        <w:t xml:space="preserve">of </w:t>
      </w:r>
      <w:r w:rsidRPr="002F5DB4">
        <w:rPr>
          <w:rFonts w:ascii="Times New Roman" w:hAnsi="Times New Roman"/>
        </w:rPr>
        <w:t>solution with a column method. In this study, the reason of using pH 6 because at pH greater than 6</w:t>
      </w:r>
      <w:r w:rsidR="00FF1F94">
        <w:rPr>
          <w:rFonts w:ascii="Times New Roman" w:hAnsi="Times New Roman"/>
        </w:rPr>
        <w:t>.</w:t>
      </w:r>
      <w:r w:rsidRPr="002F5DB4">
        <w:rPr>
          <w:rFonts w:ascii="Times New Roman" w:hAnsi="Times New Roman"/>
        </w:rPr>
        <w:t>28 can result in the deposition of Cu becomes Cu(OH)</w:t>
      </w:r>
      <w:r w:rsidRPr="002F5DB4">
        <w:rPr>
          <w:rFonts w:ascii="Times New Roman" w:hAnsi="Times New Roman"/>
          <w:vertAlign w:val="subscript"/>
        </w:rPr>
        <w:t xml:space="preserve">2 </w:t>
      </w:r>
      <w:r w:rsidRPr="002F5DB4">
        <w:rPr>
          <w:rFonts w:ascii="Times New Roman" w:hAnsi="Times New Roman"/>
        </w:rPr>
        <w:t xml:space="preserve">affect adsorption process (Sajidu </w:t>
      </w:r>
      <w:r w:rsidRPr="00FF1F94">
        <w:rPr>
          <w:rFonts w:ascii="Times New Roman" w:hAnsi="Times New Roman"/>
          <w:i/>
        </w:rPr>
        <w:t>et al</w:t>
      </w:r>
      <w:r w:rsidRPr="002F5DB4">
        <w:rPr>
          <w:rFonts w:ascii="Times New Roman" w:hAnsi="Times New Roman"/>
        </w:rPr>
        <w:t>., 2006). Cu metal ion adsorption analysis was done based on the concentration absorbed.</w:t>
      </w:r>
    </w:p>
    <w:p w:rsidR="001E2060" w:rsidRPr="002F5DB4" w:rsidRDefault="001E2060" w:rsidP="009F6D14">
      <w:pPr>
        <w:pStyle w:val="ListParagraph"/>
        <w:spacing w:after="0" w:line="240" w:lineRule="auto"/>
        <w:ind w:left="0" w:firstLine="709"/>
        <w:jc w:val="both"/>
        <w:rPr>
          <w:sz w:val="22"/>
        </w:rPr>
      </w:pPr>
      <w:r w:rsidRPr="002F5DB4">
        <w:rPr>
          <w:sz w:val="22"/>
        </w:rPr>
        <w:t xml:space="preserve">Test performance adsorbent for the most optimum absorption of Cu metal ions capacity is determined by absorption of highest copper metal ion. The results of adsorption with column method, adsorbent that can absorb Cu metal ions effectively is adsorbent with composition of clay / Andisol soil at 25:75 temperature of 400 </w:t>
      </w:r>
      <w:r w:rsidRPr="002F5DB4">
        <w:rPr>
          <w:sz w:val="22"/>
          <w:vertAlign w:val="superscript"/>
        </w:rPr>
        <w:t>o</w:t>
      </w:r>
      <w:r w:rsidR="00FF1F94">
        <w:rPr>
          <w:sz w:val="22"/>
        </w:rPr>
        <w:t>C with a flow rate of 1.</w:t>
      </w:r>
      <w:r w:rsidRPr="002F5DB4">
        <w:rPr>
          <w:sz w:val="22"/>
        </w:rPr>
        <w:t>3 mL / min. In these conditions adsorbent having adsorption capacity of 0</w:t>
      </w:r>
      <w:r w:rsidR="00FF1F94">
        <w:rPr>
          <w:sz w:val="22"/>
        </w:rPr>
        <w:t>.</w:t>
      </w:r>
      <w:r w:rsidRPr="002F5DB4">
        <w:rPr>
          <w:sz w:val="22"/>
        </w:rPr>
        <w:t>344 mg / g, it means that 0</w:t>
      </w:r>
      <w:r w:rsidR="00FF1F94">
        <w:rPr>
          <w:sz w:val="22"/>
        </w:rPr>
        <w:t>.</w:t>
      </w:r>
      <w:r w:rsidRPr="002F5DB4">
        <w:rPr>
          <w:sz w:val="22"/>
        </w:rPr>
        <w:t xml:space="preserve">344 mg Cu metal ions can be absorbed by 1 gram of adsorbent on the composition (C / A) 25:75 at a temperature of 400 </w:t>
      </w:r>
      <w:r w:rsidRPr="002F5DB4">
        <w:rPr>
          <w:sz w:val="22"/>
          <w:vertAlign w:val="superscript"/>
        </w:rPr>
        <w:t>o</w:t>
      </w:r>
      <w:r w:rsidRPr="002F5DB4">
        <w:rPr>
          <w:sz w:val="22"/>
        </w:rPr>
        <w:t>C, with an average concentration 6</w:t>
      </w:r>
      <w:r w:rsidR="00FF1F94">
        <w:rPr>
          <w:sz w:val="22"/>
        </w:rPr>
        <w:t>.</w:t>
      </w:r>
      <w:r w:rsidRPr="002F5DB4">
        <w:rPr>
          <w:sz w:val="22"/>
        </w:rPr>
        <w:t>889 ppm and percentage of absorption at 70</w:t>
      </w:r>
      <w:r w:rsidR="00FF1F94">
        <w:rPr>
          <w:sz w:val="22"/>
        </w:rPr>
        <w:t>.</w:t>
      </w:r>
      <w:r w:rsidRPr="002F5DB4">
        <w:rPr>
          <w:sz w:val="22"/>
        </w:rPr>
        <w:t xml:space="preserve">08% of initial concentration 10 ppm Cu standard. Statistical test using single variation factor analysis Duncan method with confidence level of 95% has also been done </w:t>
      </w:r>
      <w:r w:rsidRPr="002F5DB4">
        <w:rPr>
          <w:sz w:val="22"/>
        </w:rPr>
        <w:lastRenderedPageBreak/>
        <w:t>to support the results of which can be seen in Appendix 4. Graphic of the results of adsorption of the metal ions Cu with a column method can be shown in Figure 4.</w:t>
      </w:r>
    </w:p>
    <w:p w:rsidR="002D53D9" w:rsidRPr="002F5DB4" w:rsidRDefault="002D53D9" w:rsidP="001E2060">
      <w:pPr>
        <w:pStyle w:val="ListParagraph"/>
        <w:spacing w:after="0" w:line="240" w:lineRule="auto"/>
        <w:ind w:left="0"/>
        <w:jc w:val="both"/>
        <w:rPr>
          <w:sz w:val="22"/>
        </w:rPr>
      </w:pPr>
    </w:p>
    <w:p w:rsidR="002D53D9" w:rsidRPr="002F5DB4" w:rsidRDefault="002D53D9" w:rsidP="001E2060">
      <w:pPr>
        <w:pStyle w:val="ListParagraph"/>
        <w:spacing w:after="0" w:line="240" w:lineRule="auto"/>
        <w:ind w:left="0"/>
        <w:jc w:val="center"/>
        <w:rPr>
          <w:sz w:val="22"/>
        </w:rPr>
      </w:pPr>
      <w:r w:rsidRPr="002F5DB4">
        <w:rPr>
          <w:sz w:val="22"/>
        </w:rPr>
        <w:t xml:space="preserve">Tabel 2. Data Analysis of </w:t>
      </w:r>
      <w:r w:rsidRPr="002F5DB4">
        <w:rPr>
          <w:noProof/>
          <w:sz w:val="22"/>
        </w:rPr>
        <w:t>cly</w:t>
      </w:r>
      <w:r w:rsidRPr="002F5DB4">
        <w:rPr>
          <w:sz w:val="22"/>
        </w:rPr>
        <w:t xml:space="preserve"> and Andisol soil</w:t>
      </w:r>
    </w:p>
    <w:tbl>
      <w:tblPr>
        <w:tblW w:w="0" w:type="auto"/>
        <w:jc w:val="center"/>
        <w:tblBorders>
          <w:top w:val="single" w:sz="4" w:space="0" w:color="000000"/>
          <w:bottom w:val="single" w:sz="4" w:space="0" w:color="000000"/>
          <w:insideH w:val="single" w:sz="4" w:space="0" w:color="000000"/>
        </w:tblBorders>
        <w:tblLook w:val="04A0" w:firstRow="1" w:lastRow="0" w:firstColumn="1" w:lastColumn="0" w:noHBand="0" w:noVBand="1"/>
      </w:tblPr>
      <w:tblGrid>
        <w:gridCol w:w="1809"/>
        <w:gridCol w:w="1843"/>
        <w:gridCol w:w="2552"/>
        <w:gridCol w:w="1949"/>
      </w:tblGrid>
      <w:tr w:rsidR="002D53D9" w:rsidRPr="002F5DB4" w:rsidTr="002D53D9">
        <w:trPr>
          <w:jc w:val="center"/>
        </w:trPr>
        <w:tc>
          <w:tcPr>
            <w:tcW w:w="6204" w:type="dxa"/>
            <w:gridSpan w:val="3"/>
          </w:tcPr>
          <w:p w:rsidR="002D53D9" w:rsidRPr="002F5DB4" w:rsidRDefault="002D53D9" w:rsidP="001E2060">
            <w:pPr>
              <w:pStyle w:val="ListParagraph"/>
              <w:spacing w:after="0" w:line="240" w:lineRule="auto"/>
              <w:ind w:left="0"/>
              <w:jc w:val="center"/>
              <w:rPr>
                <w:b/>
                <w:sz w:val="22"/>
              </w:rPr>
            </w:pPr>
            <w:r w:rsidRPr="002F5DB4">
              <w:rPr>
                <w:b/>
                <w:sz w:val="22"/>
              </w:rPr>
              <w:t>d (Å)</w:t>
            </w:r>
          </w:p>
        </w:tc>
        <w:tc>
          <w:tcPr>
            <w:tcW w:w="1949" w:type="dxa"/>
            <w:vMerge w:val="restart"/>
          </w:tcPr>
          <w:p w:rsidR="002D53D9" w:rsidRPr="002F5DB4" w:rsidRDefault="002D53D9" w:rsidP="001E2060">
            <w:pPr>
              <w:pStyle w:val="ListParagraph"/>
              <w:spacing w:after="0" w:line="240" w:lineRule="auto"/>
              <w:ind w:left="0"/>
              <w:jc w:val="both"/>
              <w:rPr>
                <w:b/>
                <w:sz w:val="22"/>
              </w:rPr>
            </w:pPr>
            <w:r w:rsidRPr="002F5DB4">
              <w:rPr>
                <w:b/>
                <w:sz w:val="22"/>
              </w:rPr>
              <w:t>Type of Mineral</w:t>
            </w:r>
          </w:p>
        </w:tc>
      </w:tr>
      <w:tr w:rsidR="002D53D9" w:rsidRPr="002F5DB4" w:rsidTr="002D53D9">
        <w:trPr>
          <w:jc w:val="center"/>
        </w:trPr>
        <w:tc>
          <w:tcPr>
            <w:tcW w:w="1809" w:type="dxa"/>
          </w:tcPr>
          <w:p w:rsidR="002D53D9" w:rsidRPr="002F5DB4" w:rsidRDefault="002D53D9" w:rsidP="001E2060">
            <w:pPr>
              <w:pStyle w:val="ListParagraph"/>
              <w:spacing w:after="0" w:line="240" w:lineRule="auto"/>
              <w:ind w:left="0"/>
              <w:jc w:val="both"/>
              <w:rPr>
                <w:b/>
                <w:sz w:val="22"/>
              </w:rPr>
            </w:pPr>
            <w:r w:rsidRPr="002F5DB4">
              <w:rPr>
                <w:b/>
                <w:sz w:val="22"/>
              </w:rPr>
              <w:t>Reference</w:t>
            </w:r>
          </w:p>
        </w:tc>
        <w:tc>
          <w:tcPr>
            <w:tcW w:w="1843" w:type="dxa"/>
          </w:tcPr>
          <w:p w:rsidR="002D53D9" w:rsidRPr="002F5DB4" w:rsidRDefault="002D53D9" w:rsidP="001E2060">
            <w:pPr>
              <w:pStyle w:val="ListParagraph"/>
              <w:spacing w:after="0" w:line="240" w:lineRule="auto"/>
              <w:ind w:left="0"/>
              <w:jc w:val="both"/>
              <w:rPr>
                <w:b/>
                <w:sz w:val="22"/>
              </w:rPr>
            </w:pPr>
            <w:r w:rsidRPr="002F5DB4">
              <w:rPr>
                <w:b/>
                <w:sz w:val="22"/>
              </w:rPr>
              <w:t>Clay</w:t>
            </w:r>
          </w:p>
        </w:tc>
        <w:tc>
          <w:tcPr>
            <w:tcW w:w="2552" w:type="dxa"/>
          </w:tcPr>
          <w:p w:rsidR="002D53D9" w:rsidRPr="002F5DB4" w:rsidRDefault="002D53D9" w:rsidP="001E2060">
            <w:pPr>
              <w:pStyle w:val="ListParagraph"/>
              <w:spacing w:after="0" w:line="240" w:lineRule="auto"/>
              <w:ind w:left="0"/>
              <w:jc w:val="both"/>
              <w:rPr>
                <w:b/>
                <w:sz w:val="22"/>
              </w:rPr>
            </w:pPr>
            <w:r w:rsidRPr="002F5DB4">
              <w:rPr>
                <w:b/>
                <w:sz w:val="22"/>
              </w:rPr>
              <w:t>Andisol Soil</w:t>
            </w:r>
          </w:p>
        </w:tc>
        <w:tc>
          <w:tcPr>
            <w:tcW w:w="1949" w:type="dxa"/>
            <w:vMerge/>
          </w:tcPr>
          <w:p w:rsidR="002D53D9" w:rsidRPr="002F5DB4" w:rsidRDefault="002D53D9" w:rsidP="001E2060">
            <w:pPr>
              <w:pStyle w:val="ListParagraph"/>
              <w:spacing w:after="0" w:line="240" w:lineRule="auto"/>
              <w:ind w:left="0"/>
              <w:jc w:val="both"/>
              <w:rPr>
                <w:b/>
                <w:sz w:val="22"/>
              </w:rPr>
            </w:pPr>
          </w:p>
        </w:tc>
      </w:tr>
      <w:tr w:rsidR="002D53D9" w:rsidRPr="002F5DB4" w:rsidTr="002D53D9">
        <w:trPr>
          <w:jc w:val="center"/>
        </w:trPr>
        <w:tc>
          <w:tcPr>
            <w:tcW w:w="1809" w:type="dxa"/>
          </w:tcPr>
          <w:p w:rsidR="002D53D9" w:rsidRPr="002F5DB4" w:rsidRDefault="002D53D9" w:rsidP="00FF1F94">
            <w:pPr>
              <w:pStyle w:val="ListParagraph"/>
              <w:spacing w:after="0" w:line="240" w:lineRule="auto"/>
              <w:ind w:left="0"/>
              <w:rPr>
                <w:sz w:val="22"/>
              </w:rPr>
            </w:pPr>
            <w:r w:rsidRPr="002F5DB4">
              <w:rPr>
                <w:sz w:val="22"/>
              </w:rPr>
              <w:t>3</w:t>
            </w:r>
            <w:r w:rsidR="00FF1F94">
              <w:rPr>
                <w:sz w:val="22"/>
              </w:rPr>
              <w:t>.</w:t>
            </w:r>
            <w:r w:rsidRPr="002F5DB4">
              <w:rPr>
                <w:sz w:val="22"/>
              </w:rPr>
              <w:t>300; 2</w:t>
            </w:r>
            <w:r w:rsidR="00FF1F94">
              <w:rPr>
                <w:sz w:val="22"/>
              </w:rPr>
              <w:t>.</w:t>
            </w:r>
            <w:r w:rsidRPr="002F5DB4">
              <w:rPr>
                <w:sz w:val="22"/>
              </w:rPr>
              <w:t>250; 1</w:t>
            </w:r>
            <w:r w:rsidR="00FF1F94">
              <w:rPr>
                <w:sz w:val="22"/>
              </w:rPr>
              <w:t>.</w:t>
            </w:r>
            <w:r w:rsidRPr="002F5DB4">
              <w:rPr>
                <w:sz w:val="22"/>
              </w:rPr>
              <w:t>800; 1</w:t>
            </w:r>
            <w:r w:rsidR="00FF1F94">
              <w:rPr>
                <w:sz w:val="22"/>
              </w:rPr>
              <w:t>.</w:t>
            </w:r>
            <w:r w:rsidRPr="002F5DB4">
              <w:rPr>
                <w:sz w:val="22"/>
              </w:rPr>
              <w:t>400 1</w:t>
            </w:r>
            <w:r w:rsidR="00FF1F94">
              <w:rPr>
                <w:sz w:val="22"/>
              </w:rPr>
              <w:t>.</w:t>
            </w:r>
            <w:r w:rsidRPr="002F5DB4">
              <w:rPr>
                <w:sz w:val="22"/>
              </w:rPr>
              <w:t>230 (</w:t>
            </w:r>
            <w:r w:rsidRPr="002F5DB4">
              <w:rPr>
                <w:sz w:val="22"/>
                <w:vertAlign w:val="superscript"/>
              </w:rPr>
              <w:t>1</w:t>
            </w:r>
            <w:r w:rsidRPr="002F5DB4">
              <w:rPr>
                <w:sz w:val="22"/>
              </w:rPr>
              <w:t>)</w:t>
            </w:r>
          </w:p>
        </w:tc>
        <w:tc>
          <w:tcPr>
            <w:tcW w:w="1843" w:type="dxa"/>
          </w:tcPr>
          <w:p w:rsidR="002D53D9" w:rsidRPr="002F5DB4" w:rsidRDefault="002D53D9" w:rsidP="00FF1F94">
            <w:pPr>
              <w:pStyle w:val="ListParagraph"/>
              <w:spacing w:after="0" w:line="240" w:lineRule="auto"/>
              <w:ind w:left="0"/>
              <w:rPr>
                <w:sz w:val="22"/>
              </w:rPr>
            </w:pPr>
            <w:r w:rsidRPr="002F5DB4">
              <w:rPr>
                <w:sz w:val="22"/>
              </w:rPr>
              <w:t>3</w:t>
            </w:r>
            <w:r w:rsidR="00FF1F94">
              <w:rPr>
                <w:sz w:val="22"/>
              </w:rPr>
              <w:t>.</w:t>
            </w:r>
            <w:r w:rsidRPr="002F5DB4">
              <w:rPr>
                <w:sz w:val="22"/>
              </w:rPr>
              <w:t>3183; 2</w:t>
            </w:r>
            <w:r w:rsidR="00FF1F94">
              <w:rPr>
                <w:sz w:val="22"/>
              </w:rPr>
              <w:t>.</w:t>
            </w:r>
            <w:r w:rsidRPr="002F5DB4">
              <w:rPr>
                <w:sz w:val="22"/>
              </w:rPr>
              <w:t>2689; 1</w:t>
            </w:r>
            <w:r w:rsidR="00FF1F94">
              <w:rPr>
                <w:sz w:val="22"/>
              </w:rPr>
              <w:t>.</w:t>
            </w:r>
            <w:r w:rsidRPr="002F5DB4">
              <w:rPr>
                <w:sz w:val="22"/>
              </w:rPr>
              <w:t>8111; 1</w:t>
            </w:r>
            <w:r w:rsidR="00FF1F94">
              <w:rPr>
                <w:sz w:val="22"/>
              </w:rPr>
              <w:t>.</w:t>
            </w:r>
            <w:r w:rsidRPr="002F5DB4">
              <w:rPr>
                <w:sz w:val="22"/>
              </w:rPr>
              <w:t>48424</w:t>
            </w:r>
          </w:p>
        </w:tc>
        <w:tc>
          <w:tcPr>
            <w:tcW w:w="2552" w:type="dxa"/>
          </w:tcPr>
          <w:p w:rsidR="002D53D9" w:rsidRPr="002F5DB4" w:rsidRDefault="002D53D9" w:rsidP="00FF1F94">
            <w:pPr>
              <w:pStyle w:val="ListParagraph"/>
              <w:spacing w:after="0" w:line="240" w:lineRule="auto"/>
              <w:ind w:left="0"/>
              <w:rPr>
                <w:sz w:val="22"/>
              </w:rPr>
            </w:pPr>
            <w:r w:rsidRPr="002F5DB4">
              <w:rPr>
                <w:sz w:val="22"/>
              </w:rPr>
              <w:t>3</w:t>
            </w:r>
            <w:r w:rsidR="00FF1F94">
              <w:rPr>
                <w:sz w:val="22"/>
              </w:rPr>
              <w:t>.</w:t>
            </w:r>
            <w:r w:rsidRPr="002F5DB4">
              <w:rPr>
                <w:sz w:val="22"/>
              </w:rPr>
              <w:t>3914; 2</w:t>
            </w:r>
            <w:r w:rsidR="00FF1F94">
              <w:rPr>
                <w:sz w:val="22"/>
              </w:rPr>
              <w:t>.</w:t>
            </w:r>
            <w:r w:rsidRPr="002F5DB4">
              <w:rPr>
                <w:sz w:val="22"/>
              </w:rPr>
              <w:t>9661; 2</w:t>
            </w:r>
            <w:r w:rsidR="00FF1F94">
              <w:rPr>
                <w:sz w:val="22"/>
              </w:rPr>
              <w:t>.</w:t>
            </w:r>
            <w:r w:rsidRPr="002F5DB4">
              <w:rPr>
                <w:sz w:val="22"/>
              </w:rPr>
              <w:t>2601; 1</w:t>
            </w:r>
            <w:r w:rsidR="00FF1F94">
              <w:rPr>
                <w:sz w:val="22"/>
              </w:rPr>
              <w:t>.</w:t>
            </w:r>
            <w:r w:rsidRPr="002F5DB4">
              <w:rPr>
                <w:sz w:val="22"/>
              </w:rPr>
              <w:t>8081; 1</w:t>
            </w:r>
            <w:r w:rsidR="00FF1F94">
              <w:rPr>
                <w:sz w:val="22"/>
              </w:rPr>
              <w:t>.</w:t>
            </w:r>
            <w:r w:rsidRPr="002F5DB4">
              <w:rPr>
                <w:sz w:val="22"/>
              </w:rPr>
              <w:t>4152</w:t>
            </w:r>
          </w:p>
        </w:tc>
        <w:tc>
          <w:tcPr>
            <w:tcW w:w="1949" w:type="dxa"/>
          </w:tcPr>
          <w:p w:rsidR="002D53D9" w:rsidRPr="002F5DB4" w:rsidRDefault="002D53D9" w:rsidP="001E2060">
            <w:pPr>
              <w:pStyle w:val="ListParagraph"/>
              <w:spacing w:after="0" w:line="240" w:lineRule="auto"/>
              <w:ind w:left="0"/>
              <w:rPr>
                <w:sz w:val="22"/>
              </w:rPr>
            </w:pPr>
            <w:r w:rsidRPr="002F5DB4">
              <w:rPr>
                <w:sz w:val="22"/>
              </w:rPr>
              <w:t>Allophane</w:t>
            </w:r>
          </w:p>
        </w:tc>
      </w:tr>
      <w:tr w:rsidR="002D53D9" w:rsidRPr="002F5DB4" w:rsidTr="002D53D9">
        <w:trPr>
          <w:jc w:val="center"/>
        </w:trPr>
        <w:tc>
          <w:tcPr>
            <w:tcW w:w="1809" w:type="dxa"/>
          </w:tcPr>
          <w:p w:rsidR="002D53D9" w:rsidRPr="002F5DB4" w:rsidRDefault="002D53D9" w:rsidP="00FF1F94">
            <w:pPr>
              <w:pStyle w:val="ListParagraph"/>
              <w:spacing w:after="0" w:line="240" w:lineRule="auto"/>
              <w:ind w:left="0"/>
              <w:rPr>
                <w:sz w:val="22"/>
              </w:rPr>
            </w:pPr>
            <w:r w:rsidRPr="002F5DB4">
              <w:rPr>
                <w:sz w:val="22"/>
              </w:rPr>
              <w:t>4</w:t>
            </w:r>
            <w:r w:rsidR="00FF1F94">
              <w:rPr>
                <w:sz w:val="22"/>
              </w:rPr>
              <w:t>.</w:t>
            </w:r>
            <w:r w:rsidRPr="002F5DB4">
              <w:rPr>
                <w:sz w:val="22"/>
              </w:rPr>
              <w:t>0-4,2; 6</w:t>
            </w:r>
            <w:r w:rsidR="00FF1F94">
              <w:rPr>
                <w:sz w:val="22"/>
              </w:rPr>
              <w:t>.</w:t>
            </w:r>
            <w:r w:rsidRPr="002F5DB4">
              <w:rPr>
                <w:sz w:val="22"/>
              </w:rPr>
              <w:t>3-6</w:t>
            </w:r>
            <w:r w:rsidR="00FF1F94">
              <w:rPr>
                <w:sz w:val="22"/>
              </w:rPr>
              <w:t>.</w:t>
            </w:r>
            <w:r w:rsidRPr="002F5DB4">
              <w:rPr>
                <w:sz w:val="22"/>
              </w:rPr>
              <w:t>45 (</w:t>
            </w:r>
            <w:r w:rsidRPr="002F5DB4">
              <w:rPr>
                <w:sz w:val="22"/>
                <w:vertAlign w:val="superscript"/>
              </w:rPr>
              <w:t>2</w:t>
            </w:r>
            <w:r w:rsidRPr="002F5DB4">
              <w:rPr>
                <w:sz w:val="22"/>
              </w:rPr>
              <w:t>)</w:t>
            </w:r>
          </w:p>
        </w:tc>
        <w:tc>
          <w:tcPr>
            <w:tcW w:w="1843" w:type="dxa"/>
          </w:tcPr>
          <w:p w:rsidR="002D53D9" w:rsidRPr="002F5DB4" w:rsidRDefault="002D53D9" w:rsidP="00FF1F94">
            <w:pPr>
              <w:pStyle w:val="ListParagraph"/>
              <w:spacing w:after="0" w:line="240" w:lineRule="auto"/>
              <w:ind w:left="0"/>
              <w:rPr>
                <w:sz w:val="22"/>
              </w:rPr>
            </w:pPr>
            <w:r w:rsidRPr="002F5DB4">
              <w:rPr>
                <w:sz w:val="22"/>
              </w:rPr>
              <w:t>4</w:t>
            </w:r>
            <w:r w:rsidR="00FF1F94">
              <w:rPr>
                <w:sz w:val="22"/>
              </w:rPr>
              <w:t>.</w:t>
            </w:r>
            <w:r w:rsidRPr="002F5DB4">
              <w:rPr>
                <w:sz w:val="22"/>
              </w:rPr>
              <w:t>0086</w:t>
            </w:r>
          </w:p>
        </w:tc>
        <w:tc>
          <w:tcPr>
            <w:tcW w:w="2552" w:type="dxa"/>
          </w:tcPr>
          <w:p w:rsidR="002D53D9" w:rsidRPr="002F5DB4" w:rsidRDefault="002D53D9" w:rsidP="00FF1F94">
            <w:pPr>
              <w:pStyle w:val="ListParagraph"/>
              <w:spacing w:after="0" w:line="240" w:lineRule="auto"/>
              <w:ind w:left="0"/>
              <w:rPr>
                <w:sz w:val="22"/>
              </w:rPr>
            </w:pPr>
            <w:r w:rsidRPr="002F5DB4">
              <w:rPr>
                <w:sz w:val="22"/>
              </w:rPr>
              <w:t>4</w:t>
            </w:r>
            <w:r w:rsidR="00FF1F94">
              <w:rPr>
                <w:sz w:val="22"/>
              </w:rPr>
              <w:t>.</w:t>
            </w:r>
            <w:r w:rsidRPr="002F5DB4">
              <w:rPr>
                <w:sz w:val="22"/>
              </w:rPr>
              <w:t>0046; 4</w:t>
            </w:r>
            <w:r w:rsidR="00FF1F94">
              <w:rPr>
                <w:sz w:val="22"/>
              </w:rPr>
              <w:t>.</w:t>
            </w:r>
            <w:r w:rsidRPr="002F5DB4">
              <w:rPr>
                <w:sz w:val="22"/>
              </w:rPr>
              <w:t>0662; 4</w:t>
            </w:r>
            <w:r w:rsidR="00FF1F94">
              <w:rPr>
                <w:sz w:val="22"/>
              </w:rPr>
              <w:t>.</w:t>
            </w:r>
            <w:r w:rsidRPr="002F5DB4">
              <w:rPr>
                <w:sz w:val="22"/>
              </w:rPr>
              <w:t>1297; 4</w:t>
            </w:r>
            <w:r w:rsidR="00FF1F94">
              <w:rPr>
                <w:sz w:val="22"/>
              </w:rPr>
              <w:t>.</w:t>
            </w:r>
            <w:r w:rsidRPr="002F5DB4">
              <w:rPr>
                <w:sz w:val="22"/>
              </w:rPr>
              <w:t>1681; 4</w:t>
            </w:r>
            <w:r w:rsidR="00FF1F94">
              <w:rPr>
                <w:sz w:val="22"/>
              </w:rPr>
              <w:t>.</w:t>
            </w:r>
            <w:r w:rsidRPr="002F5DB4">
              <w:rPr>
                <w:sz w:val="22"/>
              </w:rPr>
              <w:t>2881; 6</w:t>
            </w:r>
            <w:r w:rsidR="00FF1F94">
              <w:rPr>
                <w:sz w:val="22"/>
              </w:rPr>
              <w:t>.</w:t>
            </w:r>
            <w:r w:rsidRPr="002F5DB4">
              <w:rPr>
                <w:sz w:val="22"/>
              </w:rPr>
              <w:t>3338</w:t>
            </w:r>
          </w:p>
        </w:tc>
        <w:tc>
          <w:tcPr>
            <w:tcW w:w="1949" w:type="dxa"/>
            <w:vMerge w:val="restart"/>
          </w:tcPr>
          <w:p w:rsidR="002D53D9" w:rsidRPr="002F5DB4" w:rsidRDefault="002D53D9" w:rsidP="001E2060">
            <w:pPr>
              <w:pStyle w:val="ListParagraph"/>
              <w:spacing w:after="0" w:line="240" w:lineRule="auto"/>
              <w:ind w:left="0"/>
              <w:rPr>
                <w:sz w:val="22"/>
              </w:rPr>
            </w:pPr>
            <w:r w:rsidRPr="002F5DB4">
              <w:rPr>
                <w:sz w:val="22"/>
              </w:rPr>
              <w:t>Feldspar</w:t>
            </w:r>
          </w:p>
        </w:tc>
      </w:tr>
      <w:tr w:rsidR="002D53D9" w:rsidRPr="002F5DB4" w:rsidTr="002D53D9">
        <w:trPr>
          <w:jc w:val="center"/>
        </w:trPr>
        <w:tc>
          <w:tcPr>
            <w:tcW w:w="1809" w:type="dxa"/>
          </w:tcPr>
          <w:p w:rsidR="002D53D9" w:rsidRPr="002F5DB4" w:rsidRDefault="002D53D9" w:rsidP="00FF1F94">
            <w:pPr>
              <w:pStyle w:val="ListParagraph"/>
              <w:spacing w:after="0" w:line="240" w:lineRule="auto"/>
              <w:ind w:left="0"/>
              <w:rPr>
                <w:sz w:val="22"/>
              </w:rPr>
            </w:pPr>
            <w:r w:rsidRPr="002F5DB4">
              <w:rPr>
                <w:sz w:val="22"/>
              </w:rPr>
              <w:t>3</w:t>
            </w:r>
            <w:r w:rsidR="00FF1F94">
              <w:rPr>
                <w:sz w:val="22"/>
              </w:rPr>
              <w:t>.</w:t>
            </w:r>
            <w:r w:rsidRPr="002F5DB4">
              <w:rPr>
                <w:sz w:val="22"/>
              </w:rPr>
              <w:t>7800; 3</w:t>
            </w:r>
            <w:r w:rsidR="00FF1F94">
              <w:rPr>
                <w:sz w:val="22"/>
              </w:rPr>
              <w:t>.</w:t>
            </w:r>
            <w:r w:rsidRPr="002F5DB4">
              <w:rPr>
                <w:sz w:val="22"/>
              </w:rPr>
              <w:t>6200; 3</w:t>
            </w:r>
            <w:r w:rsidR="00FF1F94">
              <w:rPr>
                <w:sz w:val="22"/>
              </w:rPr>
              <w:t>.</w:t>
            </w:r>
            <w:r w:rsidRPr="002F5DB4">
              <w:rPr>
                <w:sz w:val="22"/>
              </w:rPr>
              <w:t>2400; 2</w:t>
            </w:r>
            <w:r w:rsidR="00FF1F94">
              <w:rPr>
                <w:sz w:val="22"/>
              </w:rPr>
              <w:t>.</w:t>
            </w:r>
            <w:r w:rsidRPr="002F5DB4">
              <w:rPr>
                <w:sz w:val="22"/>
              </w:rPr>
              <w:t>8940; 2</w:t>
            </w:r>
            <w:r w:rsidR="00FF1F94">
              <w:rPr>
                <w:sz w:val="22"/>
              </w:rPr>
              <w:t>.</w:t>
            </w:r>
            <w:r w:rsidRPr="002F5DB4">
              <w:rPr>
                <w:sz w:val="22"/>
              </w:rPr>
              <w:t>7670; 2</w:t>
            </w:r>
            <w:r w:rsidR="00FF1F94">
              <w:rPr>
                <w:sz w:val="22"/>
              </w:rPr>
              <w:t>.</w:t>
            </w:r>
            <w:r w:rsidRPr="002F5DB4">
              <w:rPr>
                <w:sz w:val="22"/>
              </w:rPr>
              <w:t>6000; 2</w:t>
            </w:r>
            <w:r w:rsidR="00FF1F94">
              <w:rPr>
                <w:sz w:val="22"/>
              </w:rPr>
              <w:t>.</w:t>
            </w:r>
            <w:r w:rsidRPr="002F5DB4">
              <w:rPr>
                <w:sz w:val="22"/>
              </w:rPr>
              <w:t>5160 (</w:t>
            </w:r>
            <w:r w:rsidRPr="002F5DB4">
              <w:rPr>
                <w:sz w:val="22"/>
                <w:vertAlign w:val="superscript"/>
              </w:rPr>
              <w:t>3</w:t>
            </w:r>
            <w:r w:rsidRPr="002F5DB4">
              <w:rPr>
                <w:sz w:val="22"/>
              </w:rPr>
              <w:t>)</w:t>
            </w:r>
          </w:p>
        </w:tc>
        <w:tc>
          <w:tcPr>
            <w:tcW w:w="1843" w:type="dxa"/>
          </w:tcPr>
          <w:p w:rsidR="002D53D9" w:rsidRPr="002F5DB4" w:rsidRDefault="002D53D9" w:rsidP="00FF1F94">
            <w:pPr>
              <w:pStyle w:val="ListParagraph"/>
              <w:spacing w:after="0" w:line="240" w:lineRule="auto"/>
              <w:ind w:left="0"/>
              <w:rPr>
                <w:sz w:val="22"/>
              </w:rPr>
            </w:pPr>
            <w:r w:rsidRPr="002F5DB4">
              <w:rPr>
                <w:sz w:val="22"/>
              </w:rPr>
              <w:t>3</w:t>
            </w:r>
            <w:r w:rsidR="00FF1F94">
              <w:rPr>
                <w:sz w:val="22"/>
              </w:rPr>
              <w:t>.</w:t>
            </w:r>
            <w:r w:rsidRPr="002F5DB4">
              <w:rPr>
                <w:sz w:val="22"/>
              </w:rPr>
              <w:t>6736; 3</w:t>
            </w:r>
            <w:r w:rsidR="00FF1F94">
              <w:rPr>
                <w:sz w:val="22"/>
              </w:rPr>
              <w:t>.</w:t>
            </w:r>
            <w:r w:rsidRPr="002F5DB4">
              <w:rPr>
                <w:sz w:val="22"/>
              </w:rPr>
              <w:t>1752</w:t>
            </w:r>
          </w:p>
        </w:tc>
        <w:tc>
          <w:tcPr>
            <w:tcW w:w="2552" w:type="dxa"/>
          </w:tcPr>
          <w:p w:rsidR="002D53D9" w:rsidRPr="002F5DB4" w:rsidRDefault="002D53D9" w:rsidP="00FF1F94">
            <w:pPr>
              <w:pStyle w:val="ListParagraph"/>
              <w:spacing w:after="0" w:line="240" w:lineRule="auto"/>
              <w:ind w:left="0"/>
              <w:rPr>
                <w:sz w:val="22"/>
              </w:rPr>
            </w:pPr>
            <w:r w:rsidRPr="002F5DB4">
              <w:rPr>
                <w:sz w:val="22"/>
              </w:rPr>
              <w:t>3</w:t>
            </w:r>
            <w:r w:rsidR="00FF1F94">
              <w:rPr>
                <w:sz w:val="22"/>
              </w:rPr>
              <w:t>.</w:t>
            </w:r>
            <w:r w:rsidRPr="002F5DB4">
              <w:rPr>
                <w:sz w:val="22"/>
              </w:rPr>
              <w:t>6907; 2</w:t>
            </w:r>
            <w:r w:rsidR="00FF1F94">
              <w:rPr>
                <w:sz w:val="22"/>
              </w:rPr>
              <w:t>.</w:t>
            </w:r>
            <w:r w:rsidRPr="002F5DB4">
              <w:rPr>
                <w:sz w:val="22"/>
              </w:rPr>
              <w:t>8862; 2</w:t>
            </w:r>
            <w:r w:rsidR="00FF1F94">
              <w:rPr>
                <w:sz w:val="22"/>
              </w:rPr>
              <w:t>.</w:t>
            </w:r>
            <w:r w:rsidRPr="002F5DB4">
              <w:rPr>
                <w:sz w:val="22"/>
              </w:rPr>
              <w:t>7358; 2</w:t>
            </w:r>
            <w:r w:rsidR="00FF1F94">
              <w:rPr>
                <w:sz w:val="22"/>
              </w:rPr>
              <w:t>.</w:t>
            </w:r>
            <w:r w:rsidRPr="002F5DB4">
              <w:rPr>
                <w:sz w:val="22"/>
              </w:rPr>
              <w:t>6096; 2</w:t>
            </w:r>
            <w:r w:rsidR="00FF1F94">
              <w:rPr>
                <w:sz w:val="22"/>
              </w:rPr>
              <w:t>.</w:t>
            </w:r>
            <w:r w:rsidRPr="002F5DB4">
              <w:rPr>
                <w:sz w:val="22"/>
              </w:rPr>
              <w:t>50325</w:t>
            </w:r>
          </w:p>
        </w:tc>
        <w:tc>
          <w:tcPr>
            <w:tcW w:w="1949" w:type="dxa"/>
            <w:vMerge/>
          </w:tcPr>
          <w:p w:rsidR="002D53D9" w:rsidRPr="002F5DB4" w:rsidRDefault="002D53D9" w:rsidP="001E2060">
            <w:pPr>
              <w:pStyle w:val="ListParagraph"/>
              <w:spacing w:after="0" w:line="240" w:lineRule="auto"/>
              <w:ind w:left="0"/>
              <w:rPr>
                <w:sz w:val="22"/>
              </w:rPr>
            </w:pPr>
          </w:p>
        </w:tc>
      </w:tr>
      <w:tr w:rsidR="002D53D9" w:rsidRPr="002F5DB4" w:rsidTr="002D53D9">
        <w:trPr>
          <w:jc w:val="center"/>
        </w:trPr>
        <w:tc>
          <w:tcPr>
            <w:tcW w:w="1809" w:type="dxa"/>
          </w:tcPr>
          <w:p w:rsidR="002D53D9" w:rsidRPr="002F5DB4" w:rsidRDefault="002D53D9" w:rsidP="00FF1F94">
            <w:pPr>
              <w:pStyle w:val="ListParagraph"/>
              <w:spacing w:after="0" w:line="240" w:lineRule="auto"/>
              <w:ind w:left="0"/>
              <w:rPr>
                <w:sz w:val="22"/>
              </w:rPr>
            </w:pPr>
            <w:r w:rsidRPr="002F5DB4">
              <w:rPr>
                <w:sz w:val="22"/>
              </w:rPr>
              <w:t>3</w:t>
            </w:r>
            <w:r w:rsidR="00FF1F94">
              <w:rPr>
                <w:sz w:val="22"/>
              </w:rPr>
              <w:t>.</w:t>
            </w:r>
            <w:r w:rsidRPr="002F5DB4">
              <w:rPr>
                <w:sz w:val="22"/>
              </w:rPr>
              <w:t>30 (</w:t>
            </w:r>
            <w:r w:rsidRPr="002F5DB4">
              <w:rPr>
                <w:sz w:val="22"/>
                <w:vertAlign w:val="superscript"/>
              </w:rPr>
              <w:t>2</w:t>
            </w:r>
            <w:r w:rsidRPr="002F5DB4">
              <w:rPr>
                <w:sz w:val="22"/>
              </w:rPr>
              <w:t>)</w:t>
            </w:r>
          </w:p>
        </w:tc>
        <w:tc>
          <w:tcPr>
            <w:tcW w:w="1843" w:type="dxa"/>
          </w:tcPr>
          <w:p w:rsidR="002D53D9" w:rsidRPr="002F5DB4" w:rsidRDefault="002D53D9" w:rsidP="00FF1F94">
            <w:pPr>
              <w:pStyle w:val="ListParagraph"/>
              <w:spacing w:after="0" w:line="240" w:lineRule="auto"/>
              <w:ind w:left="0"/>
              <w:rPr>
                <w:sz w:val="22"/>
              </w:rPr>
            </w:pPr>
            <w:r w:rsidRPr="002F5DB4">
              <w:rPr>
                <w:sz w:val="22"/>
              </w:rPr>
              <w:t>3</w:t>
            </w:r>
            <w:r w:rsidR="00FF1F94">
              <w:rPr>
                <w:sz w:val="22"/>
              </w:rPr>
              <w:t>.</w:t>
            </w:r>
            <w:r w:rsidRPr="002F5DB4">
              <w:rPr>
                <w:sz w:val="22"/>
              </w:rPr>
              <w:t>2782</w:t>
            </w:r>
          </w:p>
        </w:tc>
        <w:tc>
          <w:tcPr>
            <w:tcW w:w="2552" w:type="dxa"/>
          </w:tcPr>
          <w:p w:rsidR="002D53D9" w:rsidRPr="002F5DB4" w:rsidRDefault="002D53D9" w:rsidP="00FF1F94">
            <w:pPr>
              <w:pStyle w:val="ListParagraph"/>
              <w:spacing w:after="0" w:line="240" w:lineRule="auto"/>
              <w:ind w:left="0"/>
              <w:rPr>
                <w:sz w:val="22"/>
              </w:rPr>
            </w:pPr>
            <w:r w:rsidRPr="002F5DB4">
              <w:rPr>
                <w:sz w:val="22"/>
              </w:rPr>
              <w:t>3</w:t>
            </w:r>
            <w:r w:rsidR="00FF1F94">
              <w:rPr>
                <w:sz w:val="22"/>
              </w:rPr>
              <w:t>.</w:t>
            </w:r>
            <w:r w:rsidRPr="002F5DB4">
              <w:rPr>
                <w:sz w:val="22"/>
              </w:rPr>
              <w:t>1597</w:t>
            </w:r>
          </w:p>
        </w:tc>
        <w:tc>
          <w:tcPr>
            <w:tcW w:w="1949" w:type="dxa"/>
          </w:tcPr>
          <w:p w:rsidR="002D53D9" w:rsidRPr="002F5DB4" w:rsidRDefault="002D53D9" w:rsidP="001E2060">
            <w:pPr>
              <w:pStyle w:val="ListParagraph"/>
              <w:spacing w:after="0" w:line="240" w:lineRule="auto"/>
              <w:ind w:left="0"/>
              <w:rPr>
                <w:sz w:val="22"/>
              </w:rPr>
            </w:pPr>
            <w:r w:rsidRPr="002F5DB4">
              <w:rPr>
                <w:sz w:val="22"/>
              </w:rPr>
              <w:t>Gibbsit</w:t>
            </w:r>
          </w:p>
        </w:tc>
      </w:tr>
      <w:tr w:rsidR="002D53D9" w:rsidRPr="002F5DB4" w:rsidTr="002D53D9">
        <w:trPr>
          <w:jc w:val="center"/>
        </w:trPr>
        <w:tc>
          <w:tcPr>
            <w:tcW w:w="1809" w:type="dxa"/>
          </w:tcPr>
          <w:p w:rsidR="002D53D9" w:rsidRPr="002F5DB4" w:rsidRDefault="002D53D9" w:rsidP="00FF1F94">
            <w:pPr>
              <w:pStyle w:val="ListParagraph"/>
              <w:spacing w:after="0" w:line="240" w:lineRule="auto"/>
              <w:ind w:left="0"/>
              <w:rPr>
                <w:sz w:val="22"/>
              </w:rPr>
            </w:pPr>
            <w:r w:rsidRPr="002F5DB4">
              <w:rPr>
                <w:sz w:val="22"/>
              </w:rPr>
              <w:t>4</w:t>
            </w:r>
            <w:r w:rsidR="00FF1F94">
              <w:rPr>
                <w:sz w:val="22"/>
              </w:rPr>
              <w:t>.</w:t>
            </w:r>
            <w:r w:rsidRPr="002F5DB4">
              <w:rPr>
                <w:sz w:val="22"/>
              </w:rPr>
              <w:t>35-4</w:t>
            </w:r>
            <w:r w:rsidR="00FF1F94">
              <w:rPr>
                <w:sz w:val="22"/>
              </w:rPr>
              <w:t>.</w:t>
            </w:r>
            <w:r w:rsidRPr="002F5DB4">
              <w:rPr>
                <w:sz w:val="22"/>
              </w:rPr>
              <w:t>36 (</w:t>
            </w:r>
            <w:r w:rsidRPr="002F5DB4">
              <w:rPr>
                <w:sz w:val="22"/>
                <w:vertAlign w:val="superscript"/>
              </w:rPr>
              <w:t>2</w:t>
            </w:r>
            <w:r w:rsidRPr="002F5DB4">
              <w:rPr>
                <w:sz w:val="22"/>
              </w:rPr>
              <w:t>)</w:t>
            </w:r>
          </w:p>
        </w:tc>
        <w:tc>
          <w:tcPr>
            <w:tcW w:w="1843" w:type="dxa"/>
          </w:tcPr>
          <w:p w:rsidR="002D53D9" w:rsidRPr="002F5DB4" w:rsidRDefault="002D53D9" w:rsidP="00FF1F94">
            <w:pPr>
              <w:pStyle w:val="ListParagraph"/>
              <w:spacing w:after="0" w:line="240" w:lineRule="auto"/>
              <w:ind w:left="0"/>
              <w:rPr>
                <w:sz w:val="22"/>
              </w:rPr>
            </w:pPr>
            <w:r w:rsidRPr="002F5DB4">
              <w:rPr>
                <w:sz w:val="22"/>
              </w:rPr>
              <w:t>4</w:t>
            </w:r>
            <w:r w:rsidR="00FF1F94">
              <w:rPr>
                <w:sz w:val="22"/>
              </w:rPr>
              <w:t>.</w:t>
            </w:r>
            <w:r w:rsidRPr="002F5DB4">
              <w:rPr>
                <w:sz w:val="22"/>
              </w:rPr>
              <w:t>4318; 4</w:t>
            </w:r>
            <w:r w:rsidR="00FF1F94">
              <w:rPr>
                <w:sz w:val="22"/>
              </w:rPr>
              <w:t>.</w:t>
            </w:r>
            <w:r w:rsidRPr="002F5DB4">
              <w:rPr>
                <w:sz w:val="22"/>
              </w:rPr>
              <w:t>3541</w:t>
            </w:r>
          </w:p>
        </w:tc>
        <w:tc>
          <w:tcPr>
            <w:tcW w:w="2552" w:type="dxa"/>
          </w:tcPr>
          <w:p w:rsidR="002D53D9" w:rsidRPr="002F5DB4" w:rsidRDefault="002D53D9" w:rsidP="00FF1F94">
            <w:pPr>
              <w:pStyle w:val="ListParagraph"/>
              <w:spacing w:after="0" w:line="240" w:lineRule="auto"/>
              <w:ind w:left="0"/>
              <w:rPr>
                <w:sz w:val="22"/>
              </w:rPr>
            </w:pPr>
            <w:r w:rsidRPr="002F5DB4">
              <w:rPr>
                <w:sz w:val="22"/>
              </w:rPr>
              <w:t>3</w:t>
            </w:r>
            <w:r w:rsidR="00FF1F94">
              <w:rPr>
                <w:sz w:val="22"/>
              </w:rPr>
              <w:t>.</w:t>
            </w:r>
            <w:r w:rsidRPr="002F5DB4">
              <w:rPr>
                <w:sz w:val="22"/>
              </w:rPr>
              <w:t>7858</w:t>
            </w:r>
          </w:p>
        </w:tc>
        <w:tc>
          <w:tcPr>
            <w:tcW w:w="1949" w:type="dxa"/>
            <w:vMerge w:val="restart"/>
          </w:tcPr>
          <w:p w:rsidR="002D53D9" w:rsidRPr="002F5DB4" w:rsidRDefault="002D53D9" w:rsidP="001E2060">
            <w:pPr>
              <w:pStyle w:val="ListParagraph"/>
              <w:spacing w:after="0" w:line="240" w:lineRule="auto"/>
              <w:ind w:left="0"/>
              <w:rPr>
                <w:sz w:val="22"/>
              </w:rPr>
            </w:pPr>
            <w:r w:rsidRPr="002F5DB4">
              <w:rPr>
                <w:sz w:val="22"/>
              </w:rPr>
              <w:t>Kaolinite</w:t>
            </w:r>
          </w:p>
        </w:tc>
      </w:tr>
      <w:tr w:rsidR="002D53D9" w:rsidRPr="002F5DB4" w:rsidTr="002D53D9">
        <w:trPr>
          <w:jc w:val="center"/>
        </w:trPr>
        <w:tc>
          <w:tcPr>
            <w:tcW w:w="1809" w:type="dxa"/>
          </w:tcPr>
          <w:p w:rsidR="002D53D9" w:rsidRPr="002F5DB4" w:rsidRDefault="002D53D9" w:rsidP="00FF1F94">
            <w:pPr>
              <w:pStyle w:val="ListParagraph"/>
              <w:spacing w:after="0" w:line="240" w:lineRule="auto"/>
              <w:ind w:left="0"/>
              <w:rPr>
                <w:sz w:val="22"/>
              </w:rPr>
            </w:pPr>
            <w:r w:rsidRPr="002F5DB4">
              <w:rPr>
                <w:sz w:val="22"/>
              </w:rPr>
              <w:t>5</w:t>
            </w:r>
            <w:r w:rsidR="00FF1F94">
              <w:rPr>
                <w:sz w:val="22"/>
              </w:rPr>
              <w:t>.</w:t>
            </w:r>
            <w:r w:rsidRPr="002F5DB4">
              <w:rPr>
                <w:sz w:val="22"/>
              </w:rPr>
              <w:t>4342; 3</w:t>
            </w:r>
            <w:r w:rsidR="00FF1F94">
              <w:rPr>
                <w:sz w:val="22"/>
              </w:rPr>
              <w:t>.</w:t>
            </w:r>
            <w:r w:rsidRPr="002F5DB4">
              <w:rPr>
                <w:sz w:val="22"/>
              </w:rPr>
              <w:t>2865; 3</w:t>
            </w:r>
            <w:r w:rsidR="00FF1F94">
              <w:rPr>
                <w:sz w:val="22"/>
              </w:rPr>
              <w:t>.</w:t>
            </w:r>
            <w:r w:rsidRPr="002F5DB4">
              <w:rPr>
                <w:sz w:val="22"/>
              </w:rPr>
              <w:t>1961 (</w:t>
            </w:r>
            <w:r w:rsidRPr="002F5DB4">
              <w:rPr>
                <w:sz w:val="22"/>
                <w:vertAlign w:val="superscript"/>
              </w:rPr>
              <w:t>4</w:t>
            </w:r>
            <w:r w:rsidRPr="002F5DB4">
              <w:rPr>
                <w:sz w:val="22"/>
              </w:rPr>
              <w:t>)</w:t>
            </w:r>
          </w:p>
        </w:tc>
        <w:tc>
          <w:tcPr>
            <w:tcW w:w="1843" w:type="dxa"/>
          </w:tcPr>
          <w:p w:rsidR="002D53D9" w:rsidRPr="002F5DB4" w:rsidRDefault="002D53D9" w:rsidP="001E2060">
            <w:pPr>
              <w:pStyle w:val="ListParagraph"/>
              <w:spacing w:after="0" w:line="240" w:lineRule="auto"/>
              <w:ind w:left="0"/>
              <w:rPr>
                <w:sz w:val="22"/>
              </w:rPr>
            </w:pPr>
          </w:p>
        </w:tc>
        <w:tc>
          <w:tcPr>
            <w:tcW w:w="2552" w:type="dxa"/>
          </w:tcPr>
          <w:p w:rsidR="002D53D9" w:rsidRPr="002F5DB4" w:rsidRDefault="002D53D9" w:rsidP="00FF1F94">
            <w:pPr>
              <w:pStyle w:val="ListParagraph"/>
              <w:spacing w:after="0" w:line="240" w:lineRule="auto"/>
              <w:ind w:left="0"/>
              <w:rPr>
                <w:sz w:val="22"/>
              </w:rPr>
            </w:pPr>
            <w:r w:rsidRPr="002F5DB4">
              <w:rPr>
                <w:sz w:val="22"/>
              </w:rPr>
              <w:t>5</w:t>
            </w:r>
            <w:r w:rsidR="00FF1F94">
              <w:rPr>
                <w:sz w:val="22"/>
              </w:rPr>
              <w:t>.</w:t>
            </w:r>
            <w:r w:rsidRPr="002F5DB4">
              <w:rPr>
                <w:sz w:val="22"/>
              </w:rPr>
              <w:t>4483; 3</w:t>
            </w:r>
            <w:r w:rsidR="00FF1F94">
              <w:rPr>
                <w:sz w:val="22"/>
              </w:rPr>
              <w:t>.</w:t>
            </w:r>
            <w:r w:rsidRPr="002F5DB4">
              <w:rPr>
                <w:sz w:val="22"/>
              </w:rPr>
              <w:t>2693; 3</w:t>
            </w:r>
            <w:r w:rsidR="00FF1F94">
              <w:rPr>
                <w:sz w:val="22"/>
              </w:rPr>
              <w:t>.</w:t>
            </w:r>
            <w:r w:rsidRPr="002F5DB4">
              <w:rPr>
                <w:sz w:val="22"/>
              </w:rPr>
              <w:t>1986</w:t>
            </w:r>
          </w:p>
        </w:tc>
        <w:tc>
          <w:tcPr>
            <w:tcW w:w="1949" w:type="dxa"/>
            <w:vMerge/>
          </w:tcPr>
          <w:p w:rsidR="002D53D9" w:rsidRPr="002F5DB4" w:rsidRDefault="002D53D9" w:rsidP="001E2060">
            <w:pPr>
              <w:pStyle w:val="ListParagraph"/>
              <w:spacing w:after="0" w:line="240" w:lineRule="auto"/>
              <w:ind w:left="0"/>
              <w:rPr>
                <w:sz w:val="22"/>
              </w:rPr>
            </w:pPr>
          </w:p>
        </w:tc>
      </w:tr>
      <w:tr w:rsidR="002D53D9" w:rsidRPr="002F5DB4" w:rsidTr="002D53D9">
        <w:trPr>
          <w:jc w:val="center"/>
        </w:trPr>
        <w:tc>
          <w:tcPr>
            <w:tcW w:w="1809" w:type="dxa"/>
          </w:tcPr>
          <w:p w:rsidR="002D53D9" w:rsidRPr="002F5DB4" w:rsidRDefault="002D53D9" w:rsidP="00FF1F94">
            <w:pPr>
              <w:pStyle w:val="ListParagraph"/>
              <w:spacing w:after="0" w:line="240" w:lineRule="auto"/>
              <w:ind w:left="0"/>
              <w:rPr>
                <w:sz w:val="22"/>
              </w:rPr>
            </w:pPr>
            <w:r w:rsidRPr="002F5DB4">
              <w:rPr>
                <w:sz w:val="22"/>
              </w:rPr>
              <w:t>12</w:t>
            </w:r>
            <w:r w:rsidR="00FF1F94">
              <w:rPr>
                <w:sz w:val="22"/>
              </w:rPr>
              <w:t>.</w:t>
            </w:r>
            <w:r w:rsidRPr="002F5DB4">
              <w:rPr>
                <w:sz w:val="22"/>
              </w:rPr>
              <w:t>0-15</w:t>
            </w:r>
            <w:r w:rsidR="00FF1F94">
              <w:rPr>
                <w:sz w:val="22"/>
              </w:rPr>
              <w:t>.</w:t>
            </w:r>
            <w:r w:rsidRPr="002F5DB4">
              <w:rPr>
                <w:sz w:val="22"/>
              </w:rPr>
              <w:t>0 (</w:t>
            </w:r>
            <w:r w:rsidRPr="002F5DB4">
              <w:rPr>
                <w:sz w:val="22"/>
                <w:vertAlign w:val="superscript"/>
              </w:rPr>
              <w:t>2</w:t>
            </w:r>
            <w:r w:rsidRPr="002F5DB4">
              <w:rPr>
                <w:sz w:val="22"/>
              </w:rPr>
              <w:t>)</w:t>
            </w:r>
          </w:p>
        </w:tc>
        <w:tc>
          <w:tcPr>
            <w:tcW w:w="1843" w:type="dxa"/>
          </w:tcPr>
          <w:p w:rsidR="002D53D9" w:rsidRPr="002F5DB4" w:rsidRDefault="002D53D9" w:rsidP="00FF1F94">
            <w:pPr>
              <w:pStyle w:val="ListParagraph"/>
              <w:spacing w:after="0" w:line="240" w:lineRule="auto"/>
              <w:ind w:left="0"/>
              <w:rPr>
                <w:sz w:val="22"/>
              </w:rPr>
            </w:pPr>
            <w:r w:rsidRPr="002F5DB4">
              <w:rPr>
                <w:sz w:val="22"/>
              </w:rPr>
              <w:t>13</w:t>
            </w:r>
            <w:r w:rsidR="00FF1F94">
              <w:rPr>
                <w:sz w:val="22"/>
              </w:rPr>
              <w:t>.</w:t>
            </w:r>
            <w:r w:rsidRPr="002F5DB4">
              <w:rPr>
                <w:sz w:val="22"/>
              </w:rPr>
              <w:t>8860; 14</w:t>
            </w:r>
            <w:r w:rsidR="00FF1F94">
              <w:rPr>
                <w:sz w:val="22"/>
              </w:rPr>
              <w:t>.</w:t>
            </w:r>
            <w:r w:rsidRPr="002F5DB4">
              <w:rPr>
                <w:sz w:val="22"/>
              </w:rPr>
              <w:t>7183; 15</w:t>
            </w:r>
            <w:r w:rsidR="00FF1F94">
              <w:rPr>
                <w:sz w:val="22"/>
              </w:rPr>
              <w:t>.</w:t>
            </w:r>
            <w:r w:rsidRPr="002F5DB4">
              <w:rPr>
                <w:sz w:val="22"/>
              </w:rPr>
              <w:t>6017</w:t>
            </w:r>
          </w:p>
        </w:tc>
        <w:tc>
          <w:tcPr>
            <w:tcW w:w="2552" w:type="dxa"/>
          </w:tcPr>
          <w:p w:rsidR="002D53D9" w:rsidRPr="002F5DB4" w:rsidRDefault="002D53D9" w:rsidP="00FF1F94">
            <w:pPr>
              <w:pStyle w:val="ListParagraph"/>
              <w:spacing w:after="0" w:line="240" w:lineRule="auto"/>
              <w:ind w:left="0"/>
              <w:rPr>
                <w:sz w:val="22"/>
              </w:rPr>
            </w:pPr>
            <w:r w:rsidRPr="002F5DB4">
              <w:rPr>
                <w:sz w:val="22"/>
              </w:rPr>
              <w:t>13</w:t>
            </w:r>
            <w:r w:rsidR="00FF1F94">
              <w:rPr>
                <w:sz w:val="22"/>
              </w:rPr>
              <w:t>.</w:t>
            </w:r>
            <w:r w:rsidRPr="002F5DB4">
              <w:rPr>
                <w:sz w:val="22"/>
              </w:rPr>
              <w:t>7137; 13</w:t>
            </w:r>
            <w:r w:rsidR="00FF1F94">
              <w:rPr>
                <w:sz w:val="22"/>
              </w:rPr>
              <w:t>.</w:t>
            </w:r>
            <w:r w:rsidRPr="002F5DB4">
              <w:rPr>
                <w:sz w:val="22"/>
              </w:rPr>
              <w:t>0652; 12</w:t>
            </w:r>
            <w:r w:rsidR="00FF1F94">
              <w:rPr>
                <w:sz w:val="22"/>
              </w:rPr>
              <w:t>.</w:t>
            </w:r>
            <w:r w:rsidRPr="002F5DB4">
              <w:rPr>
                <w:sz w:val="22"/>
              </w:rPr>
              <w:t>1259</w:t>
            </w:r>
          </w:p>
        </w:tc>
        <w:tc>
          <w:tcPr>
            <w:tcW w:w="1949" w:type="dxa"/>
          </w:tcPr>
          <w:p w:rsidR="002D53D9" w:rsidRPr="002F5DB4" w:rsidRDefault="002D53D9" w:rsidP="001E2060">
            <w:pPr>
              <w:pStyle w:val="ListParagraph"/>
              <w:spacing w:after="0" w:line="240" w:lineRule="auto"/>
              <w:ind w:left="0"/>
              <w:rPr>
                <w:sz w:val="22"/>
              </w:rPr>
            </w:pPr>
            <w:r w:rsidRPr="002F5DB4">
              <w:rPr>
                <w:sz w:val="22"/>
              </w:rPr>
              <w:t>Montmorillonite</w:t>
            </w:r>
          </w:p>
        </w:tc>
      </w:tr>
    </w:tbl>
    <w:p w:rsidR="002D53D9" w:rsidRPr="002F5DB4" w:rsidRDefault="002D53D9" w:rsidP="001E2060">
      <w:pPr>
        <w:pStyle w:val="ListParagraph"/>
        <w:spacing w:after="0" w:line="240" w:lineRule="auto"/>
        <w:ind w:left="0" w:firstLine="720"/>
        <w:jc w:val="both"/>
        <w:rPr>
          <w:sz w:val="22"/>
        </w:rPr>
      </w:pPr>
      <w:r w:rsidRPr="002F5DB4">
        <w:rPr>
          <w:sz w:val="22"/>
        </w:rPr>
        <w:t>Explanation: (</w:t>
      </w:r>
      <w:r w:rsidRPr="002F5DB4">
        <w:rPr>
          <w:sz w:val="22"/>
          <w:vertAlign w:val="superscript"/>
        </w:rPr>
        <w:t>1</w:t>
      </w:r>
      <w:r w:rsidRPr="002F5DB4">
        <w:rPr>
          <w:sz w:val="22"/>
        </w:rPr>
        <w:t>) = JCPDS 38-0449, (</w:t>
      </w:r>
      <w:r w:rsidRPr="002F5DB4">
        <w:rPr>
          <w:sz w:val="22"/>
          <w:vertAlign w:val="superscript"/>
        </w:rPr>
        <w:t>2</w:t>
      </w:r>
      <w:r w:rsidRPr="002F5DB4">
        <w:rPr>
          <w:sz w:val="22"/>
        </w:rPr>
        <w:t>) = Tan (1982), (</w:t>
      </w:r>
      <w:r w:rsidRPr="002F5DB4">
        <w:rPr>
          <w:sz w:val="22"/>
          <w:vertAlign w:val="superscript"/>
        </w:rPr>
        <w:t>3</w:t>
      </w:r>
      <w:r w:rsidRPr="002F5DB4">
        <w:rPr>
          <w:sz w:val="22"/>
        </w:rPr>
        <w:t>) = JCPDS 22-1212, (</w:t>
      </w:r>
      <w:r w:rsidRPr="002F5DB4">
        <w:rPr>
          <w:sz w:val="22"/>
          <w:vertAlign w:val="superscript"/>
        </w:rPr>
        <w:t>4</w:t>
      </w:r>
      <w:r w:rsidRPr="002F5DB4">
        <w:rPr>
          <w:sz w:val="22"/>
        </w:rPr>
        <w:t>) = JCPDS 72-2300</w:t>
      </w:r>
    </w:p>
    <w:p w:rsidR="002D53D9" w:rsidRPr="002F5DB4" w:rsidRDefault="002D53D9" w:rsidP="001E2060">
      <w:pPr>
        <w:pStyle w:val="ListParagraph"/>
        <w:spacing w:after="0" w:line="240" w:lineRule="auto"/>
        <w:ind w:left="0"/>
        <w:jc w:val="both"/>
        <w:rPr>
          <w:sz w:val="22"/>
        </w:rPr>
      </w:pPr>
    </w:p>
    <w:p w:rsidR="002D53D9" w:rsidRPr="002F5DB4" w:rsidRDefault="002D53D9" w:rsidP="001E2060">
      <w:pPr>
        <w:pStyle w:val="ListParagraph"/>
        <w:spacing w:after="0" w:line="240" w:lineRule="auto"/>
        <w:ind w:left="0"/>
        <w:jc w:val="both"/>
        <w:rPr>
          <w:sz w:val="22"/>
        </w:rPr>
      </w:pPr>
      <w:r w:rsidRPr="002F5DB4">
        <w:rPr>
          <w:sz w:val="22"/>
        </w:rPr>
        <w:t>Table 2 show that clay containing minerals allophane (45</w:t>
      </w:r>
      <w:r w:rsidR="00FF1F94">
        <w:rPr>
          <w:sz w:val="22"/>
        </w:rPr>
        <w:t>.</w:t>
      </w:r>
      <w:r w:rsidRPr="002F5DB4">
        <w:rPr>
          <w:sz w:val="22"/>
        </w:rPr>
        <w:t>97%), feldspar (31</w:t>
      </w:r>
      <w:r w:rsidR="00FF1F94">
        <w:rPr>
          <w:sz w:val="22"/>
        </w:rPr>
        <w:t>.</w:t>
      </w:r>
      <w:r w:rsidRPr="002F5DB4">
        <w:rPr>
          <w:sz w:val="22"/>
        </w:rPr>
        <w:t>74%), gibbsit (1</w:t>
      </w:r>
      <w:r w:rsidR="00FF1F94">
        <w:rPr>
          <w:sz w:val="22"/>
        </w:rPr>
        <w:t>.</w:t>
      </w:r>
      <w:r w:rsidRPr="002F5DB4">
        <w:rPr>
          <w:sz w:val="22"/>
        </w:rPr>
        <w:t>93%), kaolinite (15</w:t>
      </w:r>
      <w:r w:rsidR="00FF1F94">
        <w:rPr>
          <w:sz w:val="22"/>
        </w:rPr>
        <w:t>.</w:t>
      </w:r>
      <w:r w:rsidRPr="002F5DB4">
        <w:rPr>
          <w:sz w:val="22"/>
        </w:rPr>
        <w:t>79%), and montmorillonite (4</w:t>
      </w:r>
      <w:r w:rsidR="00FF1F94">
        <w:rPr>
          <w:sz w:val="22"/>
        </w:rPr>
        <w:t>.</w:t>
      </w:r>
      <w:r w:rsidRPr="002F5DB4">
        <w:rPr>
          <w:sz w:val="22"/>
        </w:rPr>
        <w:t>55%). While the Andisol soil containing mineral allophane (14</w:t>
      </w:r>
      <w:r w:rsidR="00FF1F94">
        <w:rPr>
          <w:sz w:val="22"/>
        </w:rPr>
        <w:t>.</w:t>
      </w:r>
      <w:r w:rsidRPr="002F5DB4">
        <w:rPr>
          <w:sz w:val="22"/>
        </w:rPr>
        <w:t>53%), feldspar (46</w:t>
      </w:r>
      <w:r w:rsidR="00FF1F94">
        <w:rPr>
          <w:sz w:val="22"/>
        </w:rPr>
        <w:t>.</w:t>
      </w:r>
      <w:r w:rsidRPr="002F5DB4">
        <w:rPr>
          <w:sz w:val="22"/>
        </w:rPr>
        <w:t>74%), gibbsit (4</w:t>
      </w:r>
      <w:r w:rsidR="00FF1F94">
        <w:rPr>
          <w:sz w:val="22"/>
        </w:rPr>
        <w:t>.</w:t>
      </w:r>
      <w:r w:rsidRPr="002F5DB4">
        <w:rPr>
          <w:sz w:val="22"/>
        </w:rPr>
        <w:t>87%), kaolinite (24</w:t>
      </w:r>
      <w:r w:rsidR="00FF1F94">
        <w:rPr>
          <w:sz w:val="22"/>
        </w:rPr>
        <w:t>.</w:t>
      </w:r>
      <w:r w:rsidRPr="002F5DB4">
        <w:rPr>
          <w:sz w:val="22"/>
        </w:rPr>
        <w:t>85%), and montmorillonite (10</w:t>
      </w:r>
      <w:r w:rsidR="00FF1F94">
        <w:rPr>
          <w:sz w:val="22"/>
        </w:rPr>
        <w:t>.</w:t>
      </w:r>
      <w:r w:rsidRPr="002F5DB4">
        <w:rPr>
          <w:sz w:val="22"/>
        </w:rPr>
        <w:t>50%).</w:t>
      </w:r>
    </w:p>
    <w:p w:rsidR="002D53D9" w:rsidRPr="002F5DB4" w:rsidRDefault="002D53D9" w:rsidP="001E2060">
      <w:pPr>
        <w:pStyle w:val="BodyText0"/>
        <w:spacing w:after="0" w:line="240" w:lineRule="auto"/>
        <w:jc w:val="both"/>
        <w:rPr>
          <w:rFonts w:ascii="Times New Roman" w:hAnsi="Times New Roman"/>
          <w:b/>
          <w:lang w:eastAsia="ja-JP"/>
        </w:rPr>
      </w:pPr>
    </w:p>
    <w:p w:rsidR="002D53D9" w:rsidRPr="002F5DB4" w:rsidRDefault="002D53D9" w:rsidP="009F6D14">
      <w:pPr>
        <w:pStyle w:val="ListParagraph"/>
        <w:tabs>
          <w:tab w:val="left" w:pos="6831"/>
        </w:tabs>
        <w:spacing w:after="0" w:line="240" w:lineRule="auto"/>
        <w:ind w:left="0" w:firstLine="709"/>
        <w:jc w:val="both"/>
        <w:rPr>
          <w:sz w:val="22"/>
        </w:rPr>
      </w:pPr>
      <w:r w:rsidRPr="002F5DB4">
        <w:rPr>
          <w:sz w:val="22"/>
        </w:rPr>
        <w:t>Figure 4 shows adsorbent with flow rate 1</w:t>
      </w:r>
      <w:r w:rsidR="00FF1F94">
        <w:rPr>
          <w:sz w:val="22"/>
        </w:rPr>
        <w:t>.</w:t>
      </w:r>
      <w:r w:rsidRPr="002F5DB4">
        <w:rPr>
          <w:sz w:val="22"/>
        </w:rPr>
        <w:t>3 mL / min had more effective adsorption capacity than adsorbent with flow rate 2</w:t>
      </w:r>
      <w:r w:rsidR="00FF1F94">
        <w:rPr>
          <w:sz w:val="22"/>
        </w:rPr>
        <w:t>.</w:t>
      </w:r>
      <w:r w:rsidRPr="002F5DB4">
        <w:rPr>
          <w:sz w:val="22"/>
        </w:rPr>
        <w:t>2 mL / min and 3</w:t>
      </w:r>
      <w:r w:rsidR="00FF1F94">
        <w:rPr>
          <w:sz w:val="22"/>
        </w:rPr>
        <w:t>.</w:t>
      </w:r>
      <w:r w:rsidRPr="002F5DB4">
        <w:rPr>
          <w:sz w:val="22"/>
        </w:rPr>
        <w:t>6 mL / min. The comparison of clay / Andisol soil adsorbent (100: 0), (75:25), (50:50), (25:75), and (0: 100) having optimum flow rate 1</w:t>
      </w:r>
      <w:r w:rsidR="00FF1F94">
        <w:rPr>
          <w:sz w:val="22"/>
        </w:rPr>
        <w:t>.</w:t>
      </w:r>
      <w:r w:rsidRPr="002F5DB4">
        <w:rPr>
          <w:sz w:val="22"/>
        </w:rPr>
        <w:t>3 mL / min compared with flow rate 2</w:t>
      </w:r>
      <w:r w:rsidR="00FF1F94">
        <w:rPr>
          <w:sz w:val="22"/>
        </w:rPr>
        <w:t>.</w:t>
      </w:r>
      <w:r w:rsidRPr="002F5DB4">
        <w:rPr>
          <w:sz w:val="22"/>
        </w:rPr>
        <w:t>2 mL / min and 3</w:t>
      </w:r>
      <w:r w:rsidR="00FF1F94">
        <w:rPr>
          <w:sz w:val="22"/>
        </w:rPr>
        <w:t>.</w:t>
      </w:r>
      <w:r w:rsidRPr="002F5DB4">
        <w:rPr>
          <w:sz w:val="22"/>
        </w:rPr>
        <w:t>6 mL / min. Since at flow rate 1</w:t>
      </w:r>
      <w:r w:rsidR="00FF1F94">
        <w:rPr>
          <w:sz w:val="22"/>
        </w:rPr>
        <w:t>.</w:t>
      </w:r>
      <w:r w:rsidRPr="002F5DB4">
        <w:rPr>
          <w:sz w:val="22"/>
        </w:rPr>
        <w:t>3 mL / min occurs annealing process at Cu metal ion in adsorbent active group with long time period and resulted optimization in adsorption process compared with flow rate of 2</w:t>
      </w:r>
      <w:r w:rsidR="00FF1F94">
        <w:rPr>
          <w:sz w:val="22"/>
        </w:rPr>
        <w:t>.</w:t>
      </w:r>
      <w:r w:rsidRPr="002F5DB4">
        <w:rPr>
          <w:sz w:val="22"/>
        </w:rPr>
        <w:t>2 mL / min and 3</w:t>
      </w:r>
      <w:r w:rsidR="00FF1F94">
        <w:rPr>
          <w:sz w:val="22"/>
        </w:rPr>
        <w:t>.</w:t>
      </w:r>
      <w:r w:rsidRPr="002F5DB4">
        <w:rPr>
          <w:sz w:val="22"/>
        </w:rPr>
        <w:t>6 mL / min. Meanwhile, at flow rate of 2</w:t>
      </w:r>
      <w:r w:rsidR="00FF1F94">
        <w:rPr>
          <w:sz w:val="22"/>
        </w:rPr>
        <w:t>.</w:t>
      </w:r>
      <w:r w:rsidRPr="002F5DB4">
        <w:rPr>
          <w:sz w:val="22"/>
        </w:rPr>
        <w:t>2 mL / min and 3</w:t>
      </w:r>
      <w:r w:rsidR="00FF1F94">
        <w:rPr>
          <w:sz w:val="22"/>
        </w:rPr>
        <w:t>.</w:t>
      </w:r>
      <w:r w:rsidRPr="002F5DB4">
        <w:rPr>
          <w:sz w:val="22"/>
        </w:rPr>
        <w:t>6 mL / min decreasing due to attachment of Cu metal ion in the adsorbent active group occurs for long enough to make adsorption capability less optimal and cause small adsorption capacity. The comparison of composition variation adsorbent, calcination temperature and flow rate on the adsorption capacity can be shown in Figure 5.</w:t>
      </w:r>
    </w:p>
    <w:p w:rsidR="001E2060" w:rsidRPr="002F5DB4" w:rsidRDefault="001E2060" w:rsidP="001E2060">
      <w:pPr>
        <w:pStyle w:val="ListParagraph"/>
        <w:tabs>
          <w:tab w:val="left" w:pos="6831"/>
        </w:tabs>
        <w:spacing w:after="0" w:line="240" w:lineRule="auto"/>
        <w:ind w:left="0" w:firstLine="851"/>
        <w:jc w:val="both"/>
        <w:rPr>
          <w:sz w:val="22"/>
          <w:highlight w:val="yellow"/>
        </w:rPr>
      </w:pPr>
    </w:p>
    <w:p w:rsidR="002D53D9" w:rsidRPr="002F5DB4" w:rsidRDefault="006916CF" w:rsidP="001E2060">
      <w:pPr>
        <w:pStyle w:val="ListParagraph"/>
        <w:spacing w:after="0" w:line="240" w:lineRule="auto"/>
        <w:ind w:left="0"/>
        <w:jc w:val="center"/>
        <w:rPr>
          <w:sz w:val="22"/>
          <w:highlight w:val="yellow"/>
        </w:rPr>
      </w:pPr>
      <w:r>
        <w:rPr>
          <w:noProof/>
          <w:sz w:val="22"/>
          <w:lang w:eastAsia="id-ID"/>
        </w:rPr>
        <w:lastRenderedPageBreak/>
        <w:drawing>
          <wp:inline distT="0" distB="0" distL="0" distR="0">
            <wp:extent cx="4533900" cy="2660650"/>
            <wp:effectExtent l="0" t="0" r="0" b="0"/>
            <wp:docPr id="11" name="Chart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Chart 1"/>
                    <pic:cNvPicPr>
                      <a:picLocks noChangeArrowheads="1"/>
                    </pic:cNvPicPr>
                  </pic:nvPicPr>
                  <pic:blipFill>
                    <a:blip r:embed="rId105" cstate="print"/>
                    <a:srcRect l="-3423" t="-3455" r="-2768" b="-4434"/>
                    <a:stretch>
                      <a:fillRect/>
                    </a:stretch>
                  </pic:blipFill>
                  <pic:spPr bwMode="auto">
                    <a:xfrm>
                      <a:off x="0" y="0"/>
                      <a:ext cx="4533900" cy="2660650"/>
                    </a:xfrm>
                    <a:prstGeom prst="rect">
                      <a:avLst/>
                    </a:prstGeom>
                    <a:noFill/>
                    <a:ln w="9525">
                      <a:noFill/>
                      <a:miter lim="800000"/>
                      <a:headEnd/>
                      <a:tailEnd/>
                    </a:ln>
                  </pic:spPr>
                </pic:pic>
              </a:graphicData>
            </a:graphic>
          </wp:inline>
        </w:drawing>
      </w:r>
    </w:p>
    <w:p w:rsidR="002D53D9" w:rsidRPr="002F5DB4" w:rsidRDefault="002D53D9" w:rsidP="001E2060">
      <w:pPr>
        <w:pStyle w:val="ListParagraph"/>
        <w:spacing w:after="0" w:line="240" w:lineRule="auto"/>
        <w:ind w:left="0"/>
        <w:jc w:val="center"/>
        <w:rPr>
          <w:sz w:val="22"/>
        </w:rPr>
      </w:pPr>
      <w:r w:rsidRPr="002F5DB4">
        <w:rPr>
          <w:sz w:val="22"/>
        </w:rPr>
        <w:t>Figure 4. Result Graph of adsorption to Cu metal ions with column method</w:t>
      </w:r>
    </w:p>
    <w:p w:rsidR="002D53D9" w:rsidRDefault="002D53D9" w:rsidP="001E2060">
      <w:pPr>
        <w:pStyle w:val="ListParagraph"/>
        <w:tabs>
          <w:tab w:val="left" w:pos="6831"/>
        </w:tabs>
        <w:spacing w:after="0" w:line="240" w:lineRule="auto"/>
        <w:ind w:left="0" w:firstLine="851"/>
        <w:jc w:val="both"/>
        <w:rPr>
          <w:sz w:val="22"/>
        </w:rPr>
      </w:pPr>
    </w:p>
    <w:p w:rsidR="001E2060" w:rsidRDefault="001E2060" w:rsidP="009F6D14">
      <w:pPr>
        <w:pStyle w:val="ListParagraph"/>
        <w:tabs>
          <w:tab w:val="left" w:pos="6831"/>
        </w:tabs>
        <w:spacing w:after="0" w:line="240" w:lineRule="auto"/>
        <w:ind w:left="0" w:firstLine="709"/>
        <w:jc w:val="both"/>
        <w:rPr>
          <w:sz w:val="22"/>
        </w:rPr>
      </w:pPr>
      <w:r w:rsidRPr="002F5DB4">
        <w:rPr>
          <w:sz w:val="22"/>
        </w:rPr>
        <w:t>In addition, calcination temperature plays crucial role in adsorption process. Figure 5 shows that clay / soil Andisol adsorbent (100: 0), (75:25), (50:50), (25:75), and (0: 100) shows at temperature of 400 °C has bigger adsorption capacity than temperature of 100 and 200 °C. This may indicate that at temperature of 400 °C impurities on adsorbent surface disapeear and provide more area for adsorption process. Meanwhile, when calcination temperature of 100 and 200 °C, the adsorbent surface still covered by impurities which make the adsorption capability not optimal.</w:t>
      </w:r>
    </w:p>
    <w:p w:rsidR="001E2060" w:rsidRPr="009F6D14" w:rsidRDefault="001E2060" w:rsidP="009F6D14">
      <w:pPr>
        <w:pStyle w:val="ListParagraph"/>
        <w:tabs>
          <w:tab w:val="left" w:pos="6831"/>
        </w:tabs>
        <w:spacing w:after="0" w:line="240" w:lineRule="auto"/>
        <w:ind w:left="0" w:firstLine="709"/>
        <w:jc w:val="both"/>
        <w:rPr>
          <w:sz w:val="22"/>
        </w:rPr>
      </w:pPr>
      <w:r w:rsidRPr="009F6D14">
        <w:rPr>
          <w:sz w:val="22"/>
        </w:rPr>
        <w:t>This is supported by a results of SAA (Surface Area Analyzer) that ​​clay / Andisol soil surface area (25:75) of 400 °C is greater than surface area of pure clay and Andisol soil. Since clay / Andisol soil (25:75) 400 °C conducted mixing between clay and Stiring chemically activated Andisol soil and both sonication respectively for 1 hour. There was chemically activation for clay in this study. Based on the previous research by Lihin et al. (2012) in which chemically activated clay and clay without chemical activation has no significant difference of adsorption capacity values. However, Andisol soil chemically activated by addition of 3M NaOH for 5 hours. According Widjonarko (2003) the activation of Andisol soil containing allophane using NaOH increases more effective surface area (1.62%) compared with only using H</w:t>
      </w:r>
      <w:r w:rsidRPr="009F6D14">
        <w:rPr>
          <w:sz w:val="22"/>
          <w:vertAlign w:val="subscript"/>
        </w:rPr>
        <w:t>2</w:t>
      </w:r>
      <w:r w:rsidRPr="009F6D14">
        <w:rPr>
          <w:sz w:val="22"/>
        </w:rPr>
        <w:t>SO</w:t>
      </w:r>
      <w:r w:rsidRPr="009F6D14">
        <w:rPr>
          <w:sz w:val="22"/>
          <w:vertAlign w:val="subscript"/>
        </w:rPr>
        <w:t>4</w:t>
      </w:r>
      <w:r w:rsidRPr="009F6D14">
        <w:rPr>
          <w:sz w:val="22"/>
        </w:rPr>
        <w:t xml:space="preserve"> (0.97%). Stiring mixing and sonication is expected to be a homogeneous mixture. Furthermore, physically mixture of clay / Andisol soil activated by calcination temperature variations on adsorbent. Chemical and physical activation of clay / Andisol soil lead active groups on adsorbent becomes active and larger of adsorbent surface area. The surface area provides size of area on clay surface, Andisol soil, and clay / Andisol soil (25:75) to 400 °C in adsorption process of Cu metal ions.</w:t>
      </w:r>
    </w:p>
    <w:p w:rsidR="001E2060" w:rsidRPr="001E2060" w:rsidRDefault="001E2060" w:rsidP="001E2060">
      <w:pPr>
        <w:pStyle w:val="ListParagraph"/>
        <w:tabs>
          <w:tab w:val="left" w:pos="6831"/>
        </w:tabs>
        <w:spacing w:after="0" w:line="240" w:lineRule="auto"/>
        <w:ind w:left="0" w:firstLine="851"/>
        <w:jc w:val="both"/>
        <w:rPr>
          <w:sz w:val="22"/>
          <w:lang w:val="en-US"/>
        </w:rPr>
      </w:pPr>
    </w:p>
    <w:p w:rsidR="002D53D9" w:rsidRPr="002F5DB4" w:rsidRDefault="00195A56" w:rsidP="001E2060">
      <w:pPr>
        <w:spacing w:after="0" w:line="240" w:lineRule="auto"/>
        <w:jc w:val="center"/>
        <w:rPr>
          <w:rFonts w:ascii="Times New Roman" w:hAnsi="Times New Roman"/>
          <w:highlight w:val="yellow"/>
        </w:rPr>
      </w:pPr>
      <w:r>
        <w:rPr>
          <w:rFonts w:ascii="Times New Roman" w:hAnsi="Times New Roman"/>
          <w:noProof/>
          <w:lang w:val="id-ID" w:eastAsia="id-ID"/>
        </w:rPr>
        <w:lastRenderedPageBreak/>
        <mc:AlternateContent>
          <mc:Choice Requires="wps">
            <w:drawing>
              <wp:anchor distT="0" distB="0" distL="114300" distR="114300" simplePos="0" relativeHeight="251684864" behindDoc="0" locked="0" layoutInCell="1" allowOverlap="1">
                <wp:simplePos x="0" y="0"/>
                <wp:positionH relativeFrom="column">
                  <wp:posOffset>1927225</wp:posOffset>
                </wp:positionH>
                <wp:positionV relativeFrom="paragraph">
                  <wp:posOffset>2721610</wp:posOffset>
                </wp:positionV>
                <wp:extent cx="1591310" cy="282575"/>
                <wp:effectExtent l="8255" t="9525" r="10160" b="12700"/>
                <wp:wrapNone/>
                <wp:docPr id="25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1310" cy="282575"/>
                        </a:xfrm>
                        <a:prstGeom prst="rect">
                          <a:avLst/>
                        </a:prstGeom>
                        <a:solidFill>
                          <a:srgbClr val="FFFFFF"/>
                        </a:solidFill>
                        <a:ln w="9525">
                          <a:solidFill>
                            <a:srgbClr val="FFFFFF"/>
                          </a:solidFill>
                          <a:miter lim="800000"/>
                          <a:headEnd/>
                          <a:tailEnd/>
                        </a:ln>
                      </wps:spPr>
                      <wps:txbx>
                        <w:txbxContent>
                          <w:p w:rsidR="00DA0D68" w:rsidRPr="00CB106F" w:rsidRDefault="00DA0D68" w:rsidP="002D53D9">
                            <w:pPr>
                              <w:jc w:val="center"/>
                              <w:rPr>
                                <w:rFonts w:ascii="Times New Roman" w:hAnsi="Times New Roman"/>
                                <w:sz w:val="20"/>
                                <w:szCs w:val="20"/>
                              </w:rPr>
                            </w:pPr>
                            <w:r>
                              <w:rPr>
                                <w:rFonts w:ascii="Times New Roman" w:hAnsi="Times New Roman"/>
                                <w:sz w:val="20"/>
                                <w:szCs w:val="20"/>
                              </w:rPr>
                              <w:t>Compotition / Temperature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 o:spid="_x0000_s1041" type="#_x0000_t202" style="position:absolute;left:0;text-align:left;margin-left:151.75pt;margin-top:214.3pt;width:125.3pt;height:22.2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" strokecolor="white">
                <v:textbox>
                  <w:txbxContent>
                    <w:p w:rsidR="00DA0D68" w:rsidRPr="00CB106F" w:rsidRDefault="00DA0D68" w:rsidP="002D53D9">
                      <w:pPr>
                        <w:jc w:val="center"/>
                        <w:rPr>
                          <w:rFonts w:ascii="Times New Roman" w:hAnsi="Times New Roman"/>
                          <w:sz w:val="20"/>
                          <w:szCs w:val="20"/>
                        </w:rPr>
                      </w:pPr>
                      <w:r>
                        <w:rPr>
                          <w:rFonts w:ascii="Times New Roman" w:hAnsi="Times New Roman"/>
                          <w:sz w:val="20"/>
                          <w:szCs w:val="20"/>
                        </w:rPr>
                        <w:t>Compotition / Temperature</w:t>
                      </w:r>
                    </w:p>
                  </w:txbxContent>
                </v:textbox>
              </v:shape>
            </w:pict>
          </mc:Fallback>
        </mc:AlternateContent>
      </w:r>
      <w:r w:rsidR="006916CF">
        <w:rPr>
          <w:rFonts w:ascii="Times New Roman" w:hAnsi="Times New Roman"/>
          <w:noProof/>
          <w:lang w:val="id-ID" w:eastAsia="id-ID"/>
        </w:rPr>
        <w:drawing>
          <wp:inline distT="0" distB="0" distL="0" distR="0">
            <wp:extent cx="4718050" cy="2990850"/>
            <wp:effectExtent l="0" t="0" r="0" b="0"/>
            <wp:docPr id="12" name="Chart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Chart 2"/>
                    <pic:cNvPicPr>
                      <a:picLocks noChangeArrowheads="1"/>
                    </pic:cNvPicPr>
                  </pic:nvPicPr>
                  <pic:blipFill>
                    <a:blip r:embed="rId106" cstate="print"/>
                    <a:srcRect l="-3229" t="-1135" r="-5244" b="-10368"/>
                    <a:stretch>
                      <a:fillRect/>
                    </a:stretch>
                  </pic:blipFill>
                  <pic:spPr bwMode="auto">
                    <a:xfrm>
                      <a:off x="0" y="0"/>
                      <a:ext cx="4718050" cy="2990850"/>
                    </a:xfrm>
                    <a:prstGeom prst="rect">
                      <a:avLst/>
                    </a:prstGeom>
                    <a:noFill/>
                    <a:ln w="9525">
                      <a:noFill/>
                      <a:miter lim="800000"/>
                      <a:headEnd/>
                      <a:tailEnd/>
                    </a:ln>
                  </pic:spPr>
                </pic:pic>
              </a:graphicData>
            </a:graphic>
          </wp:inline>
        </w:drawing>
      </w:r>
    </w:p>
    <w:p w:rsidR="002D53D9" w:rsidRPr="002F5DB4" w:rsidRDefault="002D53D9" w:rsidP="001E2060">
      <w:pPr>
        <w:pStyle w:val="ListParagraph"/>
        <w:tabs>
          <w:tab w:val="left" w:pos="6831"/>
        </w:tabs>
        <w:spacing w:after="0" w:line="240" w:lineRule="auto"/>
        <w:ind w:left="0"/>
        <w:jc w:val="center"/>
        <w:rPr>
          <w:sz w:val="22"/>
        </w:rPr>
      </w:pPr>
      <w:r w:rsidRPr="002F5DB4">
        <w:rPr>
          <w:sz w:val="22"/>
        </w:rPr>
        <w:t>Explanation: Clay/Andisol Soil (1=100:0, 2=75:25, 3=50:50, 4=25:75, 5=0:100); Calcination Temprature (A=100, B=200, C=400)</w:t>
      </w:r>
    </w:p>
    <w:p w:rsidR="002D53D9" w:rsidRPr="002F5DB4" w:rsidRDefault="002D53D9" w:rsidP="001E2060">
      <w:pPr>
        <w:pStyle w:val="ListParagraph"/>
        <w:tabs>
          <w:tab w:val="left" w:pos="6831"/>
        </w:tabs>
        <w:spacing w:after="0" w:line="240" w:lineRule="auto"/>
        <w:ind w:left="0"/>
        <w:jc w:val="center"/>
        <w:rPr>
          <w:sz w:val="22"/>
        </w:rPr>
      </w:pPr>
      <w:r w:rsidRPr="002F5DB4">
        <w:rPr>
          <w:sz w:val="22"/>
        </w:rPr>
        <w:t>Figure 5. Comparison of Adsorbent, calcination temperature and Flow Rate Compotition Variation on Adsorption Capacity</w:t>
      </w:r>
    </w:p>
    <w:p w:rsidR="002D53D9" w:rsidRPr="002F5DB4" w:rsidRDefault="002D53D9" w:rsidP="001E2060">
      <w:pPr>
        <w:pStyle w:val="ListParagraph"/>
        <w:tabs>
          <w:tab w:val="left" w:pos="6831"/>
        </w:tabs>
        <w:spacing w:after="0" w:line="240" w:lineRule="auto"/>
        <w:ind w:left="0"/>
        <w:jc w:val="center"/>
        <w:rPr>
          <w:sz w:val="22"/>
        </w:rPr>
      </w:pPr>
    </w:p>
    <w:p w:rsidR="002D53D9" w:rsidRPr="002F5DB4" w:rsidRDefault="002D53D9" w:rsidP="001E2060">
      <w:pPr>
        <w:spacing w:after="0" w:line="240" w:lineRule="auto"/>
        <w:ind w:firstLine="851"/>
        <w:jc w:val="both"/>
        <w:rPr>
          <w:rFonts w:ascii="Times New Roman" w:hAnsi="Times New Roman"/>
        </w:rPr>
      </w:pPr>
    </w:p>
    <w:p w:rsidR="002D53D9" w:rsidRPr="002F5DB4" w:rsidRDefault="002D53D9" w:rsidP="001E2060">
      <w:pPr>
        <w:pStyle w:val="ListParagraph"/>
        <w:spacing w:after="0" w:line="240" w:lineRule="auto"/>
        <w:ind w:left="0"/>
        <w:jc w:val="center"/>
        <w:rPr>
          <w:sz w:val="22"/>
        </w:rPr>
      </w:pPr>
      <w:r w:rsidRPr="002F5DB4">
        <w:rPr>
          <w:sz w:val="22"/>
        </w:rPr>
        <w:t>Table 3. The results of Surface Area Measurement</w:t>
      </w:r>
    </w:p>
    <w:tbl>
      <w:tblPr>
        <w:tblW w:w="0" w:type="auto"/>
        <w:jc w:val="center"/>
        <w:tblBorders>
          <w:top w:val="single" w:sz="4" w:space="0" w:color="000000"/>
          <w:bottom w:val="single" w:sz="4" w:space="0" w:color="000000"/>
          <w:insideH w:val="single" w:sz="4" w:space="0" w:color="000000"/>
        </w:tblBorders>
        <w:tblLook w:val="04A0" w:firstRow="1" w:lastRow="0" w:firstColumn="1" w:lastColumn="0" w:noHBand="0" w:noVBand="1"/>
      </w:tblPr>
      <w:tblGrid>
        <w:gridCol w:w="2835"/>
        <w:gridCol w:w="2977"/>
      </w:tblGrid>
      <w:tr w:rsidR="002D53D9" w:rsidRPr="002F5DB4" w:rsidTr="002D53D9">
        <w:trPr>
          <w:jc w:val="center"/>
        </w:trPr>
        <w:tc>
          <w:tcPr>
            <w:tcW w:w="2835" w:type="dxa"/>
            <w:tcBorders>
              <w:bottom w:val="single" w:sz="4" w:space="0" w:color="000000"/>
            </w:tcBorders>
            <w:vAlign w:val="center"/>
          </w:tcPr>
          <w:p w:rsidR="002D53D9" w:rsidRPr="002F5DB4" w:rsidRDefault="002D53D9" w:rsidP="001E2060">
            <w:pPr>
              <w:pStyle w:val="ListParagraph"/>
              <w:tabs>
                <w:tab w:val="left" w:pos="6831"/>
              </w:tabs>
              <w:spacing w:after="0" w:line="240" w:lineRule="auto"/>
              <w:ind w:left="0"/>
              <w:jc w:val="center"/>
              <w:rPr>
                <w:b/>
                <w:sz w:val="22"/>
              </w:rPr>
            </w:pPr>
            <w:r w:rsidRPr="002F5DB4">
              <w:rPr>
                <w:b/>
                <w:sz w:val="22"/>
              </w:rPr>
              <w:t>Adsorbent</w:t>
            </w:r>
          </w:p>
        </w:tc>
        <w:tc>
          <w:tcPr>
            <w:tcW w:w="2977" w:type="dxa"/>
            <w:tcBorders>
              <w:bottom w:val="single" w:sz="4" w:space="0" w:color="000000"/>
            </w:tcBorders>
            <w:vAlign w:val="center"/>
          </w:tcPr>
          <w:p w:rsidR="002D53D9" w:rsidRPr="002F5DB4" w:rsidRDefault="002D53D9" w:rsidP="001E2060">
            <w:pPr>
              <w:pStyle w:val="ListParagraph"/>
              <w:tabs>
                <w:tab w:val="left" w:pos="6831"/>
              </w:tabs>
              <w:spacing w:after="0" w:line="240" w:lineRule="auto"/>
              <w:ind w:left="0"/>
              <w:jc w:val="center"/>
              <w:rPr>
                <w:b/>
                <w:sz w:val="22"/>
              </w:rPr>
            </w:pPr>
            <w:r w:rsidRPr="002F5DB4">
              <w:rPr>
                <w:b/>
                <w:sz w:val="22"/>
              </w:rPr>
              <w:t>Surface area (m</w:t>
            </w:r>
            <w:r w:rsidRPr="002F5DB4">
              <w:rPr>
                <w:b/>
                <w:sz w:val="22"/>
                <w:vertAlign w:val="superscript"/>
              </w:rPr>
              <w:t>2</w:t>
            </w:r>
            <w:r w:rsidRPr="002F5DB4">
              <w:rPr>
                <w:b/>
                <w:sz w:val="22"/>
              </w:rPr>
              <w:t>/g)</w:t>
            </w:r>
          </w:p>
        </w:tc>
      </w:tr>
      <w:tr w:rsidR="002D53D9" w:rsidRPr="002F5DB4" w:rsidTr="002D53D9">
        <w:trPr>
          <w:jc w:val="center"/>
        </w:trPr>
        <w:tc>
          <w:tcPr>
            <w:tcW w:w="2835" w:type="dxa"/>
            <w:tcBorders>
              <w:bottom w:val="nil"/>
            </w:tcBorders>
            <w:vAlign w:val="center"/>
          </w:tcPr>
          <w:p w:rsidR="002D53D9" w:rsidRPr="002F5DB4" w:rsidRDefault="002D53D9" w:rsidP="001E2060">
            <w:pPr>
              <w:pStyle w:val="ListParagraph"/>
              <w:tabs>
                <w:tab w:val="left" w:pos="6831"/>
              </w:tabs>
              <w:spacing w:after="0" w:line="240" w:lineRule="auto"/>
              <w:ind w:left="0"/>
              <w:jc w:val="center"/>
              <w:rPr>
                <w:sz w:val="22"/>
              </w:rPr>
            </w:pPr>
            <w:r w:rsidRPr="002F5DB4">
              <w:rPr>
                <w:sz w:val="22"/>
              </w:rPr>
              <w:t>Clay</w:t>
            </w:r>
          </w:p>
        </w:tc>
        <w:tc>
          <w:tcPr>
            <w:tcW w:w="2977" w:type="dxa"/>
            <w:tcBorders>
              <w:bottom w:val="nil"/>
            </w:tcBorders>
            <w:vAlign w:val="center"/>
          </w:tcPr>
          <w:p w:rsidR="002D53D9" w:rsidRPr="002F5DB4" w:rsidRDefault="002D53D9" w:rsidP="00FF1F94">
            <w:pPr>
              <w:pStyle w:val="ListParagraph"/>
              <w:tabs>
                <w:tab w:val="left" w:pos="6831"/>
              </w:tabs>
              <w:spacing w:after="0" w:line="240" w:lineRule="auto"/>
              <w:ind w:left="0"/>
              <w:jc w:val="center"/>
              <w:rPr>
                <w:sz w:val="22"/>
              </w:rPr>
            </w:pPr>
            <w:r w:rsidRPr="002F5DB4">
              <w:rPr>
                <w:sz w:val="22"/>
              </w:rPr>
              <w:t>245</w:t>
            </w:r>
            <w:r w:rsidR="00FF1F94">
              <w:rPr>
                <w:sz w:val="22"/>
              </w:rPr>
              <w:t>.</w:t>
            </w:r>
            <w:r w:rsidRPr="002F5DB4">
              <w:rPr>
                <w:sz w:val="22"/>
              </w:rPr>
              <w:t>790</w:t>
            </w:r>
          </w:p>
        </w:tc>
      </w:tr>
      <w:tr w:rsidR="002D53D9" w:rsidRPr="002F5DB4" w:rsidTr="002D53D9">
        <w:trPr>
          <w:jc w:val="center"/>
        </w:trPr>
        <w:tc>
          <w:tcPr>
            <w:tcW w:w="2835" w:type="dxa"/>
            <w:tcBorders>
              <w:top w:val="nil"/>
              <w:bottom w:val="nil"/>
            </w:tcBorders>
            <w:vAlign w:val="center"/>
          </w:tcPr>
          <w:p w:rsidR="002D53D9" w:rsidRPr="002F5DB4" w:rsidRDefault="002D53D9" w:rsidP="001E2060">
            <w:pPr>
              <w:pStyle w:val="ListParagraph"/>
              <w:tabs>
                <w:tab w:val="left" w:pos="6831"/>
              </w:tabs>
              <w:spacing w:after="0" w:line="240" w:lineRule="auto"/>
              <w:ind w:left="0"/>
              <w:jc w:val="center"/>
              <w:rPr>
                <w:sz w:val="22"/>
              </w:rPr>
            </w:pPr>
            <w:r w:rsidRPr="002F5DB4">
              <w:rPr>
                <w:sz w:val="22"/>
              </w:rPr>
              <w:t>Active Andisol Soil</w:t>
            </w:r>
          </w:p>
        </w:tc>
        <w:tc>
          <w:tcPr>
            <w:tcW w:w="2977" w:type="dxa"/>
            <w:tcBorders>
              <w:top w:val="nil"/>
              <w:bottom w:val="nil"/>
            </w:tcBorders>
            <w:vAlign w:val="center"/>
          </w:tcPr>
          <w:p w:rsidR="002D53D9" w:rsidRPr="002F5DB4" w:rsidRDefault="002D53D9" w:rsidP="00FF1F94">
            <w:pPr>
              <w:pStyle w:val="ListParagraph"/>
              <w:tabs>
                <w:tab w:val="left" w:pos="6831"/>
              </w:tabs>
              <w:spacing w:after="0" w:line="240" w:lineRule="auto"/>
              <w:ind w:left="0"/>
              <w:jc w:val="center"/>
              <w:rPr>
                <w:sz w:val="22"/>
              </w:rPr>
            </w:pPr>
            <w:r w:rsidRPr="002F5DB4">
              <w:rPr>
                <w:sz w:val="22"/>
              </w:rPr>
              <w:t>257</w:t>
            </w:r>
            <w:r w:rsidR="00FF1F94">
              <w:rPr>
                <w:sz w:val="22"/>
              </w:rPr>
              <w:t>.</w:t>
            </w:r>
            <w:r w:rsidRPr="002F5DB4">
              <w:rPr>
                <w:sz w:val="22"/>
              </w:rPr>
              <w:t>841</w:t>
            </w:r>
          </w:p>
        </w:tc>
      </w:tr>
      <w:tr w:rsidR="002D53D9" w:rsidRPr="002F5DB4" w:rsidTr="002D53D9">
        <w:trPr>
          <w:jc w:val="center"/>
        </w:trPr>
        <w:tc>
          <w:tcPr>
            <w:tcW w:w="2835" w:type="dxa"/>
            <w:tcBorders>
              <w:top w:val="nil"/>
            </w:tcBorders>
            <w:vAlign w:val="center"/>
          </w:tcPr>
          <w:p w:rsidR="002D53D9" w:rsidRPr="002F5DB4" w:rsidRDefault="002D53D9" w:rsidP="001E2060">
            <w:pPr>
              <w:pStyle w:val="ListParagraph"/>
              <w:tabs>
                <w:tab w:val="left" w:pos="6831"/>
              </w:tabs>
              <w:spacing w:after="0" w:line="240" w:lineRule="auto"/>
              <w:ind w:left="0"/>
              <w:jc w:val="center"/>
              <w:rPr>
                <w:sz w:val="22"/>
              </w:rPr>
            </w:pPr>
            <w:r w:rsidRPr="002F5DB4">
              <w:rPr>
                <w:sz w:val="22"/>
              </w:rPr>
              <w:t>L/A (25:75) 400 °C</w:t>
            </w:r>
          </w:p>
        </w:tc>
        <w:tc>
          <w:tcPr>
            <w:tcW w:w="2977" w:type="dxa"/>
            <w:tcBorders>
              <w:top w:val="nil"/>
            </w:tcBorders>
            <w:vAlign w:val="center"/>
          </w:tcPr>
          <w:p w:rsidR="002D53D9" w:rsidRPr="002F5DB4" w:rsidRDefault="002D53D9" w:rsidP="00FF1F94">
            <w:pPr>
              <w:pStyle w:val="ListParagraph"/>
              <w:tabs>
                <w:tab w:val="left" w:pos="6831"/>
              </w:tabs>
              <w:spacing w:after="0" w:line="240" w:lineRule="auto"/>
              <w:ind w:left="0"/>
              <w:jc w:val="center"/>
              <w:rPr>
                <w:sz w:val="22"/>
              </w:rPr>
            </w:pPr>
            <w:r w:rsidRPr="002F5DB4">
              <w:rPr>
                <w:sz w:val="22"/>
              </w:rPr>
              <w:t>312</w:t>
            </w:r>
            <w:r w:rsidR="00FF1F94">
              <w:rPr>
                <w:sz w:val="22"/>
              </w:rPr>
              <w:t>.</w:t>
            </w:r>
            <w:r w:rsidRPr="002F5DB4">
              <w:rPr>
                <w:sz w:val="22"/>
              </w:rPr>
              <w:t>775</w:t>
            </w:r>
          </w:p>
        </w:tc>
      </w:tr>
    </w:tbl>
    <w:p w:rsidR="002D53D9" w:rsidRPr="002F5DB4" w:rsidRDefault="002D53D9" w:rsidP="001E2060">
      <w:pPr>
        <w:spacing w:after="0" w:line="240" w:lineRule="auto"/>
        <w:ind w:firstLine="851"/>
        <w:jc w:val="both"/>
        <w:rPr>
          <w:rFonts w:ascii="Times New Roman" w:hAnsi="Times New Roman"/>
        </w:rPr>
      </w:pPr>
    </w:p>
    <w:p w:rsidR="002D53D9" w:rsidRPr="002F5DB4" w:rsidRDefault="002D53D9" w:rsidP="00DC15D5">
      <w:pPr>
        <w:spacing w:after="0" w:line="240" w:lineRule="auto"/>
        <w:ind w:firstLine="709"/>
        <w:jc w:val="both"/>
        <w:rPr>
          <w:rFonts w:ascii="Times New Roman" w:hAnsi="Times New Roman"/>
        </w:rPr>
      </w:pPr>
      <w:r w:rsidRPr="002F5DB4">
        <w:rPr>
          <w:rFonts w:ascii="Times New Roman" w:hAnsi="Times New Roman"/>
        </w:rPr>
        <w:t>Based on the results of IR spectra</w:t>
      </w:r>
      <w:r w:rsidR="0096742C">
        <w:rPr>
          <w:rFonts w:ascii="Times New Roman" w:hAnsi="Times New Roman"/>
          <w:lang w:val="id-ID"/>
        </w:rPr>
        <w:t>, it was</w:t>
      </w:r>
      <w:r w:rsidRPr="002F5DB4">
        <w:rPr>
          <w:rFonts w:ascii="Times New Roman" w:hAnsi="Times New Roman"/>
        </w:rPr>
        <w:t xml:space="preserve"> stated interactions of Cu metal ions compound with an adsorbent. Compounds Cu metal ions in aqueous solutions is {Cu(NO</w:t>
      </w:r>
      <w:r w:rsidRPr="002F5DB4">
        <w:rPr>
          <w:rFonts w:ascii="Times New Roman" w:hAnsi="Times New Roman"/>
          <w:vertAlign w:val="subscript"/>
        </w:rPr>
        <w:t>3</w:t>
      </w:r>
      <w:r w:rsidRPr="002F5DB4">
        <w:rPr>
          <w:rFonts w:ascii="Times New Roman" w:hAnsi="Times New Roman"/>
        </w:rPr>
        <w:t>)</w:t>
      </w:r>
      <w:r w:rsidRPr="002F5DB4">
        <w:rPr>
          <w:rFonts w:ascii="Times New Roman" w:hAnsi="Times New Roman"/>
          <w:vertAlign w:val="subscript"/>
        </w:rPr>
        <w:t>2</w:t>
      </w:r>
      <w:r w:rsidRPr="002F5DB4">
        <w:rPr>
          <w:rFonts w:ascii="Times New Roman" w:hAnsi="Times New Roman"/>
        </w:rPr>
        <w:t>.4H</w:t>
      </w:r>
      <w:r w:rsidRPr="002F5DB4">
        <w:rPr>
          <w:rFonts w:ascii="Times New Roman" w:hAnsi="Times New Roman"/>
          <w:vertAlign w:val="subscript"/>
        </w:rPr>
        <w:t>2</w:t>
      </w:r>
      <w:r w:rsidRPr="002F5DB4">
        <w:rPr>
          <w:rFonts w:ascii="Times New Roman" w:hAnsi="Times New Roman"/>
        </w:rPr>
        <w:t>O}. The formation of complex allows interaction of hydrogen bonds with adsorbent. It is indicated dilation and increased intensity at the wave number 3400 cm</w:t>
      </w:r>
      <w:r w:rsidRPr="002F5DB4">
        <w:rPr>
          <w:rFonts w:ascii="Times New Roman" w:hAnsi="Times New Roman"/>
          <w:vertAlign w:val="superscript"/>
        </w:rPr>
        <w:t>-1</w:t>
      </w:r>
      <w:r w:rsidRPr="002F5DB4">
        <w:rPr>
          <w:rFonts w:ascii="Times New Roman" w:hAnsi="Times New Roman"/>
        </w:rPr>
        <w:t>(OH stretching) of 12</w:t>
      </w:r>
      <w:r w:rsidR="0096742C">
        <w:rPr>
          <w:rFonts w:ascii="Times New Roman" w:hAnsi="Times New Roman"/>
          <w:lang w:val="id-ID"/>
        </w:rPr>
        <w:t>.</w:t>
      </w:r>
      <w:r w:rsidRPr="002F5DB4">
        <w:rPr>
          <w:rFonts w:ascii="Times New Roman" w:hAnsi="Times New Roman"/>
        </w:rPr>
        <w:t>58% T and the wave number 1600 cm</w:t>
      </w:r>
      <w:r w:rsidRPr="002F5DB4">
        <w:rPr>
          <w:rFonts w:ascii="Times New Roman" w:hAnsi="Times New Roman"/>
          <w:vertAlign w:val="superscript"/>
        </w:rPr>
        <w:t>-1</w:t>
      </w:r>
      <w:r w:rsidRPr="002F5DB4">
        <w:rPr>
          <w:rFonts w:ascii="Times New Roman" w:hAnsi="Times New Roman"/>
        </w:rPr>
        <w:t>(OH bending) of 8.64% T. The differences of increase %T at OH stretching vibration is greater than OH bending vibrations, due to hydrogen bonding presence OH stretching vibration occurs easier than the OH bending vibration. In addition</w:t>
      </w:r>
      <w:r w:rsidR="0096742C" w:rsidRPr="002F5DB4">
        <w:rPr>
          <w:rFonts w:ascii="Times New Roman" w:hAnsi="Times New Roman"/>
        </w:rPr>
        <w:t>, coordination</w:t>
      </w:r>
      <w:r w:rsidRPr="002F5DB4">
        <w:rPr>
          <w:rFonts w:ascii="Times New Roman" w:hAnsi="Times New Roman"/>
        </w:rPr>
        <w:t xml:space="preserve"> covalent bonds with </w:t>
      </w:r>
      <w:r w:rsidR="0096742C" w:rsidRPr="002F5DB4">
        <w:rPr>
          <w:rFonts w:ascii="Times New Roman" w:hAnsi="Times New Roman"/>
        </w:rPr>
        <w:t>adsorbent have shown</w:t>
      </w:r>
      <w:r w:rsidRPr="002F5DB4">
        <w:rPr>
          <w:rFonts w:ascii="Times New Roman" w:hAnsi="Times New Roman"/>
        </w:rPr>
        <w:t xml:space="preserve"> a decrease in intensity at wave number region in 1000 cm</w:t>
      </w:r>
      <w:r w:rsidRPr="002F5DB4">
        <w:rPr>
          <w:rFonts w:ascii="Times New Roman" w:hAnsi="Times New Roman"/>
          <w:vertAlign w:val="superscript"/>
        </w:rPr>
        <w:t>-1</w:t>
      </w:r>
      <w:r w:rsidRPr="002F5DB4">
        <w:rPr>
          <w:rFonts w:ascii="Times New Roman" w:hAnsi="Times New Roman"/>
        </w:rPr>
        <w:t>amounted to 9</w:t>
      </w:r>
      <w:r w:rsidR="0096742C">
        <w:rPr>
          <w:rFonts w:ascii="Times New Roman" w:hAnsi="Times New Roman"/>
          <w:lang w:val="id-ID"/>
        </w:rPr>
        <w:t>.</w:t>
      </w:r>
      <w:r w:rsidRPr="002F5DB4">
        <w:rPr>
          <w:rFonts w:ascii="Times New Roman" w:hAnsi="Times New Roman"/>
        </w:rPr>
        <w:t>39% T which showed reduced group O-Si-O/O-Al-O and shift of adsorbent peak before adsorption on 516</w:t>
      </w:r>
      <w:r w:rsidR="0096742C">
        <w:rPr>
          <w:rFonts w:ascii="Times New Roman" w:hAnsi="Times New Roman"/>
          <w:lang w:val="id-ID"/>
        </w:rPr>
        <w:t>.</w:t>
      </w:r>
      <w:r w:rsidRPr="002F5DB4">
        <w:rPr>
          <w:rFonts w:ascii="Times New Roman" w:hAnsi="Times New Roman"/>
        </w:rPr>
        <w:t>92 cm</w:t>
      </w:r>
      <w:r w:rsidRPr="002F5DB4">
        <w:rPr>
          <w:rFonts w:ascii="Times New Roman" w:hAnsi="Times New Roman"/>
          <w:vertAlign w:val="superscript"/>
        </w:rPr>
        <w:t>-1</w:t>
      </w:r>
      <w:r w:rsidRPr="002F5DB4">
        <w:rPr>
          <w:rFonts w:ascii="Times New Roman" w:hAnsi="Times New Roman"/>
        </w:rPr>
        <w:t>wave numbers to 532</w:t>
      </w:r>
      <w:r w:rsidR="0096742C">
        <w:rPr>
          <w:rFonts w:ascii="Times New Roman" w:hAnsi="Times New Roman"/>
          <w:lang w:val="id-ID"/>
        </w:rPr>
        <w:t>.</w:t>
      </w:r>
      <w:r w:rsidRPr="002F5DB4">
        <w:rPr>
          <w:rFonts w:ascii="Times New Roman" w:hAnsi="Times New Roman"/>
        </w:rPr>
        <w:t>35 cm</w:t>
      </w:r>
      <w:r w:rsidRPr="002F5DB4">
        <w:rPr>
          <w:rFonts w:ascii="Times New Roman" w:hAnsi="Times New Roman"/>
          <w:vertAlign w:val="superscript"/>
        </w:rPr>
        <w:t>-1</w:t>
      </w:r>
      <w:r w:rsidRPr="002F5DB4">
        <w:rPr>
          <w:rFonts w:ascii="Times New Roman" w:hAnsi="Times New Roman"/>
        </w:rPr>
        <w:t>on adsorbent after adsorption. Shift wave number becomes 532</w:t>
      </w:r>
      <w:r w:rsidR="0096742C">
        <w:rPr>
          <w:rFonts w:ascii="Times New Roman" w:hAnsi="Times New Roman"/>
          <w:lang w:val="id-ID"/>
        </w:rPr>
        <w:t>.</w:t>
      </w:r>
      <w:r w:rsidRPr="002F5DB4">
        <w:rPr>
          <w:rFonts w:ascii="Times New Roman" w:hAnsi="Times New Roman"/>
        </w:rPr>
        <w:t>35 cm</w:t>
      </w:r>
      <w:r w:rsidRPr="002F5DB4">
        <w:rPr>
          <w:rFonts w:ascii="Times New Roman" w:hAnsi="Times New Roman"/>
          <w:vertAlign w:val="superscript"/>
        </w:rPr>
        <w:t xml:space="preserve">-1 </w:t>
      </w:r>
      <w:r w:rsidRPr="0096742C">
        <w:rPr>
          <w:rFonts w:ascii="Times New Roman" w:hAnsi="Times New Roman"/>
        </w:rPr>
        <w:t>is</w:t>
      </w:r>
      <w:r w:rsidRPr="002F5DB4">
        <w:rPr>
          <w:rFonts w:ascii="Times New Roman" w:hAnsi="Times New Roman"/>
          <w:vertAlign w:val="superscript"/>
        </w:rPr>
        <w:t xml:space="preserve"> </w:t>
      </w:r>
      <w:r w:rsidRPr="002F5DB4">
        <w:rPr>
          <w:rFonts w:ascii="Times New Roman" w:hAnsi="Times New Roman"/>
        </w:rPr>
        <w:t>closer to the wave number of 527 cm</w:t>
      </w:r>
      <w:r w:rsidRPr="002F5DB4">
        <w:rPr>
          <w:rFonts w:ascii="Times New Roman" w:hAnsi="Times New Roman"/>
          <w:vertAlign w:val="superscript"/>
        </w:rPr>
        <w:t xml:space="preserve">-1 </w:t>
      </w:r>
      <w:r w:rsidRPr="002F5DB4">
        <w:rPr>
          <w:rFonts w:ascii="Times New Roman" w:hAnsi="Times New Roman"/>
        </w:rPr>
        <w:t>which is a Cu-O uptake by Basu (2010). The IR spectra before and after Cu adsorption can be shown in Figure 6.</w:t>
      </w:r>
    </w:p>
    <w:p w:rsidR="002D53D9" w:rsidRPr="002F5DB4" w:rsidRDefault="002D53D9" w:rsidP="001E2060">
      <w:pPr>
        <w:spacing w:after="0" w:line="240" w:lineRule="auto"/>
        <w:ind w:firstLine="851"/>
        <w:jc w:val="both"/>
        <w:rPr>
          <w:rFonts w:ascii="Times New Roman" w:hAnsi="Times New Roman"/>
        </w:rPr>
      </w:pPr>
    </w:p>
    <w:tbl>
      <w:tblPr>
        <w:tblW w:w="0" w:type="auto"/>
        <w:jc w:val="center"/>
        <w:tblLook w:val="04A0" w:firstRow="1" w:lastRow="0" w:firstColumn="1" w:lastColumn="0" w:noHBand="0" w:noVBand="1"/>
      </w:tblPr>
      <w:tblGrid>
        <w:gridCol w:w="4034"/>
        <w:gridCol w:w="4802"/>
      </w:tblGrid>
      <w:tr w:rsidR="002D53D9" w:rsidRPr="002F5DB4" w:rsidTr="002D53D9">
        <w:trPr>
          <w:jc w:val="center"/>
        </w:trPr>
        <w:tc>
          <w:tcPr>
            <w:tcW w:w="3351" w:type="dxa"/>
          </w:tcPr>
          <w:p w:rsidR="002D53D9" w:rsidRPr="002F5DB4" w:rsidRDefault="006916CF" w:rsidP="001E2060">
            <w:pPr>
              <w:spacing w:after="0" w:line="240" w:lineRule="auto"/>
              <w:ind w:left="-142"/>
              <w:jc w:val="both"/>
              <w:rPr>
                <w:rFonts w:ascii="Times New Roman" w:hAnsi="Times New Roman"/>
              </w:rPr>
            </w:pPr>
            <w:r>
              <w:rPr>
                <w:rFonts w:ascii="Times New Roman" w:hAnsi="Times New Roman"/>
                <w:noProof/>
                <w:lang w:val="id-ID" w:eastAsia="id-ID"/>
              </w:rPr>
              <w:lastRenderedPageBreak/>
              <w:drawing>
                <wp:inline distT="0" distB="0" distL="0" distR="0">
                  <wp:extent cx="2495550" cy="2089150"/>
                  <wp:effectExtent l="19050" t="0" r="0" b="0"/>
                  <wp:docPr id="13" name="Picture 6" descr="sebelum adsorps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ebelum adsorpsi.JPG"/>
                          <pic:cNvPicPr>
                            <a:picLocks noChangeAspect="1" noChangeArrowheads="1"/>
                          </pic:cNvPicPr>
                        </pic:nvPicPr>
                        <pic:blipFill>
                          <a:blip r:embed="rId107" cstate="print"/>
                          <a:srcRect l="9497" t="10365" r="12341" b="4573"/>
                          <a:stretch>
                            <a:fillRect/>
                          </a:stretch>
                        </pic:blipFill>
                        <pic:spPr bwMode="auto">
                          <a:xfrm>
                            <a:off x="0" y="0"/>
                            <a:ext cx="2495550" cy="2089150"/>
                          </a:xfrm>
                          <a:prstGeom prst="rect">
                            <a:avLst/>
                          </a:prstGeom>
                          <a:noFill/>
                          <a:ln w="9525">
                            <a:noFill/>
                            <a:miter lim="800000"/>
                            <a:headEnd/>
                            <a:tailEnd/>
                          </a:ln>
                        </pic:spPr>
                      </pic:pic>
                    </a:graphicData>
                  </a:graphic>
                </wp:inline>
              </w:drawing>
            </w:r>
          </w:p>
        </w:tc>
        <w:tc>
          <w:tcPr>
            <w:tcW w:w="4802" w:type="dxa"/>
          </w:tcPr>
          <w:p w:rsidR="002D53D9" w:rsidRPr="002F5DB4" w:rsidRDefault="006916CF" w:rsidP="001E2060">
            <w:pPr>
              <w:spacing w:after="0" w:line="240" w:lineRule="auto"/>
              <w:ind w:left="-47"/>
              <w:jc w:val="both"/>
              <w:rPr>
                <w:rFonts w:ascii="Times New Roman" w:hAnsi="Times New Roman"/>
              </w:rPr>
            </w:pPr>
            <w:r>
              <w:rPr>
                <w:rFonts w:ascii="Times New Roman" w:hAnsi="Times New Roman"/>
                <w:noProof/>
                <w:lang w:val="id-ID" w:eastAsia="id-ID"/>
              </w:rPr>
              <w:drawing>
                <wp:inline distT="0" distB="0" distL="0" distR="0">
                  <wp:extent cx="2482850" cy="2127250"/>
                  <wp:effectExtent l="19050" t="0" r="0" b="0"/>
                  <wp:docPr id="14" name="Picture 9" descr="sesudah adsorps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sesudah adsorpsi.JPG"/>
                          <pic:cNvPicPr>
                            <a:picLocks noChangeAspect="1" noChangeArrowheads="1"/>
                          </pic:cNvPicPr>
                        </pic:nvPicPr>
                        <pic:blipFill>
                          <a:blip r:embed="rId108" cstate="print"/>
                          <a:srcRect l="9505" t="9451" r="12547" b="4201"/>
                          <a:stretch>
                            <a:fillRect/>
                          </a:stretch>
                        </pic:blipFill>
                        <pic:spPr bwMode="auto">
                          <a:xfrm>
                            <a:off x="0" y="0"/>
                            <a:ext cx="2482850" cy="2127250"/>
                          </a:xfrm>
                          <a:prstGeom prst="rect">
                            <a:avLst/>
                          </a:prstGeom>
                          <a:noFill/>
                          <a:ln w="9525">
                            <a:noFill/>
                            <a:miter lim="800000"/>
                            <a:headEnd/>
                            <a:tailEnd/>
                          </a:ln>
                        </pic:spPr>
                      </pic:pic>
                    </a:graphicData>
                  </a:graphic>
                </wp:inline>
              </w:drawing>
            </w:r>
          </w:p>
        </w:tc>
      </w:tr>
    </w:tbl>
    <w:p w:rsidR="002D53D9" w:rsidRPr="002F5DB4" w:rsidRDefault="002D53D9" w:rsidP="001E2060">
      <w:pPr>
        <w:spacing w:after="0" w:line="240" w:lineRule="auto"/>
        <w:ind w:left="1560" w:hanging="1134"/>
        <w:jc w:val="center"/>
        <w:rPr>
          <w:rFonts w:ascii="Times New Roman" w:hAnsi="Times New Roman"/>
        </w:rPr>
      </w:pPr>
      <w:r w:rsidRPr="002F5DB4">
        <w:rPr>
          <w:rFonts w:ascii="Times New Roman" w:hAnsi="Times New Roman"/>
        </w:rPr>
        <w:t>Figure 6. (a) Adsorbent Before Adsorption, (b) Adsorbent After Adsorption</w:t>
      </w:r>
    </w:p>
    <w:p w:rsidR="002D53D9" w:rsidRPr="002F5DB4" w:rsidRDefault="002D53D9" w:rsidP="001E2060">
      <w:pPr>
        <w:pStyle w:val="ListParagraph"/>
        <w:spacing w:after="0" w:line="240" w:lineRule="auto"/>
        <w:ind w:left="0" w:firstLine="851"/>
        <w:jc w:val="both"/>
        <w:rPr>
          <w:sz w:val="22"/>
        </w:rPr>
      </w:pPr>
    </w:p>
    <w:p w:rsidR="002D53D9" w:rsidRPr="002F5DB4" w:rsidRDefault="002D53D9" w:rsidP="001E2060">
      <w:pPr>
        <w:pStyle w:val="ListParagraph"/>
        <w:spacing w:after="0" w:line="240" w:lineRule="auto"/>
        <w:ind w:left="0" w:firstLine="851"/>
        <w:jc w:val="both"/>
        <w:rPr>
          <w:sz w:val="22"/>
        </w:rPr>
      </w:pPr>
      <w:r w:rsidRPr="002F5DB4">
        <w:rPr>
          <w:sz w:val="22"/>
        </w:rPr>
        <w:t>Furth</w:t>
      </w:r>
      <w:r w:rsidR="000D7956">
        <w:rPr>
          <w:sz w:val="22"/>
        </w:rPr>
        <w:t>ermore, analysis result of clay/</w:t>
      </w:r>
      <w:r w:rsidRPr="002F5DB4">
        <w:rPr>
          <w:sz w:val="22"/>
        </w:rPr>
        <w:t xml:space="preserve">Andisol soil (25:75) 400 </w:t>
      </w:r>
      <w:r w:rsidRPr="002F5DB4">
        <w:rPr>
          <w:sz w:val="22"/>
          <w:vertAlign w:val="superscript"/>
        </w:rPr>
        <w:t>o</w:t>
      </w:r>
      <w:r w:rsidRPr="002F5DB4">
        <w:rPr>
          <w:sz w:val="22"/>
        </w:rPr>
        <w:t xml:space="preserve">C before and after adsorption with X-ray diffraction methods shows that it contains of some minerals that play role in adsorption process and is proofed by appearance of characteristic diffraction peaks at 2θ. XRD results clay / Andisol soil (25:75) 400 </w:t>
      </w:r>
      <w:r w:rsidRPr="002F5DB4">
        <w:rPr>
          <w:sz w:val="22"/>
          <w:vertAlign w:val="superscript"/>
        </w:rPr>
        <w:t>o</w:t>
      </w:r>
      <w:r w:rsidRPr="002F5DB4">
        <w:rPr>
          <w:sz w:val="22"/>
        </w:rPr>
        <w:t>C before and after adsorption can be shown in Figure 7 (a) and (b).</w:t>
      </w:r>
    </w:p>
    <w:p w:rsidR="002D53D9" w:rsidRPr="002F5DB4" w:rsidRDefault="002D53D9" w:rsidP="001E2060">
      <w:pPr>
        <w:pStyle w:val="ListParagraph"/>
        <w:spacing w:after="0" w:line="240" w:lineRule="auto"/>
        <w:ind w:left="0" w:firstLine="851"/>
        <w:jc w:val="both"/>
        <w:rPr>
          <w:sz w:val="22"/>
        </w:rPr>
      </w:pPr>
    </w:p>
    <w:p w:rsidR="002D53D9" w:rsidRPr="002F5DB4" w:rsidRDefault="006916CF" w:rsidP="001E2060">
      <w:pPr>
        <w:pStyle w:val="ListParagraph"/>
        <w:spacing w:after="0" w:line="240" w:lineRule="auto"/>
        <w:ind w:left="0"/>
        <w:jc w:val="center"/>
        <w:rPr>
          <w:sz w:val="22"/>
        </w:rPr>
      </w:pPr>
      <w:r>
        <w:rPr>
          <w:noProof/>
          <w:sz w:val="22"/>
          <w:lang w:eastAsia="id-ID"/>
        </w:rPr>
        <w:drawing>
          <wp:inline distT="0" distB="0" distL="0" distR="0">
            <wp:extent cx="3638550" cy="2197100"/>
            <wp:effectExtent l="19050" t="0" r="0" b="0"/>
            <wp:docPr id="15" name="Picture 2" descr="sebelum dan asesuda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ebelum dan asesudah.JPG"/>
                    <pic:cNvPicPr>
                      <a:picLocks noChangeAspect="1" noChangeArrowheads="1"/>
                    </pic:cNvPicPr>
                  </pic:nvPicPr>
                  <pic:blipFill>
                    <a:blip r:embed="rId109" cstate="print"/>
                    <a:srcRect l="9647" t="30794" r="7669" b="4500"/>
                    <a:stretch>
                      <a:fillRect/>
                    </a:stretch>
                  </pic:blipFill>
                  <pic:spPr bwMode="auto">
                    <a:xfrm>
                      <a:off x="0" y="0"/>
                      <a:ext cx="3638550" cy="2197100"/>
                    </a:xfrm>
                    <a:prstGeom prst="rect">
                      <a:avLst/>
                    </a:prstGeom>
                    <a:noFill/>
                    <a:ln w="9525">
                      <a:noFill/>
                      <a:miter lim="800000"/>
                      <a:headEnd/>
                      <a:tailEnd/>
                    </a:ln>
                  </pic:spPr>
                </pic:pic>
              </a:graphicData>
            </a:graphic>
          </wp:inline>
        </w:drawing>
      </w:r>
    </w:p>
    <w:p w:rsidR="002D53D9" w:rsidRPr="002F5DB4" w:rsidRDefault="002D53D9" w:rsidP="001E2060">
      <w:pPr>
        <w:pStyle w:val="ListParagraph"/>
        <w:spacing w:after="0" w:line="240" w:lineRule="auto"/>
        <w:ind w:left="0"/>
        <w:jc w:val="center"/>
        <w:rPr>
          <w:sz w:val="22"/>
        </w:rPr>
      </w:pPr>
      <w:r w:rsidRPr="002F5DB4">
        <w:rPr>
          <w:sz w:val="22"/>
        </w:rPr>
        <w:t>Explanation: A=Allophane, F=Feldspar, G=Gibbsit, K=Kaolinite, M=Montmorillonite</w:t>
      </w:r>
    </w:p>
    <w:p w:rsidR="002D53D9" w:rsidRPr="002F5DB4" w:rsidRDefault="002D53D9" w:rsidP="001E2060">
      <w:pPr>
        <w:pStyle w:val="ListParagraph"/>
        <w:spacing w:after="0" w:line="240" w:lineRule="auto"/>
        <w:ind w:left="0"/>
        <w:jc w:val="center"/>
        <w:rPr>
          <w:sz w:val="22"/>
        </w:rPr>
      </w:pPr>
    </w:p>
    <w:p w:rsidR="002D53D9" w:rsidRPr="002F5DB4" w:rsidRDefault="002D53D9" w:rsidP="001E2060">
      <w:pPr>
        <w:pStyle w:val="ListParagraph"/>
        <w:spacing w:after="0" w:line="240" w:lineRule="auto"/>
        <w:ind w:left="0"/>
        <w:jc w:val="center"/>
        <w:rPr>
          <w:sz w:val="22"/>
        </w:rPr>
      </w:pPr>
      <w:r w:rsidRPr="002F5DB4">
        <w:rPr>
          <w:sz w:val="22"/>
        </w:rPr>
        <w:t>Figure 7. (a) The results of XRD adsorbent Before Adsorption, (b) Adsorbent After Adsorption</w:t>
      </w:r>
    </w:p>
    <w:p w:rsidR="002D53D9" w:rsidRPr="002F5DB4" w:rsidRDefault="002D53D9" w:rsidP="001E2060">
      <w:pPr>
        <w:pStyle w:val="ListParagraph"/>
        <w:spacing w:after="0" w:line="240" w:lineRule="auto"/>
        <w:ind w:left="0"/>
        <w:jc w:val="center"/>
        <w:rPr>
          <w:sz w:val="22"/>
        </w:rPr>
      </w:pPr>
      <w:r w:rsidRPr="002F5DB4">
        <w:rPr>
          <w:sz w:val="22"/>
        </w:rPr>
        <w:br w:type="page"/>
      </w:r>
      <w:r w:rsidRPr="002F5DB4">
        <w:rPr>
          <w:sz w:val="22"/>
        </w:rPr>
        <w:lastRenderedPageBreak/>
        <w:t>Table 4. Results XRD data of clay / Andisol soil (25:75) 400 °C</w:t>
      </w:r>
    </w:p>
    <w:tbl>
      <w:tblPr>
        <w:tblW w:w="0" w:type="auto"/>
        <w:jc w:val="center"/>
        <w:tblBorders>
          <w:top w:val="single" w:sz="4" w:space="0" w:color="000000"/>
          <w:bottom w:val="single" w:sz="4" w:space="0" w:color="000000"/>
          <w:insideH w:val="single" w:sz="4" w:space="0" w:color="000000"/>
        </w:tblBorders>
        <w:tblLook w:val="04A0" w:firstRow="1" w:lastRow="0" w:firstColumn="1" w:lastColumn="0" w:noHBand="0" w:noVBand="1"/>
      </w:tblPr>
      <w:tblGrid>
        <w:gridCol w:w="2038"/>
        <w:gridCol w:w="2038"/>
        <w:gridCol w:w="2038"/>
        <w:gridCol w:w="2039"/>
      </w:tblGrid>
      <w:tr w:rsidR="002D53D9" w:rsidRPr="002F5DB4" w:rsidTr="002D53D9">
        <w:trPr>
          <w:jc w:val="center"/>
        </w:trPr>
        <w:tc>
          <w:tcPr>
            <w:tcW w:w="6114" w:type="dxa"/>
            <w:gridSpan w:val="3"/>
            <w:vAlign w:val="center"/>
          </w:tcPr>
          <w:p w:rsidR="002D53D9" w:rsidRPr="002F5DB4" w:rsidRDefault="002D53D9" w:rsidP="001E2060">
            <w:pPr>
              <w:spacing w:after="0" w:line="240" w:lineRule="auto"/>
              <w:jc w:val="center"/>
              <w:rPr>
                <w:rFonts w:ascii="Times New Roman" w:hAnsi="Times New Roman"/>
                <w:b/>
              </w:rPr>
            </w:pPr>
            <w:r w:rsidRPr="002F5DB4">
              <w:rPr>
                <w:rFonts w:ascii="Times New Roman" w:hAnsi="Times New Roman"/>
                <w:b/>
              </w:rPr>
              <w:t>d (Å)</w:t>
            </w:r>
          </w:p>
        </w:tc>
        <w:tc>
          <w:tcPr>
            <w:tcW w:w="2039" w:type="dxa"/>
            <w:vMerge w:val="restart"/>
            <w:vAlign w:val="center"/>
          </w:tcPr>
          <w:p w:rsidR="002D53D9" w:rsidRPr="002F5DB4" w:rsidRDefault="002D53D9" w:rsidP="001E2060">
            <w:pPr>
              <w:spacing w:after="0" w:line="240" w:lineRule="auto"/>
              <w:jc w:val="center"/>
              <w:rPr>
                <w:rFonts w:ascii="Times New Roman" w:hAnsi="Times New Roman"/>
                <w:b/>
              </w:rPr>
            </w:pPr>
            <w:r w:rsidRPr="002F5DB4">
              <w:rPr>
                <w:rFonts w:ascii="Times New Roman" w:hAnsi="Times New Roman"/>
                <w:b/>
              </w:rPr>
              <w:t>Type of Minerals</w:t>
            </w:r>
          </w:p>
        </w:tc>
      </w:tr>
      <w:tr w:rsidR="002D53D9" w:rsidRPr="002F5DB4" w:rsidTr="002D53D9">
        <w:trPr>
          <w:jc w:val="center"/>
        </w:trPr>
        <w:tc>
          <w:tcPr>
            <w:tcW w:w="2038" w:type="dxa"/>
            <w:vMerge w:val="restart"/>
            <w:vAlign w:val="center"/>
          </w:tcPr>
          <w:p w:rsidR="002D53D9" w:rsidRPr="002F5DB4" w:rsidRDefault="002D53D9" w:rsidP="001E2060">
            <w:pPr>
              <w:spacing w:after="0" w:line="240" w:lineRule="auto"/>
              <w:jc w:val="center"/>
              <w:rPr>
                <w:rFonts w:ascii="Times New Roman" w:hAnsi="Times New Roman"/>
                <w:b/>
              </w:rPr>
            </w:pPr>
            <w:r w:rsidRPr="002F5DB4">
              <w:rPr>
                <w:rFonts w:ascii="Times New Roman" w:hAnsi="Times New Roman"/>
                <w:b/>
              </w:rPr>
              <w:t>Reference</w:t>
            </w:r>
          </w:p>
        </w:tc>
        <w:tc>
          <w:tcPr>
            <w:tcW w:w="4076" w:type="dxa"/>
            <w:gridSpan w:val="2"/>
          </w:tcPr>
          <w:p w:rsidR="002D53D9" w:rsidRPr="002F5DB4" w:rsidRDefault="002D53D9" w:rsidP="001E2060">
            <w:pPr>
              <w:spacing w:after="0" w:line="240" w:lineRule="auto"/>
              <w:jc w:val="both"/>
              <w:rPr>
                <w:rFonts w:ascii="Times New Roman" w:hAnsi="Times New Roman"/>
                <w:b/>
              </w:rPr>
            </w:pPr>
            <w:r w:rsidRPr="002F5DB4">
              <w:rPr>
                <w:rFonts w:ascii="Times New Roman" w:hAnsi="Times New Roman"/>
                <w:b/>
              </w:rPr>
              <w:t>Clay/Andisol soil (25:75) 400 °C</w:t>
            </w:r>
          </w:p>
        </w:tc>
        <w:tc>
          <w:tcPr>
            <w:tcW w:w="2039" w:type="dxa"/>
            <w:vMerge/>
          </w:tcPr>
          <w:p w:rsidR="002D53D9" w:rsidRPr="002F5DB4" w:rsidRDefault="002D53D9" w:rsidP="001E2060">
            <w:pPr>
              <w:spacing w:after="0" w:line="240" w:lineRule="auto"/>
              <w:jc w:val="both"/>
              <w:rPr>
                <w:rFonts w:ascii="Times New Roman" w:hAnsi="Times New Roman"/>
                <w:b/>
              </w:rPr>
            </w:pPr>
          </w:p>
        </w:tc>
      </w:tr>
      <w:tr w:rsidR="002D53D9" w:rsidRPr="002F5DB4" w:rsidTr="002D53D9">
        <w:trPr>
          <w:jc w:val="center"/>
        </w:trPr>
        <w:tc>
          <w:tcPr>
            <w:tcW w:w="2038" w:type="dxa"/>
            <w:vMerge/>
          </w:tcPr>
          <w:p w:rsidR="002D53D9" w:rsidRPr="002F5DB4" w:rsidRDefault="002D53D9" w:rsidP="001E2060">
            <w:pPr>
              <w:spacing w:after="0" w:line="240" w:lineRule="auto"/>
              <w:jc w:val="both"/>
              <w:rPr>
                <w:rFonts w:ascii="Times New Roman" w:hAnsi="Times New Roman"/>
                <w:b/>
              </w:rPr>
            </w:pPr>
          </w:p>
        </w:tc>
        <w:tc>
          <w:tcPr>
            <w:tcW w:w="2038" w:type="dxa"/>
          </w:tcPr>
          <w:p w:rsidR="002D53D9" w:rsidRPr="002F5DB4" w:rsidRDefault="002D53D9" w:rsidP="001E2060">
            <w:pPr>
              <w:spacing w:after="0" w:line="240" w:lineRule="auto"/>
              <w:jc w:val="both"/>
              <w:rPr>
                <w:rFonts w:ascii="Times New Roman" w:hAnsi="Times New Roman"/>
                <w:b/>
              </w:rPr>
            </w:pPr>
            <w:r w:rsidRPr="002F5DB4">
              <w:rPr>
                <w:rFonts w:ascii="Times New Roman" w:hAnsi="Times New Roman"/>
                <w:b/>
              </w:rPr>
              <w:t>Before Adsorption</w:t>
            </w:r>
          </w:p>
        </w:tc>
        <w:tc>
          <w:tcPr>
            <w:tcW w:w="2038" w:type="dxa"/>
          </w:tcPr>
          <w:p w:rsidR="002D53D9" w:rsidRPr="002F5DB4" w:rsidRDefault="002D53D9" w:rsidP="001E2060">
            <w:pPr>
              <w:spacing w:after="0" w:line="240" w:lineRule="auto"/>
              <w:jc w:val="both"/>
              <w:rPr>
                <w:rFonts w:ascii="Times New Roman" w:hAnsi="Times New Roman"/>
                <w:b/>
              </w:rPr>
            </w:pPr>
            <w:r w:rsidRPr="002F5DB4">
              <w:rPr>
                <w:rFonts w:ascii="Times New Roman" w:hAnsi="Times New Roman"/>
                <w:b/>
              </w:rPr>
              <w:t>After Adsorption</w:t>
            </w:r>
          </w:p>
        </w:tc>
        <w:tc>
          <w:tcPr>
            <w:tcW w:w="2039" w:type="dxa"/>
            <w:vMerge/>
          </w:tcPr>
          <w:p w:rsidR="002D53D9" w:rsidRPr="002F5DB4" w:rsidRDefault="002D53D9" w:rsidP="001E2060">
            <w:pPr>
              <w:spacing w:after="0" w:line="240" w:lineRule="auto"/>
              <w:jc w:val="both"/>
              <w:rPr>
                <w:rFonts w:ascii="Times New Roman" w:hAnsi="Times New Roman"/>
                <w:b/>
              </w:rPr>
            </w:pPr>
          </w:p>
        </w:tc>
      </w:tr>
      <w:tr w:rsidR="002D53D9" w:rsidRPr="002F5DB4" w:rsidTr="002D53D9">
        <w:trPr>
          <w:jc w:val="center"/>
        </w:trPr>
        <w:tc>
          <w:tcPr>
            <w:tcW w:w="2038" w:type="dxa"/>
          </w:tcPr>
          <w:p w:rsidR="002D53D9" w:rsidRPr="002F5DB4" w:rsidRDefault="002D53D9" w:rsidP="0096742C">
            <w:pPr>
              <w:spacing w:after="0" w:line="240" w:lineRule="auto"/>
              <w:rPr>
                <w:rFonts w:ascii="Times New Roman" w:hAnsi="Times New Roman"/>
              </w:rPr>
            </w:pPr>
            <w:r w:rsidRPr="002F5DB4">
              <w:rPr>
                <w:rFonts w:ascii="Times New Roman" w:hAnsi="Times New Roman"/>
              </w:rPr>
              <w:t>3</w:t>
            </w:r>
            <w:r w:rsidR="0096742C">
              <w:rPr>
                <w:rFonts w:ascii="Times New Roman" w:hAnsi="Times New Roman"/>
                <w:lang w:val="id-ID"/>
              </w:rPr>
              <w:t>.</w:t>
            </w:r>
            <w:r w:rsidRPr="002F5DB4">
              <w:rPr>
                <w:rFonts w:ascii="Times New Roman" w:hAnsi="Times New Roman"/>
              </w:rPr>
              <w:t>300; 2</w:t>
            </w:r>
            <w:r w:rsidR="0096742C">
              <w:rPr>
                <w:rFonts w:ascii="Times New Roman" w:hAnsi="Times New Roman"/>
                <w:lang w:val="id-ID"/>
              </w:rPr>
              <w:t>.</w:t>
            </w:r>
            <w:r w:rsidRPr="002F5DB4">
              <w:rPr>
                <w:rFonts w:ascii="Times New Roman" w:hAnsi="Times New Roman"/>
              </w:rPr>
              <w:t>2500; 1</w:t>
            </w:r>
            <w:r w:rsidR="0096742C">
              <w:rPr>
                <w:rFonts w:ascii="Times New Roman" w:hAnsi="Times New Roman"/>
                <w:lang w:val="id-ID"/>
              </w:rPr>
              <w:t>.</w:t>
            </w:r>
            <w:r w:rsidRPr="002F5DB4">
              <w:rPr>
                <w:rFonts w:ascii="Times New Roman" w:hAnsi="Times New Roman"/>
              </w:rPr>
              <w:t>800; 1</w:t>
            </w:r>
            <w:r w:rsidR="0096742C">
              <w:rPr>
                <w:rFonts w:ascii="Times New Roman" w:hAnsi="Times New Roman"/>
                <w:lang w:val="id-ID"/>
              </w:rPr>
              <w:t>.</w:t>
            </w:r>
            <w:r w:rsidRPr="002F5DB4">
              <w:rPr>
                <w:rFonts w:ascii="Times New Roman" w:hAnsi="Times New Roman"/>
              </w:rPr>
              <w:t>400; 1</w:t>
            </w:r>
            <w:r w:rsidR="0096742C">
              <w:rPr>
                <w:rFonts w:ascii="Times New Roman" w:hAnsi="Times New Roman"/>
                <w:lang w:val="id-ID"/>
              </w:rPr>
              <w:t>.</w:t>
            </w:r>
            <w:r w:rsidRPr="002F5DB4">
              <w:rPr>
                <w:rFonts w:ascii="Times New Roman" w:hAnsi="Times New Roman"/>
              </w:rPr>
              <w:t>230 (</w:t>
            </w:r>
            <w:r w:rsidRPr="002F5DB4">
              <w:rPr>
                <w:rFonts w:ascii="Times New Roman" w:hAnsi="Times New Roman"/>
                <w:vertAlign w:val="superscript"/>
              </w:rPr>
              <w:t>1</w:t>
            </w:r>
            <w:r w:rsidRPr="002F5DB4">
              <w:rPr>
                <w:rFonts w:ascii="Times New Roman" w:hAnsi="Times New Roman"/>
              </w:rPr>
              <w:t>)</w:t>
            </w:r>
          </w:p>
        </w:tc>
        <w:tc>
          <w:tcPr>
            <w:tcW w:w="2038" w:type="dxa"/>
          </w:tcPr>
          <w:p w:rsidR="002D53D9" w:rsidRPr="002F5DB4" w:rsidRDefault="002D53D9" w:rsidP="0096742C">
            <w:pPr>
              <w:spacing w:after="0" w:line="240" w:lineRule="auto"/>
              <w:rPr>
                <w:rFonts w:ascii="Times New Roman" w:hAnsi="Times New Roman"/>
              </w:rPr>
            </w:pPr>
            <w:r w:rsidRPr="002F5DB4">
              <w:rPr>
                <w:rFonts w:ascii="Times New Roman" w:hAnsi="Times New Roman"/>
              </w:rPr>
              <w:t>3</w:t>
            </w:r>
            <w:r w:rsidR="0096742C">
              <w:rPr>
                <w:rFonts w:ascii="Times New Roman" w:hAnsi="Times New Roman"/>
                <w:lang w:val="id-ID"/>
              </w:rPr>
              <w:t>.</w:t>
            </w:r>
            <w:r w:rsidRPr="002F5DB4">
              <w:rPr>
                <w:rFonts w:ascii="Times New Roman" w:hAnsi="Times New Roman"/>
              </w:rPr>
              <w:t>348; 2</w:t>
            </w:r>
            <w:r w:rsidR="0096742C">
              <w:rPr>
                <w:rFonts w:ascii="Times New Roman" w:hAnsi="Times New Roman"/>
                <w:lang w:val="id-ID"/>
              </w:rPr>
              <w:t>.</w:t>
            </w:r>
            <w:r w:rsidRPr="002F5DB4">
              <w:rPr>
                <w:rFonts w:ascii="Times New Roman" w:hAnsi="Times New Roman"/>
              </w:rPr>
              <w:t>245; 1</w:t>
            </w:r>
            <w:r w:rsidR="0096742C">
              <w:rPr>
                <w:rFonts w:ascii="Times New Roman" w:hAnsi="Times New Roman"/>
                <w:lang w:val="id-ID"/>
              </w:rPr>
              <w:t>.</w:t>
            </w:r>
            <w:r w:rsidRPr="002F5DB4">
              <w:rPr>
                <w:rFonts w:ascii="Times New Roman" w:hAnsi="Times New Roman"/>
              </w:rPr>
              <w:t>857; 1</w:t>
            </w:r>
            <w:r w:rsidR="0096742C">
              <w:rPr>
                <w:rFonts w:ascii="Times New Roman" w:hAnsi="Times New Roman"/>
                <w:lang w:val="id-ID"/>
              </w:rPr>
              <w:t>.</w:t>
            </w:r>
            <w:r w:rsidRPr="002F5DB4">
              <w:rPr>
                <w:rFonts w:ascii="Times New Roman" w:hAnsi="Times New Roman"/>
              </w:rPr>
              <w:t>403; 1</w:t>
            </w:r>
            <w:r w:rsidR="0096742C">
              <w:rPr>
                <w:rFonts w:ascii="Times New Roman" w:hAnsi="Times New Roman"/>
                <w:lang w:val="id-ID"/>
              </w:rPr>
              <w:t>.</w:t>
            </w:r>
            <w:r w:rsidRPr="002F5DB4">
              <w:rPr>
                <w:rFonts w:ascii="Times New Roman" w:hAnsi="Times New Roman"/>
              </w:rPr>
              <w:t>224</w:t>
            </w:r>
          </w:p>
        </w:tc>
        <w:tc>
          <w:tcPr>
            <w:tcW w:w="2038" w:type="dxa"/>
          </w:tcPr>
          <w:p w:rsidR="002D53D9" w:rsidRPr="002F5DB4" w:rsidRDefault="002D53D9" w:rsidP="0096742C">
            <w:pPr>
              <w:spacing w:after="0" w:line="240" w:lineRule="auto"/>
              <w:rPr>
                <w:rFonts w:ascii="Times New Roman" w:hAnsi="Times New Roman"/>
              </w:rPr>
            </w:pPr>
            <w:r w:rsidRPr="002F5DB4">
              <w:rPr>
                <w:rFonts w:ascii="Times New Roman" w:hAnsi="Times New Roman"/>
              </w:rPr>
              <w:t>3</w:t>
            </w:r>
            <w:r w:rsidR="0096742C">
              <w:rPr>
                <w:rFonts w:ascii="Times New Roman" w:hAnsi="Times New Roman"/>
                <w:lang w:val="id-ID"/>
              </w:rPr>
              <w:t>.</w:t>
            </w:r>
            <w:r w:rsidRPr="002F5DB4">
              <w:rPr>
                <w:rFonts w:ascii="Times New Roman" w:hAnsi="Times New Roman"/>
              </w:rPr>
              <w:t>339; 1</w:t>
            </w:r>
            <w:r w:rsidR="0096742C">
              <w:rPr>
                <w:rFonts w:ascii="Times New Roman" w:hAnsi="Times New Roman"/>
                <w:lang w:val="id-ID"/>
              </w:rPr>
              <w:t>.</w:t>
            </w:r>
            <w:r w:rsidRPr="002F5DB4">
              <w:rPr>
                <w:rFonts w:ascii="Times New Roman" w:hAnsi="Times New Roman"/>
              </w:rPr>
              <w:t>816;  1</w:t>
            </w:r>
            <w:r w:rsidR="0096742C">
              <w:rPr>
                <w:rFonts w:ascii="Times New Roman" w:hAnsi="Times New Roman"/>
                <w:lang w:val="id-ID"/>
              </w:rPr>
              <w:t>.</w:t>
            </w:r>
            <w:r w:rsidRPr="002F5DB4">
              <w:rPr>
                <w:rFonts w:ascii="Times New Roman" w:hAnsi="Times New Roman"/>
              </w:rPr>
              <w:t>489; 1</w:t>
            </w:r>
            <w:r w:rsidR="0096742C">
              <w:rPr>
                <w:rFonts w:ascii="Times New Roman" w:hAnsi="Times New Roman"/>
                <w:lang w:val="id-ID"/>
              </w:rPr>
              <w:t>.</w:t>
            </w:r>
            <w:r w:rsidRPr="002F5DB4">
              <w:rPr>
                <w:rFonts w:ascii="Times New Roman" w:hAnsi="Times New Roman"/>
              </w:rPr>
              <w:t>401; 1</w:t>
            </w:r>
            <w:r w:rsidR="0096742C">
              <w:rPr>
                <w:rFonts w:ascii="Times New Roman" w:hAnsi="Times New Roman"/>
                <w:lang w:val="id-ID"/>
              </w:rPr>
              <w:t>.</w:t>
            </w:r>
            <w:r w:rsidRPr="002F5DB4">
              <w:rPr>
                <w:rFonts w:ascii="Times New Roman" w:hAnsi="Times New Roman"/>
              </w:rPr>
              <w:t>254</w:t>
            </w:r>
          </w:p>
        </w:tc>
        <w:tc>
          <w:tcPr>
            <w:tcW w:w="2039" w:type="dxa"/>
          </w:tcPr>
          <w:p w:rsidR="002D53D9" w:rsidRPr="002F5DB4" w:rsidRDefault="002D53D9" w:rsidP="001E2060">
            <w:pPr>
              <w:spacing w:after="0" w:line="240" w:lineRule="auto"/>
              <w:rPr>
                <w:rFonts w:ascii="Times New Roman" w:hAnsi="Times New Roman"/>
              </w:rPr>
            </w:pPr>
            <w:r w:rsidRPr="002F5DB4">
              <w:rPr>
                <w:rFonts w:ascii="Times New Roman" w:hAnsi="Times New Roman"/>
              </w:rPr>
              <w:t>Allphane</w:t>
            </w:r>
          </w:p>
        </w:tc>
      </w:tr>
      <w:tr w:rsidR="002D53D9" w:rsidRPr="002F5DB4" w:rsidTr="002D53D9">
        <w:trPr>
          <w:jc w:val="center"/>
        </w:trPr>
        <w:tc>
          <w:tcPr>
            <w:tcW w:w="2038" w:type="dxa"/>
          </w:tcPr>
          <w:p w:rsidR="002D53D9" w:rsidRPr="002F5DB4" w:rsidRDefault="002D53D9" w:rsidP="0096742C">
            <w:pPr>
              <w:spacing w:after="0" w:line="240" w:lineRule="auto"/>
              <w:rPr>
                <w:rFonts w:ascii="Times New Roman" w:hAnsi="Times New Roman"/>
              </w:rPr>
            </w:pPr>
            <w:r w:rsidRPr="002F5DB4">
              <w:rPr>
                <w:rFonts w:ascii="Times New Roman" w:hAnsi="Times New Roman"/>
              </w:rPr>
              <w:t>4</w:t>
            </w:r>
            <w:r w:rsidR="0096742C">
              <w:rPr>
                <w:rFonts w:ascii="Times New Roman" w:hAnsi="Times New Roman"/>
                <w:lang w:val="id-ID"/>
              </w:rPr>
              <w:t>.</w:t>
            </w:r>
            <w:r w:rsidRPr="002F5DB4">
              <w:rPr>
                <w:rFonts w:ascii="Times New Roman" w:hAnsi="Times New Roman"/>
              </w:rPr>
              <w:t>0-4</w:t>
            </w:r>
            <w:r w:rsidR="0096742C">
              <w:rPr>
                <w:rFonts w:ascii="Times New Roman" w:hAnsi="Times New Roman"/>
                <w:lang w:val="id-ID"/>
              </w:rPr>
              <w:t>.</w:t>
            </w:r>
            <w:r w:rsidRPr="002F5DB4">
              <w:rPr>
                <w:rFonts w:ascii="Times New Roman" w:hAnsi="Times New Roman"/>
              </w:rPr>
              <w:t>2; 6</w:t>
            </w:r>
            <w:r w:rsidR="0096742C">
              <w:rPr>
                <w:rFonts w:ascii="Times New Roman" w:hAnsi="Times New Roman"/>
                <w:lang w:val="id-ID"/>
              </w:rPr>
              <w:t>.</w:t>
            </w:r>
            <w:r w:rsidRPr="002F5DB4">
              <w:rPr>
                <w:rFonts w:ascii="Times New Roman" w:hAnsi="Times New Roman"/>
              </w:rPr>
              <w:t>3-6</w:t>
            </w:r>
            <w:r w:rsidR="0096742C">
              <w:rPr>
                <w:rFonts w:ascii="Times New Roman" w:hAnsi="Times New Roman"/>
                <w:lang w:val="id-ID"/>
              </w:rPr>
              <w:t>.</w:t>
            </w:r>
            <w:r w:rsidRPr="002F5DB4">
              <w:rPr>
                <w:rFonts w:ascii="Times New Roman" w:hAnsi="Times New Roman"/>
              </w:rPr>
              <w:t>45 (</w:t>
            </w:r>
            <w:r w:rsidRPr="002F5DB4">
              <w:rPr>
                <w:rFonts w:ascii="Times New Roman" w:hAnsi="Times New Roman"/>
                <w:vertAlign w:val="superscript"/>
              </w:rPr>
              <w:t>2</w:t>
            </w:r>
            <w:r w:rsidRPr="002F5DB4">
              <w:rPr>
                <w:rFonts w:ascii="Times New Roman" w:hAnsi="Times New Roman"/>
              </w:rPr>
              <w:t>)</w:t>
            </w:r>
          </w:p>
        </w:tc>
        <w:tc>
          <w:tcPr>
            <w:tcW w:w="2038" w:type="dxa"/>
          </w:tcPr>
          <w:p w:rsidR="002D53D9" w:rsidRPr="002F5DB4" w:rsidRDefault="002D53D9" w:rsidP="0096742C">
            <w:pPr>
              <w:spacing w:after="0" w:line="240" w:lineRule="auto"/>
              <w:rPr>
                <w:rFonts w:ascii="Times New Roman" w:hAnsi="Times New Roman"/>
              </w:rPr>
            </w:pPr>
            <w:r w:rsidRPr="002F5DB4">
              <w:rPr>
                <w:rFonts w:ascii="Times New Roman" w:hAnsi="Times New Roman"/>
              </w:rPr>
              <w:t>4</w:t>
            </w:r>
            <w:r w:rsidR="0096742C">
              <w:rPr>
                <w:rFonts w:ascii="Times New Roman" w:hAnsi="Times New Roman"/>
                <w:lang w:val="id-ID"/>
              </w:rPr>
              <w:t>.</w:t>
            </w:r>
            <w:r w:rsidRPr="002F5DB4">
              <w:rPr>
                <w:rFonts w:ascii="Times New Roman" w:hAnsi="Times New Roman"/>
              </w:rPr>
              <w:t>262</w:t>
            </w:r>
          </w:p>
        </w:tc>
        <w:tc>
          <w:tcPr>
            <w:tcW w:w="2038" w:type="dxa"/>
          </w:tcPr>
          <w:p w:rsidR="002D53D9" w:rsidRPr="002F5DB4" w:rsidRDefault="002D53D9" w:rsidP="0096742C">
            <w:pPr>
              <w:spacing w:after="0" w:line="240" w:lineRule="auto"/>
              <w:rPr>
                <w:rFonts w:ascii="Times New Roman" w:hAnsi="Times New Roman"/>
              </w:rPr>
            </w:pPr>
            <w:r w:rsidRPr="002F5DB4">
              <w:rPr>
                <w:rFonts w:ascii="Times New Roman" w:hAnsi="Times New Roman"/>
              </w:rPr>
              <w:t>4</w:t>
            </w:r>
            <w:r w:rsidR="0096742C">
              <w:rPr>
                <w:rFonts w:ascii="Times New Roman" w:hAnsi="Times New Roman"/>
                <w:lang w:val="id-ID"/>
              </w:rPr>
              <w:t>.</w:t>
            </w:r>
            <w:r w:rsidRPr="002F5DB4">
              <w:rPr>
                <w:rFonts w:ascii="Times New Roman" w:hAnsi="Times New Roman"/>
              </w:rPr>
              <w:t>255; 4</w:t>
            </w:r>
            <w:r w:rsidR="0096742C">
              <w:rPr>
                <w:rFonts w:ascii="Times New Roman" w:hAnsi="Times New Roman"/>
                <w:lang w:val="id-ID"/>
              </w:rPr>
              <w:t>.</w:t>
            </w:r>
            <w:r w:rsidRPr="002F5DB4">
              <w:rPr>
                <w:rFonts w:ascii="Times New Roman" w:hAnsi="Times New Roman"/>
              </w:rPr>
              <w:t>275</w:t>
            </w:r>
          </w:p>
        </w:tc>
        <w:tc>
          <w:tcPr>
            <w:tcW w:w="2039" w:type="dxa"/>
            <w:vMerge w:val="restart"/>
          </w:tcPr>
          <w:p w:rsidR="002D53D9" w:rsidRPr="002F5DB4" w:rsidRDefault="002D53D9" w:rsidP="001E2060">
            <w:pPr>
              <w:spacing w:after="0" w:line="240" w:lineRule="auto"/>
              <w:rPr>
                <w:rFonts w:ascii="Times New Roman" w:hAnsi="Times New Roman"/>
              </w:rPr>
            </w:pPr>
            <w:r w:rsidRPr="002F5DB4">
              <w:rPr>
                <w:rFonts w:ascii="Times New Roman" w:hAnsi="Times New Roman"/>
              </w:rPr>
              <w:t>Feldspar</w:t>
            </w:r>
          </w:p>
        </w:tc>
      </w:tr>
      <w:tr w:rsidR="002D53D9" w:rsidRPr="002F5DB4" w:rsidTr="002D53D9">
        <w:trPr>
          <w:jc w:val="center"/>
        </w:trPr>
        <w:tc>
          <w:tcPr>
            <w:tcW w:w="2038" w:type="dxa"/>
          </w:tcPr>
          <w:p w:rsidR="002D53D9" w:rsidRPr="002F5DB4" w:rsidRDefault="002D53D9" w:rsidP="0096742C">
            <w:pPr>
              <w:spacing w:after="0" w:line="240" w:lineRule="auto"/>
              <w:rPr>
                <w:rFonts w:ascii="Times New Roman" w:hAnsi="Times New Roman"/>
              </w:rPr>
            </w:pPr>
            <w:r w:rsidRPr="002F5DB4">
              <w:rPr>
                <w:rFonts w:ascii="Times New Roman" w:hAnsi="Times New Roman"/>
              </w:rPr>
              <w:t>3</w:t>
            </w:r>
            <w:r w:rsidR="0096742C">
              <w:rPr>
                <w:rFonts w:ascii="Times New Roman" w:hAnsi="Times New Roman"/>
                <w:lang w:val="id-ID"/>
              </w:rPr>
              <w:t>.</w:t>
            </w:r>
            <w:r w:rsidRPr="002F5DB4">
              <w:rPr>
                <w:rFonts w:ascii="Times New Roman" w:hAnsi="Times New Roman"/>
              </w:rPr>
              <w:t>7800; 3</w:t>
            </w:r>
            <w:r w:rsidR="0096742C">
              <w:rPr>
                <w:rFonts w:ascii="Times New Roman" w:hAnsi="Times New Roman"/>
                <w:lang w:val="id-ID"/>
              </w:rPr>
              <w:t>.</w:t>
            </w:r>
            <w:r w:rsidRPr="002F5DB4">
              <w:rPr>
                <w:rFonts w:ascii="Times New Roman" w:hAnsi="Times New Roman"/>
              </w:rPr>
              <w:t>6200; 2</w:t>
            </w:r>
            <w:r w:rsidR="0096742C">
              <w:rPr>
                <w:rFonts w:ascii="Times New Roman" w:hAnsi="Times New Roman"/>
                <w:lang w:val="id-ID"/>
              </w:rPr>
              <w:t>.</w:t>
            </w:r>
            <w:r w:rsidRPr="002F5DB4">
              <w:rPr>
                <w:rFonts w:ascii="Times New Roman" w:hAnsi="Times New Roman"/>
              </w:rPr>
              <w:t>9910; 2</w:t>
            </w:r>
            <w:r w:rsidR="0096742C">
              <w:rPr>
                <w:rFonts w:ascii="Times New Roman" w:hAnsi="Times New Roman"/>
                <w:lang w:val="id-ID"/>
              </w:rPr>
              <w:t>.</w:t>
            </w:r>
            <w:r w:rsidRPr="002F5DB4">
              <w:rPr>
                <w:rFonts w:ascii="Times New Roman" w:hAnsi="Times New Roman"/>
              </w:rPr>
              <w:t>7670; 2</w:t>
            </w:r>
            <w:r w:rsidR="0096742C">
              <w:rPr>
                <w:rFonts w:ascii="Times New Roman" w:hAnsi="Times New Roman"/>
                <w:lang w:val="id-ID"/>
              </w:rPr>
              <w:t>.</w:t>
            </w:r>
            <w:r w:rsidRPr="002F5DB4">
              <w:rPr>
                <w:rFonts w:ascii="Times New Roman" w:hAnsi="Times New Roman"/>
              </w:rPr>
              <w:t>6000; 2</w:t>
            </w:r>
            <w:r w:rsidR="0096742C">
              <w:rPr>
                <w:rFonts w:ascii="Times New Roman" w:hAnsi="Times New Roman"/>
                <w:lang w:val="id-ID"/>
              </w:rPr>
              <w:t>.</w:t>
            </w:r>
            <w:r w:rsidRPr="002F5DB4">
              <w:rPr>
                <w:rFonts w:ascii="Times New Roman" w:hAnsi="Times New Roman"/>
              </w:rPr>
              <w:t>5160 (</w:t>
            </w:r>
            <w:r w:rsidRPr="002F5DB4">
              <w:rPr>
                <w:rFonts w:ascii="Times New Roman" w:hAnsi="Times New Roman"/>
                <w:vertAlign w:val="superscript"/>
              </w:rPr>
              <w:t>3</w:t>
            </w:r>
            <w:r w:rsidRPr="002F5DB4">
              <w:rPr>
                <w:rFonts w:ascii="Times New Roman" w:hAnsi="Times New Roman"/>
              </w:rPr>
              <w:t>)</w:t>
            </w:r>
          </w:p>
        </w:tc>
        <w:tc>
          <w:tcPr>
            <w:tcW w:w="2038" w:type="dxa"/>
          </w:tcPr>
          <w:p w:rsidR="002D53D9" w:rsidRPr="002F5DB4" w:rsidRDefault="002D53D9" w:rsidP="0096742C">
            <w:pPr>
              <w:spacing w:after="0" w:line="240" w:lineRule="auto"/>
              <w:rPr>
                <w:rFonts w:ascii="Times New Roman" w:hAnsi="Times New Roman"/>
              </w:rPr>
            </w:pPr>
            <w:r w:rsidRPr="002F5DB4">
              <w:rPr>
                <w:rFonts w:ascii="Times New Roman" w:hAnsi="Times New Roman"/>
              </w:rPr>
              <w:t>3</w:t>
            </w:r>
            <w:r w:rsidR="0096742C">
              <w:rPr>
                <w:rFonts w:ascii="Times New Roman" w:hAnsi="Times New Roman"/>
                <w:lang w:val="id-ID"/>
              </w:rPr>
              <w:t>.</w:t>
            </w:r>
            <w:r w:rsidRPr="002F5DB4">
              <w:rPr>
                <w:rFonts w:ascii="Times New Roman" w:hAnsi="Times New Roman"/>
              </w:rPr>
              <w:t>711; 3</w:t>
            </w:r>
            <w:r w:rsidR="0096742C">
              <w:rPr>
                <w:rFonts w:ascii="Times New Roman" w:hAnsi="Times New Roman"/>
                <w:lang w:val="id-ID"/>
              </w:rPr>
              <w:t>.</w:t>
            </w:r>
            <w:r w:rsidRPr="002F5DB4">
              <w:rPr>
                <w:rFonts w:ascii="Times New Roman" w:hAnsi="Times New Roman"/>
              </w:rPr>
              <w:t>653; 2</w:t>
            </w:r>
            <w:r w:rsidR="0096742C">
              <w:rPr>
                <w:rFonts w:ascii="Times New Roman" w:hAnsi="Times New Roman"/>
                <w:lang w:val="id-ID"/>
              </w:rPr>
              <w:t>.</w:t>
            </w:r>
            <w:r w:rsidRPr="002F5DB4">
              <w:rPr>
                <w:rFonts w:ascii="Times New Roman" w:hAnsi="Times New Roman"/>
              </w:rPr>
              <w:t>985; 2</w:t>
            </w:r>
            <w:r w:rsidR="0096742C">
              <w:rPr>
                <w:rFonts w:ascii="Times New Roman" w:hAnsi="Times New Roman"/>
                <w:lang w:val="id-ID"/>
              </w:rPr>
              <w:t>.</w:t>
            </w:r>
            <w:r w:rsidRPr="002F5DB4">
              <w:rPr>
                <w:rFonts w:ascii="Times New Roman" w:hAnsi="Times New Roman"/>
              </w:rPr>
              <w:t>559</w:t>
            </w:r>
          </w:p>
        </w:tc>
        <w:tc>
          <w:tcPr>
            <w:tcW w:w="2038" w:type="dxa"/>
          </w:tcPr>
          <w:p w:rsidR="002D53D9" w:rsidRPr="002F5DB4" w:rsidRDefault="002D53D9" w:rsidP="0096742C">
            <w:pPr>
              <w:spacing w:after="0" w:line="240" w:lineRule="auto"/>
              <w:rPr>
                <w:rFonts w:ascii="Times New Roman" w:hAnsi="Times New Roman"/>
              </w:rPr>
            </w:pPr>
            <w:r w:rsidRPr="002F5DB4">
              <w:rPr>
                <w:rFonts w:ascii="Times New Roman" w:hAnsi="Times New Roman"/>
              </w:rPr>
              <w:t>3</w:t>
            </w:r>
            <w:r w:rsidR="0096742C">
              <w:rPr>
                <w:rFonts w:ascii="Times New Roman" w:hAnsi="Times New Roman"/>
                <w:lang w:val="id-ID"/>
              </w:rPr>
              <w:t>.</w:t>
            </w:r>
            <w:r w:rsidRPr="002F5DB4">
              <w:rPr>
                <w:rFonts w:ascii="Times New Roman" w:hAnsi="Times New Roman"/>
              </w:rPr>
              <w:t>761;  3</w:t>
            </w:r>
            <w:r w:rsidR="0096742C">
              <w:rPr>
                <w:rFonts w:ascii="Times New Roman" w:hAnsi="Times New Roman"/>
                <w:lang w:val="id-ID"/>
              </w:rPr>
              <w:t>.</w:t>
            </w:r>
            <w:r w:rsidRPr="002F5DB4">
              <w:rPr>
                <w:rFonts w:ascii="Times New Roman" w:hAnsi="Times New Roman"/>
              </w:rPr>
              <w:t>641; 2</w:t>
            </w:r>
            <w:r w:rsidR="0096742C">
              <w:rPr>
                <w:rFonts w:ascii="Times New Roman" w:hAnsi="Times New Roman"/>
                <w:lang w:val="id-ID"/>
              </w:rPr>
              <w:t>.</w:t>
            </w:r>
            <w:r w:rsidRPr="002F5DB4">
              <w:rPr>
                <w:rFonts w:ascii="Times New Roman" w:hAnsi="Times New Roman"/>
              </w:rPr>
              <w:t>963; 2</w:t>
            </w:r>
            <w:r w:rsidR="0096742C">
              <w:rPr>
                <w:rFonts w:ascii="Times New Roman" w:hAnsi="Times New Roman"/>
                <w:lang w:val="id-ID"/>
              </w:rPr>
              <w:t>.</w:t>
            </w:r>
            <w:r w:rsidRPr="002F5DB4">
              <w:rPr>
                <w:rFonts w:ascii="Times New Roman" w:hAnsi="Times New Roman"/>
              </w:rPr>
              <w:t>748;  2</w:t>
            </w:r>
            <w:r w:rsidR="0096742C">
              <w:rPr>
                <w:rFonts w:ascii="Times New Roman" w:hAnsi="Times New Roman"/>
                <w:lang w:val="id-ID"/>
              </w:rPr>
              <w:t>.</w:t>
            </w:r>
            <w:r w:rsidRPr="002F5DB4">
              <w:rPr>
                <w:rFonts w:ascii="Times New Roman" w:hAnsi="Times New Roman"/>
              </w:rPr>
              <w:t>563</w:t>
            </w:r>
          </w:p>
        </w:tc>
        <w:tc>
          <w:tcPr>
            <w:tcW w:w="2039" w:type="dxa"/>
            <w:vMerge/>
          </w:tcPr>
          <w:p w:rsidR="002D53D9" w:rsidRPr="002F5DB4" w:rsidRDefault="002D53D9" w:rsidP="001E2060">
            <w:pPr>
              <w:spacing w:after="0" w:line="240" w:lineRule="auto"/>
              <w:rPr>
                <w:rFonts w:ascii="Times New Roman" w:hAnsi="Times New Roman"/>
              </w:rPr>
            </w:pPr>
          </w:p>
        </w:tc>
      </w:tr>
      <w:tr w:rsidR="002D53D9" w:rsidRPr="002F5DB4" w:rsidTr="002D53D9">
        <w:trPr>
          <w:jc w:val="center"/>
        </w:trPr>
        <w:tc>
          <w:tcPr>
            <w:tcW w:w="2038" w:type="dxa"/>
          </w:tcPr>
          <w:p w:rsidR="002D53D9" w:rsidRPr="002F5DB4" w:rsidRDefault="002D53D9" w:rsidP="0096742C">
            <w:pPr>
              <w:spacing w:after="0" w:line="240" w:lineRule="auto"/>
              <w:rPr>
                <w:rFonts w:ascii="Times New Roman" w:hAnsi="Times New Roman"/>
              </w:rPr>
            </w:pPr>
            <w:r w:rsidRPr="002F5DB4">
              <w:rPr>
                <w:rFonts w:ascii="Times New Roman" w:hAnsi="Times New Roman"/>
              </w:rPr>
              <w:t>3</w:t>
            </w:r>
            <w:r w:rsidR="0096742C">
              <w:rPr>
                <w:rFonts w:ascii="Times New Roman" w:hAnsi="Times New Roman"/>
                <w:lang w:val="id-ID"/>
              </w:rPr>
              <w:t>.</w:t>
            </w:r>
            <w:r w:rsidRPr="002F5DB4">
              <w:rPr>
                <w:rFonts w:ascii="Times New Roman" w:hAnsi="Times New Roman"/>
              </w:rPr>
              <w:t>30 (</w:t>
            </w:r>
            <w:r w:rsidRPr="002F5DB4">
              <w:rPr>
                <w:rFonts w:ascii="Times New Roman" w:hAnsi="Times New Roman"/>
                <w:vertAlign w:val="superscript"/>
              </w:rPr>
              <w:t>2</w:t>
            </w:r>
            <w:r w:rsidRPr="002F5DB4">
              <w:rPr>
                <w:rFonts w:ascii="Times New Roman" w:hAnsi="Times New Roman"/>
              </w:rPr>
              <w:t>)</w:t>
            </w:r>
          </w:p>
        </w:tc>
        <w:tc>
          <w:tcPr>
            <w:tcW w:w="2038" w:type="dxa"/>
          </w:tcPr>
          <w:p w:rsidR="002D53D9" w:rsidRPr="002F5DB4" w:rsidRDefault="002D53D9" w:rsidP="0096742C">
            <w:pPr>
              <w:spacing w:after="0" w:line="240" w:lineRule="auto"/>
              <w:rPr>
                <w:rFonts w:ascii="Times New Roman" w:hAnsi="Times New Roman"/>
              </w:rPr>
            </w:pPr>
            <w:r w:rsidRPr="002F5DB4">
              <w:rPr>
                <w:rFonts w:ascii="Times New Roman" w:hAnsi="Times New Roman"/>
              </w:rPr>
              <w:t>3</w:t>
            </w:r>
            <w:r w:rsidR="0096742C">
              <w:rPr>
                <w:rFonts w:ascii="Times New Roman" w:hAnsi="Times New Roman"/>
                <w:lang w:val="id-ID"/>
              </w:rPr>
              <w:t>.</w:t>
            </w:r>
            <w:r w:rsidRPr="002F5DB4">
              <w:rPr>
                <w:rFonts w:ascii="Times New Roman" w:hAnsi="Times New Roman"/>
              </w:rPr>
              <w:t>186</w:t>
            </w:r>
          </w:p>
        </w:tc>
        <w:tc>
          <w:tcPr>
            <w:tcW w:w="2038" w:type="dxa"/>
          </w:tcPr>
          <w:p w:rsidR="002D53D9" w:rsidRPr="002F5DB4" w:rsidRDefault="002D53D9" w:rsidP="0096742C">
            <w:pPr>
              <w:spacing w:after="0" w:line="240" w:lineRule="auto"/>
              <w:rPr>
                <w:rFonts w:ascii="Times New Roman" w:hAnsi="Times New Roman"/>
              </w:rPr>
            </w:pPr>
            <w:r w:rsidRPr="002F5DB4">
              <w:rPr>
                <w:rFonts w:ascii="Times New Roman" w:hAnsi="Times New Roman"/>
              </w:rPr>
              <w:t>3</w:t>
            </w:r>
            <w:r w:rsidR="0096742C">
              <w:rPr>
                <w:rFonts w:ascii="Times New Roman" w:hAnsi="Times New Roman"/>
                <w:lang w:val="id-ID"/>
              </w:rPr>
              <w:t>.</w:t>
            </w:r>
            <w:r w:rsidRPr="002F5DB4">
              <w:rPr>
                <w:rFonts w:ascii="Times New Roman" w:hAnsi="Times New Roman"/>
              </w:rPr>
              <w:t>140</w:t>
            </w:r>
          </w:p>
        </w:tc>
        <w:tc>
          <w:tcPr>
            <w:tcW w:w="2039" w:type="dxa"/>
          </w:tcPr>
          <w:p w:rsidR="002D53D9" w:rsidRPr="002F5DB4" w:rsidRDefault="002D53D9" w:rsidP="001E2060">
            <w:pPr>
              <w:spacing w:after="0" w:line="240" w:lineRule="auto"/>
              <w:rPr>
                <w:rFonts w:ascii="Times New Roman" w:hAnsi="Times New Roman"/>
              </w:rPr>
            </w:pPr>
            <w:r w:rsidRPr="002F5DB4">
              <w:rPr>
                <w:rFonts w:ascii="Times New Roman" w:hAnsi="Times New Roman"/>
              </w:rPr>
              <w:t>Gibbsit</w:t>
            </w:r>
          </w:p>
        </w:tc>
      </w:tr>
      <w:tr w:rsidR="002D53D9" w:rsidRPr="002F5DB4" w:rsidTr="002D53D9">
        <w:trPr>
          <w:jc w:val="center"/>
        </w:trPr>
        <w:tc>
          <w:tcPr>
            <w:tcW w:w="2038" w:type="dxa"/>
          </w:tcPr>
          <w:p w:rsidR="002D53D9" w:rsidRPr="002F5DB4" w:rsidRDefault="002D53D9" w:rsidP="0096742C">
            <w:pPr>
              <w:spacing w:after="0" w:line="240" w:lineRule="auto"/>
              <w:rPr>
                <w:rFonts w:ascii="Times New Roman" w:hAnsi="Times New Roman"/>
              </w:rPr>
            </w:pPr>
            <w:r w:rsidRPr="002F5DB4">
              <w:rPr>
                <w:rFonts w:ascii="Times New Roman" w:hAnsi="Times New Roman"/>
              </w:rPr>
              <w:t>4</w:t>
            </w:r>
            <w:r w:rsidR="0096742C">
              <w:rPr>
                <w:rFonts w:ascii="Times New Roman" w:hAnsi="Times New Roman"/>
                <w:lang w:val="id-ID"/>
              </w:rPr>
              <w:t>.</w:t>
            </w:r>
            <w:r w:rsidRPr="002F5DB4">
              <w:rPr>
                <w:rFonts w:ascii="Times New Roman" w:hAnsi="Times New Roman"/>
              </w:rPr>
              <w:t>35-4</w:t>
            </w:r>
            <w:r w:rsidR="0096742C">
              <w:rPr>
                <w:rFonts w:ascii="Times New Roman" w:hAnsi="Times New Roman"/>
                <w:lang w:val="id-ID"/>
              </w:rPr>
              <w:t>.</w:t>
            </w:r>
            <w:r w:rsidRPr="002F5DB4">
              <w:rPr>
                <w:rFonts w:ascii="Times New Roman" w:hAnsi="Times New Roman"/>
              </w:rPr>
              <w:t>36 (</w:t>
            </w:r>
            <w:r w:rsidRPr="002F5DB4">
              <w:rPr>
                <w:rFonts w:ascii="Times New Roman" w:hAnsi="Times New Roman"/>
                <w:vertAlign w:val="superscript"/>
              </w:rPr>
              <w:t>2</w:t>
            </w:r>
            <w:r w:rsidRPr="002F5DB4">
              <w:rPr>
                <w:rFonts w:ascii="Times New Roman" w:hAnsi="Times New Roman"/>
              </w:rPr>
              <w:t>)</w:t>
            </w:r>
          </w:p>
        </w:tc>
        <w:tc>
          <w:tcPr>
            <w:tcW w:w="2038" w:type="dxa"/>
          </w:tcPr>
          <w:p w:rsidR="002D53D9" w:rsidRPr="002F5DB4" w:rsidRDefault="002D53D9" w:rsidP="0096742C">
            <w:pPr>
              <w:spacing w:after="0" w:line="240" w:lineRule="auto"/>
              <w:rPr>
                <w:rFonts w:ascii="Times New Roman" w:hAnsi="Times New Roman"/>
              </w:rPr>
            </w:pPr>
            <w:r w:rsidRPr="002F5DB4">
              <w:rPr>
                <w:rFonts w:ascii="Times New Roman" w:hAnsi="Times New Roman"/>
              </w:rPr>
              <w:t>4</w:t>
            </w:r>
            <w:r w:rsidR="0096742C">
              <w:rPr>
                <w:rFonts w:ascii="Times New Roman" w:hAnsi="Times New Roman"/>
                <w:lang w:val="id-ID"/>
              </w:rPr>
              <w:t>.</w:t>
            </w:r>
            <w:r w:rsidRPr="002F5DB4">
              <w:rPr>
                <w:rFonts w:ascii="Times New Roman" w:hAnsi="Times New Roman"/>
              </w:rPr>
              <w:t>307; 4</w:t>
            </w:r>
            <w:r w:rsidR="0096742C">
              <w:rPr>
                <w:rFonts w:ascii="Times New Roman" w:hAnsi="Times New Roman"/>
                <w:lang w:val="id-ID"/>
              </w:rPr>
              <w:t>.</w:t>
            </w:r>
            <w:r w:rsidRPr="002F5DB4">
              <w:rPr>
                <w:rFonts w:ascii="Times New Roman" w:hAnsi="Times New Roman"/>
              </w:rPr>
              <w:t>354</w:t>
            </w:r>
          </w:p>
        </w:tc>
        <w:tc>
          <w:tcPr>
            <w:tcW w:w="2038" w:type="dxa"/>
          </w:tcPr>
          <w:p w:rsidR="002D53D9" w:rsidRPr="002F5DB4" w:rsidRDefault="002D53D9" w:rsidP="0096742C">
            <w:pPr>
              <w:spacing w:after="0" w:line="240" w:lineRule="auto"/>
              <w:rPr>
                <w:rFonts w:ascii="Times New Roman" w:hAnsi="Times New Roman"/>
              </w:rPr>
            </w:pPr>
            <w:r w:rsidRPr="002F5DB4">
              <w:rPr>
                <w:rFonts w:ascii="Times New Roman" w:hAnsi="Times New Roman"/>
              </w:rPr>
              <w:t>4</w:t>
            </w:r>
            <w:r w:rsidR="0096742C">
              <w:rPr>
                <w:rFonts w:ascii="Times New Roman" w:hAnsi="Times New Roman"/>
                <w:lang w:val="id-ID"/>
              </w:rPr>
              <w:t>.</w:t>
            </w:r>
            <w:r w:rsidRPr="002F5DB4">
              <w:rPr>
                <w:rFonts w:ascii="Times New Roman" w:hAnsi="Times New Roman"/>
              </w:rPr>
              <w:t>476</w:t>
            </w:r>
          </w:p>
        </w:tc>
        <w:tc>
          <w:tcPr>
            <w:tcW w:w="2039" w:type="dxa"/>
            <w:vMerge w:val="restart"/>
          </w:tcPr>
          <w:p w:rsidR="002D53D9" w:rsidRPr="002F5DB4" w:rsidRDefault="002D53D9" w:rsidP="001E2060">
            <w:pPr>
              <w:spacing w:after="0" w:line="240" w:lineRule="auto"/>
              <w:rPr>
                <w:rFonts w:ascii="Times New Roman" w:hAnsi="Times New Roman"/>
              </w:rPr>
            </w:pPr>
            <w:r w:rsidRPr="002F5DB4">
              <w:rPr>
                <w:rFonts w:ascii="Times New Roman" w:hAnsi="Times New Roman"/>
              </w:rPr>
              <w:t>Kaolinite</w:t>
            </w:r>
          </w:p>
        </w:tc>
      </w:tr>
      <w:tr w:rsidR="002D53D9" w:rsidRPr="002F5DB4" w:rsidTr="002D53D9">
        <w:trPr>
          <w:jc w:val="center"/>
        </w:trPr>
        <w:tc>
          <w:tcPr>
            <w:tcW w:w="2038" w:type="dxa"/>
          </w:tcPr>
          <w:p w:rsidR="002D53D9" w:rsidRPr="002F5DB4" w:rsidRDefault="002D53D9" w:rsidP="0096742C">
            <w:pPr>
              <w:spacing w:after="0" w:line="240" w:lineRule="auto"/>
              <w:rPr>
                <w:rFonts w:ascii="Times New Roman" w:hAnsi="Times New Roman"/>
              </w:rPr>
            </w:pPr>
            <w:r w:rsidRPr="002F5DB4">
              <w:rPr>
                <w:rFonts w:ascii="Times New Roman" w:hAnsi="Times New Roman"/>
              </w:rPr>
              <w:t>5</w:t>
            </w:r>
            <w:r w:rsidR="0096742C">
              <w:rPr>
                <w:rFonts w:ascii="Times New Roman" w:hAnsi="Times New Roman"/>
                <w:lang w:val="id-ID"/>
              </w:rPr>
              <w:t>.</w:t>
            </w:r>
            <w:r w:rsidRPr="002F5DB4">
              <w:rPr>
                <w:rFonts w:ascii="Times New Roman" w:hAnsi="Times New Roman"/>
              </w:rPr>
              <w:t>4342; 3</w:t>
            </w:r>
            <w:r w:rsidR="0096742C">
              <w:rPr>
                <w:rFonts w:ascii="Times New Roman" w:hAnsi="Times New Roman"/>
                <w:lang w:val="id-ID"/>
              </w:rPr>
              <w:t>.</w:t>
            </w:r>
            <w:r w:rsidRPr="002F5DB4">
              <w:rPr>
                <w:rFonts w:ascii="Times New Roman" w:hAnsi="Times New Roman"/>
              </w:rPr>
              <w:t>2865; 3</w:t>
            </w:r>
            <w:r w:rsidR="0096742C">
              <w:rPr>
                <w:rFonts w:ascii="Times New Roman" w:hAnsi="Times New Roman"/>
                <w:lang w:val="id-ID"/>
              </w:rPr>
              <w:t>.</w:t>
            </w:r>
            <w:r w:rsidRPr="002F5DB4">
              <w:rPr>
                <w:rFonts w:ascii="Times New Roman" w:hAnsi="Times New Roman"/>
              </w:rPr>
              <w:t>1961 (</w:t>
            </w:r>
            <w:r w:rsidRPr="002F5DB4">
              <w:rPr>
                <w:rFonts w:ascii="Times New Roman" w:hAnsi="Times New Roman"/>
                <w:vertAlign w:val="superscript"/>
              </w:rPr>
              <w:t>4</w:t>
            </w:r>
            <w:r w:rsidRPr="002F5DB4">
              <w:rPr>
                <w:rFonts w:ascii="Times New Roman" w:hAnsi="Times New Roman"/>
              </w:rPr>
              <w:t>)</w:t>
            </w:r>
          </w:p>
        </w:tc>
        <w:tc>
          <w:tcPr>
            <w:tcW w:w="2038" w:type="dxa"/>
          </w:tcPr>
          <w:p w:rsidR="002D53D9" w:rsidRPr="002F5DB4" w:rsidRDefault="002D53D9" w:rsidP="0096742C">
            <w:pPr>
              <w:spacing w:after="0" w:line="240" w:lineRule="auto"/>
              <w:rPr>
                <w:rFonts w:ascii="Times New Roman" w:hAnsi="Times New Roman"/>
              </w:rPr>
            </w:pPr>
            <w:r w:rsidRPr="002F5DB4">
              <w:rPr>
                <w:rFonts w:ascii="Times New Roman" w:hAnsi="Times New Roman"/>
              </w:rPr>
              <w:t>3</w:t>
            </w:r>
            <w:r w:rsidR="0096742C">
              <w:rPr>
                <w:rFonts w:ascii="Times New Roman" w:hAnsi="Times New Roman"/>
                <w:lang w:val="id-ID"/>
              </w:rPr>
              <w:t>.</w:t>
            </w:r>
            <w:r w:rsidRPr="002F5DB4">
              <w:rPr>
                <w:rFonts w:ascii="Times New Roman" w:hAnsi="Times New Roman"/>
              </w:rPr>
              <w:t>2937; 3</w:t>
            </w:r>
            <w:r w:rsidR="0096742C">
              <w:rPr>
                <w:rFonts w:ascii="Times New Roman" w:hAnsi="Times New Roman"/>
                <w:lang w:val="id-ID"/>
              </w:rPr>
              <w:t>.</w:t>
            </w:r>
            <w:r w:rsidRPr="002F5DB4">
              <w:rPr>
                <w:rFonts w:ascii="Times New Roman" w:hAnsi="Times New Roman"/>
              </w:rPr>
              <w:t>1863</w:t>
            </w:r>
          </w:p>
        </w:tc>
        <w:tc>
          <w:tcPr>
            <w:tcW w:w="2038" w:type="dxa"/>
          </w:tcPr>
          <w:p w:rsidR="002D53D9" w:rsidRPr="002F5DB4" w:rsidRDefault="002D53D9" w:rsidP="0096742C">
            <w:pPr>
              <w:spacing w:after="0" w:line="240" w:lineRule="auto"/>
              <w:rPr>
                <w:rFonts w:ascii="Times New Roman" w:hAnsi="Times New Roman"/>
              </w:rPr>
            </w:pPr>
            <w:r w:rsidRPr="002F5DB4">
              <w:rPr>
                <w:rFonts w:ascii="Times New Roman" w:hAnsi="Times New Roman"/>
              </w:rPr>
              <w:t>3</w:t>
            </w:r>
            <w:r w:rsidR="0096742C">
              <w:rPr>
                <w:rFonts w:ascii="Times New Roman" w:hAnsi="Times New Roman"/>
                <w:lang w:val="id-ID"/>
              </w:rPr>
              <w:t>.</w:t>
            </w:r>
            <w:r w:rsidRPr="002F5DB4">
              <w:rPr>
                <w:rFonts w:ascii="Times New Roman" w:hAnsi="Times New Roman"/>
              </w:rPr>
              <w:t>2843; 3</w:t>
            </w:r>
            <w:r w:rsidR="0096742C">
              <w:rPr>
                <w:rFonts w:ascii="Times New Roman" w:hAnsi="Times New Roman"/>
                <w:lang w:val="id-ID"/>
              </w:rPr>
              <w:t>.</w:t>
            </w:r>
            <w:r w:rsidRPr="002F5DB4">
              <w:rPr>
                <w:rFonts w:ascii="Times New Roman" w:hAnsi="Times New Roman"/>
              </w:rPr>
              <w:t>1745</w:t>
            </w:r>
          </w:p>
        </w:tc>
        <w:tc>
          <w:tcPr>
            <w:tcW w:w="2039" w:type="dxa"/>
            <w:vMerge/>
          </w:tcPr>
          <w:p w:rsidR="002D53D9" w:rsidRPr="002F5DB4" w:rsidRDefault="002D53D9" w:rsidP="001E2060">
            <w:pPr>
              <w:spacing w:after="0" w:line="240" w:lineRule="auto"/>
              <w:rPr>
                <w:rFonts w:ascii="Times New Roman" w:hAnsi="Times New Roman"/>
              </w:rPr>
            </w:pPr>
          </w:p>
        </w:tc>
      </w:tr>
      <w:tr w:rsidR="002D53D9" w:rsidRPr="002F5DB4" w:rsidTr="002D53D9">
        <w:trPr>
          <w:jc w:val="center"/>
        </w:trPr>
        <w:tc>
          <w:tcPr>
            <w:tcW w:w="2038" w:type="dxa"/>
          </w:tcPr>
          <w:p w:rsidR="002D53D9" w:rsidRPr="002F5DB4" w:rsidRDefault="002D53D9" w:rsidP="0096742C">
            <w:pPr>
              <w:spacing w:after="0" w:line="240" w:lineRule="auto"/>
              <w:rPr>
                <w:rFonts w:ascii="Times New Roman" w:hAnsi="Times New Roman"/>
              </w:rPr>
            </w:pPr>
            <w:r w:rsidRPr="002F5DB4">
              <w:rPr>
                <w:rFonts w:ascii="Times New Roman" w:hAnsi="Times New Roman"/>
              </w:rPr>
              <w:t>12</w:t>
            </w:r>
            <w:r w:rsidR="0096742C">
              <w:rPr>
                <w:rFonts w:ascii="Times New Roman" w:hAnsi="Times New Roman"/>
                <w:lang w:val="id-ID"/>
              </w:rPr>
              <w:t>.</w:t>
            </w:r>
            <w:r w:rsidRPr="002F5DB4">
              <w:rPr>
                <w:rFonts w:ascii="Times New Roman" w:hAnsi="Times New Roman"/>
              </w:rPr>
              <w:t>0-15</w:t>
            </w:r>
            <w:r w:rsidR="0096742C">
              <w:rPr>
                <w:rFonts w:ascii="Times New Roman" w:hAnsi="Times New Roman"/>
                <w:lang w:val="id-ID"/>
              </w:rPr>
              <w:t>.</w:t>
            </w:r>
            <w:r w:rsidRPr="002F5DB4">
              <w:rPr>
                <w:rFonts w:ascii="Times New Roman" w:hAnsi="Times New Roman"/>
              </w:rPr>
              <w:t>0 (</w:t>
            </w:r>
            <w:r w:rsidRPr="002F5DB4">
              <w:rPr>
                <w:rFonts w:ascii="Times New Roman" w:hAnsi="Times New Roman"/>
                <w:vertAlign w:val="superscript"/>
              </w:rPr>
              <w:t>2</w:t>
            </w:r>
            <w:r w:rsidRPr="002F5DB4">
              <w:rPr>
                <w:rFonts w:ascii="Times New Roman" w:hAnsi="Times New Roman"/>
              </w:rPr>
              <w:t>)</w:t>
            </w:r>
          </w:p>
        </w:tc>
        <w:tc>
          <w:tcPr>
            <w:tcW w:w="2038" w:type="dxa"/>
          </w:tcPr>
          <w:p w:rsidR="002D53D9" w:rsidRPr="002F5DB4" w:rsidRDefault="002D53D9" w:rsidP="0096742C">
            <w:pPr>
              <w:spacing w:after="0" w:line="240" w:lineRule="auto"/>
              <w:rPr>
                <w:rFonts w:ascii="Times New Roman" w:hAnsi="Times New Roman"/>
              </w:rPr>
            </w:pPr>
            <w:r w:rsidRPr="002F5DB4">
              <w:rPr>
                <w:rFonts w:ascii="Times New Roman" w:hAnsi="Times New Roman"/>
              </w:rPr>
              <w:t>12</w:t>
            </w:r>
            <w:r w:rsidR="0096742C">
              <w:rPr>
                <w:rFonts w:ascii="Times New Roman" w:hAnsi="Times New Roman"/>
                <w:lang w:val="id-ID"/>
              </w:rPr>
              <w:t>.</w:t>
            </w:r>
            <w:r w:rsidRPr="002F5DB4">
              <w:rPr>
                <w:rFonts w:ascii="Times New Roman" w:hAnsi="Times New Roman"/>
              </w:rPr>
              <w:t>355; 13</w:t>
            </w:r>
            <w:r w:rsidR="0096742C">
              <w:rPr>
                <w:rFonts w:ascii="Times New Roman" w:hAnsi="Times New Roman"/>
                <w:lang w:val="id-ID"/>
              </w:rPr>
              <w:t>.</w:t>
            </w:r>
            <w:r w:rsidRPr="002F5DB4">
              <w:rPr>
                <w:rFonts w:ascii="Times New Roman" w:hAnsi="Times New Roman"/>
              </w:rPr>
              <w:t>1039; 13</w:t>
            </w:r>
            <w:r w:rsidR="0096742C">
              <w:rPr>
                <w:rFonts w:ascii="Times New Roman" w:hAnsi="Times New Roman"/>
                <w:lang w:val="id-ID"/>
              </w:rPr>
              <w:t>.</w:t>
            </w:r>
            <w:r w:rsidRPr="002F5DB4">
              <w:rPr>
                <w:rFonts w:ascii="Times New Roman" w:hAnsi="Times New Roman"/>
              </w:rPr>
              <w:t>6057</w:t>
            </w:r>
          </w:p>
        </w:tc>
        <w:tc>
          <w:tcPr>
            <w:tcW w:w="2038" w:type="dxa"/>
          </w:tcPr>
          <w:p w:rsidR="002D53D9" w:rsidRPr="002F5DB4" w:rsidRDefault="002D53D9" w:rsidP="0096742C">
            <w:pPr>
              <w:spacing w:after="0" w:line="240" w:lineRule="auto"/>
              <w:rPr>
                <w:rFonts w:ascii="Times New Roman" w:hAnsi="Times New Roman"/>
              </w:rPr>
            </w:pPr>
            <w:r w:rsidRPr="002F5DB4">
              <w:rPr>
                <w:rFonts w:ascii="Times New Roman" w:hAnsi="Times New Roman"/>
              </w:rPr>
              <w:t>12</w:t>
            </w:r>
            <w:r w:rsidR="0096742C">
              <w:rPr>
                <w:rFonts w:ascii="Times New Roman" w:hAnsi="Times New Roman"/>
                <w:lang w:val="id-ID"/>
              </w:rPr>
              <w:t>.</w:t>
            </w:r>
            <w:r w:rsidRPr="002F5DB4">
              <w:rPr>
                <w:rFonts w:ascii="Times New Roman" w:hAnsi="Times New Roman"/>
              </w:rPr>
              <w:t>275; 13</w:t>
            </w:r>
            <w:r w:rsidR="0096742C">
              <w:rPr>
                <w:rFonts w:ascii="Times New Roman" w:hAnsi="Times New Roman"/>
                <w:lang w:val="id-ID"/>
              </w:rPr>
              <w:t>.</w:t>
            </w:r>
            <w:r w:rsidRPr="002F5DB4">
              <w:rPr>
                <w:rFonts w:ascii="Times New Roman" w:hAnsi="Times New Roman"/>
              </w:rPr>
              <w:t>5856</w:t>
            </w:r>
          </w:p>
        </w:tc>
        <w:tc>
          <w:tcPr>
            <w:tcW w:w="2039" w:type="dxa"/>
          </w:tcPr>
          <w:p w:rsidR="002D53D9" w:rsidRPr="002F5DB4" w:rsidRDefault="002D53D9" w:rsidP="001E2060">
            <w:pPr>
              <w:spacing w:after="0" w:line="240" w:lineRule="auto"/>
              <w:rPr>
                <w:rFonts w:ascii="Times New Roman" w:hAnsi="Times New Roman"/>
              </w:rPr>
            </w:pPr>
            <w:r w:rsidRPr="002F5DB4">
              <w:rPr>
                <w:rFonts w:ascii="Times New Roman" w:hAnsi="Times New Roman"/>
              </w:rPr>
              <w:t>Montmorillonite</w:t>
            </w:r>
          </w:p>
        </w:tc>
      </w:tr>
    </w:tbl>
    <w:p w:rsidR="002D53D9" w:rsidRPr="002F5DB4" w:rsidRDefault="002D53D9" w:rsidP="001E2060">
      <w:pPr>
        <w:pStyle w:val="ListParagraph"/>
        <w:spacing w:after="0" w:line="240" w:lineRule="auto"/>
        <w:ind w:left="0" w:firstLine="720"/>
        <w:jc w:val="both"/>
        <w:rPr>
          <w:sz w:val="22"/>
        </w:rPr>
      </w:pPr>
      <w:r w:rsidRPr="002F5DB4">
        <w:rPr>
          <w:sz w:val="22"/>
        </w:rPr>
        <w:t>Explanation: (</w:t>
      </w:r>
      <w:r w:rsidRPr="002F5DB4">
        <w:rPr>
          <w:sz w:val="22"/>
          <w:vertAlign w:val="superscript"/>
        </w:rPr>
        <w:t>1</w:t>
      </w:r>
      <w:r w:rsidRPr="002F5DB4">
        <w:rPr>
          <w:sz w:val="22"/>
        </w:rPr>
        <w:t>) = JCPDS 38-0449, (</w:t>
      </w:r>
      <w:r w:rsidRPr="002F5DB4">
        <w:rPr>
          <w:sz w:val="22"/>
          <w:vertAlign w:val="superscript"/>
        </w:rPr>
        <w:t>2</w:t>
      </w:r>
      <w:r w:rsidRPr="002F5DB4">
        <w:rPr>
          <w:sz w:val="22"/>
        </w:rPr>
        <w:t>) = Tan (1982), (</w:t>
      </w:r>
      <w:r w:rsidRPr="002F5DB4">
        <w:rPr>
          <w:sz w:val="22"/>
          <w:vertAlign w:val="superscript"/>
        </w:rPr>
        <w:t>3</w:t>
      </w:r>
      <w:r w:rsidRPr="002F5DB4">
        <w:rPr>
          <w:sz w:val="22"/>
        </w:rPr>
        <w:t>) = JCPDS 22-1212, (</w:t>
      </w:r>
      <w:r w:rsidRPr="002F5DB4">
        <w:rPr>
          <w:sz w:val="22"/>
          <w:vertAlign w:val="superscript"/>
        </w:rPr>
        <w:t>4</w:t>
      </w:r>
      <w:r w:rsidRPr="002F5DB4">
        <w:rPr>
          <w:sz w:val="22"/>
        </w:rPr>
        <w:t>) = JCPDS 72-2300</w:t>
      </w:r>
    </w:p>
    <w:p w:rsidR="002D53D9" w:rsidRPr="002F5DB4" w:rsidRDefault="002D53D9" w:rsidP="001E2060">
      <w:pPr>
        <w:pStyle w:val="ListParagraph"/>
        <w:spacing w:after="0" w:line="240" w:lineRule="auto"/>
        <w:ind w:left="0" w:firstLine="851"/>
        <w:jc w:val="both"/>
        <w:rPr>
          <w:sz w:val="22"/>
        </w:rPr>
      </w:pPr>
    </w:p>
    <w:p w:rsidR="002D53D9" w:rsidRPr="002F5DB4" w:rsidRDefault="002D53D9" w:rsidP="001E2060">
      <w:pPr>
        <w:pStyle w:val="ListParagraph"/>
        <w:spacing w:after="0" w:line="240" w:lineRule="auto"/>
        <w:ind w:left="0" w:firstLine="709"/>
        <w:jc w:val="both"/>
        <w:rPr>
          <w:sz w:val="22"/>
        </w:rPr>
      </w:pPr>
      <w:r w:rsidRPr="002F5DB4">
        <w:rPr>
          <w:sz w:val="22"/>
        </w:rPr>
        <w:t>The high enough amount of a</w:t>
      </w:r>
      <w:r w:rsidR="000D7956">
        <w:rPr>
          <w:sz w:val="22"/>
        </w:rPr>
        <w:t>llophane on adsorbent of clay/</w:t>
      </w:r>
      <w:r w:rsidRPr="002F5DB4">
        <w:rPr>
          <w:sz w:val="22"/>
        </w:rPr>
        <w:t>Andisol soil (25:75) 400 °C showed that allophane mineral plays role in the process of Cu metal ions adsorption. This is proffed by</w:t>
      </w:r>
      <w:r w:rsidR="000D7956">
        <w:rPr>
          <w:sz w:val="22"/>
        </w:rPr>
        <w:t xml:space="preserve"> the decreasing amount of clay/</w:t>
      </w:r>
      <w:r w:rsidRPr="002F5DB4">
        <w:rPr>
          <w:sz w:val="22"/>
        </w:rPr>
        <w:t>andisol soil minerals adsorbent after adsorption. Moreover, after adsorption uptake appears at d = 6</w:t>
      </w:r>
      <w:r w:rsidR="0096742C">
        <w:rPr>
          <w:sz w:val="22"/>
        </w:rPr>
        <w:t>.</w:t>
      </w:r>
      <w:r w:rsidRPr="002F5DB4">
        <w:rPr>
          <w:sz w:val="22"/>
        </w:rPr>
        <w:t>443; 3</w:t>
      </w:r>
      <w:r w:rsidR="0096742C">
        <w:rPr>
          <w:sz w:val="22"/>
        </w:rPr>
        <w:t>.</w:t>
      </w:r>
      <w:r w:rsidRPr="002F5DB4">
        <w:rPr>
          <w:sz w:val="22"/>
        </w:rPr>
        <w:t>606; 2</w:t>
      </w:r>
      <w:r w:rsidR="0096742C">
        <w:rPr>
          <w:sz w:val="22"/>
        </w:rPr>
        <w:t>.</w:t>
      </w:r>
      <w:r w:rsidRPr="002F5DB4">
        <w:rPr>
          <w:sz w:val="22"/>
        </w:rPr>
        <w:t>732 (JCPDS 87-1663); 2</w:t>
      </w:r>
      <w:r w:rsidR="0096742C">
        <w:rPr>
          <w:sz w:val="22"/>
        </w:rPr>
        <w:t>.</w:t>
      </w:r>
      <w:r w:rsidRPr="002F5DB4">
        <w:rPr>
          <w:sz w:val="22"/>
        </w:rPr>
        <w:t>0411; 1</w:t>
      </w:r>
      <w:r w:rsidR="0096742C">
        <w:rPr>
          <w:sz w:val="22"/>
        </w:rPr>
        <w:t>.</w:t>
      </w:r>
      <w:r w:rsidRPr="002F5DB4">
        <w:rPr>
          <w:sz w:val="22"/>
        </w:rPr>
        <w:t>276; and 1</w:t>
      </w:r>
      <w:r w:rsidR="0096742C">
        <w:rPr>
          <w:sz w:val="22"/>
        </w:rPr>
        <w:t>.</w:t>
      </w:r>
      <w:r w:rsidRPr="002F5DB4">
        <w:rPr>
          <w:sz w:val="22"/>
        </w:rPr>
        <w:t>092 Å(JCPDS 85-1326) indicate the presence of Cu metal ions successfully absorbed by clay /  Andisol soil adsorbent  (25:75) to 400 °C. XRD data results data of clay /  Andisol soil (25:75) to 400 °C before and after adosrpsi shown in Table 4.</w:t>
      </w:r>
    </w:p>
    <w:p w:rsidR="002D53D9" w:rsidRPr="002F5DB4" w:rsidRDefault="002D53D9" w:rsidP="001E2060">
      <w:pPr>
        <w:spacing w:after="0" w:line="240" w:lineRule="auto"/>
        <w:ind w:firstLine="709"/>
        <w:jc w:val="both"/>
        <w:rPr>
          <w:rFonts w:ascii="Times New Roman" w:hAnsi="Times New Roman"/>
        </w:rPr>
      </w:pPr>
      <w:r w:rsidRPr="002F5DB4">
        <w:rPr>
          <w:rFonts w:ascii="Times New Roman" w:hAnsi="Times New Roman"/>
        </w:rPr>
        <w:t>Table 4 indicated that the samples of clay / Andisol soil (25:75) 400 °C before adsorption containing allophane minerals</w:t>
      </w:r>
      <w:r w:rsidR="0096742C">
        <w:rPr>
          <w:rFonts w:ascii="Times New Roman" w:hAnsi="Times New Roman"/>
          <w:lang w:val="id-ID"/>
        </w:rPr>
        <w:t xml:space="preserve"> </w:t>
      </w:r>
      <w:r w:rsidRPr="002F5DB4">
        <w:rPr>
          <w:rFonts w:ascii="Times New Roman" w:hAnsi="Times New Roman"/>
        </w:rPr>
        <w:t>(15</w:t>
      </w:r>
      <w:r w:rsidR="0096742C">
        <w:rPr>
          <w:rFonts w:ascii="Times New Roman" w:hAnsi="Times New Roman"/>
          <w:lang w:val="id-ID"/>
        </w:rPr>
        <w:t>.</w:t>
      </w:r>
      <w:r w:rsidRPr="002F5DB4">
        <w:rPr>
          <w:rFonts w:ascii="Times New Roman" w:hAnsi="Times New Roman"/>
        </w:rPr>
        <w:t>28%), gibsit (3</w:t>
      </w:r>
      <w:r w:rsidR="0096742C">
        <w:rPr>
          <w:rFonts w:ascii="Times New Roman" w:hAnsi="Times New Roman"/>
          <w:lang w:val="id-ID"/>
        </w:rPr>
        <w:t>.</w:t>
      </w:r>
      <w:r w:rsidRPr="002F5DB4">
        <w:rPr>
          <w:rFonts w:ascii="Times New Roman" w:hAnsi="Times New Roman"/>
        </w:rPr>
        <w:t>75%), feldspar (43</w:t>
      </w:r>
      <w:r w:rsidR="0096742C">
        <w:rPr>
          <w:rFonts w:ascii="Times New Roman" w:hAnsi="Times New Roman"/>
          <w:lang w:val="id-ID"/>
        </w:rPr>
        <w:t>.</w:t>
      </w:r>
      <w:r w:rsidRPr="002F5DB4">
        <w:rPr>
          <w:rFonts w:ascii="Times New Roman" w:hAnsi="Times New Roman"/>
        </w:rPr>
        <w:t>22%), kaolinite (26</w:t>
      </w:r>
      <w:r w:rsidR="0096742C">
        <w:rPr>
          <w:rFonts w:ascii="Times New Roman" w:hAnsi="Times New Roman"/>
          <w:lang w:val="id-ID"/>
        </w:rPr>
        <w:t>.</w:t>
      </w:r>
      <w:r w:rsidRPr="002F5DB4">
        <w:rPr>
          <w:rFonts w:ascii="Times New Roman" w:hAnsi="Times New Roman"/>
        </w:rPr>
        <w:t>60%), and montmorillonite (11</w:t>
      </w:r>
      <w:r w:rsidR="0096742C">
        <w:rPr>
          <w:rFonts w:ascii="Times New Roman" w:hAnsi="Times New Roman"/>
          <w:lang w:val="id-ID"/>
        </w:rPr>
        <w:t>.</w:t>
      </w:r>
      <w:r w:rsidRPr="002F5DB4">
        <w:rPr>
          <w:rFonts w:ascii="Times New Roman" w:hAnsi="Times New Roman"/>
        </w:rPr>
        <w:t>77%). Whereas samples of clay / Andisol soil (25:75) 400 °C after adsorption containing allophane minerals (14</w:t>
      </w:r>
      <w:r w:rsidR="0096742C">
        <w:rPr>
          <w:rFonts w:ascii="Times New Roman" w:hAnsi="Times New Roman"/>
          <w:lang w:val="id-ID"/>
        </w:rPr>
        <w:t>.</w:t>
      </w:r>
      <w:r w:rsidRPr="002F5DB4">
        <w:rPr>
          <w:rFonts w:ascii="Times New Roman" w:hAnsi="Times New Roman"/>
        </w:rPr>
        <w:t>82%), gibsit (5</w:t>
      </w:r>
      <w:r w:rsidR="0096742C">
        <w:rPr>
          <w:rFonts w:ascii="Times New Roman" w:hAnsi="Times New Roman"/>
          <w:lang w:val="id-ID"/>
        </w:rPr>
        <w:t>.</w:t>
      </w:r>
      <w:r w:rsidRPr="002F5DB4">
        <w:rPr>
          <w:rFonts w:ascii="Times New Roman" w:hAnsi="Times New Roman"/>
        </w:rPr>
        <w:t>25%), feldspar (39</w:t>
      </w:r>
      <w:r w:rsidR="0096742C">
        <w:rPr>
          <w:rFonts w:ascii="Times New Roman" w:hAnsi="Times New Roman"/>
          <w:lang w:val="id-ID"/>
        </w:rPr>
        <w:t>.</w:t>
      </w:r>
      <w:r w:rsidRPr="002F5DB4">
        <w:rPr>
          <w:rFonts w:ascii="Times New Roman" w:hAnsi="Times New Roman"/>
        </w:rPr>
        <w:t>18%), kaolinite (31</w:t>
      </w:r>
      <w:r w:rsidR="0096742C">
        <w:rPr>
          <w:rFonts w:ascii="Times New Roman" w:hAnsi="Times New Roman"/>
          <w:lang w:val="id-ID"/>
        </w:rPr>
        <w:t>.</w:t>
      </w:r>
      <w:r w:rsidRPr="002F5DB4">
        <w:rPr>
          <w:rFonts w:ascii="Times New Roman" w:hAnsi="Times New Roman"/>
        </w:rPr>
        <w:t>67%), and montmorillonite (9</w:t>
      </w:r>
      <w:r w:rsidR="0096742C">
        <w:rPr>
          <w:rFonts w:ascii="Times New Roman" w:hAnsi="Times New Roman"/>
          <w:lang w:val="id-ID"/>
        </w:rPr>
        <w:t>.</w:t>
      </w:r>
      <w:r w:rsidRPr="002F5DB4">
        <w:rPr>
          <w:rFonts w:ascii="Times New Roman" w:hAnsi="Times New Roman"/>
        </w:rPr>
        <w:t>06%).</w:t>
      </w:r>
    </w:p>
    <w:p w:rsidR="002D53D9" w:rsidRPr="002F5DB4" w:rsidRDefault="002D53D9" w:rsidP="001E2060">
      <w:pPr>
        <w:spacing w:after="0" w:line="240" w:lineRule="auto"/>
        <w:ind w:firstLine="709"/>
        <w:jc w:val="both"/>
        <w:rPr>
          <w:rFonts w:ascii="Times New Roman" w:hAnsi="Times New Roman"/>
        </w:rPr>
      </w:pPr>
      <w:r w:rsidRPr="002F5DB4">
        <w:rPr>
          <w:rFonts w:ascii="Times New Roman" w:hAnsi="Times New Roman"/>
        </w:rPr>
        <w:t xml:space="preserve">The occurrence of Cu ion adsorption by the adsorbent is also corroborated by acidity number using alkaline ammonia adsorption method. Adsorbent acidity values after adsorption decrease compared adsorbent before </w:t>
      </w:r>
      <w:r w:rsidR="0096742C" w:rsidRPr="002F5DB4">
        <w:rPr>
          <w:rFonts w:ascii="Times New Roman" w:hAnsi="Times New Roman"/>
        </w:rPr>
        <w:t>adsorption;</w:t>
      </w:r>
      <w:r w:rsidRPr="002F5DB4">
        <w:rPr>
          <w:rFonts w:ascii="Times New Roman" w:hAnsi="Times New Roman"/>
        </w:rPr>
        <w:t xml:space="preserve"> these conditions stated that there has been an interaction between Cu metal ions with adsorbent. The data of acidity numerical values are shown in Table 5.</w:t>
      </w:r>
    </w:p>
    <w:p w:rsidR="002D53D9" w:rsidRPr="002F5DB4" w:rsidRDefault="002D53D9" w:rsidP="001E2060">
      <w:pPr>
        <w:spacing w:after="0" w:line="240" w:lineRule="auto"/>
        <w:ind w:firstLine="851"/>
        <w:jc w:val="both"/>
        <w:rPr>
          <w:rFonts w:ascii="Times New Roman" w:hAnsi="Times New Roman"/>
        </w:rPr>
      </w:pPr>
    </w:p>
    <w:p w:rsidR="002D53D9" w:rsidRPr="002F5DB4" w:rsidRDefault="002D53D9" w:rsidP="001E2060">
      <w:pPr>
        <w:spacing w:after="0" w:line="240" w:lineRule="auto"/>
        <w:jc w:val="center"/>
        <w:rPr>
          <w:rFonts w:ascii="Times New Roman" w:hAnsi="Times New Roman"/>
        </w:rPr>
      </w:pPr>
      <w:r w:rsidRPr="002F5DB4">
        <w:rPr>
          <w:rFonts w:ascii="Times New Roman" w:hAnsi="Times New Roman"/>
        </w:rPr>
        <w:t>Table 5. Data Value of Adsorbent Acidity Number Before and After Adsorption.</w:t>
      </w:r>
    </w:p>
    <w:tbl>
      <w:tblPr>
        <w:tblW w:w="0" w:type="auto"/>
        <w:jc w:val="center"/>
        <w:tblBorders>
          <w:top w:val="single" w:sz="4" w:space="0" w:color="000000"/>
          <w:bottom w:val="single" w:sz="4" w:space="0" w:color="000000"/>
          <w:insideH w:val="single" w:sz="4" w:space="0" w:color="000000"/>
        </w:tblBorders>
        <w:tblLook w:val="04A0" w:firstRow="1" w:lastRow="0" w:firstColumn="1" w:lastColumn="0" w:noHBand="0" w:noVBand="1"/>
      </w:tblPr>
      <w:tblGrid>
        <w:gridCol w:w="2835"/>
        <w:gridCol w:w="3668"/>
      </w:tblGrid>
      <w:tr w:rsidR="002D53D9" w:rsidRPr="002F5DB4" w:rsidTr="002D53D9">
        <w:trPr>
          <w:jc w:val="center"/>
        </w:trPr>
        <w:tc>
          <w:tcPr>
            <w:tcW w:w="2835" w:type="dxa"/>
            <w:vAlign w:val="center"/>
          </w:tcPr>
          <w:p w:rsidR="002D53D9" w:rsidRPr="002F5DB4" w:rsidRDefault="002D53D9" w:rsidP="001E2060">
            <w:pPr>
              <w:spacing w:after="0" w:line="240" w:lineRule="auto"/>
              <w:jc w:val="center"/>
              <w:rPr>
                <w:rFonts w:ascii="Times New Roman" w:hAnsi="Times New Roman"/>
                <w:b/>
              </w:rPr>
            </w:pPr>
            <w:r w:rsidRPr="002F5DB4">
              <w:rPr>
                <w:rFonts w:ascii="Times New Roman" w:hAnsi="Times New Roman"/>
                <w:b/>
              </w:rPr>
              <w:t>L/A 25:75 (400 °C)</w:t>
            </w:r>
          </w:p>
        </w:tc>
        <w:tc>
          <w:tcPr>
            <w:tcW w:w="3668" w:type="dxa"/>
            <w:vAlign w:val="center"/>
          </w:tcPr>
          <w:p w:rsidR="002D53D9" w:rsidRPr="002F5DB4" w:rsidRDefault="002D53D9" w:rsidP="001E2060">
            <w:pPr>
              <w:spacing w:after="0" w:line="240" w:lineRule="auto"/>
              <w:jc w:val="center"/>
              <w:rPr>
                <w:rFonts w:ascii="Times New Roman" w:hAnsi="Times New Roman"/>
                <w:b/>
              </w:rPr>
            </w:pPr>
            <w:r w:rsidRPr="002F5DB4">
              <w:rPr>
                <w:rFonts w:ascii="Times New Roman" w:hAnsi="Times New Roman"/>
                <w:b/>
              </w:rPr>
              <w:t>Acidity Number (mmol/g)</w:t>
            </w:r>
          </w:p>
        </w:tc>
      </w:tr>
      <w:tr w:rsidR="002D53D9" w:rsidRPr="002F5DB4" w:rsidTr="002D53D9">
        <w:trPr>
          <w:jc w:val="center"/>
        </w:trPr>
        <w:tc>
          <w:tcPr>
            <w:tcW w:w="2835" w:type="dxa"/>
            <w:vAlign w:val="center"/>
          </w:tcPr>
          <w:p w:rsidR="002D53D9" w:rsidRPr="002F5DB4" w:rsidRDefault="002D53D9" w:rsidP="001E2060">
            <w:pPr>
              <w:spacing w:after="0" w:line="240" w:lineRule="auto"/>
              <w:jc w:val="center"/>
              <w:rPr>
                <w:rFonts w:ascii="Times New Roman" w:hAnsi="Times New Roman"/>
              </w:rPr>
            </w:pPr>
            <w:r w:rsidRPr="002F5DB4">
              <w:rPr>
                <w:rFonts w:ascii="Times New Roman" w:hAnsi="Times New Roman"/>
              </w:rPr>
              <w:t>Before Adsorption</w:t>
            </w:r>
          </w:p>
        </w:tc>
        <w:tc>
          <w:tcPr>
            <w:tcW w:w="3668" w:type="dxa"/>
            <w:vAlign w:val="center"/>
          </w:tcPr>
          <w:p w:rsidR="002D53D9" w:rsidRPr="002F5DB4" w:rsidRDefault="002D53D9" w:rsidP="0096742C">
            <w:pPr>
              <w:spacing w:after="0" w:line="240" w:lineRule="auto"/>
              <w:jc w:val="center"/>
              <w:rPr>
                <w:rFonts w:ascii="Times New Roman" w:hAnsi="Times New Roman"/>
              </w:rPr>
            </w:pPr>
            <w:r w:rsidRPr="002F5DB4">
              <w:rPr>
                <w:rFonts w:ascii="Times New Roman" w:hAnsi="Times New Roman"/>
              </w:rPr>
              <w:t>2</w:t>
            </w:r>
            <w:r w:rsidR="0096742C">
              <w:rPr>
                <w:rFonts w:ascii="Times New Roman" w:hAnsi="Times New Roman"/>
                <w:lang w:val="id-ID"/>
              </w:rPr>
              <w:t>.</w:t>
            </w:r>
            <w:r w:rsidRPr="002F5DB4">
              <w:rPr>
                <w:rFonts w:ascii="Times New Roman" w:hAnsi="Times New Roman"/>
              </w:rPr>
              <w:t>059</w:t>
            </w:r>
          </w:p>
        </w:tc>
      </w:tr>
      <w:tr w:rsidR="002D53D9" w:rsidRPr="002F5DB4" w:rsidTr="002D53D9">
        <w:trPr>
          <w:jc w:val="center"/>
        </w:trPr>
        <w:tc>
          <w:tcPr>
            <w:tcW w:w="2835" w:type="dxa"/>
            <w:vAlign w:val="center"/>
          </w:tcPr>
          <w:p w:rsidR="002D53D9" w:rsidRPr="002F5DB4" w:rsidRDefault="002D53D9" w:rsidP="001E2060">
            <w:pPr>
              <w:spacing w:after="0" w:line="240" w:lineRule="auto"/>
              <w:jc w:val="center"/>
              <w:rPr>
                <w:rFonts w:ascii="Times New Roman" w:hAnsi="Times New Roman"/>
              </w:rPr>
            </w:pPr>
            <w:r w:rsidRPr="002F5DB4">
              <w:rPr>
                <w:rFonts w:ascii="Times New Roman" w:hAnsi="Times New Roman"/>
              </w:rPr>
              <w:t>After Adsorption</w:t>
            </w:r>
          </w:p>
        </w:tc>
        <w:tc>
          <w:tcPr>
            <w:tcW w:w="3668" w:type="dxa"/>
            <w:vAlign w:val="center"/>
          </w:tcPr>
          <w:p w:rsidR="002D53D9" w:rsidRPr="002F5DB4" w:rsidRDefault="002D53D9" w:rsidP="0096742C">
            <w:pPr>
              <w:spacing w:after="0" w:line="240" w:lineRule="auto"/>
              <w:jc w:val="center"/>
              <w:rPr>
                <w:rFonts w:ascii="Times New Roman" w:hAnsi="Times New Roman"/>
              </w:rPr>
            </w:pPr>
            <w:r w:rsidRPr="002F5DB4">
              <w:rPr>
                <w:rFonts w:ascii="Times New Roman" w:hAnsi="Times New Roman"/>
              </w:rPr>
              <w:t>1</w:t>
            </w:r>
            <w:r w:rsidR="0096742C">
              <w:rPr>
                <w:rFonts w:ascii="Times New Roman" w:hAnsi="Times New Roman"/>
                <w:lang w:val="id-ID"/>
              </w:rPr>
              <w:t>.</w:t>
            </w:r>
            <w:r w:rsidRPr="002F5DB4">
              <w:rPr>
                <w:rFonts w:ascii="Times New Roman" w:hAnsi="Times New Roman"/>
              </w:rPr>
              <w:t>471</w:t>
            </w:r>
          </w:p>
        </w:tc>
      </w:tr>
    </w:tbl>
    <w:p w:rsidR="002D53D9" w:rsidRPr="002F5DB4" w:rsidRDefault="002D53D9" w:rsidP="001E2060">
      <w:pPr>
        <w:pStyle w:val="ListParagraph"/>
        <w:tabs>
          <w:tab w:val="left" w:pos="6831"/>
        </w:tabs>
        <w:spacing w:after="0" w:line="240" w:lineRule="auto"/>
        <w:ind w:left="0" w:firstLine="851"/>
        <w:jc w:val="both"/>
        <w:rPr>
          <w:sz w:val="22"/>
        </w:rPr>
      </w:pPr>
    </w:p>
    <w:p w:rsidR="002D53D9" w:rsidRPr="002F5DB4" w:rsidRDefault="002D53D9" w:rsidP="001E2060">
      <w:pPr>
        <w:pStyle w:val="ListParagraph"/>
        <w:tabs>
          <w:tab w:val="left" w:pos="6831"/>
        </w:tabs>
        <w:spacing w:after="0" w:line="240" w:lineRule="auto"/>
        <w:ind w:left="0"/>
        <w:jc w:val="both"/>
        <w:rPr>
          <w:sz w:val="22"/>
        </w:rPr>
      </w:pPr>
      <w:r w:rsidRPr="002F5DB4">
        <w:rPr>
          <w:sz w:val="22"/>
        </w:rPr>
        <w:t>The possible reaction occurs during adsorption process by column method is shown by Figure 8.</w:t>
      </w:r>
    </w:p>
    <w:p w:rsidR="002D53D9" w:rsidRPr="002F5DB4" w:rsidRDefault="002D53D9" w:rsidP="001E2060">
      <w:pPr>
        <w:tabs>
          <w:tab w:val="left" w:pos="6831"/>
        </w:tabs>
        <w:spacing w:after="0" w:line="240" w:lineRule="auto"/>
        <w:jc w:val="both"/>
        <w:rPr>
          <w:rFonts w:ascii="Times New Roman" w:hAnsi="Times New Roman"/>
        </w:rPr>
      </w:pPr>
    </w:p>
    <w:p w:rsidR="002D53D9" w:rsidRPr="002F5DB4" w:rsidRDefault="006916CF" w:rsidP="001E2060">
      <w:pPr>
        <w:pStyle w:val="ListParagraph"/>
        <w:tabs>
          <w:tab w:val="left" w:pos="2127"/>
          <w:tab w:val="left" w:pos="6831"/>
        </w:tabs>
        <w:spacing w:after="0" w:line="240" w:lineRule="auto"/>
        <w:ind w:left="2127"/>
        <w:jc w:val="both"/>
        <w:rPr>
          <w:sz w:val="22"/>
        </w:rPr>
      </w:pPr>
      <w:r>
        <w:rPr>
          <w:noProof/>
          <w:lang w:eastAsia="id-ID"/>
        </w:rPr>
        <w:lastRenderedPageBreak/>
        <w:drawing>
          <wp:anchor distT="0" distB="0" distL="114300" distR="114300" simplePos="0" relativeHeight="251681792" behindDoc="0" locked="0" layoutInCell="1" allowOverlap="1">
            <wp:simplePos x="0" y="0"/>
            <wp:positionH relativeFrom="column">
              <wp:posOffset>2623820</wp:posOffset>
            </wp:positionH>
            <wp:positionV relativeFrom="paragraph">
              <wp:posOffset>221615</wp:posOffset>
            </wp:positionV>
            <wp:extent cx="1177290" cy="909320"/>
            <wp:effectExtent l="0" t="0" r="3810" b="0"/>
            <wp:wrapNone/>
            <wp:docPr id="21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0" cstate="print"/>
                    <a:srcRect/>
                    <a:stretch>
                      <a:fillRect/>
                    </a:stretch>
                  </pic:blipFill>
                  <pic:spPr bwMode="auto">
                    <a:xfrm>
                      <a:off x="0" y="0"/>
                      <a:ext cx="1177290" cy="909320"/>
                    </a:xfrm>
                    <a:prstGeom prst="rect">
                      <a:avLst/>
                    </a:prstGeom>
                    <a:noFill/>
                    <a:ln w="9525">
                      <a:noFill/>
                      <a:miter lim="800000"/>
                      <a:headEnd/>
                      <a:tailEnd/>
                    </a:ln>
                  </pic:spPr>
                </pic:pic>
              </a:graphicData>
            </a:graphic>
          </wp:anchor>
        </w:drawing>
      </w:r>
      <w:r>
        <w:rPr>
          <w:noProof/>
          <w:lang w:eastAsia="id-ID"/>
        </w:rPr>
        <w:drawing>
          <wp:anchor distT="0" distB="0" distL="114300" distR="114300" simplePos="0" relativeHeight="251682816" behindDoc="0" locked="0" layoutInCell="1" allowOverlap="1">
            <wp:simplePos x="0" y="0"/>
            <wp:positionH relativeFrom="column">
              <wp:posOffset>433070</wp:posOffset>
            </wp:positionH>
            <wp:positionV relativeFrom="paragraph">
              <wp:posOffset>111760</wp:posOffset>
            </wp:positionV>
            <wp:extent cx="1214755" cy="1030605"/>
            <wp:effectExtent l="0" t="0" r="4445" b="0"/>
            <wp:wrapNone/>
            <wp:docPr id="21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1" cstate="print"/>
                    <a:srcRect/>
                    <a:stretch>
                      <a:fillRect/>
                    </a:stretch>
                  </pic:blipFill>
                  <pic:spPr bwMode="auto">
                    <a:xfrm>
                      <a:off x="0" y="0"/>
                      <a:ext cx="1214755" cy="1030605"/>
                    </a:xfrm>
                    <a:prstGeom prst="rect">
                      <a:avLst/>
                    </a:prstGeom>
                    <a:noFill/>
                    <a:ln w="9525">
                      <a:noFill/>
                      <a:miter lim="800000"/>
                      <a:headEnd/>
                      <a:tailEnd/>
                    </a:ln>
                  </pic:spPr>
                </pic:pic>
              </a:graphicData>
            </a:graphic>
          </wp:anchor>
        </w:drawing>
      </w:r>
      <w:r w:rsidR="002D53D9" w:rsidRPr="002F5DB4">
        <w:rPr>
          <w:sz w:val="22"/>
        </w:rPr>
        <w:br w:type="textWrapping" w:clear="all"/>
      </w:r>
    </w:p>
    <w:p w:rsidR="002D53D9" w:rsidRPr="002F5DB4" w:rsidRDefault="006916CF" w:rsidP="001E2060">
      <w:pPr>
        <w:pStyle w:val="ListParagraph"/>
        <w:tabs>
          <w:tab w:val="left" w:pos="2552"/>
          <w:tab w:val="left" w:pos="5954"/>
          <w:tab w:val="left" w:pos="6831"/>
        </w:tabs>
        <w:spacing w:after="0" w:line="240" w:lineRule="auto"/>
        <w:ind w:left="2552"/>
        <w:jc w:val="both"/>
        <w:rPr>
          <w:sz w:val="22"/>
          <w:vertAlign w:val="superscript"/>
        </w:rPr>
      </w:pPr>
      <w:r>
        <w:rPr>
          <w:noProof/>
          <w:lang w:eastAsia="id-ID"/>
        </w:rPr>
        <w:drawing>
          <wp:anchor distT="0" distB="0" distL="114300" distR="114300" simplePos="0" relativeHeight="251683840" behindDoc="0" locked="0" layoutInCell="1" allowOverlap="1">
            <wp:simplePos x="0" y="0"/>
            <wp:positionH relativeFrom="column">
              <wp:posOffset>2211070</wp:posOffset>
            </wp:positionH>
            <wp:positionV relativeFrom="paragraph">
              <wp:posOffset>78740</wp:posOffset>
            </wp:positionV>
            <wp:extent cx="412750" cy="82550"/>
            <wp:effectExtent l="19050" t="0" r="0" b="0"/>
            <wp:wrapNone/>
            <wp:docPr id="21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2" cstate="print"/>
                    <a:srcRect/>
                    <a:stretch>
                      <a:fillRect/>
                    </a:stretch>
                  </pic:blipFill>
                  <pic:spPr bwMode="auto">
                    <a:xfrm>
                      <a:off x="0" y="0"/>
                      <a:ext cx="412750" cy="82550"/>
                    </a:xfrm>
                    <a:prstGeom prst="rect">
                      <a:avLst/>
                    </a:prstGeom>
                    <a:noFill/>
                    <a:ln w="9525">
                      <a:noFill/>
                      <a:miter lim="800000"/>
                      <a:headEnd/>
                      <a:tailEnd/>
                    </a:ln>
                  </pic:spPr>
                </pic:pic>
              </a:graphicData>
            </a:graphic>
          </wp:anchor>
        </w:drawing>
      </w:r>
      <w:r w:rsidR="002D53D9" w:rsidRPr="002F5DB4">
        <w:rPr>
          <w:sz w:val="22"/>
        </w:rPr>
        <w:t>+  Cu</w:t>
      </w:r>
      <w:r w:rsidR="002D53D9" w:rsidRPr="002F5DB4">
        <w:rPr>
          <w:sz w:val="22"/>
          <w:vertAlign w:val="superscript"/>
        </w:rPr>
        <w:t>2+</w:t>
      </w:r>
      <w:r w:rsidR="002D53D9" w:rsidRPr="002F5DB4">
        <w:rPr>
          <w:sz w:val="22"/>
        </w:rPr>
        <w:tab/>
        <w:t>+  2H</w:t>
      </w:r>
      <w:r w:rsidR="002D53D9" w:rsidRPr="002F5DB4">
        <w:rPr>
          <w:sz w:val="22"/>
          <w:vertAlign w:val="superscript"/>
        </w:rPr>
        <w:t>+</w:t>
      </w:r>
    </w:p>
    <w:p w:rsidR="002D53D9" w:rsidRPr="002F5DB4" w:rsidRDefault="002D53D9" w:rsidP="001E2060">
      <w:pPr>
        <w:pStyle w:val="ListParagraph"/>
        <w:tabs>
          <w:tab w:val="left" w:pos="2552"/>
          <w:tab w:val="left" w:pos="5954"/>
          <w:tab w:val="left" w:pos="6831"/>
        </w:tabs>
        <w:spacing w:after="0" w:line="240" w:lineRule="auto"/>
        <w:ind w:left="2552"/>
        <w:jc w:val="both"/>
        <w:rPr>
          <w:sz w:val="22"/>
          <w:vertAlign w:val="superscript"/>
        </w:rPr>
      </w:pPr>
    </w:p>
    <w:p w:rsidR="002D53D9" w:rsidRPr="002F5DB4" w:rsidRDefault="002D53D9" w:rsidP="001E2060">
      <w:pPr>
        <w:pStyle w:val="ListParagraph"/>
        <w:tabs>
          <w:tab w:val="left" w:pos="426"/>
          <w:tab w:val="left" w:pos="5954"/>
          <w:tab w:val="left" w:pos="6831"/>
        </w:tabs>
        <w:spacing w:after="0" w:line="240" w:lineRule="auto"/>
        <w:ind w:left="1560" w:hanging="1134"/>
        <w:rPr>
          <w:sz w:val="22"/>
        </w:rPr>
      </w:pPr>
    </w:p>
    <w:p w:rsidR="002D53D9" w:rsidRPr="002F5DB4" w:rsidRDefault="002D53D9" w:rsidP="001E2060">
      <w:pPr>
        <w:pStyle w:val="ListParagraph"/>
        <w:tabs>
          <w:tab w:val="left" w:pos="426"/>
          <w:tab w:val="left" w:pos="5954"/>
          <w:tab w:val="left" w:pos="6831"/>
        </w:tabs>
        <w:spacing w:after="0" w:line="240" w:lineRule="auto"/>
        <w:ind w:left="0"/>
        <w:jc w:val="center"/>
        <w:rPr>
          <w:sz w:val="22"/>
        </w:rPr>
      </w:pPr>
    </w:p>
    <w:p w:rsidR="002D53D9" w:rsidRPr="002F5DB4" w:rsidRDefault="002D53D9" w:rsidP="001E2060">
      <w:pPr>
        <w:pStyle w:val="ListParagraph"/>
        <w:tabs>
          <w:tab w:val="left" w:pos="426"/>
          <w:tab w:val="left" w:pos="5954"/>
          <w:tab w:val="left" w:pos="6831"/>
        </w:tabs>
        <w:spacing w:after="0" w:line="240" w:lineRule="auto"/>
        <w:ind w:left="0"/>
        <w:jc w:val="center"/>
        <w:rPr>
          <w:sz w:val="22"/>
        </w:rPr>
      </w:pPr>
    </w:p>
    <w:p w:rsidR="002D53D9" w:rsidRPr="002F5DB4" w:rsidRDefault="002D53D9" w:rsidP="001E2060">
      <w:pPr>
        <w:pStyle w:val="ListParagraph"/>
        <w:tabs>
          <w:tab w:val="left" w:pos="426"/>
          <w:tab w:val="left" w:pos="5954"/>
          <w:tab w:val="left" w:pos="6831"/>
        </w:tabs>
        <w:spacing w:after="0" w:line="240" w:lineRule="auto"/>
        <w:ind w:left="0"/>
        <w:jc w:val="center"/>
        <w:rPr>
          <w:sz w:val="22"/>
        </w:rPr>
      </w:pPr>
    </w:p>
    <w:p w:rsidR="002D53D9" w:rsidRPr="002F5DB4" w:rsidRDefault="002D53D9" w:rsidP="001E2060">
      <w:pPr>
        <w:pStyle w:val="ListParagraph"/>
        <w:tabs>
          <w:tab w:val="left" w:pos="426"/>
          <w:tab w:val="left" w:pos="5954"/>
          <w:tab w:val="left" w:pos="6831"/>
        </w:tabs>
        <w:spacing w:after="0" w:line="240" w:lineRule="auto"/>
        <w:ind w:left="0"/>
        <w:jc w:val="center"/>
        <w:rPr>
          <w:sz w:val="22"/>
        </w:rPr>
      </w:pPr>
      <w:r w:rsidRPr="002F5DB4">
        <w:rPr>
          <w:sz w:val="22"/>
        </w:rPr>
        <w:t>Figure 8. Possible reactions occur on Adsorption Process Column Method (Ghoneim et al., 2006)</w:t>
      </w:r>
    </w:p>
    <w:p w:rsidR="002D53D9" w:rsidRPr="002F5DB4" w:rsidRDefault="002D53D9" w:rsidP="001E2060">
      <w:pPr>
        <w:pStyle w:val="ListParagraph"/>
        <w:tabs>
          <w:tab w:val="left" w:pos="426"/>
          <w:tab w:val="left" w:pos="5954"/>
          <w:tab w:val="left" w:pos="6831"/>
        </w:tabs>
        <w:spacing w:after="0" w:line="240" w:lineRule="auto"/>
        <w:ind w:left="0"/>
        <w:jc w:val="center"/>
        <w:rPr>
          <w:sz w:val="22"/>
        </w:rPr>
      </w:pPr>
    </w:p>
    <w:p w:rsidR="002D53D9" w:rsidRPr="002F5DB4" w:rsidRDefault="002D53D9" w:rsidP="001E2060">
      <w:pPr>
        <w:spacing w:after="0" w:line="240" w:lineRule="auto"/>
        <w:jc w:val="both"/>
        <w:rPr>
          <w:rFonts w:ascii="Times New Roman" w:hAnsi="Times New Roman"/>
        </w:rPr>
      </w:pPr>
      <w:r w:rsidRPr="002F5DB4">
        <w:rPr>
          <w:rFonts w:ascii="Times New Roman" w:hAnsi="Times New Roman"/>
        </w:rPr>
        <w:t>The adsorbent has maximum adsorption capacity at Cu standard solution used to determined adsorption type and applications on industrial waste of copper craft.</w:t>
      </w:r>
    </w:p>
    <w:p w:rsidR="002D53D9" w:rsidRPr="002F5DB4" w:rsidRDefault="002D53D9" w:rsidP="001E2060">
      <w:pPr>
        <w:spacing w:after="0" w:line="240" w:lineRule="auto"/>
        <w:jc w:val="both"/>
        <w:rPr>
          <w:rFonts w:ascii="Times New Roman" w:hAnsi="Times New Roman"/>
        </w:rPr>
      </w:pPr>
    </w:p>
    <w:p w:rsidR="002D53D9" w:rsidRPr="002F5DB4" w:rsidRDefault="002D53D9" w:rsidP="001E2060">
      <w:pPr>
        <w:pStyle w:val="BodyText0"/>
        <w:spacing w:after="0" w:line="240" w:lineRule="auto"/>
        <w:rPr>
          <w:rFonts w:ascii="Times New Roman" w:hAnsi="Times New Roman"/>
          <w:b/>
          <w:bCs/>
        </w:rPr>
      </w:pPr>
      <w:r w:rsidRPr="002F5DB4">
        <w:rPr>
          <w:rFonts w:ascii="Times New Roman" w:hAnsi="Times New Roman"/>
          <w:b/>
          <w:bCs/>
        </w:rPr>
        <w:t>Determination of Adsorption isotherm</w:t>
      </w:r>
    </w:p>
    <w:p w:rsidR="002D53D9" w:rsidRPr="002F5DB4" w:rsidRDefault="002D53D9" w:rsidP="001E2060">
      <w:pPr>
        <w:pStyle w:val="ListParagraph"/>
        <w:tabs>
          <w:tab w:val="left" w:pos="6831"/>
        </w:tabs>
        <w:spacing w:after="0" w:line="240" w:lineRule="auto"/>
        <w:ind w:left="0"/>
        <w:jc w:val="both"/>
        <w:rPr>
          <w:sz w:val="22"/>
        </w:rPr>
      </w:pPr>
      <w:r w:rsidRPr="002F5DB4">
        <w:rPr>
          <w:sz w:val="22"/>
        </w:rPr>
        <w:t>Adsorption isotherm used to determine the type of adsorption occurred according to Langmuir or Freundlich equation. Isotherm determination based on R</w:t>
      </w:r>
      <w:r w:rsidRPr="002F5DB4">
        <w:rPr>
          <w:sz w:val="22"/>
          <w:vertAlign w:val="superscript"/>
        </w:rPr>
        <w:t>2</w:t>
      </w:r>
      <w:r w:rsidRPr="002F5DB4">
        <w:rPr>
          <w:sz w:val="22"/>
        </w:rPr>
        <w:t xml:space="preserve"> value of each, R</w:t>
      </w:r>
      <w:r w:rsidRPr="002F5DB4">
        <w:rPr>
          <w:sz w:val="22"/>
          <w:vertAlign w:val="superscript"/>
        </w:rPr>
        <w:t>2</w:t>
      </w:r>
      <w:r w:rsidRPr="002F5DB4">
        <w:rPr>
          <w:sz w:val="22"/>
        </w:rPr>
        <w:t xml:space="preserve"> value is close to 1, which means less error rate. This determination is made by adsorption of Cu metal ions with the best adsorbent include adsorbent with composition of the clay / Andisol soil (25:75) at temperature of 400 °C and flow rate of 1,3 mL/min. Variations of Cu concentration was used were 2, 4, 6, 8, 10 ppm. Based on the data, the test used a simple linear regression equation of Langmuir and Freundlich. Langmuir isotherm equation is determined by using the Langmuir isotherm equation </w:t>
      </w:r>
      <m:oMath>
        <m:f>
          <m:fPr>
            <m:ctrlPr>
              <w:rPr>
                <w:rFonts w:ascii="Cambria Math" w:hAnsi="Cambria Math"/>
                <w:i/>
              </w:rPr>
            </m:ctrlPr>
          </m:fPr>
          <m:num>
            <m:r>
              <w:rPr>
                <w:rFonts w:ascii="Cambria Math" w:hAnsi="Cambria Math"/>
              </w:rPr>
              <m:t xml:space="preserve">Ce </m:t>
            </m:r>
          </m:num>
          <m:den>
            <m:r>
              <w:rPr>
                <w:rFonts w:ascii="Cambria Math" w:hAnsi="Cambria Math"/>
              </w:rPr>
              <m:t>Qe</m:t>
            </m:r>
          </m:den>
        </m:f>
      </m:oMath>
      <w:r w:rsidRPr="002F5DB4">
        <w:rPr>
          <w:sz w:val="22"/>
        </w:rPr>
        <w:t xml:space="preserve"> = </w:t>
      </w:r>
      <m:oMath>
        <m:f>
          <m:fPr>
            <m:ctrlPr>
              <w:rPr>
                <w:rFonts w:ascii="Cambria Math" w:hAnsi="Cambria Math"/>
                <w:i/>
              </w:rPr>
            </m:ctrlPr>
          </m:fPr>
          <m:num>
            <m:r>
              <w:rPr>
                <w:rFonts w:ascii="Cambria Math" w:hAnsi="Cambria Math"/>
              </w:rPr>
              <m:t>1</m:t>
            </m:r>
          </m:num>
          <m:den>
            <m:r>
              <w:rPr>
                <w:rFonts w:ascii="Cambria Math" w:hAnsi="Cambria Math"/>
              </w:rPr>
              <m:t>K Qmax</m:t>
            </m:r>
          </m:den>
        </m:f>
      </m:oMath>
      <w:r w:rsidRPr="002F5DB4">
        <w:rPr>
          <w:sz w:val="22"/>
        </w:rPr>
        <w:t xml:space="preserve"> + </w:t>
      </w:r>
      <m:oMath>
        <m:f>
          <m:fPr>
            <m:ctrlPr>
              <w:rPr>
                <w:rFonts w:ascii="Cambria Math" w:hAnsi="Cambria Math"/>
                <w:i/>
              </w:rPr>
            </m:ctrlPr>
          </m:fPr>
          <m:num>
            <m:r>
              <w:rPr>
                <w:rFonts w:ascii="Cambria Math" w:hAnsi="Cambria Math"/>
              </w:rPr>
              <m:t>Ce</m:t>
            </m:r>
          </m:num>
          <m:den>
            <m:r>
              <w:rPr>
                <w:rFonts w:ascii="Cambria Math" w:hAnsi="Cambria Math"/>
              </w:rPr>
              <m:t>Qmax</m:t>
            </m:r>
          </m:den>
        </m:f>
      </m:oMath>
      <w:r w:rsidRPr="002F5DB4">
        <w:rPr>
          <w:sz w:val="22"/>
        </w:rPr>
        <w:t>and made curve Ce vs Ce/Qe.</w:t>
      </w:r>
    </w:p>
    <w:p w:rsidR="002D53D9" w:rsidRPr="002F5DB4" w:rsidRDefault="002D53D9" w:rsidP="00DC15D5">
      <w:pPr>
        <w:pStyle w:val="ListParagraph"/>
        <w:tabs>
          <w:tab w:val="left" w:pos="6831"/>
        </w:tabs>
        <w:spacing w:after="0" w:line="240" w:lineRule="auto"/>
        <w:ind w:left="0" w:firstLine="709"/>
        <w:jc w:val="both"/>
        <w:rPr>
          <w:sz w:val="22"/>
        </w:rPr>
      </w:pPr>
      <w:r w:rsidRPr="002F5DB4">
        <w:rPr>
          <w:sz w:val="22"/>
        </w:rPr>
        <w:t xml:space="preserve">Furthermore, the Freundlich isotherm equation is determined using Freundlich isotherm equation Log Qe = Log K + </w:t>
      </w:r>
      <m:oMath>
        <m:f>
          <m:fPr>
            <m:ctrlPr>
              <w:rPr>
                <w:rFonts w:ascii="Cambria Math" w:hAnsi="Cambria Math"/>
                <w:i/>
              </w:rPr>
            </m:ctrlPr>
          </m:fPr>
          <m:num>
            <m:r>
              <w:rPr>
                <w:rFonts w:ascii="Cambria Math" w:hAnsi="Cambria Math"/>
              </w:rPr>
              <m:t>1</m:t>
            </m:r>
          </m:num>
          <m:den>
            <m:r>
              <w:rPr>
                <w:rFonts w:ascii="Cambria Math" w:hAnsi="Cambria Math"/>
              </w:rPr>
              <m:t>n</m:t>
            </m:r>
          </m:den>
        </m:f>
      </m:oMath>
      <w:r w:rsidRPr="002F5DB4">
        <w:rPr>
          <w:sz w:val="22"/>
        </w:rPr>
        <w:t xml:space="preserve"> Log Ce then made curve Log Ce vs Log Qe.</w:t>
      </w:r>
    </w:p>
    <w:p w:rsidR="002D53D9" w:rsidRPr="002F5DB4" w:rsidRDefault="002D53D9" w:rsidP="00DC15D5">
      <w:pPr>
        <w:pStyle w:val="ListParagraph"/>
        <w:spacing w:after="0" w:line="240" w:lineRule="auto"/>
        <w:ind w:left="0" w:firstLine="709"/>
        <w:jc w:val="both"/>
        <w:rPr>
          <w:sz w:val="22"/>
        </w:rPr>
      </w:pPr>
      <w:r w:rsidRPr="002F5DB4">
        <w:rPr>
          <w:sz w:val="22"/>
        </w:rPr>
        <w:t>Langmuir isotherm showed that adsorption process occurs chemically is adsorbent active group that will interact with Cu metal ions in solution by forming coordination covalent bond and form a compound. Adsorption process according to Langmuir suggests that the interaction between Cu with adsorbent surface on the formation of monolayer.</w:t>
      </w:r>
    </w:p>
    <w:p w:rsidR="002D53D9" w:rsidRPr="002F5DB4" w:rsidRDefault="002D53D9" w:rsidP="00DC15D5">
      <w:pPr>
        <w:pStyle w:val="ListParagraph"/>
        <w:spacing w:after="0" w:line="240" w:lineRule="auto"/>
        <w:ind w:left="0" w:firstLine="709"/>
        <w:jc w:val="both"/>
        <w:rPr>
          <w:sz w:val="22"/>
        </w:rPr>
      </w:pPr>
      <w:r w:rsidRPr="002F5DB4">
        <w:rPr>
          <w:sz w:val="22"/>
        </w:rPr>
        <w:t>Freundlich is an isotherm which describes physically adsorption process. Physical adsorption occurs when intermolecular force is greater than attractive force between molecules. The interaction occurs when heavy metals entering adsorbent pores without forming a bond or interact with a weak binding energy include through van der Waals bonding. The weak pull forces cause adsorbate to move from one surface to another adsorbent’s surface. Van der Waals bonding happened between the adsorbent and Cu metal. In accordance with calculated adsorption isotherms is showed the presence of physical adsorption process does not occur electron transfer so that is only a weak bonds.</w:t>
      </w:r>
    </w:p>
    <w:p w:rsidR="002D53D9" w:rsidRPr="002F5DB4" w:rsidRDefault="002D53D9" w:rsidP="00DC15D5">
      <w:pPr>
        <w:tabs>
          <w:tab w:val="left" w:pos="6831"/>
        </w:tabs>
        <w:spacing w:after="0" w:line="240" w:lineRule="auto"/>
        <w:ind w:firstLine="709"/>
        <w:jc w:val="both"/>
        <w:rPr>
          <w:rFonts w:ascii="Times New Roman" w:hAnsi="Times New Roman"/>
        </w:rPr>
      </w:pPr>
      <w:r w:rsidRPr="002F5DB4">
        <w:rPr>
          <w:rFonts w:ascii="Times New Roman" w:hAnsi="Times New Roman"/>
        </w:rPr>
        <w:t>Langmuir and Freundlich isotherm curves for Cu metal ions can be seen in Figure 9 and Figure 10. Based on R</w:t>
      </w:r>
      <w:r w:rsidRPr="002F5DB4">
        <w:rPr>
          <w:rFonts w:ascii="Times New Roman" w:hAnsi="Times New Roman"/>
          <w:vertAlign w:val="superscript"/>
        </w:rPr>
        <w:t>2</w:t>
      </w:r>
      <w:r w:rsidRPr="002F5DB4">
        <w:rPr>
          <w:rFonts w:ascii="Times New Roman" w:hAnsi="Times New Roman"/>
        </w:rPr>
        <w:t>value of Langmuir and Freundlich isotherm above, it can be seen that R</w:t>
      </w:r>
      <w:r w:rsidRPr="002F5DB4">
        <w:rPr>
          <w:rFonts w:ascii="Times New Roman" w:hAnsi="Times New Roman"/>
          <w:vertAlign w:val="superscript"/>
        </w:rPr>
        <w:t xml:space="preserve">2 </w:t>
      </w:r>
      <w:r w:rsidRPr="002F5DB4">
        <w:rPr>
          <w:rFonts w:ascii="Times New Roman" w:hAnsi="Times New Roman"/>
        </w:rPr>
        <w:t>value from Freundlich isotherm at 0</w:t>
      </w:r>
      <w:r w:rsidR="0096742C">
        <w:rPr>
          <w:rFonts w:ascii="Times New Roman" w:hAnsi="Times New Roman"/>
          <w:lang w:val="id-ID"/>
        </w:rPr>
        <w:t>.</w:t>
      </w:r>
      <w:r w:rsidRPr="002F5DB4">
        <w:rPr>
          <w:rFonts w:ascii="Times New Roman" w:hAnsi="Times New Roman"/>
        </w:rPr>
        <w:t>999 with line equation y = 0</w:t>
      </w:r>
      <w:r w:rsidR="0096742C">
        <w:rPr>
          <w:rFonts w:ascii="Times New Roman" w:hAnsi="Times New Roman"/>
          <w:lang w:val="id-ID"/>
        </w:rPr>
        <w:t>.</w:t>
      </w:r>
      <w:r w:rsidRPr="002F5DB4">
        <w:rPr>
          <w:rFonts w:ascii="Times New Roman" w:hAnsi="Times New Roman"/>
        </w:rPr>
        <w:t xml:space="preserve">909x </w:t>
      </w:r>
      <w:r w:rsidR="0096742C">
        <w:rPr>
          <w:rFonts w:ascii="Times New Roman" w:hAnsi="Times New Roman"/>
        </w:rPr>
        <w:t>–</w:t>
      </w:r>
      <w:r w:rsidRPr="002F5DB4">
        <w:rPr>
          <w:rFonts w:ascii="Times New Roman" w:hAnsi="Times New Roman"/>
        </w:rPr>
        <w:t xml:space="preserve"> 0</w:t>
      </w:r>
      <w:r w:rsidR="0096742C">
        <w:rPr>
          <w:rFonts w:ascii="Times New Roman" w:hAnsi="Times New Roman"/>
          <w:lang w:val="id-ID"/>
        </w:rPr>
        <w:t>.</w:t>
      </w:r>
      <w:r w:rsidRPr="002F5DB4">
        <w:rPr>
          <w:rFonts w:ascii="Times New Roman" w:hAnsi="Times New Roman"/>
        </w:rPr>
        <w:t>906, while the Langmuir isotherm at 0</w:t>
      </w:r>
      <w:r w:rsidR="0096742C">
        <w:rPr>
          <w:rFonts w:ascii="Times New Roman" w:hAnsi="Times New Roman"/>
          <w:lang w:val="id-ID"/>
        </w:rPr>
        <w:t>.</w:t>
      </w:r>
      <w:r w:rsidRPr="002F5DB4">
        <w:rPr>
          <w:rFonts w:ascii="Times New Roman" w:hAnsi="Times New Roman"/>
        </w:rPr>
        <w:t>952 with line equation y = 0</w:t>
      </w:r>
      <w:r w:rsidR="0096742C">
        <w:rPr>
          <w:rFonts w:ascii="Times New Roman" w:hAnsi="Times New Roman"/>
          <w:lang w:val="id-ID"/>
        </w:rPr>
        <w:t>.</w:t>
      </w:r>
      <w:r w:rsidRPr="002F5DB4">
        <w:rPr>
          <w:rFonts w:ascii="Times New Roman" w:hAnsi="Times New Roman"/>
        </w:rPr>
        <w:t>51x + 7</w:t>
      </w:r>
      <w:r w:rsidR="0096742C">
        <w:rPr>
          <w:rFonts w:ascii="Times New Roman" w:hAnsi="Times New Roman"/>
          <w:lang w:val="id-ID"/>
        </w:rPr>
        <w:t>.</w:t>
      </w:r>
      <w:r w:rsidRPr="002F5DB4">
        <w:rPr>
          <w:rFonts w:ascii="Times New Roman" w:hAnsi="Times New Roman"/>
        </w:rPr>
        <w:t>471. Based from both R</w:t>
      </w:r>
      <w:r w:rsidRPr="002F5DB4">
        <w:rPr>
          <w:rFonts w:ascii="Times New Roman" w:hAnsi="Times New Roman"/>
          <w:vertAlign w:val="superscript"/>
        </w:rPr>
        <w:t xml:space="preserve">2 </w:t>
      </w:r>
      <w:r w:rsidRPr="002F5DB4">
        <w:rPr>
          <w:rFonts w:ascii="Times New Roman" w:hAnsi="Times New Roman"/>
        </w:rPr>
        <w:t>value, Freundlich equation R</w:t>
      </w:r>
      <w:r w:rsidRPr="002F5DB4">
        <w:rPr>
          <w:rFonts w:ascii="Times New Roman" w:hAnsi="Times New Roman"/>
          <w:vertAlign w:val="superscript"/>
        </w:rPr>
        <w:t xml:space="preserve">2 </w:t>
      </w:r>
      <w:r w:rsidRPr="002F5DB4">
        <w:rPr>
          <w:rFonts w:ascii="Times New Roman" w:hAnsi="Times New Roman"/>
        </w:rPr>
        <w:t>value is higher than Langmuir equation R</w:t>
      </w:r>
      <w:r w:rsidRPr="002F5DB4">
        <w:rPr>
          <w:rFonts w:ascii="Times New Roman" w:hAnsi="Times New Roman"/>
          <w:vertAlign w:val="superscript"/>
        </w:rPr>
        <w:t xml:space="preserve">2 </w:t>
      </w:r>
      <w:r w:rsidRPr="002F5DB4">
        <w:rPr>
          <w:rFonts w:ascii="Times New Roman" w:hAnsi="Times New Roman"/>
        </w:rPr>
        <w:t>value although both approaches value of 1 with no significantly difference. It can be concluded that this study follows the Freundlich isotherm and Langmuir isotherm or adsorption processes occur in physics and chemical.</w:t>
      </w:r>
    </w:p>
    <w:p w:rsidR="002D53D9" w:rsidRPr="002F5DB4" w:rsidRDefault="002D53D9" w:rsidP="001E2060">
      <w:pPr>
        <w:pStyle w:val="ListParagraph"/>
        <w:tabs>
          <w:tab w:val="left" w:pos="6831"/>
        </w:tabs>
        <w:spacing w:after="0" w:line="240" w:lineRule="auto"/>
        <w:ind w:left="0" w:firstLine="851"/>
        <w:jc w:val="both"/>
        <w:rPr>
          <w:sz w:val="22"/>
        </w:rPr>
      </w:pPr>
    </w:p>
    <w:tbl>
      <w:tblPr>
        <w:tblW w:w="0" w:type="auto"/>
        <w:jc w:val="center"/>
        <w:tblLook w:val="04A0" w:firstRow="1" w:lastRow="0" w:firstColumn="1" w:lastColumn="0" w:noHBand="0" w:noVBand="1"/>
      </w:tblPr>
      <w:tblGrid>
        <w:gridCol w:w="4096"/>
        <w:gridCol w:w="4085"/>
      </w:tblGrid>
      <w:tr w:rsidR="002D53D9" w:rsidRPr="002F5DB4" w:rsidTr="002D53D9">
        <w:trPr>
          <w:jc w:val="center"/>
        </w:trPr>
        <w:tc>
          <w:tcPr>
            <w:tcW w:w="4076" w:type="dxa"/>
          </w:tcPr>
          <w:p w:rsidR="002D53D9" w:rsidRPr="002F5DB4" w:rsidRDefault="006916CF" w:rsidP="001E2060">
            <w:pPr>
              <w:pStyle w:val="ListParagraph"/>
              <w:tabs>
                <w:tab w:val="left" w:pos="6831"/>
              </w:tabs>
              <w:spacing w:after="0" w:line="240" w:lineRule="auto"/>
              <w:ind w:left="0"/>
              <w:jc w:val="both"/>
              <w:rPr>
                <w:sz w:val="22"/>
              </w:rPr>
            </w:pPr>
            <w:r>
              <w:rPr>
                <w:noProof/>
                <w:sz w:val="22"/>
                <w:lang w:eastAsia="id-ID"/>
              </w:rPr>
              <w:lastRenderedPageBreak/>
              <w:drawing>
                <wp:inline distT="0" distB="0" distL="0" distR="0">
                  <wp:extent cx="2463800" cy="1466850"/>
                  <wp:effectExtent l="0" t="0" r="0" b="0"/>
                  <wp:docPr id="24" name="Chart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Chart 2"/>
                          <pic:cNvPicPr>
                            <a:picLocks noChangeArrowheads="1"/>
                          </pic:cNvPicPr>
                        </pic:nvPicPr>
                        <pic:blipFill>
                          <a:blip r:embed="rId113" cstate="print"/>
                          <a:srcRect l="-2618" t="-3877" r="-3326" b="-272"/>
                          <a:stretch>
                            <a:fillRect/>
                          </a:stretch>
                        </pic:blipFill>
                        <pic:spPr bwMode="auto">
                          <a:xfrm>
                            <a:off x="0" y="0"/>
                            <a:ext cx="2463800" cy="1466850"/>
                          </a:xfrm>
                          <a:prstGeom prst="rect">
                            <a:avLst/>
                          </a:prstGeom>
                          <a:noFill/>
                          <a:ln w="9525">
                            <a:noFill/>
                            <a:miter lim="800000"/>
                            <a:headEnd/>
                            <a:tailEnd/>
                          </a:ln>
                        </pic:spPr>
                      </pic:pic>
                    </a:graphicData>
                  </a:graphic>
                </wp:inline>
              </w:drawing>
            </w:r>
          </w:p>
          <w:p w:rsidR="002D53D9" w:rsidRPr="002F5DB4" w:rsidRDefault="002D53D9" w:rsidP="001E2060">
            <w:pPr>
              <w:spacing w:after="0" w:line="240" w:lineRule="auto"/>
              <w:ind w:left="1134" w:hanging="1134"/>
              <w:jc w:val="center"/>
              <w:rPr>
                <w:rFonts w:ascii="Times New Roman" w:hAnsi="Times New Roman"/>
              </w:rPr>
            </w:pPr>
            <w:r w:rsidRPr="002F5DB4">
              <w:rPr>
                <w:rFonts w:ascii="Times New Roman" w:hAnsi="Times New Roman"/>
              </w:rPr>
              <w:t>Figure 9. Langmuir Isotherm Curve for Cu Metal Ion</w:t>
            </w:r>
          </w:p>
        </w:tc>
        <w:tc>
          <w:tcPr>
            <w:tcW w:w="4077" w:type="dxa"/>
          </w:tcPr>
          <w:p w:rsidR="002D53D9" w:rsidRPr="002F5DB4" w:rsidRDefault="006916CF" w:rsidP="001E2060">
            <w:pPr>
              <w:pStyle w:val="ListParagraph"/>
              <w:tabs>
                <w:tab w:val="left" w:pos="6831"/>
              </w:tabs>
              <w:spacing w:after="0" w:line="240" w:lineRule="auto"/>
              <w:ind w:left="0"/>
              <w:jc w:val="center"/>
              <w:rPr>
                <w:sz w:val="22"/>
              </w:rPr>
            </w:pPr>
            <w:r>
              <w:rPr>
                <w:noProof/>
                <w:lang w:eastAsia="id-ID"/>
              </w:rPr>
              <w:drawing>
                <wp:anchor distT="146304" distB="83058" distL="181356" distR="115062" simplePos="0" relativeHeight="251685888" behindDoc="0" locked="0" layoutInCell="1" allowOverlap="1">
                  <wp:simplePos x="0" y="0"/>
                  <wp:positionH relativeFrom="column">
                    <wp:posOffset>-8636</wp:posOffset>
                  </wp:positionH>
                  <wp:positionV relativeFrom="paragraph">
                    <wp:posOffset>1651</wp:posOffset>
                  </wp:positionV>
                  <wp:extent cx="2457323" cy="1466977"/>
                  <wp:effectExtent l="0" t="0" r="0" b="0"/>
                  <wp:wrapTopAndBottom/>
                  <wp:docPr id="221" name="Chart 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14"/>
                    </a:graphicData>
                  </a:graphic>
                </wp:anchor>
              </w:drawing>
            </w:r>
            <w:r w:rsidR="002D53D9" w:rsidRPr="002F5DB4">
              <w:rPr>
                <w:sz w:val="22"/>
              </w:rPr>
              <w:t>Figure 10. Freundlich</w:t>
            </w:r>
            <w:r w:rsidR="002D53D9" w:rsidRPr="002F5DB4">
              <w:rPr>
                <w:sz w:val="22"/>
                <w:lang w:val="en-US"/>
              </w:rPr>
              <w:t xml:space="preserve"> Isotherm Curve for Cu Metal Ion</w:t>
            </w:r>
          </w:p>
        </w:tc>
      </w:tr>
    </w:tbl>
    <w:p w:rsidR="002D53D9" w:rsidRPr="002F5DB4" w:rsidRDefault="002D53D9" w:rsidP="001E2060">
      <w:pPr>
        <w:tabs>
          <w:tab w:val="left" w:pos="6831"/>
        </w:tabs>
        <w:spacing w:after="0" w:line="240" w:lineRule="auto"/>
        <w:ind w:firstLine="851"/>
        <w:jc w:val="both"/>
        <w:rPr>
          <w:rFonts w:ascii="Times New Roman" w:hAnsi="Times New Roman"/>
        </w:rPr>
      </w:pPr>
    </w:p>
    <w:p w:rsidR="002D53D9" w:rsidRPr="002F5DB4" w:rsidRDefault="002D53D9" w:rsidP="001E2060">
      <w:pPr>
        <w:pStyle w:val="BodyText0"/>
        <w:spacing w:after="0" w:line="240" w:lineRule="auto"/>
        <w:rPr>
          <w:rFonts w:ascii="Times New Roman" w:hAnsi="Times New Roman"/>
          <w:b/>
          <w:bCs/>
        </w:rPr>
      </w:pPr>
      <w:r w:rsidRPr="002F5DB4">
        <w:rPr>
          <w:rFonts w:ascii="Times New Roman" w:hAnsi="Times New Roman"/>
          <w:b/>
          <w:bCs/>
        </w:rPr>
        <w:t>Adsorbent Adsorption Effectiveness test against Cu Metal Ions in Solution Model and Waste Metal Crafts</w:t>
      </w:r>
    </w:p>
    <w:p w:rsidR="002D53D9" w:rsidRPr="002F5DB4" w:rsidRDefault="0096742C" w:rsidP="001E2060">
      <w:pPr>
        <w:tabs>
          <w:tab w:val="left" w:pos="6831"/>
        </w:tabs>
        <w:spacing w:after="0" w:line="240" w:lineRule="auto"/>
        <w:jc w:val="both"/>
        <w:rPr>
          <w:rFonts w:ascii="Times New Roman" w:hAnsi="Times New Roman"/>
        </w:rPr>
      </w:pPr>
      <w:r w:rsidRPr="002F5DB4">
        <w:rPr>
          <w:rFonts w:ascii="Times New Roman" w:hAnsi="Times New Roman"/>
        </w:rPr>
        <w:t>This adsorbent adsorption effectiveness test used optimum composition includes</w:t>
      </w:r>
      <w:r w:rsidR="002D53D9" w:rsidRPr="002F5DB4">
        <w:rPr>
          <w:rFonts w:ascii="Times New Roman" w:hAnsi="Times New Roman"/>
        </w:rPr>
        <w:t xml:space="preserve"> adsorbent clay / Andisol soil 25:75 (400 °C) </w:t>
      </w:r>
      <w:r w:rsidRPr="002F5DB4">
        <w:rPr>
          <w:rFonts w:ascii="Times New Roman" w:hAnsi="Times New Roman"/>
        </w:rPr>
        <w:t>with flow</w:t>
      </w:r>
      <w:r w:rsidR="002D53D9" w:rsidRPr="002F5DB4">
        <w:rPr>
          <w:rFonts w:ascii="Times New Roman" w:hAnsi="Times New Roman"/>
        </w:rPr>
        <w:t xml:space="preserve"> rate of 1</w:t>
      </w:r>
      <w:r>
        <w:rPr>
          <w:rFonts w:ascii="Times New Roman" w:hAnsi="Times New Roman"/>
          <w:lang w:val="id-ID"/>
        </w:rPr>
        <w:t>.</w:t>
      </w:r>
      <w:r w:rsidR="002D53D9" w:rsidRPr="002F5DB4">
        <w:rPr>
          <w:rFonts w:ascii="Times New Roman" w:hAnsi="Times New Roman"/>
        </w:rPr>
        <w:t>3 mL/min. The waste which was used w</w:t>
      </w:r>
      <w:r>
        <w:rPr>
          <w:rFonts w:ascii="Times New Roman" w:hAnsi="Times New Roman"/>
          <w:lang w:val="id-ID"/>
        </w:rPr>
        <w:t>as</w:t>
      </w:r>
      <w:r w:rsidR="002D53D9" w:rsidRPr="002F5DB4">
        <w:rPr>
          <w:rFonts w:ascii="Times New Roman" w:hAnsi="Times New Roman"/>
        </w:rPr>
        <w:t xml:space="preserve"> the waste of metal craft from area Tumang, Boyolali, Central Java. To determine adsorbent ability adsorbed Cu metal ion, then we made adsorption comparison with best adsorbent on solution model and waste. Comparison of Cu metal ion adsorption capacity in Solutions model and metal crafts are shown in Table 6.</w:t>
      </w:r>
    </w:p>
    <w:p w:rsidR="002D53D9" w:rsidRPr="002F5DB4" w:rsidRDefault="002D53D9" w:rsidP="001E2060">
      <w:pPr>
        <w:tabs>
          <w:tab w:val="left" w:pos="6831"/>
        </w:tabs>
        <w:spacing w:after="0" w:line="240" w:lineRule="auto"/>
        <w:jc w:val="both"/>
        <w:rPr>
          <w:rFonts w:ascii="Times New Roman" w:hAnsi="Times New Roman"/>
        </w:rPr>
      </w:pPr>
    </w:p>
    <w:p w:rsidR="002D53D9" w:rsidRPr="002F5DB4" w:rsidRDefault="002D53D9" w:rsidP="001E2060">
      <w:pPr>
        <w:tabs>
          <w:tab w:val="left" w:pos="6831"/>
        </w:tabs>
        <w:spacing w:after="0" w:line="240" w:lineRule="auto"/>
        <w:ind w:left="851" w:hanging="851"/>
        <w:jc w:val="center"/>
        <w:rPr>
          <w:rFonts w:ascii="Times New Roman" w:hAnsi="Times New Roman"/>
        </w:rPr>
      </w:pPr>
      <w:r w:rsidRPr="002F5DB4">
        <w:rPr>
          <w:rFonts w:ascii="Times New Roman" w:hAnsi="Times New Roman"/>
        </w:rPr>
        <w:t>Table 6. Capabilities Data of Cu Metal Ion Adsorption in Model Solutionand Waste Metal Crafts</w:t>
      </w:r>
    </w:p>
    <w:tbl>
      <w:tblPr>
        <w:tblW w:w="0" w:type="auto"/>
        <w:jc w:val="center"/>
        <w:tblBorders>
          <w:top w:val="single" w:sz="4" w:space="0" w:color="000000"/>
          <w:bottom w:val="single" w:sz="4" w:space="0" w:color="000000"/>
          <w:insideH w:val="single" w:sz="4" w:space="0" w:color="000000"/>
        </w:tblBorders>
        <w:tblLook w:val="04A0" w:firstRow="1" w:lastRow="0" w:firstColumn="1" w:lastColumn="0" w:noHBand="0" w:noVBand="1"/>
      </w:tblPr>
      <w:tblGrid>
        <w:gridCol w:w="2693"/>
        <w:gridCol w:w="1843"/>
        <w:gridCol w:w="1843"/>
        <w:gridCol w:w="1417"/>
      </w:tblGrid>
      <w:tr w:rsidR="002D53D9" w:rsidRPr="002F5DB4" w:rsidTr="002D53D9">
        <w:trPr>
          <w:jc w:val="center"/>
        </w:trPr>
        <w:tc>
          <w:tcPr>
            <w:tcW w:w="2693" w:type="dxa"/>
            <w:vAlign w:val="center"/>
          </w:tcPr>
          <w:p w:rsidR="002D53D9" w:rsidRPr="002F5DB4" w:rsidRDefault="002D53D9" w:rsidP="001E2060">
            <w:pPr>
              <w:pStyle w:val="ListParagraph"/>
              <w:tabs>
                <w:tab w:val="left" w:pos="6831"/>
              </w:tabs>
              <w:spacing w:after="0" w:line="240" w:lineRule="auto"/>
              <w:ind w:left="0"/>
              <w:jc w:val="center"/>
              <w:rPr>
                <w:rFonts w:eastAsia="Calibri"/>
                <w:b/>
                <w:sz w:val="22"/>
              </w:rPr>
            </w:pPr>
            <w:r w:rsidRPr="002F5DB4">
              <w:rPr>
                <w:rFonts w:eastAsia="Calibri"/>
                <w:b/>
                <w:sz w:val="22"/>
              </w:rPr>
              <w:t>Cu Metal Ion</w:t>
            </w:r>
          </w:p>
        </w:tc>
        <w:tc>
          <w:tcPr>
            <w:tcW w:w="1843" w:type="dxa"/>
            <w:vAlign w:val="center"/>
          </w:tcPr>
          <w:p w:rsidR="002D53D9" w:rsidRPr="002F5DB4" w:rsidRDefault="002D53D9" w:rsidP="001E2060">
            <w:pPr>
              <w:pStyle w:val="ListParagraph"/>
              <w:tabs>
                <w:tab w:val="left" w:pos="6831"/>
              </w:tabs>
              <w:spacing w:after="0" w:line="240" w:lineRule="auto"/>
              <w:ind w:left="0"/>
              <w:jc w:val="center"/>
              <w:rPr>
                <w:rFonts w:eastAsia="Calibri"/>
                <w:b/>
                <w:sz w:val="22"/>
              </w:rPr>
            </w:pPr>
            <w:r w:rsidRPr="002F5DB4">
              <w:rPr>
                <w:rFonts w:eastAsia="Calibri"/>
                <w:b/>
                <w:sz w:val="22"/>
              </w:rPr>
              <w:t>Initial Concentrations (ppm)</w:t>
            </w:r>
          </w:p>
        </w:tc>
        <w:tc>
          <w:tcPr>
            <w:tcW w:w="1843" w:type="dxa"/>
            <w:vAlign w:val="center"/>
          </w:tcPr>
          <w:p w:rsidR="002D53D9" w:rsidRPr="002F5DB4" w:rsidRDefault="002D53D9" w:rsidP="001E2060">
            <w:pPr>
              <w:pStyle w:val="ListParagraph"/>
              <w:tabs>
                <w:tab w:val="left" w:pos="6831"/>
              </w:tabs>
              <w:spacing w:after="0" w:line="240" w:lineRule="auto"/>
              <w:ind w:left="0"/>
              <w:jc w:val="center"/>
              <w:rPr>
                <w:rFonts w:eastAsia="Calibri"/>
                <w:b/>
                <w:sz w:val="22"/>
              </w:rPr>
            </w:pPr>
            <w:r w:rsidRPr="002F5DB4">
              <w:rPr>
                <w:rFonts w:eastAsia="Calibri"/>
                <w:b/>
                <w:sz w:val="22"/>
              </w:rPr>
              <w:t>Residue Concentrations (ppm)</w:t>
            </w:r>
          </w:p>
        </w:tc>
        <w:tc>
          <w:tcPr>
            <w:tcW w:w="1417" w:type="dxa"/>
            <w:vAlign w:val="center"/>
          </w:tcPr>
          <w:p w:rsidR="002D53D9" w:rsidRPr="002F5DB4" w:rsidRDefault="002D53D9" w:rsidP="001E2060">
            <w:pPr>
              <w:pStyle w:val="ListParagraph"/>
              <w:tabs>
                <w:tab w:val="left" w:pos="6831"/>
              </w:tabs>
              <w:spacing w:after="0" w:line="240" w:lineRule="auto"/>
              <w:ind w:left="0"/>
              <w:jc w:val="center"/>
              <w:rPr>
                <w:rFonts w:eastAsia="Calibri"/>
                <w:b/>
                <w:sz w:val="22"/>
              </w:rPr>
            </w:pPr>
            <w:r w:rsidRPr="002F5DB4">
              <w:rPr>
                <w:rFonts w:eastAsia="Calibri"/>
                <w:b/>
                <w:sz w:val="22"/>
              </w:rPr>
              <w:t>% adsorbed</w:t>
            </w:r>
          </w:p>
        </w:tc>
      </w:tr>
      <w:tr w:rsidR="002D53D9" w:rsidRPr="002F5DB4" w:rsidTr="002D53D9">
        <w:trPr>
          <w:jc w:val="center"/>
        </w:trPr>
        <w:tc>
          <w:tcPr>
            <w:tcW w:w="2693" w:type="dxa"/>
            <w:vAlign w:val="center"/>
          </w:tcPr>
          <w:p w:rsidR="002D53D9" w:rsidRPr="002F5DB4" w:rsidRDefault="002D53D9" w:rsidP="001E2060">
            <w:pPr>
              <w:pStyle w:val="ListParagraph"/>
              <w:tabs>
                <w:tab w:val="left" w:pos="6831"/>
              </w:tabs>
              <w:spacing w:after="0" w:line="240" w:lineRule="auto"/>
              <w:ind w:left="0"/>
              <w:jc w:val="center"/>
              <w:rPr>
                <w:rFonts w:eastAsia="Calibri"/>
                <w:sz w:val="22"/>
              </w:rPr>
            </w:pPr>
            <w:r w:rsidRPr="002F5DB4">
              <w:rPr>
                <w:rFonts w:eastAsia="Calibri"/>
                <w:sz w:val="22"/>
              </w:rPr>
              <w:t>Waste Metal Craft</w:t>
            </w:r>
          </w:p>
        </w:tc>
        <w:tc>
          <w:tcPr>
            <w:tcW w:w="1843" w:type="dxa"/>
            <w:vAlign w:val="center"/>
          </w:tcPr>
          <w:p w:rsidR="002D53D9" w:rsidRPr="002F5DB4" w:rsidRDefault="002D53D9" w:rsidP="0096742C">
            <w:pPr>
              <w:pStyle w:val="ListParagraph"/>
              <w:tabs>
                <w:tab w:val="left" w:pos="6831"/>
              </w:tabs>
              <w:spacing w:after="0" w:line="240" w:lineRule="auto"/>
              <w:ind w:left="0"/>
              <w:jc w:val="center"/>
              <w:rPr>
                <w:rFonts w:eastAsia="Calibri"/>
                <w:sz w:val="22"/>
              </w:rPr>
            </w:pPr>
            <w:r w:rsidRPr="002F5DB4">
              <w:rPr>
                <w:rFonts w:eastAsia="Calibri"/>
                <w:sz w:val="22"/>
              </w:rPr>
              <w:t>582</w:t>
            </w:r>
            <w:r w:rsidR="0096742C">
              <w:rPr>
                <w:rFonts w:eastAsia="Calibri"/>
                <w:sz w:val="22"/>
              </w:rPr>
              <w:t>.</w:t>
            </w:r>
            <w:r w:rsidRPr="002F5DB4">
              <w:rPr>
                <w:rFonts w:eastAsia="Calibri"/>
                <w:sz w:val="22"/>
              </w:rPr>
              <w:t>450</w:t>
            </w:r>
          </w:p>
        </w:tc>
        <w:tc>
          <w:tcPr>
            <w:tcW w:w="1843" w:type="dxa"/>
            <w:vAlign w:val="center"/>
          </w:tcPr>
          <w:p w:rsidR="002D53D9" w:rsidRPr="002F5DB4" w:rsidRDefault="002D53D9" w:rsidP="0096742C">
            <w:pPr>
              <w:pStyle w:val="ListParagraph"/>
              <w:tabs>
                <w:tab w:val="left" w:pos="6831"/>
              </w:tabs>
              <w:spacing w:after="0" w:line="240" w:lineRule="auto"/>
              <w:ind w:left="0"/>
              <w:jc w:val="center"/>
              <w:rPr>
                <w:rFonts w:eastAsia="Calibri"/>
                <w:sz w:val="22"/>
              </w:rPr>
            </w:pPr>
            <w:r w:rsidRPr="002F5DB4">
              <w:rPr>
                <w:rFonts w:eastAsia="Calibri"/>
                <w:sz w:val="22"/>
              </w:rPr>
              <w:t>449</w:t>
            </w:r>
            <w:r w:rsidR="0096742C">
              <w:rPr>
                <w:rFonts w:eastAsia="Calibri"/>
                <w:sz w:val="22"/>
              </w:rPr>
              <w:t>.</w:t>
            </w:r>
            <w:r w:rsidRPr="002F5DB4">
              <w:rPr>
                <w:rFonts w:eastAsia="Calibri"/>
                <w:sz w:val="22"/>
              </w:rPr>
              <w:t>000</w:t>
            </w:r>
          </w:p>
        </w:tc>
        <w:tc>
          <w:tcPr>
            <w:tcW w:w="1417" w:type="dxa"/>
            <w:vAlign w:val="center"/>
          </w:tcPr>
          <w:p w:rsidR="002D53D9" w:rsidRPr="002F5DB4" w:rsidRDefault="002D53D9" w:rsidP="0096742C">
            <w:pPr>
              <w:pStyle w:val="ListParagraph"/>
              <w:tabs>
                <w:tab w:val="left" w:pos="6831"/>
              </w:tabs>
              <w:spacing w:after="0" w:line="240" w:lineRule="auto"/>
              <w:ind w:left="0"/>
              <w:jc w:val="center"/>
              <w:rPr>
                <w:rFonts w:eastAsia="Calibri"/>
                <w:sz w:val="22"/>
              </w:rPr>
            </w:pPr>
            <w:r w:rsidRPr="002F5DB4">
              <w:rPr>
                <w:rFonts w:eastAsia="Calibri"/>
                <w:sz w:val="22"/>
              </w:rPr>
              <w:t>22</w:t>
            </w:r>
            <w:r w:rsidR="0096742C">
              <w:rPr>
                <w:rFonts w:eastAsia="Calibri"/>
                <w:sz w:val="22"/>
              </w:rPr>
              <w:t>.</w:t>
            </w:r>
            <w:r w:rsidRPr="002F5DB4">
              <w:rPr>
                <w:rFonts w:eastAsia="Calibri"/>
                <w:sz w:val="22"/>
              </w:rPr>
              <w:t>91</w:t>
            </w:r>
          </w:p>
        </w:tc>
      </w:tr>
      <w:tr w:rsidR="002D53D9" w:rsidRPr="002F5DB4" w:rsidTr="002D53D9">
        <w:trPr>
          <w:jc w:val="center"/>
        </w:trPr>
        <w:tc>
          <w:tcPr>
            <w:tcW w:w="2693" w:type="dxa"/>
            <w:vAlign w:val="center"/>
          </w:tcPr>
          <w:p w:rsidR="002D53D9" w:rsidRPr="002F5DB4" w:rsidRDefault="002D53D9" w:rsidP="001E2060">
            <w:pPr>
              <w:pStyle w:val="ListParagraph"/>
              <w:tabs>
                <w:tab w:val="left" w:pos="6831"/>
              </w:tabs>
              <w:spacing w:after="0" w:line="240" w:lineRule="auto"/>
              <w:ind w:left="0"/>
              <w:jc w:val="center"/>
              <w:rPr>
                <w:rFonts w:eastAsia="Calibri"/>
                <w:sz w:val="22"/>
              </w:rPr>
            </w:pPr>
            <w:r w:rsidRPr="002F5DB4">
              <w:rPr>
                <w:rFonts w:eastAsia="Calibri"/>
                <w:sz w:val="22"/>
              </w:rPr>
              <w:t>Model Solution</w:t>
            </w:r>
          </w:p>
        </w:tc>
        <w:tc>
          <w:tcPr>
            <w:tcW w:w="1843" w:type="dxa"/>
            <w:vAlign w:val="center"/>
          </w:tcPr>
          <w:p w:rsidR="002D53D9" w:rsidRPr="002F5DB4" w:rsidRDefault="002D53D9" w:rsidP="0096742C">
            <w:pPr>
              <w:pStyle w:val="ListParagraph"/>
              <w:tabs>
                <w:tab w:val="left" w:pos="6831"/>
              </w:tabs>
              <w:spacing w:after="0" w:line="240" w:lineRule="auto"/>
              <w:ind w:left="0"/>
              <w:jc w:val="center"/>
              <w:rPr>
                <w:rFonts w:eastAsia="Calibri"/>
                <w:sz w:val="22"/>
              </w:rPr>
            </w:pPr>
            <w:r w:rsidRPr="002F5DB4">
              <w:rPr>
                <w:rFonts w:eastAsia="Calibri"/>
                <w:sz w:val="22"/>
              </w:rPr>
              <w:t>9</w:t>
            </w:r>
            <w:r w:rsidR="0096742C">
              <w:rPr>
                <w:rFonts w:eastAsia="Calibri"/>
                <w:sz w:val="22"/>
              </w:rPr>
              <w:t>.</w:t>
            </w:r>
            <w:r w:rsidRPr="002F5DB4">
              <w:rPr>
                <w:rFonts w:eastAsia="Calibri"/>
                <w:sz w:val="22"/>
              </w:rPr>
              <w:t>830</w:t>
            </w:r>
          </w:p>
        </w:tc>
        <w:tc>
          <w:tcPr>
            <w:tcW w:w="1843" w:type="dxa"/>
            <w:vAlign w:val="center"/>
          </w:tcPr>
          <w:p w:rsidR="002D53D9" w:rsidRPr="002F5DB4" w:rsidRDefault="002D53D9" w:rsidP="0096742C">
            <w:pPr>
              <w:pStyle w:val="ListParagraph"/>
              <w:tabs>
                <w:tab w:val="left" w:pos="6831"/>
              </w:tabs>
              <w:spacing w:after="0" w:line="240" w:lineRule="auto"/>
              <w:ind w:left="0"/>
              <w:jc w:val="center"/>
              <w:rPr>
                <w:rFonts w:eastAsia="Calibri"/>
                <w:sz w:val="22"/>
              </w:rPr>
            </w:pPr>
            <w:r w:rsidRPr="002F5DB4">
              <w:rPr>
                <w:rFonts w:eastAsia="Calibri"/>
                <w:sz w:val="22"/>
              </w:rPr>
              <w:t>2</w:t>
            </w:r>
            <w:r w:rsidR="0096742C">
              <w:rPr>
                <w:rFonts w:eastAsia="Calibri"/>
                <w:sz w:val="22"/>
              </w:rPr>
              <w:t>.</w:t>
            </w:r>
            <w:r w:rsidRPr="002F5DB4">
              <w:rPr>
                <w:rFonts w:eastAsia="Calibri"/>
                <w:sz w:val="22"/>
              </w:rPr>
              <w:t>941</w:t>
            </w:r>
          </w:p>
        </w:tc>
        <w:tc>
          <w:tcPr>
            <w:tcW w:w="1417" w:type="dxa"/>
            <w:vAlign w:val="center"/>
          </w:tcPr>
          <w:p w:rsidR="002D53D9" w:rsidRPr="002F5DB4" w:rsidRDefault="002D53D9" w:rsidP="0096742C">
            <w:pPr>
              <w:pStyle w:val="ListParagraph"/>
              <w:tabs>
                <w:tab w:val="left" w:pos="6831"/>
              </w:tabs>
              <w:spacing w:after="0" w:line="240" w:lineRule="auto"/>
              <w:ind w:left="0"/>
              <w:jc w:val="center"/>
              <w:rPr>
                <w:rFonts w:eastAsia="Calibri"/>
                <w:sz w:val="22"/>
              </w:rPr>
            </w:pPr>
            <w:r w:rsidRPr="002F5DB4">
              <w:rPr>
                <w:rFonts w:eastAsia="Calibri"/>
                <w:sz w:val="22"/>
              </w:rPr>
              <w:t>70</w:t>
            </w:r>
            <w:r w:rsidR="0096742C">
              <w:rPr>
                <w:rFonts w:eastAsia="Calibri"/>
                <w:sz w:val="22"/>
              </w:rPr>
              <w:t>.</w:t>
            </w:r>
            <w:r w:rsidRPr="002F5DB4">
              <w:rPr>
                <w:rFonts w:eastAsia="Calibri"/>
                <w:sz w:val="22"/>
              </w:rPr>
              <w:t>08</w:t>
            </w:r>
          </w:p>
        </w:tc>
      </w:tr>
    </w:tbl>
    <w:p w:rsidR="002D53D9" w:rsidRPr="002F5DB4" w:rsidRDefault="002D53D9" w:rsidP="001E2060">
      <w:pPr>
        <w:autoSpaceDE w:val="0"/>
        <w:autoSpaceDN w:val="0"/>
        <w:adjustRightInd w:val="0"/>
        <w:spacing w:after="0" w:line="240" w:lineRule="auto"/>
        <w:jc w:val="both"/>
        <w:rPr>
          <w:rFonts w:ascii="Times New Roman" w:hAnsi="Times New Roman"/>
        </w:rPr>
      </w:pPr>
    </w:p>
    <w:p w:rsidR="002D53D9" w:rsidRPr="002F5DB4" w:rsidRDefault="002D53D9" w:rsidP="001E2060">
      <w:pPr>
        <w:autoSpaceDE w:val="0"/>
        <w:autoSpaceDN w:val="0"/>
        <w:adjustRightInd w:val="0"/>
        <w:spacing w:after="0" w:line="240" w:lineRule="auto"/>
        <w:ind w:firstLine="720"/>
        <w:jc w:val="both"/>
        <w:rPr>
          <w:rFonts w:ascii="Times New Roman" w:hAnsi="Times New Roman"/>
        </w:rPr>
      </w:pPr>
      <w:r w:rsidRPr="002F5DB4">
        <w:rPr>
          <w:rFonts w:ascii="Times New Roman" w:hAnsi="Times New Roman"/>
        </w:rPr>
        <w:t>From table, it can be seen that the ability of adsorbent adsorbing Cu metal ions in waste metal craft smaller than the model solution with a difference of 47</w:t>
      </w:r>
      <w:r w:rsidR="0096742C">
        <w:rPr>
          <w:rFonts w:ascii="Times New Roman" w:hAnsi="Times New Roman"/>
          <w:lang w:val="id-ID"/>
        </w:rPr>
        <w:t>.</w:t>
      </w:r>
      <w:r w:rsidRPr="002F5DB4">
        <w:rPr>
          <w:rFonts w:ascii="Times New Roman" w:hAnsi="Times New Roman"/>
        </w:rPr>
        <w:t>17%. This happened because a lot of element ions and other matrix in the waste solution. The presence of element ions such as aluminum and zinc as well as other matrix competing in the waste cause smaller adsorbed Cu metal ions. In the other hand, the formation of complex Cu metal ions in the water resulting larger moleculer so the interaction with adsorbent become small. While o model solution only consists of Cu ions, so that there is no other components which interfere in adsorption process.</w:t>
      </w:r>
    </w:p>
    <w:p w:rsidR="002D53D9" w:rsidRPr="002F5DB4" w:rsidRDefault="002D53D9" w:rsidP="001E2060">
      <w:pPr>
        <w:autoSpaceDE w:val="0"/>
        <w:autoSpaceDN w:val="0"/>
        <w:adjustRightInd w:val="0"/>
        <w:spacing w:after="0" w:line="240" w:lineRule="auto"/>
        <w:ind w:firstLine="720"/>
        <w:jc w:val="both"/>
        <w:rPr>
          <w:rFonts w:ascii="Times New Roman" w:hAnsi="Times New Roman"/>
        </w:rPr>
      </w:pPr>
    </w:p>
    <w:p w:rsidR="002D53D9" w:rsidRPr="00DC15D5" w:rsidRDefault="00DC15D5" w:rsidP="00DC15D5">
      <w:pPr>
        <w:pStyle w:val="Section"/>
        <w:numPr>
          <w:ilvl w:val="0"/>
          <w:numId w:val="35"/>
        </w:numPr>
        <w:jc w:val="both"/>
      </w:pPr>
      <w:r w:rsidRPr="00DC15D5">
        <w:t>Conclusion</w:t>
      </w:r>
    </w:p>
    <w:p w:rsidR="002D53D9" w:rsidRPr="002F5DB4" w:rsidRDefault="002D53D9" w:rsidP="001E2060">
      <w:pPr>
        <w:spacing w:after="0" w:line="240" w:lineRule="auto"/>
        <w:jc w:val="both"/>
        <w:rPr>
          <w:rFonts w:ascii="Times New Roman" w:hAnsi="Times New Roman"/>
        </w:rPr>
      </w:pPr>
      <w:r w:rsidRPr="002F5DB4">
        <w:rPr>
          <w:rFonts w:ascii="Times New Roman" w:hAnsi="Times New Roman"/>
        </w:rPr>
        <w:t xml:space="preserve">The greater amount of Andisol soil used in clay / Andisol soil adsorbent composition the higher calcination temperature is used, the adsorption capacity of the Cu metal ion become greater. The most optimum adsorbent composition in this study is adsorbent clay / Andisol soil 25:75 with heating temperature of 400 </w:t>
      </w:r>
      <w:r w:rsidRPr="002F5DB4">
        <w:rPr>
          <w:rFonts w:ascii="Times New Roman" w:eastAsia="Calibri" w:hAnsi="Times New Roman"/>
        </w:rPr>
        <w:t>°C</w:t>
      </w:r>
      <w:r w:rsidRPr="002F5DB4">
        <w:rPr>
          <w:rFonts w:ascii="Times New Roman" w:hAnsi="Times New Roman"/>
        </w:rPr>
        <w:t xml:space="preserve">. </w:t>
      </w:r>
      <w:r w:rsidR="0096742C">
        <w:rPr>
          <w:rFonts w:ascii="Times New Roman" w:hAnsi="Times New Roman"/>
          <w:lang w:val="id-ID"/>
        </w:rPr>
        <w:t>S</w:t>
      </w:r>
      <w:r w:rsidRPr="002F5DB4">
        <w:rPr>
          <w:rFonts w:ascii="Times New Roman" w:hAnsi="Times New Roman"/>
        </w:rPr>
        <w:t xml:space="preserve">maller flow rate </w:t>
      </w:r>
      <w:r w:rsidR="0096742C">
        <w:rPr>
          <w:rFonts w:ascii="Times New Roman" w:hAnsi="Times New Roman"/>
        </w:rPr>
        <w:t>between adsorbent and adsorbate</w:t>
      </w:r>
      <w:r w:rsidR="0096742C">
        <w:rPr>
          <w:rFonts w:ascii="Times New Roman" w:hAnsi="Times New Roman"/>
          <w:lang w:val="id-ID"/>
        </w:rPr>
        <w:t xml:space="preserve"> results in </w:t>
      </w:r>
      <w:r w:rsidRPr="002F5DB4">
        <w:rPr>
          <w:rFonts w:ascii="Times New Roman" w:hAnsi="Times New Roman"/>
        </w:rPr>
        <w:t xml:space="preserve">better adsorption process. The most optimum time flow rate to the effectiveness of adsorbents (clay / Andisol soil) in the absorption of Cu is at flow rate of 1.3 mL / min with the adsorption capacity of </w:t>
      </w:r>
      <w:r w:rsidR="0096742C">
        <w:rPr>
          <w:rFonts w:ascii="Times New Roman" w:eastAsia="Calibri" w:hAnsi="Times New Roman"/>
        </w:rPr>
        <w:t>0</w:t>
      </w:r>
      <w:r w:rsidR="0096742C">
        <w:rPr>
          <w:rFonts w:ascii="Times New Roman" w:eastAsia="Calibri" w:hAnsi="Times New Roman"/>
          <w:lang w:val="id-ID"/>
        </w:rPr>
        <w:t>.</w:t>
      </w:r>
      <w:r w:rsidRPr="002F5DB4">
        <w:rPr>
          <w:rFonts w:ascii="Times New Roman" w:eastAsia="Calibri" w:hAnsi="Times New Roman"/>
        </w:rPr>
        <w:t>344 mg/g</w:t>
      </w:r>
      <w:r w:rsidRPr="002F5DB4">
        <w:rPr>
          <w:rFonts w:ascii="Times New Roman" w:hAnsi="Times New Roman"/>
        </w:rPr>
        <w:t xml:space="preserve">. The best type </w:t>
      </w:r>
      <w:r w:rsidRPr="002F5DB4">
        <w:rPr>
          <w:rFonts w:ascii="Times New Roman" w:hAnsi="Times New Roman"/>
        </w:rPr>
        <w:lastRenderedPageBreak/>
        <w:t xml:space="preserve">of Cu metal ion adsorption isotherm was generated by adsorbents (clay / Andisol soil) used column methods followed Langmuir and Freundlich isotherm. The percentage of </w:t>
      </w:r>
      <w:r w:rsidR="0096742C" w:rsidRPr="002F5DB4">
        <w:rPr>
          <w:rFonts w:ascii="Times New Roman" w:hAnsi="Times New Roman"/>
        </w:rPr>
        <w:t>adsorbent in</w:t>
      </w:r>
      <w:r w:rsidRPr="002F5DB4">
        <w:rPr>
          <w:rFonts w:ascii="Times New Roman" w:hAnsi="Times New Roman"/>
        </w:rPr>
        <w:t xml:space="preserve"> absorbing Cu metal ions in solution model is more effective than the model of waste metal crafts ie </w:t>
      </w:r>
      <w:r w:rsidRPr="002F5DB4">
        <w:rPr>
          <w:rFonts w:ascii="Times New Roman" w:eastAsia="Calibri" w:hAnsi="Times New Roman"/>
        </w:rPr>
        <w:t>70</w:t>
      </w:r>
      <w:r w:rsidR="0096742C">
        <w:rPr>
          <w:rFonts w:ascii="Times New Roman" w:eastAsia="Calibri" w:hAnsi="Times New Roman"/>
          <w:lang w:val="id-ID"/>
        </w:rPr>
        <w:t>.</w:t>
      </w:r>
      <w:r w:rsidRPr="002F5DB4">
        <w:rPr>
          <w:rFonts w:ascii="Times New Roman" w:eastAsia="Calibri" w:hAnsi="Times New Roman"/>
        </w:rPr>
        <w:t>08% and 22</w:t>
      </w:r>
      <w:r w:rsidR="0096742C">
        <w:rPr>
          <w:rFonts w:ascii="Times New Roman" w:eastAsia="Calibri" w:hAnsi="Times New Roman"/>
          <w:lang w:val="id-ID"/>
        </w:rPr>
        <w:t>.</w:t>
      </w:r>
      <w:r w:rsidRPr="002F5DB4">
        <w:rPr>
          <w:rFonts w:ascii="Times New Roman" w:eastAsia="Calibri" w:hAnsi="Times New Roman"/>
        </w:rPr>
        <w:t>91%.</w:t>
      </w:r>
    </w:p>
    <w:p w:rsidR="002D53D9" w:rsidRPr="002F5DB4" w:rsidRDefault="002D53D9" w:rsidP="001E2060">
      <w:pPr>
        <w:spacing w:after="0" w:line="240" w:lineRule="auto"/>
        <w:ind w:left="426"/>
        <w:jc w:val="both"/>
        <w:rPr>
          <w:rFonts w:ascii="Times New Roman" w:hAnsi="Times New Roman"/>
        </w:rPr>
      </w:pPr>
    </w:p>
    <w:p w:rsidR="002D53D9" w:rsidRPr="002F5DB4" w:rsidRDefault="00DC15D5" w:rsidP="001E2060">
      <w:pPr>
        <w:autoSpaceDE w:val="0"/>
        <w:autoSpaceDN w:val="0"/>
        <w:adjustRightInd w:val="0"/>
        <w:spacing w:after="0" w:line="240" w:lineRule="auto"/>
        <w:jc w:val="both"/>
        <w:rPr>
          <w:rFonts w:ascii="Times New Roman" w:hAnsi="Times New Roman"/>
          <w:b/>
        </w:rPr>
      </w:pPr>
      <w:r w:rsidRPr="002F5DB4">
        <w:rPr>
          <w:rFonts w:ascii="Times New Roman" w:hAnsi="Times New Roman"/>
          <w:b/>
        </w:rPr>
        <w:t>Reference</w:t>
      </w:r>
      <w:r>
        <w:rPr>
          <w:rFonts w:ascii="Times New Roman" w:hAnsi="Times New Roman" w:hint="eastAsia"/>
          <w:b/>
        </w:rPr>
        <w:t>s</w:t>
      </w:r>
    </w:p>
    <w:p w:rsidR="002D53D9" w:rsidRPr="002F5DB4" w:rsidRDefault="002D53D9" w:rsidP="001E2060">
      <w:pPr>
        <w:spacing w:after="0" w:line="240" w:lineRule="auto"/>
        <w:ind w:left="567" w:hanging="567"/>
        <w:jc w:val="both"/>
        <w:rPr>
          <w:rFonts w:ascii="Times New Roman" w:hAnsi="Times New Roman"/>
        </w:rPr>
      </w:pPr>
      <w:r w:rsidRPr="002F5DB4">
        <w:rPr>
          <w:rFonts w:ascii="Times New Roman" w:hAnsi="Times New Roman"/>
        </w:rPr>
        <w:t xml:space="preserve">Alberty, R. A., and Daniel, F., 1983, </w:t>
      </w:r>
      <w:r w:rsidRPr="002F5DB4">
        <w:rPr>
          <w:rFonts w:ascii="Times New Roman" w:hAnsi="Times New Roman"/>
          <w:i/>
        </w:rPr>
        <w:t xml:space="preserve">Physical Chemistry, </w:t>
      </w:r>
      <w:r w:rsidRPr="002F5DB4">
        <w:rPr>
          <w:rFonts w:ascii="Times New Roman" w:hAnsi="Times New Roman"/>
        </w:rPr>
        <w:t>Canada, John Willey and Sons Inc.</w:t>
      </w:r>
    </w:p>
    <w:p w:rsidR="002D53D9" w:rsidRPr="002F5DB4" w:rsidRDefault="002D53D9" w:rsidP="001E2060">
      <w:pPr>
        <w:spacing w:after="0" w:line="240" w:lineRule="auto"/>
        <w:ind w:left="567" w:hanging="567"/>
        <w:jc w:val="both"/>
        <w:rPr>
          <w:rFonts w:ascii="Times New Roman" w:hAnsi="Times New Roman"/>
        </w:rPr>
      </w:pPr>
      <w:r w:rsidRPr="002F5DB4">
        <w:rPr>
          <w:rFonts w:ascii="Times New Roman" w:hAnsi="Times New Roman"/>
        </w:rPr>
        <w:t xml:space="preserve">Apsari, A. T., dan Fitriasti, D., 2010, </w:t>
      </w:r>
      <w:r w:rsidRPr="002F5DB4">
        <w:rPr>
          <w:rFonts w:ascii="Times New Roman" w:hAnsi="Times New Roman"/>
          <w:i/>
        </w:rPr>
        <w:t>Studi Kinetika Penjerapan Ion Khromium dan Ion Tembaga menggunakan Kitosan Produk dari Cangkang Kepitin,</w:t>
      </w:r>
      <w:r w:rsidRPr="002F5DB4">
        <w:rPr>
          <w:rFonts w:ascii="Times New Roman" w:hAnsi="Times New Roman"/>
        </w:rPr>
        <w:t xml:space="preserve"> Skripsi FT UNDIP Semarang.</w:t>
      </w:r>
    </w:p>
    <w:p w:rsidR="002D53D9" w:rsidRPr="002F5DB4" w:rsidRDefault="002D53D9" w:rsidP="001E2060">
      <w:pPr>
        <w:spacing w:after="0" w:line="240" w:lineRule="auto"/>
        <w:ind w:left="567" w:hanging="567"/>
        <w:jc w:val="both"/>
        <w:rPr>
          <w:rFonts w:ascii="Times New Roman" w:hAnsi="Times New Roman"/>
        </w:rPr>
      </w:pPr>
      <w:r w:rsidRPr="002F5DB4">
        <w:rPr>
          <w:rFonts w:ascii="Times New Roman" w:hAnsi="Times New Roman"/>
        </w:rPr>
        <w:t xml:space="preserve">Astuti, P., 2007, </w:t>
      </w:r>
      <w:r w:rsidRPr="002F5DB4">
        <w:rPr>
          <w:rFonts w:ascii="Times New Roman" w:hAnsi="Times New Roman"/>
          <w:i/>
          <w:iCs/>
        </w:rPr>
        <w:t xml:space="preserve">Adsorpsi Limbah Zat Warna Tekstil Procion Red MX 8B Oleh Kitosan dan Kitosan Sulfat Hasil Deasetilasi Cangkang Bekicot </w:t>
      </w:r>
      <w:r w:rsidRPr="002F5DB4">
        <w:rPr>
          <w:rFonts w:ascii="Times New Roman" w:hAnsi="Times New Roman"/>
        </w:rPr>
        <w:t xml:space="preserve">(Achatina fullica), Skripsi Jurusan Kimia FMIPA UNS, Surakarta. </w:t>
      </w:r>
    </w:p>
    <w:p w:rsidR="002D53D9" w:rsidRPr="002F5DB4" w:rsidRDefault="002D53D9" w:rsidP="001E2060">
      <w:pPr>
        <w:pStyle w:val="Default"/>
        <w:ind w:left="567" w:hanging="567"/>
        <w:jc w:val="both"/>
        <w:rPr>
          <w:rFonts w:ascii="Times New Roman" w:hAnsi="Times New Roman" w:cs="Times New Roman"/>
          <w:color w:val="auto"/>
          <w:sz w:val="22"/>
          <w:szCs w:val="22"/>
        </w:rPr>
      </w:pPr>
      <w:r w:rsidRPr="002F5DB4">
        <w:rPr>
          <w:rFonts w:ascii="Times New Roman" w:hAnsi="Times New Roman" w:cs="Times New Roman"/>
          <w:color w:val="auto"/>
          <w:sz w:val="22"/>
          <w:szCs w:val="22"/>
        </w:rPr>
        <w:t>Auliah, A., 2009,</w:t>
      </w:r>
      <w:r w:rsidRPr="002F5DB4">
        <w:rPr>
          <w:rFonts w:ascii="Times New Roman" w:hAnsi="Times New Roman" w:cs="Times New Roman"/>
          <w:bCs/>
          <w:color w:val="auto"/>
          <w:sz w:val="22"/>
          <w:szCs w:val="22"/>
        </w:rPr>
        <w:t>Lempung Aktif Sebagai Adsorben Ion Fosfat Dalam Air,</w:t>
      </w:r>
      <w:r w:rsidRPr="002F5DB4">
        <w:rPr>
          <w:rFonts w:ascii="Times New Roman" w:hAnsi="Times New Roman" w:cs="Times New Roman"/>
          <w:i/>
          <w:iCs/>
          <w:color w:val="auto"/>
          <w:sz w:val="22"/>
          <w:szCs w:val="22"/>
        </w:rPr>
        <w:t>Jurnal Chemica</w:t>
      </w:r>
      <w:r w:rsidRPr="002F5DB4">
        <w:rPr>
          <w:rFonts w:ascii="Times New Roman" w:hAnsi="Times New Roman" w:cs="Times New Roman"/>
          <w:iCs/>
          <w:color w:val="auto"/>
          <w:sz w:val="22"/>
          <w:szCs w:val="22"/>
        </w:rPr>
        <w:t>, Makasar : Kimia FMIPA UNM.</w:t>
      </w:r>
    </w:p>
    <w:p w:rsidR="002D53D9" w:rsidRPr="002F5DB4" w:rsidRDefault="002D53D9" w:rsidP="001E2060">
      <w:pPr>
        <w:spacing w:after="0" w:line="240" w:lineRule="auto"/>
        <w:ind w:left="567" w:hanging="567"/>
        <w:jc w:val="both"/>
        <w:rPr>
          <w:rFonts w:ascii="Times New Roman" w:hAnsi="Times New Roman"/>
        </w:rPr>
      </w:pPr>
      <w:r w:rsidRPr="002F5DB4">
        <w:rPr>
          <w:rFonts w:ascii="Times New Roman" w:hAnsi="Times New Roman"/>
          <w:lang w:val="sv-SE"/>
        </w:rPr>
        <w:t xml:space="preserve">Atkin, P.W., 1999, </w:t>
      </w:r>
      <w:r w:rsidRPr="002F5DB4">
        <w:rPr>
          <w:rFonts w:ascii="Times New Roman" w:hAnsi="Times New Roman"/>
          <w:i/>
          <w:lang w:val="sv-SE"/>
        </w:rPr>
        <w:t>Phisycal Chemistry</w:t>
      </w:r>
      <w:r w:rsidRPr="002F5DB4">
        <w:rPr>
          <w:rFonts w:ascii="Times New Roman" w:hAnsi="Times New Roman"/>
          <w:lang w:val="sv-SE"/>
        </w:rPr>
        <w:t>, Oxford University Press: London</w:t>
      </w:r>
      <w:r w:rsidRPr="002F5DB4">
        <w:rPr>
          <w:rFonts w:ascii="Times New Roman" w:hAnsi="Times New Roman"/>
        </w:rPr>
        <w:t>.</w:t>
      </w:r>
    </w:p>
    <w:p w:rsidR="002D53D9" w:rsidRPr="002F5DB4" w:rsidRDefault="002D53D9" w:rsidP="001E2060">
      <w:pPr>
        <w:spacing w:after="0" w:line="240" w:lineRule="auto"/>
        <w:ind w:left="567" w:hanging="567"/>
        <w:jc w:val="both"/>
        <w:rPr>
          <w:rFonts w:ascii="Times New Roman" w:hAnsi="Times New Roman"/>
        </w:rPr>
      </w:pPr>
      <w:r w:rsidRPr="002F5DB4">
        <w:rPr>
          <w:rFonts w:ascii="Times New Roman" w:hAnsi="Times New Roman"/>
        </w:rPr>
        <w:t>Bahri, S., Muhdarina, dan Fitrah, A., 2010,Lempung alam termodifikasi sebagai adsorben larutan anorganik : kesetimbangan adsorpsi lempung terhadap in logam Cu</w:t>
      </w:r>
      <w:r w:rsidRPr="002F5DB4">
        <w:rPr>
          <w:rFonts w:ascii="Times New Roman" w:hAnsi="Times New Roman"/>
          <w:vertAlign w:val="superscript"/>
        </w:rPr>
        <w:t>2+</w:t>
      </w:r>
      <w:r w:rsidRPr="002F5DB4">
        <w:rPr>
          <w:rFonts w:ascii="Times New Roman" w:hAnsi="Times New Roman"/>
          <w:i/>
        </w:rPr>
        <w:t>,Jurnal Sains dan Teknologi</w:t>
      </w:r>
      <w:r w:rsidRPr="002F5DB4">
        <w:rPr>
          <w:rFonts w:ascii="Times New Roman" w:hAnsi="Times New Roman"/>
        </w:rPr>
        <w:t>.</w:t>
      </w:r>
    </w:p>
    <w:p w:rsidR="002D53D9" w:rsidRPr="002F5DB4" w:rsidRDefault="002D53D9" w:rsidP="001E2060">
      <w:pPr>
        <w:spacing w:after="0" w:line="240" w:lineRule="auto"/>
        <w:ind w:left="567" w:hanging="567"/>
        <w:jc w:val="both"/>
        <w:rPr>
          <w:rFonts w:ascii="Times New Roman" w:hAnsi="Times New Roman"/>
        </w:rPr>
      </w:pPr>
      <w:r w:rsidRPr="002F5DB4">
        <w:rPr>
          <w:rFonts w:ascii="Times New Roman" w:hAnsi="Times New Roman"/>
        </w:rPr>
        <w:t>Barr, T. L., and Klinowski, J., 1995,</w:t>
      </w:r>
      <w:r w:rsidRPr="002F5DB4">
        <w:rPr>
          <w:rFonts w:ascii="Times New Roman" w:hAnsi="Times New Roman"/>
          <w:iCs/>
        </w:rPr>
        <w:t>ESCA and Solid-State NMR Studies of Allophane</w:t>
      </w:r>
      <w:r w:rsidRPr="002F5DB4">
        <w:rPr>
          <w:rFonts w:ascii="Times New Roman" w:hAnsi="Times New Roman"/>
        </w:rPr>
        <w:t>,</w:t>
      </w:r>
      <w:r w:rsidRPr="002F5DB4">
        <w:rPr>
          <w:rFonts w:ascii="Times New Roman" w:hAnsi="Times New Roman"/>
          <w:i/>
        </w:rPr>
        <w:t>Journal Clay Minerals</w:t>
      </w:r>
      <w:r w:rsidRPr="002F5DB4">
        <w:rPr>
          <w:rFonts w:ascii="Times New Roman" w:hAnsi="Times New Roman"/>
        </w:rPr>
        <w:t>, Cambridge.</w:t>
      </w:r>
    </w:p>
    <w:p w:rsidR="002D53D9" w:rsidRPr="002F5DB4" w:rsidRDefault="002D53D9" w:rsidP="001E2060">
      <w:pPr>
        <w:pStyle w:val="Title"/>
        <w:spacing w:before="0" w:after="0"/>
        <w:ind w:left="720" w:hanging="720"/>
        <w:jc w:val="both"/>
        <w:rPr>
          <w:rFonts w:ascii="Times New Roman" w:hAnsi="Times New Roman"/>
          <w:b w:val="0"/>
          <w:bCs/>
          <w:sz w:val="22"/>
          <w:szCs w:val="22"/>
          <w:lang w:val="id-ID"/>
        </w:rPr>
      </w:pPr>
      <w:r w:rsidRPr="002F5DB4">
        <w:rPr>
          <w:rFonts w:ascii="Times New Roman" w:hAnsi="Times New Roman"/>
          <w:b w:val="0"/>
          <w:bCs/>
          <w:sz w:val="22"/>
          <w:szCs w:val="22"/>
        </w:rPr>
        <w:t xml:space="preserve">Barrow, G. M., 1988, </w:t>
      </w:r>
      <w:r w:rsidRPr="002F5DB4">
        <w:rPr>
          <w:rFonts w:ascii="Times New Roman" w:hAnsi="Times New Roman"/>
          <w:b w:val="0"/>
          <w:bCs/>
          <w:i/>
          <w:sz w:val="22"/>
          <w:szCs w:val="22"/>
        </w:rPr>
        <w:t>Physical Chemistry</w:t>
      </w:r>
      <w:r w:rsidRPr="002F5DB4">
        <w:rPr>
          <w:rFonts w:ascii="Times New Roman" w:hAnsi="Times New Roman"/>
          <w:b w:val="0"/>
          <w:bCs/>
          <w:sz w:val="22"/>
          <w:szCs w:val="22"/>
        </w:rPr>
        <w:t>, Mc Graw Hill International, Singapura</w:t>
      </w:r>
      <w:r w:rsidRPr="002F5DB4">
        <w:rPr>
          <w:rFonts w:ascii="Times New Roman" w:hAnsi="Times New Roman"/>
          <w:b w:val="0"/>
          <w:bCs/>
          <w:sz w:val="22"/>
          <w:szCs w:val="22"/>
          <w:lang w:val="id-ID"/>
        </w:rPr>
        <w:t>.</w:t>
      </w:r>
    </w:p>
    <w:p w:rsidR="002D53D9" w:rsidRPr="002F5DB4" w:rsidRDefault="002D53D9" w:rsidP="001E2060">
      <w:pPr>
        <w:pStyle w:val="Title"/>
        <w:spacing w:before="0" w:after="0"/>
        <w:ind w:left="720" w:hanging="720"/>
        <w:jc w:val="both"/>
        <w:rPr>
          <w:rFonts w:ascii="Times New Roman" w:hAnsi="Times New Roman"/>
          <w:b w:val="0"/>
          <w:bCs/>
          <w:sz w:val="22"/>
          <w:szCs w:val="22"/>
          <w:lang w:val="id-ID"/>
        </w:rPr>
      </w:pPr>
      <w:r w:rsidRPr="002F5DB4">
        <w:rPr>
          <w:rFonts w:ascii="Times New Roman" w:hAnsi="Times New Roman"/>
          <w:b w:val="0"/>
          <w:bCs/>
          <w:sz w:val="22"/>
          <w:szCs w:val="22"/>
          <w:lang w:val="id-ID"/>
        </w:rPr>
        <w:t xml:space="preserve">Brugnerotto, J., Lizardi, J., Goycoolea, F. M., Arguelles, M. W., Debrieres, J., and Rinaudo, M., 2001, An infrand Investigation with Chitin and Chitosan Characterization, </w:t>
      </w:r>
      <w:r w:rsidRPr="002F5DB4">
        <w:rPr>
          <w:rFonts w:ascii="Times New Roman" w:hAnsi="Times New Roman"/>
          <w:b w:val="0"/>
          <w:bCs/>
          <w:i/>
          <w:sz w:val="22"/>
          <w:szCs w:val="22"/>
          <w:lang w:val="id-ID"/>
        </w:rPr>
        <w:t>Polymer.</w:t>
      </w:r>
    </w:p>
    <w:p w:rsidR="002D53D9" w:rsidRPr="002F5DB4" w:rsidRDefault="002D53D9" w:rsidP="001E2060">
      <w:pPr>
        <w:spacing w:after="0" w:line="240" w:lineRule="auto"/>
        <w:ind w:left="567" w:hanging="567"/>
        <w:jc w:val="both"/>
        <w:rPr>
          <w:rFonts w:ascii="Times New Roman" w:hAnsi="Times New Roman"/>
        </w:rPr>
      </w:pPr>
      <w:r w:rsidRPr="002F5DB4">
        <w:rPr>
          <w:rFonts w:ascii="Times New Roman" w:hAnsi="Times New Roman"/>
        </w:rPr>
        <w:t xml:space="preserve">Dahlgren, R., S. Shoji, and M. Nanzyo, 1993, Mineralogical Characteristics of Volcanic Ash Soils. </w:t>
      </w:r>
      <w:r w:rsidRPr="002F5DB4">
        <w:rPr>
          <w:rFonts w:ascii="Times New Roman" w:hAnsi="Times New Roman"/>
          <w:i/>
        </w:rPr>
        <w:t>Developments in Soil Science 21</w:t>
      </w:r>
      <w:r w:rsidRPr="002F5DB4">
        <w:rPr>
          <w:rFonts w:ascii="Times New Roman" w:hAnsi="Times New Roman"/>
        </w:rPr>
        <w:t>, Elsevier, Amsterdam.</w:t>
      </w:r>
    </w:p>
    <w:p w:rsidR="002D53D9" w:rsidRPr="002F5DB4" w:rsidRDefault="002D53D9" w:rsidP="001E2060">
      <w:pPr>
        <w:spacing w:after="0" w:line="240" w:lineRule="auto"/>
        <w:ind w:left="567" w:hanging="567"/>
        <w:jc w:val="both"/>
        <w:rPr>
          <w:rFonts w:ascii="Times New Roman" w:hAnsi="Times New Roman"/>
        </w:rPr>
      </w:pPr>
      <w:r w:rsidRPr="002F5DB4">
        <w:rPr>
          <w:rFonts w:ascii="Times New Roman" w:hAnsi="Times New Roman"/>
        </w:rPr>
        <w:t xml:space="preserve">Devnita, R., 2005, </w:t>
      </w:r>
      <w:r w:rsidRPr="002F5DB4">
        <w:rPr>
          <w:rFonts w:ascii="Times New Roman" w:hAnsi="Times New Roman"/>
          <w:i/>
        </w:rPr>
        <w:t>Penggunaan Metoda Selektive Disolution dan Spektroskopi Inframerah dalam Menentukan Kadar Alofan Andisol,</w:t>
      </w:r>
      <w:r w:rsidRPr="002F5DB4">
        <w:rPr>
          <w:rFonts w:ascii="Times New Roman" w:hAnsi="Times New Roman"/>
        </w:rPr>
        <w:t>Skripsi, Fakultas Pertanian UNPAD.</w:t>
      </w:r>
    </w:p>
    <w:p w:rsidR="002D53D9" w:rsidRPr="002F5DB4" w:rsidRDefault="002D53D9" w:rsidP="001E2060">
      <w:pPr>
        <w:spacing w:after="0" w:line="240" w:lineRule="auto"/>
        <w:ind w:left="567" w:hanging="567"/>
        <w:jc w:val="both"/>
        <w:rPr>
          <w:rFonts w:ascii="Times New Roman" w:hAnsi="Times New Roman"/>
        </w:rPr>
      </w:pPr>
      <w:r w:rsidRPr="002F5DB4">
        <w:rPr>
          <w:rFonts w:ascii="Times New Roman" w:hAnsi="Times New Roman"/>
        </w:rPr>
        <w:t xml:space="preserve">Djaenudin, P., 2004, Beberapa Sifat Spesifik Andisol untuk Pembeda Klasifikasi pada tingkat Seri: Studi Kasus di Daerah Cikajang dan Cikole Jawa Barat, </w:t>
      </w:r>
      <w:r w:rsidRPr="002F5DB4">
        <w:rPr>
          <w:rFonts w:ascii="Times New Roman" w:hAnsi="Times New Roman"/>
          <w:i/>
        </w:rPr>
        <w:t>Jurnal Tanah dan Lingkungan</w:t>
      </w:r>
      <w:r w:rsidRPr="002F5DB4">
        <w:rPr>
          <w:rFonts w:ascii="Times New Roman" w:hAnsi="Times New Roman"/>
        </w:rPr>
        <w:t xml:space="preserve">. </w:t>
      </w:r>
    </w:p>
    <w:p w:rsidR="002D53D9" w:rsidRPr="002F5DB4" w:rsidRDefault="002D53D9" w:rsidP="001E2060">
      <w:pPr>
        <w:spacing w:after="0" w:line="240" w:lineRule="auto"/>
        <w:ind w:left="567" w:hanging="567"/>
        <w:jc w:val="both"/>
        <w:rPr>
          <w:rFonts w:ascii="Times New Roman" w:hAnsi="Times New Roman"/>
        </w:rPr>
      </w:pPr>
      <w:r w:rsidRPr="002F5DB4">
        <w:rPr>
          <w:rStyle w:val="Hyperlink"/>
          <w:rFonts w:ascii="Times New Roman" w:hAnsi="Times New Roman"/>
          <w:color w:val="auto"/>
        </w:rPr>
        <w:t xml:space="preserve">Ghoneim, A., Matsue, N and Henmi, T., 2006, Effect of Copper Adsorption on Some Charge Characteristics of Nano-Ball Allophane, </w:t>
      </w:r>
      <w:r w:rsidRPr="002F5DB4">
        <w:rPr>
          <w:rStyle w:val="Hyperlink"/>
          <w:rFonts w:ascii="Times New Roman" w:hAnsi="Times New Roman"/>
          <w:i/>
          <w:color w:val="auto"/>
        </w:rPr>
        <w:t>International Journal of Soil Science.</w:t>
      </w:r>
    </w:p>
    <w:p w:rsidR="002D53D9" w:rsidRPr="002F5DB4" w:rsidRDefault="002D53D9" w:rsidP="001E2060">
      <w:pPr>
        <w:spacing w:after="0" w:line="240" w:lineRule="auto"/>
        <w:ind w:left="567" w:hanging="567"/>
        <w:jc w:val="both"/>
        <w:rPr>
          <w:rFonts w:ascii="Times New Roman" w:hAnsi="Times New Roman"/>
        </w:rPr>
      </w:pPr>
      <w:r w:rsidRPr="002F5DB4">
        <w:rPr>
          <w:rFonts w:ascii="Times New Roman" w:hAnsi="Times New Roman"/>
        </w:rPr>
        <w:t>Gupta, S.,and Bhattacharayya, G.K., 2008,Immobilization of Pb(II), Cd(II), Ni(II) ions on kaolinite and  montmorillonite surfaces from aqueos medium</w:t>
      </w:r>
      <w:r w:rsidRPr="002F5DB4">
        <w:rPr>
          <w:rFonts w:ascii="Times New Roman" w:hAnsi="Times New Roman"/>
          <w:u w:val="single"/>
        </w:rPr>
        <w:t>.</w:t>
      </w:r>
      <w:r w:rsidRPr="002F5DB4">
        <w:rPr>
          <w:rFonts w:ascii="Times New Roman" w:hAnsi="Times New Roman"/>
          <w:i/>
        </w:rPr>
        <w:t>Journal of Enviromental Management.</w:t>
      </w:r>
    </w:p>
    <w:p w:rsidR="002D53D9" w:rsidRPr="002F5DB4" w:rsidRDefault="002D53D9" w:rsidP="001E2060">
      <w:pPr>
        <w:spacing w:after="0" w:line="240" w:lineRule="auto"/>
        <w:ind w:left="567" w:hanging="567"/>
        <w:jc w:val="both"/>
        <w:rPr>
          <w:rFonts w:ascii="Times New Roman" w:hAnsi="Times New Roman"/>
        </w:rPr>
      </w:pPr>
      <w:r w:rsidRPr="002F5DB4">
        <w:rPr>
          <w:rFonts w:ascii="Times New Roman" w:hAnsi="Times New Roman"/>
        </w:rPr>
        <w:t xml:space="preserve">Gustafsson, J. P., Karltun, E., and Bhattacharya, P., 1998, </w:t>
      </w:r>
      <w:r w:rsidRPr="002F5DB4">
        <w:rPr>
          <w:rFonts w:ascii="Times New Roman" w:hAnsi="Times New Roman"/>
          <w:i/>
        </w:rPr>
        <w:t xml:space="preserve">Allophane and Imogilite in Swedish Soils, </w:t>
      </w:r>
      <w:r w:rsidRPr="002F5DB4">
        <w:rPr>
          <w:rFonts w:ascii="Times New Roman" w:hAnsi="Times New Roman"/>
        </w:rPr>
        <w:t>Sweden, Division of Land and Water Resource, Department of Civil and Environmental Engineering, Royal Institut of Technology (KTH).</w:t>
      </w:r>
    </w:p>
    <w:p w:rsidR="002D53D9" w:rsidRPr="002F5DB4" w:rsidRDefault="002D53D9" w:rsidP="001E2060">
      <w:pPr>
        <w:spacing w:after="0" w:line="240" w:lineRule="auto"/>
        <w:ind w:left="567" w:hanging="567"/>
        <w:jc w:val="both"/>
        <w:rPr>
          <w:rFonts w:ascii="Times New Roman" w:hAnsi="Times New Roman"/>
        </w:rPr>
      </w:pPr>
      <w:r w:rsidRPr="002F5DB4">
        <w:rPr>
          <w:rStyle w:val="Hyperlink"/>
          <w:rFonts w:ascii="Times New Roman" w:hAnsi="Times New Roman"/>
          <w:color w:val="auto"/>
        </w:rPr>
        <w:t xml:space="preserve">Hamdan, 1992, </w:t>
      </w:r>
      <w:r w:rsidRPr="002F5DB4">
        <w:rPr>
          <w:rStyle w:val="Hyperlink"/>
          <w:rFonts w:ascii="Times New Roman" w:hAnsi="Times New Roman"/>
          <w:i/>
          <w:color w:val="auto"/>
        </w:rPr>
        <w:t>Introduction to Zeolite Synthesis, Characterization, and Modifications</w:t>
      </w:r>
      <w:r w:rsidRPr="002F5DB4">
        <w:rPr>
          <w:rStyle w:val="Hyperlink"/>
          <w:rFonts w:ascii="Times New Roman" w:hAnsi="Times New Roman"/>
          <w:color w:val="auto"/>
        </w:rPr>
        <w:t>, Universitas Teknologi, Malaysia.</w:t>
      </w:r>
    </w:p>
    <w:p w:rsidR="002D53D9" w:rsidRPr="002F5DB4" w:rsidRDefault="002D53D9" w:rsidP="001E2060">
      <w:pPr>
        <w:pStyle w:val="ListParagraph"/>
        <w:tabs>
          <w:tab w:val="left" w:pos="0"/>
          <w:tab w:val="left" w:pos="851"/>
        </w:tabs>
        <w:spacing w:after="0" w:line="240" w:lineRule="auto"/>
        <w:ind w:left="567" w:hanging="567"/>
        <w:jc w:val="both"/>
        <w:rPr>
          <w:sz w:val="22"/>
        </w:rPr>
      </w:pPr>
      <w:r w:rsidRPr="002F5DB4">
        <w:rPr>
          <w:sz w:val="22"/>
        </w:rPr>
        <w:t xml:space="preserve">Han, X.,Wang, W., and Ma, Xi., 2011,Adsorption characteristics of methylene blue onto low cost biomass material lotus leaf, </w:t>
      </w:r>
      <w:r w:rsidRPr="002F5DB4">
        <w:rPr>
          <w:i/>
          <w:sz w:val="22"/>
        </w:rPr>
        <w:t>Journal Chemical Engineering</w:t>
      </w:r>
      <w:r w:rsidRPr="002F5DB4">
        <w:rPr>
          <w:sz w:val="22"/>
        </w:rPr>
        <w:t>, Elsevier.</w:t>
      </w:r>
    </w:p>
    <w:p w:rsidR="002D53D9" w:rsidRPr="002F5DB4" w:rsidRDefault="002D53D9" w:rsidP="001E2060">
      <w:pPr>
        <w:spacing w:after="0" w:line="240" w:lineRule="auto"/>
        <w:ind w:left="567" w:hanging="567"/>
        <w:jc w:val="both"/>
        <w:rPr>
          <w:rFonts w:ascii="Times New Roman" w:hAnsi="Times New Roman"/>
          <w:noProof/>
        </w:rPr>
      </w:pPr>
      <w:r w:rsidRPr="002F5DB4">
        <w:rPr>
          <w:rFonts w:ascii="Times New Roman" w:hAnsi="Times New Roman"/>
          <w:noProof/>
        </w:rPr>
        <w:t>Hashimoto, I., and Jackson M. L., _____ , Rapid Dissolution of Allophane and Kaolinite-Halloysite After Dehydration, Department of Soils, University of Wisconsin, Madison, Wisconsin.</w:t>
      </w:r>
    </w:p>
    <w:p w:rsidR="002D53D9" w:rsidRPr="002F5DB4" w:rsidRDefault="002D53D9" w:rsidP="001E2060">
      <w:pPr>
        <w:spacing w:after="0" w:line="240" w:lineRule="auto"/>
        <w:ind w:left="567" w:hanging="567"/>
        <w:jc w:val="both"/>
        <w:rPr>
          <w:rFonts w:ascii="Times New Roman" w:hAnsi="Times New Roman"/>
        </w:rPr>
      </w:pPr>
      <w:r w:rsidRPr="002F5DB4">
        <w:rPr>
          <w:rFonts w:ascii="Times New Roman" w:hAnsi="Times New Roman"/>
        </w:rPr>
        <w:t>Heraldy, E.,Pranoto, dan Prowida, D.,2004,Studi Karakterisasi dan Aktivasi Alofan Alam serta Aplikasinya sebagai Adsorben Logam Berat Zn Menggunakan Metode Kolom,</w:t>
      </w:r>
      <w:r w:rsidRPr="002F5DB4">
        <w:rPr>
          <w:rFonts w:ascii="Times New Roman" w:hAnsi="Times New Roman"/>
          <w:i/>
        </w:rPr>
        <w:t xml:space="preserve"> Jurnal Alchemy</w:t>
      </w:r>
      <w:r w:rsidRPr="002F5DB4">
        <w:rPr>
          <w:rFonts w:ascii="Times New Roman" w:hAnsi="Times New Roman"/>
        </w:rPr>
        <w:t>, Jurusan Kimia FMIPA Universitas Sebelas Maret.</w:t>
      </w:r>
    </w:p>
    <w:p w:rsidR="002D53D9" w:rsidRPr="002F5DB4" w:rsidRDefault="002D53D9" w:rsidP="001E2060">
      <w:pPr>
        <w:pStyle w:val="ListParagraph"/>
        <w:tabs>
          <w:tab w:val="left" w:pos="0"/>
          <w:tab w:val="left" w:pos="851"/>
        </w:tabs>
        <w:spacing w:after="0" w:line="240" w:lineRule="auto"/>
        <w:ind w:left="567" w:hanging="567"/>
        <w:jc w:val="both"/>
        <w:rPr>
          <w:sz w:val="22"/>
        </w:rPr>
      </w:pPr>
      <w:r w:rsidRPr="002F5DB4">
        <w:rPr>
          <w:noProof/>
          <w:sz w:val="22"/>
        </w:rPr>
        <w:lastRenderedPageBreak/>
        <w:t>Hermamalini, R., and Velraj, G., 2011, FT-IR X-Ray Diffraction and Thermal Analysis to Estimate The Firing Temperature of The Archeological Samples Excavated Recently at Banahalli in Karnataka, South India,</w:t>
      </w:r>
      <w:r w:rsidRPr="002F5DB4">
        <w:rPr>
          <w:i/>
          <w:noProof/>
          <w:sz w:val="22"/>
        </w:rPr>
        <w:t>Journal of Chemical and Pharmaceutical Sciences</w:t>
      </w:r>
      <w:r w:rsidRPr="002F5DB4">
        <w:rPr>
          <w:noProof/>
          <w:sz w:val="22"/>
        </w:rPr>
        <w:t xml:space="preserve">. </w:t>
      </w:r>
    </w:p>
    <w:p w:rsidR="002D53D9" w:rsidRPr="002F5DB4" w:rsidRDefault="002D53D9" w:rsidP="001E2060">
      <w:pPr>
        <w:spacing w:after="0" w:line="240" w:lineRule="auto"/>
        <w:ind w:left="567" w:hanging="567"/>
        <w:jc w:val="both"/>
        <w:rPr>
          <w:rFonts w:ascii="Times New Roman" w:hAnsi="Times New Roman"/>
          <w:i/>
        </w:rPr>
      </w:pPr>
      <w:r w:rsidRPr="002F5DB4">
        <w:rPr>
          <w:rFonts w:ascii="Times New Roman" w:hAnsi="Times New Roman"/>
        </w:rPr>
        <w:t>Isoyama, M. and Wada, S.I., 2005</w:t>
      </w:r>
      <w:r w:rsidRPr="002F5DB4">
        <w:rPr>
          <w:rFonts w:ascii="Times New Roman" w:hAnsi="Times New Roman"/>
          <w:i/>
        </w:rPr>
        <w:t>, Effect of Reaction Time on Pb Removal from Allophanic Ash Soil by Acid Washing, Soils and Foundations.</w:t>
      </w:r>
    </w:p>
    <w:p w:rsidR="002D53D9" w:rsidRPr="002F5DB4" w:rsidRDefault="002D53D9" w:rsidP="001E2060">
      <w:pPr>
        <w:spacing w:after="0" w:line="240" w:lineRule="auto"/>
        <w:ind w:left="567" w:hanging="567"/>
        <w:jc w:val="both"/>
        <w:rPr>
          <w:rFonts w:ascii="Times New Roman" w:hAnsi="Times New Roman"/>
        </w:rPr>
      </w:pPr>
      <w:r w:rsidRPr="002F5DB4">
        <w:rPr>
          <w:rFonts w:ascii="Times New Roman" w:hAnsi="Times New Roman"/>
        </w:rPr>
        <w:t>Khan, T. A., Peh, K. K., and Chang, H. S., 2002, Reporting degree of deacetylation values of Chitosan: The influence of analytical methods,</w:t>
      </w:r>
      <w:r w:rsidRPr="002F5DB4">
        <w:rPr>
          <w:rFonts w:ascii="Times New Roman" w:hAnsi="Times New Roman"/>
          <w:i/>
        </w:rPr>
        <w:t xml:space="preserve"> J. Pharm. Pharmaceut.</w:t>
      </w:r>
    </w:p>
    <w:p w:rsidR="002D53D9" w:rsidRPr="002F5DB4" w:rsidRDefault="002D53D9" w:rsidP="001E2060">
      <w:pPr>
        <w:spacing w:after="0" w:line="240" w:lineRule="auto"/>
        <w:ind w:left="567" w:hanging="567"/>
        <w:jc w:val="both"/>
        <w:rPr>
          <w:rFonts w:ascii="Times New Roman" w:hAnsi="Times New Roman"/>
        </w:rPr>
      </w:pPr>
      <w:r w:rsidRPr="002F5DB4">
        <w:rPr>
          <w:rFonts w:ascii="Times New Roman" w:hAnsi="Times New Roman"/>
        </w:rPr>
        <w:t xml:space="preserve">Khasanah, E. N., 2009, Adsorpsi Logam Berat, </w:t>
      </w:r>
      <w:r w:rsidRPr="002F5DB4">
        <w:rPr>
          <w:rFonts w:ascii="Times New Roman" w:hAnsi="Times New Roman"/>
          <w:i/>
        </w:rPr>
        <w:t>Oseana</w:t>
      </w:r>
      <w:r w:rsidRPr="002F5DB4">
        <w:rPr>
          <w:rFonts w:ascii="Times New Roman" w:hAnsi="Times New Roman"/>
        </w:rPr>
        <w:t>.</w:t>
      </w:r>
    </w:p>
    <w:p w:rsidR="002D53D9" w:rsidRPr="002F5DB4" w:rsidRDefault="002D53D9" w:rsidP="001E2060">
      <w:pPr>
        <w:spacing w:after="0" w:line="240" w:lineRule="auto"/>
        <w:ind w:left="567" w:hanging="567"/>
        <w:jc w:val="both"/>
        <w:rPr>
          <w:rFonts w:ascii="Times New Roman" w:hAnsi="Times New Roman"/>
        </w:rPr>
      </w:pPr>
      <w:r w:rsidRPr="002F5DB4">
        <w:rPr>
          <w:rFonts w:ascii="Times New Roman" w:hAnsi="Times New Roman"/>
        </w:rPr>
        <w:t>Kasmudi, M., 2010,</w:t>
      </w:r>
      <w:r w:rsidRPr="002F5DB4">
        <w:rPr>
          <w:rFonts w:ascii="Times New Roman" w:hAnsi="Times New Roman"/>
          <w:i/>
        </w:rPr>
        <w:t>Pemanfaatan Cadangan Gas Stranded untuk Pembangkit Listrik ke Pabrik Pengolahan Mineral,</w:t>
      </w:r>
      <w:r w:rsidRPr="002F5DB4">
        <w:rPr>
          <w:rFonts w:ascii="Times New Roman" w:hAnsi="Times New Roman"/>
        </w:rPr>
        <w:t xml:space="preserve"> Skripsi S-1 FT UI, Jakarta.</w:t>
      </w:r>
    </w:p>
    <w:p w:rsidR="002D53D9" w:rsidRPr="002F5DB4" w:rsidRDefault="002D53D9" w:rsidP="001E2060">
      <w:pPr>
        <w:spacing w:after="0" w:line="240" w:lineRule="auto"/>
        <w:ind w:left="567" w:hanging="567"/>
        <w:jc w:val="both"/>
        <w:rPr>
          <w:rFonts w:ascii="Times New Roman" w:hAnsi="Times New Roman"/>
        </w:rPr>
      </w:pPr>
      <w:r w:rsidRPr="002F5DB4">
        <w:rPr>
          <w:rFonts w:ascii="Times New Roman" w:hAnsi="Times New Roman"/>
        </w:rPr>
        <w:t>Kundari, A.N.,dan Slamet, W., 2008,Tinjauan Kesetimbangan Adsorpsi Tembaga dalam Limbah Pencuci PCB dengan Zeolit,</w:t>
      </w:r>
      <w:r w:rsidRPr="002F5DB4">
        <w:rPr>
          <w:rFonts w:ascii="Times New Roman" w:hAnsi="Times New Roman"/>
          <w:i/>
        </w:rPr>
        <w:t>Seminar Nasional IV SDM Teknologi Nuklir</w:t>
      </w:r>
      <w:r w:rsidRPr="002F5DB4">
        <w:rPr>
          <w:rFonts w:ascii="Times New Roman" w:hAnsi="Times New Roman"/>
        </w:rPr>
        <w:t xml:space="preserve">, Yogyakarta. </w:t>
      </w:r>
    </w:p>
    <w:p w:rsidR="002D53D9" w:rsidRPr="002F5DB4" w:rsidRDefault="002D53D9" w:rsidP="001E2060">
      <w:pPr>
        <w:pStyle w:val="PlainText"/>
        <w:ind w:left="567" w:hanging="567"/>
        <w:jc w:val="both"/>
        <w:rPr>
          <w:rFonts w:ascii="Times New Roman" w:eastAsia="MS Mincho" w:hAnsi="Times New Roman" w:cs="Times New Roman"/>
          <w:sz w:val="22"/>
          <w:szCs w:val="22"/>
          <w:lang w:val="id-ID"/>
        </w:rPr>
      </w:pPr>
      <w:r w:rsidRPr="002F5DB4">
        <w:rPr>
          <w:rFonts w:ascii="Times New Roman" w:hAnsi="Times New Roman" w:cs="Times New Roman"/>
          <w:sz w:val="22"/>
          <w:szCs w:val="22"/>
          <w:lang w:val="en-US"/>
        </w:rPr>
        <w:t xml:space="preserve">Lestari </w:t>
      </w:r>
      <w:r w:rsidRPr="002F5DB4">
        <w:rPr>
          <w:rFonts w:ascii="Times New Roman" w:hAnsi="Times New Roman" w:cs="Times New Roman"/>
          <w:sz w:val="22"/>
          <w:szCs w:val="22"/>
          <w:lang w:val="id-ID"/>
        </w:rPr>
        <w:t>dan</w:t>
      </w:r>
      <w:r w:rsidRPr="002F5DB4">
        <w:rPr>
          <w:rFonts w:ascii="Times New Roman" w:hAnsi="Times New Roman" w:cs="Times New Roman"/>
          <w:sz w:val="22"/>
          <w:szCs w:val="22"/>
          <w:lang w:val="en-US"/>
        </w:rPr>
        <w:t xml:space="preserve"> Edward</w:t>
      </w:r>
      <w:r w:rsidRPr="002F5DB4">
        <w:rPr>
          <w:rFonts w:ascii="Times New Roman" w:hAnsi="Times New Roman" w:cs="Times New Roman"/>
          <w:sz w:val="22"/>
          <w:szCs w:val="22"/>
          <w:lang w:val="id-ID"/>
        </w:rPr>
        <w:t>,</w:t>
      </w:r>
      <w:r w:rsidRPr="002F5DB4">
        <w:rPr>
          <w:rFonts w:ascii="Times New Roman" w:hAnsi="Times New Roman" w:cs="Times New Roman"/>
          <w:sz w:val="22"/>
          <w:szCs w:val="22"/>
          <w:lang w:val="en-US"/>
        </w:rPr>
        <w:t xml:space="preserve"> 2004</w:t>
      </w:r>
      <w:r w:rsidRPr="002F5DB4">
        <w:rPr>
          <w:rFonts w:ascii="Times New Roman" w:hAnsi="Times New Roman" w:cs="Times New Roman"/>
          <w:sz w:val="22"/>
          <w:szCs w:val="22"/>
          <w:lang w:val="id-ID"/>
        </w:rPr>
        <w:t>,</w:t>
      </w:r>
      <w:r w:rsidRPr="002F5DB4">
        <w:rPr>
          <w:rFonts w:ascii="Times New Roman" w:hAnsi="Times New Roman" w:cs="Times New Roman"/>
          <w:sz w:val="22"/>
          <w:szCs w:val="22"/>
          <w:lang w:val="en-US"/>
        </w:rPr>
        <w:t>Dampak pencemaran logam berat terhadap kualitasAir laut dan sumberdaya perikanan</w:t>
      </w:r>
      <w:r w:rsidRPr="002F5DB4">
        <w:rPr>
          <w:rFonts w:ascii="Times New Roman" w:hAnsi="Times New Roman" w:cs="Times New Roman"/>
          <w:i/>
          <w:sz w:val="22"/>
          <w:szCs w:val="22"/>
          <w:lang w:val="id-ID"/>
        </w:rPr>
        <w:t>,</w:t>
      </w:r>
      <w:r w:rsidRPr="002F5DB4">
        <w:rPr>
          <w:rFonts w:ascii="Times New Roman" w:hAnsi="Times New Roman" w:cs="Times New Roman"/>
          <w:i/>
          <w:sz w:val="22"/>
          <w:szCs w:val="22"/>
          <w:lang w:val="en-US"/>
        </w:rPr>
        <w:t>Makara</w:t>
      </w:r>
      <w:r w:rsidRPr="002F5DB4">
        <w:rPr>
          <w:rFonts w:ascii="Times New Roman" w:hAnsi="Times New Roman" w:cs="Times New Roman"/>
          <w:sz w:val="22"/>
          <w:szCs w:val="22"/>
          <w:lang w:val="en-US"/>
        </w:rPr>
        <w:t>, Sains</w:t>
      </w:r>
      <w:r w:rsidRPr="002F5DB4">
        <w:rPr>
          <w:rFonts w:ascii="Times New Roman" w:hAnsi="Times New Roman" w:cs="Times New Roman"/>
          <w:i/>
          <w:sz w:val="22"/>
          <w:szCs w:val="22"/>
          <w:lang w:val="en-US"/>
        </w:rPr>
        <w:t xml:space="preserve">. </w:t>
      </w:r>
    </w:p>
    <w:p w:rsidR="002D53D9" w:rsidRPr="002F5DB4" w:rsidRDefault="002D53D9" w:rsidP="001E2060">
      <w:pPr>
        <w:pStyle w:val="PlainText"/>
        <w:ind w:left="567" w:hanging="567"/>
        <w:jc w:val="both"/>
        <w:rPr>
          <w:rFonts w:ascii="Times New Roman" w:eastAsia="MS Mincho" w:hAnsi="Times New Roman" w:cs="Times New Roman"/>
          <w:sz w:val="22"/>
          <w:szCs w:val="22"/>
          <w:lang w:val="id-ID"/>
        </w:rPr>
      </w:pPr>
      <w:r w:rsidRPr="002F5DB4">
        <w:rPr>
          <w:rFonts w:ascii="Times New Roman" w:eastAsia="MS Mincho" w:hAnsi="Times New Roman" w:cs="Times New Roman"/>
          <w:sz w:val="22"/>
          <w:szCs w:val="22"/>
          <w:lang w:val="id-ID"/>
        </w:rPr>
        <w:t xml:space="preserve">Lihin, S., Nurhayati, dan Erman, 2012, </w:t>
      </w:r>
      <w:r w:rsidRPr="002F5DB4">
        <w:rPr>
          <w:rFonts w:ascii="Times New Roman" w:eastAsia="MS Mincho" w:hAnsi="Times New Roman" w:cs="Times New Roman"/>
          <w:i/>
          <w:sz w:val="22"/>
          <w:szCs w:val="22"/>
          <w:lang w:val="id-ID"/>
        </w:rPr>
        <w:t>Kinetika Adsorpsi Kation Pb(II) oleh Lempung Alam Desa Talanai yang Diaktivasi NaOH pada Kalsinasi Suhu 600 °C,</w:t>
      </w:r>
      <w:r w:rsidRPr="002F5DB4">
        <w:rPr>
          <w:rFonts w:ascii="Times New Roman" w:eastAsia="MS Mincho" w:hAnsi="Times New Roman" w:cs="Times New Roman"/>
          <w:sz w:val="22"/>
          <w:szCs w:val="22"/>
          <w:lang w:val="id-ID"/>
        </w:rPr>
        <w:t>Fakultas Matematika dan Ilmu Pengetahuan Alam Universitas Riau.</w:t>
      </w:r>
    </w:p>
    <w:p w:rsidR="002D53D9" w:rsidRPr="002F5DB4" w:rsidRDefault="002D53D9" w:rsidP="001E2060">
      <w:pPr>
        <w:spacing w:after="0" w:line="240" w:lineRule="auto"/>
        <w:jc w:val="both"/>
        <w:rPr>
          <w:rFonts w:ascii="Times New Roman" w:hAnsi="Times New Roman"/>
        </w:rPr>
      </w:pPr>
      <w:r w:rsidRPr="002F5DB4">
        <w:rPr>
          <w:rFonts w:ascii="Times New Roman" w:hAnsi="Times New Roman"/>
        </w:rPr>
        <w:t xml:space="preserve">Munir, 1996, </w:t>
      </w:r>
      <w:r w:rsidRPr="002F5DB4">
        <w:rPr>
          <w:rFonts w:ascii="Times New Roman" w:hAnsi="Times New Roman"/>
          <w:i/>
        </w:rPr>
        <w:t>Tanah-Tanah Utama Indonesia</w:t>
      </w:r>
      <w:r w:rsidRPr="002F5DB4">
        <w:rPr>
          <w:rFonts w:ascii="Times New Roman" w:hAnsi="Times New Roman"/>
        </w:rPr>
        <w:t>,Pustaka Jaya, Jakarta.</w:t>
      </w:r>
    </w:p>
    <w:p w:rsidR="002D53D9" w:rsidRPr="002F5DB4" w:rsidRDefault="002D53D9" w:rsidP="001E2060">
      <w:pPr>
        <w:pStyle w:val="Default"/>
        <w:ind w:left="567" w:hanging="567"/>
        <w:jc w:val="both"/>
        <w:rPr>
          <w:rFonts w:ascii="Times New Roman" w:hAnsi="Times New Roman" w:cs="Times New Roman"/>
          <w:color w:val="auto"/>
          <w:sz w:val="22"/>
          <w:szCs w:val="22"/>
        </w:rPr>
      </w:pPr>
      <w:r w:rsidRPr="002F5DB4">
        <w:rPr>
          <w:rFonts w:ascii="Times New Roman" w:hAnsi="Times New Roman" w:cs="Times New Roman"/>
          <w:color w:val="auto"/>
          <w:sz w:val="22"/>
          <w:szCs w:val="22"/>
        </w:rPr>
        <w:t>Negara, I. M. S., 2005,</w:t>
      </w:r>
      <w:r w:rsidRPr="002F5DB4">
        <w:rPr>
          <w:rFonts w:ascii="Times New Roman" w:hAnsi="Times New Roman" w:cs="Times New Roman"/>
          <w:i/>
          <w:color w:val="auto"/>
          <w:sz w:val="22"/>
          <w:szCs w:val="22"/>
        </w:rPr>
        <w:t>Preparasi Komposit Krom Oksida-Montmorillonit dan Aplikasinya untuk Sorpsi Benzena</w:t>
      </w:r>
      <w:r w:rsidRPr="002F5DB4">
        <w:rPr>
          <w:rFonts w:ascii="Times New Roman" w:hAnsi="Times New Roman" w:cs="Times New Roman"/>
          <w:color w:val="auto"/>
          <w:sz w:val="22"/>
          <w:szCs w:val="22"/>
        </w:rPr>
        <w:t>,</w:t>
      </w:r>
      <w:r w:rsidRPr="002F5DB4">
        <w:rPr>
          <w:rFonts w:ascii="Times New Roman" w:hAnsi="Times New Roman" w:cs="Times New Roman"/>
          <w:iCs/>
          <w:color w:val="auto"/>
          <w:sz w:val="22"/>
          <w:szCs w:val="22"/>
        </w:rPr>
        <w:t>Tesis</w:t>
      </w:r>
      <w:r w:rsidRPr="002F5DB4">
        <w:rPr>
          <w:rFonts w:ascii="Times New Roman" w:hAnsi="Times New Roman" w:cs="Times New Roman"/>
          <w:color w:val="auto"/>
          <w:sz w:val="22"/>
          <w:szCs w:val="22"/>
        </w:rPr>
        <w:t xml:space="preserve"> Program Pasca Sarjana Univesitas Gadjah Mada, Yogyakarta.</w:t>
      </w:r>
    </w:p>
    <w:p w:rsidR="002D53D9" w:rsidRPr="002F5DB4" w:rsidRDefault="002D53D9" w:rsidP="001E2060">
      <w:pPr>
        <w:pStyle w:val="Default"/>
        <w:ind w:left="567" w:hanging="567"/>
        <w:jc w:val="both"/>
        <w:rPr>
          <w:rFonts w:ascii="Times New Roman" w:hAnsi="Times New Roman" w:cs="Times New Roman"/>
          <w:color w:val="auto"/>
          <w:sz w:val="22"/>
          <w:szCs w:val="22"/>
        </w:rPr>
      </w:pPr>
      <w:r w:rsidRPr="002F5DB4">
        <w:rPr>
          <w:rFonts w:ascii="Times New Roman" w:hAnsi="Times New Roman" w:cs="Times New Roman"/>
          <w:color w:val="auto"/>
          <w:sz w:val="22"/>
          <w:szCs w:val="22"/>
        </w:rPr>
        <w:t xml:space="preserve">Nugroho, S., 2008, </w:t>
      </w:r>
      <w:r w:rsidRPr="002F5DB4">
        <w:rPr>
          <w:rFonts w:ascii="Times New Roman" w:hAnsi="Times New Roman" w:cs="Times New Roman"/>
          <w:i/>
          <w:color w:val="auto"/>
          <w:sz w:val="22"/>
          <w:szCs w:val="22"/>
        </w:rPr>
        <w:t>Penggunaan Biosurfaktan yang Diimobilisasikan pada Alofan Sebagai Adsorben Ion Logam Cd</w:t>
      </w:r>
      <w:r w:rsidRPr="002F5DB4">
        <w:rPr>
          <w:rFonts w:ascii="Times New Roman" w:hAnsi="Times New Roman" w:cs="Times New Roman"/>
          <w:color w:val="auto"/>
          <w:sz w:val="22"/>
          <w:szCs w:val="22"/>
        </w:rPr>
        <w:t>, Skripsi Jurusan kimia MIPA, Universitas Sebelas Maret Surakarta.</w:t>
      </w:r>
    </w:p>
    <w:p w:rsidR="002D53D9" w:rsidRPr="002F5DB4" w:rsidRDefault="002D53D9" w:rsidP="001E2060">
      <w:pPr>
        <w:pStyle w:val="Default"/>
        <w:ind w:left="567" w:hanging="567"/>
        <w:jc w:val="both"/>
        <w:rPr>
          <w:rFonts w:ascii="Times New Roman" w:hAnsi="Times New Roman" w:cs="Times New Roman"/>
          <w:color w:val="auto"/>
          <w:sz w:val="22"/>
          <w:szCs w:val="22"/>
        </w:rPr>
      </w:pPr>
      <w:r w:rsidRPr="002F5DB4">
        <w:rPr>
          <w:rFonts w:ascii="Times New Roman" w:hAnsi="Times New Roman" w:cs="Times New Roman"/>
          <w:color w:val="auto"/>
          <w:sz w:val="22"/>
          <w:szCs w:val="22"/>
        </w:rPr>
        <w:t xml:space="preserve">Nurmasari, R., Mujiyanti, D. R., dan Fitra H., 2013, </w:t>
      </w:r>
      <w:r w:rsidRPr="002F5DB4">
        <w:rPr>
          <w:rFonts w:ascii="Times New Roman" w:hAnsi="Times New Roman" w:cs="Times New Roman"/>
          <w:i/>
          <w:color w:val="auto"/>
          <w:sz w:val="22"/>
          <w:szCs w:val="22"/>
        </w:rPr>
        <w:t>Sintesis dan Karakterisasi Adsorben Asam Humat Terimobilisasi pada Hibrida Merkapto Silika dari Abu Sekam Padi.</w:t>
      </w:r>
      <w:r w:rsidRPr="002F5DB4">
        <w:rPr>
          <w:rFonts w:ascii="Times New Roman" w:hAnsi="Times New Roman" w:cs="Times New Roman"/>
          <w:color w:val="auto"/>
          <w:sz w:val="22"/>
          <w:szCs w:val="22"/>
        </w:rPr>
        <w:t xml:space="preserve"> Jurnal Sains dan Terapan Kimia</w:t>
      </w:r>
    </w:p>
    <w:p w:rsidR="002D53D9" w:rsidRPr="002F5DB4" w:rsidRDefault="002D53D9" w:rsidP="001E2060">
      <w:pPr>
        <w:pStyle w:val="BodyText0"/>
        <w:spacing w:after="0" w:line="240" w:lineRule="auto"/>
        <w:ind w:left="567" w:hanging="567"/>
        <w:jc w:val="both"/>
        <w:rPr>
          <w:rFonts w:ascii="Times New Roman" w:hAnsi="Times New Roman"/>
        </w:rPr>
      </w:pPr>
      <w:r w:rsidRPr="002F5DB4">
        <w:rPr>
          <w:rFonts w:ascii="Times New Roman" w:hAnsi="Times New Roman"/>
        </w:rPr>
        <w:t xml:space="preserve">Oscik, J., and Cooper, L.L., 1982, </w:t>
      </w:r>
      <w:r w:rsidRPr="002F5DB4">
        <w:rPr>
          <w:rFonts w:ascii="Times New Roman" w:hAnsi="Times New Roman"/>
          <w:i/>
        </w:rPr>
        <w:t>Adsorption,</w:t>
      </w:r>
      <w:r w:rsidRPr="002F5DB4">
        <w:rPr>
          <w:rFonts w:ascii="Times New Roman" w:hAnsi="Times New Roman"/>
        </w:rPr>
        <w:t xml:space="preserve"> Ellis Hordwood Limited John Willey and Sons, New York.</w:t>
      </w:r>
    </w:p>
    <w:p w:rsidR="002D53D9" w:rsidRPr="002F5DB4" w:rsidRDefault="002D53D9" w:rsidP="001E2060">
      <w:pPr>
        <w:spacing w:after="0" w:line="240" w:lineRule="auto"/>
        <w:ind w:left="567" w:hanging="567"/>
        <w:jc w:val="both"/>
        <w:rPr>
          <w:rFonts w:ascii="Times New Roman" w:hAnsi="Times New Roman"/>
        </w:rPr>
      </w:pPr>
      <w:r w:rsidRPr="002F5DB4">
        <w:rPr>
          <w:rFonts w:ascii="Times New Roman" w:hAnsi="Times New Roman"/>
        </w:rPr>
        <w:t>Parfitt, R. L., 2009, Allophane and Imogolite: Role in Sole Biogeochemichal Processes</w:t>
      </w:r>
      <w:r w:rsidRPr="002F5DB4">
        <w:rPr>
          <w:rFonts w:ascii="Times New Roman" w:hAnsi="Times New Roman"/>
          <w:i/>
        </w:rPr>
        <w:t>, Clay and Clay Minerals</w:t>
      </w:r>
      <w:r w:rsidRPr="002F5DB4">
        <w:rPr>
          <w:rFonts w:ascii="Times New Roman" w:hAnsi="Times New Roman"/>
        </w:rPr>
        <w:t>, New Zealand.</w:t>
      </w:r>
    </w:p>
    <w:p w:rsidR="002D53D9" w:rsidRPr="002F5DB4" w:rsidRDefault="002D53D9" w:rsidP="001E2060">
      <w:pPr>
        <w:spacing w:after="0" w:line="240" w:lineRule="auto"/>
        <w:ind w:left="567" w:hanging="567"/>
        <w:jc w:val="both"/>
        <w:rPr>
          <w:rFonts w:ascii="Times New Roman" w:hAnsi="Times New Roman"/>
        </w:rPr>
      </w:pPr>
      <w:r w:rsidRPr="002F5DB4">
        <w:rPr>
          <w:rFonts w:ascii="Times New Roman" w:hAnsi="Times New Roman"/>
        </w:rPr>
        <w:t xml:space="preserve">Permanasari, A., Siswaningsih, W., dan Wulandari, I., 2010, Uji Kinerja Adsorben Kitosan-Bentonit terhadap Logam Berat dan Diazinon secara Simultan, </w:t>
      </w:r>
      <w:r w:rsidRPr="002F5DB4">
        <w:rPr>
          <w:rFonts w:ascii="Times New Roman" w:hAnsi="Times New Roman"/>
          <w:i/>
        </w:rPr>
        <w:t>Jurnal Sains dan teknologi Kimia</w:t>
      </w:r>
      <w:r w:rsidRPr="002F5DB4">
        <w:rPr>
          <w:rFonts w:ascii="Times New Roman" w:hAnsi="Times New Roman"/>
        </w:rPr>
        <w:t xml:space="preserve">. </w:t>
      </w:r>
    </w:p>
    <w:p w:rsidR="002D53D9" w:rsidRPr="002F5DB4" w:rsidRDefault="002D53D9" w:rsidP="001E2060">
      <w:pPr>
        <w:spacing w:after="0" w:line="240" w:lineRule="auto"/>
        <w:ind w:left="567" w:hanging="567"/>
        <w:jc w:val="both"/>
        <w:rPr>
          <w:rFonts w:ascii="Times New Roman" w:hAnsi="Times New Roman"/>
        </w:rPr>
      </w:pPr>
      <w:r w:rsidRPr="002F5DB4">
        <w:rPr>
          <w:rFonts w:ascii="Times New Roman" w:hAnsi="Times New Roman"/>
        </w:rPr>
        <w:t>Plasvic, B., Kobe, S., and Orel, B., 1999, Identification of Crystallization Forms of CaCO</w:t>
      </w:r>
      <w:r w:rsidRPr="002F5DB4">
        <w:rPr>
          <w:rFonts w:ascii="Times New Roman" w:hAnsi="Times New Roman"/>
          <w:vertAlign w:val="subscript"/>
        </w:rPr>
        <w:t>3</w:t>
      </w:r>
      <w:r w:rsidRPr="002F5DB4">
        <w:rPr>
          <w:rFonts w:ascii="Times New Roman" w:hAnsi="Times New Roman"/>
        </w:rPr>
        <w:t xml:space="preserve"> with FT-IR Spectroscopy, </w:t>
      </w:r>
      <w:r w:rsidRPr="002F5DB4">
        <w:rPr>
          <w:rFonts w:ascii="Times New Roman" w:hAnsi="Times New Roman"/>
          <w:i/>
        </w:rPr>
        <w:t>Kovine, Zlitine, Tehnologije</w:t>
      </w:r>
      <w:r w:rsidRPr="002F5DB4">
        <w:rPr>
          <w:rFonts w:ascii="Times New Roman" w:hAnsi="Times New Roman"/>
        </w:rPr>
        <w:t>.</w:t>
      </w:r>
    </w:p>
    <w:p w:rsidR="002D53D9" w:rsidRPr="002F5DB4" w:rsidRDefault="002D53D9" w:rsidP="001E2060">
      <w:pPr>
        <w:spacing w:after="0" w:line="240" w:lineRule="auto"/>
        <w:ind w:left="567" w:hanging="567"/>
        <w:jc w:val="both"/>
        <w:rPr>
          <w:rFonts w:ascii="Times New Roman" w:hAnsi="Times New Roman"/>
        </w:rPr>
      </w:pPr>
      <w:r w:rsidRPr="002F5DB4">
        <w:rPr>
          <w:rFonts w:ascii="Times New Roman" w:hAnsi="Times New Roman"/>
        </w:rPr>
        <w:t>Potgeiter, J.S., Potgeiter-Vermaak, and Kalibatonga, 2005, Heavy Metals Removal from Solution by Paligorskite Clay</w:t>
      </w:r>
      <w:r w:rsidRPr="002F5DB4">
        <w:rPr>
          <w:rFonts w:ascii="Times New Roman" w:hAnsi="Times New Roman"/>
          <w:i/>
        </w:rPr>
        <w:t>, Minerals Engineering</w:t>
      </w:r>
      <w:r w:rsidRPr="002F5DB4">
        <w:rPr>
          <w:rFonts w:ascii="Times New Roman" w:hAnsi="Times New Roman"/>
        </w:rPr>
        <w:t>, PWS Publishing Company : USA.</w:t>
      </w:r>
    </w:p>
    <w:p w:rsidR="002D53D9" w:rsidRPr="002F5DB4" w:rsidRDefault="002D53D9" w:rsidP="001E2060">
      <w:pPr>
        <w:spacing w:after="0" w:line="240" w:lineRule="auto"/>
        <w:ind w:left="567" w:hanging="567"/>
        <w:jc w:val="both"/>
        <w:rPr>
          <w:rFonts w:ascii="Times New Roman" w:hAnsi="Times New Roman"/>
        </w:rPr>
      </w:pPr>
      <w:r w:rsidRPr="002F5DB4">
        <w:rPr>
          <w:rFonts w:ascii="Times New Roman" w:hAnsi="Times New Roman"/>
        </w:rPr>
        <w:t xml:space="preserve">Purwaningsih, D., 2009, Adsorpsi Multi Logam Ag(I), Pb(II), Cr(III), Cu(II) dan Ni(II) pada Hibrida Etilendiamino-Silika dari Abu Sekam Padi, </w:t>
      </w:r>
      <w:r w:rsidRPr="002F5DB4">
        <w:rPr>
          <w:rFonts w:ascii="Times New Roman" w:hAnsi="Times New Roman"/>
          <w:i/>
        </w:rPr>
        <w:t xml:space="preserve">Jurnal penelitian Saintek. </w:t>
      </w:r>
    </w:p>
    <w:p w:rsidR="002D53D9" w:rsidRPr="002F5DB4" w:rsidRDefault="002D53D9" w:rsidP="001E2060">
      <w:pPr>
        <w:spacing w:after="0" w:line="240" w:lineRule="auto"/>
        <w:ind w:left="567" w:hanging="567"/>
        <w:jc w:val="both"/>
        <w:rPr>
          <w:rFonts w:ascii="Times New Roman" w:hAnsi="Times New Roman"/>
        </w:rPr>
      </w:pPr>
      <w:r w:rsidRPr="002F5DB4">
        <w:rPr>
          <w:rFonts w:ascii="Times New Roman" w:hAnsi="Times New Roman"/>
        </w:rPr>
        <w:t xml:space="preserve">Qodari, M. T., 2010, </w:t>
      </w:r>
      <w:r w:rsidRPr="002F5DB4">
        <w:rPr>
          <w:rFonts w:ascii="Times New Roman" w:hAnsi="Times New Roman"/>
          <w:i/>
        </w:rPr>
        <w:t>Karakterisasi Lempung dari Daerah Pagedang Kecamatan Turen Kabupaten Malang dan Daerah Getaan Kecamatan Pagelaran Kabupaten Malang,</w:t>
      </w:r>
      <w:r w:rsidRPr="002F5DB4">
        <w:rPr>
          <w:rFonts w:ascii="Times New Roman" w:hAnsi="Times New Roman"/>
        </w:rPr>
        <w:t xml:space="preserve"> Skripsi Fakultas Sains dan Teknologi UIN Malang, Malang.</w:t>
      </w:r>
    </w:p>
    <w:p w:rsidR="002D53D9" w:rsidRPr="002F5DB4" w:rsidRDefault="002D53D9" w:rsidP="001E2060">
      <w:pPr>
        <w:spacing w:after="0" w:line="240" w:lineRule="auto"/>
        <w:ind w:left="567" w:hanging="567"/>
        <w:jc w:val="both"/>
        <w:rPr>
          <w:rFonts w:ascii="Times New Roman" w:hAnsi="Times New Roman"/>
        </w:rPr>
      </w:pPr>
      <w:r w:rsidRPr="002F5DB4">
        <w:rPr>
          <w:rFonts w:ascii="Times New Roman" w:hAnsi="Times New Roman"/>
        </w:rPr>
        <w:t>Sajidu, S. M. I., I. Persson, W. R. L. Masamba, E. M. T. Henry, and D. Kayambazinthu, 2006, Removal of Cd</w:t>
      </w:r>
      <w:r w:rsidRPr="002F5DB4">
        <w:rPr>
          <w:rFonts w:ascii="Times New Roman" w:hAnsi="Times New Roman"/>
          <w:vertAlign w:val="superscript"/>
        </w:rPr>
        <w:t>2+</w:t>
      </w:r>
      <w:r w:rsidRPr="002F5DB4">
        <w:rPr>
          <w:rFonts w:ascii="Times New Roman" w:hAnsi="Times New Roman"/>
        </w:rPr>
        <w:t>, Cr</w:t>
      </w:r>
      <w:r w:rsidRPr="002F5DB4">
        <w:rPr>
          <w:rFonts w:ascii="Times New Roman" w:hAnsi="Times New Roman"/>
          <w:vertAlign w:val="superscript"/>
        </w:rPr>
        <w:t>3+</w:t>
      </w:r>
      <w:r w:rsidRPr="002F5DB4">
        <w:rPr>
          <w:rFonts w:ascii="Times New Roman" w:hAnsi="Times New Roman"/>
        </w:rPr>
        <w:t>, Cu</w:t>
      </w:r>
      <w:r w:rsidRPr="002F5DB4">
        <w:rPr>
          <w:rFonts w:ascii="Times New Roman" w:hAnsi="Times New Roman"/>
          <w:vertAlign w:val="superscript"/>
        </w:rPr>
        <w:t>2+</w:t>
      </w:r>
      <w:r w:rsidRPr="002F5DB4">
        <w:rPr>
          <w:rFonts w:ascii="Times New Roman" w:hAnsi="Times New Roman"/>
        </w:rPr>
        <w:t>, Hg</w:t>
      </w:r>
      <w:r w:rsidRPr="002F5DB4">
        <w:rPr>
          <w:rFonts w:ascii="Times New Roman" w:hAnsi="Times New Roman"/>
          <w:vertAlign w:val="superscript"/>
        </w:rPr>
        <w:t>2+</w:t>
      </w:r>
      <w:r w:rsidRPr="002F5DB4">
        <w:rPr>
          <w:rFonts w:ascii="Times New Roman" w:hAnsi="Times New Roman"/>
        </w:rPr>
        <w:t>, Pb</w:t>
      </w:r>
      <w:r w:rsidRPr="002F5DB4">
        <w:rPr>
          <w:rFonts w:ascii="Times New Roman" w:hAnsi="Times New Roman"/>
          <w:vertAlign w:val="superscript"/>
        </w:rPr>
        <w:t>2+</w:t>
      </w:r>
      <w:r w:rsidRPr="002F5DB4">
        <w:rPr>
          <w:rFonts w:ascii="Times New Roman" w:hAnsi="Times New Roman"/>
        </w:rPr>
        <w:t xml:space="preserve"> and Zn</w:t>
      </w:r>
      <w:r w:rsidRPr="002F5DB4">
        <w:rPr>
          <w:rFonts w:ascii="Times New Roman" w:hAnsi="Times New Roman"/>
          <w:vertAlign w:val="superscript"/>
        </w:rPr>
        <w:t>2+</w:t>
      </w:r>
      <w:r w:rsidRPr="002F5DB4">
        <w:rPr>
          <w:rFonts w:ascii="Times New Roman" w:hAnsi="Times New Roman"/>
        </w:rPr>
        <w:t>Cations and AsO</w:t>
      </w:r>
      <w:r w:rsidRPr="002F5DB4">
        <w:rPr>
          <w:rFonts w:ascii="Times New Roman" w:hAnsi="Times New Roman"/>
          <w:vertAlign w:val="subscript"/>
        </w:rPr>
        <w:t>4</w:t>
      </w:r>
      <w:r w:rsidRPr="002F5DB4">
        <w:rPr>
          <w:rFonts w:ascii="Times New Roman" w:hAnsi="Times New Roman"/>
          <w:vertAlign w:val="superscript"/>
        </w:rPr>
        <w:t>3-</w:t>
      </w:r>
      <w:r w:rsidRPr="002F5DB4">
        <w:rPr>
          <w:rFonts w:ascii="Times New Roman" w:hAnsi="Times New Roman"/>
        </w:rPr>
        <w:t xml:space="preserve"> Anions from Aqueous Solutions by Mixed Clay from Tonolulu in Malawi and Characterisation of the clay</w:t>
      </w:r>
      <w:r w:rsidRPr="002F5DB4">
        <w:rPr>
          <w:rFonts w:ascii="Times New Roman" w:hAnsi="Times New Roman"/>
          <w:i/>
        </w:rPr>
        <w:t>.Water SA.</w:t>
      </w:r>
      <w:r w:rsidRPr="002F5DB4">
        <w:rPr>
          <w:rFonts w:ascii="Times New Roman" w:hAnsi="Times New Roman"/>
        </w:rPr>
        <w:t xml:space="preserve"> Malawi</w:t>
      </w:r>
    </w:p>
    <w:p w:rsidR="002D53D9" w:rsidRPr="002F5DB4" w:rsidRDefault="002D53D9" w:rsidP="001E2060">
      <w:pPr>
        <w:spacing w:after="0" w:line="240" w:lineRule="auto"/>
        <w:ind w:left="567" w:hanging="567"/>
        <w:jc w:val="both"/>
        <w:rPr>
          <w:rFonts w:ascii="Times New Roman" w:hAnsi="Times New Roman"/>
        </w:rPr>
      </w:pPr>
      <w:r w:rsidRPr="002F5DB4">
        <w:rPr>
          <w:rFonts w:ascii="Times New Roman" w:hAnsi="Times New Roman"/>
        </w:rPr>
        <w:t xml:space="preserve">Setiaka, J., Ulfin, I., dan Widiastuti, N., 2010, </w:t>
      </w:r>
      <w:r w:rsidRPr="002F5DB4">
        <w:rPr>
          <w:rFonts w:ascii="Times New Roman" w:hAnsi="Times New Roman"/>
          <w:i/>
        </w:rPr>
        <w:t>Adsorpsi Ion Logam Cu(II) dalam Larutan pada Abu Dasar Batubara menggunakan Metode Kolom.</w:t>
      </w:r>
      <w:r w:rsidRPr="002F5DB4">
        <w:rPr>
          <w:rFonts w:ascii="Times New Roman" w:hAnsi="Times New Roman"/>
        </w:rPr>
        <w:t xml:space="preserve"> Prosiding Skripsi FMIPA ITS, Surabaya.</w:t>
      </w:r>
    </w:p>
    <w:p w:rsidR="002D53D9" w:rsidRPr="002F5DB4" w:rsidRDefault="002D53D9" w:rsidP="001E2060">
      <w:pPr>
        <w:pStyle w:val="BodyText0"/>
        <w:spacing w:after="0" w:line="240" w:lineRule="auto"/>
        <w:ind w:left="567" w:hanging="567"/>
        <w:jc w:val="both"/>
        <w:rPr>
          <w:rFonts w:ascii="Times New Roman" w:eastAsia="Calibri" w:hAnsi="Times New Roman"/>
        </w:rPr>
      </w:pPr>
      <w:r w:rsidRPr="002F5DB4">
        <w:rPr>
          <w:rFonts w:ascii="Times New Roman" w:eastAsia="Calibri" w:hAnsi="Times New Roman"/>
        </w:rPr>
        <w:lastRenderedPageBreak/>
        <w:t>Sivaiah, M. V., Venkatesan, K. A., Sasidhar, P., Krishna, R. M. and Murthy, G. S., 2004,Ion Exchange Studies of Cerium(III) on Uranium Antimonate</w:t>
      </w:r>
      <w:r w:rsidRPr="002F5DB4">
        <w:rPr>
          <w:rFonts w:ascii="Times New Roman" w:eastAsia="Calibri" w:hAnsi="Times New Roman"/>
          <w:i/>
        </w:rPr>
        <w:t>,Journal of Nuclear and Radiochemical Science</w:t>
      </w:r>
      <w:r w:rsidRPr="002F5DB4">
        <w:rPr>
          <w:rFonts w:ascii="Times New Roman" w:eastAsia="Calibri" w:hAnsi="Times New Roman"/>
        </w:rPr>
        <w:t xml:space="preserve">. </w:t>
      </w:r>
    </w:p>
    <w:p w:rsidR="002D53D9" w:rsidRPr="002F5DB4" w:rsidRDefault="002D53D9" w:rsidP="001E2060">
      <w:pPr>
        <w:spacing w:after="0" w:line="240" w:lineRule="auto"/>
        <w:ind w:left="567" w:hanging="567"/>
        <w:jc w:val="both"/>
        <w:rPr>
          <w:rFonts w:ascii="Times New Roman" w:hAnsi="Times New Roman"/>
        </w:rPr>
      </w:pPr>
      <w:r w:rsidRPr="002F5DB4">
        <w:rPr>
          <w:rFonts w:ascii="Times New Roman" w:hAnsi="Times New Roman"/>
        </w:rPr>
        <w:t>Slamet, Syukur, R., dan Danumulyo W., 2003,Pengolahan Limbah Logam Berat Chromium(VI) dengan Fotokatalis TiO</w:t>
      </w:r>
      <w:r w:rsidRPr="002F5DB4">
        <w:rPr>
          <w:rFonts w:ascii="Times New Roman" w:hAnsi="Times New Roman"/>
          <w:vertAlign w:val="subscript"/>
        </w:rPr>
        <w:t>2</w:t>
      </w:r>
      <w:r w:rsidRPr="002F5DB4">
        <w:rPr>
          <w:rFonts w:ascii="Times New Roman" w:hAnsi="Times New Roman"/>
          <w:i/>
        </w:rPr>
        <w:t>,Jurnal Makara Teknologi</w:t>
      </w:r>
      <w:r w:rsidRPr="002F5DB4">
        <w:rPr>
          <w:rFonts w:ascii="Times New Roman" w:hAnsi="Times New Roman"/>
        </w:rPr>
        <w:t>.</w:t>
      </w:r>
    </w:p>
    <w:p w:rsidR="002D53D9" w:rsidRPr="002F5DB4" w:rsidRDefault="002D53D9" w:rsidP="001E2060">
      <w:pPr>
        <w:spacing w:after="0" w:line="240" w:lineRule="auto"/>
        <w:ind w:left="567" w:hanging="567"/>
        <w:jc w:val="both"/>
        <w:rPr>
          <w:rFonts w:ascii="Times New Roman" w:hAnsi="Times New Roman"/>
        </w:rPr>
      </w:pPr>
      <w:r w:rsidRPr="002F5DB4">
        <w:rPr>
          <w:rFonts w:ascii="Times New Roman" w:hAnsi="Times New Roman"/>
        </w:rPr>
        <w:t xml:space="preserve">Shoji, S., and Ono, T., 1987, </w:t>
      </w:r>
      <w:r w:rsidRPr="002F5DB4">
        <w:rPr>
          <w:rFonts w:ascii="Times New Roman" w:hAnsi="Times New Roman"/>
          <w:i/>
        </w:rPr>
        <w:t>Physical and chemical properties and claymineralogi or andosol from Kitakami</w:t>
      </w:r>
      <w:r w:rsidRPr="002F5DB4">
        <w:rPr>
          <w:rFonts w:ascii="Times New Roman" w:hAnsi="Times New Roman"/>
        </w:rPr>
        <w:t>, Japan Soil Sci.</w:t>
      </w:r>
    </w:p>
    <w:p w:rsidR="002D53D9" w:rsidRPr="002F5DB4" w:rsidRDefault="002D53D9" w:rsidP="001E2060">
      <w:pPr>
        <w:pStyle w:val="Default"/>
        <w:ind w:left="567" w:hanging="567"/>
        <w:jc w:val="both"/>
        <w:rPr>
          <w:rFonts w:ascii="Times New Roman" w:hAnsi="Times New Roman" w:cs="Times New Roman"/>
          <w:bCs/>
          <w:iCs/>
          <w:color w:val="auto"/>
          <w:sz w:val="22"/>
          <w:szCs w:val="22"/>
        </w:rPr>
      </w:pPr>
      <w:r w:rsidRPr="002F5DB4">
        <w:rPr>
          <w:rFonts w:ascii="Times New Roman" w:hAnsi="Times New Roman" w:cs="Times New Roman"/>
          <w:color w:val="auto"/>
          <w:sz w:val="22"/>
          <w:szCs w:val="22"/>
        </w:rPr>
        <w:t xml:space="preserve">Suarya, P., 2012, </w:t>
      </w:r>
      <w:r w:rsidRPr="002F5DB4">
        <w:rPr>
          <w:rFonts w:ascii="Times New Roman" w:hAnsi="Times New Roman" w:cs="Times New Roman"/>
          <w:i/>
          <w:color w:val="auto"/>
          <w:sz w:val="22"/>
          <w:szCs w:val="22"/>
        </w:rPr>
        <w:t>Karakterisasi adsorben komposit alumunium oksida pada lempung teraktivasi asam</w:t>
      </w:r>
      <w:r w:rsidRPr="002F5DB4">
        <w:rPr>
          <w:rFonts w:ascii="Times New Roman" w:hAnsi="Times New Roman" w:cs="Times New Roman"/>
          <w:color w:val="auto"/>
          <w:sz w:val="22"/>
          <w:szCs w:val="22"/>
        </w:rPr>
        <w:t xml:space="preserve">. </w:t>
      </w:r>
      <w:r w:rsidRPr="002F5DB4">
        <w:rPr>
          <w:rFonts w:ascii="Times New Roman" w:hAnsi="Times New Roman" w:cs="Times New Roman"/>
          <w:bCs/>
          <w:iCs/>
          <w:color w:val="auto"/>
          <w:sz w:val="22"/>
          <w:szCs w:val="22"/>
        </w:rPr>
        <w:t>Jurusan Kimia FMIPA Universitas Udayana, Bukit Jimbaran.</w:t>
      </w:r>
    </w:p>
    <w:p w:rsidR="002D53D9" w:rsidRPr="002F5DB4" w:rsidRDefault="002D53D9" w:rsidP="001E2060">
      <w:pPr>
        <w:pStyle w:val="Default"/>
        <w:ind w:left="567" w:hanging="567"/>
        <w:jc w:val="both"/>
        <w:rPr>
          <w:rFonts w:ascii="Times New Roman" w:hAnsi="Times New Roman" w:cs="Times New Roman"/>
          <w:bCs/>
          <w:iCs/>
          <w:color w:val="auto"/>
          <w:sz w:val="22"/>
          <w:szCs w:val="22"/>
        </w:rPr>
      </w:pPr>
    </w:p>
    <w:p w:rsidR="002D53D9" w:rsidRPr="002F5DB4" w:rsidRDefault="002D53D9" w:rsidP="001E2060">
      <w:pPr>
        <w:spacing w:after="0" w:line="240" w:lineRule="auto"/>
        <w:ind w:left="567" w:hanging="567"/>
        <w:jc w:val="both"/>
        <w:rPr>
          <w:rFonts w:ascii="Times New Roman" w:hAnsi="Times New Roman"/>
        </w:rPr>
      </w:pPr>
      <w:r w:rsidRPr="002F5DB4">
        <w:rPr>
          <w:rFonts w:ascii="Times New Roman" w:hAnsi="Times New Roman"/>
        </w:rPr>
        <w:t xml:space="preserve">Sukmawati, 2011, Beberapa Perubahan Sifat Kimia Alofan dari Andisol Setelah Menjerap Asam Humat dan Asam Silikat, </w:t>
      </w:r>
      <w:r w:rsidRPr="002F5DB4">
        <w:rPr>
          <w:rFonts w:ascii="Times New Roman" w:hAnsi="Times New Roman"/>
          <w:i/>
        </w:rPr>
        <w:t>Media Litbang Sulteng IV.</w:t>
      </w:r>
    </w:p>
    <w:p w:rsidR="002D53D9" w:rsidRPr="002F5DB4" w:rsidRDefault="002D53D9" w:rsidP="001E2060">
      <w:pPr>
        <w:spacing w:after="0" w:line="240" w:lineRule="auto"/>
        <w:ind w:left="567" w:hanging="567"/>
        <w:jc w:val="both"/>
        <w:rPr>
          <w:rFonts w:ascii="Times New Roman" w:hAnsi="Times New Roman"/>
        </w:rPr>
      </w:pPr>
      <w:r w:rsidRPr="002F5DB4">
        <w:rPr>
          <w:rFonts w:ascii="Times New Roman" w:hAnsi="Times New Roman"/>
        </w:rPr>
        <w:t xml:space="preserve">Sulistyarini, A., 2012, </w:t>
      </w:r>
      <w:r w:rsidRPr="002F5DB4">
        <w:rPr>
          <w:rFonts w:ascii="Times New Roman" w:hAnsi="Times New Roman"/>
          <w:i/>
        </w:rPr>
        <w:t>Identifikasi, Karakterisasi, dan Aktivasi Alofan Gunung Arjuna Jawa Timur Sebagai Penjerap Logam Tembaga (Cu)</w:t>
      </w:r>
      <w:r w:rsidRPr="002F5DB4">
        <w:rPr>
          <w:rFonts w:ascii="Times New Roman" w:hAnsi="Times New Roman"/>
        </w:rPr>
        <w:t>, Skripsi, Universitas Sebelas Maret Surakarta.</w:t>
      </w:r>
    </w:p>
    <w:p w:rsidR="002D53D9" w:rsidRPr="002F5DB4" w:rsidRDefault="002D53D9" w:rsidP="001E2060">
      <w:pPr>
        <w:spacing w:after="0" w:line="240" w:lineRule="auto"/>
        <w:ind w:left="567" w:hanging="567"/>
        <w:jc w:val="both"/>
        <w:rPr>
          <w:rFonts w:ascii="Times New Roman" w:hAnsi="Times New Roman"/>
        </w:rPr>
      </w:pPr>
      <w:r w:rsidRPr="002F5DB4">
        <w:rPr>
          <w:rFonts w:ascii="Times New Roman" w:hAnsi="Times New Roman"/>
        </w:rPr>
        <w:t xml:space="preserve">Sumanagara, D. A., dan Widjajanto, H., 2004. </w:t>
      </w:r>
      <w:r w:rsidRPr="002F5DB4">
        <w:rPr>
          <w:rFonts w:ascii="Times New Roman" w:hAnsi="Times New Roman"/>
          <w:i/>
        </w:rPr>
        <w:t xml:space="preserve">Masalah dan Solusi yang dihadapi BUMN Pertambangan di Era Otonomi Daerah, </w:t>
      </w:r>
      <w:r w:rsidRPr="002F5DB4">
        <w:rPr>
          <w:rFonts w:ascii="Times New Roman" w:hAnsi="Times New Roman"/>
        </w:rPr>
        <w:t>Skripsi FP IPB, Bogor.</w:t>
      </w:r>
    </w:p>
    <w:p w:rsidR="002D53D9" w:rsidRPr="002F5DB4" w:rsidRDefault="002D53D9" w:rsidP="001E2060">
      <w:pPr>
        <w:spacing w:after="0" w:line="240" w:lineRule="auto"/>
        <w:ind w:left="567" w:hanging="567"/>
        <w:jc w:val="both"/>
        <w:rPr>
          <w:rFonts w:ascii="Times New Roman" w:hAnsi="Times New Roman"/>
        </w:rPr>
      </w:pPr>
      <w:r w:rsidRPr="002F5DB4">
        <w:rPr>
          <w:rFonts w:ascii="Times New Roman" w:hAnsi="Times New Roman"/>
        </w:rPr>
        <w:t xml:space="preserve">Tan, K. H., 1982, </w:t>
      </w:r>
      <w:r w:rsidRPr="002F5DB4">
        <w:rPr>
          <w:rFonts w:ascii="Times New Roman" w:hAnsi="Times New Roman"/>
          <w:i/>
          <w:iCs/>
        </w:rPr>
        <w:t>Dasar – Dasar Kimia Tanah</w:t>
      </w:r>
      <w:r w:rsidRPr="002F5DB4">
        <w:rPr>
          <w:rFonts w:ascii="Times New Roman" w:hAnsi="Times New Roman"/>
        </w:rPr>
        <w:t>, Terjemahan Didiek Hadjar Goenardi, Gadjah Mada University Press, Yogyakarta.</w:t>
      </w:r>
    </w:p>
    <w:p w:rsidR="002D53D9" w:rsidRPr="002F5DB4" w:rsidRDefault="002D53D9" w:rsidP="001E2060">
      <w:pPr>
        <w:spacing w:after="0" w:line="240" w:lineRule="auto"/>
        <w:ind w:left="567" w:hanging="567"/>
        <w:jc w:val="both"/>
        <w:rPr>
          <w:rFonts w:ascii="Times New Roman" w:hAnsi="Times New Roman"/>
        </w:rPr>
      </w:pPr>
      <w:r w:rsidRPr="002F5DB4">
        <w:rPr>
          <w:rFonts w:ascii="Times New Roman" w:hAnsi="Times New Roman"/>
        </w:rPr>
        <w:t xml:space="preserve">Wada, K., Wada, S. I., and Kakuto, Y., 1985, Small-Angle X-Ray Powder Diffraction, Morphology, and Structure of Allophane and Imogolite. </w:t>
      </w:r>
      <w:r w:rsidRPr="002F5DB4">
        <w:rPr>
          <w:rFonts w:ascii="Times New Roman" w:hAnsi="Times New Roman"/>
          <w:i/>
        </w:rPr>
        <w:t>Journal Clays and Clay minerals.</w:t>
      </w:r>
    </w:p>
    <w:p w:rsidR="002D53D9" w:rsidRPr="002F5DB4" w:rsidRDefault="002D53D9" w:rsidP="001E2060">
      <w:pPr>
        <w:spacing w:after="0" w:line="240" w:lineRule="auto"/>
        <w:ind w:left="567" w:hanging="567"/>
        <w:jc w:val="both"/>
        <w:rPr>
          <w:rFonts w:ascii="Times New Roman" w:hAnsi="Times New Roman"/>
        </w:rPr>
      </w:pPr>
      <w:r w:rsidRPr="002F5DB4">
        <w:rPr>
          <w:rFonts w:ascii="Times New Roman" w:hAnsi="Times New Roman"/>
        </w:rPr>
        <w:t>Widaningrum, Miskiyah, dan Suismono, 2007,Bahaya Kontaminasi Logam Berat dalam Sayuran dan Alternatif Pencegahan Cemarannya</w:t>
      </w:r>
      <w:r w:rsidRPr="002F5DB4">
        <w:rPr>
          <w:rFonts w:ascii="Times New Roman" w:hAnsi="Times New Roman"/>
          <w:i/>
        </w:rPr>
        <w:t>,Jurnal Teknologi Pascapanen Pertanian</w:t>
      </w:r>
      <w:r w:rsidRPr="002F5DB4">
        <w:rPr>
          <w:rFonts w:ascii="Times New Roman" w:hAnsi="Times New Roman"/>
        </w:rPr>
        <w:t>.</w:t>
      </w:r>
    </w:p>
    <w:p w:rsidR="002D53D9" w:rsidRPr="002F5DB4" w:rsidRDefault="002D53D9" w:rsidP="001E2060">
      <w:pPr>
        <w:spacing w:after="0" w:line="240" w:lineRule="auto"/>
        <w:ind w:left="567" w:hanging="567"/>
        <w:jc w:val="both"/>
        <w:rPr>
          <w:rFonts w:ascii="Times New Roman" w:hAnsi="Times New Roman"/>
        </w:rPr>
      </w:pPr>
      <w:r w:rsidRPr="002F5DB4">
        <w:rPr>
          <w:rFonts w:ascii="Times New Roman" w:hAnsi="Times New Roman"/>
        </w:rPr>
        <w:t>Widihati, I. A. G.,  2008, Adsorpsi Anion Cr (VI) oleh Batu Pasir Teraktivasi Asam dan Tersalut Fe</w:t>
      </w:r>
      <w:r w:rsidRPr="002F5DB4">
        <w:rPr>
          <w:rFonts w:ascii="Times New Roman" w:hAnsi="Times New Roman"/>
          <w:vertAlign w:val="subscript"/>
        </w:rPr>
        <w:t>2</w:t>
      </w:r>
      <w:r w:rsidRPr="002F5DB4">
        <w:rPr>
          <w:rFonts w:ascii="Times New Roman" w:hAnsi="Times New Roman"/>
        </w:rPr>
        <w:t>O</w:t>
      </w:r>
      <w:r w:rsidRPr="002F5DB4">
        <w:rPr>
          <w:rFonts w:ascii="Times New Roman" w:hAnsi="Times New Roman"/>
          <w:vertAlign w:val="subscript"/>
        </w:rPr>
        <w:t>3</w:t>
      </w:r>
      <w:r w:rsidRPr="002F5DB4">
        <w:rPr>
          <w:rFonts w:ascii="Times New Roman" w:hAnsi="Times New Roman"/>
        </w:rPr>
        <w:t xml:space="preserve">, </w:t>
      </w:r>
      <w:r w:rsidRPr="002F5DB4">
        <w:rPr>
          <w:rFonts w:ascii="Times New Roman" w:hAnsi="Times New Roman"/>
          <w:i/>
        </w:rPr>
        <w:t>Jurnal Kimia 2.</w:t>
      </w:r>
    </w:p>
    <w:p w:rsidR="002D53D9" w:rsidRPr="002F5DB4" w:rsidRDefault="002D53D9" w:rsidP="001E2060">
      <w:pPr>
        <w:autoSpaceDE w:val="0"/>
        <w:autoSpaceDN w:val="0"/>
        <w:adjustRightInd w:val="0"/>
        <w:spacing w:after="0" w:line="240" w:lineRule="auto"/>
        <w:ind w:left="567" w:hanging="567"/>
        <w:jc w:val="both"/>
        <w:rPr>
          <w:rFonts w:ascii="Times New Roman" w:hAnsi="Times New Roman"/>
        </w:rPr>
      </w:pPr>
      <w:r w:rsidRPr="002F5DB4">
        <w:rPr>
          <w:rFonts w:ascii="Times New Roman" w:hAnsi="Times New Roman"/>
        </w:rPr>
        <w:t>Widjonarko, D. M., Pranoto, dan Christina, Y., 2003,Pengaruh H</w:t>
      </w:r>
      <w:r w:rsidRPr="002F5DB4">
        <w:rPr>
          <w:rFonts w:ascii="Times New Roman" w:hAnsi="Times New Roman"/>
          <w:vertAlign w:val="subscript"/>
        </w:rPr>
        <w:t>2</w:t>
      </w:r>
      <w:r w:rsidRPr="002F5DB4">
        <w:rPr>
          <w:rFonts w:ascii="Times New Roman" w:hAnsi="Times New Roman"/>
        </w:rPr>
        <w:t>SO</w:t>
      </w:r>
      <w:r w:rsidRPr="002F5DB4">
        <w:rPr>
          <w:rFonts w:ascii="Times New Roman" w:hAnsi="Times New Roman"/>
          <w:vertAlign w:val="subscript"/>
        </w:rPr>
        <w:t>4</w:t>
      </w:r>
      <w:r w:rsidRPr="002F5DB4">
        <w:rPr>
          <w:rFonts w:ascii="Times New Roman" w:hAnsi="Times New Roman"/>
        </w:rPr>
        <w:t xml:space="preserve"> dan NaOH Terhadap Luas Permukaan dan Keasaman Alofan</w:t>
      </w:r>
      <w:r w:rsidRPr="002F5DB4">
        <w:rPr>
          <w:rFonts w:ascii="Times New Roman" w:hAnsi="Times New Roman"/>
          <w:u w:val="single"/>
        </w:rPr>
        <w:t>,</w:t>
      </w:r>
      <w:r w:rsidRPr="002F5DB4">
        <w:rPr>
          <w:rFonts w:ascii="Times New Roman" w:hAnsi="Times New Roman"/>
          <w:i/>
        </w:rPr>
        <w:t>Jurnal Alchemy.</w:t>
      </w:r>
    </w:p>
    <w:p w:rsidR="002D53D9" w:rsidRPr="002F5DB4" w:rsidRDefault="002D53D9" w:rsidP="001E2060">
      <w:pPr>
        <w:pStyle w:val="BodyTextIndent"/>
        <w:spacing w:after="0" w:line="240" w:lineRule="auto"/>
        <w:ind w:left="567" w:hanging="567"/>
        <w:rPr>
          <w:rFonts w:ascii="Times New Roman" w:hAnsi="Times New Roman"/>
          <w:i/>
        </w:rPr>
      </w:pPr>
      <w:r w:rsidRPr="002F5DB4">
        <w:rPr>
          <w:rFonts w:ascii="Times New Roman" w:hAnsi="Times New Roman"/>
        </w:rPr>
        <w:t>Wisnubroto, D. S., 2002, Pengolahan Logam Berat dari Limbah Cair dengan Tannin</w:t>
      </w:r>
      <w:r w:rsidRPr="002F5DB4">
        <w:rPr>
          <w:rFonts w:ascii="Times New Roman" w:hAnsi="Times New Roman"/>
          <w:i/>
        </w:rPr>
        <w:t>,Jurnal Penelitian P2PLR.</w:t>
      </w:r>
    </w:p>
    <w:p w:rsidR="002D53D9" w:rsidRPr="002F5DB4" w:rsidRDefault="002D53D9" w:rsidP="001E2060">
      <w:pPr>
        <w:spacing w:after="0" w:line="240" w:lineRule="auto"/>
        <w:ind w:left="567" w:hanging="567"/>
        <w:jc w:val="both"/>
        <w:rPr>
          <w:rFonts w:ascii="Times New Roman" w:hAnsi="Times New Roman"/>
        </w:rPr>
      </w:pPr>
      <w:r w:rsidRPr="002F5DB4">
        <w:rPr>
          <w:rFonts w:ascii="Times New Roman" w:hAnsi="Times New Roman"/>
        </w:rPr>
        <w:t xml:space="preserve">Wogo, H. E., Nitbani, F. O., dan Tjitda, P. J. P., 2013, Sintesis Lempung Terinterkalasi Anilin dan Pemanfaatannya sebagai Adsorben Fenol, </w:t>
      </w:r>
      <w:r w:rsidRPr="002F5DB4">
        <w:rPr>
          <w:rFonts w:ascii="Times New Roman" w:hAnsi="Times New Roman"/>
          <w:i/>
        </w:rPr>
        <w:t>Jurnal Sains dan Terapan Kimia</w:t>
      </w:r>
      <w:r w:rsidRPr="002F5DB4">
        <w:rPr>
          <w:rFonts w:ascii="Times New Roman" w:hAnsi="Times New Roman"/>
        </w:rPr>
        <w:t>.</w:t>
      </w:r>
    </w:p>
    <w:p w:rsidR="002D53D9" w:rsidRPr="002F5DB4" w:rsidRDefault="002D53D9" w:rsidP="002D53D9">
      <w:pPr>
        <w:autoSpaceDE w:val="0"/>
        <w:autoSpaceDN w:val="0"/>
        <w:adjustRightInd w:val="0"/>
        <w:spacing w:after="0" w:line="240" w:lineRule="auto"/>
        <w:jc w:val="both"/>
        <w:rPr>
          <w:rFonts w:ascii="Times New Roman" w:hAnsi="Times New Roman"/>
        </w:rPr>
      </w:pPr>
    </w:p>
    <w:p w:rsidR="002D53D9" w:rsidRPr="002F5DB4" w:rsidRDefault="002D53D9" w:rsidP="002D53D9">
      <w:pPr>
        <w:pStyle w:val="BodyText2"/>
        <w:spacing w:line="240" w:lineRule="auto"/>
        <w:ind w:firstLine="851"/>
        <w:rPr>
          <w:rFonts w:eastAsia="MS Mincho"/>
          <w:sz w:val="22"/>
          <w:lang w:val="id-ID" w:eastAsia="id-ID"/>
        </w:rPr>
      </w:pPr>
    </w:p>
    <w:p w:rsidR="002D53D9" w:rsidRPr="002F5DB4" w:rsidRDefault="002D53D9" w:rsidP="002D53D9">
      <w:pPr>
        <w:pStyle w:val="Title"/>
        <w:spacing w:before="0" w:after="0"/>
        <w:jc w:val="center"/>
        <w:rPr>
          <w:rFonts w:ascii="Times New Roman" w:hAnsi="Times New Roman"/>
          <w:lang w:eastAsia="ja-JP"/>
        </w:rPr>
      </w:pPr>
      <w:r w:rsidRPr="002F5DB4">
        <w:rPr>
          <w:rStyle w:val="hps"/>
          <w:rFonts w:ascii="Times New Roman" w:hAnsi="Times New Roman"/>
          <w:b w:val="0"/>
        </w:rPr>
        <w:br w:type="page"/>
      </w:r>
      <w:r w:rsidRPr="002F5DB4">
        <w:rPr>
          <w:rFonts w:ascii="Times New Roman" w:hAnsi="Times New Roman"/>
        </w:rPr>
        <w:lastRenderedPageBreak/>
        <w:t xml:space="preserve">Gendruwo’s oil </w:t>
      </w:r>
      <w:r w:rsidRPr="002F5DB4">
        <w:rPr>
          <w:rFonts w:ascii="Times New Roman" w:hAnsi="Times New Roman"/>
          <w:i/>
        </w:rPr>
        <w:t xml:space="preserve">(Sterculia foetida Linn.) </w:t>
      </w:r>
      <w:r w:rsidR="008A02BA">
        <w:rPr>
          <w:rFonts w:ascii="Times New Roman" w:hAnsi="Times New Roman"/>
        </w:rPr>
        <w:t xml:space="preserve">as </w:t>
      </w:r>
      <w:r w:rsidR="008A02BA">
        <w:rPr>
          <w:rFonts w:ascii="Times New Roman" w:hAnsi="Times New Roman" w:hint="eastAsia"/>
          <w:lang w:eastAsia="ja-JP"/>
        </w:rPr>
        <w:t>B</w:t>
      </w:r>
      <w:r w:rsidR="008A02BA">
        <w:rPr>
          <w:rFonts w:ascii="Times New Roman" w:hAnsi="Times New Roman"/>
        </w:rPr>
        <w:t xml:space="preserve">iofuel’s </w:t>
      </w:r>
      <w:r w:rsidR="008A02BA">
        <w:rPr>
          <w:rFonts w:ascii="Times New Roman" w:hAnsi="Times New Roman" w:hint="eastAsia"/>
          <w:lang w:eastAsia="ja-JP"/>
        </w:rPr>
        <w:t>R</w:t>
      </w:r>
      <w:r w:rsidR="008A02BA">
        <w:rPr>
          <w:rFonts w:ascii="Times New Roman" w:hAnsi="Times New Roman"/>
        </w:rPr>
        <w:t xml:space="preserve">aw </w:t>
      </w:r>
      <w:r w:rsidR="008A02BA">
        <w:rPr>
          <w:rFonts w:ascii="Times New Roman" w:hAnsi="Times New Roman" w:hint="eastAsia"/>
          <w:lang w:eastAsia="ja-JP"/>
        </w:rPr>
        <w:t>M</w:t>
      </w:r>
      <w:r w:rsidRPr="002F5DB4">
        <w:rPr>
          <w:rFonts w:ascii="Times New Roman" w:hAnsi="Times New Roman"/>
        </w:rPr>
        <w:t>aterial</w:t>
      </w:r>
    </w:p>
    <w:p w:rsidR="002D53D9" w:rsidRPr="002F5DB4" w:rsidRDefault="002D53D9" w:rsidP="002D53D9">
      <w:pPr>
        <w:pStyle w:val="Authors"/>
        <w:rPr>
          <w:rFonts w:ascii="Times New Roman" w:hAnsi="Times New Roman"/>
          <w:lang w:eastAsia="ja-JP"/>
        </w:rPr>
      </w:pPr>
    </w:p>
    <w:p w:rsidR="002D53D9" w:rsidRPr="002F5DB4" w:rsidRDefault="002D53D9" w:rsidP="002D53D9">
      <w:pPr>
        <w:pStyle w:val="Authors"/>
        <w:ind w:left="0"/>
        <w:jc w:val="center"/>
        <w:rPr>
          <w:rFonts w:ascii="Times New Roman" w:hAnsi="Times New Roman"/>
        </w:rPr>
      </w:pPr>
      <w:r w:rsidRPr="002F5DB4">
        <w:rPr>
          <w:rFonts w:ascii="Times New Roman" w:hAnsi="Times New Roman"/>
        </w:rPr>
        <w:t>Endang Yuniastuti</w:t>
      </w:r>
      <w:r w:rsidRPr="002F5DB4">
        <w:rPr>
          <w:rFonts w:ascii="Times New Roman" w:hAnsi="Times New Roman"/>
          <w:vertAlign w:val="superscript"/>
        </w:rPr>
        <w:t>1</w:t>
      </w:r>
    </w:p>
    <w:p w:rsidR="002D53D9" w:rsidRPr="002F5DB4" w:rsidRDefault="002D53D9" w:rsidP="002D53D9">
      <w:pPr>
        <w:jc w:val="center"/>
        <w:rPr>
          <w:rFonts w:ascii="Times New Roman" w:hAnsi="Times New Roman"/>
          <w:i/>
          <w:lang w:val="id-ID"/>
        </w:rPr>
      </w:pPr>
      <w:r w:rsidRPr="002F5DB4">
        <w:rPr>
          <w:rFonts w:ascii="Times New Roman" w:hAnsi="Times New Roman"/>
          <w:i/>
          <w:vertAlign w:val="superscript"/>
        </w:rPr>
        <w:t>1</w:t>
      </w:r>
      <w:r w:rsidRPr="002F5DB4">
        <w:rPr>
          <w:rFonts w:ascii="Times New Roman" w:hAnsi="Times New Roman"/>
          <w:i/>
        </w:rPr>
        <w:t>Biodiversity and Biotechnology Center Institute for Research and Community Services (LPPM), Sebelas Maret University, Jl. Ir. Sutami No. 36 A Surakarta, Indonesia</w:t>
      </w:r>
    </w:p>
    <w:p w:rsidR="002D53D9" w:rsidRPr="002F5DB4" w:rsidRDefault="002D53D9" w:rsidP="002D53D9">
      <w:pPr>
        <w:jc w:val="center"/>
        <w:rPr>
          <w:rFonts w:ascii="Times New Roman" w:hAnsi="Times New Roman"/>
          <w:lang w:val="id-ID"/>
        </w:rPr>
      </w:pPr>
      <w:r w:rsidRPr="002F5DB4">
        <w:rPr>
          <w:rFonts w:ascii="Times New Roman" w:hAnsi="Times New Roman"/>
          <w:lang w:val="id-ID"/>
        </w:rPr>
        <w:t>Email: yuniastutisibuea@staff.uns.ac.id</w:t>
      </w:r>
    </w:p>
    <w:p w:rsidR="002D53D9" w:rsidRPr="002F5DB4" w:rsidRDefault="002D53D9" w:rsidP="002D53D9">
      <w:pPr>
        <w:pStyle w:val="Abstract"/>
        <w:ind w:left="567" w:right="617"/>
        <w:rPr>
          <w:rFonts w:ascii="Times New Roman" w:hAnsi="Times New Roman"/>
          <w:color w:val="auto"/>
          <w:lang w:val="id-ID"/>
        </w:rPr>
      </w:pPr>
      <w:r w:rsidRPr="002F5DB4">
        <w:rPr>
          <w:rFonts w:ascii="Times New Roman" w:hAnsi="Times New Roman"/>
          <w:b/>
          <w:color w:val="auto"/>
        </w:rPr>
        <w:t>Abstract</w:t>
      </w:r>
      <w:r w:rsidRPr="002F5DB4">
        <w:rPr>
          <w:rFonts w:ascii="Times New Roman" w:hAnsi="Times New Roman"/>
          <w:color w:val="auto"/>
        </w:rPr>
        <w:t>. Indonesia has high plant diversity that enough with potency to utilize plant as alternative energy that base on harnessed and plant cultivation. Gendruwo</w:t>
      </w:r>
      <w:r w:rsidRPr="002F5DB4">
        <w:rPr>
          <w:rFonts w:ascii="Times New Roman" w:hAnsi="Times New Roman"/>
          <w:color w:val="auto"/>
          <w:lang w:val="id-ID"/>
        </w:rPr>
        <w:t xml:space="preserve"> </w:t>
      </w:r>
      <w:r w:rsidRPr="002F5DB4">
        <w:rPr>
          <w:rFonts w:ascii="Times New Roman" w:hAnsi="Times New Roman"/>
          <w:color w:val="auto"/>
        </w:rPr>
        <w:t>(</w:t>
      </w:r>
      <w:r w:rsidRPr="002F5DB4">
        <w:rPr>
          <w:rFonts w:ascii="Times New Roman" w:hAnsi="Times New Roman"/>
          <w:i/>
          <w:iCs/>
          <w:color w:val="auto"/>
        </w:rPr>
        <w:t xml:space="preserve">Sterculia foetida </w:t>
      </w:r>
      <w:r w:rsidRPr="002F5DB4">
        <w:rPr>
          <w:rFonts w:ascii="Times New Roman" w:hAnsi="Times New Roman"/>
          <w:color w:val="auto"/>
        </w:rPr>
        <w:t xml:space="preserve"> Linn.) constitute one of plant which can be utilized as biofuel's raw material. </w:t>
      </w:r>
      <w:r w:rsidRPr="002F5DB4">
        <w:rPr>
          <w:rFonts w:ascii="Times New Roman" w:hAnsi="Times New Roman"/>
          <w:color w:val="auto"/>
          <w:lang w:val="id-ID"/>
        </w:rPr>
        <w:t>E</w:t>
      </w:r>
      <w:r w:rsidRPr="002F5DB4">
        <w:rPr>
          <w:rFonts w:ascii="Times New Roman" w:hAnsi="Times New Roman"/>
          <w:color w:val="auto"/>
        </w:rPr>
        <w:t xml:space="preserve">nergy </w:t>
      </w:r>
      <w:r w:rsidRPr="002F5DB4">
        <w:rPr>
          <w:rFonts w:ascii="Times New Roman" w:hAnsi="Times New Roman"/>
          <w:color w:val="auto"/>
          <w:lang w:val="id-ID"/>
        </w:rPr>
        <w:t xml:space="preserve">from </w:t>
      </w:r>
      <w:r w:rsidRPr="002F5DB4">
        <w:rPr>
          <w:rFonts w:ascii="Times New Roman" w:hAnsi="Times New Roman"/>
          <w:color w:val="auto"/>
        </w:rPr>
        <w:t xml:space="preserve">plant </w:t>
      </w:r>
      <w:r w:rsidRPr="002F5DB4">
        <w:rPr>
          <w:rFonts w:ascii="Times New Roman" w:hAnsi="Times New Roman"/>
          <w:color w:val="auto"/>
          <w:lang w:val="id-ID"/>
        </w:rPr>
        <w:t xml:space="preserve">have </w:t>
      </w:r>
      <w:r w:rsidRPr="002F5DB4">
        <w:rPr>
          <w:rFonts w:ascii="Times New Roman" w:hAnsi="Times New Roman"/>
          <w:color w:val="auto"/>
        </w:rPr>
        <w:t xml:space="preserve">miscellaneous form, </w:t>
      </w:r>
      <w:r w:rsidRPr="002F5DB4">
        <w:rPr>
          <w:rFonts w:ascii="Times New Roman" w:hAnsi="Times New Roman"/>
          <w:color w:val="auto"/>
          <w:lang w:val="id-ID"/>
        </w:rPr>
        <w:t xml:space="preserve">then can be use </w:t>
      </w:r>
      <w:r w:rsidRPr="002F5DB4">
        <w:rPr>
          <w:rFonts w:ascii="Times New Roman" w:hAnsi="Times New Roman"/>
          <w:color w:val="auto"/>
        </w:rPr>
        <w:t xml:space="preserve">or changed </w:t>
      </w:r>
      <w:r w:rsidRPr="002F5DB4">
        <w:rPr>
          <w:rFonts w:ascii="Times New Roman" w:hAnsi="Times New Roman"/>
          <w:color w:val="auto"/>
          <w:lang w:val="id-ID"/>
        </w:rPr>
        <w:t xml:space="preserve">into another form </w:t>
      </w:r>
      <w:r w:rsidRPr="002F5DB4">
        <w:rPr>
          <w:rFonts w:ascii="Times New Roman" w:hAnsi="Times New Roman"/>
          <w:color w:val="auto"/>
        </w:rPr>
        <w:t>de</w:t>
      </w:r>
      <w:r w:rsidRPr="002F5DB4">
        <w:rPr>
          <w:rFonts w:ascii="Times New Roman" w:hAnsi="Times New Roman"/>
          <w:color w:val="auto"/>
          <w:lang w:val="id-ID"/>
        </w:rPr>
        <w:t xml:space="preserve">pend on human </w:t>
      </w:r>
      <w:r w:rsidRPr="002F5DB4">
        <w:rPr>
          <w:rFonts w:ascii="Times New Roman" w:hAnsi="Times New Roman"/>
          <w:color w:val="auto"/>
        </w:rPr>
        <w:t xml:space="preserve">requirement. Vegetation Fueled (BBN) development is a method or </w:t>
      </w:r>
      <w:r w:rsidRPr="002F5DB4">
        <w:rPr>
          <w:rFonts w:ascii="Times New Roman" w:hAnsi="Times New Roman"/>
          <w:color w:val="auto"/>
          <w:lang w:val="id-ID"/>
        </w:rPr>
        <w:t xml:space="preserve">cultivates </w:t>
      </w:r>
      <w:r w:rsidRPr="002F5DB4">
        <w:rPr>
          <w:rFonts w:ascii="Times New Roman" w:hAnsi="Times New Roman"/>
          <w:color w:val="auto"/>
        </w:rPr>
        <w:t xml:space="preserve">and plant / animal / </w:t>
      </w:r>
      <w:r w:rsidRPr="002F5DB4">
        <w:rPr>
          <w:rFonts w:ascii="Times New Roman" w:hAnsi="Times New Roman"/>
          <w:color w:val="auto"/>
          <w:lang w:val="id-ID"/>
        </w:rPr>
        <w:t>organism</w:t>
      </w:r>
      <w:r w:rsidRPr="002F5DB4">
        <w:rPr>
          <w:rFonts w:ascii="Times New Roman" w:hAnsi="Times New Roman"/>
          <w:color w:val="auto"/>
        </w:rPr>
        <w:t xml:space="preserve"> exploit</w:t>
      </w:r>
      <w:r w:rsidRPr="002F5DB4">
        <w:rPr>
          <w:rFonts w:ascii="Times New Roman" w:hAnsi="Times New Roman"/>
          <w:color w:val="auto"/>
          <w:lang w:val="id-ID"/>
        </w:rPr>
        <w:t>ation</w:t>
      </w:r>
      <w:r w:rsidRPr="002F5DB4">
        <w:rPr>
          <w:rFonts w:ascii="Times New Roman" w:hAnsi="Times New Roman"/>
          <w:color w:val="auto"/>
        </w:rPr>
        <w:t xml:space="preserve"> that </w:t>
      </w:r>
      <w:r w:rsidRPr="002F5DB4">
        <w:rPr>
          <w:rFonts w:ascii="Times New Roman" w:hAnsi="Times New Roman"/>
          <w:color w:val="auto"/>
          <w:lang w:val="id-ID"/>
        </w:rPr>
        <w:t xml:space="preserve">take </w:t>
      </w:r>
      <w:r w:rsidRPr="002F5DB4">
        <w:rPr>
          <w:rFonts w:ascii="Times New Roman" w:hAnsi="Times New Roman"/>
          <w:color w:val="auto"/>
        </w:rPr>
        <w:t xml:space="preserve">its benefit </w:t>
      </w:r>
      <w:r w:rsidRPr="002F5DB4">
        <w:rPr>
          <w:rFonts w:ascii="Times New Roman" w:hAnsi="Times New Roman"/>
          <w:color w:val="auto"/>
          <w:lang w:val="id-ID"/>
        </w:rPr>
        <w:t xml:space="preserve">from </w:t>
      </w:r>
      <w:r w:rsidRPr="002F5DB4">
        <w:rPr>
          <w:rFonts w:ascii="Times New Roman" w:hAnsi="Times New Roman"/>
          <w:color w:val="auto"/>
        </w:rPr>
        <w:t xml:space="preserve">component in it and </w:t>
      </w:r>
      <w:r w:rsidRPr="002F5DB4">
        <w:rPr>
          <w:rFonts w:ascii="Times New Roman" w:hAnsi="Times New Roman"/>
          <w:color w:val="auto"/>
          <w:lang w:val="id-ID"/>
        </w:rPr>
        <w:t xml:space="preserve">used </w:t>
      </w:r>
      <w:r w:rsidRPr="002F5DB4">
        <w:rPr>
          <w:rFonts w:ascii="Times New Roman" w:hAnsi="Times New Roman"/>
          <w:color w:val="auto"/>
        </w:rPr>
        <w:t>as “biofuel</w:t>
      </w:r>
      <w:r w:rsidRPr="002F5DB4">
        <w:rPr>
          <w:rFonts w:ascii="Times New Roman" w:hAnsi="Times New Roman"/>
          <w:b/>
          <w:bCs/>
          <w:color w:val="auto"/>
        </w:rPr>
        <w:t>”</w:t>
      </w:r>
      <w:r w:rsidRPr="002F5DB4">
        <w:rPr>
          <w:rFonts w:ascii="Times New Roman" w:hAnsi="Times New Roman"/>
          <w:color w:val="auto"/>
        </w:rPr>
        <w:t xml:space="preserve">. Biofuel’s development as alternative energy gets to be grouped becomes 3 which are as bioethanol (premium substitution / gasoline), biodiesel (diesel fuel substitution), and bio oil (lubricating oil substitution). </w:t>
      </w:r>
      <w:r w:rsidRPr="002F5DB4">
        <w:rPr>
          <w:rFonts w:ascii="Times New Roman" w:hAnsi="Times New Roman"/>
          <w:color w:val="auto"/>
          <w:lang w:val="id-ID"/>
        </w:rPr>
        <w:t>G</w:t>
      </w:r>
      <w:r w:rsidRPr="002F5DB4">
        <w:rPr>
          <w:rFonts w:ascii="Times New Roman" w:hAnsi="Times New Roman"/>
          <w:color w:val="auto"/>
        </w:rPr>
        <w:t>endruwo's plant (</w:t>
      </w:r>
      <w:r w:rsidRPr="002F5DB4">
        <w:rPr>
          <w:rFonts w:ascii="Times New Roman" w:hAnsi="Times New Roman"/>
          <w:i/>
          <w:iCs/>
          <w:color w:val="auto"/>
        </w:rPr>
        <w:t xml:space="preserve">Sterculia foetida </w:t>
      </w:r>
      <w:r w:rsidRPr="002F5DB4">
        <w:rPr>
          <w:rFonts w:ascii="Times New Roman" w:hAnsi="Times New Roman"/>
          <w:color w:val="auto"/>
        </w:rPr>
        <w:t xml:space="preserve">Linn) can result genderuwo's oil from its </w:t>
      </w:r>
      <w:r w:rsidRPr="002F5DB4">
        <w:rPr>
          <w:rFonts w:ascii="Times New Roman" w:hAnsi="Times New Roman"/>
          <w:color w:val="auto"/>
          <w:lang w:val="id-ID"/>
        </w:rPr>
        <w:t xml:space="preserve">extract </w:t>
      </w:r>
      <w:r w:rsidRPr="002F5DB4">
        <w:rPr>
          <w:rFonts w:ascii="Times New Roman" w:hAnsi="Times New Roman"/>
          <w:color w:val="auto"/>
        </w:rPr>
        <w:t>seed.</w:t>
      </w:r>
      <w:r w:rsidRPr="002F5DB4">
        <w:rPr>
          <w:rFonts w:ascii="Times New Roman" w:hAnsi="Times New Roman"/>
          <w:color w:val="auto"/>
          <w:lang w:val="id-ID"/>
        </w:rPr>
        <w:t xml:space="preserve"> G</w:t>
      </w:r>
      <w:r w:rsidRPr="002F5DB4">
        <w:rPr>
          <w:rFonts w:ascii="Times New Roman" w:hAnsi="Times New Roman"/>
          <w:color w:val="auto"/>
        </w:rPr>
        <w:t xml:space="preserve">endruwo's oil </w:t>
      </w:r>
      <w:r w:rsidRPr="002F5DB4">
        <w:rPr>
          <w:rFonts w:ascii="Times New Roman" w:hAnsi="Times New Roman"/>
          <w:color w:val="auto"/>
          <w:lang w:val="id-ID"/>
        </w:rPr>
        <w:t>was pulled out from g</w:t>
      </w:r>
      <w:r w:rsidRPr="002F5DB4">
        <w:rPr>
          <w:rFonts w:ascii="Times New Roman" w:hAnsi="Times New Roman"/>
          <w:color w:val="auto"/>
        </w:rPr>
        <w:t>endruwo's</w:t>
      </w:r>
      <w:r w:rsidRPr="002F5DB4">
        <w:rPr>
          <w:rFonts w:ascii="Times New Roman" w:hAnsi="Times New Roman"/>
          <w:color w:val="auto"/>
          <w:lang w:val="id-ID"/>
        </w:rPr>
        <w:t xml:space="preserve"> </w:t>
      </w:r>
      <w:r w:rsidRPr="002F5DB4">
        <w:rPr>
          <w:rFonts w:ascii="Times New Roman" w:hAnsi="Times New Roman"/>
          <w:color w:val="auto"/>
        </w:rPr>
        <w:t xml:space="preserve">seed </w:t>
      </w:r>
      <w:r w:rsidRPr="002F5DB4">
        <w:rPr>
          <w:rFonts w:ascii="Times New Roman" w:hAnsi="Times New Roman"/>
          <w:color w:val="auto"/>
          <w:lang w:val="id-ID"/>
        </w:rPr>
        <w:t>using</w:t>
      </w:r>
      <w:r w:rsidRPr="002F5DB4">
        <w:rPr>
          <w:rFonts w:ascii="Times New Roman" w:hAnsi="Times New Roman"/>
          <w:color w:val="auto"/>
        </w:rPr>
        <w:t xml:space="preserve"> </w:t>
      </w:r>
      <w:r w:rsidRPr="002F5DB4">
        <w:rPr>
          <w:rFonts w:ascii="Times New Roman" w:hAnsi="Times New Roman"/>
          <w:color w:val="auto"/>
          <w:lang w:val="id-ID"/>
        </w:rPr>
        <w:t>pressure</w:t>
      </w:r>
      <w:r w:rsidRPr="002F5DB4">
        <w:rPr>
          <w:rFonts w:ascii="Times New Roman" w:hAnsi="Times New Roman"/>
          <w:color w:val="auto"/>
        </w:rPr>
        <w:t xml:space="preserve"> and </w:t>
      </w:r>
      <w:r w:rsidRPr="002F5DB4">
        <w:rPr>
          <w:rFonts w:ascii="Times New Roman" w:hAnsi="Times New Roman"/>
          <w:color w:val="auto"/>
          <w:lang w:val="id-ID"/>
        </w:rPr>
        <w:t xml:space="preserve">esterification </w:t>
      </w:r>
      <w:r w:rsidRPr="002F5DB4">
        <w:rPr>
          <w:rFonts w:ascii="Times New Roman" w:hAnsi="Times New Roman"/>
          <w:color w:val="auto"/>
        </w:rPr>
        <w:t xml:space="preserve">method. </w:t>
      </w:r>
      <w:r w:rsidRPr="002F5DB4">
        <w:rPr>
          <w:rFonts w:ascii="Times New Roman" w:hAnsi="Times New Roman"/>
          <w:color w:val="auto"/>
          <w:lang w:val="id-ID"/>
        </w:rPr>
        <w:t>G</w:t>
      </w:r>
      <w:r w:rsidRPr="002F5DB4">
        <w:rPr>
          <w:rFonts w:ascii="Times New Roman" w:hAnsi="Times New Roman"/>
          <w:color w:val="auto"/>
        </w:rPr>
        <w:t xml:space="preserve">endruwo's oil </w:t>
      </w:r>
      <w:r w:rsidRPr="002F5DB4">
        <w:rPr>
          <w:rFonts w:ascii="Times New Roman" w:hAnsi="Times New Roman"/>
          <w:color w:val="auto"/>
          <w:lang w:val="id-ID"/>
        </w:rPr>
        <w:t>rendemen</w:t>
      </w:r>
      <w:r w:rsidRPr="002F5DB4">
        <w:rPr>
          <w:rFonts w:ascii="Times New Roman" w:hAnsi="Times New Roman"/>
          <w:color w:val="auto"/>
        </w:rPr>
        <w:t xml:space="preserve"> </w:t>
      </w:r>
      <w:r w:rsidRPr="002F5DB4">
        <w:rPr>
          <w:rFonts w:ascii="Times New Roman" w:hAnsi="Times New Roman"/>
          <w:color w:val="auto"/>
          <w:lang w:val="id-ID"/>
        </w:rPr>
        <w:t>was</w:t>
      </w:r>
      <w:r w:rsidRPr="002F5DB4">
        <w:rPr>
          <w:rFonts w:ascii="Times New Roman" w:hAnsi="Times New Roman"/>
          <w:color w:val="auto"/>
        </w:rPr>
        <w:t xml:space="preserve"> 65 % – 75 % laboratory </w:t>
      </w:r>
      <w:r w:rsidRPr="002F5DB4">
        <w:rPr>
          <w:rFonts w:ascii="Times New Roman" w:hAnsi="Times New Roman"/>
          <w:color w:val="auto"/>
          <w:lang w:val="id-ID"/>
        </w:rPr>
        <w:t>level</w:t>
      </w:r>
      <w:r w:rsidRPr="002F5DB4">
        <w:rPr>
          <w:rFonts w:ascii="Times New Roman" w:hAnsi="Times New Roman"/>
          <w:color w:val="auto"/>
        </w:rPr>
        <w:t xml:space="preserve">. </w:t>
      </w:r>
      <w:r w:rsidRPr="002F5DB4">
        <w:rPr>
          <w:rFonts w:ascii="Times New Roman" w:hAnsi="Times New Roman"/>
          <w:color w:val="auto"/>
          <w:lang w:val="id-ID"/>
        </w:rPr>
        <w:t>G</w:t>
      </w:r>
      <w:r w:rsidRPr="002F5DB4">
        <w:rPr>
          <w:rFonts w:ascii="Times New Roman" w:hAnsi="Times New Roman"/>
          <w:color w:val="auto"/>
        </w:rPr>
        <w:t>endruwo's oil can be u</w:t>
      </w:r>
      <w:r w:rsidRPr="002F5DB4">
        <w:rPr>
          <w:rFonts w:ascii="Times New Roman" w:hAnsi="Times New Roman"/>
          <w:color w:val="auto"/>
          <w:lang w:val="id-ID"/>
        </w:rPr>
        <w:t>se</w:t>
      </w:r>
      <w:r w:rsidRPr="002F5DB4">
        <w:rPr>
          <w:rFonts w:ascii="Times New Roman" w:hAnsi="Times New Roman"/>
          <w:color w:val="auto"/>
        </w:rPr>
        <w:t xml:space="preserve"> straightforward as </w:t>
      </w:r>
      <w:r w:rsidRPr="002F5DB4">
        <w:rPr>
          <w:rFonts w:ascii="Times New Roman" w:hAnsi="Times New Roman"/>
          <w:color w:val="auto"/>
          <w:lang w:val="id-ID"/>
        </w:rPr>
        <w:t>hydraulic</w:t>
      </w:r>
      <w:r w:rsidRPr="002F5DB4">
        <w:rPr>
          <w:rFonts w:ascii="Times New Roman" w:hAnsi="Times New Roman"/>
          <w:color w:val="auto"/>
        </w:rPr>
        <w:t xml:space="preserve"> fluid and also can be applied for vehicle machine and industry machine </w:t>
      </w:r>
      <w:r w:rsidRPr="002F5DB4">
        <w:rPr>
          <w:rFonts w:ascii="Times New Roman" w:hAnsi="Times New Roman"/>
          <w:color w:val="auto"/>
          <w:lang w:val="id-ID"/>
        </w:rPr>
        <w:t>with</w:t>
      </w:r>
      <w:r w:rsidRPr="002F5DB4">
        <w:rPr>
          <w:rFonts w:ascii="Times New Roman" w:hAnsi="Times New Roman"/>
          <w:color w:val="auto"/>
        </w:rPr>
        <w:t xml:space="preserve"> purification gendruwo's oil </w:t>
      </w:r>
      <w:r w:rsidRPr="002F5DB4">
        <w:rPr>
          <w:rFonts w:ascii="Times New Roman" w:hAnsi="Times New Roman"/>
          <w:color w:val="auto"/>
          <w:lang w:val="id-ID"/>
        </w:rPr>
        <w:t>to reduce acids contained.</w:t>
      </w:r>
    </w:p>
    <w:p w:rsidR="002D53D9" w:rsidRPr="002F5DB4" w:rsidRDefault="002D53D9" w:rsidP="003E1F08">
      <w:pPr>
        <w:pStyle w:val="Section"/>
        <w:numPr>
          <w:ilvl w:val="0"/>
          <w:numId w:val="25"/>
        </w:numPr>
        <w:rPr>
          <w:rFonts w:ascii="Times New Roman" w:hAnsi="Times New Roman"/>
          <w:color w:val="auto"/>
        </w:rPr>
      </w:pPr>
      <w:r w:rsidRPr="002F5DB4">
        <w:rPr>
          <w:rFonts w:ascii="Times New Roman" w:hAnsi="Times New Roman"/>
          <w:color w:val="auto"/>
        </w:rPr>
        <w:t>Introduction</w:t>
      </w:r>
    </w:p>
    <w:p w:rsidR="002D53D9" w:rsidRPr="002F5DB4" w:rsidRDefault="002D53D9" w:rsidP="003E1F08">
      <w:pPr>
        <w:pStyle w:val="BodytextIndented"/>
        <w:ind w:firstLine="0"/>
        <w:rPr>
          <w:rFonts w:ascii="Times New Roman" w:hAnsi="Times New Roman"/>
          <w:color w:val="auto"/>
        </w:rPr>
      </w:pPr>
      <w:r w:rsidRPr="002F5DB4">
        <w:rPr>
          <w:rFonts w:ascii="Times New Roman" w:hAnsi="Times New Roman"/>
          <w:color w:val="auto"/>
        </w:rPr>
        <w:t>The needs of energy is increasing day by day, together with the number of population and human’s needs. The increase in energy demand is not matched with the increase in energy source in nature, especially from the energy that derived from fossil fuels. There’s a basic theory which said that plants is a complex energy machine that has so many process and produced a huge energy in so many forms.</w:t>
      </w:r>
    </w:p>
    <w:p w:rsidR="002D53D9" w:rsidRPr="002F5DB4" w:rsidRDefault="002D53D9" w:rsidP="003E1F08">
      <w:pPr>
        <w:pStyle w:val="BodytextIndented"/>
        <w:rPr>
          <w:rFonts w:ascii="Times New Roman" w:hAnsi="Times New Roman"/>
          <w:color w:val="auto"/>
        </w:rPr>
      </w:pPr>
      <w:r w:rsidRPr="002F5DB4">
        <w:rPr>
          <w:rFonts w:ascii="Times New Roman" w:hAnsi="Times New Roman"/>
          <w:color w:val="auto"/>
        </w:rPr>
        <w:t>Indonesia is one of country with solid enough resident amount, so that requirement of energy is also high. Requirement of energi increased from year to year, while supply of energy decreasing. This situation push human being look for the source of new energi. Indonesia rich of natural resources and plants, owning big potency in searching alternative energy to fulfill requirement. Therefore, time has come to develop the source of alternative energy exploited natural resources and existing plant developed Fuel Vegetation ( BBN) or biofuel. One of the crops able to be developed for the fuel of vegetation and not yet recognized many like castors, coconut of sawit, and sugar cane are Gendruwo (</w:t>
      </w:r>
      <w:r w:rsidRPr="002F5DB4">
        <w:rPr>
          <w:rFonts w:ascii="Times New Roman" w:hAnsi="Times New Roman"/>
          <w:i/>
          <w:color w:val="auto"/>
        </w:rPr>
        <w:t>Sterculia foetida</w:t>
      </w:r>
      <w:r w:rsidRPr="002F5DB4">
        <w:rPr>
          <w:rFonts w:ascii="Times New Roman" w:hAnsi="Times New Roman"/>
          <w:color w:val="auto"/>
        </w:rPr>
        <w:t xml:space="preserve"> Linn.).</w:t>
      </w:r>
    </w:p>
    <w:p w:rsidR="002D53D9" w:rsidRPr="002F5DB4" w:rsidRDefault="002D53D9" w:rsidP="003E1F08">
      <w:pPr>
        <w:spacing w:after="0" w:line="240" w:lineRule="auto"/>
        <w:ind w:firstLine="284"/>
        <w:jc w:val="both"/>
        <w:rPr>
          <w:rFonts w:ascii="Times New Roman" w:hAnsi="Times New Roman"/>
        </w:rPr>
      </w:pPr>
      <w:r w:rsidRPr="002F5DB4">
        <w:rPr>
          <w:rFonts w:ascii="Times New Roman" w:hAnsi="Times New Roman"/>
        </w:rPr>
        <w:t>Government regulation released push to get the source of new energy able to be exploited as alternative fuel. Inpres number 1 year 2006 expressing concerning ready and exploiting of vegetation fuel ( Biofuel) as alternative fuel and of Peraturan Presiden number 5 year 2006 concerning national energy that exploiting of year biofuel 2010 equal to 1</w:t>
      </w:r>
      <w:r w:rsidRPr="002F5DB4">
        <w:rPr>
          <w:rFonts w:ascii="Times New Roman" w:hAnsi="Times New Roman"/>
          <w:lang w:val="id-ID"/>
        </w:rPr>
        <w:t>.</w:t>
      </w:r>
      <w:r w:rsidRPr="002F5DB4">
        <w:rPr>
          <w:rFonts w:ascii="Times New Roman" w:hAnsi="Times New Roman"/>
        </w:rPr>
        <w:t>7 million litre kilo ( kl), year 2015 equal to 4</w:t>
      </w:r>
      <w:r w:rsidRPr="002F5DB4">
        <w:rPr>
          <w:rFonts w:ascii="Times New Roman" w:hAnsi="Times New Roman"/>
          <w:lang w:val="id-ID"/>
        </w:rPr>
        <w:t>.</w:t>
      </w:r>
      <w:r w:rsidRPr="002F5DB4">
        <w:rPr>
          <w:rFonts w:ascii="Times New Roman" w:hAnsi="Times New Roman"/>
        </w:rPr>
        <w:t>0 million kl, year 2025 equal to 22</w:t>
      </w:r>
      <w:r w:rsidRPr="002F5DB4">
        <w:rPr>
          <w:rFonts w:ascii="Times New Roman" w:hAnsi="Times New Roman"/>
          <w:lang w:val="id-ID"/>
        </w:rPr>
        <w:t>.</w:t>
      </w:r>
      <w:r w:rsidRPr="002F5DB4">
        <w:rPr>
          <w:rFonts w:ascii="Times New Roman" w:hAnsi="Times New Roman"/>
        </w:rPr>
        <w:t>0 million kl.</w:t>
      </w:r>
    </w:p>
    <w:p w:rsidR="002D53D9" w:rsidRPr="002F5DB4" w:rsidRDefault="002D53D9" w:rsidP="003E1F08">
      <w:pPr>
        <w:spacing w:after="0" w:line="240" w:lineRule="auto"/>
        <w:ind w:firstLine="284"/>
        <w:jc w:val="both"/>
        <w:rPr>
          <w:rFonts w:ascii="Times New Roman" w:hAnsi="Times New Roman"/>
        </w:rPr>
      </w:pPr>
      <w:r w:rsidRPr="002F5DB4">
        <w:rPr>
          <w:rFonts w:ascii="Times New Roman" w:hAnsi="Times New Roman"/>
        </w:rPr>
        <w:t>Gendruwo (</w:t>
      </w:r>
      <w:r w:rsidRPr="002F5DB4">
        <w:rPr>
          <w:rFonts w:ascii="Times New Roman" w:hAnsi="Times New Roman"/>
          <w:i/>
        </w:rPr>
        <w:t xml:space="preserve">Sterculia foetida </w:t>
      </w:r>
      <w:r w:rsidRPr="002F5DB4">
        <w:rPr>
          <w:rFonts w:ascii="Times New Roman" w:hAnsi="Times New Roman"/>
        </w:rPr>
        <w:t xml:space="preserve">Linn.) or a more regular recognized by the name of Kepuh is one of crop species in Indonesia coming from African East, Asian Tropic and Australian. This Crop in the form of big enough tree highly reach 30 metre. Crop of Gendruwo or Kepuh can grow swiftly and is species which </w:t>
      </w:r>
      <w:r w:rsidRPr="002F5DB4">
        <w:rPr>
          <w:rFonts w:ascii="Times New Roman" w:hAnsi="Times New Roman"/>
        </w:rPr>
        <w:lastRenderedPageBreak/>
        <w:t>each every the body organ shares of many be of benefit to human lives. According to Tirto Prakoso, ect. (2006) and Suprapto (2003), seed of Pranajiwa or kepuh oleaginous vegetation which consist of fat acid that is acid of sterkulat which was molecule formula of C</w:t>
      </w:r>
      <w:r w:rsidRPr="002F5DB4">
        <w:rPr>
          <w:rFonts w:ascii="Times New Roman" w:hAnsi="Times New Roman"/>
          <w:vertAlign w:val="subscript"/>
        </w:rPr>
        <w:t>19</w:t>
      </w:r>
      <w:r w:rsidRPr="002F5DB4">
        <w:rPr>
          <w:rFonts w:ascii="Times New Roman" w:hAnsi="Times New Roman"/>
        </w:rPr>
        <w:t>H</w:t>
      </w:r>
      <w:r w:rsidRPr="002F5DB4">
        <w:rPr>
          <w:rFonts w:ascii="Times New Roman" w:hAnsi="Times New Roman"/>
          <w:vertAlign w:val="subscript"/>
        </w:rPr>
        <w:t>34</w:t>
      </w:r>
      <w:r w:rsidRPr="002F5DB4">
        <w:rPr>
          <w:rFonts w:ascii="Times New Roman" w:hAnsi="Times New Roman"/>
        </w:rPr>
        <w:t>O</w:t>
      </w:r>
      <w:r w:rsidRPr="002F5DB4">
        <w:rPr>
          <w:rFonts w:ascii="Times New Roman" w:hAnsi="Times New Roman"/>
          <w:vertAlign w:val="subscript"/>
        </w:rPr>
        <w:t>2</w:t>
      </w:r>
      <w:r w:rsidRPr="002F5DB4">
        <w:rPr>
          <w:rFonts w:ascii="Times New Roman" w:hAnsi="Times New Roman"/>
        </w:rPr>
        <w:t>. This fat acid can be used as ingredient various industrial product like cosmetic, soap, shampoo, cloth softening, paint, and plastic. Fat oil acid of Pranajiwa or of kepuh also can be used as adaptif biodiesel owning dot decant 18ºC becoming 11</w:t>
      </w:r>
      <w:r w:rsidRPr="002F5DB4">
        <w:rPr>
          <w:rFonts w:ascii="Times New Roman" w:hAnsi="Times New Roman"/>
          <w:lang w:val="id-ID"/>
        </w:rPr>
        <w:t>.</w:t>
      </w:r>
      <w:r w:rsidRPr="002F5DB4">
        <w:rPr>
          <w:rFonts w:ascii="Times New Roman" w:hAnsi="Times New Roman"/>
        </w:rPr>
        <w:t>25ºC.</w:t>
      </w:r>
    </w:p>
    <w:p w:rsidR="002D53D9" w:rsidRPr="002F5DB4" w:rsidRDefault="002D53D9" w:rsidP="003E1F08">
      <w:pPr>
        <w:spacing w:after="0" w:line="240" w:lineRule="auto"/>
        <w:ind w:firstLine="284"/>
        <w:jc w:val="both"/>
        <w:rPr>
          <w:rFonts w:ascii="Times New Roman" w:hAnsi="Times New Roman"/>
        </w:rPr>
      </w:pPr>
      <w:r w:rsidRPr="002F5DB4">
        <w:rPr>
          <w:rFonts w:ascii="Times New Roman" w:hAnsi="Times New Roman"/>
        </w:rPr>
        <w:t xml:space="preserve">Zanzibar and Siskasari (2001), express that fruit, seed, cortex, and leaf of Gendruwo can be used upon which medical herbs or medicine. Cortex and leaf of gendruwo can be used as medicine for a few diseases for example rheumatic, diuretic, and diaphoretic. Fruit skin of Gendruwo also can be used upon which ingredient to make the seed and cake of can be eaten. Wood of Gendruwo tree can be used as house building construction, shipbuilding materials, container box, and paper of pulp. </w:t>
      </w:r>
    </w:p>
    <w:p w:rsidR="002D53D9" w:rsidRPr="002F5DB4" w:rsidRDefault="002D53D9" w:rsidP="003E1F08">
      <w:pPr>
        <w:spacing w:after="0" w:line="240" w:lineRule="auto"/>
        <w:ind w:firstLine="284"/>
        <w:jc w:val="both"/>
        <w:rPr>
          <w:rFonts w:ascii="Times New Roman" w:hAnsi="Times New Roman"/>
        </w:rPr>
      </w:pPr>
      <w:r w:rsidRPr="002F5DB4">
        <w:rPr>
          <w:rFonts w:ascii="Times New Roman" w:hAnsi="Times New Roman"/>
        </w:rPr>
        <w:t xml:space="preserve">This research aims to determine the chemical content in </w:t>
      </w:r>
      <w:r w:rsidRPr="002F5DB4">
        <w:rPr>
          <w:rFonts w:ascii="Times New Roman" w:hAnsi="Times New Roman"/>
          <w:i/>
        </w:rPr>
        <w:t>gendruwo</w:t>
      </w:r>
      <w:r w:rsidRPr="002F5DB4">
        <w:rPr>
          <w:rFonts w:ascii="Times New Roman" w:hAnsi="Times New Roman"/>
        </w:rPr>
        <w:t xml:space="preserve"> seeds which can be used as a biofuel raw ingredient, especially for bio-oil and biodiesel.</w:t>
      </w:r>
    </w:p>
    <w:p w:rsidR="003E1F08" w:rsidRPr="002F5DB4" w:rsidRDefault="003E1F08" w:rsidP="003E1F08">
      <w:pPr>
        <w:spacing w:after="0" w:line="240" w:lineRule="auto"/>
        <w:ind w:firstLine="284"/>
        <w:jc w:val="both"/>
        <w:rPr>
          <w:rFonts w:ascii="Times New Roman" w:hAnsi="Times New Roman"/>
          <w:sz w:val="24"/>
          <w:szCs w:val="24"/>
        </w:rPr>
      </w:pPr>
    </w:p>
    <w:p w:rsidR="002D53D9" w:rsidRPr="002F5DB4" w:rsidRDefault="002D53D9" w:rsidP="003E1F08">
      <w:pPr>
        <w:pStyle w:val="Section"/>
        <w:spacing w:before="0"/>
        <w:rPr>
          <w:rFonts w:ascii="Times New Roman" w:hAnsi="Times New Roman"/>
          <w:color w:val="auto"/>
        </w:rPr>
      </w:pPr>
      <w:r w:rsidRPr="002F5DB4">
        <w:rPr>
          <w:rFonts w:ascii="Times New Roman" w:hAnsi="Times New Roman"/>
          <w:color w:val="auto"/>
        </w:rPr>
        <w:t>Method</w:t>
      </w:r>
    </w:p>
    <w:p w:rsidR="002D53D9" w:rsidRPr="002F5DB4" w:rsidRDefault="002D53D9" w:rsidP="003E1F08">
      <w:pPr>
        <w:pStyle w:val="Bodytext"/>
        <w:rPr>
          <w:rFonts w:ascii="Times New Roman" w:hAnsi="Times New Roman"/>
          <w:color w:val="auto"/>
        </w:rPr>
      </w:pPr>
      <w:r w:rsidRPr="002F5DB4">
        <w:rPr>
          <w:rFonts w:ascii="Times New Roman" w:hAnsi="Times New Roman"/>
          <w:color w:val="auto"/>
        </w:rPr>
        <w:t xml:space="preserve">Before the analysis, the </w:t>
      </w:r>
      <w:r w:rsidRPr="002F5DB4">
        <w:rPr>
          <w:rFonts w:ascii="Times New Roman" w:hAnsi="Times New Roman"/>
          <w:i/>
          <w:color w:val="auto"/>
        </w:rPr>
        <w:t>gendruwo</w:t>
      </w:r>
      <w:r w:rsidRPr="002F5DB4">
        <w:rPr>
          <w:rFonts w:ascii="Times New Roman" w:hAnsi="Times New Roman"/>
          <w:color w:val="auto"/>
        </w:rPr>
        <w:t xml:space="preserve"> seeds was selected by their physiologically ripe marked with the black skin of the seeds. </w:t>
      </w:r>
      <w:r w:rsidRPr="002F5DB4">
        <w:rPr>
          <w:rFonts w:ascii="Times New Roman" w:hAnsi="Times New Roman"/>
          <w:i/>
          <w:color w:val="auto"/>
        </w:rPr>
        <w:t>Pranajiwa</w:t>
      </w:r>
      <w:r w:rsidRPr="002F5DB4">
        <w:rPr>
          <w:rFonts w:ascii="Times New Roman" w:hAnsi="Times New Roman"/>
          <w:color w:val="auto"/>
        </w:rPr>
        <w:t xml:space="preserve"> seeds roasted to reduce the water content. The oil content observation is conducted in the laboratory. Type of observation and analysis the billowing seed is to determine:</w:t>
      </w:r>
    </w:p>
    <w:p w:rsidR="002D53D9" w:rsidRPr="002F5DB4" w:rsidRDefault="002D53D9" w:rsidP="003E1F08">
      <w:pPr>
        <w:pStyle w:val="ListParagraph"/>
        <w:numPr>
          <w:ilvl w:val="0"/>
          <w:numId w:val="23"/>
        </w:numPr>
        <w:spacing w:after="0" w:line="240" w:lineRule="auto"/>
        <w:ind w:left="567"/>
        <w:jc w:val="both"/>
      </w:pPr>
      <w:r w:rsidRPr="002F5DB4">
        <w:t>Percentage of fat amount (KL)</w:t>
      </w:r>
    </w:p>
    <w:p w:rsidR="002D53D9" w:rsidRPr="002F5DB4" w:rsidRDefault="002D53D9" w:rsidP="003E1F08">
      <w:pPr>
        <w:pStyle w:val="ListParagraph"/>
        <w:spacing w:after="0" w:line="240" w:lineRule="auto"/>
        <w:ind w:left="567"/>
        <w:jc w:val="both"/>
      </w:pPr>
      <w:r w:rsidRPr="002F5DB4">
        <w:t xml:space="preserve">Fat amount known for knowing the percentage of fat amount in the billowing seed from each accessions. The fat amount can be known by doing the </w:t>
      </w:r>
      <w:r w:rsidRPr="002F5DB4">
        <w:rPr>
          <w:i/>
        </w:rPr>
        <w:t>Soxhlet</w:t>
      </w:r>
      <w:r w:rsidRPr="002F5DB4">
        <w:t xml:space="preserve"> method of fat extraction. The fat amount calculated by the formula:</w:t>
      </w:r>
    </w:p>
    <w:p w:rsidR="002D53D9" w:rsidRPr="002F5DB4" w:rsidRDefault="00195A56" w:rsidP="003E1F08">
      <w:pPr>
        <w:spacing w:after="0" w:line="240" w:lineRule="auto"/>
        <w:jc w:val="both"/>
        <w:rPr>
          <w:rFonts w:ascii="Times New Roman" w:hAnsi="Times New Roman"/>
          <w:lang w:val="id-ID"/>
        </w:rPr>
      </w:pPr>
      <w:r>
        <w:rPr>
          <w:rFonts w:ascii="Times New Roman" w:hAnsi="Times New Roman"/>
          <w:noProof/>
          <w:lang w:val="id-ID" w:eastAsia="id-ID"/>
        </w:rPr>
        <mc:AlternateContent>
          <mc:Choice Requires="wpg">
            <w:drawing>
              <wp:anchor distT="0" distB="0" distL="114300" distR="114300" simplePos="0" relativeHeight="251686912" behindDoc="0" locked="0" layoutInCell="1" allowOverlap="1">
                <wp:simplePos x="0" y="0"/>
                <wp:positionH relativeFrom="column">
                  <wp:posOffset>474980</wp:posOffset>
                </wp:positionH>
                <wp:positionV relativeFrom="paragraph">
                  <wp:posOffset>-635</wp:posOffset>
                </wp:positionV>
                <wp:extent cx="5617210" cy="629285"/>
                <wp:effectExtent l="3810" t="635" r="0" b="0"/>
                <wp:wrapNone/>
                <wp:docPr id="245"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17210" cy="629285"/>
                          <a:chOff x="2932" y="8395"/>
                          <a:chExt cx="7705" cy="991"/>
                        </a:xfrm>
                      </wpg:grpSpPr>
                      <wps:wsp>
                        <wps:cNvPr id="246" name="Text Box 3"/>
                        <wps:cNvSpPr txBox="1">
                          <a:spLocks noChangeArrowheads="1"/>
                        </wps:cNvSpPr>
                        <wps:spPr bwMode="auto">
                          <a:xfrm>
                            <a:off x="2932" y="8581"/>
                            <a:ext cx="1138" cy="4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0D68" w:rsidRPr="00AA16B0" w:rsidRDefault="00DA0D68" w:rsidP="002D53D9">
                              <w:pPr>
                                <w:rPr>
                                  <w:i/>
                                </w:rPr>
                              </w:pPr>
                              <w:r w:rsidRPr="00AA16B0">
                                <w:rPr>
                                  <w:lang w:val="id-ID"/>
                                </w:rPr>
                                <w:t xml:space="preserve">   </w:t>
                              </w:r>
                              <w:r>
                                <w:rPr>
                                  <w:i/>
                                </w:rPr>
                                <w:t>KL</w:t>
                              </w:r>
                              <w:r w:rsidRPr="00AA16B0">
                                <w:rPr>
                                  <w:i/>
                                </w:rPr>
                                <w:t xml:space="preserve"> =</w:t>
                              </w:r>
                            </w:p>
                          </w:txbxContent>
                        </wps:txbx>
                        <wps:bodyPr rot="0" vert="horz" wrap="square" lIns="91440" tIns="45720" rIns="91440" bIns="45720" anchor="t" anchorCtr="0" upright="1">
                          <a:noAutofit/>
                        </wps:bodyPr>
                      </wps:wsp>
                      <wps:wsp>
                        <wps:cNvPr id="247" name="Text Box 4"/>
                        <wps:cNvSpPr txBox="1">
                          <a:spLocks noChangeArrowheads="1"/>
                        </wps:cNvSpPr>
                        <wps:spPr bwMode="auto">
                          <a:xfrm>
                            <a:off x="5223" y="8834"/>
                            <a:ext cx="2792" cy="5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0D68" w:rsidRPr="00487340" w:rsidRDefault="00DA0D68" w:rsidP="002D53D9">
                              <w:pPr>
                                <w:rPr>
                                  <w:i/>
                                </w:rPr>
                              </w:pPr>
                              <w:r w:rsidRPr="00AA16B0">
                                <w:rPr>
                                  <w:i/>
                                </w:rPr>
                                <w:t xml:space="preserve">   </w:t>
                              </w:r>
                              <w:r>
                                <w:rPr>
                                  <w:i/>
                                </w:rPr>
                                <w:t>Weight of beginning sample</w:t>
                              </w:r>
                            </w:p>
                          </w:txbxContent>
                        </wps:txbx>
                        <wps:bodyPr rot="0" vert="horz" wrap="square" lIns="91440" tIns="45720" rIns="91440" bIns="45720" anchor="t" anchorCtr="0" upright="1">
                          <a:noAutofit/>
                        </wps:bodyPr>
                      </wps:wsp>
                      <wps:wsp>
                        <wps:cNvPr id="248" name="Text Box 225"/>
                        <wps:cNvSpPr txBox="1">
                          <a:spLocks noChangeArrowheads="1"/>
                        </wps:cNvSpPr>
                        <wps:spPr bwMode="auto">
                          <a:xfrm>
                            <a:off x="3628" y="8395"/>
                            <a:ext cx="6276" cy="4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0D68" w:rsidRPr="00487340" w:rsidRDefault="00DA0D68" w:rsidP="002D53D9">
                              <w:pPr>
                                <w:rPr>
                                  <w:i/>
                                </w:rPr>
                              </w:pPr>
                              <w:r w:rsidRPr="00A02F78">
                                <w:rPr>
                                  <w:i/>
                                  <w:lang w:val="id-ID"/>
                                </w:rPr>
                                <w:t>(</w:t>
                              </w:r>
                              <w:r>
                                <w:rPr>
                                  <w:i/>
                                </w:rPr>
                                <w:t>weight of filter paper</w:t>
                              </w:r>
                              <w:r w:rsidRPr="00A02F78">
                                <w:rPr>
                                  <w:i/>
                                  <w:lang w:val="id-ID"/>
                                </w:rPr>
                                <w:t xml:space="preserve"> + </w:t>
                              </w:r>
                              <w:r>
                                <w:rPr>
                                  <w:i/>
                                </w:rPr>
                                <w:t>weight of sample</w:t>
                              </w:r>
                              <w:r w:rsidRPr="00A02F78">
                                <w:rPr>
                                  <w:i/>
                                  <w:lang w:val="id-ID"/>
                                </w:rPr>
                                <w:t xml:space="preserve">)- </w:t>
                              </w:r>
                              <w:r>
                                <w:rPr>
                                  <w:i/>
                                </w:rPr>
                                <w:t>weight after extraction</w:t>
                              </w:r>
                            </w:p>
                          </w:txbxContent>
                        </wps:txbx>
                        <wps:bodyPr rot="0" vert="horz" wrap="square" lIns="91440" tIns="45720" rIns="91440" bIns="45720" anchor="t" anchorCtr="0" upright="1">
                          <a:noAutofit/>
                        </wps:bodyPr>
                      </wps:wsp>
                      <wps:wsp>
                        <wps:cNvPr id="249" name="AutoShape 6"/>
                        <wps:cNvCnPr>
                          <a:cxnSpLocks noChangeShapeType="1"/>
                        </wps:cNvCnPr>
                        <wps:spPr bwMode="auto">
                          <a:xfrm>
                            <a:off x="3810" y="8805"/>
                            <a:ext cx="5777"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0" name="Text Box 7"/>
                        <wps:cNvSpPr txBox="1">
                          <a:spLocks noChangeArrowheads="1"/>
                        </wps:cNvSpPr>
                        <wps:spPr bwMode="auto">
                          <a:xfrm>
                            <a:off x="9336" y="8549"/>
                            <a:ext cx="1301" cy="4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0D68" w:rsidRPr="00A02F78" w:rsidRDefault="00DA0D68" w:rsidP="002D53D9">
                              <w:pPr>
                                <w:rPr>
                                  <w:i/>
                                  <w:sz w:val="18"/>
                                  <w:szCs w:val="18"/>
                                </w:rPr>
                              </w:pPr>
                              <w:r>
                                <w:rPr>
                                  <w:lang w:val="id-ID"/>
                                </w:rPr>
                                <w:t xml:space="preserve">   </w:t>
                              </w:r>
                              <w:r w:rsidRPr="00A02F78">
                                <w:rPr>
                                  <w:i/>
                                  <w:lang w:val="id-ID"/>
                                </w:rPr>
                                <w:t>x 100 %</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 o:spid="_x0000_s1042" style="position:absolute;left:0;text-align:left;margin-left:37.4pt;margin-top:-.05pt;width:442.3pt;height:49.55pt;z-index:251686912" coordorigin="2932,8395" coordsize="7705,9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">
                <v:shape id="Text Box 3" o:spid="_x0000_s1043" type="#_x0000_t202" style="position:absolute;left:2932;top:8581;width:1138;height:4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br6s8MA&#10;AADcAAAADwAAAGRycy9kb3ducmV2LnhtbESPQYvCMBSE74L/IbwFb5qsqOx2jSKK4ElRdwVvj+bZ&#10;lm1eShNt/fdGEDwOM/MNM523thQ3qn3hWMPnQIEgTp0pONPwe1z3v0D4gGywdEwa7uRhPut2ppgY&#10;1/CeboeQiQhhn6CGPIQqkdKnOVn0A1cRR+/iaoshyjqTpsYmwm0ph0pNpMWC40KOFS1zSv8PV6vh&#10;b3s5n0Zql63suGpcqyTbb6l176Nd/IAI1IZ3+NXeGA3D0QSeZ+IRkLM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br6s8MAAADcAAAADwAAAAAAAAAAAAAAAACYAgAAZHJzL2Rv&#10;d25yZXYueG1sUEsFBgAAAAAEAAQA9QAAAIgDAAAAAA==&#10;" filled="f" stroked="f">
                  <v:textbox>
                    <w:txbxContent>
                      <w:p w:rsidR="00DA0D68" w:rsidRPr="00AA16B0" w:rsidRDefault="00DA0D68" w:rsidP="002D53D9">
                        <w:pPr>
                          <w:rPr>
                            <w:i/>
                          </w:rPr>
                        </w:pPr>
                        <w:r w:rsidRPr="00AA16B0">
                          <w:rPr>
                            <w:lang w:val="id-ID"/>
                          </w:rPr>
                          <w:t xml:space="preserve">   </w:t>
                        </w:r>
                        <w:r>
                          <w:rPr>
                            <w:i/>
                          </w:rPr>
                          <w:t>KL</w:t>
                        </w:r>
                        <w:r w:rsidRPr="00AA16B0">
                          <w:rPr>
                            <w:i/>
                          </w:rPr>
                          <w:t xml:space="preserve"> =</w:t>
                        </w:r>
                      </w:p>
                    </w:txbxContent>
                  </v:textbox>
                </v:shape>
                <v:shape id="Text Box 4" o:spid="_x0000_s1044" type="#_x0000_t202" style="position:absolute;left:5223;top:8834;width:2792;height:5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vZfKMQA&#10;AADcAAAADwAAAGRycy9kb3ducmV2LnhtbESPQWvCQBSE74L/YXmCt7qr2NZGVxFF6MnStBa8PbLP&#10;JJh9G7Krif/eFQoeh5n5hlmsOluJKzW+dKxhPFIgiDNnSs41/P7sXmYgfEA2WDkmDTfysFr2ewtM&#10;jGv5m65pyEWEsE9QQxFCnUjps4Is+pGriaN3co3FEGWTS9NgG+G2khOl3qTFkuNCgTVtCsrO6cVq&#10;OOxPx7+p+sq39rVuXack2w+p9XDQrecgAnXhGf5vfxoNk+k7PM7EIyC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72XyjEAAAA3AAAAA8AAAAAAAAAAAAAAAAAmAIAAGRycy9k&#10;b3ducmV2LnhtbFBLBQYAAAAABAAEAPUAAACJAwAAAAA=&#10;" filled="f" stroked="f">
                  <v:textbox>
                    <w:txbxContent>
                      <w:p w:rsidR="00DA0D68" w:rsidRPr="00487340" w:rsidRDefault="00DA0D68" w:rsidP="002D53D9">
                        <w:pPr>
                          <w:rPr>
                            <w:i/>
                          </w:rPr>
                        </w:pPr>
                        <w:r w:rsidRPr="00AA16B0">
                          <w:rPr>
                            <w:i/>
                          </w:rPr>
                          <w:t xml:space="preserve">   </w:t>
                        </w:r>
                        <w:r>
                          <w:rPr>
                            <w:i/>
                          </w:rPr>
                          <w:t>Weight of beginning sample</w:t>
                        </w:r>
                      </w:p>
                    </w:txbxContent>
                  </v:textbox>
                </v:shape>
                <v:shape id="Text Box 225" o:spid="_x0000_s1045" type="#_x0000_t202" style="position:absolute;left:3628;top:8395;width:6276;height:4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2nLWsEA&#10;AADcAAAADwAAAGRycy9kb3ducmV2LnhtbERPz2vCMBS+D/wfwhO8rYnSDVcbRRzCTpPpNvD2aJ5t&#10;sXkpTdZ2/705CB4/vt/5ZrSN6KnztWMN80SBIC6cqbnU8H3aPy9B+IBssHFMGv7Jw2Y9ecoxM27g&#10;L+qPoRQxhH2GGqoQ2kxKX1Rk0SeuJY7cxXUWQ4RdKU2HQwy3jVwo9Sot1hwbKmxpV1FxPf5ZDT+f&#10;l/Nvqg7lu31pBzcqyfZNaj2bjtsViEBjeIjv7g+jYZHGtfFMPAJyf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9py1rBAAAA3AAAAA8AAAAAAAAAAAAAAAAAmAIAAGRycy9kb3du&#10;cmV2LnhtbFBLBQYAAAAABAAEAPUAAACGAwAAAAA=&#10;" filled="f" stroked="f">
                  <v:textbox>
                    <w:txbxContent>
                      <w:p w:rsidR="00DA0D68" w:rsidRPr="00487340" w:rsidRDefault="00DA0D68" w:rsidP="002D53D9">
                        <w:pPr>
                          <w:rPr>
                            <w:i/>
                          </w:rPr>
                        </w:pPr>
                        <w:r w:rsidRPr="00A02F78">
                          <w:rPr>
                            <w:i/>
                            <w:lang w:val="id-ID"/>
                          </w:rPr>
                          <w:t>(</w:t>
                        </w:r>
                        <w:r>
                          <w:rPr>
                            <w:i/>
                          </w:rPr>
                          <w:t>weight of filter paper</w:t>
                        </w:r>
                        <w:r w:rsidRPr="00A02F78">
                          <w:rPr>
                            <w:i/>
                            <w:lang w:val="id-ID"/>
                          </w:rPr>
                          <w:t xml:space="preserve"> + </w:t>
                        </w:r>
                        <w:r>
                          <w:rPr>
                            <w:i/>
                          </w:rPr>
                          <w:t>weight of sample</w:t>
                        </w:r>
                        <w:r w:rsidRPr="00A02F78">
                          <w:rPr>
                            <w:i/>
                            <w:lang w:val="id-ID"/>
                          </w:rPr>
                          <w:t xml:space="preserve">)- </w:t>
                        </w:r>
                        <w:r>
                          <w:rPr>
                            <w:i/>
                          </w:rPr>
                          <w:t>weight after extraction</w:t>
                        </w:r>
                      </w:p>
                    </w:txbxContent>
                  </v:textbox>
                </v:shape>
                <v:shape id="AutoShape 6" o:spid="_x0000_s1046" type="#_x0000_t32" style="position:absolute;left:3810;top:8805;width:5777;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h3z4sYAAADcAAAADwAAAGRycy9kb3ducmV2LnhtbESPT2sCMRTE74V+h/CEXopmFSt2Ncq2&#10;INSCB//dXzfPTXDzst1EXb99Uyj0OMzMb5j5snO1uFIbrGcFw0EGgrj02nKl4LBf9acgQkTWWHsm&#10;BXcKsFw8Pswx1/7GW7ruYiUShEOOCkyMTS5lKA05DAPfECfv5FuHMcm2krrFW4K7Wo6ybCIdWk4L&#10;Bht6N1SedxenYLMevhVfxq4/t99287Iq6kv1fFTqqdcVMxCRuvgf/mt/aAWj8Sv8nklHQC5+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Yd8+LGAAAA3AAAAA8AAAAAAAAA&#10;AAAAAAAAoQIAAGRycy9kb3ducmV2LnhtbFBLBQYAAAAABAAEAPkAAACUAwAAAAA=&#10;"/>
                <v:shape id="Text Box 7" o:spid="_x0000_s1047" type="#_x0000_t202" style="position:absolute;left:9336;top:8549;width:1301;height:4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MZRgcEA&#10;AADcAAAADwAAAGRycy9kb3ducmV2LnhtbERPy2rCQBTdF/yH4QrdNTOKKW3MKKIIXVVqH+Dukrkm&#10;wcydkBmT9O+dheDycN75erSN6KnztWMNs0SBIC6cqbnU8PO9f3kD4QOywcYxafgnD+vV5CnHzLiB&#10;v6g/hlLEEPYZaqhCaDMpfVGRRZ+4ljhyZ9dZDBF2pTQdDjHcNnKu1Ku0WHNsqLClbUXF5Xi1Gn4/&#10;z6e/hTqUO5u2gxuVZPsutX6ejpsliEBjeIjv7g+jYZ7G+fFMPAJyd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TGUYHBAAAA3AAAAA8AAAAAAAAAAAAAAAAAmAIAAGRycy9kb3du&#10;cmV2LnhtbFBLBQYAAAAABAAEAPUAAACGAwAAAAA=&#10;" filled="f" stroked="f">
                  <v:textbox>
                    <w:txbxContent>
                      <w:p w:rsidR="00DA0D68" w:rsidRPr="00A02F78" w:rsidRDefault="00DA0D68" w:rsidP="002D53D9">
                        <w:pPr>
                          <w:rPr>
                            <w:i/>
                            <w:sz w:val="18"/>
                            <w:szCs w:val="18"/>
                          </w:rPr>
                        </w:pPr>
                        <w:r>
                          <w:rPr>
                            <w:lang w:val="id-ID"/>
                          </w:rPr>
                          <w:t xml:space="preserve">   </w:t>
                        </w:r>
                        <w:r w:rsidRPr="00A02F78">
                          <w:rPr>
                            <w:i/>
                            <w:lang w:val="id-ID"/>
                          </w:rPr>
                          <w:t>x 100 %</w:t>
                        </w:r>
                      </w:p>
                    </w:txbxContent>
                  </v:textbox>
                </v:shape>
              </v:group>
            </w:pict>
          </mc:Fallback>
        </mc:AlternateContent>
      </w:r>
      <w:r w:rsidR="002D53D9" w:rsidRPr="002F5DB4">
        <w:rPr>
          <w:rFonts w:ascii="Times New Roman" w:hAnsi="Times New Roman"/>
          <w:lang w:val="id-ID"/>
        </w:rPr>
        <w:t xml:space="preserve">       </w:t>
      </w:r>
    </w:p>
    <w:p w:rsidR="002D53D9" w:rsidRPr="002F5DB4" w:rsidRDefault="002D53D9" w:rsidP="003E1F08">
      <w:pPr>
        <w:pStyle w:val="ListParagraph"/>
        <w:spacing w:after="0" w:line="240" w:lineRule="auto"/>
        <w:ind w:left="0"/>
        <w:jc w:val="both"/>
      </w:pPr>
    </w:p>
    <w:p w:rsidR="002D53D9" w:rsidRPr="002F5DB4" w:rsidRDefault="002D53D9" w:rsidP="003E1F08">
      <w:pPr>
        <w:pStyle w:val="ListParagraph"/>
        <w:spacing w:after="0" w:line="240" w:lineRule="auto"/>
        <w:ind w:left="0"/>
        <w:jc w:val="both"/>
      </w:pPr>
    </w:p>
    <w:p w:rsidR="002D53D9" w:rsidRPr="002F5DB4" w:rsidRDefault="002D53D9" w:rsidP="003E1F08">
      <w:pPr>
        <w:pStyle w:val="ListParagraph"/>
        <w:numPr>
          <w:ilvl w:val="0"/>
          <w:numId w:val="23"/>
        </w:numPr>
        <w:spacing w:after="0" w:line="240" w:lineRule="auto"/>
        <w:ind w:left="567"/>
        <w:jc w:val="both"/>
      </w:pPr>
      <w:r w:rsidRPr="002F5DB4">
        <w:t>Water amount (KA)</w:t>
      </w:r>
    </w:p>
    <w:p w:rsidR="002D53D9" w:rsidRPr="002F5DB4" w:rsidRDefault="002D53D9" w:rsidP="003E1F08">
      <w:pPr>
        <w:pStyle w:val="ListParagraph"/>
        <w:spacing w:after="0" w:line="240" w:lineRule="auto"/>
        <w:ind w:left="567"/>
        <w:jc w:val="both"/>
      </w:pPr>
      <w:r w:rsidRPr="002F5DB4">
        <w:t>Water amount known for knowing the percentage of water amount in the billowing seed from each accessions. The water calculated by the formula:</w:t>
      </w:r>
    </w:p>
    <w:p w:rsidR="002D53D9" w:rsidRPr="002F5DB4" w:rsidRDefault="00195A56" w:rsidP="003E1F08">
      <w:pPr>
        <w:pStyle w:val="ListParagraph"/>
        <w:spacing w:after="0" w:line="240" w:lineRule="auto"/>
        <w:ind w:left="0"/>
        <w:jc w:val="both"/>
      </w:pPr>
      <w:r>
        <w:rPr>
          <w:noProof/>
          <w:lang w:eastAsia="id-ID"/>
        </w:rPr>
        <mc:AlternateContent>
          <mc:Choice Requires="wpg">
            <w:drawing>
              <wp:anchor distT="0" distB="0" distL="114300" distR="114300" simplePos="0" relativeHeight="251687936" behindDoc="0" locked="0" layoutInCell="1" allowOverlap="1">
                <wp:simplePos x="0" y="0"/>
                <wp:positionH relativeFrom="column">
                  <wp:posOffset>664845</wp:posOffset>
                </wp:positionH>
                <wp:positionV relativeFrom="paragraph">
                  <wp:posOffset>85090</wp:posOffset>
                </wp:positionV>
                <wp:extent cx="5747385" cy="568960"/>
                <wp:effectExtent l="3175" t="0" r="2540" b="3175"/>
                <wp:wrapNone/>
                <wp:docPr id="23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47385" cy="568960"/>
                          <a:chOff x="2730" y="10828"/>
                          <a:chExt cx="6515" cy="896"/>
                        </a:xfrm>
                      </wpg:grpSpPr>
                      <wps:wsp>
                        <wps:cNvPr id="238" name="Text Box 9"/>
                        <wps:cNvSpPr txBox="1">
                          <a:spLocks noChangeArrowheads="1"/>
                        </wps:cNvSpPr>
                        <wps:spPr bwMode="auto">
                          <a:xfrm>
                            <a:off x="2730" y="11014"/>
                            <a:ext cx="1138" cy="4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0D68" w:rsidRPr="00AA16B0" w:rsidRDefault="00DA0D68" w:rsidP="002D53D9">
                              <w:pPr>
                                <w:rPr>
                                  <w:i/>
                                </w:rPr>
                              </w:pPr>
                              <w:r w:rsidRPr="00AA16B0">
                                <w:rPr>
                                  <w:lang w:val="id-ID"/>
                                </w:rPr>
                                <w:t xml:space="preserve">   </w:t>
                              </w:r>
                              <w:r>
                                <w:rPr>
                                  <w:i/>
                                </w:rPr>
                                <w:t>KA</w:t>
                              </w:r>
                              <w:r w:rsidRPr="00AA16B0">
                                <w:rPr>
                                  <w:i/>
                                </w:rPr>
                                <w:t xml:space="preserve"> =</w:t>
                              </w:r>
                            </w:p>
                          </w:txbxContent>
                        </wps:txbx>
                        <wps:bodyPr rot="0" vert="horz" wrap="square" lIns="91440" tIns="45720" rIns="91440" bIns="45720" anchor="t" anchorCtr="0" upright="1">
                          <a:noAutofit/>
                        </wps:bodyPr>
                      </wps:wsp>
                      <wps:wsp>
                        <wps:cNvPr id="239" name="Text Box 10"/>
                        <wps:cNvSpPr txBox="1">
                          <a:spLocks noChangeArrowheads="1"/>
                        </wps:cNvSpPr>
                        <wps:spPr bwMode="auto">
                          <a:xfrm>
                            <a:off x="4511" y="11267"/>
                            <a:ext cx="2899" cy="4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0D68" w:rsidRPr="00AA16B0" w:rsidRDefault="00DA0D68" w:rsidP="002D53D9">
                              <w:pPr>
                                <w:rPr>
                                  <w:i/>
                                  <w:lang w:val="id-ID"/>
                                </w:rPr>
                              </w:pPr>
                              <w:r w:rsidRPr="00AA16B0">
                                <w:rPr>
                                  <w:i/>
                                </w:rPr>
                                <w:t xml:space="preserve">   </w:t>
                              </w:r>
                              <w:r>
                                <w:rPr>
                                  <w:i/>
                                </w:rPr>
                                <w:t>Weight of seed before oven</w:t>
                              </w:r>
                            </w:p>
                          </w:txbxContent>
                        </wps:txbx>
                        <wps:bodyPr rot="0" vert="horz" wrap="square" lIns="91440" tIns="45720" rIns="91440" bIns="45720" anchor="t" anchorCtr="0" upright="1">
                          <a:noAutofit/>
                        </wps:bodyPr>
                      </wps:wsp>
                      <wps:wsp>
                        <wps:cNvPr id="241" name="Text Box 11"/>
                        <wps:cNvSpPr txBox="1">
                          <a:spLocks noChangeArrowheads="1"/>
                        </wps:cNvSpPr>
                        <wps:spPr bwMode="auto">
                          <a:xfrm>
                            <a:off x="3596" y="10828"/>
                            <a:ext cx="4759" cy="4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0D68" w:rsidRPr="00E811DD" w:rsidRDefault="00DA0D68" w:rsidP="002D53D9">
                              <w:pPr>
                                <w:rPr>
                                  <w:i/>
                                </w:rPr>
                              </w:pPr>
                              <w:r>
                                <w:rPr>
                                  <w:i/>
                                  <w:lang w:val="id-ID"/>
                                </w:rPr>
                                <w:t xml:space="preserve"> </w:t>
                              </w:r>
                              <w:r>
                                <w:rPr>
                                  <w:i/>
                                </w:rPr>
                                <w:t>Weight of seed before oven – weight of seed after oven</w:t>
                              </w:r>
                            </w:p>
                          </w:txbxContent>
                        </wps:txbx>
                        <wps:bodyPr rot="0" vert="horz" wrap="square" lIns="91440" tIns="45720" rIns="91440" bIns="45720" anchor="t" anchorCtr="0" upright="1">
                          <a:noAutofit/>
                        </wps:bodyPr>
                      </wps:wsp>
                      <wps:wsp>
                        <wps:cNvPr id="243" name="AutoShape 12"/>
                        <wps:cNvCnPr>
                          <a:cxnSpLocks noChangeShapeType="1"/>
                        </wps:cNvCnPr>
                        <wps:spPr bwMode="auto">
                          <a:xfrm>
                            <a:off x="3676" y="11238"/>
                            <a:ext cx="4512"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4" name="Text Box 13"/>
                        <wps:cNvSpPr txBox="1">
                          <a:spLocks noChangeArrowheads="1"/>
                        </wps:cNvSpPr>
                        <wps:spPr bwMode="auto">
                          <a:xfrm>
                            <a:off x="7944" y="10982"/>
                            <a:ext cx="1301" cy="4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0D68" w:rsidRPr="00A02F78" w:rsidRDefault="00DA0D68" w:rsidP="002D53D9">
                              <w:pPr>
                                <w:rPr>
                                  <w:i/>
                                  <w:sz w:val="18"/>
                                  <w:szCs w:val="18"/>
                                </w:rPr>
                              </w:pPr>
                              <w:r>
                                <w:rPr>
                                  <w:lang w:val="id-ID"/>
                                </w:rPr>
                                <w:t xml:space="preserve">   </w:t>
                              </w:r>
                              <w:r w:rsidRPr="00A02F78">
                                <w:rPr>
                                  <w:i/>
                                  <w:lang w:val="id-ID"/>
                                </w:rPr>
                                <w:t>x 100 %</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7" o:spid="_x0000_s1048" style="position:absolute;left:0;text-align:left;margin-left:52.35pt;margin-top:6.7pt;width:452.55pt;height:44.8pt;z-index:251687936" coordorigin="2730,10828" coordsize="6515,8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">
                <v:shape id="Text Box 9" o:spid="_x0000_s1049" type="#_x0000_t202" style="position:absolute;left:2730;top:11014;width:1138;height:4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2+4J8AA&#10;AADcAAAADwAAAGRycy9kb3ducmV2LnhtbERPTYvCMBC9C/6HMIK3NVF3Za1GEUXwpOjuCt6GZmyL&#10;zaQ00Xb/vTkIHh/ve75sbSkeVPvCsYbhQIEgTp0pONPw+7P9+AbhA7LB0jFp+CcPy0W3M8fEuIaP&#10;9DiFTMQQ9glqyEOoEil9mpNFP3AVceSurrYYIqwzaWpsYrgt5UipibRYcGzIsaJ1TuntdLca/vbX&#10;y/lTHbKN/aoa1yrJdiq17vfa1QxEoDa8xS/3zmgYjePaeCYeAbl4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B2+4J8AAAADcAAAADwAAAAAAAAAAAAAAAACYAgAAZHJzL2Rvd25y&#10;ZXYueG1sUEsFBgAAAAAEAAQA9QAAAIUDAAAAAA==&#10;" filled="f" stroked="f">
                  <v:textbox>
                    <w:txbxContent>
                      <w:p w:rsidR="00DA0D68" w:rsidRPr="00AA16B0" w:rsidRDefault="00DA0D68" w:rsidP="002D53D9">
                        <w:pPr>
                          <w:rPr>
                            <w:i/>
                          </w:rPr>
                        </w:pPr>
                        <w:r w:rsidRPr="00AA16B0">
                          <w:rPr>
                            <w:lang w:val="id-ID"/>
                          </w:rPr>
                          <w:t xml:space="preserve">   </w:t>
                        </w:r>
                        <w:r>
                          <w:rPr>
                            <w:i/>
                          </w:rPr>
                          <w:t>KA</w:t>
                        </w:r>
                        <w:r w:rsidRPr="00AA16B0">
                          <w:rPr>
                            <w:i/>
                          </w:rPr>
                          <w:t xml:space="preserve"> =</w:t>
                        </w:r>
                      </w:p>
                    </w:txbxContent>
                  </v:textbox>
                </v:shape>
                <v:shape id="Text Box 10" o:spid="_x0000_s1050" type="#_x0000_t202" style="position:absolute;left:4511;top:11267;width:2899;height:4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CMdvMQA&#10;AADcAAAADwAAAGRycy9kb3ducmV2LnhtbESPT4vCMBTE7wt+h/AEb2vinxWtRpFdBE8uuqvg7dE8&#10;22LzUppo67c3wsIeh5n5DbNYtbYUd6p94VjDoK9AEKfOFJxp+P3ZvE9B+IBssHRMGh7kYbXsvC0w&#10;Ma7hPd0PIRMRwj5BDXkIVSKlT3Oy6PuuIo7exdUWQ5R1Jk2NTYTbUg6VmkiLBceFHCv6zCm9Hm5W&#10;w3F3OZ/G6jv7sh9V41ol2c6k1r1uu56DCNSG//Bfe2s0DEczeJ2JR0Au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gjHbzEAAAA3AAAAA8AAAAAAAAAAAAAAAAAmAIAAGRycy9k&#10;b3ducmV2LnhtbFBLBQYAAAAABAAEAPUAAACJAwAAAAA=&#10;" filled="f" stroked="f">
                  <v:textbox>
                    <w:txbxContent>
                      <w:p w:rsidR="00DA0D68" w:rsidRPr="00AA16B0" w:rsidRDefault="00DA0D68" w:rsidP="002D53D9">
                        <w:pPr>
                          <w:rPr>
                            <w:i/>
                            <w:lang w:val="id-ID"/>
                          </w:rPr>
                        </w:pPr>
                        <w:r w:rsidRPr="00AA16B0">
                          <w:rPr>
                            <w:i/>
                          </w:rPr>
                          <w:t xml:space="preserve">   </w:t>
                        </w:r>
                        <w:r>
                          <w:rPr>
                            <w:i/>
                          </w:rPr>
                          <w:t>Weight of seed before oven</w:t>
                        </w:r>
                      </w:p>
                    </w:txbxContent>
                  </v:textbox>
                </v:shape>
                <v:shape id="Text Box 11" o:spid="_x0000_s1051" type="#_x0000_t202" style="position:absolute;left:3596;top:10828;width:4759;height:4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lNix8QA&#10;AADcAAAADwAAAGRycy9kb3ducmV2LnhtbESPQWvCQBSE7wX/w/IEb3U3YotG1yAWoaeWpip4e2Sf&#10;STD7NmS3Sfrvu4VCj8PMfMNss9E2oqfO1441JHMFgrhwpuZSw+nz+LgC4QOywcYxafgmD9lu8rDF&#10;1LiBP6jPQykihH2KGqoQ2lRKX1Rk0c9dSxy9m+sshii7UpoOhwi3jVwo9Swt1hwXKmzpUFFxz7+s&#10;hvPb7XpZqvfyxT61gxuVZLuWWs+m434DItAY/sN/7VejYbFM4PdMPAJy9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5TYsfEAAAA3AAAAA8AAAAAAAAAAAAAAAAAmAIAAGRycy9k&#10;b3ducmV2LnhtbFBLBQYAAAAABAAEAPUAAACJAwAAAAA=&#10;" filled="f" stroked="f">
                  <v:textbox>
                    <w:txbxContent>
                      <w:p w:rsidR="00DA0D68" w:rsidRPr="00E811DD" w:rsidRDefault="00DA0D68" w:rsidP="002D53D9">
                        <w:pPr>
                          <w:rPr>
                            <w:i/>
                          </w:rPr>
                        </w:pPr>
                        <w:r>
                          <w:rPr>
                            <w:i/>
                            <w:lang w:val="id-ID"/>
                          </w:rPr>
                          <w:t xml:space="preserve"> </w:t>
                        </w:r>
                        <w:r>
                          <w:rPr>
                            <w:i/>
                          </w:rPr>
                          <w:t>Weight of seed before oven – weight of seed after oven</w:t>
                        </w:r>
                      </w:p>
                    </w:txbxContent>
                  </v:textbox>
                </v:shape>
                <v:shape id="AutoShape 12" o:spid="_x0000_s1052" type="#_x0000_t32" style="position:absolute;left:3676;top:11238;width:4512;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XECMYAAADcAAAADwAAAGRycy9kb3ducmV2LnhtbESPT2sCMRTE74V+h/CEXopm1SplNcq2&#10;INSCB//dXzfPTXDzst1EXb99Uyj0OMzMb5j5snO1uFIbrGcFw0EGgrj02nKl4LBf9V9BhIissfZM&#10;Cu4UYLl4fJhjrv2Nt3TdxUokCIccFZgYm1zKUBpyGAa+IU7eybcOY5JtJXWLtwR3tRxl2VQ6tJwW&#10;DDb0bqg87y5OwWY9fCu+jF1/br/tZrIq6kv1fFTqqdcVMxCRuvgf/mt/aAWjlzH8nklHQC5+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f1xAjGAAAA3AAAAA8AAAAAAAAA&#10;AAAAAAAAoQIAAGRycy9kb3ducmV2LnhtbFBLBQYAAAAABAAEAPkAAACUAwAAAAA=&#10;"/>
                <v:shape id="Text Box 13" o:spid="_x0000_s1053" type="#_x0000_t202" style="position:absolute;left:7944;top:10982;width:1301;height:4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iTBX8QA&#10;AADcAAAADwAAAGRycy9kb3ducmV2LnhtbESPT2vCQBTE74LfYXlCb7rbkEqbuoooBU8V7R/o7ZF9&#10;JqHZtyG7JvHbu4LgcZiZ3zCL1WBr0VHrK8canmcKBHHuTMWFhu+vj+krCB+QDdaOScOFPKyW49EC&#10;M+N6PlB3DIWIEPYZaihDaDIpfV6SRT9zDXH0Tq61GKJsC2la7CPc1jJRai4tVhwXSmxoU1L+fzxb&#10;DT+fp7/fVO2LrX1pejcoyfZNav00GdbvIAIN4RG+t3dGQ5KmcDsTj4BcX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4kwV/EAAAA3AAAAA8AAAAAAAAAAAAAAAAAmAIAAGRycy9k&#10;b3ducmV2LnhtbFBLBQYAAAAABAAEAPUAAACJAwAAAAA=&#10;" filled="f" stroked="f">
                  <v:textbox>
                    <w:txbxContent>
                      <w:p w:rsidR="00DA0D68" w:rsidRPr="00A02F78" w:rsidRDefault="00DA0D68" w:rsidP="002D53D9">
                        <w:pPr>
                          <w:rPr>
                            <w:i/>
                            <w:sz w:val="18"/>
                            <w:szCs w:val="18"/>
                          </w:rPr>
                        </w:pPr>
                        <w:r>
                          <w:rPr>
                            <w:lang w:val="id-ID"/>
                          </w:rPr>
                          <w:t xml:space="preserve">   </w:t>
                        </w:r>
                        <w:r w:rsidRPr="00A02F78">
                          <w:rPr>
                            <w:i/>
                            <w:lang w:val="id-ID"/>
                          </w:rPr>
                          <w:t>x 100 %</w:t>
                        </w:r>
                      </w:p>
                    </w:txbxContent>
                  </v:textbox>
                </v:shape>
              </v:group>
            </w:pict>
          </mc:Fallback>
        </mc:AlternateContent>
      </w:r>
    </w:p>
    <w:p w:rsidR="002D53D9" w:rsidRPr="002F5DB4" w:rsidRDefault="002D53D9" w:rsidP="003E1F08">
      <w:pPr>
        <w:pStyle w:val="ListParagraph"/>
        <w:spacing w:after="0" w:line="240" w:lineRule="auto"/>
        <w:ind w:left="0"/>
        <w:jc w:val="both"/>
      </w:pPr>
    </w:p>
    <w:p w:rsidR="002D53D9" w:rsidRPr="002F5DB4" w:rsidRDefault="002D53D9" w:rsidP="003E1F08">
      <w:pPr>
        <w:pStyle w:val="ListParagraph"/>
        <w:spacing w:after="0" w:line="240" w:lineRule="auto"/>
        <w:ind w:left="0"/>
        <w:jc w:val="both"/>
      </w:pPr>
    </w:p>
    <w:p w:rsidR="002D53D9" w:rsidRPr="002F5DB4" w:rsidRDefault="002D53D9" w:rsidP="003E1F08">
      <w:pPr>
        <w:pStyle w:val="ListParagraph"/>
        <w:spacing w:after="0" w:line="240" w:lineRule="auto"/>
        <w:ind w:left="0"/>
        <w:jc w:val="both"/>
      </w:pPr>
    </w:p>
    <w:p w:rsidR="002D53D9" w:rsidRPr="002F5DB4" w:rsidRDefault="002D53D9" w:rsidP="003E1F08">
      <w:pPr>
        <w:pStyle w:val="ListParagraph"/>
        <w:numPr>
          <w:ilvl w:val="0"/>
          <w:numId w:val="23"/>
        </w:numPr>
        <w:spacing w:after="0" w:line="240" w:lineRule="auto"/>
        <w:ind w:left="567"/>
        <w:jc w:val="both"/>
      </w:pPr>
      <w:r w:rsidRPr="002F5DB4">
        <w:t>Percentage of oil yield (R)</w:t>
      </w:r>
    </w:p>
    <w:p w:rsidR="002D53D9" w:rsidRPr="002F5DB4" w:rsidRDefault="002D53D9" w:rsidP="003E1F08">
      <w:pPr>
        <w:pStyle w:val="ListParagraph"/>
        <w:spacing w:after="0" w:line="240" w:lineRule="auto"/>
        <w:ind w:left="567"/>
        <w:jc w:val="both"/>
      </w:pPr>
      <w:r w:rsidRPr="002F5DB4">
        <w:t xml:space="preserve">Oil yield (R) known for knowing the percentage of oil yield in the billowing seed from each accessions. The oil yield can be known by doing the </w:t>
      </w:r>
      <w:r w:rsidRPr="002F5DB4">
        <w:rPr>
          <w:i/>
        </w:rPr>
        <w:t>Soxhlet</w:t>
      </w:r>
      <w:r w:rsidRPr="002F5DB4">
        <w:t xml:space="preserve"> method of fat extraction (Woodman, 1941). The oil yield calculated by the formula:</w:t>
      </w:r>
    </w:p>
    <w:p w:rsidR="002D53D9" w:rsidRPr="002F5DB4" w:rsidRDefault="00195A56" w:rsidP="003E1F08">
      <w:pPr>
        <w:spacing w:after="0" w:line="240" w:lineRule="auto"/>
        <w:jc w:val="both"/>
        <w:rPr>
          <w:rFonts w:ascii="Times New Roman" w:hAnsi="Times New Roman"/>
        </w:rPr>
      </w:pPr>
      <w:r>
        <w:rPr>
          <w:rFonts w:ascii="Times New Roman" w:hAnsi="Times New Roman"/>
          <w:noProof/>
          <w:lang w:val="id-ID" w:eastAsia="id-ID"/>
        </w:rPr>
        <mc:AlternateContent>
          <mc:Choice Requires="wpg">
            <w:drawing>
              <wp:anchor distT="0" distB="0" distL="114300" distR="114300" simplePos="0" relativeHeight="251688960" behindDoc="0" locked="0" layoutInCell="1" allowOverlap="1">
                <wp:simplePos x="0" y="0"/>
                <wp:positionH relativeFrom="column">
                  <wp:posOffset>772160</wp:posOffset>
                </wp:positionH>
                <wp:positionV relativeFrom="paragraph">
                  <wp:posOffset>88900</wp:posOffset>
                </wp:positionV>
                <wp:extent cx="4020820" cy="568960"/>
                <wp:effectExtent l="0" t="4445" r="2540" b="0"/>
                <wp:wrapNone/>
                <wp:docPr id="231" name="Group 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020820" cy="568960"/>
                          <a:chOff x="3310" y="2364"/>
                          <a:chExt cx="5920" cy="896"/>
                        </a:xfrm>
                      </wpg:grpSpPr>
                      <wps:wsp>
                        <wps:cNvPr id="232" name="Text Box 21"/>
                        <wps:cNvSpPr txBox="1">
                          <a:spLocks noChangeArrowheads="1"/>
                        </wps:cNvSpPr>
                        <wps:spPr bwMode="auto">
                          <a:xfrm>
                            <a:off x="3310" y="2550"/>
                            <a:ext cx="1138" cy="4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0D68" w:rsidRPr="00AA16B0" w:rsidRDefault="00DA0D68" w:rsidP="002D53D9">
                              <w:pPr>
                                <w:rPr>
                                  <w:i/>
                                </w:rPr>
                              </w:pPr>
                              <w:r w:rsidRPr="00AA16B0">
                                <w:rPr>
                                  <w:lang w:val="id-ID"/>
                                </w:rPr>
                                <w:t xml:space="preserve">   </w:t>
                              </w:r>
                              <w:r>
                                <w:rPr>
                                  <w:i/>
                                  <w:lang w:val="id-ID"/>
                                </w:rPr>
                                <w:t>R</w:t>
                              </w:r>
                              <w:r w:rsidRPr="00AA16B0">
                                <w:rPr>
                                  <w:i/>
                                </w:rPr>
                                <w:t xml:space="preserve"> =</w:t>
                              </w:r>
                            </w:p>
                          </w:txbxContent>
                        </wps:txbx>
                        <wps:bodyPr rot="0" vert="horz" wrap="square" lIns="91440" tIns="45720" rIns="91440" bIns="45720" anchor="t" anchorCtr="0" upright="1">
                          <a:noAutofit/>
                        </wps:bodyPr>
                      </wps:wsp>
                      <wps:wsp>
                        <wps:cNvPr id="233" name="Text Box 22"/>
                        <wps:cNvSpPr txBox="1">
                          <a:spLocks noChangeArrowheads="1"/>
                        </wps:cNvSpPr>
                        <wps:spPr bwMode="auto">
                          <a:xfrm>
                            <a:off x="5091" y="2803"/>
                            <a:ext cx="2059" cy="4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0D68" w:rsidRPr="00C70C83" w:rsidRDefault="00DA0D68" w:rsidP="002D53D9">
                              <w:pPr>
                                <w:rPr>
                                  <w:i/>
                                </w:rPr>
                              </w:pPr>
                              <w:r w:rsidRPr="00AA16B0">
                                <w:rPr>
                                  <w:i/>
                                </w:rPr>
                                <w:t xml:space="preserve">   </w:t>
                              </w:r>
                              <w:r>
                                <w:rPr>
                                  <w:i/>
                                </w:rPr>
                                <w:t>Weight of sample</w:t>
                              </w:r>
                            </w:p>
                          </w:txbxContent>
                        </wps:txbx>
                        <wps:bodyPr rot="0" vert="horz" wrap="square" lIns="91440" tIns="45720" rIns="91440" bIns="45720" anchor="t" anchorCtr="0" upright="1">
                          <a:noAutofit/>
                        </wps:bodyPr>
                      </wps:wsp>
                      <wps:wsp>
                        <wps:cNvPr id="234" name="Text Box 23"/>
                        <wps:cNvSpPr txBox="1">
                          <a:spLocks noChangeArrowheads="1"/>
                        </wps:cNvSpPr>
                        <wps:spPr bwMode="auto">
                          <a:xfrm>
                            <a:off x="4176" y="2364"/>
                            <a:ext cx="3962" cy="4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0D68" w:rsidRPr="00C70C83" w:rsidRDefault="00DA0D68" w:rsidP="002D53D9">
                              <w:pPr>
                                <w:jc w:val="center"/>
                                <w:rPr>
                                  <w:i/>
                                </w:rPr>
                              </w:pPr>
                              <w:r>
                                <w:rPr>
                                  <w:i/>
                                </w:rPr>
                                <w:t>Extract volume</w:t>
                              </w:r>
                              <w:r>
                                <w:rPr>
                                  <w:i/>
                                  <w:lang w:val="id-ID"/>
                                </w:rPr>
                                <w:t xml:space="preserve"> – </w:t>
                              </w:r>
                              <w:r>
                                <w:rPr>
                                  <w:i/>
                                </w:rPr>
                                <w:t xml:space="preserve"> fat density</w:t>
                              </w:r>
                            </w:p>
                          </w:txbxContent>
                        </wps:txbx>
                        <wps:bodyPr rot="0" vert="horz" wrap="square" lIns="91440" tIns="45720" rIns="91440" bIns="45720" anchor="t" anchorCtr="0" upright="1">
                          <a:noAutofit/>
                        </wps:bodyPr>
                      </wps:wsp>
                      <wps:wsp>
                        <wps:cNvPr id="235" name="AutoShape 24"/>
                        <wps:cNvCnPr>
                          <a:cxnSpLocks noChangeShapeType="1"/>
                        </wps:cNvCnPr>
                        <wps:spPr bwMode="auto">
                          <a:xfrm>
                            <a:off x="4256" y="2774"/>
                            <a:ext cx="3748"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6" name="Text Box 25"/>
                        <wps:cNvSpPr txBox="1">
                          <a:spLocks noChangeArrowheads="1"/>
                        </wps:cNvSpPr>
                        <wps:spPr bwMode="auto">
                          <a:xfrm>
                            <a:off x="7929" y="2518"/>
                            <a:ext cx="1301" cy="4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0D68" w:rsidRPr="00A02F78" w:rsidRDefault="00DA0D68" w:rsidP="002D53D9">
                              <w:pPr>
                                <w:rPr>
                                  <w:i/>
                                  <w:sz w:val="18"/>
                                  <w:szCs w:val="18"/>
                                </w:rPr>
                              </w:pPr>
                              <w:r>
                                <w:rPr>
                                  <w:lang w:val="id-ID"/>
                                </w:rPr>
                                <w:t xml:space="preserve">   </w:t>
                              </w:r>
                              <w:r w:rsidRPr="00A02F78">
                                <w:rPr>
                                  <w:i/>
                                  <w:lang w:val="id-ID"/>
                                </w:rPr>
                                <w:t>x 100 %</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7" o:spid="_x0000_s1054" style="position:absolute;left:0;text-align:left;margin-left:60.8pt;margin-top:7pt;width:316.6pt;height:44.8pt;z-index:251688960" coordorigin="3310,2364" coordsize="5920,8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">
                <v:shape id="Text Box 21" o:spid="_x0000_s1055" type="#_x0000_t202" style="position:absolute;left:3310;top:2550;width:1138;height:4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oePzcUA&#10;AADcAAAADwAAAGRycy9kb3ducmV2LnhtbESPT2vCQBTE74V+h+UVvOlu4x9q6iaUFsFTRa2Ct0f2&#10;mYRm34bsatJv3y0IPQ4z8xtmlQ+2ETfqfO1Yw/NEgSAunKm51PB1WI9fQPiAbLBxTBp+yEOePT6s&#10;MDWu5x3d9qEUEcI+RQ1VCG0qpS8qsugnriWO3sV1FkOUXSlNh32E20YmSi2kxZrjQoUtvVdUfO+v&#10;VsPx83I+zdS2/LDztneDkmyXUuvR0/D2CiLQEP7D9/bGaEimCfydiUdAZ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mh4/NxQAAANwAAAAPAAAAAAAAAAAAAAAAAJgCAABkcnMv&#10;ZG93bnJldi54bWxQSwUGAAAAAAQABAD1AAAAigMAAAAA&#10;" filled="f" stroked="f">
                  <v:textbox>
                    <w:txbxContent>
                      <w:p w:rsidR="00DA0D68" w:rsidRPr="00AA16B0" w:rsidRDefault="00DA0D68" w:rsidP="002D53D9">
                        <w:pPr>
                          <w:rPr>
                            <w:i/>
                          </w:rPr>
                        </w:pPr>
                        <w:r w:rsidRPr="00AA16B0">
                          <w:rPr>
                            <w:lang w:val="id-ID"/>
                          </w:rPr>
                          <w:t xml:space="preserve">   </w:t>
                        </w:r>
                        <w:r>
                          <w:rPr>
                            <w:i/>
                            <w:lang w:val="id-ID"/>
                          </w:rPr>
                          <w:t>R</w:t>
                        </w:r>
                        <w:r w:rsidRPr="00AA16B0">
                          <w:rPr>
                            <w:i/>
                          </w:rPr>
                          <w:t xml:space="preserve"> =</w:t>
                        </w:r>
                      </w:p>
                    </w:txbxContent>
                  </v:textbox>
                </v:shape>
                <v:shape id="Text Box 22" o:spid="_x0000_s1056" type="#_x0000_t202" style="position:absolute;left:5091;top:2803;width:2059;height:4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csqVsQA&#10;AADcAAAADwAAAGRycy9kb3ducmV2LnhtbESPQWvCQBSE74L/YXmCt7qrtsVGVxFF6MnStBa8PbLP&#10;JJh9G7Krif/eFQoeh5n5hlmsOluJKzW+dKxhPFIgiDNnSs41/P7sXmYgfEA2WDkmDTfysFr2ewtM&#10;jGv5m65pyEWEsE9QQxFCnUjps4Is+pGriaN3co3FEGWTS9NgG+G2khOl3qXFkuNCgTVtCsrO6cVq&#10;OOxPx79X9ZVv7Vvduk5Jth9S6+GgW89BBOrCM/zf/jQaJtMpPM7EIyC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nLKlbEAAAA3AAAAA8AAAAAAAAAAAAAAAAAmAIAAGRycy9k&#10;b3ducmV2LnhtbFBLBQYAAAAABAAEAPUAAACJAwAAAAA=&#10;" filled="f" stroked="f">
                  <v:textbox>
                    <w:txbxContent>
                      <w:p w:rsidR="00DA0D68" w:rsidRPr="00C70C83" w:rsidRDefault="00DA0D68" w:rsidP="002D53D9">
                        <w:pPr>
                          <w:rPr>
                            <w:i/>
                          </w:rPr>
                        </w:pPr>
                        <w:r w:rsidRPr="00AA16B0">
                          <w:rPr>
                            <w:i/>
                          </w:rPr>
                          <w:t xml:space="preserve">   </w:t>
                        </w:r>
                        <w:r>
                          <w:rPr>
                            <w:i/>
                          </w:rPr>
                          <w:t>Weight of sample</w:t>
                        </w:r>
                      </w:p>
                    </w:txbxContent>
                  </v:textbox>
                </v:shape>
                <v:shape id="Text Box 23" o:spid="_x0000_s1057" type="#_x0000_t202" style="position:absolute;left:4176;top:2364;width:3962;height:4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iKyIsUA&#10;AADcAAAADwAAAGRycy9kb3ducmV2LnhtbESPS2vDMBCE74H8B7GB3hqpeZTEtRxCQqGnhOYFvS3W&#10;xja1VsZSY/ffV4FCjsPMfMOkq97W4katrxxreBkrEMS5MxUXGk7H9+cFCB+QDdaOScMveVhlw0GK&#10;iXEdf9LtEAoRIewT1FCG0CRS+rwki37sGuLoXV1rMUTZFtK02EW4reVEqVdpseK4UGJDm5Ly78OP&#10;1XDeXb8uM7UvtnbedK5Xku1Sav006tdvIAL14RH+b38YDZPpDO5n4hGQ2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GIrIixQAAANwAAAAPAAAAAAAAAAAAAAAAAJgCAABkcnMv&#10;ZG93bnJldi54bWxQSwUGAAAAAAQABAD1AAAAigMAAAAA&#10;" filled="f" stroked="f">
                  <v:textbox>
                    <w:txbxContent>
                      <w:p w:rsidR="00DA0D68" w:rsidRPr="00C70C83" w:rsidRDefault="00DA0D68" w:rsidP="002D53D9">
                        <w:pPr>
                          <w:jc w:val="center"/>
                          <w:rPr>
                            <w:i/>
                          </w:rPr>
                        </w:pPr>
                        <w:r>
                          <w:rPr>
                            <w:i/>
                          </w:rPr>
                          <w:t>Extract volume</w:t>
                        </w:r>
                        <w:r>
                          <w:rPr>
                            <w:i/>
                            <w:lang w:val="id-ID"/>
                          </w:rPr>
                          <w:t xml:space="preserve"> – </w:t>
                        </w:r>
                        <w:r>
                          <w:rPr>
                            <w:i/>
                          </w:rPr>
                          <w:t xml:space="preserve"> fat density</w:t>
                        </w:r>
                      </w:p>
                    </w:txbxContent>
                  </v:textbox>
                </v:shape>
                <v:shape id="AutoShape 24" o:spid="_x0000_s1058" type="#_x0000_t32" style="position:absolute;left:4256;top:2774;width:3748;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1aKmsYAAADcAAAADwAAAGRycy9kb3ducmV2LnhtbESPT2sCMRTE70K/Q3gFL1KzKpayNcpW&#10;ELTgwT+9v25eN6Gbl3UTdf32jSD0OMzMb5jZonO1uFAbrGcFo2EGgrj02nKl4HhYvbyBCBFZY+2Z&#10;FNwowGL+1Jthrv2Vd3TZx0okCIccFZgYm1zKUBpyGIa+IU7ej28dxiTbSuoWrwnuajnOslfp0HJa&#10;MNjQ0lD5uz87BdvN6KP4NnbzuTvZ7XRV1Odq8KVU/7kr3kFE6uJ/+NFeawXjyRTuZ9IRkPM/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9WiprGAAAA3AAAAA8AAAAAAAAA&#10;AAAAAAAAoQIAAGRycy9kb3ducmV2LnhtbFBLBQYAAAAABAAEAPkAAACUAwAAAAA=&#10;"/>
                <v:shape id="Text Box 25" o:spid="_x0000_s1059" type="#_x0000_t202" style="position:absolute;left:7929;top:2518;width:1301;height:4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byJzsMA&#10;AADcAAAADwAAAGRycy9kb3ducmV2LnhtbESPQWsCMRSE74L/ITzBmyZaFbsaRSyFnpTaWvD22Dx3&#10;Fzcvyya66783gtDjMDPfMMt1a0txo9oXjjWMhgoEcepMwZmG35/PwRyED8gGS8ek4U4e1qtuZ4mJ&#10;cQ1/0+0QMhEh7BPUkIdQJVL6NCeLfugq4uidXW0xRFln0tTYRLgt5VipmbRYcFzIsaJtTunlcLUa&#10;jrvz6W+i9tmHnVaNa5Vk+y617vfazQJEoDb8h1/tL6Nh/DaD55l4BOTq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byJzsMAAADcAAAADwAAAAAAAAAAAAAAAACYAgAAZHJzL2Rv&#10;d25yZXYueG1sUEsFBgAAAAAEAAQA9QAAAIgDAAAAAA==&#10;" filled="f" stroked="f">
                  <v:textbox>
                    <w:txbxContent>
                      <w:p w:rsidR="00DA0D68" w:rsidRPr="00A02F78" w:rsidRDefault="00DA0D68" w:rsidP="002D53D9">
                        <w:pPr>
                          <w:rPr>
                            <w:i/>
                            <w:sz w:val="18"/>
                            <w:szCs w:val="18"/>
                          </w:rPr>
                        </w:pPr>
                        <w:r>
                          <w:rPr>
                            <w:lang w:val="id-ID"/>
                          </w:rPr>
                          <w:t xml:space="preserve">   </w:t>
                        </w:r>
                        <w:r w:rsidRPr="00A02F78">
                          <w:rPr>
                            <w:i/>
                            <w:lang w:val="id-ID"/>
                          </w:rPr>
                          <w:t>x 100 %</w:t>
                        </w:r>
                      </w:p>
                    </w:txbxContent>
                  </v:textbox>
                </v:shape>
              </v:group>
            </w:pict>
          </mc:Fallback>
        </mc:AlternateContent>
      </w:r>
    </w:p>
    <w:p w:rsidR="002D53D9" w:rsidRPr="002F5DB4" w:rsidRDefault="002D53D9" w:rsidP="003E1F08">
      <w:pPr>
        <w:spacing w:after="0" w:line="240" w:lineRule="auto"/>
        <w:jc w:val="both"/>
        <w:rPr>
          <w:rFonts w:ascii="Times New Roman" w:hAnsi="Times New Roman"/>
        </w:rPr>
      </w:pPr>
    </w:p>
    <w:p w:rsidR="002D53D9" w:rsidRPr="002F5DB4" w:rsidRDefault="002D53D9" w:rsidP="003E1F08">
      <w:pPr>
        <w:pStyle w:val="BodytextIndented"/>
        <w:ind w:firstLine="0"/>
        <w:rPr>
          <w:rFonts w:ascii="Times New Roman" w:hAnsi="Times New Roman"/>
          <w:color w:val="auto"/>
        </w:rPr>
      </w:pPr>
    </w:p>
    <w:p w:rsidR="00FF6D92" w:rsidRDefault="00FF6D92" w:rsidP="003E1F08">
      <w:pPr>
        <w:spacing w:after="0" w:line="240" w:lineRule="auto"/>
        <w:ind w:firstLine="284"/>
        <w:jc w:val="both"/>
        <w:rPr>
          <w:rFonts w:ascii="Times New Roman" w:hAnsi="Times New Roman"/>
        </w:rPr>
      </w:pPr>
    </w:p>
    <w:p w:rsidR="002D53D9" w:rsidRPr="002F5DB4" w:rsidRDefault="002D53D9" w:rsidP="003E1F08">
      <w:pPr>
        <w:spacing w:after="0" w:line="240" w:lineRule="auto"/>
        <w:ind w:firstLine="284"/>
        <w:jc w:val="both"/>
        <w:rPr>
          <w:rFonts w:ascii="Times New Roman" w:hAnsi="Times New Roman"/>
        </w:rPr>
      </w:pPr>
      <w:r w:rsidRPr="002F5DB4">
        <w:rPr>
          <w:rFonts w:ascii="Times New Roman" w:hAnsi="Times New Roman"/>
        </w:rPr>
        <w:t>The working procedure for the extraction of billowing seeds is:</w:t>
      </w:r>
    </w:p>
    <w:p w:rsidR="002D53D9" w:rsidRPr="002F5DB4" w:rsidRDefault="002D53D9" w:rsidP="003E1F08">
      <w:pPr>
        <w:spacing w:after="0" w:line="240" w:lineRule="auto"/>
        <w:jc w:val="both"/>
        <w:rPr>
          <w:rFonts w:ascii="Times New Roman" w:hAnsi="Times New Roman"/>
        </w:rPr>
      </w:pPr>
      <w:r w:rsidRPr="002F5DB4">
        <w:rPr>
          <w:rFonts w:ascii="Times New Roman" w:hAnsi="Times New Roman"/>
        </w:rPr>
        <w:t xml:space="preserve">Insert the perfect ripe billowing seed to the oven with the temperature between 70-80°C for 2x24 hours. Weighing and look carefully for 2-3 grams of the substance that already smoothed, wrap with the fat free filter paper for the sample of fat amount and weigh 80-100 grams of the substance for the yield sample. </w:t>
      </w:r>
      <w:r w:rsidRPr="002F5DB4">
        <w:rPr>
          <w:rFonts w:ascii="Times New Roman" w:hAnsi="Times New Roman"/>
        </w:rPr>
        <w:lastRenderedPageBreak/>
        <w:t xml:space="preserve">Dry inside the 105°C oven for 5 hours, chill it and weigh (H). Install the reservoir flask, </w:t>
      </w:r>
      <w:r w:rsidRPr="002F5DB4">
        <w:rPr>
          <w:rFonts w:ascii="Times New Roman" w:hAnsi="Times New Roman"/>
          <w:i/>
        </w:rPr>
        <w:t>soxhlet</w:t>
      </w:r>
      <w:r w:rsidRPr="002F5DB4">
        <w:rPr>
          <w:rFonts w:ascii="Times New Roman" w:hAnsi="Times New Roman"/>
        </w:rPr>
        <w:t xml:space="preserve"> extraction tools and a cooling tools. Pour the organic solvent (Petroleum Ether) through the chiller hole until the solvent down into the reservoir flask and filled again until half the extraction tool. Flush the cooling water and turned on the heater for 2-3 hours or until the solvent looks clear (about 8-10x circulation). Turn off the heater when the solvent inside the extraction tool flow down to the reservoir flask. Put out the wrapped sample, aerated and dried in the oven until all the ether evaporate and weigh when it still hot. Reheat the fat inside the reservoir flask extraction process for 30 minutes to separate the fat and the ether. Put inside the bottle and dried and aerated it until the ether is totally evaporate the measure the extract volume.</w:t>
      </w:r>
    </w:p>
    <w:p w:rsidR="002D53D9" w:rsidRPr="002F5DB4" w:rsidRDefault="002D53D9" w:rsidP="003E1F08">
      <w:pPr>
        <w:spacing w:after="0" w:line="240" w:lineRule="auto"/>
        <w:ind w:firstLine="284"/>
        <w:rPr>
          <w:rFonts w:ascii="Times New Roman" w:hAnsi="Times New Roman"/>
        </w:rPr>
      </w:pPr>
      <w:r w:rsidRPr="002F5DB4">
        <w:rPr>
          <w:rFonts w:ascii="Times New Roman" w:hAnsi="Times New Roman"/>
        </w:rPr>
        <w:t xml:space="preserve">The extraction process of </w:t>
      </w:r>
      <w:r w:rsidRPr="002F5DB4">
        <w:rPr>
          <w:rFonts w:ascii="Times New Roman" w:hAnsi="Times New Roman"/>
          <w:i/>
        </w:rPr>
        <w:t>gendruwo</w:t>
      </w:r>
      <w:r w:rsidRPr="002F5DB4">
        <w:rPr>
          <w:rFonts w:ascii="Times New Roman" w:hAnsi="Times New Roman"/>
        </w:rPr>
        <w:t xml:space="preserve"> oil is using the press method and esterification method (ether purification).</w:t>
      </w:r>
    </w:p>
    <w:p w:rsidR="002D53D9" w:rsidRPr="002F5DB4" w:rsidRDefault="002D53D9" w:rsidP="003E1F08">
      <w:pPr>
        <w:pStyle w:val="ListParagraph"/>
        <w:numPr>
          <w:ilvl w:val="0"/>
          <w:numId w:val="24"/>
        </w:numPr>
        <w:spacing w:after="0" w:line="240" w:lineRule="auto"/>
        <w:ind w:left="567"/>
      </w:pPr>
      <w:r w:rsidRPr="002F5DB4">
        <w:t>Press Method</w:t>
      </w:r>
    </w:p>
    <w:p w:rsidR="002D53D9" w:rsidRPr="002F5DB4" w:rsidRDefault="002D53D9" w:rsidP="003E1F08">
      <w:pPr>
        <w:pStyle w:val="ListParagraph"/>
        <w:spacing w:after="0" w:line="240" w:lineRule="auto"/>
        <w:ind w:left="567"/>
      </w:pPr>
      <w:r w:rsidRPr="002F5DB4">
        <w:t xml:space="preserve">Press method is a simple method which can be used to squeeze the </w:t>
      </w:r>
      <w:r w:rsidRPr="002F5DB4">
        <w:rPr>
          <w:i/>
        </w:rPr>
        <w:t>gendruwo</w:t>
      </w:r>
      <w:r w:rsidRPr="002F5DB4">
        <w:t xml:space="preserve"> seed to get its oil. The working procedures are:</w:t>
      </w:r>
    </w:p>
    <w:p w:rsidR="001E2060" w:rsidRDefault="001E2060" w:rsidP="003E1F08">
      <w:pPr>
        <w:pStyle w:val="ListParagraph"/>
        <w:spacing w:after="0" w:line="240" w:lineRule="auto"/>
        <w:rPr>
          <w:noProof/>
        </w:rPr>
      </w:pPr>
    </w:p>
    <w:p w:rsidR="002D53D9" w:rsidRPr="002F5DB4" w:rsidRDefault="006916CF" w:rsidP="003E1F08">
      <w:pPr>
        <w:pStyle w:val="ListParagraph"/>
        <w:spacing w:after="0" w:line="240" w:lineRule="auto"/>
      </w:pPr>
      <w:r>
        <w:rPr>
          <w:noProof/>
          <w:lang w:eastAsia="id-ID"/>
        </w:rPr>
        <w:drawing>
          <wp:inline distT="0" distB="0" distL="0" distR="0">
            <wp:extent cx="5486400" cy="3206750"/>
            <wp:effectExtent l="0" t="0" r="0" b="0"/>
            <wp:docPr id="25" name="Diagram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Diagram 14"/>
                    <pic:cNvPicPr>
                      <a:picLocks noChangeArrowheads="1"/>
                    </pic:cNvPicPr>
                  </pic:nvPicPr>
                  <pic:blipFill>
                    <a:blip r:embed="rId115" cstate="print"/>
                    <a:srcRect l="-80367" r="-79794"/>
                    <a:stretch>
                      <a:fillRect/>
                    </a:stretch>
                  </pic:blipFill>
                  <pic:spPr bwMode="auto">
                    <a:xfrm>
                      <a:off x="0" y="0"/>
                      <a:ext cx="5486400" cy="3206750"/>
                    </a:xfrm>
                    <a:prstGeom prst="rect">
                      <a:avLst/>
                    </a:prstGeom>
                    <a:noFill/>
                    <a:ln w="9525">
                      <a:noFill/>
                      <a:miter lim="800000"/>
                      <a:headEnd/>
                      <a:tailEnd/>
                    </a:ln>
                  </pic:spPr>
                </pic:pic>
              </a:graphicData>
            </a:graphic>
          </wp:inline>
        </w:drawing>
      </w:r>
      <w:r w:rsidR="002D53D9" w:rsidRPr="002F5DB4">
        <w:t xml:space="preserve"> </w:t>
      </w:r>
    </w:p>
    <w:p w:rsidR="001E2060" w:rsidRDefault="001E2060" w:rsidP="001E2060">
      <w:pPr>
        <w:pStyle w:val="ListParagraph"/>
        <w:spacing w:after="0" w:line="240" w:lineRule="auto"/>
        <w:ind w:left="567"/>
      </w:pPr>
    </w:p>
    <w:p w:rsidR="001E2060" w:rsidRDefault="001E2060" w:rsidP="001E2060">
      <w:pPr>
        <w:pStyle w:val="ListParagraph"/>
        <w:spacing w:after="0" w:line="240" w:lineRule="auto"/>
        <w:ind w:left="567"/>
      </w:pPr>
    </w:p>
    <w:p w:rsidR="002D53D9" w:rsidRPr="002F5DB4" w:rsidRDefault="002D53D9" w:rsidP="003E1F08">
      <w:pPr>
        <w:pStyle w:val="ListParagraph"/>
        <w:numPr>
          <w:ilvl w:val="0"/>
          <w:numId w:val="24"/>
        </w:numPr>
        <w:spacing w:after="0" w:line="240" w:lineRule="auto"/>
        <w:ind w:left="567"/>
      </w:pPr>
      <w:r w:rsidRPr="002F5DB4">
        <w:t>Esterification Method</w:t>
      </w:r>
    </w:p>
    <w:p w:rsidR="002D53D9" w:rsidRPr="002F5DB4" w:rsidRDefault="002D53D9" w:rsidP="003E1F08">
      <w:pPr>
        <w:pStyle w:val="ListParagraph"/>
        <w:spacing w:after="0" w:line="240" w:lineRule="auto"/>
        <w:ind w:left="567"/>
      </w:pPr>
      <w:r w:rsidRPr="002F5DB4">
        <w:t xml:space="preserve">The esterification method is a </w:t>
      </w:r>
      <w:r w:rsidRPr="002F5DB4">
        <w:rPr>
          <w:i/>
        </w:rPr>
        <w:t>gendruwo</w:t>
      </w:r>
      <w:r w:rsidRPr="002F5DB4">
        <w:t xml:space="preserve"> oil extraction method which used ether to get the oil from </w:t>
      </w:r>
      <w:r w:rsidRPr="002F5DB4">
        <w:rPr>
          <w:i/>
        </w:rPr>
        <w:t>gendruwo</w:t>
      </w:r>
      <w:r w:rsidRPr="002F5DB4">
        <w:t xml:space="preserve"> seed. The working procedures are:</w:t>
      </w:r>
    </w:p>
    <w:p w:rsidR="002D53D9" w:rsidRPr="002F5DB4" w:rsidRDefault="006916CF" w:rsidP="003E1F08">
      <w:pPr>
        <w:pStyle w:val="ListParagraph"/>
        <w:spacing w:after="0" w:line="240" w:lineRule="auto"/>
      </w:pPr>
      <w:r>
        <w:rPr>
          <w:noProof/>
          <w:lang w:eastAsia="id-ID"/>
        </w:rPr>
        <w:lastRenderedPageBreak/>
        <w:drawing>
          <wp:inline distT="0" distB="0" distL="0" distR="0">
            <wp:extent cx="5645150" cy="5219700"/>
            <wp:effectExtent l="19050" t="0" r="0" b="0"/>
            <wp:docPr id="26" name="Diagram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Diagram 13"/>
                    <pic:cNvPicPr>
                      <a:picLocks noChangeArrowheads="1"/>
                    </pic:cNvPicPr>
                  </pic:nvPicPr>
                  <pic:blipFill>
                    <a:blip r:embed="rId116" cstate="print"/>
                    <a:srcRect b="-37"/>
                    <a:stretch>
                      <a:fillRect/>
                    </a:stretch>
                  </pic:blipFill>
                  <pic:spPr bwMode="auto">
                    <a:xfrm>
                      <a:off x="0" y="0"/>
                      <a:ext cx="5645150" cy="5219700"/>
                    </a:xfrm>
                    <a:prstGeom prst="rect">
                      <a:avLst/>
                    </a:prstGeom>
                    <a:noFill/>
                    <a:ln w="9525">
                      <a:noFill/>
                      <a:miter lim="800000"/>
                      <a:headEnd/>
                      <a:tailEnd/>
                    </a:ln>
                  </pic:spPr>
                </pic:pic>
              </a:graphicData>
            </a:graphic>
          </wp:inline>
        </w:drawing>
      </w:r>
    </w:p>
    <w:p w:rsidR="002D53D9" w:rsidRPr="002F5DB4" w:rsidRDefault="002D53D9" w:rsidP="003E1F08">
      <w:pPr>
        <w:spacing w:after="0" w:line="240" w:lineRule="auto"/>
        <w:rPr>
          <w:rFonts w:ascii="Times New Roman" w:hAnsi="Times New Roman"/>
        </w:rPr>
      </w:pPr>
    </w:p>
    <w:p w:rsidR="002D53D9" w:rsidRPr="002F5DB4" w:rsidRDefault="002D53D9" w:rsidP="003E1F08">
      <w:pPr>
        <w:tabs>
          <w:tab w:val="left" w:pos="7365"/>
        </w:tabs>
        <w:spacing w:after="0" w:line="240" w:lineRule="auto"/>
        <w:rPr>
          <w:rFonts w:ascii="Times New Roman" w:hAnsi="Times New Roman"/>
        </w:rPr>
      </w:pPr>
      <w:r w:rsidRPr="002F5DB4">
        <w:rPr>
          <w:rFonts w:ascii="Times New Roman" w:hAnsi="Times New Roman"/>
        </w:rPr>
        <w:t xml:space="preserve">As the result from the extraction process we get 65%-75% </w:t>
      </w:r>
      <w:r w:rsidRPr="002F5DB4">
        <w:rPr>
          <w:rFonts w:ascii="Times New Roman" w:hAnsi="Times New Roman"/>
          <w:i/>
        </w:rPr>
        <w:t>gendruwo</w:t>
      </w:r>
      <w:r w:rsidRPr="002F5DB4">
        <w:rPr>
          <w:rFonts w:ascii="Times New Roman" w:hAnsi="Times New Roman"/>
        </w:rPr>
        <w:t xml:space="preserve"> oil yield.</w:t>
      </w:r>
      <w:r w:rsidRPr="002F5DB4">
        <w:rPr>
          <w:rFonts w:ascii="Times New Roman" w:hAnsi="Times New Roman"/>
        </w:rPr>
        <w:tab/>
      </w:r>
    </w:p>
    <w:p w:rsidR="002D53D9" w:rsidRPr="002F5DB4" w:rsidRDefault="002D53D9" w:rsidP="003E1F08">
      <w:pPr>
        <w:tabs>
          <w:tab w:val="left" w:pos="7365"/>
        </w:tabs>
        <w:spacing w:after="0" w:line="240" w:lineRule="auto"/>
        <w:rPr>
          <w:rFonts w:ascii="Times New Roman" w:hAnsi="Times New Roman"/>
        </w:rPr>
      </w:pPr>
    </w:p>
    <w:p w:rsidR="002D53D9" w:rsidRPr="002F5DB4" w:rsidRDefault="002D53D9" w:rsidP="003E1F08">
      <w:pPr>
        <w:tabs>
          <w:tab w:val="left" w:pos="7365"/>
        </w:tabs>
        <w:spacing w:after="0" w:line="240" w:lineRule="auto"/>
        <w:rPr>
          <w:rFonts w:ascii="Times New Roman" w:hAnsi="Times New Roman"/>
          <w:b/>
        </w:rPr>
      </w:pPr>
      <w:r w:rsidRPr="002F5DB4">
        <w:rPr>
          <w:rFonts w:ascii="Times New Roman" w:hAnsi="Times New Roman"/>
          <w:b/>
        </w:rPr>
        <w:t>3. Result and Discuccion</w:t>
      </w:r>
    </w:p>
    <w:p w:rsidR="002D53D9" w:rsidRPr="002F5DB4" w:rsidRDefault="002D53D9" w:rsidP="003E1F08">
      <w:pPr>
        <w:spacing w:after="0" w:line="240" w:lineRule="auto"/>
        <w:jc w:val="both"/>
        <w:rPr>
          <w:rFonts w:ascii="Times New Roman" w:hAnsi="Times New Roman"/>
        </w:rPr>
      </w:pPr>
      <w:r w:rsidRPr="002F5DB4">
        <w:rPr>
          <w:rFonts w:ascii="Times New Roman" w:hAnsi="Times New Roman"/>
        </w:rPr>
        <w:t xml:space="preserve">The </w:t>
      </w:r>
      <w:r w:rsidRPr="002F5DB4">
        <w:rPr>
          <w:rFonts w:ascii="Times New Roman" w:hAnsi="Times New Roman"/>
          <w:i/>
        </w:rPr>
        <w:t>Gendruwo</w:t>
      </w:r>
      <w:r w:rsidRPr="002F5DB4">
        <w:rPr>
          <w:rFonts w:ascii="Times New Roman" w:hAnsi="Times New Roman"/>
        </w:rPr>
        <w:t xml:space="preserve"> oil as the result of press method can be applied directly as hydraulic fluid and can be applied in vehicle machine and industrial machine by reducing the amount of its existing acid. As the result of the analysis especially viscosity, show that the </w:t>
      </w:r>
      <w:r w:rsidRPr="002F5DB4">
        <w:rPr>
          <w:rFonts w:ascii="Times New Roman" w:hAnsi="Times New Roman"/>
          <w:i/>
        </w:rPr>
        <w:t>pranajiwa</w:t>
      </w:r>
      <w:r w:rsidRPr="002F5DB4">
        <w:rPr>
          <w:rFonts w:ascii="Times New Roman" w:hAnsi="Times New Roman"/>
        </w:rPr>
        <w:t xml:space="preserve"> oil that extracted directly from the </w:t>
      </w:r>
      <w:r w:rsidRPr="002F5DB4">
        <w:rPr>
          <w:rFonts w:ascii="Times New Roman" w:hAnsi="Times New Roman"/>
          <w:i/>
        </w:rPr>
        <w:t>pranajiwa</w:t>
      </w:r>
      <w:r w:rsidRPr="002F5DB4">
        <w:rPr>
          <w:rFonts w:ascii="Times New Roman" w:hAnsi="Times New Roman"/>
        </w:rPr>
        <w:t xml:space="preserve"> seed </w:t>
      </w:r>
      <w:r w:rsidRPr="002F5DB4">
        <w:rPr>
          <w:rFonts w:ascii="Times New Roman" w:hAnsi="Times New Roman"/>
          <w:lang w:val="id-ID"/>
        </w:rPr>
        <w:t>(</w:t>
      </w:r>
      <w:r w:rsidRPr="002F5DB4">
        <w:rPr>
          <w:rFonts w:ascii="Times New Roman" w:hAnsi="Times New Roman"/>
          <w:i/>
          <w:lang w:val="id-ID"/>
        </w:rPr>
        <w:t xml:space="preserve">Sterculia foetida </w:t>
      </w:r>
      <w:r w:rsidRPr="002F5DB4">
        <w:rPr>
          <w:rFonts w:ascii="Times New Roman" w:hAnsi="Times New Roman"/>
          <w:lang w:val="id-ID"/>
        </w:rPr>
        <w:t>Linn.)</w:t>
      </w:r>
      <w:r w:rsidRPr="002F5DB4">
        <w:rPr>
          <w:rFonts w:ascii="Times New Roman" w:hAnsi="Times New Roman"/>
        </w:rPr>
        <w:t xml:space="preserve"> has similarities with the SAE 10. The lubricant with SAE 10 can be used as hydraulic fluid. In addition to be used as hydraulic fluid, </w:t>
      </w:r>
      <w:r w:rsidRPr="002F5DB4">
        <w:rPr>
          <w:rFonts w:ascii="Times New Roman" w:hAnsi="Times New Roman"/>
          <w:i/>
        </w:rPr>
        <w:t>gendruwo</w:t>
      </w:r>
      <w:r w:rsidRPr="002F5DB4">
        <w:rPr>
          <w:rFonts w:ascii="Times New Roman" w:hAnsi="Times New Roman"/>
        </w:rPr>
        <w:t xml:space="preserve"> oil can be used also as raw ingredient for lubricant (bio-oil) or as a raw ingredient for biodiesel. We can see the </w:t>
      </w:r>
      <w:r w:rsidRPr="002F5DB4">
        <w:rPr>
          <w:rFonts w:ascii="Times New Roman" w:hAnsi="Times New Roman"/>
          <w:i/>
        </w:rPr>
        <w:t>Gendruwo</w:t>
      </w:r>
      <w:r w:rsidRPr="002F5DB4">
        <w:rPr>
          <w:rFonts w:ascii="Times New Roman" w:hAnsi="Times New Roman"/>
        </w:rPr>
        <w:t xml:space="preserve"> seed proximate analysis results as follows (Table 1):</w:t>
      </w:r>
    </w:p>
    <w:p w:rsidR="003E1F08" w:rsidRPr="002F5DB4" w:rsidRDefault="003E1F08" w:rsidP="003E1F08">
      <w:pPr>
        <w:spacing w:after="0" w:line="240" w:lineRule="auto"/>
        <w:jc w:val="both"/>
        <w:rPr>
          <w:rFonts w:ascii="Times New Roman" w:hAnsi="Times New Roman"/>
        </w:rPr>
      </w:pPr>
    </w:p>
    <w:p w:rsidR="002D53D9" w:rsidRPr="002F5DB4" w:rsidRDefault="002D53D9" w:rsidP="003E1F08">
      <w:pPr>
        <w:pStyle w:val="Caption"/>
        <w:keepNext/>
        <w:spacing w:after="0"/>
        <w:jc w:val="center"/>
        <w:rPr>
          <w:rFonts w:ascii="Times New Roman" w:hAnsi="Times New Roman"/>
          <w:i/>
          <w:color w:val="auto"/>
          <w:sz w:val="22"/>
          <w:szCs w:val="22"/>
        </w:rPr>
      </w:pPr>
      <w:r w:rsidRPr="002F5DB4">
        <w:rPr>
          <w:rFonts w:ascii="Times New Roman" w:hAnsi="Times New Roman"/>
          <w:color w:val="auto"/>
          <w:sz w:val="22"/>
          <w:szCs w:val="22"/>
        </w:rPr>
        <w:lastRenderedPageBreak/>
        <w:t xml:space="preserve">Table </w:t>
      </w:r>
      <w:r w:rsidRPr="002F5DB4">
        <w:rPr>
          <w:rFonts w:ascii="Times New Roman" w:hAnsi="Times New Roman"/>
          <w:color w:val="auto"/>
          <w:sz w:val="22"/>
          <w:szCs w:val="22"/>
        </w:rPr>
        <w:fldChar w:fldCharType="begin"/>
      </w:r>
      <w:r w:rsidRPr="002F5DB4">
        <w:rPr>
          <w:rFonts w:ascii="Times New Roman" w:hAnsi="Times New Roman"/>
          <w:color w:val="auto"/>
          <w:sz w:val="22"/>
          <w:szCs w:val="22"/>
        </w:rPr>
        <w:instrText xml:space="preserve"> SEQ Table \* ARABIC </w:instrText>
      </w:r>
      <w:r w:rsidRPr="002F5DB4">
        <w:rPr>
          <w:rFonts w:ascii="Times New Roman" w:hAnsi="Times New Roman"/>
          <w:color w:val="auto"/>
          <w:sz w:val="22"/>
          <w:szCs w:val="22"/>
        </w:rPr>
        <w:fldChar w:fldCharType="separate"/>
      </w:r>
      <w:r w:rsidR="00451EAB">
        <w:rPr>
          <w:rFonts w:ascii="Times New Roman" w:hAnsi="Times New Roman"/>
          <w:noProof/>
          <w:color w:val="auto"/>
          <w:sz w:val="22"/>
          <w:szCs w:val="22"/>
        </w:rPr>
        <w:t>1</w:t>
      </w:r>
      <w:r w:rsidRPr="002F5DB4">
        <w:rPr>
          <w:rFonts w:ascii="Times New Roman" w:hAnsi="Times New Roman"/>
          <w:color w:val="auto"/>
          <w:sz w:val="22"/>
          <w:szCs w:val="22"/>
        </w:rPr>
        <w:fldChar w:fldCharType="end"/>
      </w:r>
      <w:r w:rsidRPr="002F5DB4">
        <w:rPr>
          <w:rFonts w:ascii="Times New Roman" w:hAnsi="Times New Roman"/>
          <w:color w:val="auto"/>
          <w:sz w:val="22"/>
          <w:szCs w:val="22"/>
        </w:rPr>
        <w:t xml:space="preserve">. </w:t>
      </w:r>
      <w:r w:rsidRPr="002F5DB4">
        <w:rPr>
          <w:rFonts w:ascii="Times New Roman" w:hAnsi="Times New Roman"/>
          <w:b w:val="0"/>
          <w:color w:val="auto"/>
          <w:sz w:val="22"/>
          <w:szCs w:val="22"/>
        </w:rPr>
        <w:t xml:space="preserve">Analysis of Proximate </w:t>
      </w:r>
      <w:r w:rsidRPr="002F5DB4">
        <w:rPr>
          <w:rFonts w:ascii="Times New Roman" w:hAnsi="Times New Roman"/>
          <w:b w:val="0"/>
          <w:i/>
          <w:color w:val="auto"/>
          <w:sz w:val="22"/>
          <w:szCs w:val="22"/>
        </w:rPr>
        <w:t>Pranajiwa</w:t>
      </w:r>
      <w:r w:rsidRPr="002F5DB4">
        <w:rPr>
          <w:rFonts w:ascii="Times New Roman" w:hAnsi="Times New Roman"/>
          <w:b w:val="0"/>
          <w:color w:val="auto"/>
          <w:sz w:val="22"/>
          <w:szCs w:val="22"/>
        </w:rPr>
        <w:t xml:space="preserve"> Seed </w:t>
      </w:r>
      <w:r w:rsidRPr="002F5DB4">
        <w:rPr>
          <w:rFonts w:ascii="Times New Roman" w:hAnsi="Times New Roman"/>
          <w:b w:val="0"/>
          <w:i/>
          <w:color w:val="auto"/>
          <w:sz w:val="22"/>
          <w:szCs w:val="22"/>
        </w:rPr>
        <w:t>(Sterculia foetida Linn.)</w:t>
      </w:r>
    </w:p>
    <w:tbl>
      <w:tblPr>
        <w:tblW w:w="935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70"/>
        <w:gridCol w:w="1140"/>
        <w:gridCol w:w="1409"/>
        <w:gridCol w:w="1134"/>
        <w:gridCol w:w="1559"/>
        <w:gridCol w:w="1559"/>
        <w:gridCol w:w="1985"/>
      </w:tblGrid>
      <w:tr w:rsidR="002D53D9" w:rsidRPr="002F5DB4" w:rsidTr="002D53D9">
        <w:tc>
          <w:tcPr>
            <w:tcW w:w="570" w:type="dxa"/>
          </w:tcPr>
          <w:p w:rsidR="002D53D9" w:rsidRPr="002F5DB4" w:rsidRDefault="002D53D9" w:rsidP="003E1F08">
            <w:pPr>
              <w:spacing w:after="0" w:line="240" w:lineRule="auto"/>
              <w:ind w:left="-108"/>
              <w:jc w:val="center"/>
              <w:rPr>
                <w:rFonts w:ascii="Times New Roman" w:hAnsi="Times New Roman"/>
                <w:sz w:val="20"/>
              </w:rPr>
            </w:pPr>
            <w:r w:rsidRPr="002F5DB4">
              <w:rPr>
                <w:rFonts w:ascii="Times New Roman" w:hAnsi="Times New Roman"/>
                <w:sz w:val="20"/>
              </w:rPr>
              <w:t>No.</w:t>
            </w:r>
          </w:p>
        </w:tc>
        <w:tc>
          <w:tcPr>
            <w:tcW w:w="1140" w:type="dxa"/>
          </w:tcPr>
          <w:p w:rsidR="002D53D9" w:rsidRPr="002F5DB4" w:rsidRDefault="002D53D9" w:rsidP="003E1F08">
            <w:pPr>
              <w:spacing w:after="0" w:line="240" w:lineRule="auto"/>
              <w:jc w:val="center"/>
              <w:rPr>
                <w:rFonts w:ascii="Times New Roman" w:hAnsi="Times New Roman"/>
                <w:sz w:val="20"/>
              </w:rPr>
            </w:pPr>
            <w:r w:rsidRPr="002F5DB4">
              <w:rPr>
                <w:rFonts w:ascii="Times New Roman" w:hAnsi="Times New Roman"/>
                <w:sz w:val="20"/>
              </w:rPr>
              <w:t>Sample</w:t>
            </w:r>
          </w:p>
        </w:tc>
        <w:tc>
          <w:tcPr>
            <w:tcW w:w="1409" w:type="dxa"/>
          </w:tcPr>
          <w:p w:rsidR="002D53D9" w:rsidRPr="002F5DB4" w:rsidRDefault="002D53D9" w:rsidP="003E1F08">
            <w:pPr>
              <w:spacing w:after="0" w:line="240" w:lineRule="auto"/>
              <w:jc w:val="center"/>
              <w:rPr>
                <w:rFonts w:ascii="Times New Roman" w:hAnsi="Times New Roman"/>
                <w:sz w:val="20"/>
              </w:rPr>
            </w:pPr>
            <w:r w:rsidRPr="002F5DB4">
              <w:rPr>
                <w:rFonts w:ascii="Times New Roman" w:hAnsi="Times New Roman"/>
                <w:sz w:val="20"/>
              </w:rPr>
              <w:t>Water (%)</w:t>
            </w:r>
          </w:p>
        </w:tc>
        <w:tc>
          <w:tcPr>
            <w:tcW w:w="1134" w:type="dxa"/>
          </w:tcPr>
          <w:p w:rsidR="002D53D9" w:rsidRPr="002F5DB4" w:rsidRDefault="002D53D9" w:rsidP="003E1F08">
            <w:pPr>
              <w:spacing w:after="0" w:line="240" w:lineRule="auto"/>
              <w:jc w:val="center"/>
              <w:rPr>
                <w:rFonts w:ascii="Times New Roman" w:hAnsi="Times New Roman"/>
                <w:sz w:val="20"/>
              </w:rPr>
            </w:pPr>
            <w:r w:rsidRPr="002F5DB4">
              <w:rPr>
                <w:rFonts w:ascii="Times New Roman" w:hAnsi="Times New Roman"/>
                <w:sz w:val="20"/>
              </w:rPr>
              <w:t>Ash (%)</w:t>
            </w:r>
          </w:p>
        </w:tc>
        <w:tc>
          <w:tcPr>
            <w:tcW w:w="1559" w:type="dxa"/>
          </w:tcPr>
          <w:p w:rsidR="002D53D9" w:rsidRPr="002F5DB4" w:rsidRDefault="002D53D9" w:rsidP="003E1F08">
            <w:pPr>
              <w:spacing w:after="0" w:line="240" w:lineRule="auto"/>
              <w:jc w:val="center"/>
              <w:rPr>
                <w:rFonts w:ascii="Times New Roman" w:hAnsi="Times New Roman"/>
                <w:sz w:val="20"/>
              </w:rPr>
            </w:pPr>
            <w:r w:rsidRPr="002F5DB4">
              <w:rPr>
                <w:rFonts w:ascii="Times New Roman" w:hAnsi="Times New Roman"/>
                <w:sz w:val="20"/>
              </w:rPr>
              <w:t>Fat (%)</w:t>
            </w:r>
          </w:p>
        </w:tc>
        <w:tc>
          <w:tcPr>
            <w:tcW w:w="1559" w:type="dxa"/>
          </w:tcPr>
          <w:p w:rsidR="002D53D9" w:rsidRPr="002F5DB4" w:rsidRDefault="002D53D9" w:rsidP="003E1F08">
            <w:pPr>
              <w:spacing w:after="0" w:line="240" w:lineRule="auto"/>
              <w:jc w:val="center"/>
              <w:rPr>
                <w:rFonts w:ascii="Times New Roman" w:hAnsi="Times New Roman"/>
                <w:sz w:val="20"/>
              </w:rPr>
            </w:pPr>
            <w:r w:rsidRPr="002F5DB4">
              <w:rPr>
                <w:rFonts w:ascii="Times New Roman" w:hAnsi="Times New Roman"/>
                <w:sz w:val="20"/>
              </w:rPr>
              <w:t>Protein (%)</w:t>
            </w:r>
          </w:p>
        </w:tc>
        <w:tc>
          <w:tcPr>
            <w:tcW w:w="1985" w:type="dxa"/>
          </w:tcPr>
          <w:p w:rsidR="002D53D9" w:rsidRPr="002F5DB4" w:rsidRDefault="002D53D9" w:rsidP="003E1F08">
            <w:pPr>
              <w:spacing w:after="0" w:line="240" w:lineRule="auto"/>
              <w:jc w:val="center"/>
              <w:rPr>
                <w:rFonts w:ascii="Times New Roman" w:hAnsi="Times New Roman"/>
                <w:sz w:val="20"/>
              </w:rPr>
            </w:pPr>
            <w:r w:rsidRPr="002F5DB4">
              <w:rPr>
                <w:rFonts w:ascii="Times New Roman" w:hAnsi="Times New Roman"/>
                <w:sz w:val="20"/>
              </w:rPr>
              <w:t>*Carbohydrate (%)</w:t>
            </w:r>
          </w:p>
        </w:tc>
      </w:tr>
      <w:tr w:rsidR="002D53D9" w:rsidRPr="002F5DB4" w:rsidTr="002D53D9">
        <w:tc>
          <w:tcPr>
            <w:tcW w:w="570" w:type="dxa"/>
            <w:vMerge w:val="restart"/>
            <w:tcBorders>
              <w:right w:val="single" w:sz="8" w:space="0" w:color="auto"/>
            </w:tcBorders>
          </w:tcPr>
          <w:p w:rsidR="002D53D9" w:rsidRPr="002F5DB4" w:rsidRDefault="002D53D9" w:rsidP="003E1F08">
            <w:pPr>
              <w:spacing w:after="0" w:line="240" w:lineRule="auto"/>
              <w:jc w:val="center"/>
              <w:rPr>
                <w:rFonts w:ascii="Times New Roman" w:hAnsi="Times New Roman"/>
                <w:sz w:val="20"/>
              </w:rPr>
            </w:pPr>
            <w:r w:rsidRPr="002F5DB4">
              <w:rPr>
                <w:rFonts w:ascii="Times New Roman" w:hAnsi="Times New Roman"/>
                <w:sz w:val="20"/>
              </w:rPr>
              <w:t>1.</w:t>
            </w:r>
          </w:p>
        </w:tc>
        <w:tc>
          <w:tcPr>
            <w:tcW w:w="1140" w:type="dxa"/>
            <w:vMerge w:val="restart"/>
            <w:tcBorders>
              <w:left w:val="single" w:sz="8" w:space="0" w:color="auto"/>
            </w:tcBorders>
          </w:tcPr>
          <w:p w:rsidR="002D53D9" w:rsidRPr="002F5DB4" w:rsidRDefault="002D53D9" w:rsidP="003E1F08">
            <w:pPr>
              <w:spacing w:after="0" w:line="240" w:lineRule="auto"/>
              <w:jc w:val="center"/>
              <w:rPr>
                <w:rFonts w:ascii="Times New Roman" w:hAnsi="Times New Roman"/>
                <w:sz w:val="20"/>
              </w:rPr>
            </w:pPr>
            <w:r w:rsidRPr="002F5DB4">
              <w:rPr>
                <w:rFonts w:ascii="Times New Roman" w:hAnsi="Times New Roman"/>
                <w:sz w:val="20"/>
              </w:rPr>
              <w:t>Seed A</w:t>
            </w:r>
          </w:p>
        </w:tc>
        <w:tc>
          <w:tcPr>
            <w:tcW w:w="1409" w:type="dxa"/>
          </w:tcPr>
          <w:p w:rsidR="002D53D9" w:rsidRPr="002F5DB4" w:rsidRDefault="002D53D9" w:rsidP="003E1F08">
            <w:pPr>
              <w:spacing w:after="0" w:line="240" w:lineRule="auto"/>
              <w:jc w:val="center"/>
              <w:rPr>
                <w:rFonts w:ascii="Times New Roman" w:hAnsi="Times New Roman"/>
                <w:sz w:val="20"/>
              </w:rPr>
            </w:pPr>
            <w:r w:rsidRPr="002F5DB4">
              <w:rPr>
                <w:rFonts w:ascii="Times New Roman" w:hAnsi="Times New Roman"/>
                <w:sz w:val="20"/>
              </w:rPr>
              <w:t>5.5670</w:t>
            </w:r>
          </w:p>
        </w:tc>
        <w:tc>
          <w:tcPr>
            <w:tcW w:w="1134" w:type="dxa"/>
          </w:tcPr>
          <w:p w:rsidR="002D53D9" w:rsidRPr="002F5DB4" w:rsidRDefault="002D53D9" w:rsidP="003E1F08">
            <w:pPr>
              <w:spacing w:after="0" w:line="240" w:lineRule="auto"/>
              <w:jc w:val="center"/>
              <w:rPr>
                <w:rFonts w:ascii="Times New Roman" w:hAnsi="Times New Roman"/>
                <w:sz w:val="20"/>
              </w:rPr>
            </w:pPr>
            <w:r w:rsidRPr="002F5DB4">
              <w:rPr>
                <w:rFonts w:ascii="Times New Roman" w:hAnsi="Times New Roman"/>
                <w:sz w:val="20"/>
              </w:rPr>
              <w:t>2.2314</w:t>
            </w:r>
          </w:p>
        </w:tc>
        <w:tc>
          <w:tcPr>
            <w:tcW w:w="1559" w:type="dxa"/>
          </w:tcPr>
          <w:p w:rsidR="002D53D9" w:rsidRPr="002F5DB4" w:rsidRDefault="002D53D9" w:rsidP="003E1F08">
            <w:pPr>
              <w:spacing w:after="0" w:line="240" w:lineRule="auto"/>
              <w:jc w:val="center"/>
              <w:rPr>
                <w:rFonts w:ascii="Times New Roman" w:hAnsi="Times New Roman"/>
                <w:sz w:val="20"/>
              </w:rPr>
            </w:pPr>
            <w:r w:rsidRPr="002F5DB4">
              <w:rPr>
                <w:rFonts w:ascii="Times New Roman" w:hAnsi="Times New Roman"/>
                <w:sz w:val="20"/>
              </w:rPr>
              <w:t>35.6025</w:t>
            </w:r>
          </w:p>
        </w:tc>
        <w:tc>
          <w:tcPr>
            <w:tcW w:w="1559" w:type="dxa"/>
          </w:tcPr>
          <w:p w:rsidR="002D53D9" w:rsidRPr="002F5DB4" w:rsidRDefault="002D53D9" w:rsidP="003E1F08">
            <w:pPr>
              <w:spacing w:after="0" w:line="240" w:lineRule="auto"/>
              <w:jc w:val="center"/>
              <w:rPr>
                <w:rFonts w:ascii="Times New Roman" w:hAnsi="Times New Roman"/>
                <w:sz w:val="20"/>
              </w:rPr>
            </w:pPr>
            <w:r w:rsidRPr="002F5DB4">
              <w:rPr>
                <w:rFonts w:ascii="Times New Roman" w:hAnsi="Times New Roman"/>
                <w:sz w:val="20"/>
              </w:rPr>
              <w:t>16.1808</w:t>
            </w:r>
          </w:p>
        </w:tc>
        <w:tc>
          <w:tcPr>
            <w:tcW w:w="1985" w:type="dxa"/>
          </w:tcPr>
          <w:p w:rsidR="002D53D9" w:rsidRPr="002F5DB4" w:rsidRDefault="002D53D9" w:rsidP="003E1F08">
            <w:pPr>
              <w:spacing w:after="0" w:line="240" w:lineRule="auto"/>
              <w:jc w:val="center"/>
              <w:rPr>
                <w:rFonts w:ascii="Times New Roman" w:hAnsi="Times New Roman"/>
                <w:sz w:val="20"/>
              </w:rPr>
            </w:pPr>
            <w:r w:rsidRPr="002F5DB4">
              <w:rPr>
                <w:rFonts w:ascii="Times New Roman" w:hAnsi="Times New Roman"/>
                <w:sz w:val="20"/>
              </w:rPr>
              <w:t>40.3283</w:t>
            </w:r>
          </w:p>
        </w:tc>
      </w:tr>
      <w:tr w:rsidR="002D53D9" w:rsidRPr="002F5DB4" w:rsidTr="002D53D9">
        <w:tc>
          <w:tcPr>
            <w:tcW w:w="570" w:type="dxa"/>
            <w:vMerge/>
            <w:tcBorders>
              <w:bottom w:val="single" w:sz="8" w:space="0" w:color="auto"/>
              <w:right w:val="single" w:sz="8" w:space="0" w:color="auto"/>
            </w:tcBorders>
          </w:tcPr>
          <w:p w:rsidR="002D53D9" w:rsidRPr="002F5DB4" w:rsidRDefault="002D53D9" w:rsidP="003E1F08">
            <w:pPr>
              <w:spacing w:after="0" w:line="240" w:lineRule="auto"/>
              <w:jc w:val="center"/>
              <w:rPr>
                <w:rFonts w:ascii="Times New Roman" w:hAnsi="Times New Roman"/>
                <w:sz w:val="20"/>
              </w:rPr>
            </w:pPr>
          </w:p>
        </w:tc>
        <w:tc>
          <w:tcPr>
            <w:tcW w:w="1140" w:type="dxa"/>
            <w:vMerge/>
            <w:tcBorders>
              <w:left w:val="single" w:sz="8" w:space="0" w:color="auto"/>
              <w:bottom w:val="single" w:sz="8" w:space="0" w:color="auto"/>
            </w:tcBorders>
          </w:tcPr>
          <w:p w:rsidR="002D53D9" w:rsidRPr="002F5DB4" w:rsidRDefault="002D53D9" w:rsidP="003E1F08">
            <w:pPr>
              <w:spacing w:after="0" w:line="240" w:lineRule="auto"/>
              <w:jc w:val="center"/>
              <w:rPr>
                <w:rFonts w:ascii="Times New Roman" w:hAnsi="Times New Roman"/>
                <w:sz w:val="20"/>
              </w:rPr>
            </w:pPr>
          </w:p>
        </w:tc>
        <w:tc>
          <w:tcPr>
            <w:tcW w:w="1409" w:type="dxa"/>
          </w:tcPr>
          <w:p w:rsidR="002D53D9" w:rsidRPr="002F5DB4" w:rsidRDefault="002D53D9" w:rsidP="003E1F08">
            <w:pPr>
              <w:spacing w:after="0" w:line="240" w:lineRule="auto"/>
              <w:jc w:val="center"/>
              <w:rPr>
                <w:rFonts w:ascii="Times New Roman" w:hAnsi="Times New Roman"/>
                <w:sz w:val="20"/>
              </w:rPr>
            </w:pPr>
            <w:r w:rsidRPr="002F5DB4">
              <w:rPr>
                <w:rFonts w:ascii="Times New Roman" w:hAnsi="Times New Roman"/>
                <w:sz w:val="20"/>
              </w:rPr>
              <w:t>5.5788</w:t>
            </w:r>
          </w:p>
        </w:tc>
        <w:tc>
          <w:tcPr>
            <w:tcW w:w="1134" w:type="dxa"/>
          </w:tcPr>
          <w:p w:rsidR="002D53D9" w:rsidRPr="002F5DB4" w:rsidRDefault="002D53D9" w:rsidP="003E1F08">
            <w:pPr>
              <w:spacing w:after="0" w:line="240" w:lineRule="auto"/>
              <w:jc w:val="center"/>
              <w:rPr>
                <w:rFonts w:ascii="Times New Roman" w:hAnsi="Times New Roman"/>
                <w:sz w:val="20"/>
              </w:rPr>
            </w:pPr>
            <w:r w:rsidRPr="002F5DB4">
              <w:rPr>
                <w:rFonts w:ascii="Times New Roman" w:hAnsi="Times New Roman"/>
                <w:sz w:val="20"/>
              </w:rPr>
              <w:t>2.6956</w:t>
            </w:r>
          </w:p>
        </w:tc>
        <w:tc>
          <w:tcPr>
            <w:tcW w:w="1559" w:type="dxa"/>
          </w:tcPr>
          <w:p w:rsidR="002D53D9" w:rsidRPr="002F5DB4" w:rsidRDefault="002D53D9" w:rsidP="003E1F08">
            <w:pPr>
              <w:spacing w:after="0" w:line="240" w:lineRule="auto"/>
              <w:jc w:val="center"/>
              <w:rPr>
                <w:rFonts w:ascii="Times New Roman" w:hAnsi="Times New Roman"/>
                <w:sz w:val="20"/>
              </w:rPr>
            </w:pPr>
            <w:r w:rsidRPr="002F5DB4">
              <w:rPr>
                <w:rFonts w:ascii="Times New Roman" w:hAnsi="Times New Roman"/>
                <w:sz w:val="20"/>
              </w:rPr>
              <w:t>35.0521</w:t>
            </w:r>
          </w:p>
        </w:tc>
        <w:tc>
          <w:tcPr>
            <w:tcW w:w="1559" w:type="dxa"/>
          </w:tcPr>
          <w:p w:rsidR="002D53D9" w:rsidRPr="002F5DB4" w:rsidRDefault="002D53D9" w:rsidP="003E1F08">
            <w:pPr>
              <w:spacing w:after="0" w:line="240" w:lineRule="auto"/>
              <w:jc w:val="center"/>
              <w:rPr>
                <w:rFonts w:ascii="Times New Roman" w:hAnsi="Times New Roman"/>
                <w:sz w:val="20"/>
              </w:rPr>
            </w:pPr>
            <w:r w:rsidRPr="002F5DB4">
              <w:rPr>
                <w:rFonts w:ascii="Times New Roman" w:hAnsi="Times New Roman"/>
                <w:sz w:val="20"/>
              </w:rPr>
              <w:t>16.3836</w:t>
            </w:r>
          </w:p>
        </w:tc>
        <w:tc>
          <w:tcPr>
            <w:tcW w:w="1985" w:type="dxa"/>
          </w:tcPr>
          <w:p w:rsidR="002D53D9" w:rsidRPr="002F5DB4" w:rsidRDefault="002D53D9" w:rsidP="003E1F08">
            <w:pPr>
              <w:spacing w:after="0" w:line="240" w:lineRule="auto"/>
              <w:jc w:val="center"/>
              <w:rPr>
                <w:rFonts w:ascii="Times New Roman" w:hAnsi="Times New Roman"/>
                <w:sz w:val="20"/>
              </w:rPr>
            </w:pPr>
            <w:r w:rsidRPr="002F5DB4">
              <w:rPr>
                <w:rFonts w:ascii="Times New Roman" w:hAnsi="Times New Roman"/>
                <w:sz w:val="20"/>
              </w:rPr>
              <w:t>40.2899</w:t>
            </w:r>
          </w:p>
        </w:tc>
      </w:tr>
      <w:tr w:rsidR="002D53D9" w:rsidRPr="002F5DB4" w:rsidTr="002D53D9">
        <w:tc>
          <w:tcPr>
            <w:tcW w:w="570" w:type="dxa"/>
            <w:vMerge w:val="restart"/>
            <w:tcBorders>
              <w:top w:val="single" w:sz="8" w:space="0" w:color="auto"/>
              <w:right w:val="single" w:sz="8" w:space="0" w:color="auto"/>
            </w:tcBorders>
          </w:tcPr>
          <w:p w:rsidR="002D53D9" w:rsidRPr="002F5DB4" w:rsidRDefault="002D53D9" w:rsidP="003E1F08">
            <w:pPr>
              <w:spacing w:after="0" w:line="240" w:lineRule="auto"/>
              <w:jc w:val="center"/>
              <w:rPr>
                <w:rFonts w:ascii="Times New Roman" w:hAnsi="Times New Roman"/>
                <w:sz w:val="20"/>
              </w:rPr>
            </w:pPr>
            <w:r w:rsidRPr="002F5DB4">
              <w:rPr>
                <w:rFonts w:ascii="Times New Roman" w:hAnsi="Times New Roman"/>
                <w:sz w:val="20"/>
              </w:rPr>
              <w:t>2.</w:t>
            </w:r>
          </w:p>
        </w:tc>
        <w:tc>
          <w:tcPr>
            <w:tcW w:w="1140" w:type="dxa"/>
            <w:vMerge w:val="restart"/>
            <w:tcBorders>
              <w:top w:val="single" w:sz="8" w:space="0" w:color="auto"/>
              <w:left w:val="single" w:sz="8" w:space="0" w:color="auto"/>
            </w:tcBorders>
          </w:tcPr>
          <w:p w:rsidR="002D53D9" w:rsidRPr="002F5DB4" w:rsidRDefault="002D53D9" w:rsidP="003E1F08">
            <w:pPr>
              <w:spacing w:after="0" w:line="240" w:lineRule="auto"/>
              <w:jc w:val="center"/>
              <w:rPr>
                <w:rFonts w:ascii="Times New Roman" w:hAnsi="Times New Roman"/>
                <w:sz w:val="20"/>
              </w:rPr>
            </w:pPr>
            <w:r w:rsidRPr="002F5DB4">
              <w:rPr>
                <w:rFonts w:ascii="Times New Roman" w:hAnsi="Times New Roman"/>
                <w:sz w:val="20"/>
              </w:rPr>
              <w:t xml:space="preserve"> Seed B</w:t>
            </w:r>
          </w:p>
        </w:tc>
        <w:tc>
          <w:tcPr>
            <w:tcW w:w="1409" w:type="dxa"/>
          </w:tcPr>
          <w:p w:rsidR="002D53D9" w:rsidRPr="002F5DB4" w:rsidRDefault="002D53D9" w:rsidP="003E1F08">
            <w:pPr>
              <w:spacing w:after="0" w:line="240" w:lineRule="auto"/>
              <w:jc w:val="center"/>
              <w:rPr>
                <w:rFonts w:ascii="Times New Roman" w:hAnsi="Times New Roman"/>
                <w:sz w:val="20"/>
              </w:rPr>
            </w:pPr>
            <w:r w:rsidRPr="002F5DB4">
              <w:rPr>
                <w:rFonts w:ascii="Times New Roman" w:hAnsi="Times New Roman"/>
                <w:sz w:val="20"/>
              </w:rPr>
              <w:t>8.0300</w:t>
            </w:r>
          </w:p>
        </w:tc>
        <w:tc>
          <w:tcPr>
            <w:tcW w:w="1134" w:type="dxa"/>
          </w:tcPr>
          <w:p w:rsidR="002D53D9" w:rsidRPr="002F5DB4" w:rsidRDefault="002D53D9" w:rsidP="003E1F08">
            <w:pPr>
              <w:spacing w:after="0" w:line="240" w:lineRule="auto"/>
              <w:jc w:val="center"/>
              <w:rPr>
                <w:rFonts w:ascii="Times New Roman" w:hAnsi="Times New Roman"/>
                <w:sz w:val="20"/>
              </w:rPr>
            </w:pPr>
            <w:r w:rsidRPr="002F5DB4">
              <w:rPr>
                <w:rFonts w:ascii="Times New Roman" w:hAnsi="Times New Roman"/>
                <w:sz w:val="20"/>
              </w:rPr>
              <w:t>3.2456</w:t>
            </w:r>
          </w:p>
        </w:tc>
        <w:tc>
          <w:tcPr>
            <w:tcW w:w="1559" w:type="dxa"/>
          </w:tcPr>
          <w:p w:rsidR="002D53D9" w:rsidRPr="002F5DB4" w:rsidRDefault="002D53D9" w:rsidP="003E1F08">
            <w:pPr>
              <w:spacing w:after="0" w:line="240" w:lineRule="auto"/>
              <w:jc w:val="center"/>
              <w:rPr>
                <w:rFonts w:ascii="Times New Roman" w:hAnsi="Times New Roman"/>
                <w:sz w:val="20"/>
              </w:rPr>
            </w:pPr>
            <w:r w:rsidRPr="002F5DB4">
              <w:rPr>
                <w:rFonts w:ascii="Times New Roman" w:hAnsi="Times New Roman"/>
                <w:sz w:val="20"/>
              </w:rPr>
              <w:t>35.6784</w:t>
            </w:r>
          </w:p>
        </w:tc>
        <w:tc>
          <w:tcPr>
            <w:tcW w:w="1559" w:type="dxa"/>
          </w:tcPr>
          <w:p w:rsidR="002D53D9" w:rsidRPr="002F5DB4" w:rsidRDefault="002D53D9" w:rsidP="003E1F08">
            <w:pPr>
              <w:spacing w:after="0" w:line="240" w:lineRule="auto"/>
              <w:jc w:val="center"/>
              <w:rPr>
                <w:rFonts w:ascii="Times New Roman" w:hAnsi="Times New Roman"/>
                <w:sz w:val="20"/>
              </w:rPr>
            </w:pPr>
            <w:r w:rsidRPr="002F5DB4">
              <w:rPr>
                <w:rFonts w:ascii="Times New Roman" w:hAnsi="Times New Roman"/>
                <w:sz w:val="20"/>
              </w:rPr>
              <w:t>16.7949</w:t>
            </w:r>
          </w:p>
        </w:tc>
        <w:tc>
          <w:tcPr>
            <w:tcW w:w="1985" w:type="dxa"/>
          </w:tcPr>
          <w:p w:rsidR="002D53D9" w:rsidRPr="002F5DB4" w:rsidRDefault="002D53D9" w:rsidP="003E1F08">
            <w:pPr>
              <w:spacing w:after="0" w:line="240" w:lineRule="auto"/>
              <w:jc w:val="center"/>
              <w:rPr>
                <w:rFonts w:ascii="Times New Roman" w:hAnsi="Times New Roman"/>
                <w:sz w:val="20"/>
              </w:rPr>
            </w:pPr>
            <w:r w:rsidRPr="002F5DB4">
              <w:rPr>
                <w:rFonts w:ascii="Times New Roman" w:hAnsi="Times New Roman"/>
                <w:sz w:val="20"/>
              </w:rPr>
              <w:t>36.2511</w:t>
            </w:r>
          </w:p>
        </w:tc>
      </w:tr>
      <w:tr w:rsidR="002D53D9" w:rsidRPr="002F5DB4" w:rsidTr="002D53D9">
        <w:tc>
          <w:tcPr>
            <w:tcW w:w="570" w:type="dxa"/>
            <w:vMerge/>
            <w:tcBorders>
              <w:right w:val="single" w:sz="8" w:space="0" w:color="auto"/>
            </w:tcBorders>
          </w:tcPr>
          <w:p w:rsidR="002D53D9" w:rsidRPr="002F5DB4" w:rsidRDefault="002D53D9" w:rsidP="003E1F08">
            <w:pPr>
              <w:spacing w:after="0" w:line="240" w:lineRule="auto"/>
              <w:jc w:val="center"/>
              <w:rPr>
                <w:rFonts w:ascii="Times New Roman" w:hAnsi="Times New Roman"/>
                <w:sz w:val="20"/>
              </w:rPr>
            </w:pPr>
          </w:p>
        </w:tc>
        <w:tc>
          <w:tcPr>
            <w:tcW w:w="1140" w:type="dxa"/>
            <w:vMerge/>
            <w:tcBorders>
              <w:left w:val="single" w:sz="8" w:space="0" w:color="auto"/>
            </w:tcBorders>
          </w:tcPr>
          <w:p w:rsidR="002D53D9" w:rsidRPr="002F5DB4" w:rsidRDefault="002D53D9" w:rsidP="003E1F08">
            <w:pPr>
              <w:spacing w:after="0" w:line="240" w:lineRule="auto"/>
              <w:jc w:val="center"/>
              <w:rPr>
                <w:rFonts w:ascii="Times New Roman" w:hAnsi="Times New Roman"/>
                <w:sz w:val="20"/>
              </w:rPr>
            </w:pPr>
          </w:p>
        </w:tc>
        <w:tc>
          <w:tcPr>
            <w:tcW w:w="1409" w:type="dxa"/>
          </w:tcPr>
          <w:p w:rsidR="002D53D9" w:rsidRPr="002F5DB4" w:rsidRDefault="002D53D9" w:rsidP="003E1F08">
            <w:pPr>
              <w:spacing w:after="0" w:line="240" w:lineRule="auto"/>
              <w:jc w:val="center"/>
              <w:rPr>
                <w:rFonts w:ascii="Times New Roman" w:hAnsi="Times New Roman"/>
                <w:sz w:val="20"/>
              </w:rPr>
            </w:pPr>
            <w:r w:rsidRPr="002F5DB4">
              <w:rPr>
                <w:rFonts w:ascii="Times New Roman" w:hAnsi="Times New Roman"/>
                <w:sz w:val="20"/>
              </w:rPr>
              <w:t>8.1300</w:t>
            </w:r>
          </w:p>
        </w:tc>
        <w:tc>
          <w:tcPr>
            <w:tcW w:w="1134" w:type="dxa"/>
          </w:tcPr>
          <w:p w:rsidR="002D53D9" w:rsidRPr="002F5DB4" w:rsidRDefault="002D53D9" w:rsidP="003E1F08">
            <w:pPr>
              <w:spacing w:after="0" w:line="240" w:lineRule="auto"/>
              <w:jc w:val="center"/>
              <w:rPr>
                <w:rFonts w:ascii="Times New Roman" w:hAnsi="Times New Roman"/>
                <w:sz w:val="20"/>
              </w:rPr>
            </w:pPr>
            <w:r w:rsidRPr="002F5DB4">
              <w:rPr>
                <w:rFonts w:ascii="Times New Roman" w:hAnsi="Times New Roman"/>
                <w:sz w:val="20"/>
              </w:rPr>
              <w:t>3.1420</w:t>
            </w:r>
          </w:p>
        </w:tc>
        <w:tc>
          <w:tcPr>
            <w:tcW w:w="1559" w:type="dxa"/>
          </w:tcPr>
          <w:p w:rsidR="002D53D9" w:rsidRPr="002F5DB4" w:rsidRDefault="002D53D9" w:rsidP="003E1F08">
            <w:pPr>
              <w:spacing w:after="0" w:line="240" w:lineRule="auto"/>
              <w:jc w:val="center"/>
              <w:rPr>
                <w:rFonts w:ascii="Times New Roman" w:hAnsi="Times New Roman"/>
                <w:sz w:val="20"/>
              </w:rPr>
            </w:pPr>
            <w:r w:rsidRPr="002F5DB4">
              <w:rPr>
                <w:rFonts w:ascii="Times New Roman" w:hAnsi="Times New Roman"/>
                <w:sz w:val="20"/>
              </w:rPr>
              <w:t>36.0934</w:t>
            </w:r>
          </w:p>
        </w:tc>
        <w:tc>
          <w:tcPr>
            <w:tcW w:w="1559" w:type="dxa"/>
          </w:tcPr>
          <w:p w:rsidR="002D53D9" w:rsidRPr="002F5DB4" w:rsidRDefault="002D53D9" w:rsidP="003E1F08">
            <w:pPr>
              <w:spacing w:after="0" w:line="240" w:lineRule="auto"/>
              <w:jc w:val="center"/>
              <w:rPr>
                <w:rFonts w:ascii="Times New Roman" w:hAnsi="Times New Roman"/>
                <w:sz w:val="20"/>
              </w:rPr>
            </w:pPr>
            <w:r w:rsidRPr="002F5DB4">
              <w:rPr>
                <w:rFonts w:ascii="Times New Roman" w:hAnsi="Times New Roman"/>
                <w:sz w:val="20"/>
              </w:rPr>
              <w:t>16.7949</w:t>
            </w:r>
          </w:p>
        </w:tc>
        <w:tc>
          <w:tcPr>
            <w:tcW w:w="1985" w:type="dxa"/>
          </w:tcPr>
          <w:p w:rsidR="002D53D9" w:rsidRPr="002F5DB4" w:rsidRDefault="002D53D9" w:rsidP="003E1F08">
            <w:pPr>
              <w:spacing w:after="0" w:line="240" w:lineRule="auto"/>
              <w:jc w:val="center"/>
              <w:rPr>
                <w:rFonts w:ascii="Times New Roman" w:hAnsi="Times New Roman"/>
                <w:sz w:val="20"/>
              </w:rPr>
            </w:pPr>
            <w:r w:rsidRPr="002F5DB4">
              <w:rPr>
                <w:rFonts w:ascii="Times New Roman" w:hAnsi="Times New Roman"/>
                <w:sz w:val="20"/>
              </w:rPr>
              <w:t>35.8397</w:t>
            </w:r>
          </w:p>
        </w:tc>
      </w:tr>
    </w:tbl>
    <w:p w:rsidR="002D53D9" w:rsidRPr="002F5DB4" w:rsidRDefault="002D53D9" w:rsidP="003E1F08">
      <w:pPr>
        <w:tabs>
          <w:tab w:val="left" w:pos="1141"/>
        </w:tabs>
        <w:spacing w:after="0" w:line="240" w:lineRule="auto"/>
        <w:rPr>
          <w:rFonts w:ascii="Times New Roman" w:hAnsi="Times New Roman"/>
        </w:rPr>
      </w:pPr>
      <w:r w:rsidRPr="002F5DB4">
        <w:rPr>
          <w:rFonts w:ascii="Times New Roman" w:hAnsi="Times New Roman"/>
        </w:rPr>
        <w:t>*Carbohydrate measured by different: 100% - (% water + % ash + % fat + % protein)</w:t>
      </w:r>
    </w:p>
    <w:p w:rsidR="002D53D9" w:rsidRPr="002F5DB4" w:rsidRDefault="002D53D9" w:rsidP="003E1F08">
      <w:pPr>
        <w:tabs>
          <w:tab w:val="left" w:pos="1141"/>
        </w:tabs>
        <w:spacing w:after="0" w:line="240" w:lineRule="auto"/>
        <w:rPr>
          <w:rFonts w:ascii="Times New Roman" w:hAnsi="Times New Roman"/>
        </w:rPr>
      </w:pPr>
      <w:r w:rsidRPr="002F5DB4">
        <w:rPr>
          <w:rFonts w:ascii="Times New Roman" w:hAnsi="Times New Roman"/>
        </w:rPr>
        <w:t>Description: A= small seed; B= big seed</w:t>
      </w:r>
    </w:p>
    <w:p w:rsidR="003E1F08" w:rsidRPr="002F5DB4" w:rsidRDefault="003E1F08" w:rsidP="003E1F08">
      <w:pPr>
        <w:spacing w:after="0" w:line="240" w:lineRule="auto"/>
        <w:jc w:val="both"/>
        <w:rPr>
          <w:rFonts w:ascii="Times New Roman" w:hAnsi="Times New Roman"/>
        </w:rPr>
      </w:pPr>
    </w:p>
    <w:p w:rsidR="002D53D9" w:rsidRPr="002F5DB4" w:rsidRDefault="002D53D9" w:rsidP="003E1F08">
      <w:pPr>
        <w:spacing w:after="0" w:line="240" w:lineRule="auto"/>
        <w:jc w:val="both"/>
        <w:rPr>
          <w:rFonts w:ascii="Times New Roman" w:hAnsi="Times New Roman"/>
        </w:rPr>
      </w:pPr>
      <w:r w:rsidRPr="002F5DB4">
        <w:rPr>
          <w:rFonts w:ascii="Times New Roman" w:hAnsi="Times New Roman"/>
        </w:rPr>
        <w:t xml:space="preserve">In the testing of the tannin content, saponin content, and alkaloid content will give the idea that the </w:t>
      </w:r>
      <w:r w:rsidRPr="002F5DB4">
        <w:rPr>
          <w:rFonts w:ascii="Times New Roman" w:hAnsi="Times New Roman"/>
          <w:i/>
        </w:rPr>
        <w:t>gendruwo</w:t>
      </w:r>
      <w:r w:rsidRPr="002F5DB4">
        <w:rPr>
          <w:rFonts w:ascii="Times New Roman" w:hAnsi="Times New Roman"/>
        </w:rPr>
        <w:t xml:space="preserve"> oil produced from the extraction of </w:t>
      </w:r>
      <w:r w:rsidRPr="002F5DB4">
        <w:rPr>
          <w:rFonts w:ascii="Times New Roman" w:hAnsi="Times New Roman"/>
          <w:i/>
        </w:rPr>
        <w:t>gendruwo</w:t>
      </w:r>
      <w:r w:rsidRPr="002F5DB4">
        <w:rPr>
          <w:rFonts w:ascii="Times New Roman" w:hAnsi="Times New Roman"/>
        </w:rPr>
        <w:t xml:space="preserve"> seed can be used as bio-oil and can be developed as biodiesel.</w:t>
      </w:r>
    </w:p>
    <w:p w:rsidR="002D53D9" w:rsidRPr="002F5DB4" w:rsidRDefault="002D53D9" w:rsidP="003E1F08">
      <w:pPr>
        <w:spacing w:after="0" w:line="240" w:lineRule="auto"/>
        <w:jc w:val="both"/>
        <w:rPr>
          <w:rFonts w:ascii="Times New Roman" w:hAnsi="Times New Roman"/>
        </w:rPr>
      </w:pPr>
    </w:p>
    <w:tbl>
      <w:tblPr>
        <w:tblW w:w="9228" w:type="dxa"/>
        <w:tblInd w:w="612" w:type="dxa"/>
        <w:tblLook w:val="04A0" w:firstRow="1" w:lastRow="0" w:firstColumn="1" w:lastColumn="0" w:noHBand="0" w:noVBand="1"/>
      </w:tblPr>
      <w:tblGrid>
        <w:gridCol w:w="3126"/>
        <w:gridCol w:w="3036"/>
        <w:gridCol w:w="3156"/>
      </w:tblGrid>
      <w:tr w:rsidR="002D53D9" w:rsidRPr="002F5DB4" w:rsidTr="002D53D9">
        <w:tc>
          <w:tcPr>
            <w:tcW w:w="3096" w:type="dxa"/>
            <w:shd w:val="clear" w:color="auto" w:fill="auto"/>
          </w:tcPr>
          <w:p w:rsidR="002D53D9" w:rsidRPr="002F5DB4" w:rsidRDefault="006916CF" w:rsidP="003E1F08">
            <w:pPr>
              <w:pStyle w:val="ListParagraph"/>
              <w:spacing w:after="0" w:line="240" w:lineRule="auto"/>
              <w:ind w:left="0"/>
              <w:jc w:val="both"/>
            </w:pPr>
            <w:r>
              <w:rPr>
                <w:noProof/>
                <w:lang w:eastAsia="id-ID"/>
              </w:rPr>
              <w:drawing>
                <wp:inline distT="0" distB="0" distL="0" distR="0">
                  <wp:extent cx="1828800" cy="1962150"/>
                  <wp:effectExtent l="19050" t="0" r="0" b="0"/>
                  <wp:docPr id="2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17" cstate="print"/>
                          <a:srcRect/>
                          <a:stretch>
                            <a:fillRect/>
                          </a:stretch>
                        </pic:blipFill>
                        <pic:spPr bwMode="auto">
                          <a:xfrm>
                            <a:off x="0" y="0"/>
                            <a:ext cx="1828800" cy="1962150"/>
                          </a:xfrm>
                          <a:prstGeom prst="rect">
                            <a:avLst/>
                          </a:prstGeom>
                          <a:noFill/>
                          <a:ln w="9525">
                            <a:noFill/>
                            <a:miter lim="800000"/>
                            <a:headEnd/>
                            <a:tailEnd/>
                          </a:ln>
                        </pic:spPr>
                      </pic:pic>
                    </a:graphicData>
                  </a:graphic>
                </wp:inline>
              </w:drawing>
            </w:r>
          </w:p>
          <w:p w:rsidR="002D53D9" w:rsidRPr="002F5DB4" w:rsidRDefault="002D53D9" w:rsidP="003E1F08">
            <w:pPr>
              <w:pStyle w:val="ListParagraph"/>
              <w:spacing w:after="0" w:line="240" w:lineRule="auto"/>
              <w:ind w:left="0"/>
              <w:jc w:val="center"/>
            </w:pPr>
            <w:r w:rsidRPr="002F5DB4">
              <w:t>(i)</w:t>
            </w:r>
          </w:p>
        </w:tc>
        <w:tc>
          <w:tcPr>
            <w:tcW w:w="3006" w:type="dxa"/>
            <w:shd w:val="clear" w:color="auto" w:fill="auto"/>
          </w:tcPr>
          <w:p w:rsidR="002D53D9" w:rsidRPr="002F5DB4" w:rsidRDefault="006916CF" w:rsidP="003E1F08">
            <w:pPr>
              <w:pStyle w:val="ListParagraph"/>
              <w:spacing w:after="0" w:line="240" w:lineRule="auto"/>
              <w:ind w:left="0"/>
              <w:jc w:val="both"/>
            </w:pPr>
            <w:r>
              <w:rPr>
                <w:noProof/>
                <w:lang w:eastAsia="id-ID"/>
              </w:rPr>
              <w:drawing>
                <wp:inline distT="0" distB="0" distL="0" distR="0">
                  <wp:extent cx="1765300" cy="1981200"/>
                  <wp:effectExtent l="19050" t="0" r="6350" b="0"/>
                  <wp:docPr id="28"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18" cstate="print"/>
                          <a:srcRect/>
                          <a:stretch>
                            <a:fillRect/>
                          </a:stretch>
                        </pic:blipFill>
                        <pic:spPr bwMode="auto">
                          <a:xfrm>
                            <a:off x="0" y="0"/>
                            <a:ext cx="1765300" cy="1981200"/>
                          </a:xfrm>
                          <a:prstGeom prst="rect">
                            <a:avLst/>
                          </a:prstGeom>
                          <a:noFill/>
                          <a:ln w="9525">
                            <a:noFill/>
                            <a:miter lim="800000"/>
                            <a:headEnd/>
                            <a:tailEnd/>
                          </a:ln>
                        </pic:spPr>
                      </pic:pic>
                    </a:graphicData>
                  </a:graphic>
                </wp:inline>
              </w:drawing>
            </w:r>
          </w:p>
          <w:p w:rsidR="002D53D9" w:rsidRPr="002F5DB4" w:rsidRDefault="002D53D9" w:rsidP="003E1F08">
            <w:pPr>
              <w:pStyle w:val="ListParagraph"/>
              <w:spacing w:after="0" w:line="240" w:lineRule="auto"/>
              <w:ind w:left="0"/>
              <w:jc w:val="center"/>
            </w:pPr>
            <w:r w:rsidRPr="002F5DB4">
              <w:t>(ii)</w:t>
            </w:r>
          </w:p>
        </w:tc>
        <w:tc>
          <w:tcPr>
            <w:tcW w:w="3126" w:type="dxa"/>
            <w:shd w:val="clear" w:color="auto" w:fill="auto"/>
          </w:tcPr>
          <w:p w:rsidR="002D53D9" w:rsidRPr="002F5DB4" w:rsidRDefault="006916CF" w:rsidP="003E1F08">
            <w:pPr>
              <w:pStyle w:val="ListParagraph"/>
              <w:spacing w:after="0" w:line="240" w:lineRule="auto"/>
              <w:ind w:left="0"/>
              <w:jc w:val="both"/>
            </w:pPr>
            <w:r>
              <w:rPr>
                <w:noProof/>
                <w:lang w:eastAsia="id-ID"/>
              </w:rPr>
              <w:drawing>
                <wp:inline distT="0" distB="0" distL="0" distR="0">
                  <wp:extent cx="1847850" cy="1981200"/>
                  <wp:effectExtent l="19050" t="0" r="0" b="0"/>
                  <wp:docPr id="29"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19" cstate="print"/>
                          <a:srcRect/>
                          <a:stretch>
                            <a:fillRect/>
                          </a:stretch>
                        </pic:blipFill>
                        <pic:spPr bwMode="auto">
                          <a:xfrm>
                            <a:off x="0" y="0"/>
                            <a:ext cx="1847850" cy="1981200"/>
                          </a:xfrm>
                          <a:prstGeom prst="rect">
                            <a:avLst/>
                          </a:prstGeom>
                          <a:noFill/>
                          <a:ln w="9525">
                            <a:noFill/>
                            <a:miter lim="800000"/>
                            <a:headEnd/>
                            <a:tailEnd/>
                          </a:ln>
                        </pic:spPr>
                      </pic:pic>
                    </a:graphicData>
                  </a:graphic>
                </wp:inline>
              </w:drawing>
            </w:r>
          </w:p>
          <w:p w:rsidR="002D53D9" w:rsidRPr="002F5DB4" w:rsidRDefault="002D53D9" w:rsidP="003E1F08">
            <w:pPr>
              <w:pStyle w:val="ListParagraph"/>
              <w:spacing w:after="0" w:line="240" w:lineRule="auto"/>
              <w:ind w:left="0"/>
              <w:jc w:val="center"/>
            </w:pPr>
            <w:r w:rsidRPr="002F5DB4">
              <w:t>(iii)</w:t>
            </w:r>
          </w:p>
        </w:tc>
      </w:tr>
      <w:tr w:rsidR="002D53D9" w:rsidRPr="002F5DB4" w:rsidTr="002D53D9">
        <w:tc>
          <w:tcPr>
            <w:tcW w:w="9228" w:type="dxa"/>
            <w:gridSpan w:val="3"/>
            <w:shd w:val="clear" w:color="auto" w:fill="auto"/>
          </w:tcPr>
          <w:p w:rsidR="002D53D9" w:rsidRPr="002F5DB4" w:rsidRDefault="002D53D9" w:rsidP="003E1F08">
            <w:pPr>
              <w:spacing w:after="0" w:line="240" w:lineRule="auto"/>
              <w:jc w:val="center"/>
              <w:rPr>
                <w:rFonts w:ascii="Times New Roman" w:hAnsi="Times New Roman"/>
              </w:rPr>
            </w:pPr>
            <w:r w:rsidRPr="002F5DB4">
              <w:rPr>
                <w:rFonts w:ascii="Times New Roman" w:hAnsi="Times New Roman"/>
                <w:b/>
              </w:rPr>
              <w:t xml:space="preserve">Figure 1. </w:t>
            </w:r>
            <w:r w:rsidRPr="002F5DB4">
              <w:rPr>
                <w:rFonts w:ascii="Times New Roman" w:hAnsi="Times New Roman"/>
              </w:rPr>
              <w:t xml:space="preserve">Pranajiwa Oil </w:t>
            </w:r>
            <w:r w:rsidRPr="002F5DB4">
              <w:rPr>
                <w:rFonts w:ascii="Times New Roman" w:hAnsi="Times New Roman"/>
                <w:i/>
              </w:rPr>
              <w:t>(Sterculia foetida Linn.)</w:t>
            </w:r>
            <w:r w:rsidRPr="002F5DB4">
              <w:rPr>
                <w:rFonts w:ascii="Times New Roman" w:hAnsi="Times New Roman"/>
              </w:rPr>
              <w:t xml:space="preserve"> (i) Test result of tannin content; (ii)Test result of saponin content; (iii) Test result of alkaloid content.</w:t>
            </w:r>
          </w:p>
          <w:p w:rsidR="002D53D9" w:rsidRPr="002F5DB4" w:rsidRDefault="002D53D9" w:rsidP="003E1F08">
            <w:pPr>
              <w:spacing w:after="0" w:line="240" w:lineRule="auto"/>
              <w:jc w:val="center"/>
              <w:rPr>
                <w:rFonts w:ascii="Times New Roman" w:hAnsi="Times New Roman"/>
                <w:i/>
              </w:rPr>
            </w:pPr>
          </w:p>
          <w:p w:rsidR="002D53D9" w:rsidRPr="002F5DB4" w:rsidRDefault="002D53D9" w:rsidP="003E1F08">
            <w:pPr>
              <w:pStyle w:val="ListParagraph"/>
              <w:spacing w:after="0" w:line="240" w:lineRule="auto"/>
              <w:ind w:left="1077"/>
              <w:contextualSpacing w:val="0"/>
              <w:jc w:val="center"/>
            </w:pPr>
          </w:p>
          <w:p w:rsidR="002D53D9" w:rsidRPr="002F5DB4" w:rsidRDefault="002D53D9" w:rsidP="003E1F08">
            <w:pPr>
              <w:pStyle w:val="ListParagraph"/>
              <w:spacing w:after="0" w:line="240" w:lineRule="auto"/>
              <w:ind w:left="1077"/>
              <w:contextualSpacing w:val="0"/>
              <w:jc w:val="center"/>
            </w:pPr>
          </w:p>
        </w:tc>
      </w:tr>
    </w:tbl>
    <w:p w:rsidR="002D53D9" w:rsidRPr="002F5DB4" w:rsidRDefault="002D53D9" w:rsidP="003E1F08">
      <w:pPr>
        <w:pStyle w:val="Caption"/>
        <w:keepNext/>
        <w:spacing w:after="0"/>
        <w:jc w:val="center"/>
        <w:rPr>
          <w:rFonts w:ascii="Times New Roman" w:hAnsi="Times New Roman"/>
          <w:color w:val="auto"/>
          <w:sz w:val="22"/>
          <w:szCs w:val="22"/>
        </w:rPr>
      </w:pPr>
    </w:p>
    <w:p w:rsidR="002D53D9" w:rsidRPr="002F5DB4" w:rsidRDefault="002D53D9" w:rsidP="003E1F08">
      <w:pPr>
        <w:spacing w:after="0" w:line="240" w:lineRule="auto"/>
        <w:rPr>
          <w:rFonts w:ascii="Times New Roman" w:eastAsia="Calibri" w:hAnsi="Times New Roman"/>
        </w:rPr>
      </w:pPr>
    </w:p>
    <w:p w:rsidR="002D53D9" w:rsidRPr="002F5DB4" w:rsidRDefault="002D53D9" w:rsidP="003E1F08">
      <w:pPr>
        <w:pStyle w:val="Caption"/>
        <w:keepNext/>
        <w:spacing w:after="0"/>
        <w:jc w:val="center"/>
        <w:rPr>
          <w:rFonts w:ascii="Times New Roman" w:hAnsi="Times New Roman"/>
          <w:color w:val="auto"/>
          <w:sz w:val="22"/>
          <w:szCs w:val="22"/>
        </w:rPr>
        <w:sectPr w:rsidR="002D53D9" w:rsidRPr="002F5DB4" w:rsidSect="00751671">
          <w:footerReference w:type="default" r:id="rId120"/>
          <w:footnotePr>
            <w:pos w:val="beneathText"/>
          </w:footnotePr>
          <w:endnotePr>
            <w:numFmt w:val="chicago"/>
            <w:numStart w:val="4"/>
          </w:endnotePr>
          <w:pgSz w:w="12242" w:h="15842" w:code="1"/>
          <w:pgMar w:top="2268" w:right="1418" w:bottom="1531" w:left="1418" w:header="0" w:footer="0" w:gutter="0"/>
          <w:pgNumType w:start="1"/>
          <w:cols w:space="720"/>
        </w:sectPr>
      </w:pPr>
    </w:p>
    <w:p w:rsidR="002D53D9" w:rsidRPr="002F5DB4" w:rsidRDefault="002D53D9" w:rsidP="003E1F08">
      <w:pPr>
        <w:pStyle w:val="Caption"/>
        <w:keepNext/>
        <w:spacing w:after="0"/>
        <w:jc w:val="center"/>
        <w:rPr>
          <w:rFonts w:ascii="Times New Roman" w:hAnsi="Times New Roman"/>
          <w:b w:val="0"/>
          <w:color w:val="auto"/>
          <w:sz w:val="22"/>
          <w:szCs w:val="22"/>
        </w:rPr>
      </w:pPr>
      <w:r w:rsidRPr="002F5DB4">
        <w:rPr>
          <w:rFonts w:ascii="Times New Roman" w:hAnsi="Times New Roman"/>
          <w:color w:val="auto"/>
          <w:sz w:val="22"/>
          <w:szCs w:val="22"/>
        </w:rPr>
        <w:lastRenderedPageBreak/>
        <w:t xml:space="preserve">Table </w:t>
      </w:r>
      <w:r w:rsidRPr="002F5DB4">
        <w:rPr>
          <w:rFonts w:ascii="Times New Roman" w:hAnsi="Times New Roman"/>
          <w:color w:val="auto"/>
          <w:sz w:val="22"/>
          <w:szCs w:val="22"/>
        </w:rPr>
        <w:fldChar w:fldCharType="begin"/>
      </w:r>
      <w:r w:rsidRPr="002F5DB4">
        <w:rPr>
          <w:rFonts w:ascii="Times New Roman" w:hAnsi="Times New Roman"/>
          <w:color w:val="auto"/>
          <w:sz w:val="22"/>
          <w:szCs w:val="22"/>
        </w:rPr>
        <w:instrText xml:space="preserve"> SEQ Table \* ARABIC </w:instrText>
      </w:r>
      <w:r w:rsidRPr="002F5DB4">
        <w:rPr>
          <w:rFonts w:ascii="Times New Roman" w:hAnsi="Times New Roman"/>
          <w:color w:val="auto"/>
          <w:sz w:val="22"/>
          <w:szCs w:val="22"/>
        </w:rPr>
        <w:fldChar w:fldCharType="separate"/>
      </w:r>
      <w:r w:rsidR="00451EAB">
        <w:rPr>
          <w:rFonts w:ascii="Times New Roman" w:hAnsi="Times New Roman"/>
          <w:noProof/>
          <w:color w:val="auto"/>
          <w:sz w:val="22"/>
          <w:szCs w:val="22"/>
        </w:rPr>
        <w:t>2</w:t>
      </w:r>
      <w:r w:rsidRPr="002F5DB4">
        <w:rPr>
          <w:rFonts w:ascii="Times New Roman" w:hAnsi="Times New Roman"/>
          <w:color w:val="auto"/>
          <w:sz w:val="22"/>
          <w:szCs w:val="22"/>
        </w:rPr>
        <w:fldChar w:fldCharType="end"/>
      </w:r>
      <w:r w:rsidRPr="002F5DB4">
        <w:rPr>
          <w:rFonts w:ascii="Times New Roman" w:hAnsi="Times New Roman"/>
          <w:color w:val="auto"/>
          <w:sz w:val="22"/>
          <w:szCs w:val="22"/>
        </w:rPr>
        <w:t xml:space="preserve">. </w:t>
      </w:r>
      <w:r w:rsidRPr="002F5DB4">
        <w:rPr>
          <w:rFonts w:ascii="Times New Roman" w:hAnsi="Times New Roman"/>
          <w:b w:val="0"/>
          <w:color w:val="auto"/>
          <w:sz w:val="22"/>
          <w:szCs w:val="22"/>
        </w:rPr>
        <w:t xml:space="preserve">The amount of fatty acid in </w:t>
      </w:r>
      <w:r w:rsidRPr="002F5DB4">
        <w:rPr>
          <w:rFonts w:ascii="Times New Roman" w:hAnsi="Times New Roman"/>
          <w:b w:val="0"/>
          <w:i/>
          <w:color w:val="auto"/>
          <w:sz w:val="22"/>
          <w:szCs w:val="22"/>
        </w:rPr>
        <w:t>Pranajiwa</w:t>
      </w:r>
      <w:r w:rsidRPr="002F5DB4">
        <w:rPr>
          <w:rFonts w:ascii="Times New Roman" w:hAnsi="Times New Roman"/>
          <w:b w:val="0"/>
          <w:color w:val="auto"/>
          <w:sz w:val="22"/>
          <w:szCs w:val="22"/>
        </w:rPr>
        <w:t xml:space="preserve"> Seed </w:t>
      </w:r>
      <w:r w:rsidRPr="002F5DB4">
        <w:rPr>
          <w:rFonts w:ascii="Times New Roman" w:hAnsi="Times New Roman"/>
          <w:b w:val="0"/>
          <w:i/>
          <w:color w:val="auto"/>
          <w:sz w:val="22"/>
          <w:szCs w:val="22"/>
        </w:rPr>
        <w:t>(Sterculia foetida Linn.)</w:t>
      </w:r>
    </w:p>
    <w:tbl>
      <w:tblPr>
        <w:tblW w:w="126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9"/>
        <w:gridCol w:w="2045"/>
        <w:gridCol w:w="879"/>
        <w:gridCol w:w="851"/>
        <w:gridCol w:w="1247"/>
        <w:gridCol w:w="1134"/>
        <w:gridCol w:w="1276"/>
        <w:gridCol w:w="716"/>
        <w:gridCol w:w="1283"/>
        <w:gridCol w:w="993"/>
        <w:gridCol w:w="1559"/>
      </w:tblGrid>
      <w:tr w:rsidR="002D53D9" w:rsidRPr="002F5DB4" w:rsidTr="002D53D9">
        <w:trPr>
          <w:jc w:val="center"/>
        </w:trPr>
        <w:tc>
          <w:tcPr>
            <w:tcW w:w="649" w:type="dxa"/>
          </w:tcPr>
          <w:p w:rsidR="002D53D9" w:rsidRPr="002F5DB4" w:rsidRDefault="002D53D9" w:rsidP="003E1F08">
            <w:pPr>
              <w:spacing w:after="0" w:line="240" w:lineRule="auto"/>
              <w:jc w:val="center"/>
              <w:rPr>
                <w:rFonts w:ascii="Times New Roman" w:hAnsi="Times New Roman"/>
                <w:sz w:val="20"/>
              </w:rPr>
            </w:pPr>
            <w:r w:rsidRPr="002F5DB4">
              <w:rPr>
                <w:rFonts w:ascii="Times New Roman" w:hAnsi="Times New Roman"/>
                <w:sz w:val="20"/>
              </w:rPr>
              <w:t>No</w:t>
            </w:r>
          </w:p>
        </w:tc>
        <w:tc>
          <w:tcPr>
            <w:tcW w:w="2045" w:type="dxa"/>
          </w:tcPr>
          <w:p w:rsidR="002D53D9" w:rsidRPr="002F5DB4" w:rsidRDefault="002D53D9" w:rsidP="003E1F08">
            <w:pPr>
              <w:spacing w:after="0" w:line="240" w:lineRule="auto"/>
              <w:jc w:val="center"/>
              <w:rPr>
                <w:rFonts w:ascii="Times New Roman" w:hAnsi="Times New Roman"/>
                <w:sz w:val="20"/>
              </w:rPr>
            </w:pPr>
            <w:r w:rsidRPr="002F5DB4">
              <w:rPr>
                <w:rFonts w:ascii="Times New Roman" w:hAnsi="Times New Roman"/>
                <w:sz w:val="20"/>
              </w:rPr>
              <w:t>The type of fatty acid</w:t>
            </w:r>
          </w:p>
        </w:tc>
        <w:tc>
          <w:tcPr>
            <w:tcW w:w="879" w:type="dxa"/>
          </w:tcPr>
          <w:p w:rsidR="002D53D9" w:rsidRPr="002F5DB4" w:rsidRDefault="002D53D9" w:rsidP="003E1F08">
            <w:pPr>
              <w:spacing w:after="0" w:line="240" w:lineRule="auto"/>
              <w:ind w:left="-154"/>
              <w:jc w:val="center"/>
              <w:rPr>
                <w:rFonts w:ascii="Times New Roman" w:hAnsi="Times New Roman"/>
                <w:sz w:val="20"/>
              </w:rPr>
            </w:pPr>
            <w:r w:rsidRPr="002F5DB4">
              <w:rPr>
                <w:rFonts w:ascii="Times New Roman" w:hAnsi="Times New Roman"/>
                <w:sz w:val="20"/>
              </w:rPr>
              <w:t>Total chain</w:t>
            </w:r>
          </w:p>
        </w:tc>
        <w:tc>
          <w:tcPr>
            <w:tcW w:w="851" w:type="dxa"/>
          </w:tcPr>
          <w:p w:rsidR="002D53D9" w:rsidRPr="002F5DB4" w:rsidRDefault="002D53D9" w:rsidP="003E1F08">
            <w:pPr>
              <w:spacing w:after="0" w:line="240" w:lineRule="auto"/>
              <w:ind w:left="-101"/>
              <w:jc w:val="center"/>
              <w:rPr>
                <w:rFonts w:ascii="Times New Roman" w:hAnsi="Times New Roman"/>
                <w:sz w:val="20"/>
              </w:rPr>
            </w:pPr>
            <w:r w:rsidRPr="002F5DB4">
              <w:rPr>
                <w:rFonts w:ascii="Times New Roman" w:hAnsi="Times New Roman"/>
                <w:sz w:val="20"/>
              </w:rPr>
              <w:t>A-1 area</w:t>
            </w:r>
          </w:p>
        </w:tc>
        <w:tc>
          <w:tcPr>
            <w:tcW w:w="1247" w:type="dxa"/>
          </w:tcPr>
          <w:p w:rsidR="002D53D9" w:rsidRPr="002F5DB4" w:rsidRDefault="002D53D9" w:rsidP="003E1F08">
            <w:pPr>
              <w:spacing w:after="0" w:line="240" w:lineRule="auto"/>
              <w:jc w:val="center"/>
              <w:rPr>
                <w:rFonts w:ascii="Times New Roman" w:hAnsi="Times New Roman"/>
                <w:sz w:val="20"/>
              </w:rPr>
            </w:pPr>
            <w:r w:rsidRPr="002F5DB4">
              <w:rPr>
                <w:rFonts w:ascii="Times New Roman" w:hAnsi="Times New Roman"/>
                <w:sz w:val="20"/>
              </w:rPr>
              <w:t>Fatty acid mg/g</w:t>
            </w:r>
          </w:p>
        </w:tc>
        <w:tc>
          <w:tcPr>
            <w:tcW w:w="1134" w:type="dxa"/>
          </w:tcPr>
          <w:p w:rsidR="002D53D9" w:rsidRPr="002F5DB4" w:rsidRDefault="002D53D9" w:rsidP="003E1F08">
            <w:pPr>
              <w:spacing w:after="0" w:line="240" w:lineRule="auto"/>
              <w:ind w:left="-101"/>
              <w:jc w:val="center"/>
              <w:rPr>
                <w:rFonts w:ascii="Times New Roman" w:hAnsi="Times New Roman"/>
                <w:sz w:val="20"/>
              </w:rPr>
            </w:pPr>
            <w:r w:rsidRPr="002F5DB4">
              <w:rPr>
                <w:rFonts w:ascii="Times New Roman" w:hAnsi="Times New Roman"/>
                <w:sz w:val="20"/>
              </w:rPr>
              <w:t>A-2 area</w:t>
            </w:r>
          </w:p>
        </w:tc>
        <w:tc>
          <w:tcPr>
            <w:tcW w:w="1276" w:type="dxa"/>
          </w:tcPr>
          <w:p w:rsidR="002D53D9" w:rsidRPr="002F5DB4" w:rsidRDefault="002D53D9" w:rsidP="003E1F08">
            <w:pPr>
              <w:spacing w:after="0" w:line="240" w:lineRule="auto"/>
              <w:jc w:val="center"/>
              <w:rPr>
                <w:rFonts w:ascii="Times New Roman" w:hAnsi="Times New Roman"/>
                <w:sz w:val="20"/>
              </w:rPr>
            </w:pPr>
            <w:r w:rsidRPr="002F5DB4">
              <w:rPr>
                <w:rFonts w:ascii="Times New Roman" w:hAnsi="Times New Roman"/>
                <w:sz w:val="20"/>
              </w:rPr>
              <w:t>Fatty acid mg/g</w:t>
            </w:r>
          </w:p>
        </w:tc>
        <w:tc>
          <w:tcPr>
            <w:tcW w:w="716" w:type="dxa"/>
          </w:tcPr>
          <w:p w:rsidR="002D53D9" w:rsidRPr="002F5DB4" w:rsidRDefault="002D53D9" w:rsidP="003E1F08">
            <w:pPr>
              <w:spacing w:after="0" w:line="240" w:lineRule="auto"/>
              <w:ind w:left="-101"/>
              <w:jc w:val="center"/>
              <w:rPr>
                <w:rFonts w:ascii="Times New Roman" w:hAnsi="Times New Roman"/>
                <w:sz w:val="20"/>
              </w:rPr>
            </w:pPr>
            <w:r w:rsidRPr="002F5DB4">
              <w:rPr>
                <w:rFonts w:ascii="Times New Roman" w:hAnsi="Times New Roman"/>
                <w:sz w:val="20"/>
              </w:rPr>
              <w:t>B-1 area</w:t>
            </w:r>
          </w:p>
        </w:tc>
        <w:tc>
          <w:tcPr>
            <w:tcW w:w="1283" w:type="dxa"/>
          </w:tcPr>
          <w:p w:rsidR="002D53D9" w:rsidRPr="002F5DB4" w:rsidRDefault="002D53D9" w:rsidP="003E1F08">
            <w:pPr>
              <w:spacing w:after="0" w:line="240" w:lineRule="auto"/>
              <w:jc w:val="center"/>
              <w:rPr>
                <w:rFonts w:ascii="Times New Roman" w:hAnsi="Times New Roman"/>
                <w:sz w:val="20"/>
              </w:rPr>
            </w:pPr>
            <w:r w:rsidRPr="002F5DB4">
              <w:rPr>
                <w:rFonts w:ascii="Times New Roman" w:hAnsi="Times New Roman"/>
                <w:sz w:val="20"/>
              </w:rPr>
              <w:t>Fatty acid mg/g</w:t>
            </w:r>
          </w:p>
        </w:tc>
        <w:tc>
          <w:tcPr>
            <w:tcW w:w="993" w:type="dxa"/>
          </w:tcPr>
          <w:p w:rsidR="002D53D9" w:rsidRPr="002F5DB4" w:rsidRDefault="002D53D9" w:rsidP="003E1F08">
            <w:pPr>
              <w:spacing w:after="0" w:line="240" w:lineRule="auto"/>
              <w:ind w:left="-101"/>
              <w:jc w:val="center"/>
              <w:rPr>
                <w:rFonts w:ascii="Times New Roman" w:hAnsi="Times New Roman"/>
                <w:sz w:val="20"/>
              </w:rPr>
            </w:pPr>
            <w:r w:rsidRPr="002F5DB4">
              <w:rPr>
                <w:rFonts w:ascii="Times New Roman" w:hAnsi="Times New Roman"/>
                <w:sz w:val="20"/>
              </w:rPr>
              <w:t>B-2 area</w:t>
            </w:r>
          </w:p>
        </w:tc>
        <w:tc>
          <w:tcPr>
            <w:tcW w:w="1559" w:type="dxa"/>
          </w:tcPr>
          <w:p w:rsidR="002D53D9" w:rsidRPr="002F5DB4" w:rsidRDefault="002D53D9" w:rsidP="003E1F08">
            <w:pPr>
              <w:spacing w:after="0" w:line="240" w:lineRule="auto"/>
              <w:jc w:val="center"/>
              <w:rPr>
                <w:rFonts w:ascii="Times New Roman" w:hAnsi="Times New Roman"/>
                <w:sz w:val="20"/>
              </w:rPr>
            </w:pPr>
            <w:r w:rsidRPr="002F5DB4">
              <w:rPr>
                <w:rFonts w:ascii="Times New Roman" w:hAnsi="Times New Roman"/>
                <w:sz w:val="20"/>
              </w:rPr>
              <w:t>Fatty acid mg/g</w:t>
            </w:r>
          </w:p>
        </w:tc>
      </w:tr>
      <w:tr w:rsidR="002D53D9" w:rsidRPr="002F5DB4" w:rsidTr="002D53D9">
        <w:trPr>
          <w:jc w:val="center"/>
        </w:trPr>
        <w:tc>
          <w:tcPr>
            <w:tcW w:w="649" w:type="dxa"/>
            <w:vAlign w:val="center"/>
          </w:tcPr>
          <w:p w:rsidR="002D53D9" w:rsidRPr="002F5DB4" w:rsidRDefault="002D53D9" w:rsidP="003E1F08">
            <w:pPr>
              <w:spacing w:after="0" w:line="240" w:lineRule="auto"/>
              <w:jc w:val="center"/>
              <w:rPr>
                <w:rFonts w:ascii="Times New Roman" w:hAnsi="Times New Roman"/>
                <w:sz w:val="20"/>
              </w:rPr>
            </w:pPr>
            <w:r w:rsidRPr="002F5DB4">
              <w:rPr>
                <w:rFonts w:ascii="Times New Roman" w:hAnsi="Times New Roman"/>
                <w:sz w:val="20"/>
              </w:rPr>
              <w:t>1.</w:t>
            </w:r>
          </w:p>
        </w:tc>
        <w:tc>
          <w:tcPr>
            <w:tcW w:w="2045" w:type="dxa"/>
            <w:vAlign w:val="center"/>
          </w:tcPr>
          <w:p w:rsidR="002D53D9" w:rsidRPr="002F5DB4" w:rsidRDefault="002D53D9" w:rsidP="003E1F08">
            <w:pPr>
              <w:spacing w:after="0" w:line="240" w:lineRule="auto"/>
              <w:rPr>
                <w:rFonts w:ascii="Times New Roman" w:hAnsi="Times New Roman"/>
                <w:sz w:val="20"/>
              </w:rPr>
            </w:pPr>
            <w:r w:rsidRPr="002F5DB4">
              <w:rPr>
                <w:rFonts w:ascii="Times New Roman" w:hAnsi="Times New Roman"/>
                <w:sz w:val="20"/>
              </w:rPr>
              <w:t>Methyl Octanoate</w:t>
            </w:r>
          </w:p>
        </w:tc>
        <w:tc>
          <w:tcPr>
            <w:tcW w:w="879" w:type="dxa"/>
            <w:vAlign w:val="center"/>
          </w:tcPr>
          <w:p w:rsidR="002D53D9" w:rsidRPr="002F5DB4" w:rsidRDefault="002D53D9" w:rsidP="003E1F08">
            <w:pPr>
              <w:spacing w:after="0" w:line="240" w:lineRule="auto"/>
              <w:jc w:val="center"/>
              <w:rPr>
                <w:rFonts w:ascii="Times New Roman" w:hAnsi="Times New Roman"/>
                <w:sz w:val="20"/>
              </w:rPr>
            </w:pPr>
            <w:r w:rsidRPr="002F5DB4">
              <w:rPr>
                <w:rFonts w:ascii="Times New Roman" w:hAnsi="Times New Roman"/>
                <w:sz w:val="20"/>
              </w:rPr>
              <w:t>8:00</w:t>
            </w:r>
          </w:p>
        </w:tc>
        <w:tc>
          <w:tcPr>
            <w:tcW w:w="851" w:type="dxa"/>
            <w:vAlign w:val="center"/>
          </w:tcPr>
          <w:p w:rsidR="002D53D9" w:rsidRPr="002F5DB4" w:rsidRDefault="002D53D9" w:rsidP="003E1F08">
            <w:pPr>
              <w:spacing w:after="0" w:line="240" w:lineRule="auto"/>
              <w:jc w:val="center"/>
              <w:rPr>
                <w:rFonts w:ascii="Times New Roman" w:hAnsi="Times New Roman"/>
                <w:sz w:val="20"/>
              </w:rPr>
            </w:pPr>
          </w:p>
        </w:tc>
        <w:tc>
          <w:tcPr>
            <w:tcW w:w="1247" w:type="dxa"/>
            <w:vAlign w:val="center"/>
          </w:tcPr>
          <w:p w:rsidR="002D53D9" w:rsidRPr="002F5DB4" w:rsidRDefault="002D53D9" w:rsidP="003E1F08">
            <w:pPr>
              <w:spacing w:after="0" w:line="240" w:lineRule="auto"/>
              <w:jc w:val="center"/>
              <w:rPr>
                <w:rFonts w:ascii="Times New Roman" w:hAnsi="Times New Roman"/>
                <w:sz w:val="20"/>
              </w:rPr>
            </w:pPr>
          </w:p>
        </w:tc>
        <w:tc>
          <w:tcPr>
            <w:tcW w:w="1134" w:type="dxa"/>
            <w:vAlign w:val="center"/>
          </w:tcPr>
          <w:p w:rsidR="002D53D9" w:rsidRPr="002F5DB4" w:rsidRDefault="002D53D9" w:rsidP="003E1F08">
            <w:pPr>
              <w:spacing w:after="0" w:line="240" w:lineRule="auto"/>
              <w:jc w:val="center"/>
              <w:rPr>
                <w:rFonts w:ascii="Times New Roman" w:hAnsi="Times New Roman"/>
                <w:sz w:val="20"/>
              </w:rPr>
            </w:pPr>
          </w:p>
        </w:tc>
        <w:tc>
          <w:tcPr>
            <w:tcW w:w="1276" w:type="dxa"/>
            <w:vAlign w:val="center"/>
          </w:tcPr>
          <w:p w:rsidR="002D53D9" w:rsidRPr="002F5DB4" w:rsidRDefault="002D53D9" w:rsidP="003E1F08">
            <w:pPr>
              <w:spacing w:after="0" w:line="240" w:lineRule="auto"/>
              <w:jc w:val="center"/>
              <w:rPr>
                <w:rFonts w:ascii="Times New Roman" w:hAnsi="Times New Roman"/>
                <w:sz w:val="20"/>
              </w:rPr>
            </w:pPr>
          </w:p>
        </w:tc>
        <w:tc>
          <w:tcPr>
            <w:tcW w:w="716" w:type="dxa"/>
            <w:vAlign w:val="center"/>
          </w:tcPr>
          <w:p w:rsidR="002D53D9" w:rsidRPr="002F5DB4" w:rsidRDefault="002D53D9" w:rsidP="003E1F08">
            <w:pPr>
              <w:spacing w:after="0" w:line="240" w:lineRule="auto"/>
              <w:jc w:val="center"/>
              <w:rPr>
                <w:rFonts w:ascii="Times New Roman" w:hAnsi="Times New Roman"/>
                <w:sz w:val="20"/>
              </w:rPr>
            </w:pPr>
          </w:p>
        </w:tc>
        <w:tc>
          <w:tcPr>
            <w:tcW w:w="1283" w:type="dxa"/>
            <w:vAlign w:val="center"/>
          </w:tcPr>
          <w:p w:rsidR="002D53D9" w:rsidRPr="002F5DB4" w:rsidRDefault="002D53D9" w:rsidP="003E1F08">
            <w:pPr>
              <w:spacing w:after="0" w:line="240" w:lineRule="auto"/>
              <w:jc w:val="center"/>
              <w:rPr>
                <w:rFonts w:ascii="Times New Roman" w:hAnsi="Times New Roman"/>
                <w:sz w:val="20"/>
              </w:rPr>
            </w:pPr>
          </w:p>
        </w:tc>
        <w:tc>
          <w:tcPr>
            <w:tcW w:w="993" w:type="dxa"/>
            <w:vAlign w:val="center"/>
          </w:tcPr>
          <w:p w:rsidR="002D53D9" w:rsidRPr="002F5DB4" w:rsidRDefault="002D53D9" w:rsidP="003E1F08">
            <w:pPr>
              <w:spacing w:after="0" w:line="240" w:lineRule="auto"/>
              <w:jc w:val="center"/>
              <w:rPr>
                <w:rFonts w:ascii="Times New Roman" w:hAnsi="Times New Roman"/>
                <w:sz w:val="20"/>
              </w:rPr>
            </w:pPr>
          </w:p>
        </w:tc>
        <w:tc>
          <w:tcPr>
            <w:tcW w:w="1559" w:type="dxa"/>
            <w:vAlign w:val="center"/>
          </w:tcPr>
          <w:p w:rsidR="002D53D9" w:rsidRPr="002F5DB4" w:rsidRDefault="002D53D9" w:rsidP="003E1F08">
            <w:pPr>
              <w:spacing w:after="0" w:line="240" w:lineRule="auto"/>
              <w:jc w:val="center"/>
              <w:rPr>
                <w:rFonts w:ascii="Times New Roman" w:hAnsi="Times New Roman"/>
                <w:sz w:val="20"/>
              </w:rPr>
            </w:pPr>
          </w:p>
        </w:tc>
      </w:tr>
      <w:tr w:rsidR="002D53D9" w:rsidRPr="002F5DB4" w:rsidTr="002D53D9">
        <w:trPr>
          <w:jc w:val="center"/>
        </w:trPr>
        <w:tc>
          <w:tcPr>
            <w:tcW w:w="649" w:type="dxa"/>
            <w:vAlign w:val="center"/>
          </w:tcPr>
          <w:p w:rsidR="002D53D9" w:rsidRPr="002F5DB4" w:rsidRDefault="002D53D9" w:rsidP="003E1F08">
            <w:pPr>
              <w:spacing w:after="0" w:line="240" w:lineRule="auto"/>
              <w:jc w:val="center"/>
              <w:rPr>
                <w:rFonts w:ascii="Times New Roman" w:hAnsi="Times New Roman"/>
                <w:sz w:val="20"/>
              </w:rPr>
            </w:pPr>
            <w:r w:rsidRPr="002F5DB4">
              <w:rPr>
                <w:rFonts w:ascii="Times New Roman" w:hAnsi="Times New Roman"/>
                <w:sz w:val="20"/>
              </w:rPr>
              <w:t>2.</w:t>
            </w:r>
          </w:p>
        </w:tc>
        <w:tc>
          <w:tcPr>
            <w:tcW w:w="2045" w:type="dxa"/>
            <w:vAlign w:val="center"/>
          </w:tcPr>
          <w:p w:rsidR="002D53D9" w:rsidRPr="002F5DB4" w:rsidRDefault="002D53D9" w:rsidP="003E1F08">
            <w:pPr>
              <w:spacing w:after="0" w:line="240" w:lineRule="auto"/>
              <w:rPr>
                <w:rFonts w:ascii="Times New Roman" w:hAnsi="Times New Roman"/>
                <w:sz w:val="20"/>
              </w:rPr>
            </w:pPr>
            <w:r w:rsidRPr="002F5DB4">
              <w:rPr>
                <w:rFonts w:ascii="Times New Roman" w:hAnsi="Times New Roman"/>
                <w:sz w:val="20"/>
              </w:rPr>
              <w:t>Methyl Decanoate</w:t>
            </w:r>
          </w:p>
        </w:tc>
        <w:tc>
          <w:tcPr>
            <w:tcW w:w="879" w:type="dxa"/>
            <w:vAlign w:val="center"/>
          </w:tcPr>
          <w:p w:rsidR="002D53D9" w:rsidRPr="002F5DB4" w:rsidRDefault="002D53D9" w:rsidP="003E1F08">
            <w:pPr>
              <w:spacing w:after="0" w:line="240" w:lineRule="auto"/>
              <w:jc w:val="center"/>
              <w:rPr>
                <w:rFonts w:ascii="Times New Roman" w:hAnsi="Times New Roman"/>
                <w:sz w:val="20"/>
              </w:rPr>
            </w:pPr>
            <w:r w:rsidRPr="002F5DB4">
              <w:rPr>
                <w:rFonts w:ascii="Times New Roman" w:hAnsi="Times New Roman"/>
                <w:sz w:val="20"/>
              </w:rPr>
              <w:t>10:00</w:t>
            </w:r>
          </w:p>
        </w:tc>
        <w:tc>
          <w:tcPr>
            <w:tcW w:w="851" w:type="dxa"/>
            <w:vAlign w:val="center"/>
          </w:tcPr>
          <w:p w:rsidR="002D53D9" w:rsidRPr="002F5DB4" w:rsidRDefault="002D53D9" w:rsidP="003E1F08">
            <w:pPr>
              <w:spacing w:after="0" w:line="240" w:lineRule="auto"/>
              <w:jc w:val="center"/>
              <w:rPr>
                <w:rFonts w:ascii="Times New Roman" w:hAnsi="Times New Roman"/>
                <w:sz w:val="20"/>
              </w:rPr>
            </w:pPr>
          </w:p>
        </w:tc>
        <w:tc>
          <w:tcPr>
            <w:tcW w:w="1247" w:type="dxa"/>
            <w:vAlign w:val="center"/>
          </w:tcPr>
          <w:p w:rsidR="002D53D9" w:rsidRPr="002F5DB4" w:rsidRDefault="002D53D9" w:rsidP="003E1F08">
            <w:pPr>
              <w:spacing w:after="0" w:line="240" w:lineRule="auto"/>
              <w:jc w:val="center"/>
              <w:rPr>
                <w:rFonts w:ascii="Times New Roman" w:hAnsi="Times New Roman"/>
                <w:sz w:val="20"/>
              </w:rPr>
            </w:pPr>
          </w:p>
        </w:tc>
        <w:tc>
          <w:tcPr>
            <w:tcW w:w="1134" w:type="dxa"/>
            <w:vAlign w:val="center"/>
          </w:tcPr>
          <w:p w:rsidR="002D53D9" w:rsidRPr="002F5DB4" w:rsidRDefault="002D53D9" w:rsidP="003E1F08">
            <w:pPr>
              <w:spacing w:after="0" w:line="240" w:lineRule="auto"/>
              <w:jc w:val="center"/>
              <w:rPr>
                <w:rFonts w:ascii="Times New Roman" w:hAnsi="Times New Roman"/>
                <w:sz w:val="20"/>
              </w:rPr>
            </w:pPr>
          </w:p>
        </w:tc>
        <w:tc>
          <w:tcPr>
            <w:tcW w:w="1276" w:type="dxa"/>
            <w:vAlign w:val="center"/>
          </w:tcPr>
          <w:p w:rsidR="002D53D9" w:rsidRPr="002F5DB4" w:rsidRDefault="002D53D9" w:rsidP="003E1F08">
            <w:pPr>
              <w:spacing w:after="0" w:line="240" w:lineRule="auto"/>
              <w:jc w:val="center"/>
              <w:rPr>
                <w:rFonts w:ascii="Times New Roman" w:hAnsi="Times New Roman"/>
                <w:sz w:val="20"/>
              </w:rPr>
            </w:pPr>
          </w:p>
        </w:tc>
        <w:tc>
          <w:tcPr>
            <w:tcW w:w="716" w:type="dxa"/>
            <w:vAlign w:val="center"/>
          </w:tcPr>
          <w:p w:rsidR="002D53D9" w:rsidRPr="002F5DB4" w:rsidRDefault="002D53D9" w:rsidP="003E1F08">
            <w:pPr>
              <w:spacing w:after="0" w:line="240" w:lineRule="auto"/>
              <w:jc w:val="center"/>
              <w:rPr>
                <w:rFonts w:ascii="Times New Roman" w:hAnsi="Times New Roman"/>
                <w:sz w:val="20"/>
              </w:rPr>
            </w:pPr>
          </w:p>
        </w:tc>
        <w:tc>
          <w:tcPr>
            <w:tcW w:w="1283" w:type="dxa"/>
            <w:vAlign w:val="center"/>
          </w:tcPr>
          <w:p w:rsidR="002D53D9" w:rsidRPr="002F5DB4" w:rsidRDefault="002D53D9" w:rsidP="003E1F08">
            <w:pPr>
              <w:spacing w:after="0" w:line="240" w:lineRule="auto"/>
              <w:jc w:val="center"/>
              <w:rPr>
                <w:rFonts w:ascii="Times New Roman" w:hAnsi="Times New Roman"/>
                <w:sz w:val="20"/>
              </w:rPr>
            </w:pPr>
          </w:p>
        </w:tc>
        <w:tc>
          <w:tcPr>
            <w:tcW w:w="993" w:type="dxa"/>
            <w:vAlign w:val="center"/>
          </w:tcPr>
          <w:p w:rsidR="002D53D9" w:rsidRPr="002F5DB4" w:rsidRDefault="002D53D9" w:rsidP="003E1F08">
            <w:pPr>
              <w:spacing w:after="0" w:line="240" w:lineRule="auto"/>
              <w:jc w:val="center"/>
              <w:rPr>
                <w:rFonts w:ascii="Times New Roman" w:hAnsi="Times New Roman"/>
                <w:sz w:val="20"/>
              </w:rPr>
            </w:pPr>
          </w:p>
        </w:tc>
        <w:tc>
          <w:tcPr>
            <w:tcW w:w="1559" w:type="dxa"/>
            <w:vAlign w:val="center"/>
          </w:tcPr>
          <w:p w:rsidR="002D53D9" w:rsidRPr="002F5DB4" w:rsidRDefault="002D53D9" w:rsidP="003E1F08">
            <w:pPr>
              <w:spacing w:after="0" w:line="240" w:lineRule="auto"/>
              <w:jc w:val="center"/>
              <w:rPr>
                <w:rFonts w:ascii="Times New Roman" w:hAnsi="Times New Roman"/>
                <w:sz w:val="20"/>
              </w:rPr>
            </w:pPr>
          </w:p>
        </w:tc>
      </w:tr>
      <w:tr w:rsidR="002D53D9" w:rsidRPr="002F5DB4" w:rsidTr="002D53D9">
        <w:trPr>
          <w:jc w:val="center"/>
        </w:trPr>
        <w:tc>
          <w:tcPr>
            <w:tcW w:w="649" w:type="dxa"/>
            <w:vAlign w:val="center"/>
          </w:tcPr>
          <w:p w:rsidR="002D53D9" w:rsidRPr="002F5DB4" w:rsidRDefault="002D53D9" w:rsidP="003E1F08">
            <w:pPr>
              <w:spacing w:after="0" w:line="240" w:lineRule="auto"/>
              <w:jc w:val="center"/>
              <w:rPr>
                <w:rFonts w:ascii="Times New Roman" w:hAnsi="Times New Roman"/>
                <w:sz w:val="20"/>
              </w:rPr>
            </w:pPr>
            <w:r w:rsidRPr="002F5DB4">
              <w:rPr>
                <w:rFonts w:ascii="Times New Roman" w:hAnsi="Times New Roman"/>
                <w:sz w:val="20"/>
              </w:rPr>
              <w:t>3.</w:t>
            </w:r>
          </w:p>
        </w:tc>
        <w:tc>
          <w:tcPr>
            <w:tcW w:w="2045" w:type="dxa"/>
            <w:vAlign w:val="center"/>
          </w:tcPr>
          <w:p w:rsidR="002D53D9" w:rsidRPr="002F5DB4" w:rsidRDefault="002D53D9" w:rsidP="003E1F08">
            <w:pPr>
              <w:spacing w:after="0" w:line="240" w:lineRule="auto"/>
              <w:rPr>
                <w:rFonts w:ascii="Times New Roman" w:hAnsi="Times New Roman"/>
                <w:sz w:val="20"/>
              </w:rPr>
            </w:pPr>
            <w:r w:rsidRPr="002F5DB4">
              <w:rPr>
                <w:rFonts w:ascii="Times New Roman" w:hAnsi="Times New Roman"/>
                <w:sz w:val="20"/>
              </w:rPr>
              <w:t>Methyl Laurate</w:t>
            </w:r>
          </w:p>
        </w:tc>
        <w:tc>
          <w:tcPr>
            <w:tcW w:w="879" w:type="dxa"/>
            <w:vAlign w:val="center"/>
          </w:tcPr>
          <w:p w:rsidR="002D53D9" w:rsidRPr="002F5DB4" w:rsidRDefault="002D53D9" w:rsidP="003E1F08">
            <w:pPr>
              <w:spacing w:after="0" w:line="240" w:lineRule="auto"/>
              <w:jc w:val="center"/>
              <w:rPr>
                <w:rFonts w:ascii="Times New Roman" w:hAnsi="Times New Roman"/>
                <w:sz w:val="20"/>
              </w:rPr>
            </w:pPr>
            <w:r w:rsidRPr="002F5DB4">
              <w:rPr>
                <w:rFonts w:ascii="Times New Roman" w:hAnsi="Times New Roman"/>
                <w:sz w:val="20"/>
              </w:rPr>
              <w:t>12:00</w:t>
            </w:r>
          </w:p>
        </w:tc>
        <w:tc>
          <w:tcPr>
            <w:tcW w:w="851" w:type="dxa"/>
            <w:vAlign w:val="center"/>
          </w:tcPr>
          <w:p w:rsidR="002D53D9" w:rsidRPr="002F5DB4" w:rsidRDefault="002D53D9" w:rsidP="003E1F08">
            <w:pPr>
              <w:spacing w:after="0" w:line="240" w:lineRule="auto"/>
              <w:jc w:val="center"/>
              <w:rPr>
                <w:rFonts w:ascii="Times New Roman" w:hAnsi="Times New Roman"/>
                <w:sz w:val="20"/>
              </w:rPr>
            </w:pPr>
          </w:p>
        </w:tc>
        <w:tc>
          <w:tcPr>
            <w:tcW w:w="1247" w:type="dxa"/>
            <w:vAlign w:val="center"/>
          </w:tcPr>
          <w:p w:rsidR="002D53D9" w:rsidRPr="002F5DB4" w:rsidRDefault="002D53D9" w:rsidP="003E1F08">
            <w:pPr>
              <w:spacing w:after="0" w:line="240" w:lineRule="auto"/>
              <w:jc w:val="center"/>
              <w:rPr>
                <w:rFonts w:ascii="Times New Roman" w:hAnsi="Times New Roman"/>
                <w:sz w:val="20"/>
              </w:rPr>
            </w:pPr>
          </w:p>
        </w:tc>
        <w:tc>
          <w:tcPr>
            <w:tcW w:w="1134" w:type="dxa"/>
            <w:vAlign w:val="center"/>
          </w:tcPr>
          <w:p w:rsidR="002D53D9" w:rsidRPr="002F5DB4" w:rsidRDefault="002D53D9" w:rsidP="003E1F08">
            <w:pPr>
              <w:spacing w:after="0" w:line="240" w:lineRule="auto"/>
              <w:jc w:val="center"/>
              <w:rPr>
                <w:rFonts w:ascii="Times New Roman" w:hAnsi="Times New Roman"/>
                <w:sz w:val="20"/>
              </w:rPr>
            </w:pPr>
          </w:p>
        </w:tc>
        <w:tc>
          <w:tcPr>
            <w:tcW w:w="1276" w:type="dxa"/>
            <w:vAlign w:val="center"/>
          </w:tcPr>
          <w:p w:rsidR="002D53D9" w:rsidRPr="002F5DB4" w:rsidRDefault="002D53D9" w:rsidP="003E1F08">
            <w:pPr>
              <w:spacing w:after="0" w:line="240" w:lineRule="auto"/>
              <w:jc w:val="center"/>
              <w:rPr>
                <w:rFonts w:ascii="Times New Roman" w:hAnsi="Times New Roman"/>
                <w:sz w:val="20"/>
              </w:rPr>
            </w:pPr>
          </w:p>
        </w:tc>
        <w:tc>
          <w:tcPr>
            <w:tcW w:w="716" w:type="dxa"/>
            <w:vAlign w:val="center"/>
          </w:tcPr>
          <w:p w:rsidR="002D53D9" w:rsidRPr="002F5DB4" w:rsidRDefault="002D53D9" w:rsidP="003E1F08">
            <w:pPr>
              <w:spacing w:after="0" w:line="240" w:lineRule="auto"/>
              <w:jc w:val="center"/>
              <w:rPr>
                <w:rFonts w:ascii="Times New Roman" w:hAnsi="Times New Roman"/>
                <w:sz w:val="20"/>
              </w:rPr>
            </w:pPr>
          </w:p>
        </w:tc>
        <w:tc>
          <w:tcPr>
            <w:tcW w:w="1283" w:type="dxa"/>
            <w:vAlign w:val="center"/>
          </w:tcPr>
          <w:p w:rsidR="002D53D9" w:rsidRPr="002F5DB4" w:rsidRDefault="002D53D9" w:rsidP="003E1F08">
            <w:pPr>
              <w:spacing w:after="0" w:line="240" w:lineRule="auto"/>
              <w:jc w:val="center"/>
              <w:rPr>
                <w:rFonts w:ascii="Times New Roman" w:hAnsi="Times New Roman"/>
                <w:sz w:val="20"/>
              </w:rPr>
            </w:pPr>
          </w:p>
        </w:tc>
        <w:tc>
          <w:tcPr>
            <w:tcW w:w="993" w:type="dxa"/>
            <w:vAlign w:val="center"/>
          </w:tcPr>
          <w:p w:rsidR="002D53D9" w:rsidRPr="002F5DB4" w:rsidRDefault="002D53D9" w:rsidP="003E1F08">
            <w:pPr>
              <w:spacing w:after="0" w:line="240" w:lineRule="auto"/>
              <w:jc w:val="center"/>
              <w:rPr>
                <w:rFonts w:ascii="Times New Roman" w:hAnsi="Times New Roman"/>
                <w:sz w:val="20"/>
              </w:rPr>
            </w:pPr>
          </w:p>
        </w:tc>
        <w:tc>
          <w:tcPr>
            <w:tcW w:w="1559" w:type="dxa"/>
            <w:vAlign w:val="center"/>
          </w:tcPr>
          <w:p w:rsidR="002D53D9" w:rsidRPr="002F5DB4" w:rsidRDefault="002D53D9" w:rsidP="003E1F08">
            <w:pPr>
              <w:spacing w:after="0" w:line="240" w:lineRule="auto"/>
              <w:jc w:val="center"/>
              <w:rPr>
                <w:rFonts w:ascii="Times New Roman" w:hAnsi="Times New Roman"/>
                <w:sz w:val="20"/>
              </w:rPr>
            </w:pPr>
          </w:p>
        </w:tc>
      </w:tr>
      <w:tr w:rsidR="002D53D9" w:rsidRPr="002F5DB4" w:rsidTr="002D53D9">
        <w:trPr>
          <w:jc w:val="center"/>
        </w:trPr>
        <w:tc>
          <w:tcPr>
            <w:tcW w:w="649" w:type="dxa"/>
            <w:vAlign w:val="center"/>
          </w:tcPr>
          <w:p w:rsidR="002D53D9" w:rsidRPr="002F5DB4" w:rsidRDefault="002D53D9" w:rsidP="003E1F08">
            <w:pPr>
              <w:spacing w:after="0" w:line="240" w:lineRule="auto"/>
              <w:jc w:val="center"/>
              <w:rPr>
                <w:rFonts w:ascii="Times New Roman" w:hAnsi="Times New Roman"/>
                <w:sz w:val="20"/>
              </w:rPr>
            </w:pPr>
            <w:r w:rsidRPr="002F5DB4">
              <w:rPr>
                <w:rFonts w:ascii="Times New Roman" w:hAnsi="Times New Roman"/>
                <w:sz w:val="20"/>
              </w:rPr>
              <w:t>4.</w:t>
            </w:r>
          </w:p>
        </w:tc>
        <w:tc>
          <w:tcPr>
            <w:tcW w:w="2045" w:type="dxa"/>
            <w:vAlign w:val="center"/>
          </w:tcPr>
          <w:p w:rsidR="002D53D9" w:rsidRPr="002F5DB4" w:rsidRDefault="002D53D9" w:rsidP="003E1F08">
            <w:pPr>
              <w:spacing w:after="0" w:line="240" w:lineRule="auto"/>
              <w:rPr>
                <w:rFonts w:ascii="Times New Roman" w:hAnsi="Times New Roman"/>
                <w:sz w:val="20"/>
              </w:rPr>
            </w:pPr>
            <w:r w:rsidRPr="002F5DB4">
              <w:rPr>
                <w:rFonts w:ascii="Times New Roman" w:hAnsi="Times New Roman"/>
                <w:sz w:val="20"/>
              </w:rPr>
              <w:t>Methyl TriDecanoate</w:t>
            </w:r>
          </w:p>
        </w:tc>
        <w:tc>
          <w:tcPr>
            <w:tcW w:w="879" w:type="dxa"/>
            <w:vAlign w:val="center"/>
          </w:tcPr>
          <w:p w:rsidR="002D53D9" w:rsidRPr="002F5DB4" w:rsidRDefault="002D53D9" w:rsidP="003E1F08">
            <w:pPr>
              <w:spacing w:after="0" w:line="240" w:lineRule="auto"/>
              <w:jc w:val="center"/>
              <w:rPr>
                <w:rFonts w:ascii="Times New Roman" w:hAnsi="Times New Roman"/>
                <w:sz w:val="20"/>
              </w:rPr>
            </w:pPr>
            <w:r w:rsidRPr="002F5DB4">
              <w:rPr>
                <w:rFonts w:ascii="Times New Roman" w:hAnsi="Times New Roman"/>
                <w:sz w:val="20"/>
              </w:rPr>
              <w:t>13:00</w:t>
            </w:r>
          </w:p>
        </w:tc>
        <w:tc>
          <w:tcPr>
            <w:tcW w:w="851" w:type="dxa"/>
            <w:vAlign w:val="center"/>
          </w:tcPr>
          <w:p w:rsidR="002D53D9" w:rsidRPr="002F5DB4" w:rsidRDefault="002D53D9" w:rsidP="003E1F08">
            <w:pPr>
              <w:spacing w:after="0" w:line="240" w:lineRule="auto"/>
              <w:jc w:val="center"/>
              <w:rPr>
                <w:rFonts w:ascii="Times New Roman" w:hAnsi="Times New Roman"/>
                <w:sz w:val="20"/>
              </w:rPr>
            </w:pPr>
          </w:p>
        </w:tc>
        <w:tc>
          <w:tcPr>
            <w:tcW w:w="1247" w:type="dxa"/>
            <w:vAlign w:val="center"/>
          </w:tcPr>
          <w:p w:rsidR="002D53D9" w:rsidRPr="002F5DB4" w:rsidRDefault="002D53D9" w:rsidP="003E1F08">
            <w:pPr>
              <w:spacing w:after="0" w:line="240" w:lineRule="auto"/>
              <w:jc w:val="center"/>
              <w:rPr>
                <w:rFonts w:ascii="Times New Roman" w:hAnsi="Times New Roman"/>
                <w:sz w:val="20"/>
              </w:rPr>
            </w:pPr>
          </w:p>
        </w:tc>
        <w:tc>
          <w:tcPr>
            <w:tcW w:w="1134" w:type="dxa"/>
            <w:vAlign w:val="center"/>
          </w:tcPr>
          <w:p w:rsidR="002D53D9" w:rsidRPr="002F5DB4" w:rsidRDefault="002D53D9" w:rsidP="003E1F08">
            <w:pPr>
              <w:spacing w:after="0" w:line="240" w:lineRule="auto"/>
              <w:jc w:val="center"/>
              <w:rPr>
                <w:rFonts w:ascii="Times New Roman" w:hAnsi="Times New Roman"/>
                <w:sz w:val="20"/>
              </w:rPr>
            </w:pPr>
          </w:p>
        </w:tc>
        <w:tc>
          <w:tcPr>
            <w:tcW w:w="1276" w:type="dxa"/>
            <w:vAlign w:val="center"/>
          </w:tcPr>
          <w:p w:rsidR="002D53D9" w:rsidRPr="002F5DB4" w:rsidRDefault="002D53D9" w:rsidP="003E1F08">
            <w:pPr>
              <w:spacing w:after="0" w:line="240" w:lineRule="auto"/>
              <w:jc w:val="center"/>
              <w:rPr>
                <w:rFonts w:ascii="Times New Roman" w:hAnsi="Times New Roman"/>
                <w:sz w:val="20"/>
              </w:rPr>
            </w:pPr>
          </w:p>
        </w:tc>
        <w:tc>
          <w:tcPr>
            <w:tcW w:w="716" w:type="dxa"/>
            <w:vAlign w:val="center"/>
          </w:tcPr>
          <w:p w:rsidR="002D53D9" w:rsidRPr="002F5DB4" w:rsidRDefault="002D53D9" w:rsidP="003E1F08">
            <w:pPr>
              <w:spacing w:after="0" w:line="240" w:lineRule="auto"/>
              <w:jc w:val="center"/>
              <w:rPr>
                <w:rFonts w:ascii="Times New Roman" w:hAnsi="Times New Roman"/>
                <w:sz w:val="20"/>
              </w:rPr>
            </w:pPr>
          </w:p>
        </w:tc>
        <w:tc>
          <w:tcPr>
            <w:tcW w:w="1283" w:type="dxa"/>
            <w:vAlign w:val="center"/>
          </w:tcPr>
          <w:p w:rsidR="002D53D9" w:rsidRPr="002F5DB4" w:rsidRDefault="002D53D9" w:rsidP="003E1F08">
            <w:pPr>
              <w:spacing w:after="0" w:line="240" w:lineRule="auto"/>
              <w:jc w:val="center"/>
              <w:rPr>
                <w:rFonts w:ascii="Times New Roman" w:hAnsi="Times New Roman"/>
                <w:sz w:val="20"/>
              </w:rPr>
            </w:pPr>
          </w:p>
        </w:tc>
        <w:tc>
          <w:tcPr>
            <w:tcW w:w="993" w:type="dxa"/>
            <w:vAlign w:val="center"/>
          </w:tcPr>
          <w:p w:rsidR="002D53D9" w:rsidRPr="002F5DB4" w:rsidRDefault="002D53D9" w:rsidP="003E1F08">
            <w:pPr>
              <w:spacing w:after="0" w:line="240" w:lineRule="auto"/>
              <w:jc w:val="center"/>
              <w:rPr>
                <w:rFonts w:ascii="Times New Roman" w:hAnsi="Times New Roman"/>
                <w:sz w:val="20"/>
              </w:rPr>
            </w:pPr>
          </w:p>
        </w:tc>
        <w:tc>
          <w:tcPr>
            <w:tcW w:w="1559" w:type="dxa"/>
            <w:vAlign w:val="center"/>
          </w:tcPr>
          <w:p w:rsidR="002D53D9" w:rsidRPr="002F5DB4" w:rsidRDefault="002D53D9" w:rsidP="003E1F08">
            <w:pPr>
              <w:spacing w:after="0" w:line="240" w:lineRule="auto"/>
              <w:jc w:val="center"/>
              <w:rPr>
                <w:rFonts w:ascii="Times New Roman" w:hAnsi="Times New Roman"/>
                <w:sz w:val="20"/>
              </w:rPr>
            </w:pPr>
          </w:p>
        </w:tc>
      </w:tr>
      <w:tr w:rsidR="002D53D9" w:rsidRPr="002F5DB4" w:rsidTr="002D53D9">
        <w:trPr>
          <w:jc w:val="center"/>
        </w:trPr>
        <w:tc>
          <w:tcPr>
            <w:tcW w:w="649" w:type="dxa"/>
            <w:vAlign w:val="center"/>
          </w:tcPr>
          <w:p w:rsidR="002D53D9" w:rsidRPr="002F5DB4" w:rsidRDefault="002D53D9" w:rsidP="003E1F08">
            <w:pPr>
              <w:spacing w:after="0" w:line="240" w:lineRule="auto"/>
              <w:jc w:val="center"/>
              <w:rPr>
                <w:rFonts w:ascii="Times New Roman" w:hAnsi="Times New Roman"/>
                <w:sz w:val="20"/>
              </w:rPr>
            </w:pPr>
            <w:r w:rsidRPr="002F5DB4">
              <w:rPr>
                <w:rFonts w:ascii="Times New Roman" w:hAnsi="Times New Roman"/>
                <w:sz w:val="20"/>
              </w:rPr>
              <w:t>5.</w:t>
            </w:r>
          </w:p>
        </w:tc>
        <w:tc>
          <w:tcPr>
            <w:tcW w:w="2045" w:type="dxa"/>
            <w:vAlign w:val="center"/>
          </w:tcPr>
          <w:p w:rsidR="002D53D9" w:rsidRPr="002F5DB4" w:rsidRDefault="002D53D9" w:rsidP="003E1F08">
            <w:pPr>
              <w:spacing w:after="0" w:line="240" w:lineRule="auto"/>
              <w:rPr>
                <w:rFonts w:ascii="Times New Roman" w:hAnsi="Times New Roman"/>
                <w:sz w:val="20"/>
              </w:rPr>
            </w:pPr>
            <w:r w:rsidRPr="002F5DB4">
              <w:rPr>
                <w:rFonts w:ascii="Times New Roman" w:hAnsi="Times New Roman"/>
                <w:sz w:val="20"/>
              </w:rPr>
              <w:t>Methyl Myristate</w:t>
            </w:r>
          </w:p>
        </w:tc>
        <w:tc>
          <w:tcPr>
            <w:tcW w:w="879" w:type="dxa"/>
            <w:vAlign w:val="center"/>
          </w:tcPr>
          <w:p w:rsidR="002D53D9" w:rsidRPr="002F5DB4" w:rsidRDefault="002D53D9" w:rsidP="003E1F08">
            <w:pPr>
              <w:spacing w:after="0" w:line="240" w:lineRule="auto"/>
              <w:jc w:val="center"/>
              <w:rPr>
                <w:rFonts w:ascii="Times New Roman" w:hAnsi="Times New Roman"/>
                <w:sz w:val="20"/>
              </w:rPr>
            </w:pPr>
            <w:r w:rsidRPr="002F5DB4">
              <w:rPr>
                <w:rFonts w:ascii="Times New Roman" w:hAnsi="Times New Roman"/>
                <w:sz w:val="20"/>
              </w:rPr>
              <w:t>14:00</w:t>
            </w:r>
          </w:p>
        </w:tc>
        <w:tc>
          <w:tcPr>
            <w:tcW w:w="851" w:type="dxa"/>
            <w:vAlign w:val="center"/>
          </w:tcPr>
          <w:p w:rsidR="002D53D9" w:rsidRPr="002F5DB4" w:rsidRDefault="002D53D9" w:rsidP="003E1F08">
            <w:pPr>
              <w:spacing w:after="0" w:line="240" w:lineRule="auto"/>
              <w:jc w:val="center"/>
              <w:rPr>
                <w:rFonts w:ascii="Times New Roman" w:hAnsi="Times New Roman"/>
                <w:sz w:val="20"/>
              </w:rPr>
            </w:pPr>
            <w:r w:rsidRPr="002F5DB4">
              <w:rPr>
                <w:rFonts w:ascii="Times New Roman" w:hAnsi="Times New Roman"/>
                <w:sz w:val="20"/>
              </w:rPr>
              <w:t>146</w:t>
            </w:r>
          </w:p>
        </w:tc>
        <w:tc>
          <w:tcPr>
            <w:tcW w:w="1247" w:type="dxa"/>
            <w:vAlign w:val="center"/>
          </w:tcPr>
          <w:p w:rsidR="002D53D9" w:rsidRPr="002F5DB4" w:rsidRDefault="002D53D9" w:rsidP="003E1F08">
            <w:pPr>
              <w:spacing w:after="0" w:line="240" w:lineRule="auto"/>
              <w:jc w:val="center"/>
              <w:rPr>
                <w:rFonts w:ascii="Times New Roman" w:hAnsi="Times New Roman"/>
                <w:sz w:val="20"/>
              </w:rPr>
            </w:pPr>
            <w:r w:rsidRPr="002F5DB4">
              <w:rPr>
                <w:rFonts w:ascii="Times New Roman" w:hAnsi="Times New Roman"/>
                <w:sz w:val="20"/>
              </w:rPr>
              <w:t>0.31419758</w:t>
            </w:r>
          </w:p>
        </w:tc>
        <w:tc>
          <w:tcPr>
            <w:tcW w:w="1134" w:type="dxa"/>
            <w:vAlign w:val="center"/>
          </w:tcPr>
          <w:p w:rsidR="002D53D9" w:rsidRPr="002F5DB4" w:rsidRDefault="002D53D9" w:rsidP="003E1F08">
            <w:pPr>
              <w:spacing w:after="0" w:line="240" w:lineRule="auto"/>
              <w:jc w:val="center"/>
              <w:rPr>
                <w:rFonts w:ascii="Times New Roman" w:hAnsi="Times New Roman"/>
                <w:sz w:val="20"/>
              </w:rPr>
            </w:pPr>
            <w:r w:rsidRPr="002F5DB4">
              <w:rPr>
                <w:rFonts w:ascii="Times New Roman" w:hAnsi="Times New Roman"/>
                <w:sz w:val="20"/>
              </w:rPr>
              <w:t>156</w:t>
            </w:r>
          </w:p>
        </w:tc>
        <w:tc>
          <w:tcPr>
            <w:tcW w:w="1276" w:type="dxa"/>
            <w:vAlign w:val="center"/>
          </w:tcPr>
          <w:p w:rsidR="002D53D9" w:rsidRPr="002F5DB4" w:rsidRDefault="002D53D9" w:rsidP="003E1F08">
            <w:pPr>
              <w:spacing w:after="0" w:line="240" w:lineRule="auto"/>
              <w:ind w:left="-151" w:right="-123"/>
              <w:jc w:val="center"/>
              <w:rPr>
                <w:rFonts w:ascii="Times New Roman" w:hAnsi="Times New Roman"/>
                <w:sz w:val="20"/>
              </w:rPr>
            </w:pPr>
            <w:r w:rsidRPr="002F5DB4">
              <w:rPr>
                <w:rFonts w:ascii="Times New Roman" w:hAnsi="Times New Roman"/>
                <w:sz w:val="20"/>
              </w:rPr>
              <w:t>0</w:t>
            </w:r>
            <w:r w:rsidRPr="002F5DB4">
              <w:rPr>
                <w:rFonts w:ascii="Times New Roman" w:hAnsi="Times New Roman"/>
                <w:sz w:val="20"/>
                <w:lang w:val="id-ID"/>
              </w:rPr>
              <w:t>.</w:t>
            </w:r>
            <w:r w:rsidRPr="002F5DB4">
              <w:rPr>
                <w:rFonts w:ascii="Times New Roman" w:hAnsi="Times New Roman"/>
                <w:sz w:val="20"/>
              </w:rPr>
              <w:t>326635745</w:t>
            </w:r>
          </w:p>
        </w:tc>
        <w:tc>
          <w:tcPr>
            <w:tcW w:w="716" w:type="dxa"/>
            <w:vAlign w:val="center"/>
          </w:tcPr>
          <w:p w:rsidR="002D53D9" w:rsidRPr="002F5DB4" w:rsidRDefault="002D53D9" w:rsidP="003E1F08">
            <w:pPr>
              <w:spacing w:after="0" w:line="240" w:lineRule="auto"/>
              <w:ind w:left="-151" w:right="-123"/>
              <w:jc w:val="center"/>
              <w:rPr>
                <w:rFonts w:ascii="Times New Roman" w:hAnsi="Times New Roman"/>
                <w:sz w:val="20"/>
              </w:rPr>
            </w:pPr>
            <w:r w:rsidRPr="002F5DB4">
              <w:rPr>
                <w:rFonts w:ascii="Times New Roman" w:hAnsi="Times New Roman"/>
                <w:sz w:val="20"/>
              </w:rPr>
              <w:t>273</w:t>
            </w:r>
          </w:p>
        </w:tc>
        <w:tc>
          <w:tcPr>
            <w:tcW w:w="1283" w:type="dxa"/>
            <w:vAlign w:val="center"/>
          </w:tcPr>
          <w:p w:rsidR="002D53D9" w:rsidRPr="002F5DB4" w:rsidRDefault="002D53D9" w:rsidP="003E1F08">
            <w:pPr>
              <w:spacing w:after="0" w:line="240" w:lineRule="auto"/>
              <w:jc w:val="center"/>
              <w:rPr>
                <w:rFonts w:ascii="Times New Roman" w:hAnsi="Times New Roman"/>
                <w:sz w:val="20"/>
              </w:rPr>
            </w:pPr>
            <w:r w:rsidRPr="002F5DB4">
              <w:rPr>
                <w:rFonts w:ascii="Times New Roman" w:hAnsi="Times New Roman"/>
                <w:sz w:val="20"/>
              </w:rPr>
              <w:t>0</w:t>
            </w:r>
            <w:r w:rsidRPr="002F5DB4">
              <w:rPr>
                <w:rFonts w:ascii="Times New Roman" w:hAnsi="Times New Roman"/>
                <w:sz w:val="20"/>
                <w:lang w:val="id-ID"/>
              </w:rPr>
              <w:t>.</w:t>
            </w:r>
            <w:r w:rsidRPr="002F5DB4">
              <w:rPr>
                <w:rFonts w:ascii="Times New Roman" w:hAnsi="Times New Roman"/>
                <w:sz w:val="20"/>
              </w:rPr>
              <w:t>354104885</w:t>
            </w:r>
          </w:p>
        </w:tc>
        <w:tc>
          <w:tcPr>
            <w:tcW w:w="993" w:type="dxa"/>
            <w:vAlign w:val="center"/>
          </w:tcPr>
          <w:p w:rsidR="002D53D9" w:rsidRPr="002F5DB4" w:rsidRDefault="002D53D9" w:rsidP="003E1F08">
            <w:pPr>
              <w:spacing w:after="0" w:line="240" w:lineRule="auto"/>
              <w:jc w:val="center"/>
              <w:rPr>
                <w:rFonts w:ascii="Times New Roman" w:hAnsi="Times New Roman"/>
                <w:sz w:val="20"/>
              </w:rPr>
            </w:pPr>
          </w:p>
        </w:tc>
        <w:tc>
          <w:tcPr>
            <w:tcW w:w="1559" w:type="dxa"/>
            <w:vAlign w:val="center"/>
          </w:tcPr>
          <w:p w:rsidR="002D53D9" w:rsidRPr="002F5DB4" w:rsidRDefault="002D53D9" w:rsidP="003E1F08">
            <w:pPr>
              <w:spacing w:after="0" w:line="240" w:lineRule="auto"/>
              <w:jc w:val="center"/>
              <w:rPr>
                <w:rFonts w:ascii="Times New Roman" w:hAnsi="Times New Roman"/>
                <w:sz w:val="20"/>
              </w:rPr>
            </w:pPr>
          </w:p>
        </w:tc>
      </w:tr>
      <w:tr w:rsidR="002D53D9" w:rsidRPr="002F5DB4" w:rsidTr="002D53D9">
        <w:trPr>
          <w:jc w:val="center"/>
        </w:trPr>
        <w:tc>
          <w:tcPr>
            <w:tcW w:w="649" w:type="dxa"/>
            <w:vAlign w:val="center"/>
          </w:tcPr>
          <w:p w:rsidR="002D53D9" w:rsidRPr="002F5DB4" w:rsidRDefault="002D53D9" w:rsidP="003E1F08">
            <w:pPr>
              <w:spacing w:after="0" w:line="240" w:lineRule="auto"/>
              <w:jc w:val="center"/>
              <w:rPr>
                <w:rFonts w:ascii="Times New Roman" w:hAnsi="Times New Roman"/>
                <w:sz w:val="20"/>
              </w:rPr>
            </w:pPr>
            <w:r w:rsidRPr="002F5DB4">
              <w:rPr>
                <w:rFonts w:ascii="Times New Roman" w:hAnsi="Times New Roman"/>
                <w:sz w:val="20"/>
              </w:rPr>
              <w:t>6.</w:t>
            </w:r>
          </w:p>
        </w:tc>
        <w:tc>
          <w:tcPr>
            <w:tcW w:w="2045" w:type="dxa"/>
            <w:vAlign w:val="center"/>
          </w:tcPr>
          <w:p w:rsidR="002D53D9" w:rsidRPr="002F5DB4" w:rsidRDefault="002D53D9" w:rsidP="003E1F08">
            <w:pPr>
              <w:spacing w:after="0" w:line="240" w:lineRule="auto"/>
              <w:rPr>
                <w:rFonts w:ascii="Times New Roman" w:hAnsi="Times New Roman"/>
                <w:sz w:val="20"/>
              </w:rPr>
            </w:pPr>
            <w:r w:rsidRPr="002F5DB4">
              <w:rPr>
                <w:rFonts w:ascii="Times New Roman" w:hAnsi="Times New Roman"/>
                <w:sz w:val="20"/>
              </w:rPr>
              <w:t>Myristoleic Acaid Mathyl ester</w:t>
            </w:r>
          </w:p>
        </w:tc>
        <w:tc>
          <w:tcPr>
            <w:tcW w:w="879" w:type="dxa"/>
            <w:vAlign w:val="center"/>
          </w:tcPr>
          <w:p w:rsidR="002D53D9" w:rsidRPr="002F5DB4" w:rsidRDefault="002D53D9" w:rsidP="003E1F08">
            <w:pPr>
              <w:spacing w:after="0" w:line="240" w:lineRule="auto"/>
              <w:jc w:val="center"/>
              <w:rPr>
                <w:rFonts w:ascii="Times New Roman" w:hAnsi="Times New Roman"/>
                <w:sz w:val="20"/>
              </w:rPr>
            </w:pPr>
            <w:r w:rsidRPr="002F5DB4">
              <w:rPr>
                <w:rFonts w:ascii="Times New Roman" w:hAnsi="Times New Roman"/>
                <w:sz w:val="20"/>
              </w:rPr>
              <w:t>14:01</w:t>
            </w:r>
          </w:p>
        </w:tc>
        <w:tc>
          <w:tcPr>
            <w:tcW w:w="851" w:type="dxa"/>
            <w:vAlign w:val="center"/>
          </w:tcPr>
          <w:p w:rsidR="002D53D9" w:rsidRPr="002F5DB4" w:rsidRDefault="002D53D9" w:rsidP="003E1F08">
            <w:pPr>
              <w:spacing w:after="0" w:line="240" w:lineRule="auto"/>
              <w:jc w:val="center"/>
              <w:rPr>
                <w:rFonts w:ascii="Times New Roman" w:hAnsi="Times New Roman"/>
                <w:sz w:val="20"/>
              </w:rPr>
            </w:pPr>
          </w:p>
        </w:tc>
        <w:tc>
          <w:tcPr>
            <w:tcW w:w="1247" w:type="dxa"/>
            <w:vAlign w:val="center"/>
          </w:tcPr>
          <w:p w:rsidR="002D53D9" w:rsidRPr="002F5DB4" w:rsidRDefault="002D53D9" w:rsidP="003E1F08">
            <w:pPr>
              <w:spacing w:after="0" w:line="240" w:lineRule="auto"/>
              <w:jc w:val="center"/>
              <w:rPr>
                <w:rFonts w:ascii="Times New Roman" w:hAnsi="Times New Roman"/>
                <w:sz w:val="20"/>
              </w:rPr>
            </w:pPr>
          </w:p>
        </w:tc>
        <w:tc>
          <w:tcPr>
            <w:tcW w:w="1134" w:type="dxa"/>
            <w:vAlign w:val="center"/>
          </w:tcPr>
          <w:p w:rsidR="002D53D9" w:rsidRPr="002F5DB4" w:rsidRDefault="002D53D9" w:rsidP="003E1F08">
            <w:pPr>
              <w:spacing w:after="0" w:line="240" w:lineRule="auto"/>
              <w:jc w:val="center"/>
              <w:rPr>
                <w:rFonts w:ascii="Times New Roman" w:hAnsi="Times New Roman"/>
                <w:sz w:val="20"/>
              </w:rPr>
            </w:pPr>
          </w:p>
        </w:tc>
        <w:tc>
          <w:tcPr>
            <w:tcW w:w="1276" w:type="dxa"/>
            <w:vAlign w:val="center"/>
          </w:tcPr>
          <w:p w:rsidR="002D53D9" w:rsidRPr="002F5DB4" w:rsidRDefault="002D53D9" w:rsidP="003E1F08">
            <w:pPr>
              <w:spacing w:after="0" w:line="240" w:lineRule="auto"/>
              <w:ind w:left="-151" w:right="-123"/>
              <w:jc w:val="center"/>
              <w:rPr>
                <w:rFonts w:ascii="Times New Roman" w:hAnsi="Times New Roman"/>
                <w:sz w:val="20"/>
              </w:rPr>
            </w:pPr>
          </w:p>
        </w:tc>
        <w:tc>
          <w:tcPr>
            <w:tcW w:w="716" w:type="dxa"/>
            <w:vAlign w:val="center"/>
          </w:tcPr>
          <w:p w:rsidR="002D53D9" w:rsidRPr="002F5DB4" w:rsidRDefault="002D53D9" w:rsidP="003E1F08">
            <w:pPr>
              <w:spacing w:after="0" w:line="240" w:lineRule="auto"/>
              <w:ind w:left="-151" w:right="-123"/>
              <w:jc w:val="center"/>
              <w:rPr>
                <w:rFonts w:ascii="Times New Roman" w:hAnsi="Times New Roman"/>
                <w:sz w:val="20"/>
              </w:rPr>
            </w:pPr>
          </w:p>
        </w:tc>
        <w:tc>
          <w:tcPr>
            <w:tcW w:w="1283" w:type="dxa"/>
            <w:vAlign w:val="center"/>
          </w:tcPr>
          <w:p w:rsidR="002D53D9" w:rsidRPr="002F5DB4" w:rsidRDefault="002D53D9" w:rsidP="003E1F08">
            <w:pPr>
              <w:spacing w:after="0" w:line="240" w:lineRule="auto"/>
              <w:jc w:val="center"/>
              <w:rPr>
                <w:rFonts w:ascii="Times New Roman" w:hAnsi="Times New Roman"/>
                <w:sz w:val="20"/>
              </w:rPr>
            </w:pPr>
          </w:p>
        </w:tc>
        <w:tc>
          <w:tcPr>
            <w:tcW w:w="993" w:type="dxa"/>
            <w:vAlign w:val="center"/>
          </w:tcPr>
          <w:p w:rsidR="002D53D9" w:rsidRPr="002F5DB4" w:rsidRDefault="002D53D9" w:rsidP="003E1F08">
            <w:pPr>
              <w:spacing w:after="0" w:line="240" w:lineRule="auto"/>
              <w:jc w:val="center"/>
              <w:rPr>
                <w:rFonts w:ascii="Times New Roman" w:hAnsi="Times New Roman"/>
                <w:sz w:val="20"/>
              </w:rPr>
            </w:pPr>
          </w:p>
        </w:tc>
        <w:tc>
          <w:tcPr>
            <w:tcW w:w="1559" w:type="dxa"/>
            <w:vAlign w:val="center"/>
          </w:tcPr>
          <w:p w:rsidR="002D53D9" w:rsidRPr="002F5DB4" w:rsidRDefault="002D53D9" w:rsidP="003E1F08">
            <w:pPr>
              <w:spacing w:after="0" w:line="240" w:lineRule="auto"/>
              <w:jc w:val="center"/>
              <w:rPr>
                <w:rFonts w:ascii="Times New Roman" w:hAnsi="Times New Roman"/>
                <w:sz w:val="20"/>
              </w:rPr>
            </w:pPr>
          </w:p>
        </w:tc>
      </w:tr>
      <w:tr w:rsidR="002D53D9" w:rsidRPr="002F5DB4" w:rsidTr="002D53D9">
        <w:trPr>
          <w:jc w:val="center"/>
        </w:trPr>
        <w:tc>
          <w:tcPr>
            <w:tcW w:w="649" w:type="dxa"/>
            <w:vAlign w:val="center"/>
          </w:tcPr>
          <w:p w:rsidR="002D53D9" w:rsidRPr="002F5DB4" w:rsidRDefault="002D53D9" w:rsidP="003E1F08">
            <w:pPr>
              <w:spacing w:after="0" w:line="240" w:lineRule="auto"/>
              <w:jc w:val="center"/>
              <w:rPr>
                <w:rFonts w:ascii="Times New Roman" w:hAnsi="Times New Roman"/>
                <w:sz w:val="20"/>
              </w:rPr>
            </w:pPr>
            <w:r w:rsidRPr="002F5DB4">
              <w:rPr>
                <w:rFonts w:ascii="Times New Roman" w:hAnsi="Times New Roman"/>
                <w:sz w:val="20"/>
              </w:rPr>
              <w:t>7.</w:t>
            </w:r>
          </w:p>
        </w:tc>
        <w:tc>
          <w:tcPr>
            <w:tcW w:w="2045" w:type="dxa"/>
            <w:vAlign w:val="center"/>
          </w:tcPr>
          <w:p w:rsidR="002D53D9" w:rsidRPr="002F5DB4" w:rsidRDefault="002D53D9" w:rsidP="003E1F08">
            <w:pPr>
              <w:spacing w:after="0" w:line="240" w:lineRule="auto"/>
              <w:rPr>
                <w:rFonts w:ascii="Times New Roman" w:hAnsi="Times New Roman"/>
                <w:sz w:val="20"/>
              </w:rPr>
            </w:pPr>
            <w:r w:rsidRPr="002F5DB4">
              <w:rPr>
                <w:rFonts w:ascii="Times New Roman" w:hAnsi="Times New Roman"/>
                <w:sz w:val="20"/>
              </w:rPr>
              <w:t>Methyl PentaDecanoate</w:t>
            </w:r>
          </w:p>
        </w:tc>
        <w:tc>
          <w:tcPr>
            <w:tcW w:w="879" w:type="dxa"/>
            <w:vAlign w:val="center"/>
          </w:tcPr>
          <w:p w:rsidR="002D53D9" w:rsidRPr="002F5DB4" w:rsidRDefault="002D53D9" w:rsidP="003E1F08">
            <w:pPr>
              <w:spacing w:after="0" w:line="240" w:lineRule="auto"/>
              <w:jc w:val="center"/>
              <w:rPr>
                <w:rFonts w:ascii="Times New Roman" w:hAnsi="Times New Roman"/>
                <w:sz w:val="20"/>
              </w:rPr>
            </w:pPr>
            <w:r w:rsidRPr="002F5DB4">
              <w:rPr>
                <w:rFonts w:ascii="Times New Roman" w:hAnsi="Times New Roman"/>
                <w:sz w:val="20"/>
              </w:rPr>
              <w:t>15:00</w:t>
            </w:r>
          </w:p>
        </w:tc>
        <w:tc>
          <w:tcPr>
            <w:tcW w:w="851" w:type="dxa"/>
            <w:vAlign w:val="center"/>
          </w:tcPr>
          <w:p w:rsidR="002D53D9" w:rsidRPr="002F5DB4" w:rsidRDefault="002D53D9" w:rsidP="003E1F08">
            <w:pPr>
              <w:spacing w:after="0" w:line="240" w:lineRule="auto"/>
              <w:jc w:val="center"/>
              <w:rPr>
                <w:rFonts w:ascii="Times New Roman" w:hAnsi="Times New Roman"/>
                <w:sz w:val="20"/>
              </w:rPr>
            </w:pPr>
          </w:p>
        </w:tc>
        <w:tc>
          <w:tcPr>
            <w:tcW w:w="1247" w:type="dxa"/>
            <w:vAlign w:val="center"/>
          </w:tcPr>
          <w:p w:rsidR="002D53D9" w:rsidRPr="002F5DB4" w:rsidRDefault="002D53D9" w:rsidP="003E1F08">
            <w:pPr>
              <w:spacing w:after="0" w:line="240" w:lineRule="auto"/>
              <w:jc w:val="center"/>
              <w:rPr>
                <w:rFonts w:ascii="Times New Roman" w:hAnsi="Times New Roman"/>
                <w:sz w:val="20"/>
              </w:rPr>
            </w:pPr>
          </w:p>
        </w:tc>
        <w:tc>
          <w:tcPr>
            <w:tcW w:w="1134" w:type="dxa"/>
            <w:vAlign w:val="center"/>
          </w:tcPr>
          <w:p w:rsidR="002D53D9" w:rsidRPr="002F5DB4" w:rsidRDefault="002D53D9" w:rsidP="003E1F08">
            <w:pPr>
              <w:spacing w:after="0" w:line="240" w:lineRule="auto"/>
              <w:jc w:val="center"/>
              <w:rPr>
                <w:rFonts w:ascii="Times New Roman" w:hAnsi="Times New Roman"/>
                <w:sz w:val="20"/>
              </w:rPr>
            </w:pPr>
          </w:p>
        </w:tc>
        <w:tc>
          <w:tcPr>
            <w:tcW w:w="1276" w:type="dxa"/>
            <w:vAlign w:val="center"/>
          </w:tcPr>
          <w:p w:rsidR="002D53D9" w:rsidRPr="002F5DB4" w:rsidRDefault="002D53D9" w:rsidP="003E1F08">
            <w:pPr>
              <w:spacing w:after="0" w:line="240" w:lineRule="auto"/>
              <w:ind w:left="-151" w:right="-123"/>
              <w:jc w:val="center"/>
              <w:rPr>
                <w:rFonts w:ascii="Times New Roman" w:hAnsi="Times New Roman"/>
                <w:sz w:val="20"/>
              </w:rPr>
            </w:pPr>
          </w:p>
        </w:tc>
        <w:tc>
          <w:tcPr>
            <w:tcW w:w="716" w:type="dxa"/>
            <w:vAlign w:val="center"/>
          </w:tcPr>
          <w:p w:rsidR="002D53D9" w:rsidRPr="002F5DB4" w:rsidRDefault="002D53D9" w:rsidP="003E1F08">
            <w:pPr>
              <w:spacing w:after="0" w:line="240" w:lineRule="auto"/>
              <w:ind w:left="-151" w:right="-123"/>
              <w:jc w:val="center"/>
              <w:rPr>
                <w:rFonts w:ascii="Times New Roman" w:hAnsi="Times New Roman"/>
                <w:sz w:val="20"/>
              </w:rPr>
            </w:pPr>
          </w:p>
        </w:tc>
        <w:tc>
          <w:tcPr>
            <w:tcW w:w="1283" w:type="dxa"/>
            <w:vAlign w:val="center"/>
          </w:tcPr>
          <w:p w:rsidR="002D53D9" w:rsidRPr="002F5DB4" w:rsidRDefault="002D53D9" w:rsidP="003E1F08">
            <w:pPr>
              <w:spacing w:after="0" w:line="240" w:lineRule="auto"/>
              <w:jc w:val="center"/>
              <w:rPr>
                <w:rFonts w:ascii="Times New Roman" w:hAnsi="Times New Roman"/>
                <w:sz w:val="20"/>
              </w:rPr>
            </w:pPr>
          </w:p>
        </w:tc>
        <w:tc>
          <w:tcPr>
            <w:tcW w:w="993" w:type="dxa"/>
            <w:vAlign w:val="center"/>
          </w:tcPr>
          <w:p w:rsidR="002D53D9" w:rsidRPr="002F5DB4" w:rsidRDefault="002D53D9" w:rsidP="003E1F08">
            <w:pPr>
              <w:spacing w:after="0" w:line="240" w:lineRule="auto"/>
              <w:jc w:val="center"/>
              <w:rPr>
                <w:rFonts w:ascii="Times New Roman" w:hAnsi="Times New Roman"/>
                <w:sz w:val="20"/>
              </w:rPr>
            </w:pPr>
          </w:p>
        </w:tc>
        <w:tc>
          <w:tcPr>
            <w:tcW w:w="1559" w:type="dxa"/>
            <w:vAlign w:val="center"/>
          </w:tcPr>
          <w:p w:rsidR="002D53D9" w:rsidRPr="002F5DB4" w:rsidRDefault="002D53D9" w:rsidP="003E1F08">
            <w:pPr>
              <w:spacing w:after="0" w:line="240" w:lineRule="auto"/>
              <w:jc w:val="center"/>
              <w:rPr>
                <w:rFonts w:ascii="Times New Roman" w:hAnsi="Times New Roman"/>
                <w:sz w:val="20"/>
              </w:rPr>
            </w:pPr>
          </w:p>
        </w:tc>
      </w:tr>
      <w:tr w:rsidR="002D53D9" w:rsidRPr="002F5DB4" w:rsidTr="002D53D9">
        <w:trPr>
          <w:jc w:val="center"/>
        </w:trPr>
        <w:tc>
          <w:tcPr>
            <w:tcW w:w="649" w:type="dxa"/>
            <w:vAlign w:val="center"/>
          </w:tcPr>
          <w:p w:rsidR="002D53D9" w:rsidRPr="002F5DB4" w:rsidRDefault="002D53D9" w:rsidP="003E1F08">
            <w:pPr>
              <w:spacing w:after="0" w:line="240" w:lineRule="auto"/>
              <w:jc w:val="center"/>
              <w:rPr>
                <w:rFonts w:ascii="Times New Roman" w:hAnsi="Times New Roman"/>
                <w:sz w:val="20"/>
              </w:rPr>
            </w:pPr>
            <w:r w:rsidRPr="002F5DB4">
              <w:rPr>
                <w:rFonts w:ascii="Times New Roman" w:hAnsi="Times New Roman"/>
                <w:sz w:val="20"/>
              </w:rPr>
              <w:t>8.</w:t>
            </w:r>
          </w:p>
        </w:tc>
        <w:tc>
          <w:tcPr>
            <w:tcW w:w="2045" w:type="dxa"/>
            <w:vAlign w:val="center"/>
          </w:tcPr>
          <w:p w:rsidR="002D53D9" w:rsidRPr="002F5DB4" w:rsidRDefault="002D53D9" w:rsidP="003E1F08">
            <w:pPr>
              <w:spacing w:after="0" w:line="240" w:lineRule="auto"/>
              <w:rPr>
                <w:rFonts w:ascii="Times New Roman" w:hAnsi="Times New Roman"/>
                <w:sz w:val="20"/>
              </w:rPr>
            </w:pPr>
            <w:r w:rsidRPr="002F5DB4">
              <w:rPr>
                <w:rFonts w:ascii="Times New Roman" w:hAnsi="Times New Roman"/>
                <w:sz w:val="20"/>
              </w:rPr>
              <w:t>Methyl Palmitate</w:t>
            </w:r>
          </w:p>
        </w:tc>
        <w:tc>
          <w:tcPr>
            <w:tcW w:w="879" w:type="dxa"/>
            <w:vAlign w:val="center"/>
          </w:tcPr>
          <w:p w:rsidR="002D53D9" w:rsidRPr="002F5DB4" w:rsidRDefault="002D53D9" w:rsidP="003E1F08">
            <w:pPr>
              <w:spacing w:after="0" w:line="240" w:lineRule="auto"/>
              <w:jc w:val="center"/>
              <w:rPr>
                <w:rFonts w:ascii="Times New Roman" w:hAnsi="Times New Roman"/>
                <w:sz w:val="20"/>
              </w:rPr>
            </w:pPr>
            <w:r w:rsidRPr="002F5DB4">
              <w:rPr>
                <w:rFonts w:ascii="Times New Roman" w:hAnsi="Times New Roman"/>
                <w:sz w:val="20"/>
              </w:rPr>
              <w:t>16:00</w:t>
            </w:r>
          </w:p>
        </w:tc>
        <w:tc>
          <w:tcPr>
            <w:tcW w:w="851" w:type="dxa"/>
            <w:vAlign w:val="center"/>
          </w:tcPr>
          <w:p w:rsidR="002D53D9" w:rsidRPr="002F5DB4" w:rsidRDefault="002D53D9" w:rsidP="003E1F08">
            <w:pPr>
              <w:spacing w:after="0" w:line="240" w:lineRule="auto"/>
              <w:jc w:val="center"/>
              <w:rPr>
                <w:rFonts w:ascii="Times New Roman" w:hAnsi="Times New Roman"/>
                <w:sz w:val="20"/>
              </w:rPr>
            </w:pPr>
            <w:r w:rsidRPr="002F5DB4">
              <w:rPr>
                <w:rFonts w:ascii="Times New Roman" w:hAnsi="Times New Roman"/>
                <w:sz w:val="20"/>
              </w:rPr>
              <w:t>32887</w:t>
            </w:r>
          </w:p>
        </w:tc>
        <w:tc>
          <w:tcPr>
            <w:tcW w:w="1247" w:type="dxa"/>
            <w:vAlign w:val="center"/>
          </w:tcPr>
          <w:p w:rsidR="002D53D9" w:rsidRPr="002F5DB4" w:rsidRDefault="002D53D9" w:rsidP="003E1F08">
            <w:pPr>
              <w:spacing w:after="0" w:line="240" w:lineRule="auto"/>
              <w:ind w:left="-108"/>
              <w:jc w:val="center"/>
              <w:rPr>
                <w:rFonts w:ascii="Times New Roman" w:hAnsi="Times New Roman"/>
                <w:sz w:val="20"/>
              </w:rPr>
            </w:pPr>
            <w:r w:rsidRPr="002F5DB4">
              <w:rPr>
                <w:rFonts w:ascii="Times New Roman" w:hAnsi="Times New Roman"/>
                <w:sz w:val="20"/>
              </w:rPr>
              <w:t>72</w:t>
            </w:r>
            <w:r w:rsidRPr="002F5DB4">
              <w:rPr>
                <w:rFonts w:ascii="Times New Roman" w:hAnsi="Times New Roman"/>
                <w:sz w:val="20"/>
                <w:lang w:val="id-ID"/>
              </w:rPr>
              <w:t>.</w:t>
            </w:r>
            <w:r w:rsidRPr="002F5DB4">
              <w:rPr>
                <w:rFonts w:ascii="Times New Roman" w:hAnsi="Times New Roman"/>
                <w:sz w:val="20"/>
              </w:rPr>
              <w:t>68029976</w:t>
            </w:r>
          </w:p>
        </w:tc>
        <w:tc>
          <w:tcPr>
            <w:tcW w:w="1134" w:type="dxa"/>
            <w:vAlign w:val="center"/>
          </w:tcPr>
          <w:p w:rsidR="002D53D9" w:rsidRPr="002F5DB4" w:rsidRDefault="002D53D9" w:rsidP="003E1F08">
            <w:pPr>
              <w:spacing w:after="0" w:line="240" w:lineRule="auto"/>
              <w:jc w:val="center"/>
              <w:rPr>
                <w:rFonts w:ascii="Times New Roman" w:hAnsi="Times New Roman"/>
                <w:sz w:val="20"/>
              </w:rPr>
            </w:pPr>
            <w:r w:rsidRPr="002F5DB4">
              <w:rPr>
                <w:rFonts w:ascii="Times New Roman" w:hAnsi="Times New Roman"/>
                <w:sz w:val="20"/>
              </w:rPr>
              <w:t>33791</w:t>
            </w:r>
          </w:p>
        </w:tc>
        <w:tc>
          <w:tcPr>
            <w:tcW w:w="1276" w:type="dxa"/>
            <w:vAlign w:val="center"/>
          </w:tcPr>
          <w:p w:rsidR="002D53D9" w:rsidRPr="002F5DB4" w:rsidRDefault="002D53D9" w:rsidP="003E1F08">
            <w:pPr>
              <w:spacing w:after="0" w:line="240" w:lineRule="auto"/>
              <w:ind w:left="-151" w:right="-123"/>
              <w:jc w:val="center"/>
              <w:rPr>
                <w:rFonts w:ascii="Times New Roman" w:hAnsi="Times New Roman"/>
                <w:sz w:val="20"/>
              </w:rPr>
            </w:pPr>
            <w:r w:rsidRPr="002F5DB4">
              <w:rPr>
                <w:rFonts w:ascii="Times New Roman" w:hAnsi="Times New Roman"/>
                <w:sz w:val="20"/>
              </w:rPr>
              <w:t>72</w:t>
            </w:r>
            <w:r w:rsidRPr="002F5DB4">
              <w:rPr>
                <w:rFonts w:ascii="Times New Roman" w:hAnsi="Times New Roman"/>
                <w:sz w:val="20"/>
                <w:lang w:val="id-ID"/>
              </w:rPr>
              <w:t>.</w:t>
            </w:r>
            <w:r w:rsidRPr="002F5DB4">
              <w:rPr>
                <w:rFonts w:ascii="Times New Roman" w:hAnsi="Times New Roman"/>
                <w:sz w:val="20"/>
              </w:rPr>
              <w:t>65786424</w:t>
            </w:r>
          </w:p>
        </w:tc>
        <w:tc>
          <w:tcPr>
            <w:tcW w:w="716" w:type="dxa"/>
            <w:vAlign w:val="center"/>
          </w:tcPr>
          <w:p w:rsidR="002D53D9" w:rsidRPr="002F5DB4" w:rsidRDefault="002D53D9" w:rsidP="003E1F08">
            <w:pPr>
              <w:spacing w:after="0" w:line="240" w:lineRule="auto"/>
              <w:ind w:left="-151" w:right="-123"/>
              <w:jc w:val="center"/>
              <w:rPr>
                <w:rFonts w:ascii="Times New Roman" w:hAnsi="Times New Roman"/>
                <w:sz w:val="20"/>
              </w:rPr>
            </w:pPr>
            <w:r w:rsidRPr="002F5DB4">
              <w:rPr>
                <w:rFonts w:ascii="Times New Roman" w:hAnsi="Times New Roman"/>
                <w:sz w:val="20"/>
              </w:rPr>
              <w:t>50580</w:t>
            </w:r>
          </w:p>
        </w:tc>
        <w:tc>
          <w:tcPr>
            <w:tcW w:w="1283" w:type="dxa"/>
            <w:vAlign w:val="center"/>
          </w:tcPr>
          <w:p w:rsidR="002D53D9" w:rsidRPr="002F5DB4" w:rsidRDefault="002D53D9" w:rsidP="003E1F08">
            <w:pPr>
              <w:spacing w:after="0" w:line="240" w:lineRule="auto"/>
              <w:jc w:val="center"/>
              <w:rPr>
                <w:rFonts w:ascii="Times New Roman" w:hAnsi="Times New Roman"/>
                <w:sz w:val="20"/>
              </w:rPr>
            </w:pPr>
            <w:r w:rsidRPr="002F5DB4">
              <w:rPr>
                <w:rFonts w:ascii="Times New Roman" w:hAnsi="Times New Roman"/>
                <w:sz w:val="20"/>
              </w:rPr>
              <w:t>67</w:t>
            </w:r>
            <w:r w:rsidRPr="002F5DB4">
              <w:rPr>
                <w:rFonts w:ascii="Times New Roman" w:hAnsi="Times New Roman"/>
                <w:sz w:val="20"/>
                <w:lang w:val="id-ID"/>
              </w:rPr>
              <w:t>.</w:t>
            </w:r>
            <w:r w:rsidRPr="002F5DB4">
              <w:rPr>
                <w:rFonts w:ascii="Times New Roman" w:hAnsi="Times New Roman"/>
                <w:sz w:val="20"/>
              </w:rPr>
              <w:t>3737264</w:t>
            </w:r>
          </w:p>
        </w:tc>
        <w:tc>
          <w:tcPr>
            <w:tcW w:w="993" w:type="dxa"/>
            <w:vAlign w:val="center"/>
          </w:tcPr>
          <w:p w:rsidR="002D53D9" w:rsidRPr="002F5DB4" w:rsidRDefault="002D53D9" w:rsidP="003E1F08">
            <w:pPr>
              <w:spacing w:after="0" w:line="240" w:lineRule="auto"/>
              <w:jc w:val="center"/>
              <w:rPr>
                <w:rFonts w:ascii="Times New Roman" w:hAnsi="Times New Roman"/>
                <w:sz w:val="20"/>
              </w:rPr>
            </w:pPr>
            <w:r w:rsidRPr="002F5DB4">
              <w:rPr>
                <w:rFonts w:ascii="Times New Roman" w:hAnsi="Times New Roman"/>
                <w:sz w:val="20"/>
              </w:rPr>
              <w:t>21155</w:t>
            </w:r>
          </w:p>
        </w:tc>
        <w:tc>
          <w:tcPr>
            <w:tcW w:w="1559" w:type="dxa"/>
            <w:vAlign w:val="center"/>
          </w:tcPr>
          <w:p w:rsidR="002D53D9" w:rsidRPr="002F5DB4" w:rsidRDefault="002D53D9" w:rsidP="003E1F08">
            <w:pPr>
              <w:spacing w:after="0" w:line="240" w:lineRule="auto"/>
              <w:jc w:val="center"/>
              <w:rPr>
                <w:rFonts w:ascii="Times New Roman" w:hAnsi="Times New Roman"/>
                <w:sz w:val="20"/>
              </w:rPr>
            </w:pPr>
            <w:r w:rsidRPr="002F5DB4">
              <w:rPr>
                <w:rFonts w:ascii="Times New Roman" w:hAnsi="Times New Roman"/>
                <w:sz w:val="20"/>
              </w:rPr>
              <w:t>70</w:t>
            </w:r>
            <w:r w:rsidRPr="002F5DB4">
              <w:rPr>
                <w:rFonts w:ascii="Times New Roman" w:hAnsi="Times New Roman"/>
                <w:sz w:val="20"/>
                <w:lang w:val="id-ID"/>
              </w:rPr>
              <w:t>.</w:t>
            </w:r>
            <w:r w:rsidRPr="002F5DB4">
              <w:rPr>
                <w:rFonts w:ascii="Times New Roman" w:hAnsi="Times New Roman"/>
                <w:sz w:val="20"/>
              </w:rPr>
              <w:t>59825358</w:t>
            </w:r>
          </w:p>
        </w:tc>
      </w:tr>
      <w:tr w:rsidR="002D53D9" w:rsidRPr="002F5DB4" w:rsidTr="002D53D9">
        <w:trPr>
          <w:jc w:val="center"/>
        </w:trPr>
        <w:tc>
          <w:tcPr>
            <w:tcW w:w="649" w:type="dxa"/>
            <w:vAlign w:val="center"/>
          </w:tcPr>
          <w:p w:rsidR="002D53D9" w:rsidRPr="002F5DB4" w:rsidRDefault="002D53D9" w:rsidP="003E1F08">
            <w:pPr>
              <w:spacing w:after="0" w:line="240" w:lineRule="auto"/>
              <w:jc w:val="center"/>
              <w:rPr>
                <w:rFonts w:ascii="Times New Roman" w:hAnsi="Times New Roman"/>
                <w:sz w:val="20"/>
              </w:rPr>
            </w:pPr>
            <w:r w:rsidRPr="002F5DB4">
              <w:rPr>
                <w:rFonts w:ascii="Times New Roman" w:hAnsi="Times New Roman"/>
                <w:sz w:val="20"/>
              </w:rPr>
              <w:t>9.</w:t>
            </w:r>
          </w:p>
        </w:tc>
        <w:tc>
          <w:tcPr>
            <w:tcW w:w="2045" w:type="dxa"/>
            <w:vAlign w:val="center"/>
          </w:tcPr>
          <w:p w:rsidR="002D53D9" w:rsidRPr="002F5DB4" w:rsidRDefault="002D53D9" w:rsidP="003E1F08">
            <w:pPr>
              <w:spacing w:after="0" w:line="240" w:lineRule="auto"/>
              <w:rPr>
                <w:rFonts w:ascii="Times New Roman" w:hAnsi="Times New Roman"/>
                <w:sz w:val="20"/>
              </w:rPr>
            </w:pPr>
            <w:r w:rsidRPr="002F5DB4">
              <w:rPr>
                <w:rFonts w:ascii="Times New Roman" w:hAnsi="Times New Roman"/>
                <w:sz w:val="20"/>
              </w:rPr>
              <w:t>Palmitoleic Acid Methyl Ester</w:t>
            </w:r>
          </w:p>
        </w:tc>
        <w:tc>
          <w:tcPr>
            <w:tcW w:w="879" w:type="dxa"/>
            <w:vAlign w:val="center"/>
          </w:tcPr>
          <w:p w:rsidR="002D53D9" w:rsidRPr="002F5DB4" w:rsidRDefault="002D53D9" w:rsidP="003E1F08">
            <w:pPr>
              <w:spacing w:after="0" w:line="240" w:lineRule="auto"/>
              <w:jc w:val="center"/>
              <w:rPr>
                <w:rFonts w:ascii="Times New Roman" w:hAnsi="Times New Roman"/>
                <w:sz w:val="20"/>
              </w:rPr>
            </w:pPr>
            <w:r w:rsidRPr="002F5DB4">
              <w:rPr>
                <w:rFonts w:ascii="Times New Roman" w:hAnsi="Times New Roman"/>
                <w:sz w:val="20"/>
              </w:rPr>
              <w:t>16:01</w:t>
            </w:r>
          </w:p>
        </w:tc>
        <w:tc>
          <w:tcPr>
            <w:tcW w:w="851" w:type="dxa"/>
            <w:vAlign w:val="center"/>
          </w:tcPr>
          <w:p w:rsidR="002D53D9" w:rsidRPr="002F5DB4" w:rsidRDefault="002D53D9" w:rsidP="003E1F08">
            <w:pPr>
              <w:spacing w:after="0" w:line="240" w:lineRule="auto"/>
              <w:jc w:val="center"/>
              <w:rPr>
                <w:rFonts w:ascii="Times New Roman" w:hAnsi="Times New Roman"/>
                <w:sz w:val="20"/>
              </w:rPr>
            </w:pPr>
            <w:r w:rsidRPr="002F5DB4">
              <w:rPr>
                <w:rFonts w:ascii="Times New Roman" w:hAnsi="Times New Roman"/>
                <w:sz w:val="20"/>
              </w:rPr>
              <w:t>314</w:t>
            </w:r>
          </w:p>
        </w:tc>
        <w:tc>
          <w:tcPr>
            <w:tcW w:w="1247" w:type="dxa"/>
            <w:vAlign w:val="center"/>
          </w:tcPr>
          <w:p w:rsidR="002D53D9" w:rsidRPr="002F5DB4" w:rsidRDefault="002D53D9" w:rsidP="003E1F08">
            <w:pPr>
              <w:spacing w:after="0" w:line="240" w:lineRule="auto"/>
              <w:ind w:left="-108"/>
              <w:jc w:val="center"/>
              <w:rPr>
                <w:rFonts w:ascii="Times New Roman" w:hAnsi="Times New Roman"/>
                <w:sz w:val="20"/>
              </w:rPr>
            </w:pPr>
            <w:r w:rsidRPr="002F5DB4">
              <w:rPr>
                <w:rFonts w:ascii="Times New Roman" w:hAnsi="Times New Roman"/>
                <w:sz w:val="20"/>
              </w:rPr>
              <w:t>0.740603662</w:t>
            </w:r>
          </w:p>
        </w:tc>
        <w:tc>
          <w:tcPr>
            <w:tcW w:w="1134" w:type="dxa"/>
            <w:vAlign w:val="center"/>
          </w:tcPr>
          <w:p w:rsidR="002D53D9" w:rsidRPr="002F5DB4" w:rsidRDefault="002D53D9" w:rsidP="003E1F08">
            <w:pPr>
              <w:spacing w:after="0" w:line="240" w:lineRule="auto"/>
              <w:jc w:val="center"/>
              <w:rPr>
                <w:rFonts w:ascii="Times New Roman" w:hAnsi="Times New Roman"/>
                <w:sz w:val="20"/>
              </w:rPr>
            </w:pPr>
            <w:r w:rsidRPr="002F5DB4">
              <w:rPr>
                <w:rFonts w:ascii="Times New Roman" w:hAnsi="Times New Roman"/>
                <w:sz w:val="20"/>
              </w:rPr>
              <w:t>331</w:t>
            </w:r>
          </w:p>
        </w:tc>
        <w:tc>
          <w:tcPr>
            <w:tcW w:w="1276" w:type="dxa"/>
            <w:vAlign w:val="center"/>
          </w:tcPr>
          <w:p w:rsidR="002D53D9" w:rsidRPr="002F5DB4" w:rsidRDefault="002D53D9" w:rsidP="003E1F08">
            <w:pPr>
              <w:spacing w:after="0" w:line="240" w:lineRule="auto"/>
              <w:ind w:left="-151" w:right="-123"/>
              <w:jc w:val="center"/>
              <w:rPr>
                <w:rFonts w:ascii="Times New Roman" w:hAnsi="Times New Roman"/>
                <w:sz w:val="20"/>
              </w:rPr>
            </w:pPr>
            <w:r w:rsidRPr="002F5DB4">
              <w:rPr>
                <w:rFonts w:ascii="Times New Roman" w:hAnsi="Times New Roman"/>
                <w:sz w:val="20"/>
              </w:rPr>
              <w:t>0</w:t>
            </w:r>
            <w:r w:rsidRPr="002F5DB4">
              <w:rPr>
                <w:rFonts w:ascii="Times New Roman" w:hAnsi="Times New Roman"/>
                <w:sz w:val="20"/>
                <w:lang w:val="id-ID"/>
              </w:rPr>
              <w:t>.</w:t>
            </w:r>
            <w:r w:rsidRPr="002F5DB4">
              <w:rPr>
                <w:rFonts w:ascii="Times New Roman" w:hAnsi="Times New Roman"/>
                <w:sz w:val="20"/>
              </w:rPr>
              <w:t>759579671</w:t>
            </w:r>
          </w:p>
        </w:tc>
        <w:tc>
          <w:tcPr>
            <w:tcW w:w="716" w:type="dxa"/>
            <w:vAlign w:val="center"/>
          </w:tcPr>
          <w:p w:rsidR="002D53D9" w:rsidRPr="002F5DB4" w:rsidRDefault="002D53D9" w:rsidP="003E1F08">
            <w:pPr>
              <w:spacing w:after="0" w:line="240" w:lineRule="auto"/>
              <w:ind w:left="-151" w:right="-123"/>
              <w:jc w:val="center"/>
              <w:rPr>
                <w:rFonts w:ascii="Times New Roman" w:hAnsi="Times New Roman"/>
                <w:sz w:val="20"/>
              </w:rPr>
            </w:pPr>
            <w:r w:rsidRPr="002F5DB4">
              <w:rPr>
                <w:rFonts w:ascii="Times New Roman" w:hAnsi="Times New Roman"/>
                <w:sz w:val="20"/>
              </w:rPr>
              <w:t>476</w:t>
            </w:r>
          </w:p>
        </w:tc>
        <w:tc>
          <w:tcPr>
            <w:tcW w:w="1283" w:type="dxa"/>
            <w:vAlign w:val="center"/>
          </w:tcPr>
          <w:p w:rsidR="002D53D9" w:rsidRPr="002F5DB4" w:rsidRDefault="002D53D9" w:rsidP="003E1F08">
            <w:pPr>
              <w:spacing w:after="0" w:line="240" w:lineRule="auto"/>
              <w:jc w:val="center"/>
              <w:rPr>
                <w:rFonts w:ascii="Times New Roman" w:hAnsi="Times New Roman"/>
                <w:sz w:val="20"/>
              </w:rPr>
            </w:pPr>
            <w:r w:rsidRPr="002F5DB4">
              <w:rPr>
                <w:rFonts w:ascii="Times New Roman" w:hAnsi="Times New Roman"/>
                <w:sz w:val="20"/>
              </w:rPr>
              <w:t>0.676678615</w:t>
            </w:r>
          </w:p>
        </w:tc>
        <w:tc>
          <w:tcPr>
            <w:tcW w:w="993" w:type="dxa"/>
            <w:vAlign w:val="center"/>
          </w:tcPr>
          <w:p w:rsidR="002D53D9" w:rsidRPr="002F5DB4" w:rsidRDefault="002D53D9" w:rsidP="003E1F08">
            <w:pPr>
              <w:spacing w:after="0" w:line="240" w:lineRule="auto"/>
              <w:jc w:val="center"/>
              <w:rPr>
                <w:rFonts w:ascii="Times New Roman" w:hAnsi="Times New Roman"/>
                <w:sz w:val="20"/>
              </w:rPr>
            </w:pPr>
            <w:r w:rsidRPr="002F5DB4">
              <w:rPr>
                <w:rFonts w:ascii="Times New Roman" w:hAnsi="Times New Roman"/>
                <w:sz w:val="20"/>
              </w:rPr>
              <w:t>197</w:t>
            </w:r>
          </w:p>
        </w:tc>
        <w:tc>
          <w:tcPr>
            <w:tcW w:w="1559" w:type="dxa"/>
            <w:vAlign w:val="center"/>
          </w:tcPr>
          <w:p w:rsidR="002D53D9" w:rsidRPr="002F5DB4" w:rsidRDefault="002D53D9" w:rsidP="003E1F08">
            <w:pPr>
              <w:spacing w:after="0" w:line="240" w:lineRule="auto"/>
              <w:jc w:val="center"/>
              <w:rPr>
                <w:rFonts w:ascii="Times New Roman" w:hAnsi="Times New Roman"/>
                <w:sz w:val="20"/>
              </w:rPr>
            </w:pPr>
            <w:r w:rsidRPr="002F5DB4">
              <w:rPr>
                <w:rFonts w:ascii="Times New Roman" w:hAnsi="Times New Roman"/>
                <w:sz w:val="20"/>
              </w:rPr>
              <w:t>0.701634459</w:t>
            </w:r>
          </w:p>
        </w:tc>
      </w:tr>
      <w:tr w:rsidR="002D53D9" w:rsidRPr="002F5DB4" w:rsidTr="002D53D9">
        <w:trPr>
          <w:jc w:val="center"/>
        </w:trPr>
        <w:tc>
          <w:tcPr>
            <w:tcW w:w="649" w:type="dxa"/>
            <w:vAlign w:val="center"/>
          </w:tcPr>
          <w:p w:rsidR="002D53D9" w:rsidRPr="002F5DB4" w:rsidRDefault="002D53D9" w:rsidP="003E1F08">
            <w:pPr>
              <w:spacing w:after="0" w:line="240" w:lineRule="auto"/>
              <w:jc w:val="center"/>
              <w:rPr>
                <w:rFonts w:ascii="Times New Roman" w:hAnsi="Times New Roman"/>
                <w:sz w:val="20"/>
              </w:rPr>
            </w:pPr>
            <w:r w:rsidRPr="002F5DB4">
              <w:rPr>
                <w:rFonts w:ascii="Times New Roman" w:hAnsi="Times New Roman"/>
                <w:sz w:val="20"/>
              </w:rPr>
              <w:t>10.</w:t>
            </w:r>
          </w:p>
        </w:tc>
        <w:tc>
          <w:tcPr>
            <w:tcW w:w="2045" w:type="dxa"/>
            <w:vAlign w:val="center"/>
          </w:tcPr>
          <w:p w:rsidR="002D53D9" w:rsidRPr="002F5DB4" w:rsidRDefault="002D53D9" w:rsidP="003E1F08">
            <w:pPr>
              <w:spacing w:after="0" w:line="240" w:lineRule="auto"/>
              <w:rPr>
                <w:rFonts w:ascii="Times New Roman" w:hAnsi="Times New Roman"/>
                <w:sz w:val="20"/>
              </w:rPr>
            </w:pPr>
            <w:r w:rsidRPr="002F5DB4">
              <w:rPr>
                <w:rFonts w:ascii="Times New Roman" w:hAnsi="Times New Roman"/>
                <w:sz w:val="20"/>
              </w:rPr>
              <w:t>Methyl HeptaDecanoate</w:t>
            </w:r>
          </w:p>
        </w:tc>
        <w:tc>
          <w:tcPr>
            <w:tcW w:w="879" w:type="dxa"/>
            <w:vAlign w:val="center"/>
          </w:tcPr>
          <w:p w:rsidR="002D53D9" w:rsidRPr="002F5DB4" w:rsidRDefault="002D53D9" w:rsidP="003E1F08">
            <w:pPr>
              <w:spacing w:after="0" w:line="240" w:lineRule="auto"/>
              <w:jc w:val="center"/>
              <w:rPr>
                <w:rFonts w:ascii="Times New Roman" w:hAnsi="Times New Roman"/>
                <w:sz w:val="20"/>
              </w:rPr>
            </w:pPr>
            <w:r w:rsidRPr="002F5DB4">
              <w:rPr>
                <w:rFonts w:ascii="Times New Roman" w:hAnsi="Times New Roman"/>
                <w:sz w:val="20"/>
              </w:rPr>
              <w:t>17:00</w:t>
            </w:r>
          </w:p>
        </w:tc>
        <w:tc>
          <w:tcPr>
            <w:tcW w:w="851" w:type="dxa"/>
            <w:vAlign w:val="center"/>
          </w:tcPr>
          <w:p w:rsidR="002D53D9" w:rsidRPr="002F5DB4" w:rsidRDefault="002D53D9" w:rsidP="003E1F08">
            <w:pPr>
              <w:spacing w:after="0" w:line="240" w:lineRule="auto"/>
              <w:jc w:val="center"/>
              <w:rPr>
                <w:rFonts w:ascii="Times New Roman" w:hAnsi="Times New Roman"/>
                <w:sz w:val="20"/>
              </w:rPr>
            </w:pPr>
            <w:r w:rsidRPr="002F5DB4">
              <w:rPr>
                <w:rFonts w:ascii="Times New Roman" w:hAnsi="Times New Roman"/>
                <w:sz w:val="20"/>
              </w:rPr>
              <w:t>3086</w:t>
            </w:r>
          </w:p>
        </w:tc>
        <w:tc>
          <w:tcPr>
            <w:tcW w:w="1247" w:type="dxa"/>
            <w:vAlign w:val="center"/>
          </w:tcPr>
          <w:p w:rsidR="002D53D9" w:rsidRPr="002F5DB4" w:rsidRDefault="002D53D9" w:rsidP="003E1F08">
            <w:pPr>
              <w:spacing w:after="0" w:line="240" w:lineRule="auto"/>
              <w:ind w:left="-108"/>
              <w:jc w:val="center"/>
              <w:rPr>
                <w:rFonts w:ascii="Times New Roman" w:hAnsi="Times New Roman"/>
                <w:sz w:val="20"/>
              </w:rPr>
            </w:pPr>
            <w:r w:rsidRPr="002F5DB4">
              <w:rPr>
                <w:rFonts w:ascii="Times New Roman" w:hAnsi="Times New Roman"/>
                <w:sz w:val="20"/>
              </w:rPr>
              <w:t>7</w:t>
            </w:r>
            <w:r w:rsidRPr="002F5DB4">
              <w:rPr>
                <w:rFonts w:ascii="Times New Roman" w:hAnsi="Times New Roman"/>
                <w:sz w:val="20"/>
                <w:lang w:val="id-ID"/>
              </w:rPr>
              <w:t>.</w:t>
            </w:r>
            <w:r w:rsidRPr="002F5DB4">
              <w:rPr>
                <w:rFonts w:ascii="Times New Roman" w:hAnsi="Times New Roman"/>
                <w:sz w:val="20"/>
              </w:rPr>
              <w:t>386759582</w:t>
            </w:r>
          </w:p>
        </w:tc>
        <w:tc>
          <w:tcPr>
            <w:tcW w:w="1134" w:type="dxa"/>
            <w:vAlign w:val="center"/>
          </w:tcPr>
          <w:p w:rsidR="002D53D9" w:rsidRPr="002F5DB4" w:rsidRDefault="002D53D9" w:rsidP="003E1F08">
            <w:pPr>
              <w:spacing w:after="0" w:line="240" w:lineRule="auto"/>
              <w:jc w:val="center"/>
              <w:rPr>
                <w:rFonts w:ascii="Times New Roman" w:hAnsi="Times New Roman"/>
                <w:sz w:val="20"/>
              </w:rPr>
            </w:pPr>
            <w:r w:rsidRPr="002F5DB4">
              <w:rPr>
                <w:rFonts w:ascii="Times New Roman" w:hAnsi="Times New Roman"/>
                <w:sz w:val="20"/>
              </w:rPr>
              <w:t>3084</w:t>
            </w:r>
          </w:p>
        </w:tc>
        <w:tc>
          <w:tcPr>
            <w:tcW w:w="1276" w:type="dxa"/>
            <w:vAlign w:val="center"/>
          </w:tcPr>
          <w:p w:rsidR="002D53D9" w:rsidRPr="002F5DB4" w:rsidRDefault="002D53D9" w:rsidP="003E1F08">
            <w:pPr>
              <w:spacing w:after="0" w:line="240" w:lineRule="auto"/>
              <w:ind w:left="-151" w:right="-123"/>
              <w:jc w:val="center"/>
              <w:rPr>
                <w:rFonts w:ascii="Times New Roman" w:hAnsi="Times New Roman"/>
                <w:sz w:val="20"/>
              </w:rPr>
            </w:pPr>
            <w:r w:rsidRPr="002F5DB4">
              <w:rPr>
                <w:rFonts w:ascii="Times New Roman" w:hAnsi="Times New Roman"/>
                <w:sz w:val="20"/>
              </w:rPr>
              <w:t>7</w:t>
            </w:r>
            <w:r w:rsidRPr="002F5DB4">
              <w:rPr>
                <w:rFonts w:ascii="Times New Roman" w:hAnsi="Times New Roman"/>
                <w:sz w:val="20"/>
                <w:lang w:val="id-ID"/>
              </w:rPr>
              <w:t>.</w:t>
            </w:r>
            <w:r w:rsidRPr="002F5DB4">
              <w:rPr>
                <w:rFonts w:ascii="Times New Roman" w:hAnsi="Times New Roman"/>
                <w:sz w:val="20"/>
              </w:rPr>
              <w:t>182266964</w:t>
            </w:r>
          </w:p>
        </w:tc>
        <w:tc>
          <w:tcPr>
            <w:tcW w:w="716" w:type="dxa"/>
            <w:vAlign w:val="center"/>
          </w:tcPr>
          <w:p w:rsidR="002D53D9" w:rsidRPr="002F5DB4" w:rsidRDefault="002D53D9" w:rsidP="003E1F08">
            <w:pPr>
              <w:spacing w:after="0" w:line="240" w:lineRule="auto"/>
              <w:ind w:left="-151" w:right="-123"/>
              <w:jc w:val="center"/>
              <w:rPr>
                <w:rFonts w:ascii="Times New Roman" w:hAnsi="Times New Roman"/>
                <w:sz w:val="20"/>
              </w:rPr>
            </w:pPr>
            <w:r w:rsidRPr="002F5DB4">
              <w:rPr>
                <w:rFonts w:ascii="Times New Roman" w:hAnsi="Times New Roman"/>
                <w:sz w:val="20"/>
              </w:rPr>
              <w:t>5128</w:t>
            </w:r>
          </w:p>
        </w:tc>
        <w:tc>
          <w:tcPr>
            <w:tcW w:w="1283" w:type="dxa"/>
            <w:vAlign w:val="center"/>
          </w:tcPr>
          <w:p w:rsidR="002D53D9" w:rsidRPr="002F5DB4" w:rsidRDefault="002D53D9" w:rsidP="003E1F08">
            <w:pPr>
              <w:spacing w:after="0" w:line="240" w:lineRule="auto"/>
              <w:jc w:val="center"/>
              <w:rPr>
                <w:rFonts w:ascii="Times New Roman" w:hAnsi="Times New Roman"/>
                <w:sz w:val="20"/>
              </w:rPr>
            </w:pPr>
            <w:r w:rsidRPr="002F5DB4">
              <w:rPr>
                <w:rFonts w:ascii="Times New Roman" w:hAnsi="Times New Roman"/>
                <w:sz w:val="20"/>
              </w:rPr>
              <w:t>7</w:t>
            </w:r>
            <w:r w:rsidRPr="002F5DB4">
              <w:rPr>
                <w:rFonts w:ascii="Times New Roman" w:hAnsi="Times New Roman"/>
                <w:sz w:val="20"/>
                <w:lang w:val="id-ID"/>
              </w:rPr>
              <w:t>.</w:t>
            </w:r>
            <w:r w:rsidRPr="002F5DB4">
              <w:rPr>
                <w:rFonts w:ascii="Times New Roman" w:hAnsi="Times New Roman"/>
                <w:sz w:val="20"/>
              </w:rPr>
              <w:t>398187792</w:t>
            </w:r>
          </w:p>
        </w:tc>
        <w:tc>
          <w:tcPr>
            <w:tcW w:w="993" w:type="dxa"/>
            <w:vAlign w:val="center"/>
          </w:tcPr>
          <w:p w:rsidR="002D53D9" w:rsidRPr="002F5DB4" w:rsidRDefault="002D53D9" w:rsidP="003E1F08">
            <w:pPr>
              <w:spacing w:after="0" w:line="240" w:lineRule="auto"/>
              <w:jc w:val="center"/>
              <w:rPr>
                <w:rFonts w:ascii="Times New Roman" w:hAnsi="Times New Roman"/>
                <w:sz w:val="20"/>
              </w:rPr>
            </w:pPr>
            <w:r w:rsidRPr="002F5DB4">
              <w:rPr>
                <w:rFonts w:ascii="Times New Roman" w:hAnsi="Times New Roman"/>
                <w:sz w:val="20"/>
              </w:rPr>
              <w:t>2002</w:t>
            </w:r>
          </w:p>
        </w:tc>
        <w:tc>
          <w:tcPr>
            <w:tcW w:w="1559" w:type="dxa"/>
            <w:vAlign w:val="center"/>
          </w:tcPr>
          <w:p w:rsidR="002D53D9" w:rsidRPr="002F5DB4" w:rsidRDefault="002D53D9" w:rsidP="003E1F08">
            <w:pPr>
              <w:spacing w:after="0" w:line="240" w:lineRule="auto"/>
              <w:jc w:val="center"/>
              <w:rPr>
                <w:rFonts w:ascii="Times New Roman" w:hAnsi="Times New Roman"/>
                <w:sz w:val="20"/>
              </w:rPr>
            </w:pPr>
            <w:r w:rsidRPr="002F5DB4">
              <w:rPr>
                <w:rFonts w:ascii="Times New Roman" w:hAnsi="Times New Roman"/>
                <w:sz w:val="20"/>
              </w:rPr>
              <w:t>7</w:t>
            </w:r>
            <w:r w:rsidRPr="002F5DB4">
              <w:rPr>
                <w:rFonts w:ascii="Times New Roman" w:hAnsi="Times New Roman"/>
                <w:sz w:val="20"/>
                <w:lang w:val="id-ID"/>
              </w:rPr>
              <w:t>.</w:t>
            </w:r>
            <w:r w:rsidRPr="002F5DB4">
              <w:rPr>
                <w:rFonts w:ascii="Times New Roman" w:hAnsi="Times New Roman"/>
                <w:sz w:val="20"/>
              </w:rPr>
              <w:t>236200507</w:t>
            </w:r>
          </w:p>
        </w:tc>
      </w:tr>
      <w:tr w:rsidR="002D53D9" w:rsidRPr="002F5DB4" w:rsidTr="002D53D9">
        <w:trPr>
          <w:jc w:val="center"/>
        </w:trPr>
        <w:tc>
          <w:tcPr>
            <w:tcW w:w="649" w:type="dxa"/>
            <w:vAlign w:val="center"/>
          </w:tcPr>
          <w:p w:rsidR="002D53D9" w:rsidRPr="002F5DB4" w:rsidRDefault="002D53D9" w:rsidP="003E1F08">
            <w:pPr>
              <w:spacing w:after="0" w:line="240" w:lineRule="auto"/>
              <w:jc w:val="center"/>
              <w:rPr>
                <w:rFonts w:ascii="Times New Roman" w:hAnsi="Times New Roman"/>
                <w:sz w:val="20"/>
              </w:rPr>
            </w:pPr>
            <w:r w:rsidRPr="002F5DB4">
              <w:rPr>
                <w:rFonts w:ascii="Times New Roman" w:hAnsi="Times New Roman"/>
                <w:sz w:val="20"/>
              </w:rPr>
              <w:t>11.</w:t>
            </w:r>
          </w:p>
        </w:tc>
        <w:tc>
          <w:tcPr>
            <w:tcW w:w="2045" w:type="dxa"/>
            <w:vAlign w:val="center"/>
          </w:tcPr>
          <w:p w:rsidR="002D53D9" w:rsidRPr="002F5DB4" w:rsidRDefault="002D53D9" w:rsidP="003E1F08">
            <w:pPr>
              <w:spacing w:after="0" w:line="240" w:lineRule="auto"/>
              <w:rPr>
                <w:rFonts w:ascii="Times New Roman" w:hAnsi="Times New Roman"/>
                <w:sz w:val="20"/>
              </w:rPr>
            </w:pPr>
            <w:r w:rsidRPr="002F5DB4">
              <w:rPr>
                <w:rFonts w:ascii="Times New Roman" w:hAnsi="Times New Roman"/>
                <w:sz w:val="20"/>
              </w:rPr>
              <w:t>Methyl Stearate</w:t>
            </w:r>
          </w:p>
        </w:tc>
        <w:tc>
          <w:tcPr>
            <w:tcW w:w="879" w:type="dxa"/>
            <w:vAlign w:val="center"/>
          </w:tcPr>
          <w:p w:rsidR="002D53D9" w:rsidRPr="002F5DB4" w:rsidRDefault="002D53D9" w:rsidP="003E1F08">
            <w:pPr>
              <w:spacing w:after="0" w:line="240" w:lineRule="auto"/>
              <w:jc w:val="center"/>
              <w:rPr>
                <w:rFonts w:ascii="Times New Roman" w:hAnsi="Times New Roman"/>
                <w:sz w:val="20"/>
              </w:rPr>
            </w:pPr>
            <w:r w:rsidRPr="002F5DB4">
              <w:rPr>
                <w:rFonts w:ascii="Times New Roman" w:hAnsi="Times New Roman"/>
                <w:sz w:val="20"/>
              </w:rPr>
              <w:t>18:00</w:t>
            </w:r>
          </w:p>
        </w:tc>
        <w:tc>
          <w:tcPr>
            <w:tcW w:w="851" w:type="dxa"/>
            <w:vAlign w:val="center"/>
          </w:tcPr>
          <w:p w:rsidR="002D53D9" w:rsidRPr="002F5DB4" w:rsidRDefault="002D53D9" w:rsidP="003E1F08">
            <w:pPr>
              <w:spacing w:after="0" w:line="240" w:lineRule="auto"/>
              <w:jc w:val="center"/>
              <w:rPr>
                <w:rFonts w:ascii="Times New Roman" w:hAnsi="Times New Roman"/>
                <w:sz w:val="20"/>
              </w:rPr>
            </w:pPr>
            <w:r w:rsidRPr="002F5DB4">
              <w:rPr>
                <w:rFonts w:ascii="Times New Roman" w:hAnsi="Times New Roman"/>
                <w:sz w:val="20"/>
              </w:rPr>
              <w:t>4209</w:t>
            </w:r>
          </w:p>
        </w:tc>
        <w:tc>
          <w:tcPr>
            <w:tcW w:w="1247" w:type="dxa"/>
            <w:vAlign w:val="center"/>
          </w:tcPr>
          <w:p w:rsidR="002D53D9" w:rsidRPr="002F5DB4" w:rsidRDefault="002D53D9" w:rsidP="003E1F08">
            <w:pPr>
              <w:spacing w:after="0" w:line="240" w:lineRule="auto"/>
              <w:ind w:left="-108"/>
              <w:jc w:val="center"/>
              <w:rPr>
                <w:rFonts w:ascii="Times New Roman" w:hAnsi="Times New Roman"/>
                <w:sz w:val="20"/>
              </w:rPr>
            </w:pPr>
            <w:r w:rsidRPr="002F5DB4">
              <w:rPr>
                <w:rFonts w:ascii="Times New Roman" w:hAnsi="Times New Roman"/>
                <w:sz w:val="20"/>
              </w:rPr>
              <w:t>9</w:t>
            </w:r>
            <w:r w:rsidRPr="002F5DB4">
              <w:rPr>
                <w:rFonts w:ascii="Times New Roman" w:hAnsi="Times New Roman"/>
                <w:sz w:val="20"/>
                <w:lang w:val="id-ID"/>
              </w:rPr>
              <w:t>.</w:t>
            </w:r>
            <w:r w:rsidRPr="002F5DB4">
              <w:rPr>
                <w:rFonts w:ascii="Times New Roman" w:hAnsi="Times New Roman"/>
                <w:sz w:val="20"/>
              </w:rPr>
              <w:t>828169336</w:t>
            </w:r>
          </w:p>
        </w:tc>
        <w:tc>
          <w:tcPr>
            <w:tcW w:w="1134" w:type="dxa"/>
            <w:vAlign w:val="center"/>
          </w:tcPr>
          <w:p w:rsidR="002D53D9" w:rsidRPr="002F5DB4" w:rsidRDefault="002D53D9" w:rsidP="003E1F08">
            <w:pPr>
              <w:spacing w:after="0" w:line="240" w:lineRule="auto"/>
              <w:jc w:val="center"/>
              <w:rPr>
                <w:rFonts w:ascii="Times New Roman" w:hAnsi="Times New Roman"/>
                <w:sz w:val="20"/>
              </w:rPr>
            </w:pPr>
            <w:r w:rsidRPr="002F5DB4">
              <w:rPr>
                <w:rFonts w:ascii="Times New Roman" w:hAnsi="Times New Roman"/>
                <w:sz w:val="20"/>
              </w:rPr>
              <w:t>4421</w:t>
            </w:r>
          </w:p>
        </w:tc>
        <w:tc>
          <w:tcPr>
            <w:tcW w:w="1276" w:type="dxa"/>
            <w:vAlign w:val="center"/>
          </w:tcPr>
          <w:p w:rsidR="002D53D9" w:rsidRPr="002F5DB4" w:rsidRDefault="002D53D9" w:rsidP="003E1F08">
            <w:pPr>
              <w:spacing w:after="0" w:line="240" w:lineRule="auto"/>
              <w:ind w:left="-151" w:right="-123"/>
              <w:jc w:val="center"/>
              <w:rPr>
                <w:rFonts w:ascii="Times New Roman" w:hAnsi="Times New Roman"/>
                <w:sz w:val="20"/>
              </w:rPr>
            </w:pPr>
            <w:r w:rsidRPr="002F5DB4">
              <w:rPr>
                <w:rFonts w:ascii="Times New Roman" w:hAnsi="Times New Roman"/>
                <w:sz w:val="20"/>
              </w:rPr>
              <w:t>10</w:t>
            </w:r>
            <w:r w:rsidRPr="002F5DB4">
              <w:rPr>
                <w:rFonts w:ascii="Times New Roman" w:hAnsi="Times New Roman"/>
                <w:sz w:val="20"/>
                <w:lang w:val="id-ID"/>
              </w:rPr>
              <w:t>.</w:t>
            </w:r>
            <w:r w:rsidRPr="002F5DB4">
              <w:rPr>
                <w:rFonts w:ascii="Times New Roman" w:hAnsi="Times New Roman"/>
                <w:sz w:val="20"/>
              </w:rPr>
              <w:t>04392247</w:t>
            </w:r>
          </w:p>
        </w:tc>
        <w:tc>
          <w:tcPr>
            <w:tcW w:w="716" w:type="dxa"/>
            <w:vAlign w:val="center"/>
          </w:tcPr>
          <w:p w:rsidR="002D53D9" w:rsidRPr="002F5DB4" w:rsidRDefault="002D53D9" w:rsidP="003E1F08">
            <w:pPr>
              <w:spacing w:after="0" w:line="240" w:lineRule="auto"/>
              <w:ind w:left="-151" w:right="-123"/>
              <w:jc w:val="center"/>
              <w:rPr>
                <w:rFonts w:ascii="Times New Roman" w:hAnsi="Times New Roman"/>
                <w:sz w:val="20"/>
              </w:rPr>
            </w:pPr>
            <w:r w:rsidRPr="002F5DB4">
              <w:rPr>
                <w:rFonts w:ascii="Times New Roman" w:hAnsi="Times New Roman"/>
                <w:sz w:val="20"/>
              </w:rPr>
              <w:t>5313</w:t>
            </w:r>
          </w:p>
        </w:tc>
        <w:tc>
          <w:tcPr>
            <w:tcW w:w="1283" w:type="dxa"/>
            <w:vAlign w:val="center"/>
          </w:tcPr>
          <w:p w:rsidR="002D53D9" w:rsidRPr="002F5DB4" w:rsidRDefault="002D53D9" w:rsidP="003E1F08">
            <w:pPr>
              <w:spacing w:after="0" w:line="240" w:lineRule="auto"/>
              <w:jc w:val="center"/>
              <w:rPr>
                <w:rFonts w:ascii="Times New Roman" w:hAnsi="Times New Roman"/>
                <w:sz w:val="20"/>
              </w:rPr>
            </w:pPr>
            <w:r w:rsidRPr="002F5DB4">
              <w:rPr>
                <w:rFonts w:ascii="Times New Roman" w:hAnsi="Times New Roman"/>
                <w:sz w:val="20"/>
              </w:rPr>
              <w:t>7</w:t>
            </w:r>
            <w:r w:rsidRPr="002F5DB4">
              <w:rPr>
                <w:rFonts w:ascii="Times New Roman" w:hAnsi="Times New Roman"/>
                <w:sz w:val="20"/>
                <w:lang w:val="id-ID"/>
              </w:rPr>
              <w:t>.</w:t>
            </w:r>
            <w:r w:rsidRPr="002F5DB4">
              <w:rPr>
                <w:rFonts w:ascii="Times New Roman" w:hAnsi="Times New Roman"/>
                <w:sz w:val="20"/>
              </w:rPr>
              <w:t>477437864</w:t>
            </w:r>
          </w:p>
        </w:tc>
        <w:tc>
          <w:tcPr>
            <w:tcW w:w="993" w:type="dxa"/>
            <w:vAlign w:val="center"/>
          </w:tcPr>
          <w:p w:rsidR="002D53D9" w:rsidRPr="002F5DB4" w:rsidRDefault="002D53D9" w:rsidP="003E1F08">
            <w:pPr>
              <w:spacing w:after="0" w:line="240" w:lineRule="auto"/>
              <w:jc w:val="center"/>
              <w:rPr>
                <w:rFonts w:ascii="Times New Roman" w:hAnsi="Times New Roman"/>
                <w:sz w:val="20"/>
              </w:rPr>
            </w:pPr>
            <w:r w:rsidRPr="002F5DB4">
              <w:rPr>
                <w:rFonts w:ascii="Times New Roman" w:hAnsi="Times New Roman"/>
                <w:sz w:val="20"/>
              </w:rPr>
              <w:t>2292</w:t>
            </w:r>
          </w:p>
        </w:tc>
        <w:tc>
          <w:tcPr>
            <w:tcW w:w="1559" w:type="dxa"/>
            <w:vAlign w:val="center"/>
          </w:tcPr>
          <w:p w:rsidR="002D53D9" w:rsidRPr="002F5DB4" w:rsidRDefault="002D53D9" w:rsidP="003E1F08">
            <w:pPr>
              <w:spacing w:after="0" w:line="240" w:lineRule="auto"/>
              <w:jc w:val="center"/>
              <w:rPr>
                <w:rFonts w:ascii="Times New Roman" w:hAnsi="Times New Roman"/>
                <w:sz w:val="20"/>
              </w:rPr>
            </w:pPr>
            <w:r w:rsidRPr="002F5DB4">
              <w:rPr>
                <w:rFonts w:ascii="Times New Roman" w:hAnsi="Times New Roman"/>
                <w:sz w:val="20"/>
              </w:rPr>
              <w:t>8</w:t>
            </w:r>
            <w:r w:rsidRPr="002F5DB4">
              <w:rPr>
                <w:rFonts w:ascii="Times New Roman" w:hAnsi="Times New Roman"/>
                <w:sz w:val="20"/>
                <w:lang w:val="id-ID"/>
              </w:rPr>
              <w:t>.</w:t>
            </w:r>
            <w:r w:rsidRPr="002F5DB4">
              <w:rPr>
                <w:rFonts w:ascii="Times New Roman" w:hAnsi="Times New Roman"/>
                <w:sz w:val="20"/>
              </w:rPr>
              <w:t>081589645</w:t>
            </w:r>
          </w:p>
        </w:tc>
      </w:tr>
      <w:tr w:rsidR="002D53D9" w:rsidRPr="002F5DB4" w:rsidTr="002D53D9">
        <w:trPr>
          <w:jc w:val="center"/>
        </w:trPr>
        <w:tc>
          <w:tcPr>
            <w:tcW w:w="649" w:type="dxa"/>
            <w:vAlign w:val="center"/>
          </w:tcPr>
          <w:p w:rsidR="002D53D9" w:rsidRPr="002F5DB4" w:rsidRDefault="002D53D9" w:rsidP="003E1F08">
            <w:pPr>
              <w:spacing w:after="0" w:line="240" w:lineRule="auto"/>
              <w:jc w:val="center"/>
              <w:rPr>
                <w:rFonts w:ascii="Times New Roman" w:hAnsi="Times New Roman"/>
                <w:sz w:val="20"/>
              </w:rPr>
            </w:pPr>
            <w:r w:rsidRPr="002F5DB4">
              <w:rPr>
                <w:rFonts w:ascii="Times New Roman" w:hAnsi="Times New Roman"/>
                <w:sz w:val="20"/>
              </w:rPr>
              <w:t>12.</w:t>
            </w:r>
          </w:p>
        </w:tc>
        <w:tc>
          <w:tcPr>
            <w:tcW w:w="2045" w:type="dxa"/>
            <w:vAlign w:val="center"/>
          </w:tcPr>
          <w:p w:rsidR="002D53D9" w:rsidRPr="002F5DB4" w:rsidRDefault="002D53D9" w:rsidP="003E1F08">
            <w:pPr>
              <w:spacing w:after="0" w:line="240" w:lineRule="auto"/>
              <w:rPr>
                <w:rFonts w:ascii="Times New Roman" w:hAnsi="Times New Roman"/>
                <w:sz w:val="20"/>
              </w:rPr>
            </w:pPr>
            <w:r w:rsidRPr="002F5DB4">
              <w:rPr>
                <w:rFonts w:ascii="Times New Roman" w:hAnsi="Times New Roman"/>
                <w:sz w:val="20"/>
              </w:rPr>
              <w:t>Oleic Methyl Ester</w:t>
            </w:r>
          </w:p>
        </w:tc>
        <w:tc>
          <w:tcPr>
            <w:tcW w:w="879" w:type="dxa"/>
            <w:vAlign w:val="center"/>
          </w:tcPr>
          <w:p w:rsidR="002D53D9" w:rsidRPr="002F5DB4" w:rsidRDefault="002D53D9" w:rsidP="003E1F08">
            <w:pPr>
              <w:spacing w:after="0" w:line="240" w:lineRule="auto"/>
              <w:jc w:val="center"/>
              <w:rPr>
                <w:rFonts w:ascii="Times New Roman" w:hAnsi="Times New Roman"/>
                <w:sz w:val="20"/>
              </w:rPr>
            </w:pPr>
            <w:r w:rsidRPr="002F5DB4">
              <w:rPr>
                <w:rFonts w:ascii="Times New Roman" w:hAnsi="Times New Roman"/>
                <w:sz w:val="20"/>
              </w:rPr>
              <w:t>18:01</w:t>
            </w:r>
          </w:p>
        </w:tc>
        <w:tc>
          <w:tcPr>
            <w:tcW w:w="851" w:type="dxa"/>
            <w:vAlign w:val="center"/>
          </w:tcPr>
          <w:p w:rsidR="002D53D9" w:rsidRPr="002F5DB4" w:rsidRDefault="002D53D9" w:rsidP="003E1F08">
            <w:pPr>
              <w:spacing w:after="0" w:line="240" w:lineRule="auto"/>
              <w:jc w:val="center"/>
              <w:rPr>
                <w:rFonts w:ascii="Times New Roman" w:hAnsi="Times New Roman"/>
                <w:sz w:val="20"/>
              </w:rPr>
            </w:pPr>
            <w:r w:rsidRPr="002F5DB4">
              <w:rPr>
                <w:rFonts w:ascii="Times New Roman" w:hAnsi="Times New Roman"/>
                <w:sz w:val="20"/>
              </w:rPr>
              <w:t>11831</w:t>
            </w:r>
          </w:p>
        </w:tc>
        <w:tc>
          <w:tcPr>
            <w:tcW w:w="1247" w:type="dxa"/>
            <w:vAlign w:val="center"/>
          </w:tcPr>
          <w:p w:rsidR="002D53D9" w:rsidRPr="002F5DB4" w:rsidRDefault="002D53D9" w:rsidP="003E1F08">
            <w:pPr>
              <w:spacing w:after="0" w:line="240" w:lineRule="auto"/>
              <w:ind w:left="-108"/>
              <w:jc w:val="center"/>
              <w:rPr>
                <w:rFonts w:ascii="Times New Roman" w:hAnsi="Times New Roman"/>
                <w:sz w:val="20"/>
              </w:rPr>
            </w:pPr>
            <w:r w:rsidRPr="002F5DB4">
              <w:rPr>
                <w:rFonts w:ascii="Times New Roman" w:hAnsi="Times New Roman"/>
                <w:sz w:val="20"/>
              </w:rPr>
              <w:t>27</w:t>
            </w:r>
            <w:r w:rsidRPr="002F5DB4">
              <w:rPr>
                <w:rFonts w:ascii="Times New Roman" w:hAnsi="Times New Roman"/>
                <w:sz w:val="20"/>
                <w:lang w:val="id-ID"/>
              </w:rPr>
              <w:t>.</w:t>
            </w:r>
            <w:r w:rsidRPr="002F5DB4">
              <w:rPr>
                <w:rFonts w:ascii="Times New Roman" w:hAnsi="Times New Roman"/>
                <w:sz w:val="20"/>
              </w:rPr>
              <w:t>93474193</w:t>
            </w:r>
          </w:p>
        </w:tc>
        <w:tc>
          <w:tcPr>
            <w:tcW w:w="1134" w:type="dxa"/>
            <w:vAlign w:val="center"/>
          </w:tcPr>
          <w:p w:rsidR="002D53D9" w:rsidRPr="002F5DB4" w:rsidRDefault="002D53D9" w:rsidP="003E1F08">
            <w:pPr>
              <w:spacing w:after="0" w:line="240" w:lineRule="auto"/>
              <w:jc w:val="center"/>
              <w:rPr>
                <w:rFonts w:ascii="Times New Roman" w:hAnsi="Times New Roman"/>
                <w:sz w:val="20"/>
              </w:rPr>
            </w:pPr>
            <w:r w:rsidRPr="002F5DB4">
              <w:rPr>
                <w:rFonts w:ascii="Times New Roman" w:hAnsi="Times New Roman"/>
                <w:sz w:val="20"/>
              </w:rPr>
              <w:t>12115</w:t>
            </w:r>
          </w:p>
        </w:tc>
        <w:tc>
          <w:tcPr>
            <w:tcW w:w="1276" w:type="dxa"/>
            <w:vAlign w:val="center"/>
          </w:tcPr>
          <w:p w:rsidR="002D53D9" w:rsidRPr="002F5DB4" w:rsidRDefault="002D53D9" w:rsidP="003E1F08">
            <w:pPr>
              <w:spacing w:after="0" w:line="240" w:lineRule="auto"/>
              <w:ind w:left="-151" w:right="-123"/>
              <w:jc w:val="center"/>
              <w:rPr>
                <w:rFonts w:ascii="Times New Roman" w:hAnsi="Times New Roman"/>
                <w:sz w:val="20"/>
              </w:rPr>
            </w:pPr>
            <w:r w:rsidRPr="002F5DB4">
              <w:rPr>
                <w:rFonts w:ascii="Times New Roman" w:hAnsi="Times New Roman"/>
                <w:sz w:val="20"/>
              </w:rPr>
              <w:t>27</w:t>
            </w:r>
            <w:r w:rsidRPr="002F5DB4">
              <w:rPr>
                <w:rFonts w:ascii="Times New Roman" w:hAnsi="Times New Roman"/>
                <w:sz w:val="20"/>
                <w:lang w:val="id-ID"/>
              </w:rPr>
              <w:t>.</w:t>
            </w:r>
            <w:r w:rsidRPr="002F5DB4">
              <w:rPr>
                <w:rFonts w:ascii="Times New Roman" w:hAnsi="Times New Roman"/>
                <w:sz w:val="20"/>
              </w:rPr>
              <w:t>83144527</w:t>
            </w:r>
          </w:p>
        </w:tc>
        <w:tc>
          <w:tcPr>
            <w:tcW w:w="716" w:type="dxa"/>
            <w:vAlign w:val="center"/>
          </w:tcPr>
          <w:p w:rsidR="002D53D9" w:rsidRPr="002F5DB4" w:rsidRDefault="002D53D9" w:rsidP="003E1F08">
            <w:pPr>
              <w:spacing w:after="0" w:line="240" w:lineRule="auto"/>
              <w:ind w:left="-151" w:right="-123"/>
              <w:jc w:val="center"/>
              <w:rPr>
                <w:rFonts w:ascii="Times New Roman" w:hAnsi="Times New Roman"/>
                <w:sz w:val="20"/>
              </w:rPr>
            </w:pPr>
            <w:r w:rsidRPr="002F5DB4">
              <w:rPr>
                <w:rFonts w:ascii="Times New Roman" w:hAnsi="Times New Roman"/>
                <w:sz w:val="20"/>
              </w:rPr>
              <w:t>16732</w:t>
            </w:r>
          </w:p>
        </w:tc>
        <w:tc>
          <w:tcPr>
            <w:tcW w:w="1283" w:type="dxa"/>
            <w:vAlign w:val="center"/>
          </w:tcPr>
          <w:p w:rsidR="002D53D9" w:rsidRPr="002F5DB4" w:rsidRDefault="002D53D9" w:rsidP="003E1F08">
            <w:pPr>
              <w:spacing w:after="0" w:line="240" w:lineRule="auto"/>
              <w:jc w:val="center"/>
              <w:rPr>
                <w:rFonts w:ascii="Times New Roman" w:hAnsi="Times New Roman"/>
                <w:sz w:val="20"/>
              </w:rPr>
            </w:pPr>
            <w:r w:rsidRPr="002F5DB4">
              <w:rPr>
                <w:rFonts w:ascii="Times New Roman" w:hAnsi="Times New Roman"/>
                <w:sz w:val="20"/>
              </w:rPr>
              <w:t>23</w:t>
            </w:r>
            <w:r w:rsidRPr="002F5DB4">
              <w:rPr>
                <w:rFonts w:ascii="Times New Roman" w:hAnsi="Times New Roman"/>
                <w:sz w:val="20"/>
                <w:lang w:val="id-ID"/>
              </w:rPr>
              <w:t>.</w:t>
            </w:r>
            <w:r w:rsidRPr="002F5DB4">
              <w:rPr>
                <w:rFonts w:ascii="Times New Roman" w:hAnsi="Times New Roman"/>
                <w:sz w:val="20"/>
              </w:rPr>
              <w:t>81169753</w:t>
            </w:r>
          </w:p>
        </w:tc>
        <w:tc>
          <w:tcPr>
            <w:tcW w:w="993" w:type="dxa"/>
            <w:vAlign w:val="center"/>
          </w:tcPr>
          <w:p w:rsidR="002D53D9" w:rsidRPr="002F5DB4" w:rsidRDefault="002D53D9" w:rsidP="003E1F08">
            <w:pPr>
              <w:spacing w:after="0" w:line="240" w:lineRule="auto"/>
              <w:jc w:val="center"/>
              <w:rPr>
                <w:rFonts w:ascii="Times New Roman" w:hAnsi="Times New Roman"/>
                <w:sz w:val="20"/>
              </w:rPr>
            </w:pPr>
            <w:r w:rsidRPr="002F5DB4">
              <w:rPr>
                <w:rFonts w:ascii="Times New Roman" w:hAnsi="Times New Roman"/>
                <w:sz w:val="20"/>
              </w:rPr>
              <w:t>5434</w:t>
            </w:r>
          </w:p>
        </w:tc>
        <w:tc>
          <w:tcPr>
            <w:tcW w:w="1559" w:type="dxa"/>
            <w:vAlign w:val="center"/>
          </w:tcPr>
          <w:p w:rsidR="002D53D9" w:rsidRPr="002F5DB4" w:rsidRDefault="002D53D9" w:rsidP="003E1F08">
            <w:pPr>
              <w:spacing w:after="0" w:line="240" w:lineRule="auto"/>
              <w:jc w:val="center"/>
              <w:rPr>
                <w:rFonts w:ascii="Times New Roman" w:hAnsi="Times New Roman"/>
                <w:sz w:val="20"/>
              </w:rPr>
            </w:pPr>
            <w:r w:rsidRPr="002F5DB4">
              <w:rPr>
                <w:rFonts w:ascii="Times New Roman" w:hAnsi="Times New Roman"/>
                <w:sz w:val="20"/>
              </w:rPr>
              <w:t>19</w:t>
            </w:r>
            <w:r w:rsidRPr="002F5DB4">
              <w:rPr>
                <w:rFonts w:ascii="Times New Roman" w:hAnsi="Times New Roman"/>
                <w:sz w:val="20"/>
                <w:lang w:val="id-ID"/>
              </w:rPr>
              <w:t>.</w:t>
            </w:r>
            <w:r w:rsidRPr="002F5DB4">
              <w:rPr>
                <w:rFonts w:ascii="Times New Roman" w:hAnsi="Times New Roman"/>
                <w:sz w:val="20"/>
              </w:rPr>
              <w:t>3745362</w:t>
            </w:r>
          </w:p>
        </w:tc>
      </w:tr>
      <w:tr w:rsidR="002D53D9" w:rsidRPr="002F5DB4" w:rsidTr="002D53D9">
        <w:trPr>
          <w:jc w:val="center"/>
        </w:trPr>
        <w:tc>
          <w:tcPr>
            <w:tcW w:w="649" w:type="dxa"/>
            <w:vAlign w:val="center"/>
          </w:tcPr>
          <w:p w:rsidR="002D53D9" w:rsidRPr="002F5DB4" w:rsidRDefault="002D53D9" w:rsidP="003E1F08">
            <w:pPr>
              <w:spacing w:after="0" w:line="240" w:lineRule="auto"/>
              <w:jc w:val="center"/>
              <w:rPr>
                <w:rFonts w:ascii="Times New Roman" w:hAnsi="Times New Roman"/>
                <w:sz w:val="20"/>
              </w:rPr>
            </w:pPr>
            <w:r w:rsidRPr="002F5DB4">
              <w:rPr>
                <w:rFonts w:ascii="Times New Roman" w:hAnsi="Times New Roman"/>
                <w:sz w:val="20"/>
              </w:rPr>
              <w:t>13.</w:t>
            </w:r>
          </w:p>
        </w:tc>
        <w:tc>
          <w:tcPr>
            <w:tcW w:w="2045" w:type="dxa"/>
            <w:vAlign w:val="center"/>
          </w:tcPr>
          <w:p w:rsidR="002D53D9" w:rsidRPr="002F5DB4" w:rsidRDefault="002D53D9" w:rsidP="003E1F08">
            <w:pPr>
              <w:spacing w:after="0" w:line="240" w:lineRule="auto"/>
              <w:rPr>
                <w:rFonts w:ascii="Times New Roman" w:hAnsi="Times New Roman"/>
                <w:sz w:val="20"/>
              </w:rPr>
            </w:pPr>
            <w:r w:rsidRPr="002F5DB4">
              <w:rPr>
                <w:rFonts w:ascii="Times New Roman" w:hAnsi="Times New Roman"/>
                <w:sz w:val="20"/>
              </w:rPr>
              <w:t>Methyl Linoleate</w:t>
            </w:r>
          </w:p>
        </w:tc>
        <w:tc>
          <w:tcPr>
            <w:tcW w:w="879" w:type="dxa"/>
            <w:vAlign w:val="center"/>
          </w:tcPr>
          <w:p w:rsidR="002D53D9" w:rsidRPr="002F5DB4" w:rsidRDefault="002D53D9" w:rsidP="003E1F08">
            <w:pPr>
              <w:spacing w:after="0" w:line="240" w:lineRule="auto"/>
              <w:jc w:val="center"/>
              <w:rPr>
                <w:rFonts w:ascii="Times New Roman" w:hAnsi="Times New Roman"/>
                <w:sz w:val="20"/>
              </w:rPr>
            </w:pPr>
            <w:r w:rsidRPr="002F5DB4">
              <w:rPr>
                <w:rFonts w:ascii="Times New Roman" w:hAnsi="Times New Roman"/>
                <w:sz w:val="20"/>
              </w:rPr>
              <w:t>18:02</w:t>
            </w:r>
          </w:p>
        </w:tc>
        <w:tc>
          <w:tcPr>
            <w:tcW w:w="851" w:type="dxa"/>
            <w:vAlign w:val="center"/>
          </w:tcPr>
          <w:p w:rsidR="002D53D9" w:rsidRPr="002F5DB4" w:rsidRDefault="002D53D9" w:rsidP="003E1F08">
            <w:pPr>
              <w:spacing w:after="0" w:line="240" w:lineRule="auto"/>
              <w:jc w:val="center"/>
              <w:rPr>
                <w:rFonts w:ascii="Times New Roman" w:hAnsi="Times New Roman"/>
                <w:sz w:val="20"/>
              </w:rPr>
            </w:pPr>
            <w:r w:rsidRPr="002F5DB4">
              <w:rPr>
                <w:rFonts w:ascii="Times New Roman" w:hAnsi="Times New Roman"/>
                <w:sz w:val="20"/>
              </w:rPr>
              <w:t>12404</w:t>
            </w:r>
          </w:p>
        </w:tc>
        <w:tc>
          <w:tcPr>
            <w:tcW w:w="1247" w:type="dxa"/>
            <w:vAlign w:val="center"/>
          </w:tcPr>
          <w:p w:rsidR="002D53D9" w:rsidRPr="002F5DB4" w:rsidRDefault="002D53D9" w:rsidP="003E1F08">
            <w:pPr>
              <w:spacing w:after="0" w:line="240" w:lineRule="auto"/>
              <w:ind w:left="-108"/>
              <w:jc w:val="center"/>
              <w:rPr>
                <w:rFonts w:ascii="Times New Roman" w:hAnsi="Times New Roman"/>
                <w:sz w:val="20"/>
              </w:rPr>
            </w:pPr>
            <w:r w:rsidRPr="002F5DB4">
              <w:rPr>
                <w:rFonts w:ascii="Times New Roman" w:hAnsi="Times New Roman"/>
                <w:sz w:val="20"/>
              </w:rPr>
              <w:t>40</w:t>
            </w:r>
            <w:r w:rsidRPr="002F5DB4">
              <w:rPr>
                <w:rFonts w:ascii="Times New Roman" w:hAnsi="Times New Roman"/>
                <w:sz w:val="20"/>
                <w:lang w:val="id-ID"/>
              </w:rPr>
              <w:t>.</w:t>
            </w:r>
            <w:r w:rsidRPr="002F5DB4">
              <w:rPr>
                <w:rFonts w:ascii="Times New Roman" w:hAnsi="Times New Roman"/>
                <w:sz w:val="20"/>
              </w:rPr>
              <w:t>7457482</w:t>
            </w:r>
          </w:p>
        </w:tc>
        <w:tc>
          <w:tcPr>
            <w:tcW w:w="1134" w:type="dxa"/>
            <w:vAlign w:val="center"/>
          </w:tcPr>
          <w:p w:rsidR="002D53D9" w:rsidRPr="002F5DB4" w:rsidRDefault="002D53D9" w:rsidP="003E1F08">
            <w:pPr>
              <w:spacing w:after="0" w:line="240" w:lineRule="auto"/>
              <w:jc w:val="center"/>
              <w:rPr>
                <w:rFonts w:ascii="Times New Roman" w:hAnsi="Times New Roman"/>
                <w:sz w:val="20"/>
              </w:rPr>
            </w:pPr>
            <w:r w:rsidRPr="002F5DB4">
              <w:rPr>
                <w:rFonts w:ascii="Times New Roman" w:hAnsi="Times New Roman"/>
                <w:sz w:val="20"/>
              </w:rPr>
              <w:t>13383</w:t>
            </w:r>
          </w:p>
        </w:tc>
        <w:tc>
          <w:tcPr>
            <w:tcW w:w="1276" w:type="dxa"/>
            <w:vAlign w:val="center"/>
          </w:tcPr>
          <w:p w:rsidR="002D53D9" w:rsidRPr="002F5DB4" w:rsidRDefault="002D53D9" w:rsidP="003E1F08">
            <w:pPr>
              <w:spacing w:after="0" w:line="240" w:lineRule="auto"/>
              <w:ind w:left="-151" w:right="-123"/>
              <w:jc w:val="center"/>
              <w:rPr>
                <w:rFonts w:ascii="Times New Roman" w:hAnsi="Times New Roman"/>
                <w:sz w:val="20"/>
              </w:rPr>
            </w:pPr>
            <w:r w:rsidRPr="002F5DB4">
              <w:rPr>
                <w:rFonts w:ascii="Times New Roman" w:hAnsi="Times New Roman"/>
                <w:sz w:val="20"/>
              </w:rPr>
              <w:t>42</w:t>
            </w:r>
            <w:r w:rsidRPr="002F5DB4">
              <w:rPr>
                <w:rFonts w:ascii="Times New Roman" w:hAnsi="Times New Roman"/>
                <w:sz w:val="20"/>
                <w:lang w:val="id-ID"/>
              </w:rPr>
              <w:t>.</w:t>
            </w:r>
            <w:r w:rsidRPr="002F5DB4">
              <w:rPr>
                <w:rFonts w:ascii="Times New Roman" w:hAnsi="Times New Roman"/>
                <w:sz w:val="20"/>
              </w:rPr>
              <w:t>77235368</w:t>
            </w:r>
          </w:p>
        </w:tc>
        <w:tc>
          <w:tcPr>
            <w:tcW w:w="716" w:type="dxa"/>
            <w:vAlign w:val="center"/>
          </w:tcPr>
          <w:p w:rsidR="002D53D9" w:rsidRPr="002F5DB4" w:rsidRDefault="002D53D9" w:rsidP="003E1F08">
            <w:pPr>
              <w:spacing w:after="0" w:line="240" w:lineRule="auto"/>
              <w:ind w:left="-151" w:right="-123"/>
              <w:jc w:val="center"/>
              <w:rPr>
                <w:rFonts w:ascii="Times New Roman" w:hAnsi="Times New Roman"/>
                <w:sz w:val="20"/>
              </w:rPr>
            </w:pPr>
            <w:r w:rsidRPr="002F5DB4">
              <w:rPr>
                <w:rFonts w:ascii="Times New Roman" w:hAnsi="Times New Roman"/>
                <w:sz w:val="20"/>
              </w:rPr>
              <w:t>16436</w:t>
            </w:r>
          </w:p>
        </w:tc>
        <w:tc>
          <w:tcPr>
            <w:tcW w:w="1283" w:type="dxa"/>
            <w:vAlign w:val="center"/>
          </w:tcPr>
          <w:p w:rsidR="002D53D9" w:rsidRPr="002F5DB4" w:rsidRDefault="002D53D9" w:rsidP="003E1F08">
            <w:pPr>
              <w:spacing w:after="0" w:line="240" w:lineRule="auto"/>
              <w:jc w:val="center"/>
              <w:rPr>
                <w:rFonts w:ascii="Times New Roman" w:hAnsi="Times New Roman"/>
                <w:sz w:val="20"/>
              </w:rPr>
            </w:pPr>
            <w:r w:rsidRPr="002F5DB4">
              <w:rPr>
                <w:rFonts w:ascii="Times New Roman" w:hAnsi="Times New Roman"/>
                <w:sz w:val="20"/>
              </w:rPr>
              <w:t>32</w:t>
            </w:r>
            <w:r w:rsidRPr="002F5DB4">
              <w:rPr>
                <w:rFonts w:ascii="Times New Roman" w:hAnsi="Times New Roman"/>
                <w:sz w:val="20"/>
                <w:lang w:val="id-ID"/>
              </w:rPr>
              <w:t>.</w:t>
            </w:r>
            <w:r w:rsidRPr="002F5DB4">
              <w:rPr>
                <w:rFonts w:ascii="Times New Roman" w:hAnsi="Times New Roman"/>
                <w:sz w:val="20"/>
              </w:rPr>
              <w:t>54137984</w:t>
            </w:r>
          </w:p>
        </w:tc>
        <w:tc>
          <w:tcPr>
            <w:tcW w:w="993" w:type="dxa"/>
            <w:vAlign w:val="center"/>
          </w:tcPr>
          <w:p w:rsidR="002D53D9" w:rsidRPr="002F5DB4" w:rsidRDefault="002D53D9" w:rsidP="003E1F08">
            <w:pPr>
              <w:spacing w:after="0" w:line="240" w:lineRule="auto"/>
              <w:jc w:val="center"/>
              <w:rPr>
                <w:rFonts w:ascii="Times New Roman" w:hAnsi="Times New Roman"/>
                <w:sz w:val="20"/>
              </w:rPr>
            </w:pPr>
            <w:r w:rsidRPr="002F5DB4">
              <w:rPr>
                <w:rFonts w:ascii="Times New Roman" w:hAnsi="Times New Roman"/>
                <w:sz w:val="20"/>
              </w:rPr>
              <w:t>5833</w:t>
            </w:r>
          </w:p>
        </w:tc>
        <w:tc>
          <w:tcPr>
            <w:tcW w:w="1559" w:type="dxa"/>
            <w:vAlign w:val="center"/>
          </w:tcPr>
          <w:p w:rsidR="002D53D9" w:rsidRPr="002F5DB4" w:rsidRDefault="002D53D9" w:rsidP="003E1F08">
            <w:pPr>
              <w:spacing w:after="0" w:line="240" w:lineRule="auto"/>
              <w:jc w:val="center"/>
              <w:rPr>
                <w:rFonts w:ascii="Times New Roman" w:hAnsi="Times New Roman"/>
                <w:sz w:val="20"/>
              </w:rPr>
            </w:pPr>
            <w:r w:rsidRPr="002F5DB4">
              <w:rPr>
                <w:rFonts w:ascii="Times New Roman" w:hAnsi="Times New Roman"/>
                <w:sz w:val="20"/>
              </w:rPr>
              <w:t>28</w:t>
            </w:r>
            <w:r w:rsidRPr="002F5DB4">
              <w:rPr>
                <w:rFonts w:ascii="Times New Roman" w:hAnsi="Times New Roman"/>
                <w:sz w:val="20"/>
                <w:lang w:val="id-ID"/>
              </w:rPr>
              <w:t>.</w:t>
            </w:r>
            <w:r w:rsidRPr="002F5DB4">
              <w:rPr>
                <w:rFonts w:ascii="Times New Roman" w:hAnsi="Times New Roman"/>
                <w:sz w:val="20"/>
              </w:rPr>
              <w:t>93350135</w:t>
            </w:r>
          </w:p>
        </w:tc>
      </w:tr>
      <w:tr w:rsidR="002D53D9" w:rsidRPr="002F5DB4" w:rsidTr="002D53D9">
        <w:trPr>
          <w:jc w:val="center"/>
        </w:trPr>
        <w:tc>
          <w:tcPr>
            <w:tcW w:w="649" w:type="dxa"/>
            <w:vAlign w:val="center"/>
          </w:tcPr>
          <w:p w:rsidR="002D53D9" w:rsidRPr="002F5DB4" w:rsidRDefault="002D53D9" w:rsidP="003E1F08">
            <w:pPr>
              <w:spacing w:after="0" w:line="240" w:lineRule="auto"/>
              <w:jc w:val="center"/>
              <w:rPr>
                <w:rFonts w:ascii="Times New Roman" w:hAnsi="Times New Roman"/>
                <w:sz w:val="20"/>
              </w:rPr>
            </w:pPr>
            <w:r w:rsidRPr="002F5DB4">
              <w:rPr>
                <w:rFonts w:ascii="Times New Roman" w:hAnsi="Times New Roman"/>
                <w:sz w:val="20"/>
              </w:rPr>
              <w:t>14.</w:t>
            </w:r>
          </w:p>
        </w:tc>
        <w:tc>
          <w:tcPr>
            <w:tcW w:w="2045" w:type="dxa"/>
            <w:vAlign w:val="center"/>
          </w:tcPr>
          <w:p w:rsidR="002D53D9" w:rsidRPr="002F5DB4" w:rsidRDefault="002D53D9" w:rsidP="003E1F08">
            <w:pPr>
              <w:spacing w:after="0" w:line="240" w:lineRule="auto"/>
              <w:rPr>
                <w:rFonts w:ascii="Times New Roman" w:hAnsi="Times New Roman"/>
                <w:sz w:val="20"/>
              </w:rPr>
            </w:pPr>
            <w:r w:rsidRPr="002F5DB4">
              <w:rPr>
                <w:rFonts w:ascii="Times New Roman" w:hAnsi="Times New Roman"/>
                <w:sz w:val="20"/>
              </w:rPr>
              <w:t>Methyl Linolenate</w:t>
            </w:r>
          </w:p>
        </w:tc>
        <w:tc>
          <w:tcPr>
            <w:tcW w:w="879" w:type="dxa"/>
            <w:vAlign w:val="center"/>
          </w:tcPr>
          <w:p w:rsidR="002D53D9" w:rsidRPr="002F5DB4" w:rsidRDefault="002D53D9" w:rsidP="003E1F08">
            <w:pPr>
              <w:spacing w:after="0" w:line="240" w:lineRule="auto"/>
              <w:jc w:val="center"/>
              <w:rPr>
                <w:rFonts w:ascii="Times New Roman" w:hAnsi="Times New Roman"/>
                <w:sz w:val="20"/>
              </w:rPr>
            </w:pPr>
            <w:r w:rsidRPr="002F5DB4">
              <w:rPr>
                <w:rFonts w:ascii="Times New Roman" w:hAnsi="Times New Roman"/>
                <w:sz w:val="20"/>
              </w:rPr>
              <w:t>18:03</w:t>
            </w:r>
          </w:p>
        </w:tc>
        <w:tc>
          <w:tcPr>
            <w:tcW w:w="851" w:type="dxa"/>
            <w:vAlign w:val="center"/>
          </w:tcPr>
          <w:p w:rsidR="002D53D9" w:rsidRPr="002F5DB4" w:rsidRDefault="002D53D9" w:rsidP="003E1F08">
            <w:pPr>
              <w:spacing w:after="0" w:line="240" w:lineRule="auto"/>
              <w:jc w:val="center"/>
              <w:rPr>
                <w:rFonts w:ascii="Times New Roman" w:hAnsi="Times New Roman"/>
                <w:sz w:val="20"/>
              </w:rPr>
            </w:pPr>
            <w:r w:rsidRPr="002F5DB4">
              <w:rPr>
                <w:rFonts w:ascii="Times New Roman" w:hAnsi="Times New Roman"/>
                <w:sz w:val="20"/>
              </w:rPr>
              <w:t>1690</w:t>
            </w:r>
          </w:p>
        </w:tc>
        <w:tc>
          <w:tcPr>
            <w:tcW w:w="1247" w:type="dxa"/>
            <w:vAlign w:val="center"/>
          </w:tcPr>
          <w:p w:rsidR="002D53D9" w:rsidRPr="002F5DB4" w:rsidRDefault="002D53D9" w:rsidP="003E1F08">
            <w:pPr>
              <w:spacing w:after="0" w:line="240" w:lineRule="auto"/>
              <w:ind w:left="-108"/>
              <w:jc w:val="center"/>
              <w:rPr>
                <w:rFonts w:ascii="Times New Roman" w:hAnsi="Times New Roman"/>
                <w:sz w:val="20"/>
              </w:rPr>
            </w:pPr>
            <w:r w:rsidRPr="002F5DB4">
              <w:rPr>
                <w:rFonts w:ascii="Times New Roman" w:hAnsi="Times New Roman"/>
                <w:sz w:val="20"/>
              </w:rPr>
              <w:t>8</w:t>
            </w:r>
            <w:r w:rsidRPr="002F5DB4">
              <w:rPr>
                <w:rFonts w:ascii="Times New Roman" w:hAnsi="Times New Roman"/>
                <w:sz w:val="20"/>
                <w:lang w:val="id-ID"/>
              </w:rPr>
              <w:t>.</w:t>
            </w:r>
            <w:r w:rsidRPr="002F5DB4">
              <w:rPr>
                <w:rFonts w:ascii="Times New Roman" w:hAnsi="Times New Roman"/>
                <w:sz w:val="20"/>
              </w:rPr>
              <w:t>092893372</w:t>
            </w:r>
          </w:p>
        </w:tc>
        <w:tc>
          <w:tcPr>
            <w:tcW w:w="1134" w:type="dxa"/>
            <w:vAlign w:val="center"/>
          </w:tcPr>
          <w:p w:rsidR="002D53D9" w:rsidRPr="002F5DB4" w:rsidRDefault="002D53D9" w:rsidP="003E1F08">
            <w:pPr>
              <w:spacing w:after="0" w:line="240" w:lineRule="auto"/>
              <w:jc w:val="center"/>
              <w:rPr>
                <w:rFonts w:ascii="Times New Roman" w:hAnsi="Times New Roman"/>
                <w:sz w:val="20"/>
              </w:rPr>
            </w:pPr>
            <w:r w:rsidRPr="002F5DB4">
              <w:rPr>
                <w:rFonts w:ascii="Times New Roman" w:hAnsi="Times New Roman"/>
                <w:sz w:val="20"/>
              </w:rPr>
              <w:t>2339</w:t>
            </w:r>
          </w:p>
        </w:tc>
        <w:tc>
          <w:tcPr>
            <w:tcW w:w="1276" w:type="dxa"/>
            <w:vAlign w:val="center"/>
          </w:tcPr>
          <w:p w:rsidR="002D53D9" w:rsidRPr="002F5DB4" w:rsidRDefault="002D53D9" w:rsidP="003E1F08">
            <w:pPr>
              <w:spacing w:after="0" w:line="240" w:lineRule="auto"/>
              <w:ind w:left="-151" w:right="-123"/>
              <w:jc w:val="center"/>
              <w:rPr>
                <w:rFonts w:ascii="Times New Roman" w:hAnsi="Times New Roman"/>
                <w:sz w:val="20"/>
              </w:rPr>
            </w:pPr>
            <w:r w:rsidRPr="002F5DB4">
              <w:rPr>
                <w:rFonts w:ascii="Times New Roman" w:hAnsi="Times New Roman"/>
                <w:sz w:val="20"/>
              </w:rPr>
              <w:t>10</w:t>
            </w:r>
            <w:r w:rsidRPr="002F5DB4">
              <w:rPr>
                <w:rFonts w:ascii="Times New Roman" w:hAnsi="Times New Roman"/>
                <w:sz w:val="20"/>
                <w:lang w:val="id-ID"/>
              </w:rPr>
              <w:t>.</w:t>
            </w:r>
            <w:r w:rsidRPr="002F5DB4">
              <w:rPr>
                <w:rFonts w:ascii="Times New Roman" w:hAnsi="Times New Roman"/>
                <w:sz w:val="20"/>
              </w:rPr>
              <w:t>89774063</w:t>
            </w:r>
          </w:p>
        </w:tc>
        <w:tc>
          <w:tcPr>
            <w:tcW w:w="716" w:type="dxa"/>
            <w:vAlign w:val="center"/>
          </w:tcPr>
          <w:p w:rsidR="002D53D9" w:rsidRPr="002F5DB4" w:rsidRDefault="002D53D9" w:rsidP="003E1F08">
            <w:pPr>
              <w:spacing w:after="0" w:line="240" w:lineRule="auto"/>
              <w:ind w:left="-151" w:right="-123"/>
              <w:jc w:val="center"/>
              <w:rPr>
                <w:rFonts w:ascii="Times New Roman" w:hAnsi="Times New Roman"/>
                <w:sz w:val="20"/>
              </w:rPr>
            </w:pPr>
            <w:r w:rsidRPr="002F5DB4">
              <w:rPr>
                <w:rFonts w:ascii="Times New Roman" w:hAnsi="Times New Roman"/>
                <w:sz w:val="20"/>
              </w:rPr>
              <w:t>1330</w:t>
            </w:r>
          </w:p>
        </w:tc>
        <w:tc>
          <w:tcPr>
            <w:tcW w:w="1283" w:type="dxa"/>
            <w:vAlign w:val="center"/>
          </w:tcPr>
          <w:p w:rsidR="002D53D9" w:rsidRPr="002F5DB4" w:rsidRDefault="002D53D9" w:rsidP="003E1F08">
            <w:pPr>
              <w:spacing w:after="0" w:line="240" w:lineRule="auto"/>
              <w:jc w:val="center"/>
              <w:rPr>
                <w:rFonts w:ascii="Times New Roman" w:hAnsi="Times New Roman"/>
                <w:sz w:val="20"/>
              </w:rPr>
            </w:pPr>
            <w:r w:rsidRPr="002F5DB4">
              <w:rPr>
                <w:rFonts w:ascii="Times New Roman" w:hAnsi="Times New Roman"/>
                <w:sz w:val="20"/>
              </w:rPr>
              <w:t>3</w:t>
            </w:r>
            <w:r w:rsidRPr="002F5DB4">
              <w:rPr>
                <w:rFonts w:ascii="Times New Roman" w:hAnsi="Times New Roman"/>
                <w:sz w:val="20"/>
                <w:lang w:val="id-ID"/>
              </w:rPr>
              <w:t>.</w:t>
            </w:r>
            <w:r w:rsidRPr="002F5DB4">
              <w:rPr>
                <w:rFonts w:ascii="Times New Roman" w:hAnsi="Times New Roman"/>
                <w:sz w:val="20"/>
              </w:rPr>
              <w:t>838734243</w:t>
            </w:r>
          </w:p>
        </w:tc>
        <w:tc>
          <w:tcPr>
            <w:tcW w:w="993" w:type="dxa"/>
            <w:vAlign w:val="center"/>
          </w:tcPr>
          <w:p w:rsidR="002D53D9" w:rsidRPr="002F5DB4" w:rsidRDefault="002D53D9" w:rsidP="003E1F08">
            <w:pPr>
              <w:spacing w:after="0" w:line="240" w:lineRule="auto"/>
              <w:jc w:val="center"/>
              <w:rPr>
                <w:rFonts w:ascii="Times New Roman" w:hAnsi="Times New Roman"/>
                <w:sz w:val="20"/>
              </w:rPr>
            </w:pPr>
            <w:r w:rsidRPr="002F5DB4">
              <w:rPr>
                <w:rFonts w:ascii="Times New Roman" w:hAnsi="Times New Roman"/>
                <w:sz w:val="20"/>
              </w:rPr>
              <w:t>1128</w:t>
            </w:r>
          </w:p>
        </w:tc>
        <w:tc>
          <w:tcPr>
            <w:tcW w:w="1559" w:type="dxa"/>
            <w:vAlign w:val="center"/>
          </w:tcPr>
          <w:p w:rsidR="002D53D9" w:rsidRPr="002F5DB4" w:rsidRDefault="002D53D9" w:rsidP="003E1F08">
            <w:pPr>
              <w:spacing w:after="0" w:line="240" w:lineRule="auto"/>
              <w:jc w:val="center"/>
              <w:rPr>
                <w:rFonts w:ascii="Times New Roman" w:hAnsi="Times New Roman"/>
                <w:sz w:val="20"/>
              </w:rPr>
            </w:pPr>
            <w:r w:rsidRPr="002F5DB4">
              <w:rPr>
                <w:rFonts w:ascii="Times New Roman" w:hAnsi="Times New Roman"/>
                <w:sz w:val="20"/>
              </w:rPr>
              <w:t>8</w:t>
            </w:r>
            <w:r w:rsidRPr="002F5DB4">
              <w:rPr>
                <w:rFonts w:ascii="Times New Roman" w:hAnsi="Times New Roman"/>
                <w:sz w:val="20"/>
                <w:lang w:val="id-ID"/>
              </w:rPr>
              <w:t>.</w:t>
            </w:r>
            <w:r w:rsidRPr="002F5DB4">
              <w:rPr>
                <w:rFonts w:ascii="Times New Roman" w:hAnsi="Times New Roman"/>
                <w:sz w:val="20"/>
              </w:rPr>
              <w:t>156703767</w:t>
            </w:r>
          </w:p>
        </w:tc>
      </w:tr>
      <w:tr w:rsidR="002D53D9" w:rsidRPr="002F5DB4" w:rsidTr="002D53D9">
        <w:trPr>
          <w:jc w:val="center"/>
        </w:trPr>
        <w:tc>
          <w:tcPr>
            <w:tcW w:w="649" w:type="dxa"/>
            <w:vAlign w:val="center"/>
          </w:tcPr>
          <w:p w:rsidR="002D53D9" w:rsidRPr="002F5DB4" w:rsidRDefault="002D53D9" w:rsidP="003E1F08">
            <w:pPr>
              <w:spacing w:after="0" w:line="240" w:lineRule="auto"/>
              <w:jc w:val="center"/>
              <w:rPr>
                <w:rFonts w:ascii="Times New Roman" w:hAnsi="Times New Roman"/>
                <w:sz w:val="20"/>
              </w:rPr>
            </w:pPr>
            <w:r w:rsidRPr="002F5DB4">
              <w:rPr>
                <w:rFonts w:ascii="Times New Roman" w:hAnsi="Times New Roman"/>
                <w:sz w:val="20"/>
              </w:rPr>
              <w:t>15.</w:t>
            </w:r>
          </w:p>
        </w:tc>
        <w:tc>
          <w:tcPr>
            <w:tcW w:w="2045" w:type="dxa"/>
            <w:vAlign w:val="center"/>
          </w:tcPr>
          <w:p w:rsidR="002D53D9" w:rsidRPr="002F5DB4" w:rsidRDefault="002D53D9" w:rsidP="003E1F08">
            <w:pPr>
              <w:spacing w:after="0" w:line="240" w:lineRule="auto"/>
              <w:rPr>
                <w:rFonts w:ascii="Times New Roman" w:hAnsi="Times New Roman"/>
                <w:sz w:val="20"/>
              </w:rPr>
            </w:pPr>
            <w:r w:rsidRPr="002F5DB4">
              <w:rPr>
                <w:rFonts w:ascii="Times New Roman" w:hAnsi="Times New Roman"/>
                <w:sz w:val="20"/>
              </w:rPr>
              <w:t>Methyl Arachidate</w:t>
            </w:r>
          </w:p>
        </w:tc>
        <w:tc>
          <w:tcPr>
            <w:tcW w:w="879" w:type="dxa"/>
            <w:vAlign w:val="center"/>
          </w:tcPr>
          <w:p w:rsidR="002D53D9" w:rsidRPr="002F5DB4" w:rsidRDefault="002D53D9" w:rsidP="003E1F08">
            <w:pPr>
              <w:spacing w:after="0" w:line="240" w:lineRule="auto"/>
              <w:jc w:val="center"/>
              <w:rPr>
                <w:rFonts w:ascii="Times New Roman" w:hAnsi="Times New Roman"/>
                <w:sz w:val="20"/>
              </w:rPr>
            </w:pPr>
            <w:r w:rsidRPr="002F5DB4">
              <w:rPr>
                <w:rFonts w:ascii="Times New Roman" w:hAnsi="Times New Roman"/>
                <w:sz w:val="20"/>
              </w:rPr>
              <w:t>20:00</w:t>
            </w:r>
          </w:p>
        </w:tc>
        <w:tc>
          <w:tcPr>
            <w:tcW w:w="851" w:type="dxa"/>
            <w:vAlign w:val="center"/>
          </w:tcPr>
          <w:p w:rsidR="002D53D9" w:rsidRPr="002F5DB4" w:rsidRDefault="002D53D9" w:rsidP="003E1F08">
            <w:pPr>
              <w:spacing w:after="0" w:line="240" w:lineRule="auto"/>
              <w:jc w:val="center"/>
              <w:rPr>
                <w:rFonts w:ascii="Times New Roman" w:hAnsi="Times New Roman"/>
                <w:sz w:val="20"/>
              </w:rPr>
            </w:pPr>
            <w:r w:rsidRPr="002F5DB4">
              <w:rPr>
                <w:rFonts w:ascii="Times New Roman" w:hAnsi="Times New Roman"/>
                <w:sz w:val="20"/>
              </w:rPr>
              <w:t>2101</w:t>
            </w:r>
          </w:p>
        </w:tc>
        <w:tc>
          <w:tcPr>
            <w:tcW w:w="1247" w:type="dxa"/>
            <w:vAlign w:val="center"/>
          </w:tcPr>
          <w:p w:rsidR="002D53D9" w:rsidRPr="002F5DB4" w:rsidRDefault="002D53D9" w:rsidP="003E1F08">
            <w:pPr>
              <w:spacing w:after="0" w:line="240" w:lineRule="auto"/>
              <w:ind w:left="-108"/>
              <w:jc w:val="center"/>
              <w:rPr>
                <w:rFonts w:ascii="Times New Roman" w:hAnsi="Times New Roman"/>
                <w:sz w:val="20"/>
              </w:rPr>
            </w:pPr>
            <w:r w:rsidRPr="002F5DB4">
              <w:rPr>
                <w:rFonts w:ascii="Times New Roman" w:hAnsi="Times New Roman"/>
                <w:sz w:val="20"/>
              </w:rPr>
              <w:t>5</w:t>
            </w:r>
            <w:r w:rsidRPr="002F5DB4">
              <w:rPr>
                <w:rFonts w:ascii="Times New Roman" w:hAnsi="Times New Roman"/>
                <w:sz w:val="20"/>
                <w:lang w:val="id-ID"/>
              </w:rPr>
              <w:t>.</w:t>
            </w:r>
            <w:r w:rsidRPr="002F5DB4">
              <w:rPr>
                <w:rFonts w:ascii="Times New Roman" w:hAnsi="Times New Roman"/>
                <w:sz w:val="20"/>
              </w:rPr>
              <w:t>34373368</w:t>
            </w:r>
          </w:p>
        </w:tc>
        <w:tc>
          <w:tcPr>
            <w:tcW w:w="1134" w:type="dxa"/>
            <w:vAlign w:val="center"/>
          </w:tcPr>
          <w:p w:rsidR="002D53D9" w:rsidRPr="002F5DB4" w:rsidRDefault="002D53D9" w:rsidP="003E1F08">
            <w:pPr>
              <w:spacing w:after="0" w:line="240" w:lineRule="auto"/>
              <w:jc w:val="center"/>
              <w:rPr>
                <w:rFonts w:ascii="Times New Roman" w:hAnsi="Times New Roman"/>
                <w:sz w:val="20"/>
              </w:rPr>
            </w:pPr>
            <w:r w:rsidRPr="002F5DB4">
              <w:rPr>
                <w:rFonts w:ascii="Times New Roman" w:hAnsi="Times New Roman"/>
                <w:sz w:val="20"/>
              </w:rPr>
              <w:t>2087</w:t>
            </w:r>
          </w:p>
        </w:tc>
        <w:tc>
          <w:tcPr>
            <w:tcW w:w="1276" w:type="dxa"/>
            <w:vAlign w:val="center"/>
          </w:tcPr>
          <w:p w:rsidR="002D53D9" w:rsidRPr="002F5DB4" w:rsidRDefault="002D53D9" w:rsidP="003E1F08">
            <w:pPr>
              <w:spacing w:after="0" w:line="240" w:lineRule="auto"/>
              <w:ind w:left="-151" w:right="-123"/>
              <w:jc w:val="center"/>
              <w:rPr>
                <w:rFonts w:ascii="Times New Roman" w:hAnsi="Times New Roman"/>
                <w:sz w:val="20"/>
              </w:rPr>
            </w:pPr>
            <w:r w:rsidRPr="002F5DB4">
              <w:rPr>
                <w:rFonts w:ascii="Times New Roman" w:hAnsi="Times New Roman"/>
                <w:sz w:val="20"/>
              </w:rPr>
              <w:t>5</w:t>
            </w:r>
            <w:r w:rsidRPr="002F5DB4">
              <w:rPr>
                <w:rFonts w:ascii="Times New Roman" w:hAnsi="Times New Roman"/>
                <w:sz w:val="20"/>
                <w:lang w:val="id-ID"/>
              </w:rPr>
              <w:t>.</w:t>
            </w:r>
            <w:r w:rsidRPr="002F5DB4">
              <w:rPr>
                <w:rFonts w:ascii="Times New Roman" w:hAnsi="Times New Roman"/>
                <w:sz w:val="20"/>
              </w:rPr>
              <w:t>164524408</w:t>
            </w:r>
          </w:p>
        </w:tc>
        <w:tc>
          <w:tcPr>
            <w:tcW w:w="716" w:type="dxa"/>
            <w:vAlign w:val="center"/>
          </w:tcPr>
          <w:p w:rsidR="002D53D9" w:rsidRPr="002F5DB4" w:rsidRDefault="002D53D9" w:rsidP="003E1F08">
            <w:pPr>
              <w:spacing w:after="0" w:line="240" w:lineRule="auto"/>
              <w:ind w:left="-151" w:right="-123"/>
              <w:jc w:val="center"/>
              <w:rPr>
                <w:rFonts w:ascii="Times New Roman" w:hAnsi="Times New Roman"/>
                <w:sz w:val="20"/>
              </w:rPr>
            </w:pPr>
            <w:r w:rsidRPr="002F5DB4">
              <w:rPr>
                <w:rFonts w:ascii="Times New Roman" w:hAnsi="Times New Roman"/>
                <w:sz w:val="20"/>
              </w:rPr>
              <w:t>10648</w:t>
            </w:r>
          </w:p>
        </w:tc>
        <w:tc>
          <w:tcPr>
            <w:tcW w:w="1283" w:type="dxa"/>
            <w:vAlign w:val="center"/>
          </w:tcPr>
          <w:p w:rsidR="002D53D9" w:rsidRPr="002F5DB4" w:rsidRDefault="002D53D9" w:rsidP="003E1F08">
            <w:pPr>
              <w:spacing w:after="0" w:line="240" w:lineRule="auto"/>
              <w:jc w:val="center"/>
              <w:rPr>
                <w:rFonts w:ascii="Times New Roman" w:hAnsi="Times New Roman"/>
                <w:sz w:val="20"/>
              </w:rPr>
            </w:pPr>
            <w:r w:rsidRPr="002F5DB4">
              <w:rPr>
                <w:rFonts w:ascii="Times New Roman" w:hAnsi="Times New Roman"/>
                <w:sz w:val="20"/>
              </w:rPr>
              <w:t>16</w:t>
            </w:r>
            <w:r w:rsidRPr="002F5DB4">
              <w:rPr>
                <w:rFonts w:ascii="Times New Roman" w:hAnsi="Times New Roman"/>
                <w:sz w:val="20"/>
                <w:lang w:val="id-ID"/>
              </w:rPr>
              <w:t>.</w:t>
            </w:r>
            <w:r w:rsidRPr="002F5DB4">
              <w:rPr>
                <w:rFonts w:ascii="Times New Roman" w:hAnsi="Times New Roman"/>
                <w:sz w:val="20"/>
              </w:rPr>
              <w:t>32322954</w:t>
            </w:r>
          </w:p>
        </w:tc>
        <w:tc>
          <w:tcPr>
            <w:tcW w:w="993" w:type="dxa"/>
            <w:vAlign w:val="center"/>
          </w:tcPr>
          <w:p w:rsidR="002D53D9" w:rsidRPr="002F5DB4" w:rsidRDefault="002D53D9" w:rsidP="003E1F08">
            <w:pPr>
              <w:spacing w:after="0" w:line="240" w:lineRule="auto"/>
              <w:jc w:val="center"/>
              <w:rPr>
                <w:rFonts w:ascii="Times New Roman" w:hAnsi="Times New Roman"/>
                <w:sz w:val="20"/>
              </w:rPr>
            </w:pPr>
            <w:r w:rsidRPr="002F5DB4">
              <w:rPr>
                <w:rFonts w:ascii="Times New Roman" w:hAnsi="Times New Roman"/>
                <w:sz w:val="20"/>
              </w:rPr>
              <w:t>3532</w:t>
            </w:r>
          </w:p>
        </w:tc>
        <w:tc>
          <w:tcPr>
            <w:tcW w:w="1559" w:type="dxa"/>
            <w:vAlign w:val="center"/>
          </w:tcPr>
          <w:p w:rsidR="002D53D9" w:rsidRPr="002F5DB4" w:rsidRDefault="002D53D9" w:rsidP="003E1F08">
            <w:pPr>
              <w:spacing w:after="0" w:line="240" w:lineRule="auto"/>
              <w:jc w:val="center"/>
              <w:rPr>
                <w:rFonts w:ascii="Times New Roman" w:hAnsi="Times New Roman"/>
                <w:sz w:val="20"/>
              </w:rPr>
            </w:pPr>
            <w:r w:rsidRPr="002F5DB4">
              <w:rPr>
                <w:rFonts w:ascii="Times New Roman" w:hAnsi="Times New Roman"/>
                <w:sz w:val="20"/>
              </w:rPr>
              <w:t>13</w:t>
            </w:r>
            <w:r w:rsidRPr="002F5DB4">
              <w:rPr>
                <w:rFonts w:ascii="Times New Roman" w:hAnsi="Times New Roman"/>
                <w:sz w:val="20"/>
                <w:lang w:val="id-ID"/>
              </w:rPr>
              <w:t>.</w:t>
            </w:r>
            <w:r w:rsidRPr="002F5DB4">
              <w:rPr>
                <w:rFonts w:ascii="Times New Roman" w:hAnsi="Times New Roman"/>
                <w:sz w:val="20"/>
              </w:rPr>
              <w:t>56525384</w:t>
            </w:r>
          </w:p>
        </w:tc>
      </w:tr>
      <w:tr w:rsidR="002D53D9" w:rsidRPr="002F5DB4" w:rsidTr="002D53D9">
        <w:trPr>
          <w:jc w:val="center"/>
        </w:trPr>
        <w:tc>
          <w:tcPr>
            <w:tcW w:w="649" w:type="dxa"/>
            <w:vAlign w:val="center"/>
          </w:tcPr>
          <w:p w:rsidR="002D53D9" w:rsidRPr="002F5DB4" w:rsidRDefault="002D53D9" w:rsidP="003E1F08">
            <w:pPr>
              <w:spacing w:after="0" w:line="240" w:lineRule="auto"/>
              <w:jc w:val="center"/>
              <w:rPr>
                <w:rFonts w:ascii="Times New Roman" w:hAnsi="Times New Roman"/>
                <w:sz w:val="20"/>
              </w:rPr>
            </w:pPr>
            <w:r w:rsidRPr="002F5DB4">
              <w:rPr>
                <w:rFonts w:ascii="Times New Roman" w:hAnsi="Times New Roman"/>
                <w:sz w:val="20"/>
              </w:rPr>
              <w:t>16.</w:t>
            </w:r>
          </w:p>
        </w:tc>
        <w:tc>
          <w:tcPr>
            <w:tcW w:w="2045" w:type="dxa"/>
            <w:vAlign w:val="center"/>
          </w:tcPr>
          <w:p w:rsidR="002D53D9" w:rsidRPr="002F5DB4" w:rsidRDefault="002D53D9" w:rsidP="003E1F08">
            <w:pPr>
              <w:spacing w:after="0" w:line="240" w:lineRule="auto"/>
              <w:rPr>
                <w:rFonts w:ascii="Times New Roman" w:hAnsi="Times New Roman"/>
                <w:sz w:val="20"/>
              </w:rPr>
            </w:pPr>
            <w:r w:rsidRPr="002F5DB4">
              <w:rPr>
                <w:rFonts w:ascii="Times New Roman" w:hAnsi="Times New Roman"/>
                <w:sz w:val="20"/>
              </w:rPr>
              <w:t>Methyl Eicosenoate</w:t>
            </w:r>
          </w:p>
        </w:tc>
        <w:tc>
          <w:tcPr>
            <w:tcW w:w="879" w:type="dxa"/>
            <w:vAlign w:val="center"/>
          </w:tcPr>
          <w:p w:rsidR="002D53D9" w:rsidRPr="002F5DB4" w:rsidRDefault="002D53D9" w:rsidP="003E1F08">
            <w:pPr>
              <w:spacing w:after="0" w:line="240" w:lineRule="auto"/>
              <w:jc w:val="center"/>
              <w:rPr>
                <w:rFonts w:ascii="Times New Roman" w:hAnsi="Times New Roman"/>
                <w:sz w:val="20"/>
              </w:rPr>
            </w:pPr>
            <w:r w:rsidRPr="002F5DB4">
              <w:rPr>
                <w:rFonts w:ascii="Times New Roman" w:hAnsi="Times New Roman"/>
                <w:sz w:val="20"/>
              </w:rPr>
              <w:t>20:01</w:t>
            </w:r>
          </w:p>
        </w:tc>
        <w:tc>
          <w:tcPr>
            <w:tcW w:w="851" w:type="dxa"/>
            <w:vAlign w:val="center"/>
          </w:tcPr>
          <w:p w:rsidR="002D53D9" w:rsidRPr="002F5DB4" w:rsidRDefault="002D53D9" w:rsidP="003E1F08">
            <w:pPr>
              <w:spacing w:after="0" w:line="240" w:lineRule="auto"/>
              <w:jc w:val="center"/>
              <w:rPr>
                <w:rFonts w:ascii="Times New Roman" w:hAnsi="Times New Roman"/>
                <w:sz w:val="20"/>
              </w:rPr>
            </w:pPr>
            <w:r w:rsidRPr="002F5DB4">
              <w:rPr>
                <w:rFonts w:ascii="Times New Roman" w:hAnsi="Times New Roman"/>
                <w:sz w:val="20"/>
              </w:rPr>
              <w:t>1318</w:t>
            </w:r>
          </w:p>
        </w:tc>
        <w:tc>
          <w:tcPr>
            <w:tcW w:w="1247" w:type="dxa"/>
            <w:vAlign w:val="center"/>
          </w:tcPr>
          <w:p w:rsidR="002D53D9" w:rsidRPr="002F5DB4" w:rsidRDefault="002D53D9" w:rsidP="003E1F08">
            <w:pPr>
              <w:spacing w:after="0" w:line="240" w:lineRule="auto"/>
              <w:ind w:left="-108"/>
              <w:jc w:val="center"/>
              <w:rPr>
                <w:rFonts w:ascii="Times New Roman" w:hAnsi="Times New Roman"/>
                <w:sz w:val="20"/>
              </w:rPr>
            </w:pPr>
            <w:r w:rsidRPr="002F5DB4">
              <w:rPr>
                <w:rFonts w:ascii="Times New Roman" w:hAnsi="Times New Roman"/>
                <w:sz w:val="20"/>
              </w:rPr>
              <w:t>3</w:t>
            </w:r>
            <w:r w:rsidRPr="002F5DB4">
              <w:rPr>
                <w:rFonts w:ascii="Times New Roman" w:hAnsi="Times New Roman"/>
                <w:sz w:val="20"/>
                <w:lang w:val="id-ID"/>
              </w:rPr>
              <w:t>.</w:t>
            </w:r>
            <w:r w:rsidRPr="002F5DB4">
              <w:rPr>
                <w:rFonts w:ascii="Times New Roman" w:hAnsi="Times New Roman"/>
                <w:sz w:val="20"/>
              </w:rPr>
              <w:t>290238027</w:t>
            </w:r>
          </w:p>
        </w:tc>
        <w:tc>
          <w:tcPr>
            <w:tcW w:w="1134" w:type="dxa"/>
            <w:vAlign w:val="center"/>
          </w:tcPr>
          <w:p w:rsidR="002D53D9" w:rsidRPr="002F5DB4" w:rsidRDefault="002D53D9" w:rsidP="003E1F08">
            <w:pPr>
              <w:spacing w:after="0" w:line="240" w:lineRule="auto"/>
              <w:jc w:val="center"/>
              <w:rPr>
                <w:rFonts w:ascii="Times New Roman" w:hAnsi="Times New Roman"/>
                <w:sz w:val="20"/>
              </w:rPr>
            </w:pPr>
            <w:r w:rsidRPr="002F5DB4">
              <w:rPr>
                <w:rFonts w:ascii="Times New Roman" w:hAnsi="Times New Roman"/>
                <w:sz w:val="20"/>
              </w:rPr>
              <w:t>1301</w:t>
            </w:r>
          </w:p>
        </w:tc>
        <w:tc>
          <w:tcPr>
            <w:tcW w:w="1276" w:type="dxa"/>
            <w:vAlign w:val="center"/>
          </w:tcPr>
          <w:p w:rsidR="002D53D9" w:rsidRPr="002F5DB4" w:rsidRDefault="002D53D9" w:rsidP="003E1F08">
            <w:pPr>
              <w:spacing w:after="0" w:line="240" w:lineRule="auto"/>
              <w:ind w:left="-151" w:right="-123"/>
              <w:jc w:val="center"/>
              <w:rPr>
                <w:rFonts w:ascii="Times New Roman" w:hAnsi="Times New Roman"/>
                <w:sz w:val="20"/>
              </w:rPr>
            </w:pPr>
            <w:r w:rsidRPr="002F5DB4">
              <w:rPr>
                <w:rFonts w:ascii="Times New Roman" w:hAnsi="Times New Roman"/>
                <w:sz w:val="20"/>
              </w:rPr>
              <w:t>3</w:t>
            </w:r>
            <w:r w:rsidRPr="002F5DB4">
              <w:rPr>
                <w:rFonts w:ascii="Times New Roman" w:hAnsi="Times New Roman"/>
                <w:sz w:val="20"/>
                <w:lang w:val="id-ID"/>
              </w:rPr>
              <w:t>.</w:t>
            </w:r>
            <w:r w:rsidRPr="002F5DB4">
              <w:rPr>
                <w:rFonts w:ascii="Times New Roman" w:hAnsi="Times New Roman"/>
                <w:sz w:val="20"/>
              </w:rPr>
              <w:t>159936358</w:t>
            </w:r>
          </w:p>
        </w:tc>
        <w:tc>
          <w:tcPr>
            <w:tcW w:w="716" w:type="dxa"/>
            <w:vAlign w:val="center"/>
          </w:tcPr>
          <w:p w:rsidR="002D53D9" w:rsidRPr="002F5DB4" w:rsidRDefault="002D53D9" w:rsidP="003E1F08">
            <w:pPr>
              <w:spacing w:after="0" w:line="240" w:lineRule="auto"/>
              <w:ind w:left="-151" w:right="-123"/>
              <w:jc w:val="center"/>
              <w:rPr>
                <w:rFonts w:ascii="Times New Roman" w:hAnsi="Times New Roman"/>
                <w:sz w:val="20"/>
              </w:rPr>
            </w:pPr>
            <w:r w:rsidRPr="002F5DB4">
              <w:rPr>
                <w:rFonts w:ascii="Times New Roman" w:hAnsi="Times New Roman"/>
                <w:sz w:val="20"/>
              </w:rPr>
              <w:t>5335</w:t>
            </w:r>
          </w:p>
        </w:tc>
        <w:tc>
          <w:tcPr>
            <w:tcW w:w="1283" w:type="dxa"/>
            <w:vAlign w:val="center"/>
          </w:tcPr>
          <w:p w:rsidR="002D53D9" w:rsidRPr="002F5DB4" w:rsidRDefault="002D53D9" w:rsidP="003E1F08">
            <w:pPr>
              <w:spacing w:after="0" w:line="240" w:lineRule="auto"/>
              <w:jc w:val="center"/>
              <w:rPr>
                <w:rFonts w:ascii="Times New Roman" w:hAnsi="Times New Roman"/>
                <w:sz w:val="20"/>
              </w:rPr>
            </w:pPr>
            <w:r w:rsidRPr="002F5DB4">
              <w:rPr>
                <w:rFonts w:ascii="Times New Roman" w:hAnsi="Times New Roman"/>
                <w:sz w:val="20"/>
              </w:rPr>
              <w:t>8</w:t>
            </w:r>
            <w:r w:rsidRPr="002F5DB4">
              <w:rPr>
                <w:rFonts w:ascii="Times New Roman" w:hAnsi="Times New Roman"/>
                <w:sz w:val="20"/>
                <w:lang w:val="id-ID"/>
              </w:rPr>
              <w:t>.</w:t>
            </w:r>
            <w:r w:rsidRPr="002F5DB4">
              <w:rPr>
                <w:rFonts w:ascii="Times New Roman" w:hAnsi="Times New Roman"/>
                <w:sz w:val="20"/>
              </w:rPr>
              <w:t>027228453</w:t>
            </w:r>
          </w:p>
        </w:tc>
        <w:tc>
          <w:tcPr>
            <w:tcW w:w="993" w:type="dxa"/>
            <w:vAlign w:val="center"/>
          </w:tcPr>
          <w:p w:rsidR="002D53D9" w:rsidRPr="002F5DB4" w:rsidRDefault="002D53D9" w:rsidP="003E1F08">
            <w:pPr>
              <w:spacing w:after="0" w:line="240" w:lineRule="auto"/>
              <w:jc w:val="center"/>
              <w:rPr>
                <w:rFonts w:ascii="Times New Roman" w:hAnsi="Times New Roman"/>
                <w:sz w:val="20"/>
              </w:rPr>
            </w:pPr>
            <w:r w:rsidRPr="002F5DB4">
              <w:rPr>
                <w:rFonts w:ascii="Times New Roman" w:hAnsi="Times New Roman"/>
                <w:sz w:val="20"/>
              </w:rPr>
              <w:t>2144</w:t>
            </w:r>
          </w:p>
        </w:tc>
        <w:tc>
          <w:tcPr>
            <w:tcW w:w="1559" w:type="dxa"/>
            <w:vAlign w:val="center"/>
          </w:tcPr>
          <w:p w:rsidR="002D53D9" w:rsidRPr="002F5DB4" w:rsidRDefault="002D53D9" w:rsidP="003E1F08">
            <w:pPr>
              <w:spacing w:after="0" w:line="240" w:lineRule="auto"/>
              <w:jc w:val="center"/>
              <w:rPr>
                <w:rFonts w:ascii="Times New Roman" w:hAnsi="Times New Roman"/>
                <w:sz w:val="20"/>
              </w:rPr>
            </w:pPr>
            <w:r w:rsidRPr="002F5DB4">
              <w:rPr>
                <w:rFonts w:ascii="Times New Roman" w:hAnsi="Times New Roman"/>
                <w:sz w:val="20"/>
              </w:rPr>
              <w:t>8</w:t>
            </w:r>
            <w:r w:rsidRPr="002F5DB4">
              <w:rPr>
                <w:rFonts w:ascii="Times New Roman" w:hAnsi="Times New Roman"/>
                <w:sz w:val="20"/>
                <w:lang w:val="id-ID"/>
              </w:rPr>
              <w:t>.</w:t>
            </w:r>
            <w:r w:rsidRPr="002F5DB4">
              <w:rPr>
                <w:rFonts w:ascii="Times New Roman" w:hAnsi="Times New Roman"/>
                <w:sz w:val="20"/>
              </w:rPr>
              <w:t>02117588</w:t>
            </w:r>
          </w:p>
        </w:tc>
      </w:tr>
      <w:tr w:rsidR="002D53D9" w:rsidRPr="002F5DB4" w:rsidTr="002D53D9">
        <w:trPr>
          <w:jc w:val="center"/>
        </w:trPr>
        <w:tc>
          <w:tcPr>
            <w:tcW w:w="649" w:type="dxa"/>
            <w:vAlign w:val="center"/>
          </w:tcPr>
          <w:p w:rsidR="002D53D9" w:rsidRPr="002F5DB4" w:rsidRDefault="002D53D9" w:rsidP="003E1F08">
            <w:pPr>
              <w:spacing w:after="0" w:line="240" w:lineRule="auto"/>
              <w:jc w:val="center"/>
              <w:rPr>
                <w:rFonts w:ascii="Times New Roman" w:hAnsi="Times New Roman"/>
                <w:sz w:val="20"/>
              </w:rPr>
            </w:pPr>
            <w:r w:rsidRPr="002F5DB4">
              <w:rPr>
                <w:rFonts w:ascii="Times New Roman" w:hAnsi="Times New Roman"/>
                <w:sz w:val="20"/>
              </w:rPr>
              <w:t>17.</w:t>
            </w:r>
          </w:p>
        </w:tc>
        <w:tc>
          <w:tcPr>
            <w:tcW w:w="2045" w:type="dxa"/>
            <w:vAlign w:val="center"/>
          </w:tcPr>
          <w:p w:rsidR="002D53D9" w:rsidRPr="002F5DB4" w:rsidRDefault="002D53D9" w:rsidP="003E1F08">
            <w:pPr>
              <w:spacing w:after="0" w:line="240" w:lineRule="auto"/>
              <w:rPr>
                <w:rFonts w:ascii="Times New Roman" w:hAnsi="Times New Roman"/>
                <w:sz w:val="20"/>
              </w:rPr>
            </w:pPr>
            <w:r w:rsidRPr="002F5DB4">
              <w:rPr>
                <w:rFonts w:ascii="Times New Roman" w:hAnsi="Times New Roman"/>
                <w:sz w:val="20"/>
              </w:rPr>
              <w:t>Methyl Behenate</w:t>
            </w:r>
          </w:p>
        </w:tc>
        <w:tc>
          <w:tcPr>
            <w:tcW w:w="879" w:type="dxa"/>
            <w:vAlign w:val="center"/>
          </w:tcPr>
          <w:p w:rsidR="002D53D9" w:rsidRPr="002F5DB4" w:rsidRDefault="002D53D9" w:rsidP="003E1F08">
            <w:pPr>
              <w:spacing w:after="0" w:line="240" w:lineRule="auto"/>
              <w:jc w:val="center"/>
              <w:rPr>
                <w:rFonts w:ascii="Times New Roman" w:hAnsi="Times New Roman"/>
                <w:sz w:val="20"/>
              </w:rPr>
            </w:pPr>
            <w:r w:rsidRPr="002F5DB4">
              <w:rPr>
                <w:rFonts w:ascii="Times New Roman" w:hAnsi="Times New Roman"/>
                <w:sz w:val="20"/>
              </w:rPr>
              <w:t>22:00</w:t>
            </w:r>
          </w:p>
        </w:tc>
        <w:tc>
          <w:tcPr>
            <w:tcW w:w="851" w:type="dxa"/>
            <w:vAlign w:val="center"/>
          </w:tcPr>
          <w:p w:rsidR="002D53D9" w:rsidRPr="002F5DB4" w:rsidRDefault="002D53D9" w:rsidP="003E1F08">
            <w:pPr>
              <w:spacing w:after="0" w:line="240" w:lineRule="auto"/>
              <w:jc w:val="center"/>
              <w:rPr>
                <w:rFonts w:ascii="Times New Roman" w:hAnsi="Times New Roman"/>
                <w:sz w:val="20"/>
              </w:rPr>
            </w:pPr>
            <w:r w:rsidRPr="002F5DB4">
              <w:rPr>
                <w:rFonts w:ascii="Times New Roman" w:hAnsi="Times New Roman"/>
                <w:sz w:val="20"/>
              </w:rPr>
              <w:t>1821</w:t>
            </w:r>
          </w:p>
        </w:tc>
        <w:tc>
          <w:tcPr>
            <w:tcW w:w="1247" w:type="dxa"/>
            <w:vAlign w:val="center"/>
          </w:tcPr>
          <w:p w:rsidR="002D53D9" w:rsidRPr="002F5DB4" w:rsidRDefault="002D53D9" w:rsidP="003E1F08">
            <w:pPr>
              <w:spacing w:after="0" w:line="240" w:lineRule="auto"/>
              <w:ind w:left="-108"/>
              <w:jc w:val="center"/>
              <w:rPr>
                <w:rFonts w:ascii="Times New Roman" w:hAnsi="Times New Roman"/>
                <w:sz w:val="20"/>
              </w:rPr>
            </w:pPr>
            <w:r w:rsidRPr="002F5DB4">
              <w:rPr>
                <w:rFonts w:ascii="Times New Roman" w:hAnsi="Times New Roman"/>
                <w:sz w:val="20"/>
              </w:rPr>
              <w:t>4</w:t>
            </w:r>
            <w:r w:rsidRPr="002F5DB4">
              <w:rPr>
                <w:rFonts w:ascii="Times New Roman" w:hAnsi="Times New Roman"/>
                <w:sz w:val="20"/>
                <w:lang w:val="id-ID"/>
              </w:rPr>
              <w:t>.</w:t>
            </w:r>
            <w:r w:rsidRPr="002F5DB4">
              <w:rPr>
                <w:rFonts w:ascii="Times New Roman" w:hAnsi="Times New Roman"/>
                <w:sz w:val="20"/>
              </w:rPr>
              <w:t>508490906</w:t>
            </w:r>
          </w:p>
        </w:tc>
        <w:tc>
          <w:tcPr>
            <w:tcW w:w="1134" w:type="dxa"/>
            <w:vAlign w:val="center"/>
          </w:tcPr>
          <w:p w:rsidR="002D53D9" w:rsidRPr="002F5DB4" w:rsidRDefault="002D53D9" w:rsidP="003E1F08">
            <w:pPr>
              <w:spacing w:after="0" w:line="240" w:lineRule="auto"/>
              <w:jc w:val="center"/>
              <w:rPr>
                <w:rFonts w:ascii="Times New Roman" w:hAnsi="Times New Roman"/>
                <w:sz w:val="20"/>
              </w:rPr>
            </w:pPr>
            <w:r w:rsidRPr="002F5DB4">
              <w:rPr>
                <w:rFonts w:ascii="Times New Roman" w:hAnsi="Times New Roman"/>
                <w:sz w:val="20"/>
              </w:rPr>
              <w:t>1910</w:t>
            </w:r>
          </w:p>
        </w:tc>
        <w:tc>
          <w:tcPr>
            <w:tcW w:w="1276" w:type="dxa"/>
            <w:vAlign w:val="center"/>
          </w:tcPr>
          <w:p w:rsidR="002D53D9" w:rsidRPr="002F5DB4" w:rsidRDefault="002D53D9" w:rsidP="003E1F08">
            <w:pPr>
              <w:spacing w:after="0" w:line="240" w:lineRule="auto"/>
              <w:ind w:left="-151" w:right="-123"/>
              <w:jc w:val="center"/>
              <w:rPr>
                <w:rFonts w:ascii="Times New Roman" w:hAnsi="Times New Roman"/>
                <w:sz w:val="20"/>
              </w:rPr>
            </w:pPr>
            <w:r w:rsidRPr="002F5DB4">
              <w:rPr>
                <w:rFonts w:ascii="Times New Roman" w:hAnsi="Times New Roman"/>
                <w:sz w:val="20"/>
              </w:rPr>
              <w:t>4</w:t>
            </w:r>
            <w:r w:rsidRPr="002F5DB4">
              <w:rPr>
                <w:rFonts w:ascii="Times New Roman" w:hAnsi="Times New Roman"/>
                <w:sz w:val="20"/>
                <w:lang w:val="id-ID"/>
              </w:rPr>
              <w:t>.</w:t>
            </w:r>
            <w:r w:rsidRPr="002F5DB4">
              <w:rPr>
                <w:rFonts w:ascii="Times New Roman" w:hAnsi="Times New Roman"/>
                <w:sz w:val="20"/>
              </w:rPr>
              <w:t>600910142</w:t>
            </w:r>
          </w:p>
        </w:tc>
        <w:tc>
          <w:tcPr>
            <w:tcW w:w="716" w:type="dxa"/>
            <w:vAlign w:val="center"/>
          </w:tcPr>
          <w:p w:rsidR="002D53D9" w:rsidRPr="002F5DB4" w:rsidRDefault="002D53D9" w:rsidP="003E1F08">
            <w:pPr>
              <w:spacing w:after="0" w:line="240" w:lineRule="auto"/>
              <w:ind w:left="-151" w:right="-123"/>
              <w:jc w:val="center"/>
              <w:rPr>
                <w:rFonts w:ascii="Times New Roman" w:hAnsi="Times New Roman"/>
                <w:sz w:val="20"/>
              </w:rPr>
            </w:pPr>
            <w:r w:rsidRPr="002F5DB4">
              <w:rPr>
                <w:rFonts w:ascii="Times New Roman" w:hAnsi="Times New Roman"/>
                <w:sz w:val="20"/>
              </w:rPr>
              <w:t>23701</w:t>
            </w:r>
          </w:p>
        </w:tc>
        <w:tc>
          <w:tcPr>
            <w:tcW w:w="1283" w:type="dxa"/>
            <w:vAlign w:val="center"/>
          </w:tcPr>
          <w:p w:rsidR="002D53D9" w:rsidRPr="002F5DB4" w:rsidRDefault="002D53D9" w:rsidP="003E1F08">
            <w:pPr>
              <w:spacing w:after="0" w:line="240" w:lineRule="auto"/>
              <w:jc w:val="center"/>
              <w:rPr>
                <w:rFonts w:ascii="Times New Roman" w:hAnsi="Times New Roman"/>
                <w:sz w:val="20"/>
              </w:rPr>
            </w:pPr>
            <w:r w:rsidRPr="002F5DB4">
              <w:rPr>
                <w:rFonts w:ascii="Times New Roman" w:hAnsi="Times New Roman"/>
                <w:sz w:val="20"/>
              </w:rPr>
              <w:t>35</w:t>
            </w:r>
            <w:r w:rsidRPr="002F5DB4">
              <w:rPr>
                <w:rFonts w:ascii="Times New Roman" w:hAnsi="Times New Roman"/>
                <w:sz w:val="20"/>
                <w:lang w:val="id-ID"/>
              </w:rPr>
              <w:t>.</w:t>
            </w:r>
            <w:r w:rsidRPr="002F5DB4">
              <w:rPr>
                <w:rFonts w:ascii="Times New Roman" w:hAnsi="Times New Roman"/>
                <w:sz w:val="20"/>
              </w:rPr>
              <w:t>36773229</w:t>
            </w:r>
          </w:p>
        </w:tc>
        <w:tc>
          <w:tcPr>
            <w:tcW w:w="993" w:type="dxa"/>
            <w:vAlign w:val="center"/>
          </w:tcPr>
          <w:p w:rsidR="002D53D9" w:rsidRPr="002F5DB4" w:rsidRDefault="002D53D9" w:rsidP="003E1F08">
            <w:pPr>
              <w:spacing w:after="0" w:line="240" w:lineRule="auto"/>
              <w:jc w:val="center"/>
              <w:rPr>
                <w:rFonts w:ascii="Times New Roman" w:hAnsi="Times New Roman"/>
                <w:sz w:val="20"/>
              </w:rPr>
            </w:pPr>
            <w:r w:rsidRPr="002F5DB4">
              <w:rPr>
                <w:rFonts w:ascii="Times New Roman" w:hAnsi="Times New Roman"/>
                <w:sz w:val="20"/>
              </w:rPr>
              <w:t>9188</w:t>
            </w:r>
          </w:p>
        </w:tc>
        <w:tc>
          <w:tcPr>
            <w:tcW w:w="1559" w:type="dxa"/>
            <w:vAlign w:val="center"/>
          </w:tcPr>
          <w:p w:rsidR="002D53D9" w:rsidRPr="002F5DB4" w:rsidRDefault="002D53D9" w:rsidP="003E1F08">
            <w:pPr>
              <w:spacing w:after="0" w:line="240" w:lineRule="auto"/>
              <w:jc w:val="center"/>
              <w:rPr>
                <w:rFonts w:ascii="Times New Roman" w:hAnsi="Times New Roman"/>
                <w:sz w:val="20"/>
              </w:rPr>
            </w:pPr>
            <w:r w:rsidRPr="002F5DB4">
              <w:rPr>
                <w:rFonts w:ascii="Times New Roman" w:hAnsi="Times New Roman"/>
                <w:sz w:val="20"/>
              </w:rPr>
              <w:t>34</w:t>
            </w:r>
            <w:r w:rsidRPr="002F5DB4">
              <w:rPr>
                <w:rFonts w:ascii="Times New Roman" w:hAnsi="Times New Roman"/>
                <w:sz w:val="20"/>
                <w:lang w:val="id-ID"/>
              </w:rPr>
              <w:t>.</w:t>
            </w:r>
            <w:r w:rsidRPr="002F5DB4">
              <w:rPr>
                <w:rFonts w:ascii="Times New Roman" w:hAnsi="Times New Roman"/>
                <w:sz w:val="20"/>
              </w:rPr>
              <w:t>35031431</w:t>
            </w:r>
          </w:p>
        </w:tc>
      </w:tr>
      <w:tr w:rsidR="002D53D9" w:rsidRPr="002F5DB4" w:rsidTr="002D53D9">
        <w:trPr>
          <w:jc w:val="center"/>
        </w:trPr>
        <w:tc>
          <w:tcPr>
            <w:tcW w:w="649" w:type="dxa"/>
            <w:vAlign w:val="center"/>
          </w:tcPr>
          <w:p w:rsidR="002D53D9" w:rsidRPr="002F5DB4" w:rsidRDefault="002D53D9" w:rsidP="003E1F08">
            <w:pPr>
              <w:spacing w:after="0" w:line="240" w:lineRule="auto"/>
              <w:jc w:val="center"/>
              <w:rPr>
                <w:rFonts w:ascii="Times New Roman" w:hAnsi="Times New Roman"/>
                <w:sz w:val="20"/>
              </w:rPr>
            </w:pPr>
            <w:r w:rsidRPr="002F5DB4">
              <w:rPr>
                <w:rFonts w:ascii="Times New Roman" w:hAnsi="Times New Roman"/>
                <w:sz w:val="20"/>
              </w:rPr>
              <w:t>18.</w:t>
            </w:r>
          </w:p>
        </w:tc>
        <w:tc>
          <w:tcPr>
            <w:tcW w:w="2045" w:type="dxa"/>
            <w:vAlign w:val="center"/>
          </w:tcPr>
          <w:p w:rsidR="002D53D9" w:rsidRPr="002F5DB4" w:rsidRDefault="002D53D9" w:rsidP="003E1F08">
            <w:pPr>
              <w:spacing w:after="0" w:line="240" w:lineRule="auto"/>
              <w:rPr>
                <w:rFonts w:ascii="Times New Roman" w:hAnsi="Times New Roman"/>
                <w:sz w:val="20"/>
              </w:rPr>
            </w:pPr>
            <w:r w:rsidRPr="002F5DB4">
              <w:rPr>
                <w:rFonts w:ascii="Times New Roman" w:hAnsi="Times New Roman"/>
                <w:sz w:val="20"/>
              </w:rPr>
              <w:t>Eruric Acid Methyl Ester</w:t>
            </w:r>
          </w:p>
        </w:tc>
        <w:tc>
          <w:tcPr>
            <w:tcW w:w="879" w:type="dxa"/>
            <w:vAlign w:val="center"/>
          </w:tcPr>
          <w:p w:rsidR="002D53D9" w:rsidRPr="002F5DB4" w:rsidRDefault="002D53D9" w:rsidP="003E1F08">
            <w:pPr>
              <w:spacing w:after="0" w:line="240" w:lineRule="auto"/>
              <w:jc w:val="center"/>
              <w:rPr>
                <w:rFonts w:ascii="Times New Roman" w:hAnsi="Times New Roman"/>
                <w:sz w:val="20"/>
              </w:rPr>
            </w:pPr>
            <w:r w:rsidRPr="002F5DB4">
              <w:rPr>
                <w:rFonts w:ascii="Times New Roman" w:hAnsi="Times New Roman"/>
                <w:sz w:val="20"/>
              </w:rPr>
              <w:t>22:01</w:t>
            </w:r>
          </w:p>
        </w:tc>
        <w:tc>
          <w:tcPr>
            <w:tcW w:w="851" w:type="dxa"/>
            <w:vAlign w:val="center"/>
          </w:tcPr>
          <w:p w:rsidR="002D53D9" w:rsidRPr="002F5DB4" w:rsidRDefault="002D53D9" w:rsidP="003E1F08">
            <w:pPr>
              <w:spacing w:after="0" w:line="240" w:lineRule="auto"/>
              <w:jc w:val="center"/>
              <w:rPr>
                <w:rFonts w:ascii="Times New Roman" w:hAnsi="Times New Roman"/>
                <w:sz w:val="20"/>
              </w:rPr>
            </w:pPr>
            <w:r w:rsidRPr="002F5DB4">
              <w:rPr>
                <w:rFonts w:ascii="Times New Roman" w:hAnsi="Times New Roman"/>
                <w:sz w:val="20"/>
              </w:rPr>
              <w:t>516</w:t>
            </w:r>
          </w:p>
        </w:tc>
        <w:tc>
          <w:tcPr>
            <w:tcW w:w="1247" w:type="dxa"/>
            <w:vAlign w:val="center"/>
          </w:tcPr>
          <w:p w:rsidR="002D53D9" w:rsidRPr="002F5DB4" w:rsidRDefault="002D53D9" w:rsidP="003E1F08">
            <w:pPr>
              <w:spacing w:after="0" w:line="240" w:lineRule="auto"/>
              <w:ind w:left="-108"/>
              <w:jc w:val="center"/>
              <w:rPr>
                <w:rFonts w:ascii="Times New Roman" w:hAnsi="Times New Roman"/>
                <w:sz w:val="20"/>
              </w:rPr>
            </w:pPr>
            <w:r w:rsidRPr="002F5DB4">
              <w:rPr>
                <w:rFonts w:ascii="Times New Roman" w:hAnsi="Times New Roman"/>
                <w:sz w:val="20"/>
              </w:rPr>
              <w:t>1</w:t>
            </w:r>
            <w:r w:rsidRPr="002F5DB4">
              <w:rPr>
                <w:rFonts w:ascii="Times New Roman" w:hAnsi="Times New Roman"/>
                <w:sz w:val="20"/>
                <w:lang w:val="id-ID"/>
              </w:rPr>
              <w:t>.</w:t>
            </w:r>
            <w:r w:rsidRPr="002F5DB4">
              <w:rPr>
                <w:rFonts w:ascii="Times New Roman" w:hAnsi="Times New Roman"/>
                <w:sz w:val="20"/>
              </w:rPr>
              <w:t>247349407</w:t>
            </w:r>
          </w:p>
        </w:tc>
        <w:tc>
          <w:tcPr>
            <w:tcW w:w="1134" w:type="dxa"/>
            <w:vAlign w:val="center"/>
          </w:tcPr>
          <w:p w:rsidR="002D53D9" w:rsidRPr="002F5DB4" w:rsidRDefault="002D53D9" w:rsidP="003E1F08">
            <w:pPr>
              <w:spacing w:after="0" w:line="240" w:lineRule="auto"/>
              <w:jc w:val="center"/>
              <w:rPr>
                <w:rFonts w:ascii="Times New Roman" w:hAnsi="Times New Roman"/>
                <w:sz w:val="20"/>
              </w:rPr>
            </w:pPr>
            <w:r w:rsidRPr="002F5DB4">
              <w:rPr>
                <w:rFonts w:ascii="Times New Roman" w:hAnsi="Times New Roman"/>
                <w:sz w:val="20"/>
              </w:rPr>
              <w:t>567</w:t>
            </w:r>
          </w:p>
        </w:tc>
        <w:tc>
          <w:tcPr>
            <w:tcW w:w="1276" w:type="dxa"/>
            <w:vAlign w:val="center"/>
          </w:tcPr>
          <w:p w:rsidR="002D53D9" w:rsidRPr="002F5DB4" w:rsidRDefault="002D53D9" w:rsidP="003E1F08">
            <w:pPr>
              <w:spacing w:after="0" w:line="240" w:lineRule="auto"/>
              <w:ind w:left="-151" w:right="-123"/>
              <w:jc w:val="center"/>
              <w:rPr>
                <w:rFonts w:ascii="Times New Roman" w:hAnsi="Times New Roman"/>
                <w:sz w:val="20"/>
              </w:rPr>
            </w:pPr>
            <w:r w:rsidRPr="002F5DB4">
              <w:rPr>
                <w:rFonts w:ascii="Times New Roman" w:hAnsi="Times New Roman"/>
                <w:sz w:val="20"/>
              </w:rPr>
              <w:t>1</w:t>
            </w:r>
            <w:r w:rsidRPr="002F5DB4">
              <w:rPr>
                <w:rFonts w:ascii="Times New Roman" w:hAnsi="Times New Roman"/>
                <w:sz w:val="20"/>
                <w:lang w:val="id-ID"/>
              </w:rPr>
              <w:t>.</w:t>
            </w:r>
            <w:r w:rsidRPr="002F5DB4">
              <w:rPr>
                <w:rFonts w:ascii="Times New Roman" w:hAnsi="Times New Roman"/>
                <w:sz w:val="20"/>
              </w:rPr>
              <w:t>333554024</w:t>
            </w:r>
          </w:p>
        </w:tc>
        <w:tc>
          <w:tcPr>
            <w:tcW w:w="716" w:type="dxa"/>
            <w:vAlign w:val="center"/>
          </w:tcPr>
          <w:p w:rsidR="002D53D9" w:rsidRPr="002F5DB4" w:rsidRDefault="002D53D9" w:rsidP="003E1F08">
            <w:pPr>
              <w:spacing w:after="0" w:line="240" w:lineRule="auto"/>
              <w:ind w:left="-151" w:right="-123"/>
              <w:jc w:val="center"/>
              <w:rPr>
                <w:rFonts w:ascii="Times New Roman" w:hAnsi="Times New Roman"/>
                <w:sz w:val="20"/>
              </w:rPr>
            </w:pPr>
            <w:r w:rsidRPr="002F5DB4">
              <w:rPr>
                <w:rFonts w:ascii="Times New Roman" w:hAnsi="Times New Roman"/>
                <w:sz w:val="20"/>
              </w:rPr>
              <w:t>5049</w:t>
            </w:r>
          </w:p>
        </w:tc>
        <w:tc>
          <w:tcPr>
            <w:tcW w:w="1283" w:type="dxa"/>
            <w:vAlign w:val="center"/>
          </w:tcPr>
          <w:p w:rsidR="002D53D9" w:rsidRPr="002F5DB4" w:rsidRDefault="002D53D9" w:rsidP="003E1F08">
            <w:pPr>
              <w:spacing w:after="0" w:line="240" w:lineRule="auto"/>
              <w:jc w:val="center"/>
              <w:rPr>
                <w:rFonts w:ascii="Times New Roman" w:hAnsi="Times New Roman"/>
                <w:sz w:val="20"/>
              </w:rPr>
            </w:pPr>
            <w:r w:rsidRPr="002F5DB4">
              <w:rPr>
                <w:rFonts w:ascii="Times New Roman" w:hAnsi="Times New Roman"/>
                <w:sz w:val="20"/>
              </w:rPr>
              <w:t>7</w:t>
            </w:r>
            <w:r w:rsidRPr="002F5DB4">
              <w:rPr>
                <w:rFonts w:ascii="Times New Roman" w:hAnsi="Times New Roman"/>
                <w:sz w:val="20"/>
                <w:lang w:val="id-ID"/>
              </w:rPr>
              <w:t>.</w:t>
            </w:r>
            <w:r w:rsidRPr="002F5DB4">
              <w:rPr>
                <w:rFonts w:ascii="Times New Roman" w:hAnsi="Times New Roman"/>
                <w:sz w:val="20"/>
              </w:rPr>
              <w:t>356361896</w:t>
            </w:r>
          </w:p>
        </w:tc>
        <w:tc>
          <w:tcPr>
            <w:tcW w:w="993" w:type="dxa"/>
            <w:vAlign w:val="center"/>
          </w:tcPr>
          <w:p w:rsidR="002D53D9" w:rsidRPr="002F5DB4" w:rsidRDefault="002D53D9" w:rsidP="003E1F08">
            <w:pPr>
              <w:spacing w:after="0" w:line="240" w:lineRule="auto"/>
              <w:jc w:val="center"/>
              <w:rPr>
                <w:rFonts w:ascii="Times New Roman" w:hAnsi="Times New Roman"/>
                <w:sz w:val="20"/>
              </w:rPr>
            </w:pPr>
            <w:r w:rsidRPr="002F5DB4">
              <w:rPr>
                <w:rFonts w:ascii="Times New Roman" w:hAnsi="Times New Roman"/>
                <w:sz w:val="20"/>
              </w:rPr>
              <w:t>1902</w:t>
            </w:r>
          </w:p>
        </w:tc>
        <w:tc>
          <w:tcPr>
            <w:tcW w:w="1559" w:type="dxa"/>
            <w:vAlign w:val="center"/>
          </w:tcPr>
          <w:p w:rsidR="002D53D9" w:rsidRPr="002F5DB4" w:rsidRDefault="002D53D9" w:rsidP="003E1F08">
            <w:pPr>
              <w:spacing w:after="0" w:line="240" w:lineRule="auto"/>
              <w:jc w:val="center"/>
              <w:rPr>
                <w:rFonts w:ascii="Times New Roman" w:hAnsi="Times New Roman"/>
                <w:sz w:val="20"/>
              </w:rPr>
            </w:pPr>
            <w:r w:rsidRPr="002F5DB4">
              <w:rPr>
                <w:rFonts w:ascii="Times New Roman" w:hAnsi="Times New Roman"/>
                <w:sz w:val="20"/>
              </w:rPr>
              <w:t>6</w:t>
            </w:r>
            <w:r w:rsidRPr="002F5DB4">
              <w:rPr>
                <w:rFonts w:ascii="Times New Roman" w:hAnsi="Times New Roman"/>
                <w:sz w:val="20"/>
                <w:lang w:val="id-ID"/>
              </w:rPr>
              <w:t>.</w:t>
            </w:r>
            <w:r w:rsidRPr="002F5DB4">
              <w:rPr>
                <w:rFonts w:ascii="Times New Roman" w:hAnsi="Times New Roman"/>
                <w:sz w:val="20"/>
              </w:rPr>
              <w:t>942844087</w:t>
            </w:r>
          </w:p>
        </w:tc>
      </w:tr>
    </w:tbl>
    <w:p w:rsidR="002D53D9" w:rsidRPr="002F5DB4" w:rsidRDefault="002D53D9" w:rsidP="003E1F08">
      <w:pPr>
        <w:spacing w:after="0" w:line="240" w:lineRule="auto"/>
        <w:jc w:val="center"/>
        <w:rPr>
          <w:rFonts w:ascii="Times New Roman" w:hAnsi="Times New Roman"/>
        </w:rPr>
      </w:pPr>
    </w:p>
    <w:p w:rsidR="002D53D9" w:rsidRPr="002F5DB4" w:rsidRDefault="002D53D9" w:rsidP="003E1F08">
      <w:pPr>
        <w:pStyle w:val="Caption"/>
        <w:keepNext/>
        <w:spacing w:after="0"/>
        <w:jc w:val="center"/>
        <w:rPr>
          <w:rFonts w:ascii="Times New Roman" w:hAnsi="Times New Roman"/>
          <w:color w:val="auto"/>
          <w:sz w:val="22"/>
          <w:szCs w:val="22"/>
        </w:rPr>
        <w:sectPr w:rsidR="002D53D9" w:rsidRPr="002F5DB4" w:rsidSect="002D53D9">
          <w:footnotePr>
            <w:pos w:val="beneathText"/>
          </w:footnotePr>
          <w:endnotePr>
            <w:numFmt w:val="chicago"/>
            <w:numStart w:val="4"/>
          </w:endnotePr>
          <w:pgSz w:w="16840" w:h="11907" w:orient="landscape" w:code="9"/>
          <w:pgMar w:top="1418" w:right="1531" w:bottom="1418" w:left="2268" w:header="0" w:footer="0" w:gutter="0"/>
          <w:cols w:space="720"/>
        </w:sectPr>
      </w:pPr>
    </w:p>
    <w:p w:rsidR="002D53D9" w:rsidRPr="002F5DB4" w:rsidRDefault="002D53D9" w:rsidP="003E1F08">
      <w:pPr>
        <w:pStyle w:val="Caption"/>
        <w:keepNext/>
        <w:spacing w:after="0"/>
        <w:jc w:val="center"/>
        <w:rPr>
          <w:rFonts w:ascii="Times New Roman" w:hAnsi="Times New Roman"/>
          <w:b w:val="0"/>
          <w:color w:val="auto"/>
          <w:sz w:val="22"/>
          <w:szCs w:val="22"/>
        </w:rPr>
      </w:pPr>
      <w:r w:rsidRPr="002F5DB4">
        <w:rPr>
          <w:rFonts w:ascii="Times New Roman" w:hAnsi="Times New Roman"/>
          <w:color w:val="auto"/>
          <w:sz w:val="22"/>
          <w:szCs w:val="22"/>
        </w:rPr>
        <w:lastRenderedPageBreak/>
        <w:t xml:space="preserve">Table </w:t>
      </w:r>
      <w:r w:rsidRPr="002F5DB4">
        <w:rPr>
          <w:rFonts w:ascii="Times New Roman" w:hAnsi="Times New Roman"/>
          <w:color w:val="auto"/>
          <w:sz w:val="22"/>
          <w:szCs w:val="22"/>
        </w:rPr>
        <w:fldChar w:fldCharType="begin"/>
      </w:r>
      <w:r w:rsidRPr="002F5DB4">
        <w:rPr>
          <w:rFonts w:ascii="Times New Roman" w:hAnsi="Times New Roman"/>
          <w:color w:val="auto"/>
          <w:sz w:val="22"/>
          <w:szCs w:val="22"/>
        </w:rPr>
        <w:instrText xml:space="preserve"> SEQ Table \* ARABIC </w:instrText>
      </w:r>
      <w:r w:rsidRPr="002F5DB4">
        <w:rPr>
          <w:rFonts w:ascii="Times New Roman" w:hAnsi="Times New Roman"/>
          <w:color w:val="auto"/>
          <w:sz w:val="22"/>
          <w:szCs w:val="22"/>
        </w:rPr>
        <w:fldChar w:fldCharType="separate"/>
      </w:r>
      <w:r w:rsidR="00451EAB">
        <w:rPr>
          <w:rFonts w:ascii="Times New Roman" w:hAnsi="Times New Roman"/>
          <w:noProof/>
          <w:color w:val="auto"/>
          <w:sz w:val="22"/>
          <w:szCs w:val="22"/>
        </w:rPr>
        <w:t>3</w:t>
      </w:r>
      <w:r w:rsidRPr="002F5DB4">
        <w:rPr>
          <w:rFonts w:ascii="Times New Roman" w:hAnsi="Times New Roman"/>
          <w:color w:val="auto"/>
          <w:sz w:val="22"/>
          <w:szCs w:val="22"/>
        </w:rPr>
        <w:fldChar w:fldCharType="end"/>
      </w:r>
      <w:r w:rsidRPr="002F5DB4">
        <w:rPr>
          <w:rFonts w:ascii="Times New Roman" w:hAnsi="Times New Roman"/>
          <w:color w:val="auto"/>
          <w:sz w:val="22"/>
          <w:szCs w:val="22"/>
        </w:rPr>
        <w:t xml:space="preserve">. </w:t>
      </w:r>
      <w:r w:rsidRPr="002F5DB4">
        <w:rPr>
          <w:rFonts w:ascii="Times New Roman" w:hAnsi="Times New Roman"/>
          <w:b w:val="0"/>
          <w:color w:val="auto"/>
          <w:sz w:val="22"/>
          <w:szCs w:val="22"/>
        </w:rPr>
        <w:t xml:space="preserve">Total chain of the fatty acid in </w:t>
      </w:r>
      <w:r w:rsidRPr="002F5DB4">
        <w:rPr>
          <w:rFonts w:ascii="Times New Roman" w:hAnsi="Times New Roman"/>
          <w:b w:val="0"/>
          <w:i/>
          <w:color w:val="auto"/>
          <w:sz w:val="22"/>
          <w:szCs w:val="22"/>
        </w:rPr>
        <w:t>Pranajiwa</w:t>
      </w:r>
      <w:r w:rsidRPr="002F5DB4">
        <w:rPr>
          <w:rFonts w:ascii="Times New Roman" w:hAnsi="Times New Roman"/>
          <w:b w:val="0"/>
          <w:color w:val="auto"/>
          <w:sz w:val="22"/>
          <w:szCs w:val="22"/>
        </w:rPr>
        <w:t xml:space="preserve"> seed </w:t>
      </w:r>
      <w:r w:rsidRPr="002F5DB4">
        <w:rPr>
          <w:rFonts w:ascii="Times New Roman" w:hAnsi="Times New Roman"/>
          <w:b w:val="0"/>
          <w:i/>
          <w:color w:val="auto"/>
          <w:sz w:val="22"/>
          <w:szCs w:val="22"/>
        </w:rPr>
        <w:t>(Sterculia foetida Linn.)</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9"/>
        <w:gridCol w:w="2967"/>
        <w:gridCol w:w="1320"/>
        <w:gridCol w:w="1513"/>
        <w:gridCol w:w="1320"/>
        <w:gridCol w:w="1321"/>
      </w:tblGrid>
      <w:tr w:rsidR="002D53D9" w:rsidRPr="002F5DB4" w:rsidTr="002D53D9">
        <w:trPr>
          <w:jc w:val="center"/>
        </w:trPr>
        <w:tc>
          <w:tcPr>
            <w:tcW w:w="649" w:type="dxa"/>
          </w:tcPr>
          <w:p w:rsidR="002D53D9" w:rsidRPr="002F5DB4" w:rsidRDefault="002D53D9" w:rsidP="003E1F08">
            <w:pPr>
              <w:spacing w:after="0" w:line="240" w:lineRule="auto"/>
              <w:jc w:val="center"/>
              <w:rPr>
                <w:rFonts w:ascii="Times New Roman" w:hAnsi="Times New Roman"/>
                <w:sz w:val="20"/>
              </w:rPr>
            </w:pPr>
            <w:r w:rsidRPr="002F5DB4">
              <w:rPr>
                <w:rFonts w:ascii="Times New Roman" w:hAnsi="Times New Roman"/>
                <w:sz w:val="20"/>
              </w:rPr>
              <w:t>No</w:t>
            </w:r>
          </w:p>
        </w:tc>
        <w:tc>
          <w:tcPr>
            <w:tcW w:w="2967" w:type="dxa"/>
          </w:tcPr>
          <w:p w:rsidR="002D53D9" w:rsidRPr="002F5DB4" w:rsidRDefault="002D53D9" w:rsidP="003E1F08">
            <w:pPr>
              <w:spacing w:after="0" w:line="240" w:lineRule="auto"/>
              <w:jc w:val="center"/>
              <w:rPr>
                <w:rFonts w:ascii="Times New Roman" w:hAnsi="Times New Roman"/>
                <w:sz w:val="20"/>
              </w:rPr>
            </w:pPr>
            <w:r w:rsidRPr="002F5DB4">
              <w:rPr>
                <w:rFonts w:ascii="Times New Roman" w:hAnsi="Times New Roman"/>
                <w:sz w:val="20"/>
              </w:rPr>
              <w:t>Type of fatty acid</w:t>
            </w:r>
          </w:p>
        </w:tc>
        <w:tc>
          <w:tcPr>
            <w:tcW w:w="1320" w:type="dxa"/>
          </w:tcPr>
          <w:p w:rsidR="002D53D9" w:rsidRPr="002F5DB4" w:rsidRDefault="002D53D9" w:rsidP="003E1F08">
            <w:pPr>
              <w:spacing w:after="0" w:line="240" w:lineRule="auto"/>
              <w:jc w:val="center"/>
              <w:rPr>
                <w:rFonts w:ascii="Times New Roman" w:hAnsi="Times New Roman"/>
                <w:sz w:val="20"/>
              </w:rPr>
            </w:pPr>
            <w:r w:rsidRPr="002F5DB4">
              <w:rPr>
                <w:rFonts w:ascii="Times New Roman" w:hAnsi="Times New Roman"/>
                <w:sz w:val="20"/>
              </w:rPr>
              <w:t>Total chain</w:t>
            </w:r>
          </w:p>
        </w:tc>
        <w:tc>
          <w:tcPr>
            <w:tcW w:w="1513" w:type="dxa"/>
          </w:tcPr>
          <w:p w:rsidR="002D53D9" w:rsidRPr="002F5DB4" w:rsidRDefault="002D53D9" w:rsidP="003E1F08">
            <w:pPr>
              <w:spacing w:after="0" w:line="240" w:lineRule="auto"/>
              <w:jc w:val="center"/>
              <w:rPr>
                <w:rFonts w:ascii="Times New Roman" w:hAnsi="Times New Roman"/>
                <w:sz w:val="20"/>
              </w:rPr>
            </w:pPr>
            <w:r w:rsidRPr="002F5DB4">
              <w:rPr>
                <w:rFonts w:ascii="Times New Roman" w:hAnsi="Times New Roman"/>
                <w:sz w:val="20"/>
              </w:rPr>
              <w:t>Concentration</w:t>
            </w:r>
          </w:p>
        </w:tc>
        <w:tc>
          <w:tcPr>
            <w:tcW w:w="1320" w:type="dxa"/>
          </w:tcPr>
          <w:p w:rsidR="002D53D9" w:rsidRPr="002F5DB4" w:rsidRDefault="002D53D9" w:rsidP="003E1F08">
            <w:pPr>
              <w:spacing w:after="0" w:line="240" w:lineRule="auto"/>
              <w:jc w:val="center"/>
              <w:rPr>
                <w:rFonts w:ascii="Times New Roman" w:hAnsi="Times New Roman"/>
                <w:sz w:val="20"/>
              </w:rPr>
            </w:pPr>
            <w:r w:rsidRPr="002F5DB4">
              <w:rPr>
                <w:rFonts w:ascii="Times New Roman" w:hAnsi="Times New Roman"/>
                <w:sz w:val="20"/>
              </w:rPr>
              <w:t>Area</w:t>
            </w:r>
          </w:p>
        </w:tc>
        <w:tc>
          <w:tcPr>
            <w:tcW w:w="1321" w:type="dxa"/>
          </w:tcPr>
          <w:p w:rsidR="002D53D9" w:rsidRPr="002F5DB4" w:rsidRDefault="002D53D9" w:rsidP="003E1F08">
            <w:pPr>
              <w:spacing w:after="0" w:line="240" w:lineRule="auto"/>
              <w:jc w:val="center"/>
              <w:rPr>
                <w:rFonts w:ascii="Times New Roman" w:hAnsi="Times New Roman"/>
                <w:sz w:val="20"/>
              </w:rPr>
            </w:pPr>
            <w:r w:rsidRPr="002F5DB4">
              <w:rPr>
                <w:rFonts w:ascii="Times New Roman" w:hAnsi="Times New Roman"/>
                <w:sz w:val="20"/>
              </w:rPr>
              <w:t>RF</w:t>
            </w:r>
          </w:p>
        </w:tc>
      </w:tr>
      <w:tr w:rsidR="002D53D9" w:rsidRPr="002F5DB4" w:rsidTr="002D53D9">
        <w:trPr>
          <w:jc w:val="center"/>
        </w:trPr>
        <w:tc>
          <w:tcPr>
            <w:tcW w:w="649" w:type="dxa"/>
          </w:tcPr>
          <w:p w:rsidR="002D53D9" w:rsidRPr="002F5DB4" w:rsidRDefault="002D53D9" w:rsidP="003E1F08">
            <w:pPr>
              <w:spacing w:after="0" w:line="240" w:lineRule="auto"/>
              <w:jc w:val="center"/>
              <w:rPr>
                <w:rFonts w:ascii="Times New Roman" w:hAnsi="Times New Roman"/>
                <w:sz w:val="20"/>
              </w:rPr>
            </w:pPr>
            <w:r w:rsidRPr="002F5DB4">
              <w:rPr>
                <w:rFonts w:ascii="Times New Roman" w:hAnsi="Times New Roman"/>
                <w:sz w:val="20"/>
              </w:rPr>
              <w:t>1.</w:t>
            </w:r>
          </w:p>
        </w:tc>
        <w:tc>
          <w:tcPr>
            <w:tcW w:w="2967" w:type="dxa"/>
            <w:vAlign w:val="center"/>
          </w:tcPr>
          <w:p w:rsidR="002D53D9" w:rsidRPr="002F5DB4" w:rsidRDefault="002D53D9" w:rsidP="003E1F08">
            <w:pPr>
              <w:spacing w:after="0" w:line="240" w:lineRule="auto"/>
              <w:rPr>
                <w:rFonts w:ascii="Times New Roman" w:hAnsi="Times New Roman"/>
                <w:sz w:val="20"/>
              </w:rPr>
            </w:pPr>
            <w:r w:rsidRPr="002F5DB4">
              <w:rPr>
                <w:rFonts w:ascii="Times New Roman" w:hAnsi="Times New Roman"/>
                <w:sz w:val="20"/>
              </w:rPr>
              <w:t>Methyl Octanoate</w:t>
            </w:r>
          </w:p>
        </w:tc>
        <w:tc>
          <w:tcPr>
            <w:tcW w:w="1320" w:type="dxa"/>
            <w:vAlign w:val="center"/>
          </w:tcPr>
          <w:p w:rsidR="002D53D9" w:rsidRPr="002F5DB4" w:rsidRDefault="002D53D9" w:rsidP="003E1F08">
            <w:pPr>
              <w:spacing w:after="0" w:line="240" w:lineRule="auto"/>
              <w:jc w:val="center"/>
              <w:rPr>
                <w:rFonts w:ascii="Times New Roman" w:hAnsi="Times New Roman"/>
                <w:sz w:val="20"/>
              </w:rPr>
            </w:pPr>
            <w:r w:rsidRPr="002F5DB4">
              <w:rPr>
                <w:rFonts w:ascii="Times New Roman" w:hAnsi="Times New Roman"/>
                <w:sz w:val="20"/>
              </w:rPr>
              <w:t>8:00</w:t>
            </w:r>
          </w:p>
        </w:tc>
        <w:tc>
          <w:tcPr>
            <w:tcW w:w="1513" w:type="dxa"/>
          </w:tcPr>
          <w:p w:rsidR="002D53D9" w:rsidRPr="002F5DB4" w:rsidRDefault="002D53D9" w:rsidP="003E1F08">
            <w:pPr>
              <w:spacing w:after="0" w:line="240" w:lineRule="auto"/>
              <w:jc w:val="center"/>
              <w:rPr>
                <w:rFonts w:ascii="Times New Roman" w:hAnsi="Times New Roman"/>
                <w:sz w:val="20"/>
              </w:rPr>
            </w:pPr>
            <w:r w:rsidRPr="002F5DB4">
              <w:rPr>
                <w:rFonts w:ascii="Times New Roman" w:hAnsi="Times New Roman"/>
                <w:sz w:val="20"/>
              </w:rPr>
              <w:t>1</w:t>
            </w:r>
            <w:r w:rsidRPr="002F5DB4">
              <w:rPr>
                <w:rFonts w:ascii="Times New Roman" w:hAnsi="Times New Roman"/>
                <w:sz w:val="20"/>
                <w:lang w:val="id-ID"/>
              </w:rPr>
              <w:t>.</w:t>
            </w:r>
            <w:r w:rsidRPr="002F5DB4">
              <w:rPr>
                <w:rFonts w:ascii="Times New Roman" w:hAnsi="Times New Roman"/>
                <w:sz w:val="20"/>
              </w:rPr>
              <w:t>902</w:t>
            </w:r>
          </w:p>
        </w:tc>
        <w:tc>
          <w:tcPr>
            <w:tcW w:w="1320" w:type="dxa"/>
          </w:tcPr>
          <w:p w:rsidR="002D53D9" w:rsidRPr="002F5DB4" w:rsidRDefault="002D53D9" w:rsidP="003E1F08">
            <w:pPr>
              <w:spacing w:after="0" w:line="240" w:lineRule="auto"/>
              <w:jc w:val="center"/>
              <w:rPr>
                <w:rFonts w:ascii="Times New Roman" w:hAnsi="Times New Roman"/>
                <w:sz w:val="20"/>
              </w:rPr>
            </w:pPr>
            <w:r w:rsidRPr="002F5DB4">
              <w:rPr>
                <w:rFonts w:ascii="Times New Roman" w:hAnsi="Times New Roman"/>
                <w:sz w:val="20"/>
              </w:rPr>
              <w:t>1045</w:t>
            </w:r>
          </w:p>
        </w:tc>
        <w:tc>
          <w:tcPr>
            <w:tcW w:w="1321" w:type="dxa"/>
          </w:tcPr>
          <w:p w:rsidR="002D53D9" w:rsidRPr="002F5DB4" w:rsidRDefault="002D53D9" w:rsidP="003E1F08">
            <w:pPr>
              <w:spacing w:after="0" w:line="240" w:lineRule="auto"/>
              <w:jc w:val="center"/>
              <w:rPr>
                <w:rFonts w:ascii="Times New Roman" w:hAnsi="Times New Roman"/>
                <w:sz w:val="20"/>
              </w:rPr>
            </w:pPr>
            <w:r w:rsidRPr="002F5DB4">
              <w:rPr>
                <w:rFonts w:ascii="Times New Roman" w:hAnsi="Times New Roman"/>
                <w:sz w:val="20"/>
              </w:rPr>
              <w:t>1</w:t>
            </w:r>
            <w:r w:rsidRPr="002F5DB4">
              <w:rPr>
                <w:rFonts w:ascii="Times New Roman" w:hAnsi="Times New Roman"/>
                <w:sz w:val="20"/>
                <w:lang w:val="id-ID"/>
              </w:rPr>
              <w:t>.</w:t>
            </w:r>
            <w:r w:rsidRPr="002F5DB4">
              <w:rPr>
                <w:rFonts w:ascii="Times New Roman" w:hAnsi="Times New Roman"/>
                <w:sz w:val="20"/>
              </w:rPr>
              <w:t>016978</w:t>
            </w:r>
          </w:p>
        </w:tc>
      </w:tr>
      <w:tr w:rsidR="002D53D9" w:rsidRPr="002F5DB4" w:rsidTr="002D53D9">
        <w:trPr>
          <w:jc w:val="center"/>
        </w:trPr>
        <w:tc>
          <w:tcPr>
            <w:tcW w:w="649" w:type="dxa"/>
          </w:tcPr>
          <w:p w:rsidR="002D53D9" w:rsidRPr="002F5DB4" w:rsidRDefault="002D53D9" w:rsidP="003E1F08">
            <w:pPr>
              <w:spacing w:after="0" w:line="240" w:lineRule="auto"/>
              <w:jc w:val="center"/>
              <w:rPr>
                <w:rFonts w:ascii="Times New Roman" w:hAnsi="Times New Roman"/>
                <w:sz w:val="20"/>
              </w:rPr>
            </w:pPr>
            <w:r w:rsidRPr="002F5DB4">
              <w:rPr>
                <w:rFonts w:ascii="Times New Roman" w:hAnsi="Times New Roman"/>
                <w:sz w:val="20"/>
              </w:rPr>
              <w:t>2.</w:t>
            </w:r>
          </w:p>
        </w:tc>
        <w:tc>
          <w:tcPr>
            <w:tcW w:w="2967" w:type="dxa"/>
            <w:vAlign w:val="center"/>
          </w:tcPr>
          <w:p w:rsidR="002D53D9" w:rsidRPr="002F5DB4" w:rsidRDefault="002D53D9" w:rsidP="003E1F08">
            <w:pPr>
              <w:spacing w:after="0" w:line="240" w:lineRule="auto"/>
              <w:rPr>
                <w:rFonts w:ascii="Times New Roman" w:hAnsi="Times New Roman"/>
                <w:sz w:val="20"/>
              </w:rPr>
            </w:pPr>
            <w:r w:rsidRPr="002F5DB4">
              <w:rPr>
                <w:rFonts w:ascii="Times New Roman" w:hAnsi="Times New Roman"/>
                <w:sz w:val="20"/>
              </w:rPr>
              <w:t>Methyl Decanoate</w:t>
            </w:r>
          </w:p>
        </w:tc>
        <w:tc>
          <w:tcPr>
            <w:tcW w:w="1320" w:type="dxa"/>
            <w:vAlign w:val="center"/>
          </w:tcPr>
          <w:p w:rsidR="002D53D9" w:rsidRPr="002F5DB4" w:rsidRDefault="002D53D9" w:rsidP="003E1F08">
            <w:pPr>
              <w:spacing w:after="0" w:line="240" w:lineRule="auto"/>
              <w:jc w:val="center"/>
              <w:rPr>
                <w:rFonts w:ascii="Times New Roman" w:hAnsi="Times New Roman"/>
                <w:sz w:val="20"/>
              </w:rPr>
            </w:pPr>
            <w:r w:rsidRPr="002F5DB4">
              <w:rPr>
                <w:rFonts w:ascii="Times New Roman" w:hAnsi="Times New Roman"/>
                <w:sz w:val="20"/>
              </w:rPr>
              <w:t>10:00</w:t>
            </w:r>
          </w:p>
        </w:tc>
        <w:tc>
          <w:tcPr>
            <w:tcW w:w="1513" w:type="dxa"/>
          </w:tcPr>
          <w:p w:rsidR="002D53D9" w:rsidRPr="002F5DB4" w:rsidRDefault="002D53D9" w:rsidP="003E1F08">
            <w:pPr>
              <w:spacing w:after="0" w:line="240" w:lineRule="auto"/>
              <w:jc w:val="center"/>
              <w:rPr>
                <w:rFonts w:ascii="Times New Roman" w:hAnsi="Times New Roman"/>
                <w:sz w:val="20"/>
              </w:rPr>
            </w:pPr>
            <w:r w:rsidRPr="002F5DB4">
              <w:rPr>
                <w:rFonts w:ascii="Times New Roman" w:hAnsi="Times New Roman"/>
                <w:sz w:val="20"/>
              </w:rPr>
              <w:t>3</w:t>
            </w:r>
            <w:r w:rsidRPr="002F5DB4">
              <w:rPr>
                <w:rFonts w:ascii="Times New Roman" w:hAnsi="Times New Roman"/>
                <w:sz w:val="20"/>
                <w:lang w:val="id-ID"/>
              </w:rPr>
              <w:t>.</w:t>
            </w:r>
            <w:r w:rsidRPr="002F5DB4">
              <w:rPr>
                <w:rFonts w:ascii="Times New Roman" w:hAnsi="Times New Roman"/>
                <w:sz w:val="20"/>
              </w:rPr>
              <w:t>092</w:t>
            </w:r>
          </w:p>
        </w:tc>
        <w:tc>
          <w:tcPr>
            <w:tcW w:w="1320" w:type="dxa"/>
          </w:tcPr>
          <w:p w:rsidR="002D53D9" w:rsidRPr="002F5DB4" w:rsidRDefault="002D53D9" w:rsidP="003E1F08">
            <w:pPr>
              <w:spacing w:after="0" w:line="240" w:lineRule="auto"/>
              <w:jc w:val="center"/>
              <w:rPr>
                <w:rFonts w:ascii="Times New Roman" w:hAnsi="Times New Roman"/>
                <w:sz w:val="20"/>
              </w:rPr>
            </w:pPr>
            <w:r w:rsidRPr="002F5DB4">
              <w:rPr>
                <w:rFonts w:ascii="Times New Roman" w:hAnsi="Times New Roman"/>
                <w:sz w:val="20"/>
              </w:rPr>
              <w:t>1935</w:t>
            </w:r>
          </w:p>
        </w:tc>
        <w:tc>
          <w:tcPr>
            <w:tcW w:w="1321" w:type="dxa"/>
          </w:tcPr>
          <w:p w:rsidR="002D53D9" w:rsidRPr="002F5DB4" w:rsidRDefault="002D53D9" w:rsidP="003E1F08">
            <w:pPr>
              <w:spacing w:after="0" w:line="240" w:lineRule="auto"/>
              <w:jc w:val="center"/>
              <w:rPr>
                <w:rFonts w:ascii="Times New Roman" w:hAnsi="Times New Roman"/>
                <w:sz w:val="20"/>
              </w:rPr>
            </w:pPr>
            <w:r w:rsidRPr="002F5DB4">
              <w:rPr>
                <w:rFonts w:ascii="Times New Roman" w:hAnsi="Times New Roman"/>
                <w:sz w:val="20"/>
              </w:rPr>
              <w:t>0</w:t>
            </w:r>
            <w:r w:rsidRPr="002F5DB4">
              <w:rPr>
                <w:rFonts w:ascii="Times New Roman" w:hAnsi="Times New Roman"/>
                <w:sz w:val="20"/>
                <w:lang w:val="id-ID"/>
              </w:rPr>
              <w:t>.</w:t>
            </w:r>
            <w:r w:rsidRPr="002F5DB4">
              <w:rPr>
                <w:rFonts w:ascii="Times New Roman" w:hAnsi="Times New Roman"/>
                <w:sz w:val="20"/>
              </w:rPr>
              <w:t>892845</w:t>
            </w:r>
          </w:p>
        </w:tc>
      </w:tr>
      <w:tr w:rsidR="002D53D9" w:rsidRPr="002F5DB4" w:rsidTr="002D53D9">
        <w:trPr>
          <w:jc w:val="center"/>
        </w:trPr>
        <w:tc>
          <w:tcPr>
            <w:tcW w:w="649" w:type="dxa"/>
          </w:tcPr>
          <w:p w:rsidR="002D53D9" w:rsidRPr="002F5DB4" w:rsidRDefault="002D53D9" w:rsidP="003E1F08">
            <w:pPr>
              <w:spacing w:after="0" w:line="240" w:lineRule="auto"/>
              <w:jc w:val="center"/>
              <w:rPr>
                <w:rFonts w:ascii="Times New Roman" w:hAnsi="Times New Roman"/>
                <w:sz w:val="20"/>
              </w:rPr>
            </w:pPr>
            <w:r w:rsidRPr="002F5DB4">
              <w:rPr>
                <w:rFonts w:ascii="Times New Roman" w:hAnsi="Times New Roman"/>
                <w:sz w:val="20"/>
              </w:rPr>
              <w:t>3.</w:t>
            </w:r>
          </w:p>
        </w:tc>
        <w:tc>
          <w:tcPr>
            <w:tcW w:w="2967" w:type="dxa"/>
            <w:vAlign w:val="center"/>
          </w:tcPr>
          <w:p w:rsidR="002D53D9" w:rsidRPr="002F5DB4" w:rsidRDefault="002D53D9" w:rsidP="003E1F08">
            <w:pPr>
              <w:spacing w:after="0" w:line="240" w:lineRule="auto"/>
              <w:rPr>
                <w:rFonts w:ascii="Times New Roman" w:hAnsi="Times New Roman"/>
                <w:sz w:val="20"/>
              </w:rPr>
            </w:pPr>
            <w:r w:rsidRPr="002F5DB4">
              <w:rPr>
                <w:rFonts w:ascii="Times New Roman" w:hAnsi="Times New Roman"/>
                <w:sz w:val="20"/>
              </w:rPr>
              <w:t>Methyl Laurate</w:t>
            </w:r>
          </w:p>
        </w:tc>
        <w:tc>
          <w:tcPr>
            <w:tcW w:w="1320" w:type="dxa"/>
            <w:vAlign w:val="center"/>
          </w:tcPr>
          <w:p w:rsidR="002D53D9" w:rsidRPr="002F5DB4" w:rsidRDefault="002D53D9" w:rsidP="003E1F08">
            <w:pPr>
              <w:spacing w:after="0" w:line="240" w:lineRule="auto"/>
              <w:jc w:val="center"/>
              <w:rPr>
                <w:rFonts w:ascii="Times New Roman" w:hAnsi="Times New Roman"/>
                <w:sz w:val="20"/>
              </w:rPr>
            </w:pPr>
            <w:r w:rsidRPr="002F5DB4">
              <w:rPr>
                <w:rFonts w:ascii="Times New Roman" w:hAnsi="Times New Roman"/>
                <w:sz w:val="20"/>
              </w:rPr>
              <w:t>12:00</w:t>
            </w:r>
          </w:p>
        </w:tc>
        <w:tc>
          <w:tcPr>
            <w:tcW w:w="1513" w:type="dxa"/>
          </w:tcPr>
          <w:p w:rsidR="002D53D9" w:rsidRPr="002F5DB4" w:rsidRDefault="002D53D9" w:rsidP="003E1F08">
            <w:pPr>
              <w:spacing w:after="0" w:line="240" w:lineRule="auto"/>
              <w:jc w:val="center"/>
              <w:rPr>
                <w:rFonts w:ascii="Times New Roman" w:hAnsi="Times New Roman"/>
                <w:sz w:val="20"/>
              </w:rPr>
            </w:pPr>
            <w:r w:rsidRPr="002F5DB4">
              <w:rPr>
                <w:rFonts w:ascii="Times New Roman" w:hAnsi="Times New Roman"/>
                <w:sz w:val="20"/>
              </w:rPr>
              <w:t>6</w:t>
            </w:r>
            <w:r w:rsidRPr="002F5DB4">
              <w:rPr>
                <w:rFonts w:ascii="Times New Roman" w:hAnsi="Times New Roman"/>
                <w:sz w:val="20"/>
                <w:lang w:val="id-ID"/>
              </w:rPr>
              <w:t>.</w:t>
            </w:r>
            <w:r w:rsidRPr="002F5DB4">
              <w:rPr>
                <w:rFonts w:ascii="Times New Roman" w:hAnsi="Times New Roman"/>
                <w:sz w:val="20"/>
              </w:rPr>
              <w:t>554</w:t>
            </w:r>
          </w:p>
        </w:tc>
        <w:tc>
          <w:tcPr>
            <w:tcW w:w="1320" w:type="dxa"/>
          </w:tcPr>
          <w:p w:rsidR="002D53D9" w:rsidRPr="002F5DB4" w:rsidRDefault="002D53D9" w:rsidP="003E1F08">
            <w:pPr>
              <w:spacing w:after="0" w:line="240" w:lineRule="auto"/>
              <w:jc w:val="center"/>
              <w:rPr>
                <w:rFonts w:ascii="Times New Roman" w:hAnsi="Times New Roman"/>
                <w:sz w:val="20"/>
              </w:rPr>
            </w:pPr>
            <w:r w:rsidRPr="002F5DB4">
              <w:rPr>
                <w:rFonts w:ascii="Times New Roman" w:hAnsi="Times New Roman"/>
                <w:sz w:val="20"/>
              </w:rPr>
              <w:t>4157</w:t>
            </w:r>
          </w:p>
        </w:tc>
        <w:tc>
          <w:tcPr>
            <w:tcW w:w="1321" w:type="dxa"/>
          </w:tcPr>
          <w:p w:rsidR="002D53D9" w:rsidRPr="002F5DB4" w:rsidRDefault="002D53D9" w:rsidP="003E1F08">
            <w:pPr>
              <w:spacing w:after="0" w:line="240" w:lineRule="auto"/>
              <w:jc w:val="center"/>
              <w:rPr>
                <w:rFonts w:ascii="Times New Roman" w:hAnsi="Times New Roman"/>
                <w:sz w:val="20"/>
              </w:rPr>
            </w:pPr>
            <w:r w:rsidRPr="002F5DB4">
              <w:rPr>
                <w:rFonts w:ascii="Times New Roman" w:hAnsi="Times New Roman"/>
                <w:sz w:val="20"/>
              </w:rPr>
              <w:t>0</w:t>
            </w:r>
            <w:r w:rsidRPr="002F5DB4">
              <w:rPr>
                <w:rFonts w:ascii="Times New Roman" w:hAnsi="Times New Roman"/>
                <w:sz w:val="20"/>
                <w:lang w:val="id-ID"/>
              </w:rPr>
              <w:t>.</w:t>
            </w:r>
            <w:r w:rsidRPr="002F5DB4">
              <w:rPr>
                <w:rFonts w:ascii="Times New Roman" w:hAnsi="Times New Roman"/>
                <w:sz w:val="20"/>
              </w:rPr>
              <w:t>880935</w:t>
            </w:r>
          </w:p>
        </w:tc>
      </w:tr>
      <w:tr w:rsidR="002D53D9" w:rsidRPr="002F5DB4" w:rsidTr="002D53D9">
        <w:trPr>
          <w:jc w:val="center"/>
        </w:trPr>
        <w:tc>
          <w:tcPr>
            <w:tcW w:w="649" w:type="dxa"/>
            <w:vAlign w:val="center"/>
          </w:tcPr>
          <w:p w:rsidR="002D53D9" w:rsidRPr="002F5DB4" w:rsidRDefault="002D53D9" w:rsidP="003E1F08">
            <w:pPr>
              <w:spacing w:after="0" w:line="240" w:lineRule="auto"/>
              <w:jc w:val="center"/>
              <w:rPr>
                <w:rFonts w:ascii="Times New Roman" w:hAnsi="Times New Roman"/>
                <w:sz w:val="20"/>
              </w:rPr>
            </w:pPr>
            <w:r w:rsidRPr="002F5DB4">
              <w:rPr>
                <w:rFonts w:ascii="Times New Roman" w:hAnsi="Times New Roman"/>
                <w:sz w:val="20"/>
              </w:rPr>
              <w:t>4.</w:t>
            </w:r>
          </w:p>
        </w:tc>
        <w:tc>
          <w:tcPr>
            <w:tcW w:w="2967" w:type="dxa"/>
            <w:vAlign w:val="center"/>
          </w:tcPr>
          <w:p w:rsidR="002D53D9" w:rsidRPr="002F5DB4" w:rsidRDefault="002D53D9" w:rsidP="003E1F08">
            <w:pPr>
              <w:spacing w:after="0" w:line="240" w:lineRule="auto"/>
              <w:rPr>
                <w:rFonts w:ascii="Times New Roman" w:hAnsi="Times New Roman"/>
                <w:sz w:val="20"/>
              </w:rPr>
            </w:pPr>
            <w:r w:rsidRPr="002F5DB4">
              <w:rPr>
                <w:rFonts w:ascii="Times New Roman" w:hAnsi="Times New Roman"/>
                <w:sz w:val="20"/>
              </w:rPr>
              <w:t>Methyl TriDecanoate</w:t>
            </w:r>
          </w:p>
        </w:tc>
        <w:tc>
          <w:tcPr>
            <w:tcW w:w="1320" w:type="dxa"/>
            <w:vAlign w:val="center"/>
          </w:tcPr>
          <w:p w:rsidR="002D53D9" w:rsidRPr="002F5DB4" w:rsidRDefault="002D53D9" w:rsidP="003E1F08">
            <w:pPr>
              <w:spacing w:after="0" w:line="240" w:lineRule="auto"/>
              <w:jc w:val="center"/>
              <w:rPr>
                <w:rFonts w:ascii="Times New Roman" w:hAnsi="Times New Roman"/>
                <w:sz w:val="20"/>
              </w:rPr>
            </w:pPr>
            <w:r w:rsidRPr="002F5DB4">
              <w:rPr>
                <w:rFonts w:ascii="Times New Roman" w:hAnsi="Times New Roman"/>
                <w:sz w:val="20"/>
              </w:rPr>
              <w:t>13:00</w:t>
            </w:r>
          </w:p>
        </w:tc>
        <w:tc>
          <w:tcPr>
            <w:tcW w:w="1513" w:type="dxa"/>
          </w:tcPr>
          <w:p w:rsidR="002D53D9" w:rsidRPr="002F5DB4" w:rsidRDefault="002D53D9" w:rsidP="003E1F08">
            <w:pPr>
              <w:spacing w:after="0" w:line="240" w:lineRule="auto"/>
              <w:jc w:val="center"/>
              <w:rPr>
                <w:rFonts w:ascii="Times New Roman" w:hAnsi="Times New Roman"/>
                <w:sz w:val="20"/>
              </w:rPr>
            </w:pPr>
            <w:r w:rsidRPr="002F5DB4">
              <w:rPr>
                <w:rFonts w:ascii="Times New Roman" w:hAnsi="Times New Roman"/>
                <w:sz w:val="20"/>
              </w:rPr>
              <w:t>3</w:t>
            </w:r>
            <w:r w:rsidRPr="002F5DB4">
              <w:rPr>
                <w:rFonts w:ascii="Times New Roman" w:hAnsi="Times New Roman"/>
                <w:sz w:val="20"/>
                <w:lang w:val="id-ID"/>
              </w:rPr>
              <w:t>.</w:t>
            </w:r>
            <w:r w:rsidRPr="002F5DB4">
              <w:rPr>
                <w:rFonts w:ascii="Times New Roman" w:hAnsi="Times New Roman"/>
                <w:sz w:val="20"/>
              </w:rPr>
              <w:t>195</w:t>
            </w:r>
          </w:p>
        </w:tc>
        <w:tc>
          <w:tcPr>
            <w:tcW w:w="1320" w:type="dxa"/>
          </w:tcPr>
          <w:p w:rsidR="002D53D9" w:rsidRPr="002F5DB4" w:rsidRDefault="002D53D9" w:rsidP="003E1F08">
            <w:pPr>
              <w:spacing w:after="0" w:line="240" w:lineRule="auto"/>
              <w:jc w:val="center"/>
              <w:rPr>
                <w:rFonts w:ascii="Times New Roman" w:hAnsi="Times New Roman"/>
                <w:sz w:val="20"/>
              </w:rPr>
            </w:pPr>
            <w:r w:rsidRPr="002F5DB4">
              <w:rPr>
                <w:rFonts w:ascii="Times New Roman" w:hAnsi="Times New Roman"/>
                <w:sz w:val="20"/>
              </w:rPr>
              <w:t>1979</w:t>
            </w:r>
          </w:p>
        </w:tc>
        <w:tc>
          <w:tcPr>
            <w:tcW w:w="1321" w:type="dxa"/>
          </w:tcPr>
          <w:p w:rsidR="002D53D9" w:rsidRPr="002F5DB4" w:rsidRDefault="002D53D9" w:rsidP="003E1F08">
            <w:pPr>
              <w:spacing w:after="0" w:line="240" w:lineRule="auto"/>
              <w:jc w:val="center"/>
              <w:rPr>
                <w:rFonts w:ascii="Times New Roman" w:hAnsi="Times New Roman"/>
                <w:sz w:val="20"/>
              </w:rPr>
            </w:pPr>
            <w:r w:rsidRPr="002F5DB4">
              <w:rPr>
                <w:rFonts w:ascii="Times New Roman" w:hAnsi="Times New Roman"/>
                <w:sz w:val="20"/>
              </w:rPr>
              <w:t>0</w:t>
            </w:r>
            <w:r w:rsidRPr="002F5DB4">
              <w:rPr>
                <w:rFonts w:ascii="Times New Roman" w:hAnsi="Times New Roman"/>
                <w:sz w:val="20"/>
                <w:lang w:val="id-ID"/>
              </w:rPr>
              <w:t>.</w:t>
            </w:r>
            <w:r w:rsidRPr="002F5DB4">
              <w:rPr>
                <w:rFonts w:ascii="Times New Roman" w:hAnsi="Times New Roman"/>
                <w:sz w:val="20"/>
              </w:rPr>
              <w:t>902075</w:t>
            </w:r>
          </w:p>
        </w:tc>
      </w:tr>
      <w:tr w:rsidR="002D53D9" w:rsidRPr="002F5DB4" w:rsidTr="002D53D9">
        <w:trPr>
          <w:jc w:val="center"/>
        </w:trPr>
        <w:tc>
          <w:tcPr>
            <w:tcW w:w="649" w:type="dxa"/>
            <w:vAlign w:val="center"/>
          </w:tcPr>
          <w:p w:rsidR="002D53D9" w:rsidRPr="002F5DB4" w:rsidRDefault="002D53D9" w:rsidP="003E1F08">
            <w:pPr>
              <w:spacing w:after="0" w:line="240" w:lineRule="auto"/>
              <w:jc w:val="center"/>
              <w:rPr>
                <w:rFonts w:ascii="Times New Roman" w:hAnsi="Times New Roman"/>
                <w:sz w:val="20"/>
              </w:rPr>
            </w:pPr>
            <w:r w:rsidRPr="002F5DB4">
              <w:rPr>
                <w:rFonts w:ascii="Times New Roman" w:hAnsi="Times New Roman"/>
                <w:sz w:val="20"/>
              </w:rPr>
              <w:t>5.</w:t>
            </w:r>
          </w:p>
        </w:tc>
        <w:tc>
          <w:tcPr>
            <w:tcW w:w="2967" w:type="dxa"/>
            <w:vAlign w:val="center"/>
          </w:tcPr>
          <w:p w:rsidR="002D53D9" w:rsidRPr="002F5DB4" w:rsidRDefault="002D53D9" w:rsidP="003E1F08">
            <w:pPr>
              <w:spacing w:after="0" w:line="240" w:lineRule="auto"/>
              <w:rPr>
                <w:rFonts w:ascii="Times New Roman" w:hAnsi="Times New Roman"/>
                <w:sz w:val="20"/>
              </w:rPr>
            </w:pPr>
            <w:r w:rsidRPr="002F5DB4">
              <w:rPr>
                <w:rFonts w:ascii="Times New Roman" w:hAnsi="Times New Roman"/>
                <w:sz w:val="20"/>
              </w:rPr>
              <w:t>Methyl Myristate</w:t>
            </w:r>
          </w:p>
        </w:tc>
        <w:tc>
          <w:tcPr>
            <w:tcW w:w="1320" w:type="dxa"/>
            <w:vAlign w:val="center"/>
          </w:tcPr>
          <w:p w:rsidR="002D53D9" w:rsidRPr="002F5DB4" w:rsidRDefault="002D53D9" w:rsidP="003E1F08">
            <w:pPr>
              <w:spacing w:after="0" w:line="240" w:lineRule="auto"/>
              <w:jc w:val="center"/>
              <w:rPr>
                <w:rFonts w:ascii="Times New Roman" w:hAnsi="Times New Roman"/>
                <w:sz w:val="20"/>
              </w:rPr>
            </w:pPr>
            <w:r w:rsidRPr="002F5DB4">
              <w:rPr>
                <w:rFonts w:ascii="Times New Roman" w:hAnsi="Times New Roman"/>
                <w:sz w:val="20"/>
              </w:rPr>
              <w:t>14:00</w:t>
            </w:r>
          </w:p>
        </w:tc>
        <w:tc>
          <w:tcPr>
            <w:tcW w:w="1513" w:type="dxa"/>
          </w:tcPr>
          <w:p w:rsidR="002D53D9" w:rsidRPr="002F5DB4" w:rsidRDefault="002D53D9" w:rsidP="003E1F08">
            <w:pPr>
              <w:spacing w:after="0" w:line="240" w:lineRule="auto"/>
              <w:jc w:val="center"/>
              <w:rPr>
                <w:rFonts w:ascii="Times New Roman" w:hAnsi="Times New Roman"/>
                <w:sz w:val="20"/>
              </w:rPr>
            </w:pPr>
            <w:r w:rsidRPr="002F5DB4">
              <w:rPr>
                <w:rFonts w:ascii="Times New Roman" w:hAnsi="Times New Roman"/>
                <w:sz w:val="20"/>
              </w:rPr>
              <w:t>3</w:t>
            </w:r>
            <w:r w:rsidRPr="002F5DB4">
              <w:rPr>
                <w:rFonts w:ascii="Times New Roman" w:hAnsi="Times New Roman"/>
                <w:sz w:val="20"/>
                <w:lang w:val="id-ID"/>
              </w:rPr>
              <w:t>.</w:t>
            </w:r>
            <w:r w:rsidRPr="002F5DB4">
              <w:rPr>
                <w:rFonts w:ascii="Times New Roman" w:hAnsi="Times New Roman"/>
                <w:sz w:val="20"/>
              </w:rPr>
              <w:t>194</w:t>
            </w:r>
          </w:p>
        </w:tc>
        <w:tc>
          <w:tcPr>
            <w:tcW w:w="1320" w:type="dxa"/>
          </w:tcPr>
          <w:p w:rsidR="002D53D9" w:rsidRPr="002F5DB4" w:rsidRDefault="002D53D9" w:rsidP="003E1F08">
            <w:pPr>
              <w:spacing w:after="0" w:line="240" w:lineRule="auto"/>
              <w:jc w:val="center"/>
              <w:rPr>
                <w:rFonts w:ascii="Times New Roman" w:hAnsi="Times New Roman"/>
                <w:sz w:val="20"/>
              </w:rPr>
            </w:pPr>
            <w:r w:rsidRPr="002F5DB4">
              <w:rPr>
                <w:rFonts w:ascii="Times New Roman" w:hAnsi="Times New Roman"/>
                <w:sz w:val="20"/>
              </w:rPr>
              <w:t>1985</w:t>
            </w:r>
          </w:p>
        </w:tc>
        <w:tc>
          <w:tcPr>
            <w:tcW w:w="1321" w:type="dxa"/>
          </w:tcPr>
          <w:p w:rsidR="002D53D9" w:rsidRPr="002F5DB4" w:rsidRDefault="002D53D9" w:rsidP="003E1F08">
            <w:pPr>
              <w:spacing w:after="0" w:line="240" w:lineRule="auto"/>
              <w:jc w:val="center"/>
              <w:rPr>
                <w:rFonts w:ascii="Times New Roman" w:hAnsi="Times New Roman"/>
                <w:sz w:val="20"/>
              </w:rPr>
            </w:pPr>
            <w:r w:rsidRPr="002F5DB4">
              <w:rPr>
                <w:rFonts w:ascii="Times New Roman" w:hAnsi="Times New Roman"/>
                <w:sz w:val="20"/>
              </w:rPr>
              <w:t>0</w:t>
            </w:r>
            <w:r w:rsidRPr="002F5DB4">
              <w:rPr>
                <w:rFonts w:ascii="Times New Roman" w:hAnsi="Times New Roman"/>
                <w:sz w:val="20"/>
                <w:lang w:val="id-ID"/>
              </w:rPr>
              <w:t>.</w:t>
            </w:r>
            <w:r w:rsidRPr="002F5DB4">
              <w:rPr>
                <w:rFonts w:ascii="Times New Roman" w:hAnsi="Times New Roman"/>
                <w:sz w:val="20"/>
              </w:rPr>
              <w:t>899067</w:t>
            </w:r>
          </w:p>
        </w:tc>
      </w:tr>
      <w:tr w:rsidR="002D53D9" w:rsidRPr="002F5DB4" w:rsidTr="002D53D9">
        <w:trPr>
          <w:jc w:val="center"/>
        </w:trPr>
        <w:tc>
          <w:tcPr>
            <w:tcW w:w="649" w:type="dxa"/>
            <w:vAlign w:val="center"/>
          </w:tcPr>
          <w:p w:rsidR="002D53D9" w:rsidRPr="002F5DB4" w:rsidRDefault="002D53D9" w:rsidP="003E1F08">
            <w:pPr>
              <w:spacing w:after="0" w:line="240" w:lineRule="auto"/>
              <w:jc w:val="center"/>
              <w:rPr>
                <w:rFonts w:ascii="Times New Roman" w:hAnsi="Times New Roman"/>
                <w:sz w:val="20"/>
              </w:rPr>
            </w:pPr>
            <w:r w:rsidRPr="002F5DB4">
              <w:rPr>
                <w:rFonts w:ascii="Times New Roman" w:hAnsi="Times New Roman"/>
                <w:sz w:val="20"/>
              </w:rPr>
              <w:t>6.</w:t>
            </w:r>
          </w:p>
        </w:tc>
        <w:tc>
          <w:tcPr>
            <w:tcW w:w="2967" w:type="dxa"/>
            <w:vAlign w:val="center"/>
          </w:tcPr>
          <w:p w:rsidR="002D53D9" w:rsidRPr="002F5DB4" w:rsidRDefault="002D53D9" w:rsidP="003E1F08">
            <w:pPr>
              <w:spacing w:after="0" w:line="240" w:lineRule="auto"/>
              <w:rPr>
                <w:rFonts w:ascii="Times New Roman" w:hAnsi="Times New Roman"/>
                <w:sz w:val="20"/>
              </w:rPr>
            </w:pPr>
            <w:r w:rsidRPr="002F5DB4">
              <w:rPr>
                <w:rFonts w:ascii="Times New Roman" w:hAnsi="Times New Roman"/>
                <w:sz w:val="20"/>
              </w:rPr>
              <w:t>Myristoleic Acaid Mathyl ester</w:t>
            </w:r>
          </w:p>
        </w:tc>
        <w:tc>
          <w:tcPr>
            <w:tcW w:w="1320" w:type="dxa"/>
            <w:vAlign w:val="center"/>
          </w:tcPr>
          <w:p w:rsidR="002D53D9" w:rsidRPr="002F5DB4" w:rsidRDefault="002D53D9" w:rsidP="003E1F08">
            <w:pPr>
              <w:spacing w:after="0" w:line="240" w:lineRule="auto"/>
              <w:jc w:val="center"/>
              <w:rPr>
                <w:rFonts w:ascii="Times New Roman" w:hAnsi="Times New Roman"/>
                <w:sz w:val="20"/>
              </w:rPr>
            </w:pPr>
            <w:r w:rsidRPr="002F5DB4">
              <w:rPr>
                <w:rFonts w:ascii="Times New Roman" w:hAnsi="Times New Roman"/>
                <w:sz w:val="20"/>
              </w:rPr>
              <w:t>14:01</w:t>
            </w:r>
          </w:p>
        </w:tc>
        <w:tc>
          <w:tcPr>
            <w:tcW w:w="1513" w:type="dxa"/>
          </w:tcPr>
          <w:p w:rsidR="002D53D9" w:rsidRPr="002F5DB4" w:rsidRDefault="002D53D9" w:rsidP="003E1F08">
            <w:pPr>
              <w:spacing w:after="0" w:line="240" w:lineRule="auto"/>
              <w:jc w:val="center"/>
              <w:rPr>
                <w:rFonts w:ascii="Times New Roman" w:hAnsi="Times New Roman"/>
                <w:sz w:val="20"/>
              </w:rPr>
            </w:pPr>
            <w:r w:rsidRPr="002F5DB4">
              <w:rPr>
                <w:rFonts w:ascii="Times New Roman" w:hAnsi="Times New Roman"/>
                <w:sz w:val="20"/>
              </w:rPr>
              <w:t>1</w:t>
            </w:r>
            <w:r w:rsidRPr="002F5DB4">
              <w:rPr>
                <w:rFonts w:ascii="Times New Roman" w:hAnsi="Times New Roman"/>
                <w:sz w:val="20"/>
                <w:lang w:val="id-ID"/>
              </w:rPr>
              <w:t>.</w:t>
            </w:r>
            <w:r w:rsidRPr="002F5DB4">
              <w:rPr>
                <w:rFonts w:ascii="Times New Roman" w:hAnsi="Times New Roman"/>
                <w:sz w:val="20"/>
              </w:rPr>
              <w:t>896</w:t>
            </w:r>
          </w:p>
        </w:tc>
        <w:tc>
          <w:tcPr>
            <w:tcW w:w="1320" w:type="dxa"/>
          </w:tcPr>
          <w:p w:rsidR="002D53D9" w:rsidRPr="002F5DB4" w:rsidRDefault="002D53D9" w:rsidP="003E1F08">
            <w:pPr>
              <w:spacing w:after="0" w:line="240" w:lineRule="auto"/>
              <w:jc w:val="center"/>
              <w:rPr>
                <w:rFonts w:ascii="Times New Roman" w:hAnsi="Times New Roman"/>
                <w:sz w:val="20"/>
              </w:rPr>
            </w:pPr>
            <w:r w:rsidRPr="002F5DB4">
              <w:rPr>
                <w:rFonts w:ascii="Times New Roman" w:hAnsi="Times New Roman"/>
                <w:sz w:val="20"/>
              </w:rPr>
              <w:t>1082</w:t>
            </w:r>
          </w:p>
        </w:tc>
        <w:tc>
          <w:tcPr>
            <w:tcW w:w="1321" w:type="dxa"/>
          </w:tcPr>
          <w:p w:rsidR="002D53D9" w:rsidRPr="002F5DB4" w:rsidRDefault="002D53D9" w:rsidP="003E1F08">
            <w:pPr>
              <w:spacing w:after="0" w:line="240" w:lineRule="auto"/>
              <w:jc w:val="center"/>
              <w:rPr>
                <w:rFonts w:ascii="Times New Roman" w:hAnsi="Times New Roman"/>
                <w:sz w:val="20"/>
              </w:rPr>
            </w:pPr>
            <w:r w:rsidRPr="002F5DB4">
              <w:rPr>
                <w:rFonts w:ascii="Times New Roman" w:hAnsi="Times New Roman"/>
                <w:sz w:val="20"/>
              </w:rPr>
              <w:t>0</w:t>
            </w:r>
            <w:r w:rsidRPr="002F5DB4">
              <w:rPr>
                <w:rFonts w:ascii="Times New Roman" w:hAnsi="Times New Roman"/>
                <w:sz w:val="20"/>
                <w:lang w:val="id-ID"/>
              </w:rPr>
              <w:t>.</w:t>
            </w:r>
            <w:r w:rsidRPr="002F5DB4">
              <w:rPr>
                <w:rFonts w:ascii="Times New Roman" w:hAnsi="Times New Roman"/>
                <w:sz w:val="20"/>
              </w:rPr>
              <w:t>979104</w:t>
            </w:r>
          </w:p>
        </w:tc>
      </w:tr>
      <w:tr w:rsidR="002D53D9" w:rsidRPr="002F5DB4" w:rsidTr="002D53D9">
        <w:trPr>
          <w:jc w:val="center"/>
        </w:trPr>
        <w:tc>
          <w:tcPr>
            <w:tcW w:w="649" w:type="dxa"/>
            <w:vAlign w:val="center"/>
          </w:tcPr>
          <w:p w:rsidR="002D53D9" w:rsidRPr="002F5DB4" w:rsidRDefault="002D53D9" w:rsidP="003E1F08">
            <w:pPr>
              <w:spacing w:after="0" w:line="240" w:lineRule="auto"/>
              <w:jc w:val="center"/>
              <w:rPr>
                <w:rFonts w:ascii="Times New Roman" w:hAnsi="Times New Roman"/>
                <w:sz w:val="20"/>
              </w:rPr>
            </w:pPr>
            <w:r w:rsidRPr="002F5DB4">
              <w:rPr>
                <w:rFonts w:ascii="Times New Roman" w:hAnsi="Times New Roman"/>
                <w:sz w:val="20"/>
              </w:rPr>
              <w:t>7.</w:t>
            </w:r>
          </w:p>
        </w:tc>
        <w:tc>
          <w:tcPr>
            <w:tcW w:w="2967" w:type="dxa"/>
            <w:vAlign w:val="center"/>
          </w:tcPr>
          <w:p w:rsidR="002D53D9" w:rsidRPr="002F5DB4" w:rsidRDefault="002D53D9" w:rsidP="003E1F08">
            <w:pPr>
              <w:spacing w:after="0" w:line="240" w:lineRule="auto"/>
              <w:rPr>
                <w:rFonts w:ascii="Times New Roman" w:hAnsi="Times New Roman"/>
                <w:sz w:val="20"/>
              </w:rPr>
            </w:pPr>
            <w:r w:rsidRPr="002F5DB4">
              <w:rPr>
                <w:rFonts w:ascii="Times New Roman" w:hAnsi="Times New Roman"/>
                <w:sz w:val="20"/>
              </w:rPr>
              <w:t>Methyl PentaDecanoate</w:t>
            </w:r>
          </w:p>
        </w:tc>
        <w:tc>
          <w:tcPr>
            <w:tcW w:w="1320" w:type="dxa"/>
            <w:vAlign w:val="center"/>
          </w:tcPr>
          <w:p w:rsidR="002D53D9" w:rsidRPr="002F5DB4" w:rsidRDefault="002D53D9" w:rsidP="003E1F08">
            <w:pPr>
              <w:spacing w:after="0" w:line="240" w:lineRule="auto"/>
              <w:jc w:val="center"/>
              <w:rPr>
                <w:rFonts w:ascii="Times New Roman" w:hAnsi="Times New Roman"/>
                <w:sz w:val="20"/>
              </w:rPr>
            </w:pPr>
            <w:r w:rsidRPr="002F5DB4">
              <w:rPr>
                <w:rFonts w:ascii="Times New Roman" w:hAnsi="Times New Roman"/>
                <w:sz w:val="20"/>
              </w:rPr>
              <w:t>15:00</w:t>
            </w:r>
          </w:p>
        </w:tc>
        <w:tc>
          <w:tcPr>
            <w:tcW w:w="1513" w:type="dxa"/>
          </w:tcPr>
          <w:p w:rsidR="002D53D9" w:rsidRPr="002F5DB4" w:rsidRDefault="002D53D9" w:rsidP="003E1F08">
            <w:pPr>
              <w:spacing w:after="0" w:line="240" w:lineRule="auto"/>
              <w:jc w:val="center"/>
              <w:rPr>
                <w:rFonts w:ascii="Times New Roman" w:hAnsi="Times New Roman"/>
                <w:sz w:val="20"/>
              </w:rPr>
            </w:pPr>
            <w:r w:rsidRPr="002F5DB4">
              <w:rPr>
                <w:rFonts w:ascii="Times New Roman" w:hAnsi="Times New Roman"/>
                <w:sz w:val="20"/>
              </w:rPr>
              <w:t>1</w:t>
            </w:r>
            <w:r w:rsidRPr="002F5DB4">
              <w:rPr>
                <w:rFonts w:ascii="Times New Roman" w:hAnsi="Times New Roman"/>
                <w:sz w:val="20"/>
                <w:lang w:val="id-ID"/>
              </w:rPr>
              <w:t>.</w:t>
            </w:r>
            <w:r w:rsidRPr="002F5DB4">
              <w:rPr>
                <w:rFonts w:ascii="Times New Roman" w:hAnsi="Times New Roman"/>
                <w:sz w:val="20"/>
              </w:rPr>
              <w:t>896</w:t>
            </w:r>
          </w:p>
        </w:tc>
        <w:tc>
          <w:tcPr>
            <w:tcW w:w="1320" w:type="dxa"/>
          </w:tcPr>
          <w:p w:rsidR="002D53D9" w:rsidRPr="002F5DB4" w:rsidRDefault="002D53D9" w:rsidP="003E1F08">
            <w:pPr>
              <w:spacing w:after="0" w:line="240" w:lineRule="auto"/>
              <w:jc w:val="center"/>
              <w:rPr>
                <w:rFonts w:ascii="Times New Roman" w:hAnsi="Times New Roman"/>
                <w:sz w:val="20"/>
              </w:rPr>
            </w:pPr>
            <w:r w:rsidRPr="002F5DB4">
              <w:rPr>
                <w:rFonts w:ascii="Times New Roman" w:hAnsi="Times New Roman"/>
                <w:sz w:val="20"/>
              </w:rPr>
              <w:t>1081</w:t>
            </w:r>
          </w:p>
        </w:tc>
        <w:tc>
          <w:tcPr>
            <w:tcW w:w="1321" w:type="dxa"/>
          </w:tcPr>
          <w:p w:rsidR="002D53D9" w:rsidRPr="002F5DB4" w:rsidRDefault="002D53D9" w:rsidP="003E1F08">
            <w:pPr>
              <w:spacing w:after="0" w:line="240" w:lineRule="auto"/>
              <w:jc w:val="center"/>
              <w:rPr>
                <w:rFonts w:ascii="Times New Roman" w:hAnsi="Times New Roman"/>
                <w:sz w:val="20"/>
              </w:rPr>
            </w:pPr>
            <w:r w:rsidRPr="002F5DB4">
              <w:rPr>
                <w:rFonts w:ascii="Times New Roman" w:hAnsi="Times New Roman"/>
                <w:sz w:val="20"/>
              </w:rPr>
              <w:t>0</w:t>
            </w:r>
            <w:r w:rsidRPr="002F5DB4">
              <w:rPr>
                <w:rFonts w:ascii="Times New Roman" w:hAnsi="Times New Roman"/>
                <w:sz w:val="20"/>
                <w:lang w:val="id-ID"/>
              </w:rPr>
              <w:t>.</w:t>
            </w:r>
            <w:r w:rsidRPr="002F5DB4">
              <w:rPr>
                <w:rFonts w:ascii="Times New Roman" w:hAnsi="Times New Roman"/>
                <w:sz w:val="20"/>
              </w:rPr>
              <w:t>980009</w:t>
            </w:r>
          </w:p>
        </w:tc>
      </w:tr>
      <w:tr w:rsidR="002D53D9" w:rsidRPr="002F5DB4" w:rsidTr="002D53D9">
        <w:trPr>
          <w:jc w:val="center"/>
        </w:trPr>
        <w:tc>
          <w:tcPr>
            <w:tcW w:w="649" w:type="dxa"/>
            <w:vAlign w:val="center"/>
          </w:tcPr>
          <w:p w:rsidR="002D53D9" w:rsidRPr="002F5DB4" w:rsidRDefault="002D53D9" w:rsidP="003E1F08">
            <w:pPr>
              <w:spacing w:after="0" w:line="240" w:lineRule="auto"/>
              <w:jc w:val="center"/>
              <w:rPr>
                <w:rFonts w:ascii="Times New Roman" w:hAnsi="Times New Roman"/>
                <w:sz w:val="20"/>
              </w:rPr>
            </w:pPr>
            <w:r w:rsidRPr="002F5DB4">
              <w:rPr>
                <w:rFonts w:ascii="Times New Roman" w:hAnsi="Times New Roman"/>
                <w:sz w:val="20"/>
              </w:rPr>
              <w:t>8.</w:t>
            </w:r>
          </w:p>
        </w:tc>
        <w:tc>
          <w:tcPr>
            <w:tcW w:w="2967" w:type="dxa"/>
            <w:vAlign w:val="center"/>
          </w:tcPr>
          <w:p w:rsidR="002D53D9" w:rsidRPr="002F5DB4" w:rsidRDefault="002D53D9" w:rsidP="003E1F08">
            <w:pPr>
              <w:spacing w:after="0" w:line="240" w:lineRule="auto"/>
              <w:rPr>
                <w:rFonts w:ascii="Times New Roman" w:hAnsi="Times New Roman"/>
                <w:sz w:val="20"/>
              </w:rPr>
            </w:pPr>
            <w:r w:rsidRPr="002F5DB4">
              <w:rPr>
                <w:rFonts w:ascii="Times New Roman" w:hAnsi="Times New Roman"/>
                <w:sz w:val="20"/>
              </w:rPr>
              <w:t>Methyl Palmitate</w:t>
            </w:r>
          </w:p>
        </w:tc>
        <w:tc>
          <w:tcPr>
            <w:tcW w:w="1320" w:type="dxa"/>
            <w:vAlign w:val="center"/>
          </w:tcPr>
          <w:p w:rsidR="002D53D9" w:rsidRPr="002F5DB4" w:rsidRDefault="002D53D9" w:rsidP="003E1F08">
            <w:pPr>
              <w:spacing w:after="0" w:line="240" w:lineRule="auto"/>
              <w:jc w:val="center"/>
              <w:rPr>
                <w:rFonts w:ascii="Times New Roman" w:hAnsi="Times New Roman"/>
                <w:sz w:val="20"/>
              </w:rPr>
            </w:pPr>
            <w:r w:rsidRPr="002F5DB4">
              <w:rPr>
                <w:rFonts w:ascii="Times New Roman" w:hAnsi="Times New Roman"/>
                <w:sz w:val="20"/>
              </w:rPr>
              <w:t>16:00</w:t>
            </w:r>
          </w:p>
        </w:tc>
        <w:tc>
          <w:tcPr>
            <w:tcW w:w="1513" w:type="dxa"/>
          </w:tcPr>
          <w:p w:rsidR="002D53D9" w:rsidRPr="002F5DB4" w:rsidRDefault="002D53D9" w:rsidP="003E1F08">
            <w:pPr>
              <w:spacing w:after="0" w:line="240" w:lineRule="auto"/>
              <w:jc w:val="center"/>
              <w:rPr>
                <w:rFonts w:ascii="Times New Roman" w:hAnsi="Times New Roman"/>
                <w:sz w:val="20"/>
              </w:rPr>
            </w:pPr>
            <w:r w:rsidRPr="002F5DB4">
              <w:rPr>
                <w:rFonts w:ascii="Times New Roman" w:hAnsi="Times New Roman"/>
                <w:sz w:val="20"/>
              </w:rPr>
              <w:t>12</w:t>
            </w:r>
            <w:r w:rsidRPr="002F5DB4">
              <w:rPr>
                <w:rFonts w:ascii="Times New Roman" w:hAnsi="Times New Roman"/>
                <w:sz w:val="20"/>
                <w:lang w:val="id-ID"/>
              </w:rPr>
              <w:t>.</w:t>
            </w:r>
            <w:r w:rsidRPr="002F5DB4">
              <w:rPr>
                <w:rFonts w:ascii="Times New Roman" w:hAnsi="Times New Roman"/>
                <w:sz w:val="20"/>
              </w:rPr>
              <w:t>978</w:t>
            </w:r>
          </w:p>
        </w:tc>
        <w:tc>
          <w:tcPr>
            <w:tcW w:w="1320" w:type="dxa"/>
          </w:tcPr>
          <w:p w:rsidR="002D53D9" w:rsidRPr="002F5DB4" w:rsidRDefault="002D53D9" w:rsidP="003E1F08">
            <w:pPr>
              <w:spacing w:after="0" w:line="240" w:lineRule="auto"/>
              <w:jc w:val="center"/>
              <w:rPr>
                <w:rFonts w:ascii="Times New Roman" w:hAnsi="Times New Roman"/>
                <w:sz w:val="20"/>
              </w:rPr>
            </w:pPr>
            <w:r w:rsidRPr="002F5DB4">
              <w:rPr>
                <w:rFonts w:ascii="Times New Roman" w:hAnsi="Times New Roman"/>
                <w:sz w:val="20"/>
              </w:rPr>
              <w:t>7854</w:t>
            </w:r>
          </w:p>
        </w:tc>
        <w:tc>
          <w:tcPr>
            <w:tcW w:w="1321" w:type="dxa"/>
          </w:tcPr>
          <w:p w:rsidR="002D53D9" w:rsidRPr="002F5DB4" w:rsidRDefault="002D53D9" w:rsidP="003E1F08">
            <w:pPr>
              <w:spacing w:after="0" w:line="240" w:lineRule="auto"/>
              <w:jc w:val="center"/>
              <w:rPr>
                <w:rFonts w:ascii="Times New Roman" w:hAnsi="Times New Roman"/>
                <w:sz w:val="20"/>
              </w:rPr>
            </w:pPr>
            <w:r w:rsidRPr="002F5DB4">
              <w:rPr>
                <w:rFonts w:ascii="Times New Roman" w:hAnsi="Times New Roman"/>
                <w:sz w:val="20"/>
              </w:rPr>
              <w:t>0</w:t>
            </w:r>
            <w:r w:rsidRPr="002F5DB4">
              <w:rPr>
                <w:rFonts w:ascii="Times New Roman" w:hAnsi="Times New Roman"/>
                <w:sz w:val="20"/>
                <w:lang w:val="id-ID"/>
              </w:rPr>
              <w:t>.</w:t>
            </w:r>
            <w:r w:rsidRPr="002F5DB4">
              <w:rPr>
                <w:rFonts w:ascii="Times New Roman" w:hAnsi="Times New Roman"/>
                <w:sz w:val="20"/>
              </w:rPr>
              <w:t>923282</w:t>
            </w:r>
          </w:p>
        </w:tc>
      </w:tr>
      <w:tr w:rsidR="002D53D9" w:rsidRPr="002F5DB4" w:rsidTr="002D53D9">
        <w:trPr>
          <w:jc w:val="center"/>
        </w:trPr>
        <w:tc>
          <w:tcPr>
            <w:tcW w:w="649" w:type="dxa"/>
            <w:vAlign w:val="center"/>
          </w:tcPr>
          <w:p w:rsidR="002D53D9" w:rsidRPr="002F5DB4" w:rsidRDefault="002D53D9" w:rsidP="003E1F08">
            <w:pPr>
              <w:spacing w:after="0" w:line="240" w:lineRule="auto"/>
              <w:jc w:val="center"/>
              <w:rPr>
                <w:rFonts w:ascii="Times New Roman" w:hAnsi="Times New Roman"/>
                <w:sz w:val="20"/>
              </w:rPr>
            </w:pPr>
            <w:r w:rsidRPr="002F5DB4">
              <w:rPr>
                <w:rFonts w:ascii="Times New Roman" w:hAnsi="Times New Roman"/>
                <w:sz w:val="20"/>
              </w:rPr>
              <w:t>9.</w:t>
            </w:r>
          </w:p>
        </w:tc>
        <w:tc>
          <w:tcPr>
            <w:tcW w:w="2967" w:type="dxa"/>
            <w:vAlign w:val="center"/>
          </w:tcPr>
          <w:p w:rsidR="002D53D9" w:rsidRPr="002F5DB4" w:rsidRDefault="002D53D9" w:rsidP="003E1F08">
            <w:pPr>
              <w:spacing w:after="0" w:line="240" w:lineRule="auto"/>
              <w:rPr>
                <w:rFonts w:ascii="Times New Roman" w:hAnsi="Times New Roman"/>
                <w:sz w:val="20"/>
              </w:rPr>
            </w:pPr>
            <w:r w:rsidRPr="002F5DB4">
              <w:rPr>
                <w:rFonts w:ascii="Times New Roman" w:hAnsi="Times New Roman"/>
                <w:sz w:val="20"/>
              </w:rPr>
              <w:t>Palmitoleic Acid Methyl Ester</w:t>
            </w:r>
          </w:p>
        </w:tc>
        <w:tc>
          <w:tcPr>
            <w:tcW w:w="1320" w:type="dxa"/>
            <w:vAlign w:val="center"/>
          </w:tcPr>
          <w:p w:rsidR="002D53D9" w:rsidRPr="002F5DB4" w:rsidRDefault="002D53D9" w:rsidP="003E1F08">
            <w:pPr>
              <w:spacing w:after="0" w:line="240" w:lineRule="auto"/>
              <w:jc w:val="center"/>
              <w:rPr>
                <w:rFonts w:ascii="Times New Roman" w:hAnsi="Times New Roman"/>
                <w:sz w:val="20"/>
              </w:rPr>
            </w:pPr>
            <w:r w:rsidRPr="002F5DB4">
              <w:rPr>
                <w:rFonts w:ascii="Times New Roman" w:hAnsi="Times New Roman"/>
                <w:sz w:val="20"/>
              </w:rPr>
              <w:t>16:01</w:t>
            </w:r>
          </w:p>
        </w:tc>
        <w:tc>
          <w:tcPr>
            <w:tcW w:w="1513" w:type="dxa"/>
          </w:tcPr>
          <w:p w:rsidR="002D53D9" w:rsidRPr="002F5DB4" w:rsidRDefault="002D53D9" w:rsidP="003E1F08">
            <w:pPr>
              <w:spacing w:after="0" w:line="240" w:lineRule="auto"/>
              <w:jc w:val="center"/>
              <w:rPr>
                <w:rFonts w:ascii="Times New Roman" w:hAnsi="Times New Roman"/>
                <w:sz w:val="20"/>
              </w:rPr>
            </w:pPr>
            <w:r w:rsidRPr="002F5DB4">
              <w:rPr>
                <w:rFonts w:ascii="Times New Roman" w:hAnsi="Times New Roman"/>
                <w:sz w:val="20"/>
              </w:rPr>
              <w:t>6</w:t>
            </w:r>
            <w:r w:rsidRPr="002F5DB4">
              <w:rPr>
                <w:rFonts w:ascii="Times New Roman" w:hAnsi="Times New Roman"/>
                <w:sz w:val="20"/>
                <w:lang w:val="id-ID"/>
              </w:rPr>
              <w:t>.</w:t>
            </w:r>
            <w:r w:rsidRPr="002F5DB4">
              <w:rPr>
                <w:rFonts w:ascii="Times New Roman" w:hAnsi="Times New Roman"/>
                <w:sz w:val="20"/>
              </w:rPr>
              <w:t>391</w:t>
            </w:r>
          </w:p>
        </w:tc>
        <w:tc>
          <w:tcPr>
            <w:tcW w:w="1320" w:type="dxa"/>
          </w:tcPr>
          <w:p w:rsidR="002D53D9" w:rsidRPr="002F5DB4" w:rsidRDefault="002D53D9" w:rsidP="003E1F08">
            <w:pPr>
              <w:spacing w:after="0" w:line="240" w:lineRule="auto"/>
              <w:jc w:val="center"/>
              <w:rPr>
                <w:rFonts w:ascii="Times New Roman" w:hAnsi="Times New Roman"/>
                <w:sz w:val="20"/>
              </w:rPr>
            </w:pPr>
            <w:r w:rsidRPr="002F5DB4">
              <w:rPr>
                <w:rFonts w:ascii="Times New Roman" w:hAnsi="Times New Roman"/>
                <w:sz w:val="20"/>
              </w:rPr>
              <w:t>3624</w:t>
            </w:r>
          </w:p>
        </w:tc>
        <w:tc>
          <w:tcPr>
            <w:tcW w:w="1321" w:type="dxa"/>
          </w:tcPr>
          <w:p w:rsidR="002D53D9" w:rsidRPr="002F5DB4" w:rsidRDefault="002D53D9" w:rsidP="003E1F08">
            <w:pPr>
              <w:spacing w:after="0" w:line="240" w:lineRule="auto"/>
              <w:jc w:val="center"/>
              <w:rPr>
                <w:rFonts w:ascii="Times New Roman" w:hAnsi="Times New Roman"/>
                <w:sz w:val="20"/>
              </w:rPr>
            </w:pPr>
            <w:r w:rsidRPr="002F5DB4">
              <w:rPr>
                <w:rFonts w:ascii="Times New Roman" w:hAnsi="Times New Roman"/>
                <w:sz w:val="20"/>
              </w:rPr>
              <w:t>0</w:t>
            </w:r>
            <w:r w:rsidRPr="002F5DB4">
              <w:rPr>
                <w:rFonts w:ascii="Times New Roman" w:hAnsi="Times New Roman"/>
                <w:sz w:val="20"/>
                <w:lang w:val="id-ID"/>
              </w:rPr>
              <w:t>.</w:t>
            </w:r>
            <w:r w:rsidRPr="002F5DB4">
              <w:rPr>
                <w:rFonts w:ascii="Times New Roman" w:hAnsi="Times New Roman"/>
                <w:sz w:val="20"/>
              </w:rPr>
              <w:t>985367</w:t>
            </w:r>
          </w:p>
        </w:tc>
      </w:tr>
      <w:tr w:rsidR="002D53D9" w:rsidRPr="002F5DB4" w:rsidTr="002D53D9">
        <w:trPr>
          <w:jc w:val="center"/>
        </w:trPr>
        <w:tc>
          <w:tcPr>
            <w:tcW w:w="649" w:type="dxa"/>
            <w:vAlign w:val="center"/>
          </w:tcPr>
          <w:p w:rsidR="002D53D9" w:rsidRPr="002F5DB4" w:rsidRDefault="002D53D9" w:rsidP="003E1F08">
            <w:pPr>
              <w:spacing w:after="0" w:line="240" w:lineRule="auto"/>
              <w:jc w:val="center"/>
              <w:rPr>
                <w:rFonts w:ascii="Times New Roman" w:hAnsi="Times New Roman"/>
                <w:sz w:val="20"/>
              </w:rPr>
            </w:pPr>
            <w:r w:rsidRPr="002F5DB4">
              <w:rPr>
                <w:rFonts w:ascii="Times New Roman" w:hAnsi="Times New Roman"/>
                <w:sz w:val="20"/>
              </w:rPr>
              <w:t>10.</w:t>
            </w:r>
          </w:p>
        </w:tc>
        <w:tc>
          <w:tcPr>
            <w:tcW w:w="2967" w:type="dxa"/>
            <w:vAlign w:val="center"/>
          </w:tcPr>
          <w:p w:rsidR="002D53D9" w:rsidRPr="002F5DB4" w:rsidRDefault="002D53D9" w:rsidP="003E1F08">
            <w:pPr>
              <w:spacing w:after="0" w:line="240" w:lineRule="auto"/>
              <w:rPr>
                <w:rFonts w:ascii="Times New Roman" w:hAnsi="Times New Roman"/>
                <w:sz w:val="20"/>
              </w:rPr>
            </w:pPr>
            <w:r w:rsidRPr="002F5DB4">
              <w:rPr>
                <w:rFonts w:ascii="Times New Roman" w:hAnsi="Times New Roman"/>
                <w:sz w:val="20"/>
              </w:rPr>
              <w:t>Methyl HeptaDecanoate</w:t>
            </w:r>
          </w:p>
        </w:tc>
        <w:tc>
          <w:tcPr>
            <w:tcW w:w="1320" w:type="dxa"/>
            <w:vAlign w:val="center"/>
          </w:tcPr>
          <w:p w:rsidR="002D53D9" w:rsidRPr="002F5DB4" w:rsidRDefault="002D53D9" w:rsidP="003E1F08">
            <w:pPr>
              <w:spacing w:after="0" w:line="240" w:lineRule="auto"/>
              <w:jc w:val="center"/>
              <w:rPr>
                <w:rFonts w:ascii="Times New Roman" w:hAnsi="Times New Roman"/>
                <w:sz w:val="20"/>
              </w:rPr>
            </w:pPr>
            <w:r w:rsidRPr="002F5DB4">
              <w:rPr>
                <w:rFonts w:ascii="Times New Roman" w:hAnsi="Times New Roman"/>
                <w:sz w:val="20"/>
              </w:rPr>
              <w:t>17:00</w:t>
            </w:r>
          </w:p>
        </w:tc>
        <w:tc>
          <w:tcPr>
            <w:tcW w:w="1513" w:type="dxa"/>
          </w:tcPr>
          <w:p w:rsidR="002D53D9" w:rsidRPr="002F5DB4" w:rsidRDefault="002D53D9" w:rsidP="003E1F08">
            <w:pPr>
              <w:spacing w:after="0" w:line="240" w:lineRule="auto"/>
              <w:jc w:val="center"/>
              <w:rPr>
                <w:rFonts w:ascii="Times New Roman" w:hAnsi="Times New Roman"/>
                <w:sz w:val="20"/>
              </w:rPr>
            </w:pPr>
            <w:r w:rsidRPr="002F5DB4">
              <w:rPr>
                <w:rFonts w:ascii="Times New Roman" w:hAnsi="Times New Roman"/>
                <w:sz w:val="20"/>
              </w:rPr>
              <w:t>3</w:t>
            </w:r>
            <w:r w:rsidRPr="002F5DB4">
              <w:rPr>
                <w:rFonts w:ascii="Times New Roman" w:hAnsi="Times New Roman"/>
                <w:sz w:val="20"/>
                <w:lang w:val="id-ID"/>
              </w:rPr>
              <w:t>.</w:t>
            </w:r>
            <w:r w:rsidRPr="002F5DB4">
              <w:rPr>
                <w:rFonts w:ascii="Times New Roman" w:hAnsi="Times New Roman"/>
                <w:sz w:val="20"/>
              </w:rPr>
              <w:t>2</w:t>
            </w:r>
          </w:p>
        </w:tc>
        <w:tc>
          <w:tcPr>
            <w:tcW w:w="1320" w:type="dxa"/>
          </w:tcPr>
          <w:p w:rsidR="002D53D9" w:rsidRPr="002F5DB4" w:rsidRDefault="002D53D9" w:rsidP="003E1F08">
            <w:pPr>
              <w:spacing w:after="0" w:line="240" w:lineRule="auto"/>
              <w:jc w:val="center"/>
              <w:rPr>
                <w:rFonts w:ascii="Times New Roman" w:hAnsi="Times New Roman"/>
                <w:sz w:val="20"/>
              </w:rPr>
            </w:pPr>
            <w:r w:rsidRPr="002F5DB4">
              <w:rPr>
                <w:rFonts w:ascii="Times New Roman" w:hAnsi="Times New Roman"/>
                <w:sz w:val="20"/>
              </w:rPr>
              <w:t>1788</w:t>
            </w:r>
          </w:p>
        </w:tc>
        <w:tc>
          <w:tcPr>
            <w:tcW w:w="1321" w:type="dxa"/>
          </w:tcPr>
          <w:p w:rsidR="002D53D9" w:rsidRPr="002F5DB4" w:rsidRDefault="002D53D9" w:rsidP="003E1F08">
            <w:pPr>
              <w:spacing w:after="0" w:line="240" w:lineRule="auto"/>
              <w:jc w:val="center"/>
              <w:rPr>
                <w:rFonts w:ascii="Times New Roman" w:hAnsi="Times New Roman"/>
                <w:sz w:val="20"/>
              </w:rPr>
            </w:pPr>
            <w:r w:rsidRPr="002F5DB4">
              <w:rPr>
                <w:rFonts w:ascii="Times New Roman" w:hAnsi="Times New Roman"/>
                <w:sz w:val="20"/>
              </w:rPr>
              <w:t>1</w:t>
            </w:r>
          </w:p>
        </w:tc>
      </w:tr>
      <w:tr w:rsidR="002D53D9" w:rsidRPr="002F5DB4" w:rsidTr="002D53D9">
        <w:trPr>
          <w:jc w:val="center"/>
        </w:trPr>
        <w:tc>
          <w:tcPr>
            <w:tcW w:w="649" w:type="dxa"/>
            <w:vAlign w:val="center"/>
          </w:tcPr>
          <w:p w:rsidR="002D53D9" w:rsidRPr="002F5DB4" w:rsidRDefault="002D53D9" w:rsidP="003E1F08">
            <w:pPr>
              <w:spacing w:after="0" w:line="240" w:lineRule="auto"/>
              <w:jc w:val="center"/>
              <w:rPr>
                <w:rFonts w:ascii="Times New Roman" w:hAnsi="Times New Roman"/>
                <w:sz w:val="20"/>
              </w:rPr>
            </w:pPr>
            <w:r w:rsidRPr="002F5DB4">
              <w:rPr>
                <w:rFonts w:ascii="Times New Roman" w:hAnsi="Times New Roman"/>
                <w:sz w:val="20"/>
              </w:rPr>
              <w:t>11.</w:t>
            </w:r>
          </w:p>
        </w:tc>
        <w:tc>
          <w:tcPr>
            <w:tcW w:w="2967" w:type="dxa"/>
            <w:vAlign w:val="center"/>
          </w:tcPr>
          <w:p w:rsidR="002D53D9" w:rsidRPr="002F5DB4" w:rsidRDefault="002D53D9" w:rsidP="003E1F08">
            <w:pPr>
              <w:spacing w:after="0" w:line="240" w:lineRule="auto"/>
              <w:rPr>
                <w:rFonts w:ascii="Times New Roman" w:hAnsi="Times New Roman"/>
                <w:sz w:val="20"/>
              </w:rPr>
            </w:pPr>
            <w:r w:rsidRPr="002F5DB4">
              <w:rPr>
                <w:rFonts w:ascii="Times New Roman" w:hAnsi="Times New Roman"/>
                <w:sz w:val="20"/>
              </w:rPr>
              <w:t>Methyl Stearate</w:t>
            </w:r>
          </w:p>
        </w:tc>
        <w:tc>
          <w:tcPr>
            <w:tcW w:w="1320" w:type="dxa"/>
            <w:vAlign w:val="center"/>
          </w:tcPr>
          <w:p w:rsidR="002D53D9" w:rsidRPr="002F5DB4" w:rsidRDefault="002D53D9" w:rsidP="003E1F08">
            <w:pPr>
              <w:spacing w:after="0" w:line="240" w:lineRule="auto"/>
              <w:jc w:val="center"/>
              <w:rPr>
                <w:rFonts w:ascii="Times New Roman" w:hAnsi="Times New Roman"/>
                <w:sz w:val="20"/>
              </w:rPr>
            </w:pPr>
            <w:r w:rsidRPr="002F5DB4">
              <w:rPr>
                <w:rFonts w:ascii="Times New Roman" w:hAnsi="Times New Roman"/>
                <w:sz w:val="20"/>
              </w:rPr>
              <w:t>18:00</w:t>
            </w:r>
          </w:p>
        </w:tc>
        <w:tc>
          <w:tcPr>
            <w:tcW w:w="1513" w:type="dxa"/>
          </w:tcPr>
          <w:p w:rsidR="002D53D9" w:rsidRPr="002F5DB4" w:rsidRDefault="002D53D9" w:rsidP="003E1F08">
            <w:pPr>
              <w:spacing w:after="0" w:line="240" w:lineRule="auto"/>
              <w:jc w:val="center"/>
              <w:rPr>
                <w:rFonts w:ascii="Times New Roman" w:hAnsi="Times New Roman"/>
                <w:sz w:val="20"/>
              </w:rPr>
            </w:pPr>
            <w:r w:rsidRPr="002F5DB4">
              <w:rPr>
                <w:rFonts w:ascii="Times New Roman" w:hAnsi="Times New Roman"/>
                <w:sz w:val="20"/>
              </w:rPr>
              <w:t>6</w:t>
            </w:r>
            <w:r w:rsidRPr="002F5DB4">
              <w:rPr>
                <w:rFonts w:ascii="Times New Roman" w:hAnsi="Times New Roman"/>
                <w:sz w:val="20"/>
                <w:lang w:val="id-ID"/>
              </w:rPr>
              <w:t>.</w:t>
            </w:r>
            <w:r w:rsidRPr="002F5DB4">
              <w:rPr>
                <w:rFonts w:ascii="Times New Roman" w:hAnsi="Times New Roman"/>
                <w:sz w:val="20"/>
              </w:rPr>
              <w:t>486</w:t>
            </w:r>
          </w:p>
        </w:tc>
        <w:tc>
          <w:tcPr>
            <w:tcW w:w="1320" w:type="dxa"/>
          </w:tcPr>
          <w:p w:rsidR="002D53D9" w:rsidRPr="002F5DB4" w:rsidRDefault="002D53D9" w:rsidP="003E1F08">
            <w:pPr>
              <w:spacing w:after="0" w:line="240" w:lineRule="auto"/>
              <w:jc w:val="center"/>
              <w:rPr>
                <w:rFonts w:ascii="Times New Roman" w:hAnsi="Times New Roman"/>
                <w:sz w:val="20"/>
              </w:rPr>
            </w:pPr>
            <w:r w:rsidRPr="002F5DB4">
              <w:rPr>
                <w:rFonts w:ascii="Times New Roman" w:hAnsi="Times New Roman"/>
                <w:sz w:val="20"/>
              </w:rPr>
              <w:t>3715</w:t>
            </w:r>
          </w:p>
        </w:tc>
        <w:tc>
          <w:tcPr>
            <w:tcW w:w="1321" w:type="dxa"/>
          </w:tcPr>
          <w:p w:rsidR="002D53D9" w:rsidRPr="002F5DB4" w:rsidRDefault="002D53D9" w:rsidP="003E1F08">
            <w:pPr>
              <w:spacing w:after="0" w:line="240" w:lineRule="auto"/>
              <w:jc w:val="center"/>
              <w:rPr>
                <w:rFonts w:ascii="Times New Roman" w:hAnsi="Times New Roman"/>
                <w:sz w:val="20"/>
              </w:rPr>
            </w:pPr>
            <w:r w:rsidRPr="002F5DB4">
              <w:rPr>
                <w:rFonts w:ascii="Times New Roman" w:hAnsi="Times New Roman"/>
                <w:sz w:val="20"/>
              </w:rPr>
              <w:t>0</w:t>
            </w:r>
            <w:r w:rsidRPr="002F5DB4">
              <w:rPr>
                <w:rFonts w:ascii="Times New Roman" w:hAnsi="Times New Roman"/>
                <w:sz w:val="20"/>
                <w:lang w:val="id-ID"/>
              </w:rPr>
              <w:t>.</w:t>
            </w:r>
            <w:r w:rsidRPr="002F5DB4">
              <w:rPr>
                <w:rFonts w:ascii="Times New Roman" w:hAnsi="Times New Roman"/>
                <w:sz w:val="20"/>
              </w:rPr>
              <w:t>975519</w:t>
            </w:r>
          </w:p>
        </w:tc>
      </w:tr>
      <w:tr w:rsidR="002D53D9" w:rsidRPr="002F5DB4" w:rsidTr="002D53D9">
        <w:trPr>
          <w:jc w:val="center"/>
        </w:trPr>
        <w:tc>
          <w:tcPr>
            <w:tcW w:w="649" w:type="dxa"/>
            <w:vAlign w:val="center"/>
          </w:tcPr>
          <w:p w:rsidR="002D53D9" w:rsidRPr="002F5DB4" w:rsidRDefault="002D53D9" w:rsidP="003E1F08">
            <w:pPr>
              <w:spacing w:after="0" w:line="240" w:lineRule="auto"/>
              <w:jc w:val="center"/>
              <w:rPr>
                <w:rFonts w:ascii="Times New Roman" w:hAnsi="Times New Roman"/>
                <w:sz w:val="20"/>
              </w:rPr>
            </w:pPr>
            <w:r w:rsidRPr="002F5DB4">
              <w:rPr>
                <w:rFonts w:ascii="Times New Roman" w:hAnsi="Times New Roman"/>
                <w:sz w:val="20"/>
              </w:rPr>
              <w:t>12.</w:t>
            </w:r>
          </w:p>
        </w:tc>
        <w:tc>
          <w:tcPr>
            <w:tcW w:w="2967" w:type="dxa"/>
            <w:vAlign w:val="center"/>
          </w:tcPr>
          <w:p w:rsidR="002D53D9" w:rsidRPr="002F5DB4" w:rsidRDefault="002D53D9" w:rsidP="003E1F08">
            <w:pPr>
              <w:spacing w:after="0" w:line="240" w:lineRule="auto"/>
              <w:rPr>
                <w:rFonts w:ascii="Times New Roman" w:hAnsi="Times New Roman"/>
                <w:sz w:val="20"/>
              </w:rPr>
            </w:pPr>
            <w:r w:rsidRPr="002F5DB4">
              <w:rPr>
                <w:rFonts w:ascii="Times New Roman" w:hAnsi="Times New Roman"/>
                <w:sz w:val="20"/>
              </w:rPr>
              <w:t>Oleic Methyl Ester</w:t>
            </w:r>
          </w:p>
        </w:tc>
        <w:tc>
          <w:tcPr>
            <w:tcW w:w="1320" w:type="dxa"/>
            <w:vAlign w:val="center"/>
          </w:tcPr>
          <w:p w:rsidR="002D53D9" w:rsidRPr="002F5DB4" w:rsidRDefault="002D53D9" w:rsidP="003E1F08">
            <w:pPr>
              <w:spacing w:after="0" w:line="240" w:lineRule="auto"/>
              <w:jc w:val="center"/>
              <w:rPr>
                <w:rFonts w:ascii="Times New Roman" w:hAnsi="Times New Roman"/>
                <w:sz w:val="20"/>
              </w:rPr>
            </w:pPr>
            <w:r w:rsidRPr="002F5DB4">
              <w:rPr>
                <w:rFonts w:ascii="Times New Roman" w:hAnsi="Times New Roman"/>
                <w:sz w:val="20"/>
              </w:rPr>
              <w:t>18:01</w:t>
            </w:r>
          </w:p>
        </w:tc>
        <w:tc>
          <w:tcPr>
            <w:tcW w:w="1513" w:type="dxa"/>
          </w:tcPr>
          <w:p w:rsidR="002D53D9" w:rsidRPr="002F5DB4" w:rsidRDefault="002D53D9" w:rsidP="003E1F08">
            <w:pPr>
              <w:spacing w:after="0" w:line="240" w:lineRule="auto"/>
              <w:jc w:val="center"/>
              <w:rPr>
                <w:rFonts w:ascii="Times New Roman" w:hAnsi="Times New Roman"/>
                <w:sz w:val="20"/>
              </w:rPr>
            </w:pPr>
            <w:r w:rsidRPr="002F5DB4">
              <w:rPr>
                <w:rFonts w:ascii="Times New Roman" w:hAnsi="Times New Roman"/>
                <w:sz w:val="20"/>
              </w:rPr>
              <w:t>22</w:t>
            </w:r>
            <w:r w:rsidRPr="002F5DB4">
              <w:rPr>
                <w:rFonts w:ascii="Times New Roman" w:hAnsi="Times New Roman"/>
                <w:sz w:val="20"/>
                <w:lang w:val="id-ID"/>
              </w:rPr>
              <w:t>.</w:t>
            </w:r>
            <w:r w:rsidRPr="002F5DB4">
              <w:rPr>
                <w:rFonts w:ascii="Times New Roman" w:hAnsi="Times New Roman"/>
                <w:sz w:val="20"/>
              </w:rPr>
              <w:t>156</w:t>
            </w:r>
          </w:p>
        </w:tc>
        <w:tc>
          <w:tcPr>
            <w:tcW w:w="1320" w:type="dxa"/>
          </w:tcPr>
          <w:p w:rsidR="002D53D9" w:rsidRPr="002F5DB4" w:rsidRDefault="002D53D9" w:rsidP="003E1F08">
            <w:pPr>
              <w:spacing w:after="0" w:line="240" w:lineRule="auto"/>
              <w:jc w:val="center"/>
              <w:rPr>
                <w:rFonts w:ascii="Times New Roman" w:hAnsi="Times New Roman"/>
                <w:sz w:val="20"/>
              </w:rPr>
            </w:pPr>
            <w:r w:rsidRPr="002F5DB4">
              <w:rPr>
                <w:rFonts w:ascii="Times New Roman" w:hAnsi="Times New Roman"/>
                <w:sz w:val="20"/>
              </w:rPr>
              <w:t>12550</w:t>
            </w:r>
          </w:p>
        </w:tc>
        <w:tc>
          <w:tcPr>
            <w:tcW w:w="1321" w:type="dxa"/>
          </w:tcPr>
          <w:p w:rsidR="002D53D9" w:rsidRPr="002F5DB4" w:rsidRDefault="002D53D9" w:rsidP="003E1F08">
            <w:pPr>
              <w:spacing w:after="0" w:line="240" w:lineRule="auto"/>
              <w:jc w:val="center"/>
              <w:rPr>
                <w:rFonts w:ascii="Times New Roman" w:hAnsi="Times New Roman"/>
                <w:sz w:val="20"/>
              </w:rPr>
            </w:pPr>
            <w:r w:rsidRPr="002F5DB4">
              <w:rPr>
                <w:rFonts w:ascii="Times New Roman" w:hAnsi="Times New Roman"/>
                <w:sz w:val="20"/>
              </w:rPr>
              <w:t>0</w:t>
            </w:r>
            <w:r w:rsidRPr="002F5DB4">
              <w:rPr>
                <w:rFonts w:ascii="Times New Roman" w:hAnsi="Times New Roman"/>
                <w:sz w:val="20"/>
                <w:lang w:val="id-ID"/>
              </w:rPr>
              <w:t>.</w:t>
            </w:r>
            <w:r w:rsidRPr="002F5DB4">
              <w:rPr>
                <w:rFonts w:ascii="Times New Roman" w:hAnsi="Times New Roman"/>
                <w:sz w:val="20"/>
              </w:rPr>
              <w:t>986427</w:t>
            </w:r>
          </w:p>
        </w:tc>
      </w:tr>
      <w:tr w:rsidR="002D53D9" w:rsidRPr="002F5DB4" w:rsidTr="002D53D9">
        <w:trPr>
          <w:jc w:val="center"/>
        </w:trPr>
        <w:tc>
          <w:tcPr>
            <w:tcW w:w="649" w:type="dxa"/>
            <w:vAlign w:val="center"/>
          </w:tcPr>
          <w:p w:rsidR="002D53D9" w:rsidRPr="002F5DB4" w:rsidRDefault="002D53D9" w:rsidP="003E1F08">
            <w:pPr>
              <w:spacing w:after="0" w:line="240" w:lineRule="auto"/>
              <w:jc w:val="center"/>
              <w:rPr>
                <w:rFonts w:ascii="Times New Roman" w:hAnsi="Times New Roman"/>
                <w:sz w:val="20"/>
              </w:rPr>
            </w:pPr>
            <w:r w:rsidRPr="002F5DB4">
              <w:rPr>
                <w:rFonts w:ascii="Times New Roman" w:hAnsi="Times New Roman"/>
                <w:sz w:val="20"/>
              </w:rPr>
              <w:t>13.</w:t>
            </w:r>
          </w:p>
        </w:tc>
        <w:tc>
          <w:tcPr>
            <w:tcW w:w="2967" w:type="dxa"/>
            <w:vAlign w:val="center"/>
          </w:tcPr>
          <w:p w:rsidR="002D53D9" w:rsidRPr="002F5DB4" w:rsidRDefault="002D53D9" w:rsidP="003E1F08">
            <w:pPr>
              <w:spacing w:after="0" w:line="240" w:lineRule="auto"/>
              <w:rPr>
                <w:rFonts w:ascii="Times New Roman" w:hAnsi="Times New Roman"/>
                <w:sz w:val="20"/>
              </w:rPr>
            </w:pPr>
            <w:r w:rsidRPr="002F5DB4">
              <w:rPr>
                <w:rFonts w:ascii="Times New Roman" w:hAnsi="Times New Roman"/>
                <w:sz w:val="20"/>
              </w:rPr>
              <w:t>Methyl Linoleate</w:t>
            </w:r>
          </w:p>
        </w:tc>
        <w:tc>
          <w:tcPr>
            <w:tcW w:w="1320" w:type="dxa"/>
            <w:vAlign w:val="center"/>
          </w:tcPr>
          <w:p w:rsidR="002D53D9" w:rsidRPr="002F5DB4" w:rsidRDefault="002D53D9" w:rsidP="003E1F08">
            <w:pPr>
              <w:spacing w:after="0" w:line="240" w:lineRule="auto"/>
              <w:jc w:val="center"/>
              <w:rPr>
                <w:rFonts w:ascii="Times New Roman" w:hAnsi="Times New Roman"/>
                <w:sz w:val="20"/>
              </w:rPr>
            </w:pPr>
            <w:r w:rsidRPr="002F5DB4">
              <w:rPr>
                <w:rFonts w:ascii="Times New Roman" w:hAnsi="Times New Roman"/>
                <w:sz w:val="20"/>
              </w:rPr>
              <w:t>18:02</w:t>
            </w:r>
          </w:p>
        </w:tc>
        <w:tc>
          <w:tcPr>
            <w:tcW w:w="1513" w:type="dxa"/>
          </w:tcPr>
          <w:p w:rsidR="002D53D9" w:rsidRPr="002F5DB4" w:rsidRDefault="002D53D9" w:rsidP="003E1F08">
            <w:pPr>
              <w:spacing w:after="0" w:line="240" w:lineRule="auto"/>
              <w:jc w:val="center"/>
              <w:rPr>
                <w:rFonts w:ascii="Times New Roman" w:hAnsi="Times New Roman"/>
                <w:sz w:val="20"/>
              </w:rPr>
            </w:pPr>
            <w:r w:rsidRPr="002F5DB4">
              <w:rPr>
                <w:rFonts w:ascii="Times New Roman" w:hAnsi="Times New Roman"/>
                <w:sz w:val="20"/>
              </w:rPr>
              <w:t>12</w:t>
            </w:r>
            <w:r w:rsidRPr="002F5DB4">
              <w:rPr>
                <w:rFonts w:ascii="Times New Roman" w:hAnsi="Times New Roman"/>
                <w:sz w:val="20"/>
                <w:lang w:val="id-ID"/>
              </w:rPr>
              <w:t>.</w:t>
            </w:r>
            <w:r w:rsidRPr="002F5DB4">
              <w:rPr>
                <w:rFonts w:ascii="Times New Roman" w:hAnsi="Times New Roman"/>
                <w:sz w:val="20"/>
              </w:rPr>
              <w:t>978</w:t>
            </w:r>
          </w:p>
        </w:tc>
        <w:tc>
          <w:tcPr>
            <w:tcW w:w="1320" w:type="dxa"/>
          </w:tcPr>
          <w:p w:rsidR="002D53D9" w:rsidRPr="002F5DB4" w:rsidRDefault="002D53D9" w:rsidP="003E1F08">
            <w:pPr>
              <w:spacing w:after="0" w:line="240" w:lineRule="auto"/>
              <w:jc w:val="center"/>
              <w:rPr>
                <w:rFonts w:ascii="Times New Roman" w:hAnsi="Times New Roman"/>
                <w:sz w:val="20"/>
              </w:rPr>
            </w:pPr>
            <w:r w:rsidRPr="002F5DB4">
              <w:rPr>
                <w:rFonts w:ascii="Times New Roman" w:hAnsi="Times New Roman"/>
                <w:sz w:val="20"/>
              </w:rPr>
              <w:t>5284</w:t>
            </w:r>
          </w:p>
        </w:tc>
        <w:tc>
          <w:tcPr>
            <w:tcW w:w="1321" w:type="dxa"/>
          </w:tcPr>
          <w:p w:rsidR="002D53D9" w:rsidRPr="002F5DB4" w:rsidRDefault="002D53D9" w:rsidP="003E1F08">
            <w:pPr>
              <w:spacing w:after="0" w:line="240" w:lineRule="auto"/>
              <w:jc w:val="center"/>
              <w:rPr>
                <w:rFonts w:ascii="Times New Roman" w:hAnsi="Times New Roman"/>
                <w:sz w:val="20"/>
              </w:rPr>
            </w:pPr>
            <w:r w:rsidRPr="002F5DB4">
              <w:rPr>
                <w:rFonts w:ascii="Times New Roman" w:hAnsi="Times New Roman"/>
                <w:sz w:val="20"/>
              </w:rPr>
              <w:t>1</w:t>
            </w:r>
            <w:r w:rsidRPr="002F5DB4">
              <w:rPr>
                <w:rFonts w:ascii="Times New Roman" w:hAnsi="Times New Roman"/>
                <w:sz w:val="20"/>
                <w:lang w:val="id-ID"/>
              </w:rPr>
              <w:t>.</w:t>
            </w:r>
            <w:r w:rsidRPr="002F5DB4">
              <w:rPr>
                <w:rFonts w:ascii="Times New Roman" w:hAnsi="Times New Roman"/>
                <w:sz w:val="20"/>
              </w:rPr>
              <w:t>372342</w:t>
            </w:r>
          </w:p>
        </w:tc>
      </w:tr>
      <w:tr w:rsidR="002D53D9" w:rsidRPr="002F5DB4" w:rsidTr="002D53D9">
        <w:trPr>
          <w:jc w:val="center"/>
        </w:trPr>
        <w:tc>
          <w:tcPr>
            <w:tcW w:w="649" w:type="dxa"/>
            <w:vAlign w:val="center"/>
          </w:tcPr>
          <w:p w:rsidR="002D53D9" w:rsidRPr="002F5DB4" w:rsidRDefault="002D53D9" w:rsidP="003E1F08">
            <w:pPr>
              <w:spacing w:after="0" w:line="240" w:lineRule="auto"/>
              <w:jc w:val="center"/>
              <w:rPr>
                <w:rFonts w:ascii="Times New Roman" w:hAnsi="Times New Roman"/>
                <w:sz w:val="20"/>
              </w:rPr>
            </w:pPr>
            <w:r w:rsidRPr="002F5DB4">
              <w:rPr>
                <w:rFonts w:ascii="Times New Roman" w:hAnsi="Times New Roman"/>
                <w:sz w:val="20"/>
              </w:rPr>
              <w:t>14.</w:t>
            </w:r>
          </w:p>
        </w:tc>
        <w:tc>
          <w:tcPr>
            <w:tcW w:w="2967" w:type="dxa"/>
            <w:vAlign w:val="center"/>
          </w:tcPr>
          <w:p w:rsidR="002D53D9" w:rsidRPr="002F5DB4" w:rsidRDefault="002D53D9" w:rsidP="003E1F08">
            <w:pPr>
              <w:spacing w:after="0" w:line="240" w:lineRule="auto"/>
              <w:rPr>
                <w:rFonts w:ascii="Times New Roman" w:hAnsi="Times New Roman"/>
                <w:sz w:val="20"/>
              </w:rPr>
            </w:pPr>
            <w:r w:rsidRPr="002F5DB4">
              <w:rPr>
                <w:rFonts w:ascii="Times New Roman" w:hAnsi="Times New Roman"/>
                <w:sz w:val="20"/>
              </w:rPr>
              <w:t>Methyl Linolenate</w:t>
            </w:r>
          </w:p>
        </w:tc>
        <w:tc>
          <w:tcPr>
            <w:tcW w:w="1320" w:type="dxa"/>
            <w:vAlign w:val="center"/>
          </w:tcPr>
          <w:p w:rsidR="002D53D9" w:rsidRPr="002F5DB4" w:rsidRDefault="002D53D9" w:rsidP="003E1F08">
            <w:pPr>
              <w:spacing w:after="0" w:line="240" w:lineRule="auto"/>
              <w:jc w:val="center"/>
              <w:rPr>
                <w:rFonts w:ascii="Times New Roman" w:hAnsi="Times New Roman"/>
                <w:sz w:val="20"/>
              </w:rPr>
            </w:pPr>
            <w:r w:rsidRPr="002F5DB4">
              <w:rPr>
                <w:rFonts w:ascii="Times New Roman" w:hAnsi="Times New Roman"/>
                <w:sz w:val="20"/>
              </w:rPr>
              <w:t>18:03</w:t>
            </w:r>
          </w:p>
        </w:tc>
        <w:tc>
          <w:tcPr>
            <w:tcW w:w="1513" w:type="dxa"/>
          </w:tcPr>
          <w:p w:rsidR="002D53D9" w:rsidRPr="002F5DB4" w:rsidRDefault="002D53D9" w:rsidP="003E1F08">
            <w:pPr>
              <w:spacing w:after="0" w:line="240" w:lineRule="auto"/>
              <w:jc w:val="center"/>
              <w:rPr>
                <w:rFonts w:ascii="Times New Roman" w:hAnsi="Times New Roman"/>
                <w:sz w:val="20"/>
              </w:rPr>
            </w:pPr>
            <w:r w:rsidRPr="002F5DB4">
              <w:rPr>
                <w:rFonts w:ascii="Times New Roman" w:hAnsi="Times New Roman"/>
                <w:sz w:val="20"/>
              </w:rPr>
              <w:t>6</w:t>
            </w:r>
            <w:r w:rsidRPr="002F5DB4">
              <w:rPr>
                <w:rFonts w:ascii="Times New Roman" w:hAnsi="Times New Roman"/>
                <w:sz w:val="20"/>
                <w:lang w:val="id-ID"/>
              </w:rPr>
              <w:t>.</w:t>
            </w:r>
            <w:r w:rsidRPr="002F5DB4">
              <w:rPr>
                <w:rFonts w:ascii="Times New Roman" w:hAnsi="Times New Roman"/>
                <w:sz w:val="20"/>
              </w:rPr>
              <w:t>384</w:t>
            </w:r>
          </w:p>
        </w:tc>
        <w:tc>
          <w:tcPr>
            <w:tcW w:w="1320" w:type="dxa"/>
          </w:tcPr>
          <w:p w:rsidR="002D53D9" w:rsidRPr="002F5DB4" w:rsidRDefault="002D53D9" w:rsidP="003E1F08">
            <w:pPr>
              <w:spacing w:after="0" w:line="240" w:lineRule="auto"/>
              <w:jc w:val="center"/>
              <w:rPr>
                <w:rFonts w:ascii="Times New Roman" w:hAnsi="Times New Roman"/>
                <w:sz w:val="20"/>
              </w:rPr>
            </w:pPr>
            <w:r w:rsidRPr="002F5DB4">
              <w:rPr>
                <w:rFonts w:ascii="Times New Roman" w:hAnsi="Times New Roman"/>
                <w:sz w:val="20"/>
              </w:rPr>
              <w:t>1783</w:t>
            </w:r>
          </w:p>
        </w:tc>
        <w:tc>
          <w:tcPr>
            <w:tcW w:w="1321" w:type="dxa"/>
          </w:tcPr>
          <w:p w:rsidR="002D53D9" w:rsidRPr="002F5DB4" w:rsidRDefault="002D53D9" w:rsidP="003E1F08">
            <w:pPr>
              <w:spacing w:after="0" w:line="240" w:lineRule="auto"/>
              <w:jc w:val="center"/>
              <w:rPr>
                <w:rFonts w:ascii="Times New Roman" w:hAnsi="Times New Roman"/>
                <w:sz w:val="20"/>
              </w:rPr>
            </w:pPr>
            <w:r w:rsidRPr="002F5DB4">
              <w:rPr>
                <w:rFonts w:ascii="Times New Roman" w:hAnsi="Times New Roman"/>
                <w:sz w:val="20"/>
              </w:rPr>
              <w:t>2.000595</w:t>
            </w:r>
          </w:p>
        </w:tc>
      </w:tr>
      <w:tr w:rsidR="002D53D9" w:rsidRPr="002F5DB4" w:rsidTr="002D53D9">
        <w:trPr>
          <w:jc w:val="center"/>
        </w:trPr>
        <w:tc>
          <w:tcPr>
            <w:tcW w:w="649" w:type="dxa"/>
            <w:vAlign w:val="center"/>
          </w:tcPr>
          <w:p w:rsidR="002D53D9" w:rsidRPr="002F5DB4" w:rsidRDefault="002D53D9" w:rsidP="003E1F08">
            <w:pPr>
              <w:spacing w:after="0" w:line="240" w:lineRule="auto"/>
              <w:jc w:val="center"/>
              <w:rPr>
                <w:rFonts w:ascii="Times New Roman" w:hAnsi="Times New Roman"/>
                <w:sz w:val="20"/>
              </w:rPr>
            </w:pPr>
            <w:r w:rsidRPr="002F5DB4">
              <w:rPr>
                <w:rFonts w:ascii="Times New Roman" w:hAnsi="Times New Roman"/>
                <w:sz w:val="20"/>
              </w:rPr>
              <w:t>15.</w:t>
            </w:r>
          </w:p>
        </w:tc>
        <w:tc>
          <w:tcPr>
            <w:tcW w:w="2967" w:type="dxa"/>
            <w:vAlign w:val="center"/>
          </w:tcPr>
          <w:p w:rsidR="002D53D9" w:rsidRPr="002F5DB4" w:rsidRDefault="002D53D9" w:rsidP="003E1F08">
            <w:pPr>
              <w:spacing w:after="0" w:line="240" w:lineRule="auto"/>
              <w:rPr>
                <w:rFonts w:ascii="Times New Roman" w:hAnsi="Times New Roman"/>
                <w:sz w:val="20"/>
              </w:rPr>
            </w:pPr>
            <w:r w:rsidRPr="002F5DB4">
              <w:rPr>
                <w:rFonts w:ascii="Times New Roman" w:hAnsi="Times New Roman"/>
                <w:sz w:val="20"/>
              </w:rPr>
              <w:t>Methyl Arachidate</w:t>
            </w:r>
          </w:p>
        </w:tc>
        <w:tc>
          <w:tcPr>
            <w:tcW w:w="1320" w:type="dxa"/>
            <w:vAlign w:val="center"/>
          </w:tcPr>
          <w:p w:rsidR="002D53D9" w:rsidRPr="002F5DB4" w:rsidRDefault="002D53D9" w:rsidP="003E1F08">
            <w:pPr>
              <w:spacing w:after="0" w:line="240" w:lineRule="auto"/>
              <w:jc w:val="center"/>
              <w:rPr>
                <w:rFonts w:ascii="Times New Roman" w:hAnsi="Times New Roman"/>
                <w:sz w:val="20"/>
              </w:rPr>
            </w:pPr>
            <w:r w:rsidRPr="002F5DB4">
              <w:rPr>
                <w:rFonts w:ascii="Times New Roman" w:hAnsi="Times New Roman"/>
                <w:sz w:val="20"/>
              </w:rPr>
              <w:t>20:00</w:t>
            </w:r>
          </w:p>
        </w:tc>
        <w:tc>
          <w:tcPr>
            <w:tcW w:w="1513" w:type="dxa"/>
          </w:tcPr>
          <w:p w:rsidR="002D53D9" w:rsidRPr="002F5DB4" w:rsidRDefault="002D53D9" w:rsidP="003E1F08">
            <w:pPr>
              <w:spacing w:after="0" w:line="240" w:lineRule="auto"/>
              <w:jc w:val="center"/>
              <w:rPr>
                <w:rFonts w:ascii="Times New Roman" w:hAnsi="Times New Roman"/>
                <w:sz w:val="20"/>
              </w:rPr>
            </w:pPr>
            <w:r w:rsidRPr="002F5DB4">
              <w:rPr>
                <w:rFonts w:ascii="Times New Roman" w:hAnsi="Times New Roman"/>
                <w:sz w:val="20"/>
              </w:rPr>
              <w:t>1</w:t>
            </w:r>
            <w:r w:rsidRPr="002F5DB4">
              <w:rPr>
                <w:rFonts w:ascii="Times New Roman" w:hAnsi="Times New Roman"/>
                <w:sz w:val="20"/>
                <w:lang w:val="id-ID"/>
              </w:rPr>
              <w:t>.</w:t>
            </w:r>
            <w:r w:rsidRPr="002F5DB4">
              <w:rPr>
                <w:rFonts w:ascii="Times New Roman" w:hAnsi="Times New Roman"/>
                <w:sz w:val="20"/>
              </w:rPr>
              <w:t>896</w:t>
            </w:r>
          </w:p>
        </w:tc>
        <w:tc>
          <w:tcPr>
            <w:tcW w:w="1320" w:type="dxa"/>
          </w:tcPr>
          <w:p w:rsidR="002D53D9" w:rsidRPr="002F5DB4" w:rsidRDefault="002D53D9" w:rsidP="003E1F08">
            <w:pPr>
              <w:spacing w:after="0" w:line="240" w:lineRule="auto"/>
              <w:jc w:val="center"/>
              <w:rPr>
                <w:rFonts w:ascii="Times New Roman" w:hAnsi="Times New Roman"/>
                <w:sz w:val="20"/>
              </w:rPr>
            </w:pPr>
            <w:r w:rsidRPr="002F5DB4">
              <w:rPr>
                <w:rFonts w:ascii="Times New Roman" w:hAnsi="Times New Roman"/>
                <w:sz w:val="20"/>
              </w:rPr>
              <w:t>997</w:t>
            </w:r>
          </w:p>
        </w:tc>
        <w:tc>
          <w:tcPr>
            <w:tcW w:w="1321" w:type="dxa"/>
          </w:tcPr>
          <w:p w:rsidR="002D53D9" w:rsidRPr="002F5DB4" w:rsidRDefault="002D53D9" w:rsidP="003E1F08">
            <w:pPr>
              <w:spacing w:after="0" w:line="240" w:lineRule="auto"/>
              <w:jc w:val="center"/>
              <w:rPr>
                <w:rFonts w:ascii="Times New Roman" w:hAnsi="Times New Roman"/>
                <w:sz w:val="20"/>
              </w:rPr>
            </w:pPr>
            <w:r w:rsidRPr="002F5DB4">
              <w:rPr>
                <w:rFonts w:ascii="Times New Roman" w:hAnsi="Times New Roman"/>
                <w:sz w:val="20"/>
              </w:rPr>
              <w:t>1</w:t>
            </w:r>
            <w:r w:rsidRPr="002F5DB4">
              <w:rPr>
                <w:rFonts w:ascii="Times New Roman" w:hAnsi="Times New Roman"/>
                <w:sz w:val="20"/>
                <w:lang w:val="id-ID"/>
              </w:rPr>
              <w:t>.</w:t>
            </w:r>
            <w:r w:rsidRPr="002F5DB4">
              <w:rPr>
                <w:rFonts w:ascii="Times New Roman" w:hAnsi="Times New Roman"/>
                <w:sz w:val="20"/>
              </w:rPr>
              <w:t>062578</w:t>
            </w:r>
          </w:p>
        </w:tc>
      </w:tr>
      <w:tr w:rsidR="002D53D9" w:rsidRPr="002F5DB4" w:rsidTr="002D53D9">
        <w:trPr>
          <w:jc w:val="center"/>
        </w:trPr>
        <w:tc>
          <w:tcPr>
            <w:tcW w:w="649" w:type="dxa"/>
            <w:vAlign w:val="center"/>
          </w:tcPr>
          <w:p w:rsidR="002D53D9" w:rsidRPr="002F5DB4" w:rsidRDefault="002D53D9" w:rsidP="003E1F08">
            <w:pPr>
              <w:spacing w:after="0" w:line="240" w:lineRule="auto"/>
              <w:jc w:val="center"/>
              <w:rPr>
                <w:rFonts w:ascii="Times New Roman" w:hAnsi="Times New Roman"/>
                <w:sz w:val="20"/>
              </w:rPr>
            </w:pPr>
            <w:r w:rsidRPr="002F5DB4">
              <w:rPr>
                <w:rFonts w:ascii="Times New Roman" w:hAnsi="Times New Roman"/>
                <w:sz w:val="20"/>
              </w:rPr>
              <w:t>16.</w:t>
            </w:r>
          </w:p>
        </w:tc>
        <w:tc>
          <w:tcPr>
            <w:tcW w:w="2967" w:type="dxa"/>
            <w:vAlign w:val="center"/>
          </w:tcPr>
          <w:p w:rsidR="002D53D9" w:rsidRPr="002F5DB4" w:rsidRDefault="002D53D9" w:rsidP="003E1F08">
            <w:pPr>
              <w:spacing w:after="0" w:line="240" w:lineRule="auto"/>
              <w:rPr>
                <w:rFonts w:ascii="Times New Roman" w:hAnsi="Times New Roman"/>
                <w:sz w:val="20"/>
              </w:rPr>
            </w:pPr>
            <w:r w:rsidRPr="002F5DB4">
              <w:rPr>
                <w:rFonts w:ascii="Times New Roman" w:hAnsi="Times New Roman"/>
                <w:sz w:val="20"/>
              </w:rPr>
              <w:t>Methyl Eicosenoate</w:t>
            </w:r>
          </w:p>
        </w:tc>
        <w:tc>
          <w:tcPr>
            <w:tcW w:w="1320" w:type="dxa"/>
            <w:vAlign w:val="center"/>
          </w:tcPr>
          <w:p w:rsidR="002D53D9" w:rsidRPr="002F5DB4" w:rsidRDefault="002D53D9" w:rsidP="003E1F08">
            <w:pPr>
              <w:spacing w:after="0" w:line="240" w:lineRule="auto"/>
              <w:jc w:val="center"/>
              <w:rPr>
                <w:rFonts w:ascii="Times New Roman" w:hAnsi="Times New Roman"/>
                <w:sz w:val="20"/>
              </w:rPr>
            </w:pPr>
            <w:r w:rsidRPr="002F5DB4">
              <w:rPr>
                <w:rFonts w:ascii="Times New Roman" w:hAnsi="Times New Roman"/>
                <w:sz w:val="20"/>
              </w:rPr>
              <w:t>20:01</w:t>
            </w:r>
          </w:p>
        </w:tc>
        <w:tc>
          <w:tcPr>
            <w:tcW w:w="1513" w:type="dxa"/>
          </w:tcPr>
          <w:p w:rsidR="002D53D9" w:rsidRPr="002F5DB4" w:rsidRDefault="002D53D9" w:rsidP="003E1F08">
            <w:pPr>
              <w:spacing w:after="0" w:line="240" w:lineRule="auto"/>
              <w:jc w:val="center"/>
              <w:rPr>
                <w:rFonts w:ascii="Times New Roman" w:hAnsi="Times New Roman"/>
                <w:sz w:val="20"/>
              </w:rPr>
            </w:pPr>
            <w:r w:rsidRPr="002F5DB4">
              <w:rPr>
                <w:rFonts w:ascii="Times New Roman" w:hAnsi="Times New Roman"/>
                <w:sz w:val="20"/>
              </w:rPr>
              <w:t>1</w:t>
            </w:r>
            <w:r w:rsidRPr="002F5DB4">
              <w:rPr>
                <w:rFonts w:ascii="Times New Roman" w:hAnsi="Times New Roman"/>
                <w:sz w:val="20"/>
                <w:lang w:val="id-ID"/>
              </w:rPr>
              <w:t>.</w:t>
            </w:r>
            <w:r w:rsidRPr="002F5DB4">
              <w:rPr>
                <w:rFonts w:ascii="Times New Roman" w:hAnsi="Times New Roman"/>
                <w:sz w:val="20"/>
              </w:rPr>
              <w:t>902</w:t>
            </w:r>
          </w:p>
        </w:tc>
        <w:tc>
          <w:tcPr>
            <w:tcW w:w="1320" w:type="dxa"/>
          </w:tcPr>
          <w:p w:rsidR="002D53D9" w:rsidRPr="002F5DB4" w:rsidRDefault="002D53D9" w:rsidP="003E1F08">
            <w:pPr>
              <w:spacing w:after="0" w:line="240" w:lineRule="auto"/>
              <w:jc w:val="center"/>
              <w:rPr>
                <w:rFonts w:ascii="Times New Roman" w:hAnsi="Times New Roman"/>
                <w:sz w:val="20"/>
              </w:rPr>
            </w:pPr>
            <w:r w:rsidRPr="002F5DB4">
              <w:rPr>
                <w:rFonts w:ascii="Times New Roman" w:hAnsi="Times New Roman"/>
                <w:sz w:val="20"/>
              </w:rPr>
              <w:t>1019</w:t>
            </w:r>
          </w:p>
        </w:tc>
        <w:tc>
          <w:tcPr>
            <w:tcW w:w="1321" w:type="dxa"/>
          </w:tcPr>
          <w:p w:rsidR="002D53D9" w:rsidRPr="002F5DB4" w:rsidRDefault="002D53D9" w:rsidP="003E1F08">
            <w:pPr>
              <w:spacing w:after="0" w:line="240" w:lineRule="auto"/>
              <w:jc w:val="center"/>
              <w:rPr>
                <w:rFonts w:ascii="Times New Roman" w:hAnsi="Times New Roman"/>
                <w:sz w:val="20"/>
              </w:rPr>
            </w:pPr>
            <w:r w:rsidRPr="002F5DB4">
              <w:rPr>
                <w:rFonts w:ascii="Times New Roman" w:hAnsi="Times New Roman"/>
                <w:sz w:val="20"/>
              </w:rPr>
              <w:t>1</w:t>
            </w:r>
            <w:r w:rsidRPr="002F5DB4">
              <w:rPr>
                <w:rFonts w:ascii="Times New Roman" w:hAnsi="Times New Roman"/>
                <w:sz w:val="20"/>
                <w:lang w:val="id-ID"/>
              </w:rPr>
              <w:t>.</w:t>
            </w:r>
            <w:r w:rsidRPr="002F5DB4">
              <w:rPr>
                <w:rFonts w:ascii="Times New Roman" w:hAnsi="Times New Roman"/>
                <w:sz w:val="20"/>
              </w:rPr>
              <w:t>042927</w:t>
            </w:r>
          </w:p>
        </w:tc>
      </w:tr>
      <w:tr w:rsidR="002D53D9" w:rsidRPr="002F5DB4" w:rsidTr="002D53D9">
        <w:trPr>
          <w:jc w:val="center"/>
        </w:trPr>
        <w:tc>
          <w:tcPr>
            <w:tcW w:w="649" w:type="dxa"/>
            <w:vAlign w:val="center"/>
          </w:tcPr>
          <w:p w:rsidR="002D53D9" w:rsidRPr="002F5DB4" w:rsidRDefault="002D53D9" w:rsidP="003E1F08">
            <w:pPr>
              <w:spacing w:after="0" w:line="240" w:lineRule="auto"/>
              <w:jc w:val="center"/>
              <w:rPr>
                <w:rFonts w:ascii="Times New Roman" w:hAnsi="Times New Roman"/>
                <w:sz w:val="20"/>
              </w:rPr>
            </w:pPr>
            <w:r w:rsidRPr="002F5DB4">
              <w:rPr>
                <w:rFonts w:ascii="Times New Roman" w:hAnsi="Times New Roman"/>
                <w:sz w:val="20"/>
              </w:rPr>
              <w:t>17.</w:t>
            </w:r>
          </w:p>
        </w:tc>
        <w:tc>
          <w:tcPr>
            <w:tcW w:w="2967" w:type="dxa"/>
            <w:vAlign w:val="center"/>
          </w:tcPr>
          <w:p w:rsidR="002D53D9" w:rsidRPr="002F5DB4" w:rsidRDefault="002D53D9" w:rsidP="003E1F08">
            <w:pPr>
              <w:spacing w:after="0" w:line="240" w:lineRule="auto"/>
              <w:rPr>
                <w:rFonts w:ascii="Times New Roman" w:hAnsi="Times New Roman"/>
                <w:sz w:val="20"/>
              </w:rPr>
            </w:pPr>
            <w:r w:rsidRPr="002F5DB4">
              <w:rPr>
                <w:rFonts w:ascii="Times New Roman" w:hAnsi="Times New Roman"/>
                <w:sz w:val="20"/>
              </w:rPr>
              <w:t>Methyl Behenate</w:t>
            </w:r>
          </w:p>
        </w:tc>
        <w:tc>
          <w:tcPr>
            <w:tcW w:w="1320" w:type="dxa"/>
            <w:vAlign w:val="center"/>
          </w:tcPr>
          <w:p w:rsidR="002D53D9" w:rsidRPr="002F5DB4" w:rsidRDefault="002D53D9" w:rsidP="003E1F08">
            <w:pPr>
              <w:spacing w:after="0" w:line="240" w:lineRule="auto"/>
              <w:jc w:val="center"/>
              <w:rPr>
                <w:rFonts w:ascii="Times New Roman" w:hAnsi="Times New Roman"/>
                <w:sz w:val="20"/>
              </w:rPr>
            </w:pPr>
            <w:r w:rsidRPr="002F5DB4">
              <w:rPr>
                <w:rFonts w:ascii="Times New Roman" w:hAnsi="Times New Roman"/>
                <w:sz w:val="20"/>
              </w:rPr>
              <w:t>22:00</w:t>
            </w:r>
          </w:p>
        </w:tc>
        <w:tc>
          <w:tcPr>
            <w:tcW w:w="1513" w:type="dxa"/>
          </w:tcPr>
          <w:p w:rsidR="002D53D9" w:rsidRPr="002F5DB4" w:rsidRDefault="002D53D9" w:rsidP="003E1F08">
            <w:pPr>
              <w:spacing w:after="0" w:line="240" w:lineRule="auto"/>
              <w:jc w:val="center"/>
              <w:rPr>
                <w:rFonts w:ascii="Times New Roman" w:hAnsi="Times New Roman"/>
                <w:sz w:val="20"/>
              </w:rPr>
            </w:pPr>
            <w:r w:rsidRPr="002F5DB4">
              <w:rPr>
                <w:rFonts w:ascii="Times New Roman" w:hAnsi="Times New Roman"/>
                <w:sz w:val="20"/>
              </w:rPr>
              <w:t>1</w:t>
            </w:r>
            <w:r w:rsidRPr="002F5DB4">
              <w:rPr>
                <w:rFonts w:ascii="Times New Roman" w:hAnsi="Times New Roman"/>
                <w:sz w:val="20"/>
                <w:lang w:val="id-ID"/>
              </w:rPr>
              <w:t>.</w:t>
            </w:r>
            <w:r w:rsidRPr="002F5DB4">
              <w:rPr>
                <w:rFonts w:ascii="Times New Roman" w:hAnsi="Times New Roman"/>
                <w:sz w:val="20"/>
              </w:rPr>
              <w:t>903</w:t>
            </w:r>
          </w:p>
        </w:tc>
        <w:tc>
          <w:tcPr>
            <w:tcW w:w="1320" w:type="dxa"/>
          </w:tcPr>
          <w:p w:rsidR="002D53D9" w:rsidRPr="002F5DB4" w:rsidRDefault="002D53D9" w:rsidP="003E1F08">
            <w:pPr>
              <w:spacing w:after="0" w:line="240" w:lineRule="auto"/>
              <w:jc w:val="center"/>
              <w:rPr>
                <w:rFonts w:ascii="Times New Roman" w:hAnsi="Times New Roman"/>
                <w:sz w:val="20"/>
              </w:rPr>
            </w:pPr>
            <w:r w:rsidRPr="002F5DB4">
              <w:rPr>
                <w:rFonts w:ascii="Times New Roman" w:hAnsi="Times New Roman"/>
                <w:sz w:val="20"/>
              </w:rPr>
              <w:t>1028</w:t>
            </w:r>
          </w:p>
        </w:tc>
        <w:tc>
          <w:tcPr>
            <w:tcW w:w="1321" w:type="dxa"/>
          </w:tcPr>
          <w:p w:rsidR="002D53D9" w:rsidRPr="002F5DB4" w:rsidRDefault="002D53D9" w:rsidP="003E1F08">
            <w:pPr>
              <w:spacing w:after="0" w:line="240" w:lineRule="auto"/>
              <w:jc w:val="center"/>
              <w:rPr>
                <w:rFonts w:ascii="Times New Roman" w:hAnsi="Times New Roman"/>
                <w:sz w:val="20"/>
              </w:rPr>
            </w:pPr>
            <w:r w:rsidRPr="002F5DB4">
              <w:rPr>
                <w:rFonts w:ascii="Times New Roman" w:hAnsi="Times New Roman"/>
                <w:sz w:val="20"/>
              </w:rPr>
              <w:t>1</w:t>
            </w:r>
            <w:r w:rsidRPr="002F5DB4">
              <w:rPr>
                <w:rFonts w:ascii="Times New Roman" w:hAnsi="Times New Roman"/>
                <w:sz w:val="20"/>
                <w:lang w:val="id-ID"/>
              </w:rPr>
              <w:t>.</w:t>
            </w:r>
            <w:r w:rsidRPr="002F5DB4">
              <w:rPr>
                <w:rFonts w:ascii="Times New Roman" w:hAnsi="Times New Roman"/>
                <w:sz w:val="20"/>
              </w:rPr>
              <w:t>03434</w:t>
            </w:r>
          </w:p>
        </w:tc>
      </w:tr>
      <w:tr w:rsidR="002D53D9" w:rsidRPr="002F5DB4" w:rsidTr="002D53D9">
        <w:trPr>
          <w:jc w:val="center"/>
        </w:trPr>
        <w:tc>
          <w:tcPr>
            <w:tcW w:w="649" w:type="dxa"/>
            <w:vAlign w:val="center"/>
          </w:tcPr>
          <w:p w:rsidR="002D53D9" w:rsidRPr="002F5DB4" w:rsidRDefault="002D53D9" w:rsidP="003E1F08">
            <w:pPr>
              <w:spacing w:after="0" w:line="240" w:lineRule="auto"/>
              <w:jc w:val="center"/>
              <w:rPr>
                <w:rFonts w:ascii="Times New Roman" w:hAnsi="Times New Roman"/>
                <w:sz w:val="20"/>
              </w:rPr>
            </w:pPr>
            <w:r w:rsidRPr="002F5DB4">
              <w:rPr>
                <w:rFonts w:ascii="Times New Roman" w:hAnsi="Times New Roman"/>
                <w:sz w:val="20"/>
              </w:rPr>
              <w:t>18.</w:t>
            </w:r>
          </w:p>
        </w:tc>
        <w:tc>
          <w:tcPr>
            <w:tcW w:w="2967" w:type="dxa"/>
            <w:vAlign w:val="center"/>
          </w:tcPr>
          <w:p w:rsidR="002D53D9" w:rsidRPr="002F5DB4" w:rsidRDefault="002D53D9" w:rsidP="003E1F08">
            <w:pPr>
              <w:spacing w:after="0" w:line="240" w:lineRule="auto"/>
              <w:rPr>
                <w:rFonts w:ascii="Times New Roman" w:hAnsi="Times New Roman"/>
                <w:sz w:val="20"/>
              </w:rPr>
            </w:pPr>
            <w:r w:rsidRPr="002F5DB4">
              <w:rPr>
                <w:rFonts w:ascii="Times New Roman" w:hAnsi="Times New Roman"/>
                <w:sz w:val="20"/>
              </w:rPr>
              <w:t>Eruric Acid Methyl Ester</w:t>
            </w:r>
          </w:p>
        </w:tc>
        <w:tc>
          <w:tcPr>
            <w:tcW w:w="1320" w:type="dxa"/>
            <w:vAlign w:val="center"/>
          </w:tcPr>
          <w:p w:rsidR="002D53D9" w:rsidRPr="002F5DB4" w:rsidRDefault="002D53D9" w:rsidP="003E1F08">
            <w:pPr>
              <w:spacing w:after="0" w:line="240" w:lineRule="auto"/>
              <w:jc w:val="center"/>
              <w:rPr>
                <w:rFonts w:ascii="Times New Roman" w:hAnsi="Times New Roman"/>
                <w:sz w:val="20"/>
              </w:rPr>
            </w:pPr>
            <w:r w:rsidRPr="002F5DB4">
              <w:rPr>
                <w:rFonts w:ascii="Times New Roman" w:hAnsi="Times New Roman"/>
                <w:sz w:val="20"/>
              </w:rPr>
              <w:t>22:01</w:t>
            </w:r>
          </w:p>
        </w:tc>
        <w:tc>
          <w:tcPr>
            <w:tcW w:w="1513" w:type="dxa"/>
          </w:tcPr>
          <w:p w:rsidR="002D53D9" w:rsidRPr="002F5DB4" w:rsidRDefault="002D53D9" w:rsidP="003E1F08">
            <w:pPr>
              <w:spacing w:after="0" w:line="240" w:lineRule="auto"/>
              <w:jc w:val="center"/>
              <w:rPr>
                <w:rFonts w:ascii="Times New Roman" w:hAnsi="Times New Roman"/>
                <w:sz w:val="20"/>
              </w:rPr>
            </w:pPr>
            <w:r w:rsidRPr="002F5DB4">
              <w:rPr>
                <w:rFonts w:ascii="Times New Roman" w:hAnsi="Times New Roman"/>
                <w:sz w:val="20"/>
              </w:rPr>
              <w:t>1</w:t>
            </w:r>
            <w:r w:rsidRPr="002F5DB4">
              <w:rPr>
                <w:rFonts w:ascii="Times New Roman" w:hAnsi="Times New Roman"/>
                <w:sz w:val="20"/>
                <w:lang w:val="id-ID"/>
              </w:rPr>
              <w:t>.</w:t>
            </w:r>
            <w:r w:rsidRPr="002F5DB4">
              <w:rPr>
                <w:rFonts w:ascii="Times New Roman" w:hAnsi="Times New Roman"/>
                <w:sz w:val="20"/>
              </w:rPr>
              <w:t>896</w:t>
            </w:r>
          </w:p>
        </w:tc>
        <w:tc>
          <w:tcPr>
            <w:tcW w:w="1320" w:type="dxa"/>
          </w:tcPr>
          <w:p w:rsidR="002D53D9" w:rsidRPr="002F5DB4" w:rsidRDefault="002D53D9" w:rsidP="003E1F08">
            <w:pPr>
              <w:spacing w:after="0" w:line="240" w:lineRule="auto"/>
              <w:jc w:val="center"/>
              <w:rPr>
                <w:rFonts w:ascii="Times New Roman" w:hAnsi="Times New Roman"/>
                <w:sz w:val="20"/>
              </w:rPr>
            </w:pPr>
            <w:r w:rsidRPr="002F5DB4">
              <w:rPr>
                <w:rFonts w:ascii="Times New Roman" w:hAnsi="Times New Roman"/>
                <w:sz w:val="20"/>
              </w:rPr>
              <w:t>1049</w:t>
            </w:r>
          </w:p>
        </w:tc>
        <w:tc>
          <w:tcPr>
            <w:tcW w:w="1321" w:type="dxa"/>
          </w:tcPr>
          <w:p w:rsidR="002D53D9" w:rsidRPr="002F5DB4" w:rsidRDefault="002D53D9" w:rsidP="003E1F08">
            <w:pPr>
              <w:spacing w:after="0" w:line="240" w:lineRule="auto"/>
              <w:jc w:val="center"/>
              <w:rPr>
                <w:rFonts w:ascii="Times New Roman" w:hAnsi="Times New Roman"/>
                <w:sz w:val="20"/>
              </w:rPr>
            </w:pPr>
            <w:r w:rsidRPr="002F5DB4">
              <w:rPr>
                <w:rFonts w:ascii="Times New Roman" w:hAnsi="Times New Roman"/>
                <w:sz w:val="20"/>
              </w:rPr>
              <w:t>1</w:t>
            </w:r>
            <w:r w:rsidRPr="002F5DB4">
              <w:rPr>
                <w:rFonts w:ascii="Times New Roman" w:hAnsi="Times New Roman"/>
                <w:sz w:val="20"/>
                <w:lang w:val="id-ID"/>
              </w:rPr>
              <w:t>.</w:t>
            </w:r>
            <w:r w:rsidRPr="002F5DB4">
              <w:rPr>
                <w:rFonts w:ascii="Times New Roman" w:hAnsi="Times New Roman"/>
                <w:sz w:val="20"/>
              </w:rPr>
              <w:t>009905</w:t>
            </w:r>
          </w:p>
        </w:tc>
      </w:tr>
    </w:tbl>
    <w:p w:rsidR="003E1F08" w:rsidRPr="002F5DB4" w:rsidRDefault="003E1F08" w:rsidP="003E1F08">
      <w:pPr>
        <w:spacing w:after="0" w:line="240" w:lineRule="auto"/>
        <w:rPr>
          <w:rFonts w:ascii="Times New Roman" w:hAnsi="Times New Roman"/>
          <w:b/>
          <w:sz w:val="24"/>
          <w:szCs w:val="24"/>
        </w:rPr>
      </w:pPr>
    </w:p>
    <w:p w:rsidR="002D53D9" w:rsidRPr="002F5DB4" w:rsidRDefault="002D53D9" w:rsidP="003E1F08">
      <w:pPr>
        <w:spacing w:after="0" w:line="240" w:lineRule="auto"/>
        <w:rPr>
          <w:rFonts w:ascii="Times New Roman" w:hAnsi="Times New Roman"/>
          <w:b/>
          <w:lang w:val="id-ID"/>
        </w:rPr>
      </w:pPr>
      <w:r w:rsidRPr="002F5DB4">
        <w:rPr>
          <w:rFonts w:ascii="Times New Roman" w:hAnsi="Times New Roman"/>
          <w:b/>
          <w:sz w:val="24"/>
          <w:szCs w:val="24"/>
        </w:rPr>
        <w:t xml:space="preserve">4. </w:t>
      </w:r>
      <w:r w:rsidRPr="002F5DB4">
        <w:rPr>
          <w:rFonts w:ascii="Times New Roman" w:hAnsi="Times New Roman"/>
          <w:b/>
          <w:lang w:val="id-ID"/>
        </w:rPr>
        <w:t>Conclusion</w:t>
      </w:r>
    </w:p>
    <w:p w:rsidR="002D53D9" w:rsidRPr="002F5DB4" w:rsidRDefault="002D53D9" w:rsidP="003E1F08">
      <w:pPr>
        <w:spacing w:after="0" w:line="240" w:lineRule="auto"/>
        <w:jc w:val="both"/>
        <w:rPr>
          <w:rFonts w:ascii="Times New Roman" w:hAnsi="Times New Roman"/>
          <w:lang w:val="id-ID"/>
        </w:rPr>
      </w:pPr>
      <w:r w:rsidRPr="002F5DB4">
        <w:rPr>
          <w:rFonts w:ascii="Times New Roman" w:hAnsi="Times New Roman"/>
        </w:rPr>
        <w:t xml:space="preserve">The </w:t>
      </w:r>
      <w:r w:rsidRPr="002F5DB4">
        <w:rPr>
          <w:rFonts w:ascii="Times New Roman" w:hAnsi="Times New Roman"/>
          <w:i/>
        </w:rPr>
        <w:t>gendruwo</w:t>
      </w:r>
      <w:r w:rsidRPr="002F5DB4">
        <w:rPr>
          <w:rFonts w:ascii="Times New Roman" w:hAnsi="Times New Roman"/>
        </w:rPr>
        <w:t xml:space="preserve"> oil can be used directly as hydraulic fluid and also can be applied for motor vehicle engines and industrial engines through refining the </w:t>
      </w:r>
      <w:r w:rsidRPr="002F5DB4">
        <w:rPr>
          <w:rFonts w:ascii="Times New Roman" w:hAnsi="Times New Roman"/>
          <w:i/>
        </w:rPr>
        <w:t>gendruwo</w:t>
      </w:r>
      <w:r w:rsidRPr="002F5DB4">
        <w:rPr>
          <w:rFonts w:ascii="Times New Roman" w:hAnsi="Times New Roman"/>
        </w:rPr>
        <w:t xml:space="preserve"> oil by reducing some existing acid content. </w:t>
      </w:r>
      <w:r w:rsidRPr="002F5DB4">
        <w:rPr>
          <w:rFonts w:ascii="Times New Roman" w:hAnsi="Times New Roman"/>
          <w:lang w:val="id-ID"/>
        </w:rPr>
        <w:t>G</w:t>
      </w:r>
      <w:r w:rsidRPr="002F5DB4">
        <w:rPr>
          <w:rFonts w:ascii="Times New Roman" w:hAnsi="Times New Roman"/>
        </w:rPr>
        <w:t xml:space="preserve">endruwo's plant( </w:t>
      </w:r>
      <w:r w:rsidRPr="002F5DB4">
        <w:rPr>
          <w:rFonts w:ascii="Times New Roman" w:hAnsi="Times New Roman"/>
          <w:i/>
          <w:iCs/>
        </w:rPr>
        <w:t xml:space="preserve">Sterculia foetida </w:t>
      </w:r>
      <w:r w:rsidRPr="002F5DB4">
        <w:rPr>
          <w:rFonts w:ascii="Times New Roman" w:hAnsi="Times New Roman"/>
        </w:rPr>
        <w:t xml:space="preserve">Linn) can result genderuwo's oil from its </w:t>
      </w:r>
      <w:r w:rsidRPr="002F5DB4">
        <w:rPr>
          <w:rFonts w:ascii="Times New Roman" w:hAnsi="Times New Roman"/>
          <w:lang w:val="id-ID"/>
        </w:rPr>
        <w:t xml:space="preserve">extract </w:t>
      </w:r>
      <w:r w:rsidRPr="002F5DB4">
        <w:rPr>
          <w:rFonts w:ascii="Times New Roman" w:hAnsi="Times New Roman"/>
        </w:rPr>
        <w:t>seed.</w:t>
      </w:r>
      <w:r w:rsidRPr="002F5DB4">
        <w:rPr>
          <w:rFonts w:ascii="Times New Roman" w:hAnsi="Times New Roman"/>
          <w:lang w:val="id-ID"/>
        </w:rPr>
        <w:t xml:space="preserve"> G</w:t>
      </w:r>
      <w:r w:rsidRPr="002F5DB4">
        <w:rPr>
          <w:rFonts w:ascii="Times New Roman" w:hAnsi="Times New Roman"/>
        </w:rPr>
        <w:t xml:space="preserve">endruwo's oil </w:t>
      </w:r>
      <w:r w:rsidRPr="002F5DB4">
        <w:rPr>
          <w:rFonts w:ascii="Times New Roman" w:hAnsi="Times New Roman"/>
          <w:lang w:val="id-ID"/>
        </w:rPr>
        <w:t>was pulled out from g</w:t>
      </w:r>
      <w:r w:rsidRPr="002F5DB4">
        <w:rPr>
          <w:rFonts w:ascii="Times New Roman" w:hAnsi="Times New Roman"/>
        </w:rPr>
        <w:t>endruwo's</w:t>
      </w:r>
      <w:r w:rsidRPr="002F5DB4">
        <w:rPr>
          <w:rFonts w:ascii="Times New Roman" w:hAnsi="Times New Roman"/>
          <w:lang w:val="id-ID"/>
        </w:rPr>
        <w:t xml:space="preserve"> </w:t>
      </w:r>
      <w:r w:rsidRPr="002F5DB4">
        <w:rPr>
          <w:rFonts w:ascii="Times New Roman" w:hAnsi="Times New Roman"/>
        </w:rPr>
        <w:t xml:space="preserve">seed </w:t>
      </w:r>
      <w:r w:rsidRPr="002F5DB4">
        <w:rPr>
          <w:rFonts w:ascii="Times New Roman" w:hAnsi="Times New Roman"/>
          <w:lang w:val="id-ID"/>
        </w:rPr>
        <w:t>using</w:t>
      </w:r>
      <w:r w:rsidRPr="002F5DB4">
        <w:rPr>
          <w:rFonts w:ascii="Times New Roman" w:hAnsi="Times New Roman"/>
        </w:rPr>
        <w:t xml:space="preserve"> </w:t>
      </w:r>
      <w:r w:rsidRPr="002F5DB4">
        <w:rPr>
          <w:rFonts w:ascii="Times New Roman" w:hAnsi="Times New Roman"/>
          <w:lang w:val="id-ID"/>
        </w:rPr>
        <w:t>pressure</w:t>
      </w:r>
      <w:r w:rsidRPr="002F5DB4">
        <w:rPr>
          <w:rFonts w:ascii="Times New Roman" w:hAnsi="Times New Roman"/>
        </w:rPr>
        <w:t xml:space="preserve"> and </w:t>
      </w:r>
      <w:r w:rsidRPr="002F5DB4">
        <w:rPr>
          <w:rFonts w:ascii="Times New Roman" w:hAnsi="Times New Roman"/>
          <w:lang w:val="id-ID"/>
        </w:rPr>
        <w:t xml:space="preserve">esterification </w:t>
      </w:r>
      <w:r w:rsidRPr="002F5DB4">
        <w:rPr>
          <w:rFonts w:ascii="Times New Roman" w:hAnsi="Times New Roman"/>
        </w:rPr>
        <w:t xml:space="preserve">method. </w:t>
      </w:r>
      <w:r w:rsidRPr="002F5DB4">
        <w:rPr>
          <w:rFonts w:ascii="Times New Roman" w:hAnsi="Times New Roman"/>
          <w:lang w:val="id-ID"/>
        </w:rPr>
        <w:t>G</w:t>
      </w:r>
      <w:r w:rsidRPr="002F5DB4">
        <w:rPr>
          <w:rFonts w:ascii="Times New Roman" w:hAnsi="Times New Roman"/>
        </w:rPr>
        <w:t xml:space="preserve">endruwo's oil </w:t>
      </w:r>
      <w:r w:rsidRPr="002F5DB4">
        <w:rPr>
          <w:rFonts w:ascii="Times New Roman" w:hAnsi="Times New Roman"/>
          <w:lang w:val="id-ID"/>
        </w:rPr>
        <w:t>rendemen</w:t>
      </w:r>
      <w:r w:rsidRPr="002F5DB4">
        <w:rPr>
          <w:rFonts w:ascii="Times New Roman" w:hAnsi="Times New Roman"/>
        </w:rPr>
        <w:t xml:space="preserve"> </w:t>
      </w:r>
      <w:r w:rsidRPr="002F5DB4">
        <w:rPr>
          <w:rFonts w:ascii="Times New Roman" w:hAnsi="Times New Roman"/>
          <w:lang w:val="id-ID"/>
        </w:rPr>
        <w:t>was</w:t>
      </w:r>
      <w:r w:rsidRPr="002F5DB4">
        <w:rPr>
          <w:rFonts w:ascii="Times New Roman" w:hAnsi="Times New Roman"/>
        </w:rPr>
        <w:t xml:space="preserve"> 65 % – 75 % laboratory </w:t>
      </w:r>
      <w:r w:rsidRPr="002F5DB4">
        <w:rPr>
          <w:rFonts w:ascii="Times New Roman" w:hAnsi="Times New Roman"/>
          <w:lang w:val="id-ID"/>
        </w:rPr>
        <w:t>level</w:t>
      </w:r>
      <w:r w:rsidRPr="002F5DB4">
        <w:rPr>
          <w:rFonts w:ascii="Times New Roman" w:hAnsi="Times New Roman"/>
        </w:rPr>
        <w:t xml:space="preserve">. </w:t>
      </w:r>
      <w:r w:rsidRPr="002F5DB4">
        <w:rPr>
          <w:rFonts w:ascii="Times New Roman" w:hAnsi="Times New Roman"/>
          <w:lang w:val="id-ID"/>
        </w:rPr>
        <w:t>G</w:t>
      </w:r>
      <w:r w:rsidRPr="002F5DB4">
        <w:rPr>
          <w:rFonts w:ascii="Times New Roman" w:hAnsi="Times New Roman"/>
        </w:rPr>
        <w:t>endruwo's oil can be u</w:t>
      </w:r>
      <w:r w:rsidRPr="002F5DB4">
        <w:rPr>
          <w:rFonts w:ascii="Times New Roman" w:hAnsi="Times New Roman"/>
          <w:lang w:val="id-ID"/>
        </w:rPr>
        <w:t>se</w:t>
      </w:r>
      <w:r w:rsidRPr="002F5DB4">
        <w:rPr>
          <w:rFonts w:ascii="Times New Roman" w:hAnsi="Times New Roman"/>
        </w:rPr>
        <w:t xml:space="preserve"> straightforward as </w:t>
      </w:r>
      <w:r w:rsidRPr="002F5DB4">
        <w:rPr>
          <w:rFonts w:ascii="Times New Roman" w:hAnsi="Times New Roman"/>
          <w:lang w:val="id-ID"/>
        </w:rPr>
        <w:t>hydraulic</w:t>
      </w:r>
      <w:r w:rsidRPr="002F5DB4">
        <w:rPr>
          <w:rFonts w:ascii="Times New Roman" w:hAnsi="Times New Roman"/>
        </w:rPr>
        <w:t xml:space="preserve"> fluid and also can be applied for vehicle machine and industry machine </w:t>
      </w:r>
      <w:r w:rsidRPr="002F5DB4">
        <w:rPr>
          <w:rFonts w:ascii="Times New Roman" w:hAnsi="Times New Roman"/>
          <w:lang w:val="id-ID"/>
        </w:rPr>
        <w:t>with</w:t>
      </w:r>
      <w:r w:rsidRPr="002F5DB4">
        <w:rPr>
          <w:rFonts w:ascii="Times New Roman" w:hAnsi="Times New Roman"/>
        </w:rPr>
        <w:t xml:space="preserve"> purification gendruwo's oil </w:t>
      </w:r>
      <w:r w:rsidRPr="002F5DB4">
        <w:rPr>
          <w:rFonts w:ascii="Times New Roman" w:hAnsi="Times New Roman"/>
          <w:lang w:val="id-ID"/>
        </w:rPr>
        <w:t>to reduce acids contained.</w:t>
      </w:r>
    </w:p>
    <w:p w:rsidR="003E1F08" w:rsidRPr="002F5DB4" w:rsidRDefault="003E1F08" w:rsidP="003E1F08">
      <w:pPr>
        <w:spacing w:after="0" w:line="240" w:lineRule="auto"/>
        <w:jc w:val="both"/>
        <w:rPr>
          <w:rFonts w:ascii="Times New Roman" w:hAnsi="Times New Roman"/>
        </w:rPr>
      </w:pPr>
    </w:p>
    <w:p w:rsidR="002D53D9" w:rsidRPr="002F5DB4" w:rsidRDefault="002D53D9" w:rsidP="003E1F08">
      <w:pPr>
        <w:pStyle w:val="Sectionnonumber"/>
        <w:spacing w:before="0"/>
        <w:rPr>
          <w:rFonts w:ascii="Times New Roman" w:hAnsi="Times New Roman"/>
          <w:color w:val="auto"/>
        </w:rPr>
      </w:pPr>
      <w:r w:rsidRPr="002F5DB4">
        <w:rPr>
          <w:rFonts w:ascii="Times New Roman" w:hAnsi="Times New Roman"/>
          <w:color w:val="auto"/>
        </w:rPr>
        <w:t>References</w:t>
      </w:r>
    </w:p>
    <w:p w:rsidR="002D53D9" w:rsidRPr="002F5DB4" w:rsidRDefault="002D53D9" w:rsidP="003E1F08">
      <w:pPr>
        <w:pStyle w:val="Reference"/>
        <w:numPr>
          <w:ilvl w:val="0"/>
          <w:numId w:val="0"/>
        </w:numPr>
        <w:ind w:left="567" w:hanging="567"/>
        <w:rPr>
          <w:rFonts w:ascii="Times New Roman" w:hAnsi="Times New Roman"/>
          <w:color w:val="auto"/>
        </w:rPr>
      </w:pPr>
      <w:r w:rsidRPr="002F5DB4">
        <w:rPr>
          <w:rFonts w:ascii="Times New Roman" w:hAnsi="Times New Roman"/>
          <w:color w:val="auto"/>
        </w:rPr>
        <w:t xml:space="preserve">Anggraini, L. 2005. </w:t>
      </w:r>
      <w:r w:rsidRPr="002F5DB4">
        <w:rPr>
          <w:rFonts w:ascii="Times New Roman" w:hAnsi="Times New Roman"/>
          <w:color w:val="auto"/>
          <w:lang w:eastAsia="id-ID"/>
        </w:rPr>
        <w:t xml:space="preserve">Hidrogenasi's Product characteristic Esters (Monoalkil) Oils Fat acids kepoh (Sterculia foetida) As Adaptif Biodiesel. </w:t>
      </w:r>
      <w:r w:rsidRPr="002F5DB4">
        <w:rPr>
          <w:rFonts w:ascii="Times New Roman" w:hAnsi="Times New Roman"/>
          <w:i/>
          <w:color w:val="auto"/>
          <w:lang w:eastAsia="id-ID"/>
        </w:rPr>
        <w:t xml:space="preserve">http://ta's abstraction. fti. itb. ac. id .  </w:t>
      </w:r>
      <w:r w:rsidRPr="002F5DB4">
        <w:rPr>
          <w:rFonts w:ascii="Times New Roman" w:hAnsi="Times New Roman"/>
          <w:color w:val="auto"/>
          <w:lang w:eastAsia="id-ID"/>
        </w:rPr>
        <w:t>Date access 23th January 2008.</w:t>
      </w:r>
    </w:p>
    <w:p w:rsidR="002D53D9" w:rsidRPr="002F5DB4" w:rsidRDefault="002D53D9" w:rsidP="003E1F08">
      <w:pPr>
        <w:pStyle w:val="Reference"/>
        <w:numPr>
          <w:ilvl w:val="0"/>
          <w:numId w:val="0"/>
        </w:numPr>
        <w:ind w:left="567" w:hanging="567"/>
        <w:rPr>
          <w:rFonts w:ascii="Times New Roman" w:hAnsi="Times New Roman"/>
          <w:color w:val="auto"/>
          <w:lang w:val="id-ID"/>
        </w:rPr>
      </w:pPr>
      <w:r w:rsidRPr="002F5DB4">
        <w:rPr>
          <w:rFonts w:ascii="Times New Roman" w:hAnsi="Times New Roman"/>
          <w:color w:val="auto"/>
          <w:lang w:eastAsia="id-ID"/>
        </w:rPr>
        <w:t xml:space="preserve">Anonymous. 2008. West Balinese national park; Flora and Fauna potency. </w:t>
      </w:r>
      <w:r w:rsidRPr="002F5DB4">
        <w:rPr>
          <w:rFonts w:ascii="Times New Roman" w:hAnsi="Times New Roman"/>
          <w:i/>
          <w:color w:val="auto"/>
          <w:lang w:eastAsia="id-ID"/>
        </w:rPr>
        <w:t xml:space="preserve">http://www. tnbalibarat. com / potensi_flora_fauna. html. </w:t>
      </w:r>
      <w:r w:rsidRPr="002F5DB4">
        <w:rPr>
          <w:rFonts w:ascii="Times New Roman" w:hAnsi="Times New Roman"/>
          <w:color w:val="auto"/>
          <w:lang w:eastAsia="id-ID"/>
        </w:rPr>
        <w:t xml:space="preserve"> Date access 25th April 2008 .</w:t>
      </w:r>
    </w:p>
    <w:p w:rsidR="002D53D9" w:rsidRPr="002F5DB4" w:rsidRDefault="002D53D9" w:rsidP="003E1F08">
      <w:pPr>
        <w:pStyle w:val="Reference"/>
        <w:numPr>
          <w:ilvl w:val="0"/>
          <w:numId w:val="0"/>
        </w:numPr>
        <w:ind w:left="567" w:hanging="567"/>
        <w:rPr>
          <w:rFonts w:ascii="Times New Roman" w:hAnsi="Times New Roman"/>
          <w:color w:val="auto"/>
        </w:rPr>
      </w:pPr>
      <w:r w:rsidRPr="002F5DB4">
        <w:rPr>
          <w:rFonts w:ascii="Times New Roman" w:hAnsi="Times New Roman"/>
          <w:color w:val="auto"/>
        </w:rPr>
        <w:t>Anon</w:t>
      </w:r>
      <w:r w:rsidRPr="002F5DB4">
        <w:rPr>
          <w:rFonts w:ascii="Times New Roman" w:hAnsi="Times New Roman"/>
          <w:color w:val="auto"/>
          <w:lang w:val="id-ID"/>
        </w:rPr>
        <w:t>ymous</w:t>
      </w:r>
      <w:r w:rsidRPr="002F5DB4">
        <w:rPr>
          <w:rFonts w:ascii="Times New Roman" w:hAnsi="Times New Roman"/>
          <w:color w:val="auto"/>
        </w:rPr>
        <w:t xml:space="preserve">. 2007. Chromosome Counts for Malvaceae. </w:t>
      </w:r>
      <w:r w:rsidRPr="002F5DB4">
        <w:rPr>
          <w:rFonts w:ascii="Times New Roman" w:hAnsi="Times New Roman"/>
          <w:i/>
          <w:color w:val="auto"/>
        </w:rPr>
        <w:t>http://www.malvaceae.info /Biology/Chromosomes.html</w:t>
      </w:r>
      <w:r w:rsidRPr="002F5DB4">
        <w:rPr>
          <w:rFonts w:ascii="Times New Roman" w:hAnsi="Times New Roman"/>
          <w:color w:val="auto"/>
        </w:rPr>
        <w:t>. Date access 2th February 2008.</w:t>
      </w:r>
    </w:p>
    <w:p w:rsidR="002D53D9" w:rsidRPr="002F5DB4" w:rsidRDefault="002D53D9" w:rsidP="003E1F08">
      <w:pPr>
        <w:pStyle w:val="Reference"/>
        <w:numPr>
          <w:ilvl w:val="0"/>
          <w:numId w:val="0"/>
        </w:numPr>
        <w:ind w:left="567" w:hanging="567"/>
        <w:rPr>
          <w:rFonts w:ascii="Times New Roman" w:hAnsi="Times New Roman"/>
          <w:color w:val="auto"/>
        </w:rPr>
      </w:pPr>
      <w:r w:rsidRPr="002F5DB4">
        <w:rPr>
          <w:rFonts w:ascii="Times New Roman" w:hAnsi="Times New Roman"/>
          <w:color w:val="auto"/>
          <w:lang w:eastAsia="id-ID"/>
        </w:rPr>
        <w:t>Damayanti, S. D., A. Purwanto, E. Sulistyaningsih. 2005. Analisis Kariotip</w:t>
      </w:r>
      <w:r w:rsidRPr="002F5DB4">
        <w:rPr>
          <w:rFonts w:ascii="Times New Roman" w:hAnsi="Times New Roman"/>
          <w:color w:val="auto"/>
          <w:lang w:val="id-ID" w:eastAsia="id-ID"/>
        </w:rPr>
        <w:t>e</w:t>
      </w:r>
      <w:r w:rsidRPr="002F5DB4">
        <w:rPr>
          <w:rFonts w:ascii="Times New Roman" w:hAnsi="Times New Roman"/>
          <w:color w:val="auto"/>
          <w:lang w:eastAsia="id-ID"/>
        </w:rPr>
        <w:t xml:space="preserve"> Severally kultivar Aglonema.  </w:t>
      </w:r>
      <w:r w:rsidRPr="002F5DB4">
        <w:rPr>
          <w:rFonts w:ascii="Times New Roman" w:hAnsi="Times New Roman"/>
          <w:i/>
          <w:iCs w:val="0"/>
          <w:color w:val="auto"/>
          <w:lang w:eastAsia="id-ID"/>
        </w:rPr>
        <w:t xml:space="preserve">Agrosains </w:t>
      </w:r>
      <w:r w:rsidRPr="002F5DB4">
        <w:rPr>
          <w:rFonts w:ascii="Times New Roman" w:hAnsi="Times New Roman"/>
          <w:color w:val="auto"/>
          <w:lang w:eastAsia="id-ID"/>
        </w:rPr>
        <w:t>18 (4 ) = 395 407.</w:t>
      </w:r>
    </w:p>
    <w:p w:rsidR="002D53D9" w:rsidRPr="002F5DB4" w:rsidRDefault="002D53D9" w:rsidP="003E1F08">
      <w:pPr>
        <w:pStyle w:val="Reference"/>
        <w:numPr>
          <w:ilvl w:val="0"/>
          <w:numId w:val="0"/>
        </w:numPr>
        <w:ind w:left="567" w:hanging="567"/>
        <w:rPr>
          <w:rFonts w:ascii="Times New Roman" w:hAnsi="Times New Roman"/>
          <w:color w:val="auto"/>
        </w:rPr>
      </w:pPr>
      <w:r w:rsidRPr="002F5DB4">
        <w:rPr>
          <w:rFonts w:ascii="Times New Roman" w:hAnsi="Times New Roman"/>
          <w:color w:val="auto"/>
          <w:lang w:eastAsia="id-ID"/>
        </w:rPr>
        <w:t xml:space="preserve">Jurgen, Schuly Scaheffer. 1980.  </w:t>
      </w:r>
      <w:r w:rsidRPr="002F5DB4">
        <w:rPr>
          <w:rFonts w:ascii="Times New Roman" w:hAnsi="Times New Roman"/>
          <w:i/>
          <w:color w:val="auto"/>
          <w:lang w:eastAsia="id-ID"/>
        </w:rPr>
        <w:t xml:space="preserve">Cytogenetics, Plants, Animals, Humans. </w:t>
      </w:r>
      <w:r w:rsidRPr="002F5DB4">
        <w:rPr>
          <w:rFonts w:ascii="Times New Roman" w:hAnsi="Times New Roman"/>
          <w:color w:val="auto"/>
          <w:lang w:eastAsia="id-ID"/>
        </w:rPr>
        <w:t xml:space="preserve">Springer Verlag is Inc.'s New York New York.   </w:t>
      </w:r>
    </w:p>
    <w:p w:rsidR="002D53D9" w:rsidRPr="002F5DB4" w:rsidRDefault="002D53D9" w:rsidP="003E1F08">
      <w:pPr>
        <w:pStyle w:val="Reference"/>
        <w:numPr>
          <w:ilvl w:val="0"/>
          <w:numId w:val="0"/>
        </w:numPr>
        <w:ind w:left="567" w:hanging="567"/>
        <w:rPr>
          <w:rFonts w:ascii="Times New Roman" w:hAnsi="Times New Roman"/>
          <w:color w:val="auto"/>
        </w:rPr>
      </w:pPr>
      <w:r w:rsidRPr="002F5DB4">
        <w:rPr>
          <w:rFonts w:ascii="Times New Roman" w:hAnsi="Times New Roman"/>
          <w:color w:val="auto"/>
          <w:lang w:val="id-ID"/>
        </w:rPr>
        <w:t>James, N. I. 1971.  Yield Component In Random and Selected Sugarcane Population. Crop Sci.  11:906-908.</w:t>
      </w:r>
    </w:p>
    <w:p w:rsidR="002D53D9" w:rsidRPr="002F5DB4" w:rsidRDefault="002D53D9" w:rsidP="003E1F08">
      <w:pPr>
        <w:pStyle w:val="Reference"/>
        <w:numPr>
          <w:ilvl w:val="0"/>
          <w:numId w:val="0"/>
        </w:numPr>
        <w:ind w:left="567" w:hanging="567"/>
        <w:rPr>
          <w:rFonts w:ascii="Times New Roman" w:hAnsi="Times New Roman"/>
          <w:color w:val="auto"/>
        </w:rPr>
      </w:pPr>
      <w:r w:rsidRPr="002F5DB4">
        <w:rPr>
          <w:rFonts w:ascii="Times New Roman" w:hAnsi="Times New Roman"/>
          <w:color w:val="auto"/>
          <w:lang w:val="id-ID"/>
        </w:rPr>
        <w:t xml:space="preserve"> LI,  C.C. 1956.  The Concept of Path Coefficient and Its Impact On Population Genetic.  Biometrics. University of Chicago Press. 12(2):190-210.</w:t>
      </w:r>
    </w:p>
    <w:p w:rsidR="002D53D9" w:rsidRPr="002F5DB4" w:rsidRDefault="002D53D9" w:rsidP="003E1F08">
      <w:pPr>
        <w:pStyle w:val="Reference"/>
        <w:numPr>
          <w:ilvl w:val="0"/>
          <w:numId w:val="0"/>
        </w:numPr>
        <w:ind w:left="567" w:hanging="567"/>
        <w:rPr>
          <w:rFonts w:ascii="Times New Roman" w:hAnsi="Times New Roman"/>
          <w:color w:val="auto"/>
        </w:rPr>
      </w:pPr>
      <w:r w:rsidRPr="002F5DB4">
        <w:rPr>
          <w:rFonts w:ascii="Times New Roman" w:hAnsi="Times New Roman"/>
          <w:color w:val="auto"/>
        </w:rPr>
        <w:t>Pantone, D.J., J.B. Baker, dan P.W. Jordan. 1992.  Path Analysis Of Red Rice (</w:t>
      </w:r>
      <w:r w:rsidRPr="002F5DB4">
        <w:rPr>
          <w:rFonts w:ascii="Times New Roman" w:hAnsi="Times New Roman"/>
          <w:i/>
          <w:color w:val="auto"/>
        </w:rPr>
        <w:t>Oriza sativa, L</w:t>
      </w:r>
      <w:r w:rsidRPr="002F5DB4">
        <w:rPr>
          <w:rFonts w:ascii="Times New Roman" w:hAnsi="Times New Roman"/>
          <w:color w:val="auto"/>
        </w:rPr>
        <w:t xml:space="preserve">) </w:t>
      </w:r>
      <w:r w:rsidRPr="002F5DB4">
        <w:rPr>
          <w:rFonts w:ascii="Times New Roman" w:hAnsi="Times New Roman"/>
          <w:color w:val="auto"/>
        </w:rPr>
        <w:lastRenderedPageBreak/>
        <w:t>Competition With Cultivated Rice. Weed Science (402 : 313 – 319).</w:t>
      </w:r>
    </w:p>
    <w:p w:rsidR="002D53D9" w:rsidRPr="002F5DB4" w:rsidRDefault="002D53D9" w:rsidP="003E1F08">
      <w:pPr>
        <w:pStyle w:val="Reference"/>
        <w:numPr>
          <w:ilvl w:val="0"/>
          <w:numId w:val="0"/>
        </w:numPr>
        <w:ind w:left="567" w:hanging="567"/>
        <w:rPr>
          <w:rFonts w:ascii="Times New Roman" w:hAnsi="Times New Roman"/>
          <w:color w:val="auto"/>
        </w:rPr>
      </w:pPr>
      <w:r w:rsidRPr="002F5DB4">
        <w:rPr>
          <w:rFonts w:ascii="Times New Roman" w:hAnsi="Times New Roman"/>
          <w:color w:val="auto"/>
          <w:lang w:eastAsia="id-ID"/>
        </w:rPr>
        <w:t xml:space="preserve">Parjanto, Sukarti Moeljopawiro, W. T. Artama, and Aziz Purwantoro. 2003. Kariotipe is Chromosome Yaps.  </w:t>
      </w:r>
      <w:r w:rsidRPr="002F5DB4">
        <w:rPr>
          <w:rFonts w:ascii="Times New Roman" w:hAnsi="Times New Roman"/>
          <w:i/>
          <w:color w:val="auto"/>
          <w:lang w:eastAsia="id-ID"/>
        </w:rPr>
        <w:t xml:space="preserve">Zuriat </w:t>
      </w:r>
      <w:r w:rsidRPr="002F5DB4">
        <w:rPr>
          <w:rFonts w:ascii="Times New Roman" w:hAnsi="Times New Roman"/>
          <w:color w:val="auto"/>
          <w:lang w:eastAsia="id-ID"/>
        </w:rPr>
        <w:t xml:space="preserve">. 14 (2 ) = 21 27. </w:t>
      </w:r>
    </w:p>
    <w:p w:rsidR="002D53D9" w:rsidRPr="002F5DB4" w:rsidRDefault="002D53D9" w:rsidP="003E1F08">
      <w:pPr>
        <w:pStyle w:val="Reference"/>
        <w:numPr>
          <w:ilvl w:val="0"/>
          <w:numId w:val="0"/>
        </w:numPr>
        <w:ind w:left="567" w:hanging="567"/>
        <w:rPr>
          <w:rFonts w:ascii="Times New Roman" w:hAnsi="Times New Roman"/>
          <w:color w:val="auto"/>
        </w:rPr>
      </w:pPr>
      <w:r w:rsidRPr="002F5DB4">
        <w:rPr>
          <w:rFonts w:ascii="Times New Roman" w:hAnsi="Times New Roman"/>
          <w:color w:val="auto"/>
          <w:lang w:eastAsia="id-ID"/>
        </w:rPr>
        <w:t xml:space="preserve">Suryo. 1995 </w:t>
      </w:r>
      <w:r w:rsidRPr="002F5DB4">
        <w:rPr>
          <w:rFonts w:ascii="Times New Roman" w:hAnsi="Times New Roman"/>
          <w:i/>
          <w:color w:val="auto"/>
          <w:lang w:eastAsia="id-ID"/>
        </w:rPr>
        <w:t xml:space="preserve">. Sitogenetika </w:t>
      </w:r>
      <w:r w:rsidRPr="002F5DB4">
        <w:rPr>
          <w:rFonts w:ascii="Times New Roman" w:hAnsi="Times New Roman"/>
          <w:color w:val="auto"/>
          <w:lang w:eastAsia="id-ID"/>
        </w:rPr>
        <w:t xml:space="preserve">. UGM Press. Yogyakarta. </w:t>
      </w:r>
    </w:p>
    <w:p w:rsidR="002D53D9" w:rsidRPr="002F5DB4" w:rsidRDefault="002D53D9" w:rsidP="003E1F08">
      <w:pPr>
        <w:pStyle w:val="Reference"/>
        <w:numPr>
          <w:ilvl w:val="0"/>
          <w:numId w:val="0"/>
        </w:numPr>
        <w:ind w:left="567" w:hanging="567"/>
        <w:rPr>
          <w:rFonts w:ascii="Times New Roman" w:hAnsi="Times New Roman"/>
          <w:color w:val="auto"/>
        </w:rPr>
      </w:pPr>
      <w:r w:rsidRPr="002F5DB4">
        <w:rPr>
          <w:rFonts w:ascii="Times New Roman" w:hAnsi="Times New Roman"/>
          <w:color w:val="auto"/>
          <w:lang w:val="id-ID" w:eastAsia="id-ID"/>
        </w:rPr>
        <w:t>S</w:t>
      </w:r>
      <w:r w:rsidRPr="002F5DB4">
        <w:rPr>
          <w:rFonts w:ascii="Times New Roman" w:hAnsi="Times New Roman"/>
          <w:color w:val="auto"/>
          <w:lang w:eastAsia="id-ID"/>
        </w:rPr>
        <w:t xml:space="preserve">etyawan, A. D. and Sutikno. 2000. Karyotipe is Chromosome on </w:t>
      </w:r>
      <w:r w:rsidRPr="002F5DB4">
        <w:rPr>
          <w:rFonts w:ascii="Times New Roman" w:hAnsi="Times New Roman"/>
          <w:i/>
          <w:color w:val="auto"/>
          <w:lang w:eastAsia="id-ID"/>
        </w:rPr>
        <w:t xml:space="preserve">Allium sativum </w:t>
      </w:r>
      <w:r w:rsidRPr="002F5DB4">
        <w:rPr>
          <w:rFonts w:ascii="Times New Roman" w:hAnsi="Times New Roman"/>
          <w:color w:val="auto"/>
          <w:lang w:eastAsia="id-ID"/>
        </w:rPr>
        <w:t xml:space="preserve">L. (Garlic) and </w:t>
      </w:r>
      <w:r w:rsidRPr="002F5DB4">
        <w:rPr>
          <w:rFonts w:ascii="Times New Roman" w:hAnsi="Times New Roman"/>
          <w:i/>
          <w:color w:val="auto"/>
          <w:lang w:eastAsia="id-ID"/>
        </w:rPr>
        <w:t xml:space="preserve">Pisum Sativum </w:t>
      </w:r>
      <w:r w:rsidRPr="002F5DB4">
        <w:rPr>
          <w:rFonts w:ascii="Times New Roman" w:hAnsi="Times New Roman"/>
          <w:color w:val="auto"/>
          <w:lang w:eastAsia="id-ID"/>
        </w:rPr>
        <w:t xml:space="preserve">L (Kapri's bean).  </w:t>
      </w:r>
      <w:r w:rsidRPr="002F5DB4">
        <w:rPr>
          <w:rFonts w:ascii="Times New Roman" w:hAnsi="Times New Roman"/>
          <w:i/>
          <w:color w:val="auto"/>
          <w:lang w:eastAsia="id-ID"/>
        </w:rPr>
        <w:t xml:space="preserve">BioSmart </w:t>
      </w:r>
      <w:r w:rsidRPr="002F5DB4">
        <w:rPr>
          <w:rFonts w:ascii="Times New Roman" w:hAnsi="Times New Roman"/>
          <w:color w:val="auto"/>
          <w:lang w:eastAsia="id-ID"/>
        </w:rPr>
        <w:t xml:space="preserve">. 2 ( 1) : 20–27.  </w:t>
      </w:r>
    </w:p>
    <w:p w:rsidR="002D53D9" w:rsidRPr="002F5DB4" w:rsidRDefault="002D53D9" w:rsidP="003E1F08">
      <w:pPr>
        <w:spacing w:after="0" w:line="240" w:lineRule="auto"/>
        <w:jc w:val="both"/>
        <w:rPr>
          <w:rFonts w:ascii="Times New Roman" w:hAnsi="Times New Roman"/>
          <w:b/>
          <w:lang w:val="id-ID"/>
        </w:rPr>
      </w:pPr>
    </w:p>
    <w:p w:rsidR="002D53D9" w:rsidRPr="002F5DB4" w:rsidRDefault="002D53D9" w:rsidP="003E1F08">
      <w:pPr>
        <w:spacing w:after="0" w:line="240" w:lineRule="auto"/>
        <w:rPr>
          <w:rFonts w:ascii="Times New Roman" w:hAnsi="Times New Roman"/>
        </w:rPr>
      </w:pPr>
    </w:p>
    <w:p w:rsidR="00AE58CA" w:rsidRDefault="00FF6D92" w:rsidP="00FF6D92">
      <w:pPr>
        <w:spacing w:after="0" w:line="240" w:lineRule="auto"/>
        <w:jc w:val="center"/>
        <w:rPr>
          <w:rStyle w:val="hps"/>
          <w:rFonts w:ascii="Times New Roman" w:hAnsi="Times New Roman"/>
          <w:b/>
        </w:rPr>
      </w:pPr>
      <w:r>
        <w:rPr>
          <w:rStyle w:val="hps"/>
          <w:rFonts w:ascii="Times New Roman" w:hAnsi="Times New Roman" w:hint="eastAsia"/>
          <w:b/>
        </w:rPr>
        <w:t xml:space="preserve"> </w:t>
      </w:r>
    </w:p>
    <w:p w:rsidR="0026282D" w:rsidRDefault="00AE58CA" w:rsidP="0026282D">
      <w:pPr>
        <w:spacing w:after="0"/>
        <w:jc w:val="center"/>
        <w:rPr>
          <w:rFonts w:ascii="Times New Roman" w:hAnsi="Times New Roman"/>
          <w:b/>
          <w:sz w:val="34"/>
          <w:szCs w:val="34"/>
          <w:lang w:val="id-ID"/>
        </w:rPr>
      </w:pPr>
      <w:r>
        <w:rPr>
          <w:rStyle w:val="hps"/>
          <w:rFonts w:ascii="Times New Roman" w:hAnsi="Times New Roman"/>
          <w:b/>
        </w:rPr>
        <w:br w:type="page"/>
      </w:r>
      <w:r w:rsidR="0026282D" w:rsidRPr="00AE58CA">
        <w:rPr>
          <w:rFonts w:ascii="Times New Roman" w:hAnsi="Times New Roman"/>
          <w:b/>
          <w:sz w:val="34"/>
          <w:szCs w:val="34"/>
          <w:lang w:val="id-ID"/>
        </w:rPr>
        <w:lastRenderedPageBreak/>
        <w:t>V</w:t>
      </w:r>
      <w:r w:rsidR="0026282D">
        <w:rPr>
          <w:rFonts w:ascii="Times New Roman" w:hAnsi="Times New Roman"/>
          <w:b/>
          <w:sz w:val="34"/>
          <w:szCs w:val="34"/>
          <w:lang w:val="id-ID"/>
        </w:rPr>
        <w:t xml:space="preserve">isualising and </w:t>
      </w:r>
      <w:r w:rsidR="0026282D">
        <w:rPr>
          <w:rFonts w:ascii="Times New Roman" w:hAnsi="Times New Roman" w:hint="eastAsia"/>
          <w:b/>
          <w:sz w:val="34"/>
          <w:szCs w:val="34"/>
          <w:lang w:val="id-ID"/>
        </w:rPr>
        <w:t>E</w:t>
      </w:r>
      <w:r w:rsidR="0026282D">
        <w:rPr>
          <w:rFonts w:ascii="Times New Roman" w:hAnsi="Times New Roman"/>
          <w:b/>
          <w:sz w:val="34"/>
          <w:szCs w:val="34"/>
          <w:lang w:val="id-ID"/>
        </w:rPr>
        <w:t xml:space="preserve">xploring </w:t>
      </w:r>
      <w:r w:rsidR="0026282D">
        <w:rPr>
          <w:rFonts w:ascii="Times New Roman" w:hAnsi="Times New Roman" w:hint="eastAsia"/>
          <w:b/>
          <w:sz w:val="34"/>
          <w:szCs w:val="34"/>
          <w:lang w:val="id-ID"/>
        </w:rPr>
        <w:t>M</w:t>
      </w:r>
      <w:r w:rsidR="0026282D">
        <w:rPr>
          <w:rFonts w:ascii="Times New Roman" w:hAnsi="Times New Roman"/>
          <w:b/>
          <w:sz w:val="34"/>
          <w:szCs w:val="34"/>
          <w:lang w:val="id-ID"/>
        </w:rPr>
        <w:t xml:space="preserve">olecular </w:t>
      </w:r>
      <w:r w:rsidR="0026282D">
        <w:rPr>
          <w:rFonts w:ascii="Times New Roman" w:hAnsi="Times New Roman" w:hint="eastAsia"/>
          <w:b/>
          <w:sz w:val="34"/>
          <w:szCs w:val="34"/>
          <w:lang w:val="id-ID"/>
        </w:rPr>
        <w:t>S</w:t>
      </w:r>
      <w:r w:rsidR="0026282D">
        <w:rPr>
          <w:rFonts w:ascii="Times New Roman" w:hAnsi="Times New Roman"/>
          <w:b/>
          <w:sz w:val="34"/>
          <w:szCs w:val="34"/>
          <w:lang w:val="id-ID"/>
        </w:rPr>
        <w:t xml:space="preserve">hape </w:t>
      </w:r>
      <w:r w:rsidR="0026282D">
        <w:rPr>
          <w:rFonts w:ascii="Times New Roman" w:hAnsi="Times New Roman" w:hint="eastAsia"/>
          <w:b/>
          <w:sz w:val="34"/>
          <w:szCs w:val="34"/>
          <w:lang w:val="id-ID"/>
        </w:rPr>
        <w:t>U</w:t>
      </w:r>
      <w:r w:rsidR="0026282D" w:rsidRPr="00AE58CA">
        <w:rPr>
          <w:rFonts w:ascii="Times New Roman" w:hAnsi="Times New Roman"/>
          <w:b/>
          <w:sz w:val="34"/>
          <w:szCs w:val="34"/>
          <w:lang w:val="id-ID"/>
        </w:rPr>
        <w:t xml:space="preserve">sing </w:t>
      </w:r>
      <w:r w:rsidR="0026282D">
        <w:rPr>
          <w:rFonts w:ascii="Times New Roman" w:hAnsi="Times New Roman" w:hint="eastAsia"/>
          <w:b/>
          <w:sz w:val="34"/>
          <w:szCs w:val="34"/>
          <w:lang w:val="id-ID"/>
        </w:rPr>
        <w:t>O</w:t>
      </w:r>
      <w:r w:rsidR="0026282D" w:rsidRPr="00AE58CA">
        <w:rPr>
          <w:rFonts w:ascii="Times New Roman" w:hAnsi="Times New Roman"/>
          <w:b/>
          <w:i/>
          <w:sz w:val="34"/>
          <w:szCs w:val="34"/>
          <w:lang w:val="id-ID"/>
        </w:rPr>
        <w:t>rigami</w:t>
      </w:r>
      <w:r w:rsidR="0026282D">
        <w:rPr>
          <w:rFonts w:ascii="Times New Roman" w:hAnsi="Times New Roman"/>
          <w:b/>
          <w:sz w:val="34"/>
          <w:szCs w:val="34"/>
          <w:lang w:val="id-ID"/>
        </w:rPr>
        <w:t xml:space="preserve"> for </w:t>
      </w:r>
      <w:r w:rsidR="0026282D">
        <w:rPr>
          <w:rFonts w:ascii="Times New Roman" w:hAnsi="Times New Roman" w:hint="eastAsia"/>
          <w:b/>
          <w:sz w:val="34"/>
          <w:szCs w:val="34"/>
          <w:lang w:val="id-ID"/>
        </w:rPr>
        <w:t>S</w:t>
      </w:r>
      <w:r w:rsidR="0026282D">
        <w:rPr>
          <w:rFonts w:ascii="Times New Roman" w:hAnsi="Times New Roman"/>
          <w:b/>
          <w:sz w:val="34"/>
          <w:szCs w:val="34"/>
          <w:lang w:val="id-ID"/>
        </w:rPr>
        <w:t xml:space="preserve">imple </w:t>
      </w:r>
      <w:r w:rsidR="0026282D">
        <w:rPr>
          <w:rFonts w:ascii="Times New Roman" w:hAnsi="Times New Roman" w:hint="eastAsia"/>
          <w:b/>
          <w:sz w:val="34"/>
          <w:szCs w:val="34"/>
          <w:lang w:val="id-ID"/>
        </w:rPr>
        <w:t>C</w:t>
      </w:r>
      <w:r w:rsidR="0026282D" w:rsidRPr="00AE58CA">
        <w:rPr>
          <w:rFonts w:ascii="Times New Roman" w:hAnsi="Times New Roman"/>
          <w:b/>
          <w:sz w:val="34"/>
          <w:szCs w:val="34"/>
          <w:lang w:val="id-ID"/>
        </w:rPr>
        <w:t xml:space="preserve">hemical </w:t>
      </w:r>
      <w:r w:rsidR="0026282D">
        <w:rPr>
          <w:rFonts w:ascii="Times New Roman" w:hAnsi="Times New Roman" w:hint="eastAsia"/>
          <w:b/>
          <w:sz w:val="34"/>
          <w:szCs w:val="34"/>
          <w:lang w:val="id-ID"/>
        </w:rPr>
        <w:t>S</w:t>
      </w:r>
      <w:r w:rsidR="0026282D" w:rsidRPr="00AE58CA">
        <w:rPr>
          <w:rFonts w:ascii="Times New Roman" w:hAnsi="Times New Roman"/>
          <w:b/>
          <w:sz w:val="34"/>
          <w:szCs w:val="34"/>
          <w:lang w:val="id-ID"/>
        </w:rPr>
        <w:t>tructures</w:t>
      </w:r>
    </w:p>
    <w:p w:rsidR="0026282D" w:rsidRPr="00AE58CA" w:rsidRDefault="0026282D" w:rsidP="0026282D">
      <w:pPr>
        <w:spacing w:after="0"/>
        <w:jc w:val="center"/>
        <w:rPr>
          <w:rFonts w:ascii="Times New Roman" w:hAnsi="Times New Roman"/>
          <w:b/>
          <w:sz w:val="34"/>
          <w:szCs w:val="34"/>
          <w:lang w:val="id-ID"/>
        </w:rPr>
      </w:pPr>
    </w:p>
    <w:p w:rsidR="0026282D" w:rsidRDefault="0026282D" w:rsidP="0026282D">
      <w:pPr>
        <w:pStyle w:val="Heading5"/>
        <w:spacing w:before="0" w:after="0"/>
        <w:jc w:val="center"/>
        <w:rPr>
          <w:rFonts w:ascii="Times New Roman" w:hAnsi="Times New Roman"/>
          <w:i w:val="0"/>
          <w:sz w:val="22"/>
          <w:szCs w:val="22"/>
          <w:vertAlign w:val="superscript"/>
        </w:rPr>
      </w:pPr>
      <w:r w:rsidRPr="00AE58CA">
        <w:rPr>
          <w:rFonts w:ascii="Times New Roman" w:hAnsi="Times New Roman"/>
          <w:i w:val="0"/>
          <w:sz w:val="22"/>
          <w:szCs w:val="22"/>
        </w:rPr>
        <w:t>Teguh Endah Saraswati</w:t>
      </w:r>
      <w:r w:rsidRPr="00AE58CA">
        <w:rPr>
          <w:rFonts w:ascii="Times New Roman" w:hAnsi="Times New Roman"/>
          <w:i w:val="0"/>
          <w:sz w:val="22"/>
          <w:szCs w:val="22"/>
          <w:vertAlign w:val="superscript"/>
        </w:rPr>
        <w:t>1,2*</w:t>
      </w:r>
      <w:r w:rsidRPr="00AE58CA">
        <w:rPr>
          <w:rFonts w:ascii="Times New Roman" w:hAnsi="Times New Roman"/>
          <w:i w:val="0"/>
          <w:sz w:val="22"/>
          <w:szCs w:val="22"/>
        </w:rPr>
        <w:t>, Sulistyo Saputro</w:t>
      </w:r>
      <w:r w:rsidRPr="00AE58CA">
        <w:rPr>
          <w:rFonts w:ascii="Times New Roman" w:hAnsi="Times New Roman"/>
          <w:i w:val="0"/>
          <w:sz w:val="22"/>
          <w:szCs w:val="22"/>
          <w:vertAlign w:val="superscript"/>
        </w:rPr>
        <w:t>2</w:t>
      </w:r>
      <w:r w:rsidRPr="00AE58CA">
        <w:rPr>
          <w:rFonts w:ascii="Times New Roman" w:hAnsi="Times New Roman"/>
          <w:i w:val="0"/>
          <w:sz w:val="22"/>
          <w:szCs w:val="22"/>
        </w:rPr>
        <w:t>, Murni Ramli</w:t>
      </w:r>
      <w:r w:rsidRPr="00AE58CA">
        <w:rPr>
          <w:rFonts w:ascii="Times New Roman" w:hAnsi="Times New Roman"/>
          <w:i w:val="0"/>
          <w:sz w:val="22"/>
          <w:szCs w:val="22"/>
          <w:vertAlign w:val="superscript"/>
        </w:rPr>
        <w:t>2</w:t>
      </w:r>
      <w:r w:rsidRPr="00AE58CA">
        <w:rPr>
          <w:rFonts w:ascii="Times New Roman" w:hAnsi="Times New Roman"/>
          <w:i w:val="0"/>
          <w:sz w:val="22"/>
          <w:szCs w:val="22"/>
        </w:rPr>
        <w:t xml:space="preserve">, and Danar </w:t>
      </w:r>
      <w:r>
        <w:rPr>
          <w:rFonts w:ascii="Times New Roman" w:hAnsi="Times New Roman" w:hint="eastAsia"/>
          <w:i w:val="0"/>
          <w:sz w:val="22"/>
          <w:szCs w:val="22"/>
        </w:rPr>
        <w:t>Praseptiangga</w:t>
      </w:r>
      <w:r>
        <w:rPr>
          <w:rFonts w:ascii="Times New Roman" w:hAnsi="Times New Roman" w:hint="eastAsia"/>
          <w:i w:val="0"/>
          <w:sz w:val="22"/>
          <w:szCs w:val="22"/>
          <w:vertAlign w:val="superscript"/>
        </w:rPr>
        <w:t>2</w:t>
      </w:r>
    </w:p>
    <w:p w:rsidR="0026282D" w:rsidRPr="00AE58CA" w:rsidRDefault="0026282D" w:rsidP="0026282D">
      <w:pPr>
        <w:spacing w:after="0"/>
      </w:pPr>
    </w:p>
    <w:p w:rsidR="0026282D" w:rsidRPr="00AE58CA" w:rsidRDefault="0026282D" w:rsidP="0026282D">
      <w:pPr>
        <w:spacing w:after="0"/>
        <w:jc w:val="center"/>
        <w:rPr>
          <w:rFonts w:ascii="Times New Roman" w:hAnsi="Times New Roman"/>
          <w:i/>
          <w:lang w:val="id-ID"/>
        </w:rPr>
      </w:pPr>
      <w:r w:rsidRPr="00AE58CA">
        <w:rPr>
          <w:rFonts w:ascii="Times New Roman" w:hAnsi="Times New Roman"/>
          <w:i/>
          <w:vertAlign w:val="superscript"/>
          <w:lang w:val="id-ID"/>
        </w:rPr>
        <w:t>1</w:t>
      </w:r>
      <w:r w:rsidRPr="00AE58CA">
        <w:rPr>
          <w:rFonts w:ascii="Times New Roman" w:hAnsi="Times New Roman"/>
          <w:i/>
          <w:lang w:val="id-ID"/>
        </w:rPr>
        <w:t>Department of Chemistry, Mathematic and Natural Science Faculty, Sebelas Maret University, Jalan Ir. Sutami 36A Kentingan, Surakarta 57126 Tel. (0271) 663375</w:t>
      </w:r>
    </w:p>
    <w:p w:rsidR="0026282D" w:rsidRDefault="0026282D" w:rsidP="0026282D">
      <w:pPr>
        <w:autoSpaceDE w:val="0"/>
        <w:autoSpaceDN w:val="0"/>
        <w:adjustRightInd w:val="0"/>
        <w:spacing w:after="0" w:line="240" w:lineRule="auto"/>
        <w:jc w:val="center"/>
        <w:rPr>
          <w:rFonts w:ascii="Times New Roman" w:hAnsi="Times New Roman"/>
          <w:i/>
        </w:rPr>
      </w:pPr>
      <w:r w:rsidRPr="00AE58CA">
        <w:rPr>
          <w:rFonts w:ascii="Times New Roman" w:hAnsi="Times New Roman"/>
          <w:i/>
          <w:vertAlign w:val="superscript"/>
        </w:rPr>
        <w:t>2</w:t>
      </w:r>
      <w:r w:rsidRPr="00AE58CA">
        <w:rPr>
          <w:rFonts w:ascii="Times New Roman" w:hAnsi="Times New Roman"/>
          <w:i/>
        </w:rPr>
        <w:t>Center for Japanese Studies, Sebelas Maret University, Jl Ir. Sutarmi 36 A Kentingan, Surakarta Central Java-Indonesia</w:t>
      </w:r>
    </w:p>
    <w:p w:rsidR="0026282D" w:rsidRPr="00AE58CA" w:rsidRDefault="0026282D" w:rsidP="0026282D">
      <w:pPr>
        <w:autoSpaceDE w:val="0"/>
        <w:autoSpaceDN w:val="0"/>
        <w:adjustRightInd w:val="0"/>
        <w:spacing w:after="0" w:line="240" w:lineRule="auto"/>
        <w:jc w:val="center"/>
        <w:rPr>
          <w:rFonts w:ascii="Times New Roman" w:hAnsi="Times New Roman"/>
          <w:i/>
        </w:rPr>
      </w:pPr>
    </w:p>
    <w:p w:rsidR="0026282D" w:rsidRPr="00AE58CA" w:rsidRDefault="0026282D" w:rsidP="0026282D">
      <w:pPr>
        <w:spacing w:after="0"/>
        <w:jc w:val="center"/>
        <w:rPr>
          <w:rFonts w:ascii="Times New Roman" w:hAnsi="Times New Roman"/>
          <w:lang w:val="id-ID"/>
        </w:rPr>
      </w:pPr>
      <w:r>
        <w:rPr>
          <w:rFonts w:ascii="Times New Roman" w:hAnsi="Times New Roman"/>
          <w:iCs/>
        </w:rPr>
        <w:t>*</w:t>
      </w:r>
      <w:r>
        <w:rPr>
          <w:rFonts w:ascii="Times New Roman" w:hAnsi="Times New Roman" w:hint="eastAsia"/>
          <w:iCs/>
          <w:lang w:val="id-ID"/>
        </w:rPr>
        <w:t>E-mail</w:t>
      </w:r>
      <w:r w:rsidRPr="00AE58CA">
        <w:rPr>
          <w:rFonts w:ascii="Times New Roman" w:hAnsi="Times New Roman"/>
          <w:iCs/>
        </w:rPr>
        <w:t xml:space="preserve">: </w:t>
      </w:r>
      <w:r w:rsidRPr="00AE58CA">
        <w:rPr>
          <w:rFonts w:ascii="Times New Roman" w:hAnsi="Times New Roman"/>
          <w:lang w:val="id-ID"/>
        </w:rPr>
        <w:t>teguh@mipa.uns.ac.id</w:t>
      </w:r>
    </w:p>
    <w:p w:rsidR="0026282D" w:rsidRPr="00AE58CA" w:rsidRDefault="0026282D" w:rsidP="0026282D">
      <w:pPr>
        <w:pStyle w:val="Heading5"/>
        <w:spacing w:before="0" w:after="0"/>
        <w:rPr>
          <w:rFonts w:ascii="Times New Roman" w:hAnsi="Times New Roman"/>
          <w:sz w:val="22"/>
          <w:szCs w:val="22"/>
          <w:lang w:val="id-ID"/>
        </w:rPr>
      </w:pPr>
    </w:p>
    <w:p w:rsidR="0026282D" w:rsidRPr="00AE58CA" w:rsidRDefault="0026282D" w:rsidP="0026282D">
      <w:pPr>
        <w:pStyle w:val="Abstract"/>
        <w:ind w:left="567" w:right="617"/>
        <w:rPr>
          <w:rFonts w:ascii="Times New Roman" w:hAnsi="Times New Roman"/>
          <w:color w:val="auto"/>
          <w:lang w:eastAsia="ja-JP"/>
        </w:rPr>
      </w:pPr>
      <w:r w:rsidRPr="00AE58CA">
        <w:rPr>
          <w:rFonts w:ascii="Times New Roman" w:hAnsi="Times New Roman" w:hint="eastAsia"/>
          <w:b/>
          <w:color w:val="auto"/>
          <w:lang w:eastAsia="ja-JP"/>
        </w:rPr>
        <w:t>Abstract.</w:t>
      </w:r>
      <w:r w:rsidRPr="00AE58CA">
        <w:rPr>
          <w:rFonts w:ascii="Times New Roman" w:hAnsi="Times New Roman" w:hint="eastAsia"/>
          <w:color w:val="auto"/>
          <w:lang w:eastAsia="ja-JP"/>
        </w:rPr>
        <w:t xml:space="preserve"> </w:t>
      </w:r>
      <w:r>
        <w:rPr>
          <w:rFonts w:ascii="Times New Roman" w:hAnsi="Times New Roman"/>
          <w:noProof/>
          <w:color w:val="auto"/>
          <w:lang w:eastAsia="ja-JP"/>
        </w:rPr>
        <w:t>The m</w:t>
      </w:r>
      <w:r w:rsidRPr="00C532BB">
        <w:rPr>
          <w:rFonts w:ascii="Times New Roman" w:hAnsi="Times New Roman"/>
          <w:noProof/>
          <w:color w:val="auto"/>
          <w:lang w:eastAsia="ja-JP"/>
        </w:rPr>
        <w:t>olecular</w:t>
      </w:r>
      <w:r w:rsidRPr="00AE58CA">
        <w:rPr>
          <w:rFonts w:ascii="Times New Roman" w:hAnsi="Times New Roman"/>
          <w:color w:val="auto"/>
          <w:lang w:eastAsia="ja-JP"/>
        </w:rPr>
        <w:t xml:space="preserve"> shape has a vital role to study and explore the </w:t>
      </w:r>
      <w:r w:rsidRPr="00AE58CA">
        <w:rPr>
          <w:rFonts w:ascii="Times New Roman" w:hAnsi="Times New Roman"/>
          <w:color w:val="auto"/>
        </w:rPr>
        <w:t>molecular</w:t>
      </w:r>
      <w:r w:rsidRPr="00AE58CA">
        <w:rPr>
          <w:rFonts w:ascii="Times New Roman" w:hAnsi="Times New Roman"/>
          <w:color w:val="auto"/>
          <w:lang w:eastAsia="ja-JP"/>
        </w:rPr>
        <w:t xml:space="preserve"> function. The study of the molecular shape of</w:t>
      </w:r>
      <w:r>
        <w:rPr>
          <w:rFonts w:ascii="Times New Roman" w:hAnsi="Times New Roman"/>
          <w:color w:val="auto"/>
          <w:lang w:eastAsia="ja-JP"/>
        </w:rPr>
        <w:t xml:space="preserve"> the</w:t>
      </w:r>
      <w:r w:rsidRPr="00AE58CA">
        <w:rPr>
          <w:rFonts w:ascii="Times New Roman" w:hAnsi="Times New Roman"/>
          <w:color w:val="auto"/>
          <w:lang w:eastAsia="ja-JP"/>
        </w:rPr>
        <w:t xml:space="preserve"> </w:t>
      </w:r>
      <w:r w:rsidRPr="00C532BB">
        <w:rPr>
          <w:rFonts w:ascii="Times New Roman" w:hAnsi="Times New Roman"/>
          <w:noProof/>
          <w:color w:val="auto"/>
          <w:lang w:eastAsia="ja-JP"/>
        </w:rPr>
        <w:t>chemical</w:t>
      </w:r>
      <w:r w:rsidRPr="00AE58CA">
        <w:rPr>
          <w:rFonts w:ascii="Times New Roman" w:hAnsi="Times New Roman"/>
          <w:color w:val="auto"/>
          <w:lang w:eastAsia="ja-JP"/>
        </w:rPr>
        <w:t xml:space="preserve"> structure should use an accessible and transferable mode</w:t>
      </w:r>
      <w:r>
        <w:rPr>
          <w:rFonts w:ascii="Times New Roman" w:hAnsi="Times New Roman" w:hint="eastAsia"/>
          <w:color w:val="auto"/>
          <w:lang w:eastAsia="ja-JP"/>
        </w:rPr>
        <w:t>l</w:t>
      </w:r>
      <w:r w:rsidRPr="00AE58CA">
        <w:rPr>
          <w:rFonts w:ascii="Times New Roman" w:hAnsi="Times New Roman"/>
          <w:color w:val="auto"/>
          <w:lang w:eastAsia="ja-JP"/>
        </w:rPr>
        <w:t xml:space="preserve">ling structure. Many ways of modelling structure can be implemented. One of them is by using </w:t>
      </w:r>
      <w:r w:rsidRPr="00AE58CA">
        <w:rPr>
          <w:rFonts w:ascii="Times New Roman" w:hAnsi="Times New Roman"/>
          <w:i/>
          <w:color w:val="auto"/>
          <w:lang w:eastAsia="ja-JP"/>
        </w:rPr>
        <w:t>origami</w:t>
      </w:r>
      <w:r w:rsidRPr="00AE58CA">
        <w:rPr>
          <w:rFonts w:ascii="Times New Roman" w:hAnsi="Times New Roman"/>
          <w:color w:val="auto"/>
          <w:lang w:eastAsia="ja-JP"/>
        </w:rPr>
        <w:t xml:space="preserve"> technique. The present technique is simple, readily accessible and inexpensive compared with </w:t>
      </w:r>
      <w:r w:rsidRPr="00225150">
        <w:rPr>
          <w:rFonts w:ascii="Times New Roman" w:hAnsi="Times New Roman"/>
          <w:noProof/>
          <w:color w:val="auto"/>
          <w:lang w:eastAsia="ja-JP"/>
        </w:rPr>
        <w:t>other sophisticated method</w:t>
      </w:r>
      <w:r w:rsidRPr="00C532BB">
        <w:rPr>
          <w:rFonts w:ascii="Times New Roman" w:hAnsi="Times New Roman" w:hint="eastAsia"/>
          <w:noProof/>
          <w:color w:val="auto"/>
          <w:lang w:eastAsia="ja-JP"/>
        </w:rPr>
        <w:t>s</w:t>
      </w:r>
      <w:r w:rsidRPr="00AE58CA">
        <w:rPr>
          <w:rFonts w:ascii="Times New Roman" w:hAnsi="Times New Roman"/>
          <w:color w:val="auto"/>
          <w:lang w:eastAsia="ja-JP"/>
        </w:rPr>
        <w:t xml:space="preserve"> such </w:t>
      </w:r>
      <w:r w:rsidRPr="00D60BF8">
        <w:rPr>
          <w:rFonts w:ascii="Times New Roman" w:hAnsi="Times New Roman"/>
          <w:noProof/>
          <w:color w:val="auto"/>
          <w:lang w:eastAsia="ja-JP"/>
        </w:rPr>
        <w:t>as</w:t>
      </w:r>
      <w:r w:rsidRPr="00AE58CA">
        <w:rPr>
          <w:rFonts w:ascii="Times New Roman" w:hAnsi="Times New Roman"/>
          <w:color w:val="auto"/>
          <w:lang w:eastAsia="ja-JP"/>
        </w:rPr>
        <w:t xml:space="preserve"> computer modelling/simulation and </w:t>
      </w:r>
      <w:r w:rsidRPr="00C532BB">
        <w:rPr>
          <w:rFonts w:ascii="Times New Roman" w:hAnsi="Times New Roman"/>
          <w:noProof/>
          <w:color w:val="auto"/>
          <w:lang w:eastAsia="ja-JP"/>
        </w:rPr>
        <w:t>three</w:t>
      </w:r>
      <w:r>
        <w:rPr>
          <w:rFonts w:ascii="Times New Roman" w:hAnsi="Times New Roman"/>
          <w:noProof/>
          <w:color w:val="auto"/>
          <w:lang w:eastAsia="ja-JP"/>
        </w:rPr>
        <w:t>-</w:t>
      </w:r>
      <w:r w:rsidRPr="00C532BB">
        <w:rPr>
          <w:rFonts w:ascii="Times New Roman" w:hAnsi="Times New Roman"/>
          <w:noProof/>
          <w:color w:val="auto"/>
          <w:lang w:eastAsia="ja-JP"/>
        </w:rPr>
        <w:t>dimensional</w:t>
      </w:r>
      <w:r w:rsidRPr="00AE58CA">
        <w:rPr>
          <w:rFonts w:ascii="Times New Roman" w:hAnsi="Times New Roman"/>
          <w:color w:val="auto"/>
          <w:lang w:eastAsia="ja-JP"/>
        </w:rPr>
        <w:t xml:space="preserve"> expensive commercial model kits. Here, we introduce the </w:t>
      </w:r>
      <w:r w:rsidRPr="00AE58CA">
        <w:rPr>
          <w:rFonts w:ascii="Times New Roman" w:hAnsi="Times New Roman"/>
          <w:i/>
          <w:color w:val="auto"/>
          <w:lang w:eastAsia="ja-JP"/>
        </w:rPr>
        <w:t>origami</w:t>
      </w:r>
      <w:r w:rsidRPr="00AE58CA">
        <w:rPr>
          <w:rFonts w:ascii="Times New Roman" w:hAnsi="Times New Roman"/>
          <w:color w:val="auto"/>
          <w:lang w:eastAsia="ja-JP"/>
        </w:rPr>
        <w:t xml:space="preserve"> technique for visualising the molecular shape for simple chemical structures. This method is a ‘hands-on’ approach in building molecules expected more </w:t>
      </w:r>
      <w:r w:rsidRPr="00C532BB">
        <w:rPr>
          <w:rFonts w:ascii="Times New Roman" w:hAnsi="Times New Roman"/>
          <w:noProof/>
          <w:color w:val="auto"/>
          <w:lang w:eastAsia="ja-JP"/>
        </w:rPr>
        <w:t xml:space="preserve">intention </w:t>
      </w:r>
      <w:r>
        <w:rPr>
          <w:rFonts w:ascii="Times New Roman" w:hAnsi="Times New Roman"/>
          <w:noProof/>
          <w:color w:val="auto"/>
          <w:lang w:eastAsia="ja-JP"/>
        </w:rPr>
        <w:t>while</w:t>
      </w:r>
      <w:r w:rsidRPr="00AE58CA">
        <w:rPr>
          <w:rFonts w:ascii="Times New Roman" w:hAnsi="Times New Roman"/>
          <w:color w:val="auto"/>
          <w:lang w:eastAsia="ja-JP"/>
        </w:rPr>
        <w:t xml:space="preserve"> gaining the building experiences. This method can be implemented in chemical education both </w:t>
      </w:r>
      <w:r w:rsidRPr="00C532BB">
        <w:rPr>
          <w:rFonts w:ascii="Times New Roman" w:hAnsi="Times New Roman"/>
          <w:noProof/>
          <w:color w:val="auto"/>
          <w:lang w:eastAsia="ja-JP"/>
        </w:rPr>
        <w:t>at</w:t>
      </w:r>
      <w:r w:rsidRPr="00AE58CA">
        <w:rPr>
          <w:rFonts w:ascii="Times New Roman" w:hAnsi="Times New Roman"/>
          <w:color w:val="auto"/>
          <w:lang w:eastAsia="ja-JP"/>
        </w:rPr>
        <w:t xml:space="preserve"> high school and university level studies.</w:t>
      </w:r>
    </w:p>
    <w:p w:rsidR="0026282D" w:rsidRPr="00AE58CA" w:rsidRDefault="0026282D" w:rsidP="0026282D">
      <w:pPr>
        <w:numPr>
          <w:ilvl w:val="0"/>
          <w:numId w:val="31"/>
        </w:numPr>
        <w:suppressAutoHyphens/>
        <w:spacing w:after="0" w:line="240" w:lineRule="auto"/>
        <w:ind w:left="284" w:hanging="284"/>
        <w:jc w:val="both"/>
        <w:rPr>
          <w:rFonts w:ascii="Times New Roman" w:hAnsi="Times New Roman"/>
          <w:b/>
        </w:rPr>
      </w:pPr>
      <w:r w:rsidRPr="00AE58CA">
        <w:rPr>
          <w:rFonts w:ascii="Times New Roman" w:hAnsi="Times New Roman"/>
          <w:b/>
        </w:rPr>
        <w:t>Introduction</w:t>
      </w:r>
    </w:p>
    <w:p w:rsidR="0026282D" w:rsidRPr="00AE58CA" w:rsidRDefault="0026282D" w:rsidP="0026282D">
      <w:pPr>
        <w:spacing w:after="0" w:line="240" w:lineRule="auto"/>
        <w:jc w:val="both"/>
        <w:rPr>
          <w:rFonts w:ascii="Times New Roman" w:hAnsi="Times New Roman"/>
        </w:rPr>
      </w:pPr>
      <w:r w:rsidRPr="00AE58CA">
        <w:rPr>
          <w:rFonts w:ascii="Times New Roman" w:hAnsi="Times New Roman"/>
        </w:rPr>
        <w:t xml:space="preserve">Study of molecular shape or molecular geometry is an important chapter </w:t>
      </w:r>
      <w:r w:rsidRPr="00B33F47">
        <w:rPr>
          <w:rFonts w:ascii="Times New Roman" w:hAnsi="Times New Roman"/>
          <w:noProof/>
        </w:rPr>
        <w:t xml:space="preserve">to </w:t>
      </w:r>
      <w:r>
        <w:rPr>
          <w:rFonts w:ascii="Times New Roman" w:hAnsi="Times New Roman"/>
          <w:noProof/>
        </w:rPr>
        <w:t>investigate the molecular properties further</w:t>
      </w:r>
      <w:r w:rsidRPr="00AE58CA">
        <w:rPr>
          <w:rFonts w:ascii="Times New Roman" w:hAnsi="Times New Roman"/>
        </w:rPr>
        <w:t>. The arrangement of the atoms that constitute a molecule can be learnt in two-dimensional (2D) or three-dimensional (3D) models. The several properties determined by the atoms arrangement are its reactivity, polarity,</w:t>
      </w:r>
      <w:r>
        <w:rPr>
          <w:rFonts w:ascii="Times New Roman" w:hAnsi="Times New Roman"/>
        </w:rPr>
        <w:t xml:space="preserve"> the</w:t>
      </w:r>
      <w:r w:rsidRPr="00AE58CA">
        <w:rPr>
          <w:rFonts w:ascii="Times New Roman" w:hAnsi="Times New Roman"/>
        </w:rPr>
        <w:t xml:space="preserve"> </w:t>
      </w:r>
      <w:r w:rsidRPr="00C532BB">
        <w:rPr>
          <w:rFonts w:ascii="Times New Roman" w:hAnsi="Times New Roman"/>
          <w:noProof/>
        </w:rPr>
        <w:t>phase</w:t>
      </w:r>
      <w:r w:rsidRPr="00AE58CA">
        <w:rPr>
          <w:rFonts w:ascii="Times New Roman" w:hAnsi="Times New Roman"/>
        </w:rPr>
        <w:t xml:space="preserve"> of matter, color, magnetism, and biological activities. To determine the shape of molecules, commonly, students apply </w:t>
      </w:r>
      <w:r w:rsidRPr="000A7103">
        <w:rPr>
          <w:rFonts w:ascii="Times New Roman" w:hAnsi="Times New Roman"/>
          <w:noProof/>
        </w:rPr>
        <w:t>valence</w:t>
      </w:r>
      <w:r w:rsidRPr="000A7103">
        <w:rPr>
          <w:rFonts w:ascii="Times New Roman" w:hAnsi="Times New Roman" w:hint="eastAsia"/>
          <w:noProof/>
        </w:rPr>
        <w:t>-</w:t>
      </w:r>
      <w:r w:rsidRPr="000A7103">
        <w:rPr>
          <w:rFonts w:ascii="Times New Roman" w:hAnsi="Times New Roman"/>
          <w:noProof/>
        </w:rPr>
        <w:t>shell</w:t>
      </w:r>
      <w:r w:rsidRPr="00AE58CA">
        <w:rPr>
          <w:rFonts w:ascii="Times New Roman" w:hAnsi="Times New Roman"/>
        </w:rPr>
        <w:t xml:space="preserve"> </w:t>
      </w:r>
      <w:r w:rsidRPr="000A7103">
        <w:rPr>
          <w:rFonts w:ascii="Times New Roman" w:hAnsi="Times New Roman"/>
          <w:noProof/>
        </w:rPr>
        <w:t>electron-pair</w:t>
      </w:r>
      <w:r w:rsidRPr="00AE58CA">
        <w:rPr>
          <w:rFonts w:ascii="Times New Roman" w:hAnsi="Times New Roman"/>
        </w:rPr>
        <w:t xml:space="preserve"> repulsion (VSEPR) theory based on the Lewis electron dot structure. </w:t>
      </w:r>
    </w:p>
    <w:p w:rsidR="0026282D" w:rsidRPr="00AE58CA" w:rsidRDefault="0026282D" w:rsidP="0026282D">
      <w:pPr>
        <w:spacing w:after="0" w:line="240" w:lineRule="auto"/>
        <w:ind w:firstLine="709"/>
        <w:jc w:val="both"/>
        <w:rPr>
          <w:rFonts w:ascii="Times New Roman" w:hAnsi="Times New Roman"/>
        </w:rPr>
      </w:pPr>
      <w:r w:rsidRPr="00AE58CA">
        <w:rPr>
          <w:rFonts w:ascii="Times New Roman" w:hAnsi="Times New Roman"/>
        </w:rPr>
        <w:t xml:space="preserve">The </w:t>
      </w:r>
      <w:r w:rsidRPr="000A7103">
        <w:rPr>
          <w:rFonts w:ascii="Times New Roman" w:hAnsi="Times New Roman"/>
          <w:noProof/>
        </w:rPr>
        <w:t>valence-shell</w:t>
      </w:r>
      <w:r w:rsidRPr="00AE58CA">
        <w:rPr>
          <w:rFonts w:ascii="Times New Roman" w:hAnsi="Times New Roman"/>
        </w:rPr>
        <w:t xml:space="preserve"> </w:t>
      </w:r>
      <w:r w:rsidRPr="000A7103">
        <w:rPr>
          <w:rFonts w:ascii="Times New Roman" w:hAnsi="Times New Roman"/>
          <w:noProof/>
        </w:rPr>
        <w:t>electron-pair</w:t>
      </w:r>
      <w:r w:rsidRPr="00AE58CA">
        <w:rPr>
          <w:rFonts w:ascii="Times New Roman" w:hAnsi="Times New Roman"/>
        </w:rPr>
        <w:t xml:space="preserve"> repulsion (VSEPR) theory described in the textbook  of  inorganic chemistry [1-3] explains that electron pairs will spread themselves as far from each other as possible to minimize repulsion. The number of the electron group used in bond (single, double or triple bonds) will determine the molecular structure. For example, if the molecule has two bonding groups of</w:t>
      </w:r>
      <w:r>
        <w:rPr>
          <w:rFonts w:ascii="Times New Roman" w:hAnsi="Times New Roman"/>
        </w:rPr>
        <w:t xml:space="preserve"> the</w:t>
      </w:r>
      <w:r w:rsidRPr="00AE58CA">
        <w:rPr>
          <w:rFonts w:ascii="Times New Roman" w:hAnsi="Times New Roman"/>
        </w:rPr>
        <w:t xml:space="preserve"> </w:t>
      </w:r>
      <w:r w:rsidRPr="00807E7A">
        <w:rPr>
          <w:rFonts w:ascii="Times New Roman" w:hAnsi="Times New Roman"/>
          <w:noProof/>
        </w:rPr>
        <w:t>electron</w:t>
      </w:r>
      <w:r w:rsidRPr="00AE58CA">
        <w:rPr>
          <w:rFonts w:ascii="Times New Roman" w:hAnsi="Times New Roman"/>
        </w:rPr>
        <w:t>, its molecular geometry will be predicted as linear. In addition, if the molecule has four bonding groups of</w:t>
      </w:r>
      <w:r>
        <w:rPr>
          <w:rFonts w:ascii="Times New Roman" w:hAnsi="Times New Roman"/>
        </w:rPr>
        <w:t xml:space="preserve"> the</w:t>
      </w:r>
      <w:r w:rsidRPr="00AE58CA">
        <w:rPr>
          <w:rFonts w:ascii="Times New Roman" w:hAnsi="Times New Roman"/>
        </w:rPr>
        <w:t xml:space="preserve"> </w:t>
      </w:r>
      <w:r w:rsidRPr="00D26EC4">
        <w:rPr>
          <w:rFonts w:ascii="Times New Roman" w:hAnsi="Times New Roman"/>
          <w:noProof/>
        </w:rPr>
        <w:t>electron</w:t>
      </w:r>
      <w:r w:rsidRPr="00AE58CA">
        <w:rPr>
          <w:rFonts w:ascii="Times New Roman" w:hAnsi="Times New Roman"/>
        </w:rPr>
        <w:t>, its molecular geometry will be in tetrahedral. However, when the molecule has one or more nonbonding groups of electrons (lone pair electron), the molecular geometry will possibly change.  For example,</w:t>
      </w:r>
      <w:r>
        <w:rPr>
          <w:rFonts w:ascii="Times New Roman" w:hAnsi="Times New Roman"/>
        </w:rPr>
        <w:t xml:space="preserve"> the</w:t>
      </w:r>
      <w:r w:rsidRPr="00AE58CA">
        <w:rPr>
          <w:rFonts w:ascii="Times New Roman" w:hAnsi="Times New Roman"/>
        </w:rPr>
        <w:t xml:space="preserve"> </w:t>
      </w:r>
      <w:r w:rsidRPr="00D26EC4">
        <w:rPr>
          <w:rFonts w:ascii="Times New Roman" w:hAnsi="Times New Roman"/>
          <w:noProof/>
        </w:rPr>
        <w:t>water</w:t>
      </w:r>
      <w:r w:rsidRPr="00AE58CA">
        <w:rPr>
          <w:rFonts w:ascii="Times New Roman" w:hAnsi="Times New Roman"/>
        </w:rPr>
        <w:t xml:space="preserve"> molecule has two bonding group of</w:t>
      </w:r>
      <w:r>
        <w:rPr>
          <w:rFonts w:ascii="Times New Roman" w:hAnsi="Times New Roman"/>
        </w:rPr>
        <w:t xml:space="preserve"> the</w:t>
      </w:r>
      <w:r w:rsidRPr="00AE58CA">
        <w:rPr>
          <w:rFonts w:ascii="Times New Roman" w:hAnsi="Times New Roman"/>
        </w:rPr>
        <w:t xml:space="preserve"> </w:t>
      </w:r>
      <w:r w:rsidRPr="00572711">
        <w:rPr>
          <w:rFonts w:ascii="Times New Roman" w:hAnsi="Times New Roman"/>
          <w:noProof/>
        </w:rPr>
        <w:t>electron</w:t>
      </w:r>
      <w:r w:rsidRPr="00AE58CA">
        <w:rPr>
          <w:rFonts w:ascii="Times New Roman" w:hAnsi="Times New Roman"/>
        </w:rPr>
        <w:t xml:space="preserve"> and two more lone pair electron. The prediction of water molecules geometry will be neither linear nor tetrahedral. The atom arrangement in water molecules will be in</w:t>
      </w:r>
      <w:r>
        <w:rPr>
          <w:rFonts w:ascii="Times New Roman" w:hAnsi="Times New Roman"/>
        </w:rPr>
        <w:t xml:space="preserve"> the</w:t>
      </w:r>
      <w:r w:rsidRPr="00AE58CA">
        <w:rPr>
          <w:rFonts w:ascii="Times New Roman" w:hAnsi="Times New Roman"/>
        </w:rPr>
        <w:t xml:space="preserve"> </w:t>
      </w:r>
      <w:r w:rsidRPr="00D26EC4">
        <w:rPr>
          <w:rFonts w:ascii="Times New Roman" w:hAnsi="Times New Roman"/>
          <w:noProof/>
        </w:rPr>
        <w:t>bent</w:t>
      </w:r>
      <w:r w:rsidRPr="00AE58CA">
        <w:rPr>
          <w:rFonts w:ascii="Times New Roman" w:hAnsi="Times New Roman"/>
        </w:rPr>
        <w:t xml:space="preserve"> structure. The lone pairs are adjacent from each other in order to minimize repulsion between the bonding groups of</w:t>
      </w:r>
      <w:r>
        <w:rPr>
          <w:rFonts w:ascii="Times New Roman" w:hAnsi="Times New Roman"/>
        </w:rPr>
        <w:t xml:space="preserve"> the</w:t>
      </w:r>
      <w:r w:rsidRPr="00AE58CA">
        <w:rPr>
          <w:rFonts w:ascii="Times New Roman" w:hAnsi="Times New Roman"/>
        </w:rPr>
        <w:t xml:space="preserve"> </w:t>
      </w:r>
      <w:r w:rsidRPr="00D26EC4">
        <w:rPr>
          <w:rFonts w:ascii="Times New Roman" w:hAnsi="Times New Roman"/>
          <w:noProof/>
        </w:rPr>
        <w:t>electron</w:t>
      </w:r>
      <w:r w:rsidRPr="00AE58CA">
        <w:rPr>
          <w:rFonts w:ascii="Times New Roman" w:hAnsi="Times New Roman"/>
        </w:rPr>
        <w:t xml:space="preserve">, thus verifying the VSEPR theory. </w:t>
      </w:r>
    </w:p>
    <w:p w:rsidR="0026282D" w:rsidRPr="00AE58CA" w:rsidRDefault="0026282D" w:rsidP="0026282D">
      <w:pPr>
        <w:spacing w:after="0" w:line="240" w:lineRule="auto"/>
        <w:ind w:firstLine="709"/>
        <w:jc w:val="both"/>
        <w:rPr>
          <w:rFonts w:ascii="Times New Roman" w:hAnsi="Times New Roman"/>
        </w:rPr>
      </w:pPr>
      <w:r>
        <w:rPr>
          <w:rFonts w:ascii="Times New Roman" w:hAnsi="Times New Roman" w:hint="eastAsia"/>
        </w:rPr>
        <w:t>A</w:t>
      </w:r>
      <w:r w:rsidRPr="00AE58CA">
        <w:rPr>
          <w:rFonts w:ascii="Times New Roman" w:hAnsi="Times New Roman"/>
        </w:rPr>
        <w:t xml:space="preserve">n interactive model should be used for </w:t>
      </w:r>
      <w:r w:rsidRPr="00D26EC4">
        <w:rPr>
          <w:rFonts w:ascii="Times New Roman" w:hAnsi="Times New Roman"/>
          <w:noProof/>
        </w:rPr>
        <w:t>stimulat</w:t>
      </w:r>
      <w:r>
        <w:rPr>
          <w:rFonts w:ascii="Times New Roman" w:hAnsi="Times New Roman"/>
          <w:noProof/>
        </w:rPr>
        <w:t>ing</w:t>
      </w:r>
      <w:r w:rsidRPr="00AE58CA">
        <w:rPr>
          <w:rFonts w:ascii="Times New Roman" w:hAnsi="Times New Roman"/>
        </w:rPr>
        <w:t xml:space="preserve"> the student perspective</w:t>
      </w:r>
      <w:r w:rsidRPr="00B33F47">
        <w:rPr>
          <w:rFonts w:ascii="Times New Roman" w:hAnsi="Times New Roman"/>
          <w:noProof/>
        </w:rPr>
        <w:t xml:space="preserve"> </w:t>
      </w:r>
      <w:r>
        <w:rPr>
          <w:rFonts w:ascii="Times New Roman" w:hAnsi="Times New Roman" w:hint="eastAsia"/>
          <w:noProof/>
        </w:rPr>
        <w:t>t</w:t>
      </w:r>
      <w:r w:rsidRPr="00B33F47">
        <w:rPr>
          <w:rFonts w:ascii="Times New Roman" w:hAnsi="Times New Roman"/>
          <w:noProof/>
        </w:rPr>
        <w:t>o recognize the molecular structure</w:t>
      </w:r>
      <w:r w:rsidRPr="00AE58CA">
        <w:rPr>
          <w:rFonts w:ascii="Times New Roman" w:hAnsi="Times New Roman"/>
        </w:rPr>
        <w:t>. An interactive model should three-dimensional (3D) view to help the student in learning the molecular shape. If the student drew in</w:t>
      </w:r>
      <w:r>
        <w:rPr>
          <w:rFonts w:ascii="Times New Roman" w:hAnsi="Times New Roman"/>
        </w:rPr>
        <w:t xml:space="preserve"> a</w:t>
      </w:r>
      <w:r w:rsidRPr="00AE58CA">
        <w:rPr>
          <w:rFonts w:ascii="Times New Roman" w:hAnsi="Times New Roman"/>
        </w:rPr>
        <w:t xml:space="preserve"> </w:t>
      </w:r>
      <w:r w:rsidRPr="00D26EC4">
        <w:rPr>
          <w:rFonts w:ascii="Times New Roman" w:hAnsi="Times New Roman"/>
          <w:noProof/>
        </w:rPr>
        <w:t>two-dimensional</w:t>
      </w:r>
      <w:r w:rsidRPr="00AE58CA">
        <w:rPr>
          <w:rFonts w:ascii="Times New Roman" w:hAnsi="Times New Roman"/>
        </w:rPr>
        <w:t xml:space="preserve"> (2D) way, the student might meet </w:t>
      </w:r>
      <w:r w:rsidRPr="00AE58CA">
        <w:rPr>
          <w:rFonts w:ascii="Times New Roman" w:hAnsi="Times New Roman"/>
        </w:rPr>
        <w:lastRenderedPageBreak/>
        <w:t>the difficulties to imagine the molecular structure. Applying what VSEPR theory that the electrons groups should get the position as far each other to minimize the repulsion, in the case of four group electrons in molecules, there is</w:t>
      </w:r>
      <w:r>
        <w:rPr>
          <w:rFonts w:ascii="Times New Roman" w:hAnsi="Times New Roman"/>
        </w:rPr>
        <w:t xml:space="preserve"> a</w:t>
      </w:r>
      <w:r w:rsidRPr="00AE58CA">
        <w:rPr>
          <w:rFonts w:ascii="Times New Roman" w:hAnsi="Times New Roman"/>
        </w:rPr>
        <w:t xml:space="preserve"> </w:t>
      </w:r>
      <w:r w:rsidRPr="00D26EC4">
        <w:rPr>
          <w:rFonts w:ascii="Times New Roman" w:hAnsi="Times New Roman"/>
          <w:noProof/>
        </w:rPr>
        <w:t>possibility</w:t>
      </w:r>
      <w:r w:rsidRPr="00AE58CA">
        <w:rPr>
          <w:rFonts w:ascii="Times New Roman" w:hAnsi="Times New Roman"/>
        </w:rPr>
        <w:t xml:space="preserve"> that the student will draw the molecule in square planar which has </w:t>
      </w:r>
      <w:r w:rsidRPr="00D26EC4">
        <w:rPr>
          <w:rFonts w:ascii="Times New Roman" w:hAnsi="Times New Roman"/>
          <w:noProof/>
        </w:rPr>
        <w:t>90</w:t>
      </w:r>
      <w:r>
        <w:rPr>
          <w:rFonts w:ascii="Times New Roman" w:hAnsi="Times New Roman"/>
          <w:noProof/>
        </w:rPr>
        <w:t>-</w:t>
      </w:r>
      <w:r w:rsidRPr="00D26EC4">
        <w:rPr>
          <w:rFonts w:ascii="Times New Roman" w:hAnsi="Times New Roman"/>
          <w:noProof/>
        </w:rPr>
        <w:t>degree</w:t>
      </w:r>
      <w:r w:rsidRPr="00AE58CA">
        <w:rPr>
          <w:rFonts w:ascii="Times New Roman" w:hAnsi="Times New Roman"/>
        </w:rPr>
        <w:t xml:space="preserve"> angle between the bonds. Therefore,</w:t>
      </w:r>
      <w:r>
        <w:rPr>
          <w:rFonts w:ascii="Times New Roman" w:hAnsi="Times New Roman"/>
        </w:rPr>
        <w:t xml:space="preserve"> the</w:t>
      </w:r>
      <w:r w:rsidRPr="00AE58CA">
        <w:rPr>
          <w:rFonts w:ascii="Times New Roman" w:hAnsi="Times New Roman"/>
        </w:rPr>
        <w:t xml:space="preserve"> </w:t>
      </w:r>
      <w:r w:rsidRPr="00D26EC4">
        <w:rPr>
          <w:rFonts w:ascii="Times New Roman" w:hAnsi="Times New Roman"/>
          <w:noProof/>
        </w:rPr>
        <w:t>three-dimensional</w:t>
      </w:r>
      <w:r w:rsidRPr="00AE58CA">
        <w:rPr>
          <w:rFonts w:ascii="Times New Roman" w:hAnsi="Times New Roman"/>
        </w:rPr>
        <w:t xml:space="preserve"> (3D) model is expected to achieve better understanding. </w:t>
      </w:r>
    </w:p>
    <w:p w:rsidR="0026282D" w:rsidRPr="00AE58CA" w:rsidRDefault="0026282D" w:rsidP="0026282D">
      <w:pPr>
        <w:spacing w:after="0" w:line="240" w:lineRule="auto"/>
        <w:ind w:firstLine="709"/>
        <w:jc w:val="both"/>
        <w:rPr>
          <w:rFonts w:ascii="Times New Roman" w:hAnsi="Times New Roman"/>
        </w:rPr>
      </w:pPr>
      <w:r w:rsidRPr="00AE58CA">
        <w:rPr>
          <w:rFonts w:ascii="Times New Roman" w:hAnsi="Times New Roman"/>
        </w:rPr>
        <w:t xml:space="preserve">The commercial 3D models used in the school, e.g. </w:t>
      </w:r>
      <w:r w:rsidRPr="000A7103">
        <w:rPr>
          <w:rFonts w:ascii="Times New Roman" w:hAnsi="Times New Roman"/>
          <w:noProof/>
        </w:rPr>
        <w:t>molymod</w:t>
      </w:r>
      <w:r w:rsidRPr="00AE58CA">
        <w:rPr>
          <w:rFonts w:ascii="Times New Roman" w:hAnsi="Times New Roman"/>
        </w:rPr>
        <w:t xml:space="preserve">, 3D simulation software, generally are limited accessible by few students due to its cost and its need </w:t>
      </w:r>
      <w:r>
        <w:rPr>
          <w:rFonts w:ascii="Times New Roman" w:hAnsi="Times New Roman"/>
          <w:noProof/>
        </w:rPr>
        <w:t>for</w:t>
      </w:r>
      <w:r w:rsidRPr="00AE58CA">
        <w:rPr>
          <w:rFonts w:ascii="Times New Roman" w:hAnsi="Times New Roman"/>
        </w:rPr>
        <w:t xml:space="preserve"> special learning computer skill. Hence, not all students could learn this chapter well. Another hand-made 3D molecular model generally introduced in the class was made by plasticine, straw, toothpick or matchstick. This model is quite cheap and accessible by all </w:t>
      </w:r>
      <w:r w:rsidRPr="00572711">
        <w:rPr>
          <w:rFonts w:ascii="Times New Roman" w:hAnsi="Times New Roman"/>
          <w:noProof/>
        </w:rPr>
        <w:t>students</w:t>
      </w:r>
      <w:r>
        <w:rPr>
          <w:rFonts w:ascii="Times New Roman" w:hAnsi="Times New Roman"/>
          <w:noProof/>
        </w:rPr>
        <w:t>,</w:t>
      </w:r>
      <w:r w:rsidRPr="00AE58CA">
        <w:rPr>
          <w:rFonts w:ascii="Times New Roman" w:hAnsi="Times New Roman"/>
        </w:rPr>
        <w:t xml:space="preserve"> but relative fragility restrict. </w:t>
      </w:r>
    </w:p>
    <w:p w:rsidR="0026282D" w:rsidRPr="0026282D" w:rsidRDefault="0026282D" w:rsidP="0026282D">
      <w:pPr>
        <w:spacing w:after="0" w:line="240" w:lineRule="auto"/>
        <w:ind w:firstLine="709"/>
        <w:jc w:val="both"/>
        <w:rPr>
          <w:rFonts w:ascii="Times New Roman" w:hAnsi="Times New Roman"/>
        </w:rPr>
      </w:pPr>
      <w:r w:rsidRPr="00AE58CA">
        <w:rPr>
          <w:rFonts w:ascii="Times New Roman" w:hAnsi="Times New Roman"/>
        </w:rPr>
        <w:t xml:space="preserve">Here, we introduce a molecular concept using an </w:t>
      </w:r>
      <w:r w:rsidRPr="00AE58CA">
        <w:rPr>
          <w:rFonts w:ascii="Times New Roman" w:hAnsi="Times New Roman"/>
          <w:i/>
        </w:rPr>
        <w:t>origami</w:t>
      </w:r>
      <w:r w:rsidRPr="00AE58CA">
        <w:rPr>
          <w:rFonts w:ascii="Times New Roman" w:hAnsi="Times New Roman"/>
        </w:rPr>
        <w:t xml:space="preserve"> technique for visualising and exploring the molecular </w:t>
      </w:r>
      <w:r w:rsidRPr="00572711">
        <w:rPr>
          <w:rFonts w:ascii="Times New Roman" w:hAnsi="Times New Roman"/>
          <w:noProof/>
        </w:rPr>
        <w:t>shape</w:t>
      </w:r>
      <w:r>
        <w:rPr>
          <w:rFonts w:ascii="Times New Roman" w:hAnsi="Times New Roman"/>
          <w:noProof/>
        </w:rPr>
        <w:t>,</w:t>
      </w:r>
      <w:r w:rsidRPr="00AE58CA">
        <w:rPr>
          <w:rFonts w:ascii="Times New Roman" w:hAnsi="Times New Roman"/>
        </w:rPr>
        <w:t xml:space="preserve"> especially for simple chemical structures. The </w:t>
      </w:r>
      <w:r w:rsidRPr="00AE58CA">
        <w:rPr>
          <w:rFonts w:ascii="Times New Roman" w:hAnsi="Times New Roman"/>
          <w:i/>
        </w:rPr>
        <w:t>origami</w:t>
      </w:r>
      <w:r w:rsidRPr="00AE58CA">
        <w:rPr>
          <w:rFonts w:ascii="Times New Roman" w:hAnsi="Times New Roman"/>
        </w:rPr>
        <w:t xml:space="preserve"> is a modeling system that has traditionally been used in science and mathematics learning [4]. Davis  et al. described the uses of </w:t>
      </w:r>
      <w:r w:rsidRPr="00AE58CA">
        <w:rPr>
          <w:rFonts w:ascii="Times New Roman" w:hAnsi="Times New Roman"/>
          <w:i/>
        </w:rPr>
        <w:t>origami</w:t>
      </w:r>
      <w:r w:rsidRPr="00AE58CA">
        <w:rPr>
          <w:rFonts w:ascii="Times New Roman" w:hAnsi="Times New Roman"/>
        </w:rPr>
        <w:t xml:space="preserve"> as a versatile modelling system for visualising chemical structure and exploring molecular function [5].</w:t>
      </w:r>
      <w:r>
        <w:rPr>
          <w:rFonts w:ascii="Times New Roman" w:hAnsi="Times New Roman" w:hint="eastAsia"/>
        </w:rPr>
        <w:t xml:space="preserve"> </w:t>
      </w:r>
      <w:r w:rsidRPr="00AE58CA">
        <w:rPr>
          <w:rFonts w:ascii="Times New Roman" w:hAnsi="Times New Roman"/>
        </w:rPr>
        <w:t xml:space="preserve">The </w:t>
      </w:r>
      <w:r w:rsidRPr="00AE58CA">
        <w:rPr>
          <w:rFonts w:ascii="Times New Roman" w:hAnsi="Times New Roman"/>
          <w:i/>
        </w:rPr>
        <w:t>origami</w:t>
      </w:r>
      <w:r w:rsidRPr="00AE58CA">
        <w:rPr>
          <w:rFonts w:ascii="Times New Roman" w:hAnsi="Times New Roman"/>
        </w:rPr>
        <w:t xml:space="preserve"> model presented in this article was </w:t>
      </w:r>
      <w:r w:rsidRPr="000A7103">
        <w:rPr>
          <w:rFonts w:ascii="Times New Roman" w:hAnsi="Times New Roman"/>
          <w:noProof/>
        </w:rPr>
        <w:t>adopted</w:t>
      </w:r>
      <w:r w:rsidRPr="00AE58CA">
        <w:rPr>
          <w:rFonts w:ascii="Times New Roman" w:hAnsi="Times New Roman"/>
        </w:rPr>
        <w:t xml:space="preserve"> from</w:t>
      </w:r>
      <w:r>
        <w:rPr>
          <w:rFonts w:ascii="Times New Roman" w:hAnsi="Times New Roman"/>
        </w:rPr>
        <w:t xml:space="preserve"> the</w:t>
      </w:r>
      <w:r w:rsidRPr="00AE58CA">
        <w:rPr>
          <w:rFonts w:ascii="Times New Roman" w:hAnsi="Times New Roman"/>
        </w:rPr>
        <w:t xml:space="preserve"> </w:t>
      </w:r>
      <w:r w:rsidRPr="00D26EC4">
        <w:rPr>
          <w:rFonts w:ascii="Times New Roman" w:hAnsi="Times New Roman"/>
          <w:noProof/>
        </w:rPr>
        <w:t>book</w:t>
      </w:r>
      <w:r w:rsidRPr="00AE58CA">
        <w:rPr>
          <w:rFonts w:ascii="Times New Roman" w:hAnsi="Times New Roman"/>
        </w:rPr>
        <w:t xml:space="preserve"> of Molecular </w:t>
      </w:r>
      <w:r w:rsidRPr="00AE58CA">
        <w:rPr>
          <w:rFonts w:ascii="Times New Roman" w:hAnsi="Times New Roman"/>
          <w:i/>
        </w:rPr>
        <w:t>Origami</w:t>
      </w:r>
      <w:r w:rsidRPr="00AE58CA">
        <w:rPr>
          <w:rFonts w:ascii="Times New Roman" w:hAnsi="Times New Roman"/>
        </w:rPr>
        <w:t xml:space="preserve"> published by University Science Book</w:t>
      </w:r>
      <w:r w:rsidRPr="00D60BF8">
        <w:rPr>
          <w:rFonts w:ascii="Times New Roman" w:hAnsi="Times New Roman" w:hint="eastAsia"/>
          <w:noProof/>
        </w:rPr>
        <w:t xml:space="preserve">, </w:t>
      </w:r>
      <w:r w:rsidRPr="00D60BF8">
        <w:rPr>
          <w:rFonts w:ascii="Times New Roman" w:hAnsi="Times New Roman"/>
          <w:noProof/>
        </w:rPr>
        <w:t>USA</w:t>
      </w:r>
      <w:r>
        <w:rPr>
          <w:rFonts w:ascii="Times New Roman" w:hAnsi="Times New Roman"/>
          <w:noProof/>
        </w:rPr>
        <w:t>,</w:t>
      </w:r>
      <w:r w:rsidRPr="00AE58CA">
        <w:rPr>
          <w:rFonts w:ascii="Times New Roman" w:hAnsi="Times New Roman"/>
        </w:rPr>
        <w:t xml:space="preserve"> </w:t>
      </w:r>
      <w:r>
        <w:rPr>
          <w:rFonts w:ascii="Times New Roman" w:hAnsi="Times New Roman" w:hint="eastAsia"/>
        </w:rPr>
        <w:t xml:space="preserve">which </w:t>
      </w:r>
      <w:r>
        <w:rPr>
          <w:rFonts w:ascii="Times New Roman" w:hAnsi="Times New Roman"/>
        </w:rPr>
        <w:t xml:space="preserve">was </w:t>
      </w:r>
      <w:r w:rsidRPr="00D26EC4">
        <w:rPr>
          <w:rFonts w:ascii="Times New Roman" w:hAnsi="Times New Roman"/>
          <w:noProof/>
        </w:rPr>
        <w:t>written</w:t>
      </w:r>
      <w:r w:rsidRPr="00AE58CA">
        <w:rPr>
          <w:rFonts w:ascii="Times New Roman" w:hAnsi="Times New Roman"/>
        </w:rPr>
        <w:t xml:space="preserve"> by Hanson, Robert M. in 1995 [6]. This article describes how the three-dimensional (3D) model using </w:t>
      </w:r>
      <w:r w:rsidRPr="00AE58CA">
        <w:rPr>
          <w:rFonts w:ascii="Times New Roman" w:hAnsi="Times New Roman"/>
          <w:i/>
        </w:rPr>
        <w:t>origami</w:t>
      </w:r>
      <w:r w:rsidRPr="00AE58CA">
        <w:rPr>
          <w:rFonts w:ascii="Times New Roman" w:hAnsi="Times New Roman"/>
        </w:rPr>
        <w:t xml:space="preserve"> provides </w:t>
      </w:r>
      <w:r w:rsidRPr="00AE58CA">
        <w:rPr>
          <w:rStyle w:val="shorttext"/>
          <w:rFonts w:ascii="Times New Roman" w:hAnsi="Times New Roman"/>
        </w:rPr>
        <w:t>a more reasonable explanation</w:t>
      </w:r>
      <w:r w:rsidRPr="00AE58CA">
        <w:rPr>
          <w:rFonts w:ascii="Times New Roman" w:hAnsi="Times New Roman"/>
        </w:rPr>
        <w:t xml:space="preserve"> of the difference of geometric shapes of molecules </w:t>
      </w:r>
      <w:r w:rsidRPr="00AE58CA">
        <w:rPr>
          <w:rStyle w:val="shorttext"/>
          <w:rFonts w:ascii="Times New Roman" w:hAnsi="Times New Roman"/>
        </w:rPr>
        <w:t>which could not be described through</w:t>
      </w:r>
      <w:r w:rsidRPr="00AE58CA">
        <w:rPr>
          <w:rFonts w:ascii="Times New Roman" w:hAnsi="Times New Roman"/>
        </w:rPr>
        <w:t xml:space="preserve"> two-dimensional (2D) drawing method.</w:t>
      </w:r>
    </w:p>
    <w:p w:rsidR="0026282D" w:rsidRPr="00AE58CA" w:rsidRDefault="0026282D" w:rsidP="0026282D">
      <w:pPr>
        <w:spacing w:after="0" w:line="240" w:lineRule="auto"/>
        <w:ind w:firstLine="709"/>
        <w:jc w:val="both"/>
        <w:rPr>
          <w:rFonts w:ascii="Times New Roman" w:hAnsi="Times New Roman"/>
        </w:rPr>
      </w:pPr>
    </w:p>
    <w:p w:rsidR="0026282D" w:rsidRPr="00AE58CA" w:rsidRDefault="0026282D" w:rsidP="0026282D">
      <w:pPr>
        <w:numPr>
          <w:ilvl w:val="0"/>
          <w:numId w:val="31"/>
        </w:numPr>
        <w:suppressAutoHyphens/>
        <w:spacing w:after="0" w:line="240" w:lineRule="auto"/>
        <w:ind w:left="284" w:hanging="284"/>
        <w:jc w:val="both"/>
        <w:rPr>
          <w:rFonts w:ascii="Times New Roman" w:hAnsi="Times New Roman"/>
          <w:b/>
        </w:rPr>
      </w:pPr>
      <w:r w:rsidRPr="00AE58CA">
        <w:rPr>
          <w:rFonts w:ascii="Times New Roman" w:hAnsi="Times New Roman"/>
          <w:b/>
          <w:bCs/>
        </w:rPr>
        <w:t xml:space="preserve">Predicting </w:t>
      </w:r>
      <w:r>
        <w:rPr>
          <w:rFonts w:ascii="Times New Roman" w:hAnsi="Times New Roman" w:hint="eastAsia"/>
          <w:b/>
          <w:bCs/>
        </w:rPr>
        <w:t xml:space="preserve">the </w:t>
      </w:r>
      <w:r w:rsidRPr="00AE58CA">
        <w:rPr>
          <w:rFonts w:ascii="Times New Roman" w:hAnsi="Times New Roman"/>
          <w:b/>
          <w:bCs/>
        </w:rPr>
        <w:t>molecular geometry</w:t>
      </w:r>
    </w:p>
    <w:p w:rsidR="0026282D" w:rsidRPr="00AE58CA" w:rsidRDefault="0026282D" w:rsidP="0026282D">
      <w:pPr>
        <w:spacing w:after="0" w:line="240" w:lineRule="auto"/>
        <w:jc w:val="both"/>
        <w:rPr>
          <w:rFonts w:ascii="Times New Roman" w:hAnsi="Times New Roman"/>
        </w:rPr>
      </w:pPr>
      <w:r w:rsidRPr="00AE58CA">
        <w:rPr>
          <w:rFonts w:ascii="Times New Roman" w:hAnsi="Times New Roman"/>
          <w:bCs/>
        </w:rPr>
        <w:t xml:space="preserve">Molecular geometry </w:t>
      </w:r>
      <w:r w:rsidRPr="00AE58CA">
        <w:rPr>
          <w:rFonts w:ascii="Times New Roman" w:hAnsi="Times New Roman"/>
        </w:rPr>
        <w:t xml:space="preserve">is the three-dimensional arrangement of the atoms that constitute a molecule. The </w:t>
      </w:r>
      <w:r w:rsidRPr="00D26EC4">
        <w:rPr>
          <w:rFonts w:ascii="Times New Roman" w:hAnsi="Times New Roman"/>
          <w:noProof/>
        </w:rPr>
        <w:t>three</w:t>
      </w:r>
      <w:r>
        <w:rPr>
          <w:rFonts w:ascii="Times New Roman" w:hAnsi="Times New Roman"/>
          <w:noProof/>
        </w:rPr>
        <w:t>-</w:t>
      </w:r>
      <w:r w:rsidRPr="00D26EC4">
        <w:rPr>
          <w:rFonts w:ascii="Times New Roman" w:hAnsi="Times New Roman"/>
          <w:noProof/>
        </w:rPr>
        <w:t>dimensional</w:t>
      </w:r>
      <w:r w:rsidRPr="00AE58CA">
        <w:rPr>
          <w:rFonts w:ascii="Times New Roman" w:hAnsi="Times New Roman"/>
        </w:rPr>
        <w:t xml:space="preserve"> shape or </w:t>
      </w:r>
      <w:r w:rsidRPr="00AE58CA">
        <w:rPr>
          <w:rFonts w:ascii="Times New Roman" w:hAnsi="Times New Roman"/>
          <w:bCs/>
        </w:rPr>
        <w:t>configuration</w:t>
      </w:r>
      <w:r w:rsidRPr="00AE58CA">
        <w:rPr>
          <w:rFonts w:ascii="Times New Roman" w:hAnsi="Times New Roman"/>
        </w:rPr>
        <w:t xml:space="preserve"> of a molecule is an important characteristic. This shape is dependent on the preferred spatial orientation of covalent bonds to atoms having two or more bonding partners. It determines several </w:t>
      </w:r>
      <w:r w:rsidRPr="00AE58CA">
        <w:rPr>
          <w:rFonts w:ascii="Times New Roman" w:hAnsi="Times New Roman"/>
          <w:bCs/>
        </w:rPr>
        <w:t>properties</w:t>
      </w:r>
      <w:r w:rsidRPr="00AE58CA">
        <w:rPr>
          <w:rFonts w:ascii="Times New Roman" w:hAnsi="Times New Roman"/>
        </w:rPr>
        <w:t xml:space="preserve"> of a substance including its reactivity, polarity,</w:t>
      </w:r>
      <w:r>
        <w:rPr>
          <w:rFonts w:ascii="Times New Roman" w:hAnsi="Times New Roman"/>
        </w:rPr>
        <w:t xml:space="preserve"> the</w:t>
      </w:r>
      <w:r w:rsidRPr="00AE58CA">
        <w:rPr>
          <w:rFonts w:ascii="Times New Roman" w:hAnsi="Times New Roman"/>
        </w:rPr>
        <w:t xml:space="preserve"> </w:t>
      </w:r>
      <w:r w:rsidRPr="00D26EC4">
        <w:rPr>
          <w:rFonts w:ascii="Times New Roman" w:hAnsi="Times New Roman"/>
          <w:noProof/>
        </w:rPr>
        <w:t>phase</w:t>
      </w:r>
      <w:r w:rsidRPr="00AE58CA">
        <w:rPr>
          <w:rFonts w:ascii="Times New Roman" w:hAnsi="Times New Roman"/>
        </w:rPr>
        <w:t xml:space="preserve"> of matter, color, magnetism, and biological activity. </w:t>
      </w:r>
    </w:p>
    <w:p w:rsidR="0026282D" w:rsidRPr="00AE58CA" w:rsidRDefault="0026282D" w:rsidP="0026282D">
      <w:pPr>
        <w:spacing w:after="0" w:line="240" w:lineRule="auto"/>
        <w:ind w:firstLine="709"/>
        <w:jc w:val="both"/>
        <w:rPr>
          <w:rFonts w:ascii="Times New Roman" w:hAnsi="Times New Roman"/>
        </w:rPr>
      </w:pPr>
      <w:r w:rsidRPr="00B33F47">
        <w:rPr>
          <w:rFonts w:ascii="Times New Roman" w:hAnsi="Times New Roman"/>
          <w:noProof/>
        </w:rPr>
        <w:t>To determine the molecular geometries</w:t>
      </w:r>
      <w:r w:rsidRPr="00AE58CA">
        <w:rPr>
          <w:rFonts w:ascii="Times New Roman" w:hAnsi="Times New Roman"/>
        </w:rPr>
        <w:t xml:space="preserve">, ones should have a concept of bonding pair of electrons and non-bonding pairs of electrons. Bonding pairs of electrons are those electrons shared by the central atom and any atom to which it is bonded. Non-bonding pairs of electrons are those pairs of electrons on an individual atom that are not shared with another atom. </w:t>
      </w:r>
    </w:p>
    <w:p w:rsidR="0026282D" w:rsidRPr="00AE58CA" w:rsidRDefault="0026282D" w:rsidP="0026282D">
      <w:pPr>
        <w:spacing w:after="0" w:line="240" w:lineRule="auto"/>
        <w:ind w:firstLine="709"/>
        <w:jc w:val="both"/>
        <w:rPr>
          <w:rFonts w:ascii="Times New Roman" w:hAnsi="Times New Roman"/>
        </w:rPr>
      </w:pPr>
      <w:r w:rsidRPr="00AE58CA">
        <w:rPr>
          <w:rFonts w:ascii="Times New Roman" w:hAnsi="Times New Roman"/>
        </w:rPr>
        <w:t xml:space="preserve">The term electron-pair geometry is the name of the geometry of the electron-pair/groups/domains on the central atom, whether they are bonding or non-bonding. Molecular geometry is the name of the geometry used to describe the shape of a molecule. The electron-pair geometry provides a guide to the bond angles of between a terminal-central-terminal atom in a compound. The molecular geometry is the shape of the molecule. </w:t>
      </w:r>
    </w:p>
    <w:p w:rsidR="0026282D" w:rsidRPr="00AE58CA" w:rsidRDefault="0026282D" w:rsidP="0026282D">
      <w:pPr>
        <w:spacing w:after="0" w:line="240" w:lineRule="auto"/>
        <w:ind w:firstLine="709"/>
        <w:jc w:val="both"/>
        <w:rPr>
          <w:rFonts w:ascii="Times New Roman" w:hAnsi="Times New Roman"/>
        </w:rPr>
      </w:pPr>
      <w:r w:rsidRPr="00AE58CA">
        <w:rPr>
          <w:rFonts w:ascii="Times New Roman" w:hAnsi="Times New Roman"/>
        </w:rPr>
        <w:t xml:space="preserve">The general steps to determine the shape (molecular geometry) of a molecule are writing the Lewis structure which will be used to determine the number of bonding groups of electrons and the number of </w:t>
      </w:r>
      <w:r w:rsidRPr="000A7103">
        <w:rPr>
          <w:rFonts w:ascii="Times New Roman" w:hAnsi="Times New Roman"/>
          <w:noProof/>
        </w:rPr>
        <w:t>non-bonding</w:t>
      </w:r>
      <w:r w:rsidRPr="00AE58CA">
        <w:rPr>
          <w:rFonts w:ascii="Times New Roman" w:hAnsi="Times New Roman"/>
        </w:rPr>
        <w:t xml:space="preserve"> pairs of electrons on the central atom. </w:t>
      </w:r>
      <w:r w:rsidRPr="00AE58CA">
        <w:rPr>
          <w:rFonts w:ascii="Times New Roman" w:hAnsi="Times New Roman"/>
          <w:bCs/>
        </w:rPr>
        <w:t xml:space="preserve">Lewis structures </w:t>
      </w:r>
      <w:r w:rsidRPr="00AE58CA">
        <w:rPr>
          <w:rFonts w:ascii="Times New Roman" w:hAnsi="Times New Roman"/>
        </w:rPr>
        <w:t xml:space="preserve">show the two-dimensional distribution of atoms and electrons. The molecular geometry or three-dimensional shape of a molecule or polyatomic ion can be determined using </w:t>
      </w:r>
      <w:r w:rsidRPr="00AE58CA">
        <w:rPr>
          <w:rFonts w:ascii="Times New Roman" w:hAnsi="Times New Roman"/>
          <w:bCs/>
        </w:rPr>
        <w:t>VSEPR (Valence Shell Electron Pair Repulsion)</w:t>
      </w:r>
      <w:r w:rsidRPr="00AE58CA">
        <w:rPr>
          <w:rFonts w:ascii="Times New Roman" w:hAnsi="Times New Roman"/>
        </w:rPr>
        <w:t xml:space="preserve"> – pronounced “</w:t>
      </w:r>
      <w:r w:rsidRPr="00AE58CA">
        <w:rPr>
          <w:rFonts w:ascii="Times New Roman" w:hAnsi="Times New Roman"/>
          <w:bCs/>
        </w:rPr>
        <w:t>VES-per</w:t>
      </w:r>
      <w:r w:rsidRPr="00AE58CA">
        <w:rPr>
          <w:rFonts w:ascii="Times New Roman" w:hAnsi="Times New Roman"/>
        </w:rPr>
        <w:t xml:space="preserve">” approach, in which the basic principle is valence electrons around a central atom stay as far apart as possible to minimize the repulsion. Figure 1 summarizes the molecular and </w:t>
      </w:r>
      <w:r w:rsidRPr="000A7103">
        <w:rPr>
          <w:rFonts w:ascii="Times New Roman" w:hAnsi="Times New Roman"/>
          <w:noProof/>
        </w:rPr>
        <w:t>electron-pair</w:t>
      </w:r>
      <w:r w:rsidRPr="00AE58CA">
        <w:rPr>
          <w:rFonts w:ascii="Times New Roman" w:hAnsi="Times New Roman"/>
        </w:rPr>
        <w:t xml:space="preserve"> geometries for different combinations of bonding groups and nonbonding pairs of electrons on the central atom.</w:t>
      </w:r>
    </w:p>
    <w:p w:rsidR="0026282D" w:rsidRPr="00AE58CA" w:rsidRDefault="0026282D" w:rsidP="0026282D">
      <w:pPr>
        <w:spacing w:after="0" w:line="240" w:lineRule="auto"/>
        <w:ind w:firstLine="709"/>
        <w:jc w:val="both"/>
        <w:rPr>
          <w:rFonts w:ascii="Times New Roman" w:hAnsi="Times New Roman"/>
        </w:rPr>
      </w:pPr>
    </w:p>
    <w:p w:rsidR="0026282D" w:rsidRPr="00AE58CA" w:rsidRDefault="0026282D" w:rsidP="0026282D">
      <w:pPr>
        <w:spacing w:after="0" w:line="240" w:lineRule="auto"/>
        <w:ind w:firstLine="709"/>
        <w:jc w:val="both"/>
        <w:rPr>
          <w:rFonts w:ascii="Times New Roman" w:hAnsi="Times New Roman"/>
        </w:rPr>
      </w:pPr>
    </w:p>
    <w:p w:rsidR="0026282D" w:rsidRPr="00AE58CA" w:rsidRDefault="006916CF" w:rsidP="0026282D">
      <w:pPr>
        <w:spacing w:after="0" w:line="240" w:lineRule="auto"/>
        <w:jc w:val="both"/>
        <w:rPr>
          <w:rFonts w:ascii="Times New Roman" w:hAnsi="Times New Roman"/>
        </w:rPr>
      </w:pPr>
      <w:r>
        <w:rPr>
          <w:rFonts w:ascii="Times New Roman" w:hAnsi="Times New Roman"/>
          <w:noProof/>
          <w:lang w:val="id-ID" w:eastAsia="id-ID"/>
        </w:rPr>
        <w:lastRenderedPageBreak/>
        <w:drawing>
          <wp:inline distT="0" distB="0" distL="0" distR="0">
            <wp:extent cx="6051550" cy="7137400"/>
            <wp:effectExtent l="19050" t="0" r="6350" b="0"/>
            <wp:docPr id="30" name="Picture 7" descr="D:\@@@JULI 2013\@@UNS-juli 2013\@Riset\@@data riset all\@publikasi\@conferences\10th jcc\origami-jcc-10\molecular geometri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JULI 2013\@@UNS-juli 2013\@Riset\@@data riset all\@publikasi\@conferences\10th jcc\origami-jcc-10\molecular geometries.jpg"/>
                    <pic:cNvPicPr>
                      <a:picLocks noChangeAspect="1" noChangeArrowheads="1"/>
                    </pic:cNvPicPr>
                  </pic:nvPicPr>
                  <pic:blipFill>
                    <a:blip r:embed="rId121" cstate="print"/>
                    <a:srcRect r="-2" b="5428"/>
                    <a:stretch>
                      <a:fillRect/>
                    </a:stretch>
                  </pic:blipFill>
                  <pic:spPr bwMode="auto">
                    <a:xfrm>
                      <a:off x="0" y="0"/>
                      <a:ext cx="6051550" cy="7137400"/>
                    </a:xfrm>
                    <a:prstGeom prst="rect">
                      <a:avLst/>
                    </a:prstGeom>
                    <a:noFill/>
                    <a:ln w="9525">
                      <a:noFill/>
                      <a:miter lim="800000"/>
                      <a:headEnd/>
                      <a:tailEnd/>
                    </a:ln>
                  </pic:spPr>
                </pic:pic>
              </a:graphicData>
            </a:graphic>
          </wp:inline>
        </w:drawing>
      </w:r>
    </w:p>
    <w:p w:rsidR="0026282D" w:rsidRPr="00AE58CA" w:rsidRDefault="0026282D" w:rsidP="0026282D">
      <w:pPr>
        <w:spacing w:after="0"/>
        <w:jc w:val="center"/>
        <w:rPr>
          <w:rFonts w:ascii="Times New Roman" w:hAnsi="Times New Roman"/>
        </w:rPr>
      </w:pPr>
      <w:r w:rsidRPr="00AE58CA">
        <w:rPr>
          <w:rFonts w:ascii="Times New Roman" w:hAnsi="Times New Roman"/>
        </w:rPr>
        <w:t>Figure 1. Electron pair geometries and molecular geometries [</w:t>
      </w:r>
      <w:r>
        <w:rPr>
          <w:rFonts w:ascii="Times New Roman" w:hAnsi="Times New Roman" w:hint="eastAsia"/>
        </w:rPr>
        <w:t>7</w:t>
      </w:r>
      <w:r w:rsidRPr="00AE58CA">
        <w:rPr>
          <w:rFonts w:ascii="Times New Roman" w:hAnsi="Times New Roman"/>
        </w:rPr>
        <w:t>]</w:t>
      </w:r>
    </w:p>
    <w:p w:rsidR="0026282D" w:rsidRPr="00AE58CA" w:rsidRDefault="0026282D" w:rsidP="0026282D">
      <w:pPr>
        <w:spacing w:after="0"/>
        <w:jc w:val="both"/>
        <w:rPr>
          <w:rFonts w:ascii="Times New Roman" w:hAnsi="Times New Roman"/>
        </w:rPr>
      </w:pPr>
    </w:p>
    <w:p w:rsidR="0026282D" w:rsidRPr="00AE58CA" w:rsidRDefault="0026282D" w:rsidP="0026282D">
      <w:pPr>
        <w:numPr>
          <w:ilvl w:val="0"/>
          <w:numId w:val="31"/>
        </w:numPr>
        <w:suppressAutoHyphens/>
        <w:spacing w:after="0" w:line="240" w:lineRule="auto"/>
        <w:ind w:left="426" w:hanging="426"/>
        <w:jc w:val="both"/>
        <w:rPr>
          <w:rFonts w:ascii="Times New Roman" w:hAnsi="Times New Roman"/>
          <w:b/>
        </w:rPr>
      </w:pPr>
      <w:r w:rsidRPr="00AE58CA">
        <w:rPr>
          <w:rFonts w:ascii="Times New Roman" w:hAnsi="Times New Roman"/>
          <w:b/>
        </w:rPr>
        <w:lastRenderedPageBreak/>
        <w:t xml:space="preserve">Two-dimensional (2D) models </w:t>
      </w:r>
    </w:p>
    <w:p w:rsidR="0026282D" w:rsidRPr="00AE58CA" w:rsidRDefault="0026282D" w:rsidP="0026282D">
      <w:pPr>
        <w:tabs>
          <w:tab w:val="num" w:pos="720"/>
          <w:tab w:val="num" w:pos="1440"/>
        </w:tabs>
        <w:spacing w:after="0" w:line="240" w:lineRule="auto"/>
        <w:jc w:val="both"/>
        <w:rPr>
          <w:rFonts w:ascii="Times New Roman" w:hAnsi="Times New Roman"/>
        </w:rPr>
      </w:pPr>
      <w:r w:rsidRPr="00AE58CA">
        <w:rPr>
          <w:rFonts w:ascii="Times New Roman" w:hAnsi="Times New Roman"/>
        </w:rPr>
        <w:t xml:space="preserve">In order to represent such configurations on a two-dimensional surface (paper, blackboard or screen), we often use </w:t>
      </w:r>
      <w:r w:rsidRPr="00AE58CA">
        <w:rPr>
          <w:rFonts w:ascii="Times New Roman" w:hAnsi="Times New Roman"/>
          <w:bCs/>
        </w:rPr>
        <w:t>perspective drawings</w:t>
      </w:r>
      <w:r w:rsidRPr="00AE58CA">
        <w:rPr>
          <w:rFonts w:ascii="Times New Roman" w:hAnsi="Times New Roman"/>
        </w:rPr>
        <w:t xml:space="preserve"> in which the direction of a bond is specified by the line connecting the bonded atoms. </w:t>
      </w:r>
    </w:p>
    <w:p w:rsidR="0026282D" w:rsidRPr="00AE58CA" w:rsidRDefault="0026282D" w:rsidP="0026282D">
      <w:pPr>
        <w:spacing w:after="0" w:line="240" w:lineRule="auto"/>
        <w:ind w:firstLine="709"/>
        <w:jc w:val="both"/>
        <w:rPr>
          <w:rFonts w:ascii="Times New Roman" w:hAnsi="Times New Roman"/>
        </w:rPr>
      </w:pPr>
      <w:r w:rsidRPr="00AE58CA">
        <w:rPr>
          <w:rFonts w:ascii="Times New Roman" w:hAnsi="Times New Roman"/>
        </w:rPr>
        <w:t xml:space="preserve">Figure 2 shows one of the </w:t>
      </w:r>
      <w:r w:rsidRPr="00A90802">
        <w:rPr>
          <w:rFonts w:ascii="Times New Roman" w:hAnsi="Times New Roman"/>
          <w:noProof/>
        </w:rPr>
        <w:t>example</w:t>
      </w:r>
      <w:r>
        <w:rPr>
          <w:rFonts w:ascii="Times New Roman" w:hAnsi="Times New Roman"/>
          <w:noProof/>
        </w:rPr>
        <w:t>s</w:t>
      </w:r>
      <w:r w:rsidRPr="00AE58CA">
        <w:rPr>
          <w:rFonts w:ascii="Times New Roman" w:hAnsi="Times New Roman"/>
        </w:rPr>
        <w:t xml:space="preserve"> of 2D perspective drawing of methane (CH</w:t>
      </w:r>
      <w:r w:rsidRPr="00AE58CA">
        <w:rPr>
          <w:rFonts w:ascii="Times New Roman" w:hAnsi="Times New Roman"/>
          <w:vertAlign w:val="subscript"/>
        </w:rPr>
        <w:t>4</w:t>
      </w:r>
      <w:r w:rsidRPr="00AE58CA">
        <w:rPr>
          <w:rFonts w:ascii="Times New Roman" w:hAnsi="Times New Roman"/>
        </w:rPr>
        <w:t>) in tetrahedral molecular geometry. The convention is that the central atom of carbon is placed in the plane of the surface (paper/blackboard/screen). Bonds to this atom which also lie in this plane are represented by a line of normal thickness, whereas bonds lying off this plane are represented differently. Bonds directed out in front of this plane are wedged, with an atom/group at the thicker end of the wedge being interpreted as being nearer the viewer than the carbon to which the narrower end points. Bonds directed back behind this plane are hashed/broken .</w:t>
      </w:r>
    </w:p>
    <w:p w:rsidR="0026282D" w:rsidRPr="00AE58CA" w:rsidRDefault="0026282D" w:rsidP="0026282D">
      <w:pPr>
        <w:spacing w:after="0" w:line="240" w:lineRule="auto"/>
        <w:ind w:firstLine="709"/>
        <w:jc w:val="both"/>
        <w:rPr>
          <w:rFonts w:ascii="Times New Roman" w:hAnsi="Times New Roman"/>
        </w:rPr>
      </w:pPr>
      <w:r w:rsidRPr="00AE58CA">
        <w:rPr>
          <w:rFonts w:ascii="Times New Roman" w:hAnsi="Times New Roman"/>
        </w:rPr>
        <w:t xml:space="preserve">Two-dimensional (2D) drawings inform us the positioning of atoms and bonds whether they </w:t>
      </w:r>
      <w:r w:rsidRPr="00A90802">
        <w:rPr>
          <w:rFonts w:ascii="Times New Roman" w:hAnsi="Times New Roman"/>
          <w:noProof/>
        </w:rPr>
        <w:t>are</w:t>
      </w:r>
      <w:r w:rsidRPr="00AE58CA">
        <w:rPr>
          <w:rFonts w:ascii="Times New Roman" w:hAnsi="Times New Roman"/>
        </w:rPr>
        <w:t xml:space="preserve"> on the screen surface, behind it or in front of it. However, 2D drawing </w:t>
      </w:r>
      <w:r w:rsidRPr="00A90802">
        <w:rPr>
          <w:rFonts w:ascii="Times New Roman" w:hAnsi="Times New Roman"/>
          <w:noProof/>
        </w:rPr>
        <w:t>provide</w:t>
      </w:r>
      <w:r>
        <w:rPr>
          <w:rFonts w:ascii="Times New Roman" w:hAnsi="Times New Roman"/>
          <w:noProof/>
        </w:rPr>
        <w:t>s</w:t>
      </w:r>
      <w:r w:rsidRPr="00AE58CA">
        <w:rPr>
          <w:rFonts w:ascii="Times New Roman" w:hAnsi="Times New Roman"/>
        </w:rPr>
        <w:t xml:space="preserve"> only a </w:t>
      </w:r>
      <w:r w:rsidRPr="00AE58CA">
        <w:rPr>
          <w:rFonts w:ascii="Times New Roman" w:hAnsi="Times New Roman"/>
          <w:bCs/>
        </w:rPr>
        <w:t xml:space="preserve">limited insight </w:t>
      </w:r>
      <w:r w:rsidRPr="00AE58CA">
        <w:rPr>
          <w:rFonts w:ascii="Times New Roman" w:hAnsi="Times New Roman"/>
        </w:rPr>
        <w:t xml:space="preserve">into the activity and molecular properties of a compound. These perspective structures </w:t>
      </w:r>
      <w:r w:rsidRPr="00A90802">
        <w:rPr>
          <w:rFonts w:ascii="Times New Roman" w:hAnsi="Times New Roman"/>
          <w:noProof/>
        </w:rPr>
        <w:t>ha</w:t>
      </w:r>
      <w:r>
        <w:rPr>
          <w:rFonts w:ascii="Times New Roman" w:hAnsi="Times New Roman"/>
          <w:noProof/>
        </w:rPr>
        <w:t>ve</w:t>
      </w:r>
      <w:r w:rsidRPr="00AE58CA">
        <w:rPr>
          <w:rFonts w:ascii="Times New Roman" w:hAnsi="Times New Roman"/>
        </w:rPr>
        <w:t xml:space="preserve"> a limitation because it could not tell us the information about reasonably accurately the angles involved. </w:t>
      </w:r>
    </w:p>
    <w:p w:rsidR="0026282D" w:rsidRPr="00AE58CA" w:rsidRDefault="0026282D" w:rsidP="0026282D">
      <w:pPr>
        <w:spacing w:after="0" w:line="240" w:lineRule="auto"/>
        <w:ind w:firstLine="709"/>
        <w:jc w:val="both"/>
        <w:rPr>
          <w:rFonts w:ascii="Times New Roman" w:hAnsi="Times New Roman"/>
        </w:rPr>
      </w:pPr>
    </w:p>
    <w:p w:rsidR="0026282D" w:rsidRPr="00AE58CA" w:rsidRDefault="006916CF" w:rsidP="0026282D">
      <w:pPr>
        <w:tabs>
          <w:tab w:val="num" w:pos="720"/>
          <w:tab w:val="num" w:pos="1440"/>
        </w:tabs>
        <w:spacing w:after="0" w:line="240" w:lineRule="auto"/>
        <w:jc w:val="center"/>
        <w:rPr>
          <w:rFonts w:ascii="Times New Roman" w:hAnsi="Times New Roman"/>
          <w:noProof/>
        </w:rPr>
      </w:pPr>
      <w:r>
        <w:rPr>
          <w:rFonts w:ascii="Times New Roman" w:hAnsi="Times New Roman"/>
          <w:noProof/>
          <w:lang w:val="id-ID" w:eastAsia="id-ID"/>
        </w:rPr>
        <w:drawing>
          <wp:inline distT="0" distB="0" distL="0" distR="0">
            <wp:extent cx="5353050" cy="2063750"/>
            <wp:effectExtent l="19050" t="0" r="0" b="0"/>
            <wp:docPr id="31" name="Picture 8" descr="D:\@@@JULI 2013\@@UNS-juli 2013\@Riset\@@data riset all\@draft article\Origami\Figure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JULI 2013\@@UNS-juli 2013\@Riset\@@data riset all\@draft article\Origami\Figure2-2.jpg"/>
                    <pic:cNvPicPr>
                      <a:picLocks noChangeAspect="1" noChangeArrowheads="1"/>
                    </pic:cNvPicPr>
                  </pic:nvPicPr>
                  <pic:blipFill>
                    <a:blip r:embed="rId122" cstate="print"/>
                    <a:srcRect/>
                    <a:stretch>
                      <a:fillRect/>
                    </a:stretch>
                  </pic:blipFill>
                  <pic:spPr bwMode="auto">
                    <a:xfrm>
                      <a:off x="0" y="0"/>
                      <a:ext cx="5353050" cy="2063750"/>
                    </a:xfrm>
                    <a:prstGeom prst="rect">
                      <a:avLst/>
                    </a:prstGeom>
                    <a:noFill/>
                    <a:ln w="9525">
                      <a:noFill/>
                      <a:miter lim="800000"/>
                      <a:headEnd/>
                      <a:tailEnd/>
                    </a:ln>
                  </pic:spPr>
                </pic:pic>
              </a:graphicData>
            </a:graphic>
          </wp:inline>
        </w:drawing>
      </w:r>
    </w:p>
    <w:p w:rsidR="0026282D" w:rsidRPr="00AE58CA" w:rsidRDefault="0026282D" w:rsidP="0026282D">
      <w:pPr>
        <w:tabs>
          <w:tab w:val="num" w:pos="720"/>
          <w:tab w:val="num" w:pos="1440"/>
        </w:tabs>
        <w:spacing w:after="0" w:line="240" w:lineRule="auto"/>
        <w:jc w:val="both"/>
        <w:rPr>
          <w:rFonts w:ascii="Times New Roman" w:hAnsi="Times New Roman"/>
        </w:rPr>
      </w:pPr>
    </w:p>
    <w:p w:rsidR="0026282D" w:rsidRPr="00AE58CA" w:rsidRDefault="0026282D" w:rsidP="0026282D">
      <w:pPr>
        <w:tabs>
          <w:tab w:val="num" w:pos="720"/>
          <w:tab w:val="num" w:pos="1440"/>
        </w:tabs>
        <w:spacing w:after="0" w:line="240" w:lineRule="auto"/>
        <w:jc w:val="center"/>
        <w:rPr>
          <w:rFonts w:ascii="Times New Roman" w:hAnsi="Times New Roman"/>
        </w:rPr>
      </w:pPr>
      <w:r w:rsidRPr="00AE58CA">
        <w:rPr>
          <w:rFonts w:ascii="Times New Roman" w:hAnsi="Times New Roman"/>
        </w:rPr>
        <w:t>Figure 2. Perspective drawing in two-dimensional (2D) model of CH</w:t>
      </w:r>
      <w:r w:rsidRPr="00AE58CA">
        <w:rPr>
          <w:rFonts w:ascii="Times New Roman" w:hAnsi="Times New Roman"/>
          <w:vertAlign w:val="subscript"/>
        </w:rPr>
        <w:t>4</w:t>
      </w:r>
      <w:r w:rsidRPr="00AE58CA">
        <w:rPr>
          <w:rFonts w:ascii="Times New Roman" w:hAnsi="Times New Roman"/>
        </w:rPr>
        <w:t xml:space="preserve"> in tetrahedral geometry</w:t>
      </w:r>
    </w:p>
    <w:p w:rsidR="0026282D" w:rsidRPr="00AE58CA" w:rsidRDefault="0026282D" w:rsidP="0026282D">
      <w:pPr>
        <w:tabs>
          <w:tab w:val="num" w:pos="720"/>
          <w:tab w:val="num" w:pos="1440"/>
        </w:tabs>
        <w:spacing w:after="0" w:line="240" w:lineRule="auto"/>
        <w:jc w:val="both"/>
        <w:rPr>
          <w:rFonts w:ascii="Times New Roman" w:hAnsi="Times New Roman"/>
        </w:rPr>
      </w:pPr>
    </w:p>
    <w:p w:rsidR="0026282D" w:rsidRPr="00AE58CA" w:rsidRDefault="0026282D" w:rsidP="0026282D">
      <w:pPr>
        <w:numPr>
          <w:ilvl w:val="0"/>
          <w:numId w:val="31"/>
        </w:numPr>
        <w:suppressAutoHyphens/>
        <w:spacing w:after="0" w:line="240" w:lineRule="auto"/>
        <w:ind w:left="426" w:hanging="426"/>
        <w:jc w:val="both"/>
        <w:rPr>
          <w:rFonts w:ascii="Times New Roman" w:hAnsi="Times New Roman"/>
          <w:b/>
        </w:rPr>
      </w:pPr>
      <w:r w:rsidRPr="00AE58CA">
        <w:rPr>
          <w:rFonts w:ascii="Times New Roman" w:hAnsi="Times New Roman"/>
          <w:b/>
        </w:rPr>
        <w:t xml:space="preserve">Three-dimensional (3D) models using </w:t>
      </w:r>
      <w:r w:rsidRPr="00AE58CA">
        <w:rPr>
          <w:rFonts w:ascii="Times New Roman" w:hAnsi="Times New Roman"/>
          <w:b/>
          <w:i/>
        </w:rPr>
        <w:t>Origami</w:t>
      </w:r>
      <w:r w:rsidRPr="00AE58CA">
        <w:rPr>
          <w:rFonts w:ascii="Times New Roman" w:hAnsi="Times New Roman"/>
          <w:b/>
        </w:rPr>
        <w:t xml:space="preserve"> technique for exploring molecular geometry</w:t>
      </w:r>
    </w:p>
    <w:p w:rsidR="0026282D" w:rsidRPr="00AE58CA" w:rsidRDefault="0026282D" w:rsidP="0026282D">
      <w:pPr>
        <w:spacing w:after="0" w:line="240" w:lineRule="auto"/>
        <w:jc w:val="both"/>
        <w:rPr>
          <w:rFonts w:ascii="Times New Roman" w:hAnsi="Times New Roman"/>
        </w:rPr>
      </w:pPr>
      <w:r>
        <w:rPr>
          <w:rFonts w:ascii="Times New Roman" w:hAnsi="Times New Roman" w:hint="eastAsia"/>
        </w:rPr>
        <w:t>A</w:t>
      </w:r>
      <w:r w:rsidRPr="00AE58CA">
        <w:rPr>
          <w:rFonts w:ascii="Times New Roman" w:hAnsi="Times New Roman"/>
        </w:rPr>
        <w:t>proper application such three-dimensional (3D) configurations are</w:t>
      </w:r>
      <w:r>
        <w:rPr>
          <w:rFonts w:ascii="Times New Roman" w:hAnsi="Times New Roman"/>
        </w:rPr>
        <w:t xml:space="preserve"> the</w:t>
      </w:r>
      <w:r w:rsidRPr="00AE58CA">
        <w:rPr>
          <w:rFonts w:ascii="Times New Roman" w:hAnsi="Times New Roman"/>
        </w:rPr>
        <w:t xml:space="preserve"> </w:t>
      </w:r>
      <w:r w:rsidRPr="00A90802">
        <w:rPr>
          <w:rFonts w:ascii="Times New Roman" w:hAnsi="Times New Roman"/>
          <w:bCs/>
          <w:noProof/>
        </w:rPr>
        <w:t>best</w:t>
      </w:r>
      <w:r w:rsidRPr="00AE58CA">
        <w:rPr>
          <w:rFonts w:ascii="Times New Roman" w:hAnsi="Times New Roman"/>
          <w:bCs/>
        </w:rPr>
        <w:t xml:space="preserve"> way</w:t>
      </w:r>
      <w:r w:rsidRPr="006B73F8">
        <w:rPr>
          <w:rFonts w:ascii="Times New Roman" w:hAnsi="Times New Roman"/>
          <w:noProof/>
        </w:rPr>
        <w:t xml:space="preserve"> </w:t>
      </w:r>
      <w:r>
        <w:rPr>
          <w:rFonts w:ascii="Times New Roman" w:hAnsi="Times New Roman" w:hint="eastAsia"/>
          <w:noProof/>
        </w:rPr>
        <w:t>t</w:t>
      </w:r>
      <w:r w:rsidRPr="00B33F47">
        <w:rPr>
          <w:rFonts w:ascii="Times New Roman" w:hAnsi="Times New Roman"/>
          <w:noProof/>
        </w:rPr>
        <w:t>o get the more realistic perspective view</w:t>
      </w:r>
      <w:r>
        <w:rPr>
          <w:rFonts w:ascii="Times New Roman" w:hAnsi="Times New Roman" w:hint="eastAsia"/>
          <w:noProof/>
        </w:rPr>
        <w:t>s</w:t>
      </w:r>
      <w:r w:rsidRPr="00AE58CA">
        <w:rPr>
          <w:rFonts w:ascii="Times New Roman" w:hAnsi="Times New Roman"/>
          <w:bCs/>
        </w:rPr>
        <w:t>.  T</w:t>
      </w:r>
      <w:r w:rsidRPr="00AE58CA">
        <w:rPr>
          <w:rFonts w:ascii="Times New Roman" w:hAnsi="Times New Roman"/>
        </w:rPr>
        <w:t xml:space="preserve">hree-dimensional (3D) configurations </w:t>
      </w:r>
      <w:r w:rsidRPr="00AE58CA">
        <w:rPr>
          <w:rFonts w:ascii="Times New Roman" w:hAnsi="Times New Roman"/>
          <w:bCs/>
        </w:rPr>
        <w:t>can be viewed</w:t>
      </w:r>
      <w:r w:rsidRPr="00AE58CA">
        <w:rPr>
          <w:rFonts w:ascii="Times New Roman" w:hAnsi="Times New Roman"/>
        </w:rPr>
        <w:t xml:space="preserve"> with the aid of models. Many 3D models for molecular geometry are available such as commercial molecular model kits, ball and stick models, software for molecular modeling, and computer simulation. However, many of commercial 3D models are expensive, while cheaper handmade model using plasticine, straw, toothpick or matchstick is </w:t>
      </w:r>
      <w:r w:rsidRPr="00A90802">
        <w:rPr>
          <w:rFonts w:ascii="Times New Roman" w:hAnsi="Times New Roman"/>
          <w:noProof/>
        </w:rPr>
        <w:t>easy</w:t>
      </w:r>
      <w:r w:rsidRPr="00AE58CA">
        <w:rPr>
          <w:rFonts w:ascii="Times New Roman" w:hAnsi="Times New Roman"/>
        </w:rPr>
        <w:t xml:space="preserve"> to collapse (relative fragility restrict). </w:t>
      </w:r>
      <w:r>
        <w:rPr>
          <w:rFonts w:ascii="Times New Roman" w:hAnsi="Times New Roman"/>
          <w:noProof/>
        </w:rPr>
        <w:t>Ano</w:t>
      </w:r>
      <w:r w:rsidRPr="00A90802">
        <w:rPr>
          <w:rFonts w:ascii="Times New Roman" w:hAnsi="Times New Roman"/>
          <w:noProof/>
        </w:rPr>
        <w:t>ther model</w:t>
      </w:r>
      <w:r w:rsidRPr="00AE58CA">
        <w:rPr>
          <w:rFonts w:ascii="Times New Roman" w:hAnsi="Times New Roman"/>
        </w:rPr>
        <w:t xml:space="preserve"> such computer simulation has also</w:t>
      </w:r>
      <w:r>
        <w:rPr>
          <w:rFonts w:ascii="Times New Roman" w:hAnsi="Times New Roman"/>
        </w:rPr>
        <w:t xml:space="preserve"> a</w:t>
      </w:r>
      <w:r w:rsidRPr="00AE58CA">
        <w:rPr>
          <w:rFonts w:ascii="Times New Roman" w:hAnsi="Times New Roman"/>
        </w:rPr>
        <w:t xml:space="preserve"> </w:t>
      </w:r>
      <w:r w:rsidRPr="00A90802">
        <w:rPr>
          <w:rFonts w:ascii="Times New Roman" w:hAnsi="Times New Roman"/>
          <w:noProof/>
        </w:rPr>
        <w:t>limitation</w:t>
      </w:r>
      <w:r w:rsidRPr="00AE58CA">
        <w:rPr>
          <w:rFonts w:ascii="Times New Roman" w:hAnsi="Times New Roman"/>
        </w:rPr>
        <w:t xml:space="preserve"> for its simulation learning difficulties by students. </w:t>
      </w:r>
    </w:p>
    <w:p w:rsidR="0026282D" w:rsidRPr="00AE58CA" w:rsidRDefault="0026282D" w:rsidP="0026282D">
      <w:pPr>
        <w:spacing w:after="0" w:line="240" w:lineRule="auto"/>
        <w:ind w:firstLine="709"/>
        <w:jc w:val="both"/>
        <w:rPr>
          <w:rFonts w:ascii="Times New Roman" w:hAnsi="Times New Roman"/>
        </w:rPr>
      </w:pPr>
      <w:r w:rsidRPr="00AE58CA">
        <w:rPr>
          <w:rFonts w:ascii="Times New Roman" w:hAnsi="Times New Roman"/>
        </w:rPr>
        <w:t xml:space="preserve">Here we introduce one of the appropriate and simple 3D model, the </w:t>
      </w:r>
      <w:r w:rsidRPr="00AE58CA">
        <w:rPr>
          <w:rFonts w:ascii="Times New Roman" w:hAnsi="Times New Roman"/>
          <w:i/>
        </w:rPr>
        <w:t>origami</w:t>
      </w:r>
      <w:r w:rsidRPr="00AE58CA">
        <w:rPr>
          <w:rFonts w:ascii="Times New Roman" w:hAnsi="Times New Roman"/>
        </w:rPr>
        <w:t xml:space="preserve"> technique for visualising the molecular shape method is a ‘hands-on’ approach in building molecules expected more </w:t>
      </w:r>
      <w:r w:rsidRPr="000A7103">
        <w:rPr>
          <w:rFonts w:ascii="Times New Roman" w:hAnsi="Times New Roman"/>
          <w:noProof/>
        </w:rPr>
        <w:t xml:space="preserve">intention </w:t>
      </w:r>
      <w:r>
        <w:rPr>
          <w:rFonts w:ascii="Times New Roman" w:hAnsi="Times New Roman"/>
          <w:noProof/>
        </w:rPr>
        <w:t>while</w:t>
      </w:r>
      <w:r w:rsidRPr="00AE58CA">
        <w:rPr>
          <w:rFonts w:ascii="Times New Roman" w:hAnsi="Times New Roman"/>
        </w:rPr>
        <w:t xml:space="preserve"> gaining the building experiences. </w:t>
      </w:r>
      <w:r w:rsidRPr="00AE58CA">
        <w:rPr>
          <w:rFonts w:ascii="Times New Roman" w:hAnsi="Times New Roman"/>
          <w:i/>
        </w:rPr>
        <w:t>Origami</w:t>
      </w:r>
      <w:r w:rsidRPr="00AE58CA">
        <w:rPr>
          <w:rFonts w:ascii="Times New Roman" w:hAnsi="Times New Roman"/>
        </w:rPr>
        <w:t xml:space="preserve">, the art of paper folding, is often associated with the Japanese culture. The word of </w:t>
      </w:r>
      <w:r w:rsidRPr="00AE58CA">
        <w:rPr>
          <w:rFonts w:ascii="Times New Roman" w:hAnsi="Times New Roman"/>
          <w:i/>
        </w:rPr>
        <w:t>origami</w:t>
      </w:r>
      <w:r w:rsidRPr="00AE58CA">
        <w:rPr>
          <w:rFonts w:ascii="Times New Roman" w:hAnsi="Times New Roman"/>
        </w:rPr>
        <w:t xml:space="preserve"> is taken from </w:t>
      </w:r>
      <w:r w:rsidRPr="000A7103">
        <w:rPr>
          <w:rFonts w:ascii="Times New Roman" w:hAnsi="Times New Roman"/>
          <w:i/>
          <w:noProof/>
        </w:rPr>
        <w:t>ori</w:t>
      </w:r>
      <w:r w:rsidRPr="00AE58CA">
        <w:rPr>
          <w:rFonts w:ascii="Times New Roman" w:hAnsi="Times New Roman"/>
        </w:rPr>
        <w:t xml:space="preserve"> meaning folding and </w:t>
      </w:r>
      <w:r w:rsidRPr="00AE58CA">
        <w:rPr>
          <w:rFonts w:ascii="Times New Roman" w:hAnsi="Times New Roman"/>
          <w:i/>
        </w:rPr>
        <w:t>kami</w:t>
      </w:r>
      <w:r w:rsidRPr="00AE58CA">
        <w:rPr>
          <w:rFonts w:ascii="Times New Roman" w:hAnsi="Times New Roman"/>
        </w:rPr>
        <w:t xml:space="preserve"> meaning paper. Technical </w:t>
      </w:r>
      <w:r w:rsidRPr="00AE58CA">
        <w:rPr>
          <w:rFonts w:ascii="Times New Roman" w:hAnsi="Times New Roman"/>
          <w:i/>
        </w:rPr>
        <w:t>Origami</w:t>
      </w:r>
      <w:r w:rsidRPr="00AE58CA">
        <w:rPr>
          <w:rFonts w:ascii="Times New Roman" w:hAnsi="Times New Roman"/>
        </w:rPr>
        <w:t xml:space="preserve"> transforms a flat sheet square of paper folded into intricate designs. This technique not only supports in designing but also in other fields such as</w:t>
      </w:r>
      <w:r>
        <w:rPr>
          <w:rFonts w:ascii="Times New Roman" w:hAnsi="Times New Roman"/>
        </w:rPr>
        <w:t xml:space="preserve"> a</w:t>
      </w:r>
      <w:r w:rsidRPr="00AE58CA">
        <w:rPr>
          <w:rFonts w:ascii="Times New Roman" w:hAnsi="Times New Roman"/>
        </w:rPr>
        <w:t xml:space="preserve"> </w:t>
      </w:r>
      <w:r w:rsidRPr="00A90802">
        <w:rPr>
          <w:rFonts w:ascii="Times New Roman" w:hAnsi="Times New Roman"/>
          <w:noProof/>
        </w:rPr>
        <w:t>study</w:t>
      </w:r>
      <w:r w:rsidRPr="00AE58CA">
        <w:rPr>
          <w:rFonts w:ascii="Times New Roman" w:hAnsi="Times New Roman"/>
        </w:rPr>
        <w:t xml:space="preserve"> in the field of engineering, </w:t>
      </w:r>
      <w:r w:rsidRPr="00AE58CA">
        <w:rPr>
          <w:rFonts w:ascii="Times New Roman" w:hAnsi="Times New Roman"/>
        </w:rPr>
        <w:lastRenderedPageBreak/>
        <w:t xml:space="preserve">mathematics, and science. In chemistry, </w:t>
      </w:r>
      <w:r w:rsidRPr="00AE58CA">
        <w:rPr>
          <w:rFonts w:ascii="Times New Roman" w:hAnsi="Times New Roman"/>
          <w:i/>
        </w:rPr>
        <w:t>origami</w:t>
      </w:r>
      <w:r w:rsidRPr="00AE58CA">
        <w:rPr>
          <w:rFonts w:ascii="Times New Roman" w:hAnsi="Times New Roman"/>
        </w:rPr>
        <w:t xml:space="preserve"> might </w:t>
      </w:r>
      <w:r w:rsidRPr="00A90802">
        <w:rPr>
          <w:rFonts w:ascii="Times New Roman" w:hAnsi="Times New Roman"/>
          <w:noProof/>
        </w:rPr>
        <w:t>use</w:t>
      </w:r>
      <w:r w:rsidRPr="00AE58CA">
        <w:rPr>
          <w:rFonts w:ascii="Times New Roman" w:hAnsi="Times New Roman"/>
        </w:rPr>
        <w:t xml:space="preserve"> as </w:t>
      </w:r>
      <w:r w:rsidRPr="00A90802">
        <w:rPr>
          <w:rFonts w:ascii="Times New Roman" w:hAnsi="Times New Roman"/>
          <w:noProof/>
        </w:rPr>
        <w:t>a model</w:t>
      </w:r>
      <w:r w:rsidRPr="00AE58CA">
        <w:rPr>
          <w:rFonts w:ascii="Times New Roman" w:hAnsi="Times New Roman"/>
        </w:rPr>
        <w:t xml:space="preserve"> to approach the 3D molecular model. </w:t>
      </w:r>
    </w:p>
    <w:p w:rsidR="0026282D" w:rsidRPr="00AE58CA" w:rsidRDefault="0026282D" w:rsidP="0026282D">
      <w:pPr>
        <w:spacing w:after="0" w:line="240" w:lineRule="auto"/>
        <w:ind w:firstLine="709"/>
        <w:jc w:val="both"/>
        <w:rPr>
          <w:rFonts w:ascii="Times New Roman" w:hAnsi="Times New Roman"/>
        </w:rPr>
      </w:pPr>
      <w:r w:rsidRPr="00AE58CA">
        <w:rPr>
          <w:rFonts w:ascii="Times New Roman" w:hAnsi="Times New Roman"/>
        </w:rPr>
        <w:t xml:space="preserve">Flinn scientific already develop </w:t>
      </w:r>
      <w:r w:rsidRPr="00AE58CA">
        <w:rPr>
          <w:rFonts w:ascii="Times New Roman" w:hAnsi="Times New Roman"/>
          <w:i/>
        </w:rPr>
        <w:t>origami</w:t>
      </w:r>
      <w:r w:rsidRPr="00AE58CA">
        <w:rPr>
          <w:rFonts w:ascii="Times New Roman" w:hAnsi="Times New Roman"/>
        </w:rPr>
        <w:t xml:space="preserve"> pattern for several geometries such as trigonal pyramidal, tetrahedral, seesaw, square pyramidal, trigonal bipyramidal and octahedral. </w:t>
      </w:r>
      <w:r>
        <w:rPr>
          <w:rFonts w:ascii="Times New Roman" w:hAnsi="Times New Roman"/>
          <w:noProof/>
        </w:rPr>
        <w:t>Ano</w:t>
      </w:r>
      <w:r w:rsidRPr="00A90802">
        <w:rPr>
          <w:rFonts w:ascii="Times New Roman" w:hAnsi="Times New Roman"/>
          <w:noProof/>
        </w:rPr>
        <w:t>ther source</w:t>
      </w:r>
      <w:r w:rsidRPr="00AE58CA">
        <w:rPr>
          <w:rFonts w:ascii="Times New Roman" w:hAnsi="Times New Roman"/>
        </w:rPr>
        <w:t xml:space="preserve"> of </w:t>
      </w:r>
      <w:r w:rsidRPr="00AE58CA">
        <w:rPr>
          <w:rFonts w:ascii="Times New Roman" w:hAnsi="Times New Roman"/>
          <w:i/>
        </w:rPr>
        <w:t>origami</w:t>
      </w:r>
      <w:r w:rsidRPr="00AE58CA">
        <w:rPr>
          <w:rFonts w:ascii="Times New Roman" w:hAnsi="Times New Roman"/>
        </w:rPr>
        <w:t xml:space="preserve"> kit also was provided by Hanson, 1995 in his book of Molecular </w:t>
      </w:r>
      <w:r w:rsidRPr="00AE58CA">
        <w:rPr>
          <w:rFonts w:ascii="Times New Roman" w:hAnsi="Times New Roman"/>
          <w:i/>
        </w:rPr>
        <w:t>Origami</w:t>
      </w:r>
      <w:r w:rsidRPr="00AE58CA">
        <w:rPr>
          <w:rFonts w:ascii="Times New Roman" w:hAnsi="Times New Roman"/>
        </w:rPr>
        <w:t xml:space="preserve"> published by University Science Book. USA. The patterns are drawn in Figure 3 are taken from the later source.</w:t>
      </w:r>
    </w:p>
    <w:p w:rsidR="0026282D" w:rsidRPr="00AE58CA" w:rsidRDefault="006916CF" w:rsidP="0026282D">
      <w:pPr>
        <w:spacing w:after="0" w:line="240" w:lineRule="auto"/>
        <w:jc w:val="center"/>
        <w:rPr>
          <w:rFonts w:ascii="Times New Roman" w:hAnsi="Times New Roman"/>
        </w:rPr>
      </w:pPr>
      <w:r>
        <w:rPr>
          <w:rFonts w:ascii="Times New Roman" w:hAnsi="Times New Roman"/>
          <w:noProof/>
          <w:lang w:val="id-ID" w:eastAsia="id-ID"/>
        </w:rPr>
        <w:drawing>
          <wp:inline distT="0" distB="0" distL="0" distR="0">
            <wp:extent cx="4394200" cy="4857750"/>
            <wp:effectExtent l="19050" t="0" r="6350" b="0"/>
            <wp:docPr id="32" name="Picture 9" descr="D:\@@@JULI 2013\@@UNS-juli 2013\@Riset\@@data riset all\@draft article\Origami\Figure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JULI 2013\@@UNS-juli 2013\@Riset\@@data riset all\@draft article\Origami\Figure3.jpg"/>
                    <pic:cNvPicPr>
                      <a:picLocks noChangeAspect="1" noChangeArrowheads="1"/>
                    </pic:cNvPicPr>
                  </pic:nvPicPr>
                  <pic:blipFill>
                    <a:blip r:embed="rId123" cstate="print"/>
                    <a:srcRect r="26170"/>
                    <a:stretch>
                      <a:fillRect/>
                    </a:stretch>
                  </pic:blipFill>
                  <pic:spPr bwMode="auto">
                    <a:xfrm>
                      <a:off x="0" y="0"/>
                      <a:ext cx="4394200" cy="4857750"/>
                    </a:xfrm>
                    <a:prstGeom prst="rect">
                      <a:avLst/>
                    </a:prstGeom>
                    <a:noFill/>
                    <a:ln w="9525">
                      <a:noFill/>
                      <a:miter lim="800000"/>
                      <a:headEnd/>
                      <a:tailEnd/>
                    </a:ln>
                  </pic:spPr>
                </pic:pic>
              </a:graphicData>
            </a:graphic>
          </wp:inline>
        </w:drawing>
      </w:r>
    </w:p>
    <w:p w:rsidR="0026282D" w:rsidRPr="00AE58CA" w:rsidRDefault="0026282D" w:rsidP="0026282D">
      <w:pPr>
        <w:spacing w:after="0" w:line="240" w:lineRule="auto"/>
        <w:jc w:val="center"/>
        <w:rPr>
          <w:rFonts w:ascii="Times New Roman" w:hAnsi="Times New Roman"/>
        </w:rPr>
      </w:pPr>
      <w:r w:rsidRPr="00AE58CA">
        <w:rPr>
          <w:rFonts w:ascii="Times New Roman" w:hAnsi="Times New Roman"/>
        </w:rPr>
        <w:t xml:space="preserve">Figure 3. </w:t>
      </w:r>
      <w:r w:rsidRPr="00AE58CA">
        <w:rPr>
          <w:rFonts w:ascii="Times New Roman" w:hAnsi="Times New Roman"/>
          <w:i/>
        </w:rPr>
        <w:t>Origami</w:t>
      </w:r>
      <w:r w:rsidRPr="00AE58CA">
        <w:rPr>
          <w:rFonts w:ascii="Times New Roman" w:hAnsi="Times New Roman"/>
        </w:rPr>
        <w:t xml:space="preserve"> patterns for trigonal-pyramidal and tetrahedral geometries.</w:t>
      </w:r>
    </w:p>
    <w:p w:rsidR="0026282D" w:rsidRPr="00AE58CA" w:rsidRDefault="0026282D" w:rsidP="0026282D">
      <w:pPr>
        <w:spacing w:after="0" w:line="240" w:lineRule="auto"/>
        <w:jc w:val="both"/>
        <w:rPr>
          <w:rFonts w:ascii="Times New Roman" w:hAnsi="Times New Roman"/>
        </w:rPr>
      </w:pPr>
    </w:p>
    <w:p w:rsidR="0026282D" w:rsidRPr="00AE58CA" w:rsidRDefault="0026282D" w:rsidP="0026282D">
      <w:pPr>
        <w:spacing w:after="0" w:line="240" w:lineRule="auto"/>
        <w:ind w:firstLine="709"/>
        <w:jc w:val="both"/>
        <w:rPr>
          <w:rFonts w:ascii="Times New Roman" w:hAnsi="Times New Roman"/>
        </w:rPr>
      </w:pPr>
      <w:r w:rsidRPr="00AE58CA">
        <w:rPr>
          <w:rFonts w:ascii="Times New Roman" w:hAnsi="Times New Roman"/>
        </w:rPr>
        <w:t xml:space="preserve">The patterns were drawn by solid and dashed lines. They </w:t>
      </w:r>
      <w:r w:rsidRPr="000A7103">
        <w:rPr>
          <w:rFonts w:ascii="Times New Roman" w:hAnsi="Times New Roman"/>
          <w:noProof/>
        </w:rPr>
        <w:t>are represent</w:t>
      </w:r>
      <w:r>
        <w:rPr>
          <w:rFonts w:ascii="Times New Roman" w:hAnsi="Times New Roman"/>
          <w:noProof/>
        </w:rPr>
        <w:t>ed</w:t>
      </w:r>
      <w:r w:rsidRPr="00AE58CA">
        <w:rPr>
          <w:rFonts w:ascii="Times New Roman" w:hAnsi="Times New Roman"/>
        </w:rPr>
        <w:t xml:space="preserve"> to “mountain” folds, which fold away from the viewer and “valley” folds, which fold toward the viewer. The shaded regions can be either removed or simply folded back and tucked into the hidden recesses of the model. </w:t>
      </w:r>
    </w:p>
    <w:p w:rsidR="0026282D" w:rsidRPr="00AE58CA" w:rsidRDefault="0026282D" w:rsidP="0026282D">
      <w:pPr>
        <w:spacing w:after="0" w:line="240" w:lineRule="auto"/>
        <w:ind w:firstLine="709"/>
        <w:jc w:val="both"/>
        <w:rPr>
          <w:rFonts w:ascii="Times New Roman" w:hAnsi="Times New Roman"/>
        </w:rPr>
      </w:pPr>
      <w:r w:rsidRPr="00AE58CA">
        <w:rPr>
          <w:rFonts w:ascii="Times New Roman" w:hAnsi="Times New Roman"/>
        </w:rPr>
        <w:t xml:space="preserve">The two basic 3D molecular shapes are trigonal-pyramidal and tetrahedral. The trigonal-pyramidal consists of four atoms with one central atom located above the plane of the other three atoms. The tetrahedral consists of five atoms, one central </w:t>
      </w:r>
      <w:r w:rsidRPr="00572711">
        <w:rPr>
          <w:rFonts w:ascii="Times New Roman" w:hAnsi="Times New Roman"/>
          <w:noProof/>
        </w:rPr>
        <w:t>atom</w:t>
      </w:r>
      <w:r>
        <w:rPr>
          <w:rFonts w:ascii="Times New Roman" w:hAnsi="Times New Roman"/>
          <w:noProof/>
        </w:rPr>
        <w:t>,</w:t>
      </w:r>
      <w:r w:rsidRPr="00AE58CA">
        <w:rPr>
          <w:rFonts w:ascii="Times New Roman" w:hAnsi="Times New Roman"/>
        </w:rPr>
        <w:t xml:space="preserve"> and four surrounding atoms. An extra atom is situated above the other four atoms.</w:t>
      </w:r>
    </w:p>
    <w:p w:rsidR="0026282D" w:rsidRPr="00AE58CA" w:rsidRDefault="0026282D" w:rsidP="0026282D">
      <w:pPr>
        <w:spacing w:after="0" w:line="240" w:lineRule="auto"/>
        <w:jc w:val="both"/>
        <w:rPr>
          <w:rFonts w:ascii="Times New Roman" w:hAnsi="Times New Roman"/>
        </w:rPr>
      </w:pPr>
    </w:p>
    <w:p w:rsidR="0026282D" w:rsidRPr="00AE58CA" w:rsidRDefault="0026282D" w:rsidP="0026282D">
      <w:pPr>
        <w:numPr>
          <w:ilvl w:val="0"/>
          <w:numId w:val="31"/>
        </w:numPr>
        <w:suppressAutoHyphens/>
        <w:spacing w:after="0" w:line="240" w:lineRule="auto"/>
        <w:ind w:left="426" w:hanging="426"/>
        <w:jc w:val="both"/>
        <w:rPr>
          <w:rFonts w:ascii="Times New Roman" w:hAnsi="Times New Roman"/>
          <w:b/>
        </w:rPr>
      </w:pPr>
      <w:r w:rsidRPr="00AE58CA">
        <w:rPr>
          <w:rFonts w:ascii="Times New Roman" w:hAnsi="Times New Roman"/>
          <w:b/>
          <w:bCs/>
        </w:rPr>
        <w:lastRenderedPageBreak/>
        <w:t>Applied</w:t>
      </w:r>
      <w:r w:rsidRPr="00AE58CA">
        <w:rPr>
          <w:rFonts w:ascii="Times New Roman" w:hAnsi="Times New Roman"/>
          <w:b/>
        </w:rPr>
        <w:t xml:space="preserve"> cases: H</w:t>
      </w:r>
      <w:r w:rsidRPr="00AE58CA">
        <w:rPr>
          <w:rFonts w:ascii="Times New Roman" w:hAnsi="Times New Roman"/>
          <w:b/>
          <w:vertAlign w:val="subscript"/>
        </w:rPr>
        <w:t>2</w:t>
      </w:r>
      <w:r w:rsidRPr="00AE58CA">
        <w:rPr>
          <w:rFonts w:ascii="Times New Roman" w:hAnsi="Times New Roman"/>
          <w:b/>
        </w:rPr>
        <w:t xml:space="preserve">O, </w:t>
      </w:r>
      <w:r w:rsidRPr="00572711">
        <w:rPr>
          <w:rFonts w:ascii="Times New Roman" w:hAnsi="Times New Roman"/>
          <w:b/>
          <w:noProof/>
        </w:rPr>
        <w:t>NH</w:t>
      </w:r>
      <w:r w:rsidRPr="00572711">
        <w:rPr>
          <w:rFonts w:ascii="Times New Roman" w:hAnsi="Times New Roman"/>
          <w:b/>
          <w:noProof/>
          <w:vertAlign w:val="subscript"/>
        </w:rPr>
        <w:t>3</w:t>
      </w:r>
      <w:r>
        <w:rPr>
          <w:rFonts w:ascii="Times New Roman" w:hAnsi="Times New Roman"/>
          <w:b/>
          <w:noProof/>
          <w:vertAlign w:val="subscript"/>
        </w:rPr>
        <w:t>,</w:t>
      </w:r>
      <w:r w:rsidRPr="00AE58CA">
        <w:rPr>
          <w:rFonts w:ascii="Times New Roman" w:hAnsi="Times New Roman"/>
          <w:b/>
          <w:vertAlign w:val="subscript"/>
        </w:rPr>
        <w:t xml:space="preserve"> </w:t>
      </w:r>
      <w:r w:rsidRPr="00AE58CA">
        <w:rPr>
          <w:rFonts w:ascii="Times New Roman" w:hAnsi="Times New Roman"/>
          <w:b/>
        </w:rPr>
        <w:t>and CO</w:t>
      </w:r>
      <w:r w:rsidRPr="00AE58CA">
        <w:rPr>
          <w:rFonts w:ascii="Times New Roman" w:hAnsi="Times New Roman"/>
          <w:b/>
          <w:vertAlign w:val="subscript"/>
        </w:rPr>
        <w:t>2</w:t>
      </w:r>
    </w:p>
    <w:p w:rsidR="0026282D" w:rsidRPr="00AE58CA" w:rsidRDefault="0026282D" w:rsidP="0026282D">
      <w:pPr>
        <w:spacing w:after="0" w:line="240" w:lineRule="auto"/>
        <w:jc w:val="both"/>
        <w:rPr>
          <w:rFonts w:ascii="Times New Roman" w:hAnsi="Times New Roman"/>
        </w:rPr>
      </w:pPr>
      <w:r w:rsidRPr="00AE58CA">
        <w:rPr>
          <w:rFonts w:ascii="Times New Roman" w:hAnsi="Times New Roman"/>
        </w:rPr>
        <w:t>In this article, we discuss the molecular geometry study focused on a simple chemical structure such as the molecular structure of H</w:t>
      </w:r>
      <w:r w:rsidRPr="00AE58CA">
        <w:rPr>
          <w:rFonts w:ascii="Times New Roman" w:hAnsi="Times New Roman"/>
          <w:vertAlign w:val="subscript"/>
        </w:rPr>
        <w:t>2</w:t>
      </w:r>
      <w:r w:rsidRPr="00AE58CA">
        <w:rPr>
          <w:rFonts w:ascii="Times New Roman" w:hAnsi="Times New Roman"/>
        </w:rPr>
        <w:t xml:space="preserve">O, </w:t>
      </w:r>
      <w:r w:rsidRPr="00572711">
        <w:rPr>
          <w:rFonts w:ascii="Times New Roman" w:hAnsi="Times New Roman"/>
          <w:noProof/>
        </w:rPr>
        <w:t>NH</w:t>
      </w:r>
      <w:r w:rsidRPr="00572711">
        <w:rPr>
          <w:rFonts w:ascii="Times New Roman" w:hAnsi="Times New Roman"/>
          <w:noProof/>
          <w:vertAlign w:val="subscript"/>
        </w:rPr>
        <w:t>3</w:t>
      </w:r>
      <w:r>
        <w:rPr>
          <w:rFonts w:ascii="Times New Roman" w:hAnsi="Times New Roman"/>
          <w:noProof/>
          <w:vertAlign w:val="subscript"/>
        </w:rPr>
        <w:t>,</w:t>
      </w:r>
      <w:r w:rsidRPr="00AE58CA">
        <w:rPr>
          <w:rFonts w:ascii="Times New Roman" w:hAnsi="Times New Roman"/>
          <w:vertAlign w:val="subscript"/>
        </w:rPr>
        <w:t xml:space="preserve"> </w:t>
      </w:r>
      <w:r w:rsidRPr="00AE58CA">
        <w:rPr>
          <w:rFonts w:ascii="Times New Roman" w:hAnsi="Times New Roman"/>
        </w:rPr>
        <w:t>and CO</w:t>
      </w:r>
      <w:r w:rsidRPr="00AE58CA">
        <w:rPr>
          <w:rFonts w:ascii="Times New Roman" w:hAnsi="Times New Roman"/>
          <w:vertAlign w:val="subscript"/>
        </w:rPr>
        <w:t>2</w:t>
      </w:r>
      <w:r w:rsidRPr="00AE58CA">
        <w:rPr>
          <w:rFonts w:ascii="Times New Roman" w:hAnsi="Times New Roman"/>
        </w:rPr>
        <w:t xml:space="preserve">. To determine their molecular geometries, we started to write its Lewis structures shown in Figure 4. </w:t>
      </w:r>
    </w:p>
    <w:p w:rsidR="0026282D" w:rsidRPr="00AE58CA" w:rsidRDefault="0026282D" w:rsidP="0026282D">
      <w:pPr>
        <w:spacing w:after="0" w:line="240" w:lineRule="auto"/>
        <w:ind w:firstLine="709"/>
        <w:jc w:val="both"/>
        <w:rPr>
          <w:rFonts w:ascii="Times New Roman" w:hAnsi="Times New Roman"/>
        </w:rPr>
      </w:pPr>
      <w:r w:rsidRPr="00AE58CA">
        <w:rPr>
          <w:rFonts w:ascii="Times New Roman" w:hAnsi="Times New Roman"/>
        </w:rPr>
        <w:t>To write the Lewis structure, the valence electrons for each atom in the molecule should be counted first. The number of valence electrons on each atom can be determined from the electron configurations of the elements. The electron configuration of hydrogen, carbon, nitrogen and oxygen are shown below:</w:t>
      </w:r>
    </w:p>
    <w:p w:rsidR="0026282D" w:rsidRPr="00AE58CA" w:rsidRDefault="0026282D" w:rsidP="0026282D">
      <w:pPr>
        <w:spacing w:after="0" w:line="240" w:lineRule="auto"/>
        <w:ind w:left="567"/>
        <w:jc w:val="both"/>
        <w:rPr>
          <w:rFonts w:ascii="Times New Roman" w:hAnsi="Times New Roman"/>
        </w:rPr>
      </w:pPr>
      <w:r w:rsidRPr="00AE58CA">
        <w:rPr>
          <w:rFonts w:ascii="Times New Roman" w:hAnsi="Times New Roman"/>
        </w:rPr>
        <w:t>H: 1s</w:t>
      </w:r>
      <w:r w:rsidRPr="00AE58CA">
        <w:rPr>
          <w:rFonts w:ascii="Times New Roman" w:hAnsi="Times New Roman"/>
          <w:vertAlign w:val="superscript"/>
        </w:rPr>
        <w:t>1</w:t>
      </w:r>
    </w:p>
    <w:p w:rsidR="0026282D" w:rsidRPr="00AE58CA" w:rsidRDefault="0026282D" w:rsidP="0026282D">
      <w:pPr>
        <w:spacing w:after="0" w:line="240" w:lineRule="auto"/>
        <w:ind w:left="567"/>
        <w:jc w:val="both"/>
        <w:rPr>
          <w:rFonts w:ascii="Times New Roman" w:hAnsi="Times New Roman"/>
        </w:rPr>
      </w:pPr>
      <w:r w:rsidRPr="00AE58CA">
        <w:rPr>
          <w:rFonts w:ascii="Times New Roman" w:hAnsi="Times New Roman"/>
        </w:rPr>
        <w:t>C: [He] 2s</w:t>
      </w:r>
      <w:r w:rsidRPr="00AE58CA">
        <w:rPr>
          <w:rFonts w:ascii="Times New Roman" w:hAnsi="Times New Roman"/>
          <w:vertAlign w:val="superscript"/>
        </w:rPr>
        <w:t>2</w:t>
      </w:r>
      <w:r w:rsidRPr="00AE58CA">
        <w:rPr>
          <w:rFonts w:ascii="Times New Roman" w:hAnsi="Times New Roman"/>
        </w:rPr>
        <w:t xml:space="preserve"> 2p</w:t>
      </w:r>
      <w:r w:rsidRPr="00AE58CA">
        <w:rPr>
          <w:rFonts w:ascii="Times New Roman" w:hAnsi="Times New Roman"/>
          <w:vertAlign w:val="superscript"/>
        </w:rPr>
        <w:t>2</w:t>
      </w:r>
    </w:p>
    <w:p w:rsidR="0026282D" w:rsidRPr="00AE58CA" w:rsidRDefault="0026282D" w:rsidP="0026282D">
      <w:pPr>
        <w:spacing w:after="0" w:line="240" w:lineRule="auto"/>
        <w:ind w:left="567"/>
        <w:jc w:val="both"/>
        <w:rPr>
          <w:rFonts w:ascii="Times New Roman" w:hAnsi="Times New Roman"/>
          <w:vertAlign w:val="superscript"/>
        </w:rPr>
      </w:pPr>
      <w:r w:rsidRPr="00AE58CA">
        <w:rPr>
          <w:rFonts w:ascii="Times New Roman" w:hAnsi="Times New Roman"/>
        </w:rPr>
        <w:t>N: [He] 2s</w:t>
      </w:r>
      <w:r w:rsidRPr="00AE58CA">
        <w:rPr>
          <w:rFonts w:ascii="Times New Roman" w:hAnsi="Times New Roman"/>
          <w:vertAlign w:val="superscript"/>
        </w:rPr>
        <w:t>2</w:t>
      </w:r>
      <w:r w:rsidRPr="00AE58CA">
        <w:rPr>
          <w:rFonts w:ascii="Times New Roman" w:hAnsi="Times New Roman"/>
        </w:rPr>
        <w:t xml:space="preserve"> 2p</w:t>
      </w:r>
      <w:r w:rsidRPr="00AE58CA">
        <w:rPr>
          <w:rFonts w:ascii="Times New Roman" w:hAnsi="Times New Roman"/>
          <w:vertAlign w:val="superscript"/>
        </w:rPr>
        <w:t>3</w:t>
      </w:r>
    </w:p>
    <w:p w:rsidR="0026282D" w:rsidRPr="00AE58CA" w:rsidRDefault="0026282D" w:rsidP="0026282D">
      <w:pPr>
        <w:spacing w:after="0" w:line="240" w:lineRule="auto"/>
        <w:ind w:left="567"/>
        <w:jc w:val="both"/>
        <w:rPr>
          <w:rFonts w:ascii="Times New Roman" w:hAnsi="Times New Roman"/>
        </w:rPr>
      </w:pPr>
      <w:r w:rsidRPr="00AE58CA">
        <w:rPr>
          <w:rFonts w:ascii="Times New Roman" w:hAnsi="Times New Roman"/>
        </w:rPr>
        <w:t>O: [He] 2s</w:t>
      </w:r>
      <w:r w:rsidRPr="00AE58CA">
        <w:rPr>
          <w:rFonts w:ascii="Times New Roman" w:hAnsi="Times New Roman"/>
          <w:vertAlign w:val="superscript"/>
        </w:rPr>
        <w:t>2</w:t>
      </w:r>
      <w:r w:rsidRPr="00AE58CA">
        <w:rPr>
          <w:rFonts w:ascii="Times New Roman" w:hAnsi="Times New Roman"/>
        </w:rPr>
        <w:t xml:space="preserve"> 2p</w:t>
      </w:r>
      <w:r w:rsidRPr="00AE58CA">
        <w:rPr>
          <w:rFonts w:ascii="Times New Roman" w:hAnsi="Times New Roman"/>
          <w:vertAlign w:val="superscript"/>
        </w:rPr>
        <w:t>4</w:t>
      </w:r>
    </w:p>
    <w:p w:rsidR="0026282D" w:rsidRPr="00AE58CA" w:rsidRDefault="0026282D" w:rsidP="0026282D">
      <w:pPr>
        <w:spacing w:after="0" w:line="240" w:lineRule="auto"/>
        <w:ind w:left="567"/>
        <w:jc w:val="both"/>
        <w:rPr>
          <w:rFonts w:ascii="Times New Roman" w:hAnsi="Times New Roman"/>
        </w:rPr>
      </w:pPr>
    </w:p>
    <w:p w:rsidR="0026282D" w:rsidRPr="00AE58CA" w:rsidRDefault="0026282D" w:rsidP="0026282D">
      <w:pPr>
        <w:spacing w:after="0" w:line="240" w:lineRule="auto"/>
        <w:jc w:val="both"/>
        <w:rPr>
          <w:rFonts w:ascii="Times New Roman" w:hAnsi="Times New Roman"/>
        </w:rPr>
      </w:pPr>
      <w:r w:rsidRPr="00AE58CA">
        <w:rPr>
          <w:rFonts w:ascii="Times New Roman" w:hAnsi="Times New Roman"/>
        </w:rPr>
        <w:t>Thus, hydrogen, carbon, nitrogen and oxygen have valence electrons of one, four, five and six valence electrons, respectively. Using these of electron valence numbers, the writing symbols that contain the correct number of valence electrons for the atoms in the molecule can be performed. Following this step, the electrons are then combined to form covalent bonds until a Lewis structure in which all of the elements (with the exception of the hydrogen atoms) have an octet of valence electrons can be achieved as shown in Figure 4.</w:t>
      </w:r>
    </w:p>
    <w:p w:rsidR="0026282D" w:rsidRPr="00AE58CA" w:rsidRDefault="0026282D" w:rsidP="0026282D">
      <w:pPr>
        <w:spacing w:after="0" w:line="240" w:lineRule="auto"/>
        <w:jc w:val="both"/>
        <w:rPr>
          <w:rFonts w:ascii="Times New Roman" w:hAnsi="Times New Roman"/>
        </w:rPr>
      </w:pPr>
    </w:p>
    <w:p w:rsidR="0026282D" w:rsidRPr="00AE58CA" w:rsidRDefault="006916CF" w:rsidP="0026282D">
      <w:pPr>
        <w:spacing w:after="0" w:line="240" w:lineRule="auto"/>
        <w:jc w:val="center"/>
        <w:rPr>
          <w:rFonts w:ascii="Times New Roman" w:hAnsi="Times New Roman"/>
        </w:rPr>
      </w:pPr>
      <w:r>
        <w:rPr>
          <w:rFonts w:ascii="Times New Roman" w:hAnsi="Times New Roman"/>
          <w:noProof/>
          <w:lang w:val="id-ID" w:eastAsia="id-ID"/>
        </w:rPr>
        <w:drawing>
          <wp:inline distT="0" distB="0" distL="0" distR="0">
            <wp:extent cx="5949950" cy="2717800"/>
            <wp:effectExtent l="0" t="0" r="0" b="0"/>
            <wp:docPr id="33" name="Picture 1" descr="D:\@@@JULI 2013\@@UNS-juli 2013\@Riset\@@data riset all\@draft article\Origami\Fig 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JULI 2013\@@UNS-juli 2013\@Riset\@@data riset all\@draft article\Origami\Fig 1.tif"/>
                    <pic:cNvPicPr>
                      <a:picLocks noChangeAspect="1" noChangeArrowheads="1"/>
                    </pic:cNvPicPr>
                  </pic:nvPicPr>
                  <pic:blipFill>
                    <a:blip r:embed="rId124" cstate="print"/>
                    <a:srcRect/>
                    <a:stretch>
                      <a:fillRect/>
                    </a:stretch>
                  </pic:blipFill>
                  <pic:spPr bwMode="auto">
                    <a:xfrm>
                      <a:off x="0" y="0"/>
                      <a:ext cx="5949950" cy="2717800"/>
                    </a:xfrm>
                    <a:prstGeom prst="rect">
                      <a:avLst/>
                    </a:prstGeom>
                    <a:noFill/>
                    <a:ln w="9525">
                      <a:noFill/>
                      <a:miter lim="800000"/>
                      <a:headEnd/>
                      <a:tailEnd/>
                    </a:ln>
                  </pic:spPr>
                </pic:pic>
              </a:graphicData>
            </a:graphic>
          </wp:inline>
        </w:drawing>
      </w:r>
    </w:p>
    <w:p w:rsidR="0026282D" w:rsidRPr="00AE58CA" w:rsidRDefault="0026282D" w:rsidP="0026282D">
      <w:pPr>
        <w:spacing w:after="0" w:line="240" w:lineRule="auto"/>
        <w:jc w:val="center"/>
        <w:rPr>
          <w:rFonts w:ascii="Times New Roman" w:hAnsi="Times New Roman"/>
        </w:rPr>
      </w:pPr>
      <w:r w:rsidRPr="00AE58CA">
        <w:rPr>
          <w:rFonts w:ascii="Times New Roman" w:hAnsi="Times New Roman"/>
        </w:rPr>
        <w:t>Figure 4. The Lewis structure of H</w:t>
      </w:r>
      <w:r w:rsidRPr="00AE58CA">
        <w:rPr>
          <w:rFonts w:ascii="Times New Roman" w:hAnsi="Times New Roman"/>
          <w:vertAlign w:val="subscript"/>
        </w:rPr>
        <w:t>2</w:t>
      </w:r>
      <w:r w:rsidRPr="00AE58CA">
        <w:rPr>
          <w:rFonts w:ascii="Times New Roman" w:hAnsi="Times New Roman"/>
        </w:rPr>
        <w:t>O, CO</w:t>
      </w:r>
      <w:r w:rsidRPr="00AE58CA">
        <w:rPr>
          <w:rFonts w:ascii="Times New Roman" w:hAnsi="Times New Roman"/>
          <w:vertAlign w:val="subscript"/>
        </w:rPr>
        <w:t>2</w:t>
      </w:r>
      <w:r w:rsidRPr="00AE58CA">
        <w:rPr>
          <w:rFonts w:ascii="Times New Roman" w:hAnsi="Times New Roman"/>
        </w:rPr>
        <w:t>, and NH</w:t>
      </w:r>
      <w:r w:rsidRPr="00AE58CA">
        <w:rPr>
          <w:rFonts w:ascii="Times New Roman" w:hAnsi="Times New Roman"/>
          <w:vertAlign w:val="subscript"/>
        </w:rPr>
        <w:t>3</w:t>
      </w:r>
    </w:p>
    <w:p w:rsidR="0026282D" w:rsidRPr="00AE58CA" w:rsidRDefault="0026282D" w:rsidP="0026282D">
      <w:pPr>
        <w:spacing w:after="0" w:line="240" w:lineRule="auto"/>
        <w:jc w:val="both"/>
        <w:rPr>
          <w:rFonts w:ascii="Times New Roman" w:hAnsi="Times New Roman"/>
          <w:b/>
        </w:rPr>
      </w:pPr>
    </w:p>
    <w:p w:rsidR="0026282D" w:rsidRPr="00AE58CA" w:rsidRDefault="0026282D" w:rsidP="0026282D">
      <w:pPr>
        <w:spacing w:after="0" w:line="240" w:lineRule="auto"/>
        <w:ind w:firstLine="709"/>
        <w:jc w:val="both"/>
        <w:rPr>
          <w:rStyle w:val="contentselect"/>
          <w:rFonts w:ascii="Times New Roman" w:hAnsi="Times New Roman"/>
        </w:rPr>
      </w:pPr>
      <w:r w:rsidRPr="00AE58CA">
        <w:rPr>
          <w:rFonts w:ascii="Times New Roman" w:hAnsi="Times New Roman"/>
        </w:rPr>
        <w:t>The Lewis structures could not satisfy the perspective of the molecular geometry. Using VSEPR theory, the molecular geometries are then can be predicted. For example, in H</w:t>
      </w:r>
      <w:r w:rsidRPr="00AE58CA">
        <w:rPr>
          <w:rFonts w:ascii="Times New Roman" w:hAnsi="Times New Roman"/>
          <w:vertAlign w:val="subscript"/>
        </w:rPr>
        <w:t>2</w:t>
      </w:r>
      <w:r w:rsidRPr="00AE58CA">
        <w:rPr>
          <w:rFonts w:ascii="Times New Roman" w:hAnsi="Times New Roman"/>
        </w:rPr>
        <w:t xml:space="preserve">O molecules, it has two bond pair and two lone pair electrons. Thus, its molecular geometry predicted in bent structure. </w:t>
      </w:r>
      <w:r>
        <w:rPr>
          <w:rFonts w:ascii="Times New Roman" w:hAnsi="Times New Roman"/>
          <w:noProof/>
        </w:rPr>
        <w:t>Ano</w:t>
      </w:r>
      <w:r w:rsidRPr="0040648B">
        <w:rPr>
          <w:rFonts w:ascii="Times New Roman" w:hAnsi="Times New Roman"/>
          <w:noProof/>
        </w:rPr>
        <w:t>ther example</w:t>
      </w:r>
      <w:r w:rsidRPr="00AE58CA">
        <w:rPr>
          <w:rFonts w:ascii="Times New Roman" w:hAnsi="Times New Roman"/>
        </w:rPr>
        <w:t xml:space="preserve"> for NH</w:t>
      </w:r>
      <w:r w:rsidRPr="00AE58CA">
        <w:rPr>
          <w:rFonts w:ascii="Times New Roman" w:hAnsi="Times New Roman"/>
          <w:vertAlign w:val="subscript"/>
        </w:rPr>
        <w:t>3</w:t>
      </w:r>
      <w:r w:rsidRPr="00AE58CA">
        <w:rPr>
          <w:rFonts w:ascii="Times New Roman" w:hAnsi="Times New Roman"/>
        </w:rPr>
        <w:t xml:space="preserve">, it has three bond pairs and one lone pair </w:t>
      </w:r>
      <w:r w:rsidRPr="00572711">
        <w:rPr>
          <w:rFonts w:ascii="Times New Roman" w:hAnsi="Times New Roman"/>
          <w:noProof/>
        </w:rPr>
        <w:t>electrons</w:t>
      </w:r>
      <w:r>
        <w:rPr>
          <w:rFonts w:ascii="Times New Roman" w:hAnsi="Times New Roman"/>
          <w:noProof/>
        </w:rPr>
        <w:t>. T</w:t>
      </w:r>
      <w:r w:rsidRPr="00572711">
        <w:rPr>
          <w:rFonts w:ascii="Times New Roman" w:hAnsi="Times New Roman"/>
          <w:noProof/>
        </w:rPr>
        <w:t>hus</w:t>
      </w:r>
      <w:r w:rsidRPr="00AE58CA">
        <w:rPr>
          <w:rFonts w:ascii="Times New Roman" w:hAnsi="Times New Roman"/>
        </w:rPr>
        <w:t xml:space="preserve"> it has trigonal-pyramid structure. While for example of CO</w:t>
      </w:r>
      <w:r w:rsidRPr="00AE58CA">
        <w:rPr>
          <w:rFonts w:ascii="Times New Roman" w:hAnsi="Times New Roman"/>
          <w:vertAlign w:val="subscript"/>
        </w:rPr>
        <w:t>2</w:t>
      </w:r>
      <w:r w:rsidRPr="00AE58CA">
        <w:rPr>
          <w:rFonts w:ascii="Times New Roman" w:hAnsi="Times New Roman"/>
        </w:rPr>
        <w:t>, all electron pairs in a multiple bond count as one bond and contribute to molecular geometry the same as a single bond does. The carbon atom in CO</w:t>
      </w:r>
      <w:r w:rsidRPr="00AE58CA">
        <w:rPr>
          <w:rFonts w:ascii="Times New Roman" w:hAnsi="Times New Roman"/>
          <w:vertAlign w:val="subscript"/>
        </w:rPr>
        <w:t>2</w:t>
      </w:r>
      <w:r w:rsidRPr="00AE58CA">
        <w:rPr>
          <w:rFonts w:ascii="Times New Roman" w:hAnsi="Times New Roman"/>
        </w:rPr>
        <w:t xml:space="preserve"> has no lone </w:t>
      </w:r>
      <w:r w:rsidRPr="00AE58CA">
        <w:rPr>
          <w:rFonts w:ascii="Times New Roman" w:hAnsi="Times New Roman"/>
        </w:rPr>
        <w:lastRenderedPageBreak/>
        <w:t>pairs and participates in two double bonds.</w:t>
      </w:r>
      <w:r w:rsidRPr="00AE58CA">
        <w:rPr>
          <w:rStyle w:val="contentselect"/>
          <w:rFonts w:ascii="Times New Roman" w:hAnsi="Times New Roman"/>
        </w:rPr>
        <w:t xml:space="preserve"> Each double bond counts as one for the purpose of predicting </w:t>
      </w:r>
      <w:r w:rsidRPr="00572711">
        <w:rPr>
          <w:rStyle w:val="contentselect"/>
          <w:rFonts w:ascii="Times New Roman" w:hAnsi="Times New Roman"/>
          <w:noProof/>
        </w:rPr>
        <w:t>geometry</w:t>
      </w:r>
      <w:r>
        <w:rPr>
          <w:rStyle w:val="contentselect"/>
          <w:rFonts w:ascii="Times New Roman" w:hAnsi="Times New Roman"/>
          <w:noProof/>
        </w:rPr>
        <w:t>,</w:t>
      </w:r>
      <w:r w:rsidRPr="00AE58CA">
        <w:rPr>
          <w:rStyle w:val="contentselect"/>
          <w:rFonts w:ascii="Times New Roman" w:hAnsi="Times New Roman"/>
        </w:rPr>
        <w:t xml:space="preserve"> so the structure of CO</w:t>
      </w:r>
      <w:r w:rsidRPr="00AE58CA">
        <w:rPr>
          <w:rStyle w:val="contentselect"/>
          <w:rFonts w:ascii="Times New Roman" w:hAnsi="Times New Roman"/>
          <w:vertAlign w:val="subscript"/>
        </w:rPr>
        <w:t>2</w:t>
      </w:r>
      <w:r w:rsidRPr="00AE58CA">
        <w:rPr>
          <w:rStyle w:val="contentselect"/>
          <w:rFonts w:ascii="Times New Roman" w:hAnsi="Times New Roman"/>
        </w:rPr>
        <w:t xml:space="preserve"> is </w:t>
      </w:r>
      <w:r w:rsidRPr="00AE58CA">
        <w:rPr>
          <w:rStyle w:val="contentselect"/>
          <w:rFonts w:ascii="Times New Roman" w:hAnsi="Times New Roman"/>
          <w:bCs/>
        </w:rPr>
        <w:t>linear</w:t>
      </w:r>
      <w:r w:rsidRPr="00AE58CA">
        <w:rPr>
          <w:rStyle w:val="contentselect"/>
          <w:rFonts w:ascii="Times New Roman" w:hAnsi="Times New Roman"/>
        </w:rPr>
        <w:t>.</w:t>
      </w:r>
    </w:p>
    <w:p w:rsidR="0026282D" w:rsidRPr="00AE58CA" w:rsidRDefault="0026282D" w:rsidP="0026282D">
      <w:pPr>
        <w:spacing w:after="0" w:line="240" w:lineRule="auto"/>
        <w:ind w:firstLine="709"/>
        <w:jc w:val="both"/>
        <w:rPr>
          <w:rStyle w:val="contentselect"/>
          <w:rFonts w:ascii="Times New Roman" w:hAnsi="Times New Roman"/>
        </w:rPr>
      </w:pPr>
      <w:r w:rsidRPr="0040648B">
        <w:rPr>
          <w:rStyle w:val="contentselect"/>
          <w:rFonts w:ascii="Times New Roman" w:hAnsi="Times New Roman"/>
          <w:noProof/>
        </w:rPr>
        <w:t>Even</w:t>
      </w:r>
      <w:r>
        <w:rPr>
          <w:rStyle w:val="contentselect"/>
          <w:rFonts w:ascii="Times New Roman" w:hAnsi="Times New Roman"/>
          <w:noProof/>
        </w:rPr>
        <w:t xml:space="preserve"> </w:t>
      </w:r>
      <w:r w:rsidRPr="0040648B">
        <w:rPr>
          <w:rStyle w:val="contentselect"/>
          <w:rFonts w:ascii="Times New Roman" w:hAnsi="Times New Roman"/>
          <w:noProof/>
        </w:rPr>
        <w:t>though</w:t>
      </w:r>
      <w:r w:rsidRPr="00AE58CA">
        <w:rPr>
          <w:rStyle w:val="contentselect"/>
          <w:rFonts w:ascii="Times New Roman" w:hAnsi="Times New Roman"/>
        </w:rPr>
        <w:t>, using the VSEPR theory, students could well predict the molecular geometries, the visualization of molecular shapes are still required. The molecular shape of H</w:t>
      </w:r>
      <w:r w:rsidRPr="00AE58CA">
        <w:rPr>
          <w:rStyle w:val="contentselect"/>
          <w:rFonts w:ascii="Times New Roman" w:hAnsi="Times New Roman"/>
          <w:vertAlign w:val="subscript"/>
        </w:rPr>
        <w:t>2</w:t>
      </w:r>
      <w:r w:rsidRPr="00AE58CA">
        <w:rPr>
          <w:rStyle w:val="contentselect"/>
          <w:rFonts w:ascii="Times New Roman" w:hAnsi="Times New Roman"/>
        </w:rPr>
        <w:t>O and NH</w:t>
      </w:r>
      <w:r w:rsidRPr="00AE58CA">
        <w:rPr>
          <w:rStyle w:val="contentselect"/>
          <w:rFonts w:ascii="Times New Roman" w:hAnsi="Times New Roman"/>
          <w:vertAlign w:val="subscript"/>
        </w:rPr>
        <w:t>3</w:t>
      </w:r>
      <w:r w:rsidRPr="00AE58CA">
        <w:rPr>
          <w:rStyle w:val="contentselect"/>
          <w:rFonts w:ascii="Times New Roman" w:hAnsi="Times New Roman"/>
        </w:rPr>
        <w:t xml:space="preserve"> are one of the examples that need to be explained. Before applying the VSEPR theory, the student may have a question “why is the geometry of H</w:t>
      </w:r>
      <w:r w:rsidRPr="00AE58CA">
        <w:rPr>
          <w:rStyle w:val="contentselect"/>
          <w:rFonts w:ascii="Times New Roman" w:hAnsi="Times New Roman"/>
          <w:vertAlign w:val="subscript"/>
        </w:rPr>
        <w:t>2</w:t>
      </w:r>
      <w:r w:rsidRPr="00AE58CA">
        <w:rPr>
          <w:rStyle w:val="contentselect"/>
          <w:rFonts w:ascii="Times New Roman" w:hAnsi="Times New Roman"/>
        </w:rPr>
        <w:t>O different from CO</w:t>
      </w:r>
      <w:r w:rsidRPr="00AE58CA">
        <w:rPr>
          <w:rStyle w:val="contentselect"/>
          <w:rFonts w:ascii="Times New Roman" w:hAnsi="Times New Roman"/>
          <w:vertAlign w:val="subscript"/>
        </w:rPr>
        <w:t>2</w:t>
      </w:r>
      <w:r w:rsidRPr="00AE58CA">
        <w:rPr>
          <w:rStyle w:val="contentselect"/>
          <w:rFonts w:ascii="Times New Roman" w:hAnsi="Times New Roman"/>
        </w:rPr>
        <w:t>?”. CO</w:t>
      </w:r>
      <w:r w:rsidRPr="00AE58CA">
        <w:rPr>
          <w:rStyle w:val="contentselect"/>
          <w:rFonts w:ascii="Times New Roman" w:hAnsi="Times New Roman"/>
          <w:vertAlign w:val="subscript"/>
        </w:rPr>
        <w:t>2</w:t>
      </w:r>
      <w:r w:rsidRPr="00AE58CA">
        <w:rPr>
          <w:rStyle w:val="contentselect"/>
          <w:rFonts w:ascii="Times New Roman" w:hAnsi="Times New Roman"/>
        </w:rPr>
        <w:t xml:space="preserve"> has a linear shape while H</w:t>
      </w:r>
      <w:r w:rsidRPr="00AE58CA">
        <w:rPr>
          <w:rStyle w:val="contentselect"/>
          <w:rFonts w:ascii="Times New Roman" w:hAnsi="Times New Roman"/>
          <w:vertAlign w:val="subscript"/>
        </w:rPr>
        <w:t>2</w:t>
      </w:r>
      <w:r w:rsidRPr="00AE58CA">
        <w:rPr>
          <w:rStyle w:val="contentselect"/>
          <w:rFonts w:ascii="Times New Roman" w:hAnsi="Times New Roman"/>
        </w:rPr>
        <w:t>O has bent structures. The other come-out question might be “why is not NH</w:t>
      </w:r>
      <w:r w:rsidRPr="00AE58CA">
        <w:rPr>
          <w:rStyle w:val="contentselect"/>
          <w:rFonts w:ascii="Times New Roman" w:hAnsi="Times New Roman"/>
          <w:vertAlign w:val="subscript"/>
        </w:rPr>
        <w:t>3</w:t>
      </w:r>
      <w:r w:rsidRPr="00AE58CA">
        <w:rPr>
          <w:rStyle w:val="contentselect"/>
          <w:rFonts w:ascii="Times New Roman" w:hAnsi="Times New Roman"/>
        </w:rPr>
        <w:t xml:space="preserve"> flat?”. To explain this well, it better to use the two- or three-dimensional (2D or 3D) model to visualize and explore the molecular shape of the molecules.</w:t>
      </w:r>
    </w:p>
    <w:p w:rsidR="0026282D" w:rsidRPr="00AE58CA" w:rsidRDefault="0026282D" w:rsidP="0026282D">
      <w:pPr>
        <w:spacing w:after="0" w:line="240" w:lineRule="auto"/>
        <w:ind w:firstLine="709"/>
        <w:jc w:val="both"/>
        <w:rPr>
          <w:rFonts w:ascii="Times New Roman" w:hAnsi="Times New Roman"/>
        </w:rPr>
      </w:pPr>
      <w:r w:rsidRPr="00AE58CA">
        <w:rPr>
          <w:rFonts w:ascii="Times New Roman" w:hAnsi="Times New Roman"/>
        </w:rPr>
        <w:t xml:space="preserve">Using a ‘hands-on’ approach through </w:t>
      </w:r>
      <w:r w:rsidRPr="00AE58CA">
        <w:rPr>
          <w:rFonts w:ascii="Times New Roman" w:hAnsi="Times New Roman"/>
          <w:i/>
        </w:rPr>
        <w:t>origami</w:t>
      </w:r>
      <w:r w:rsidRPr="00AE58CA">
        <w:rPr>
          <w:rFonts w:ascii="Times New Roman" w:hAnsi="Times New Roman"/>
        </w:rPr>
        <w:t xml:space="preserve"> technique, students </w:t>
      </w:r>
      <w:r w:rsidRPr="006B73F8">
        <w:rPr>
          <w:rFonts w:ascii="Times New Roman" w:hAnsi="Times New Roman"/>
          <w:noProof/>
        </w:rPr>
        <w:t>will</w:t>
      </w:r>
      <w:r>
        <w:rPr>
          <w:rFonts w:ascii="Times New Roman" w:hAnsi="Times New Roman"/>
          <w:noProof/>
        </w:rPr>
        <w:t xml:space="preserve"> be</w:t>
      </w:r>
      <w:r w:rsidRPr="00AE58CA">
        <w:rPr>
          <w:rFonts w:ascii="Times New Roman" w:hAnsi="Times New Roman"/>
        </w:rPr>
        <w:t xml:space="preserve"> also able to construct the molecular geometries of simple molecules and reasoning the causes of it. The hands–on </w:t>
      </w:r>
      <w:r w:rsidRPr="00AE58CA">
        <w:rPr>
          <w:rFonts w:ascii="Times New Roman" w:hAnsi="Times New Roman"/>
          <w:i/>
        </w:rPr>
        <w:t>origami</w:t>
      </w:r>
      <w:r w:rsidRPr="00AE58CA">
        <w:rPr>
          <w:rFonts w:ascii="Times New Roman" w:hAnsi="Times New Roman"/>
        </w:rPr>
        <w:t xml:space="preserve"> technique only requires a few materials shown in Figure 5 (left) such as </w:t>
      </w:r>
      <w:r w:rsidRPr="00AE58CA">
        <w:rPr>
          <w:rFonts w:ascii="Times New Roman" w:hAnsi="Times New Roman"/>
          <w:i/>
        </w:rPr>
        <w:t>origami</w:t>
      </w:r>
      <w:r w:rsidRPr="00AE58CA">
        <w:rPr>
          <w:rFonts w:ascii="Times New Roman" w:hAnsi="Times New Roman"/>
        </w:rPr>
        <w:t xml:space="preserve"> papers, pen, glue, balls and needle to attach the ball if needed. The balls will </w:t>
      </w:r>
      <w:r w:rsidRPr="0040648B">
        <w:rPr>
          <w:rFonts w:ascii="Times New Roman" w:hAnsi="Times New Roman"/>
          <w:noProof/>
        </w:rPr>
        <w:t>represent</w:t>
      </w:r>
      <w:r w:rsidRPr="00AE58CA">
        <w:rPr>
          <w:rFonts w:ascii="Times New Roman" w:hAnsi="Times New Roman"/>
        </w:rPr>
        <w:t xml:space="preserve"> to the lone pair electrons which spend more space than the bonding electrons. </w:t>
      </w:r>
    </w:p>
    <w:p w:rsidR="0026282D" w:rsidRPr="00AE58CA" w:rsidRDefault="0026282D" w:rsidP="0026282D">
      <w:pPr>
        <w:spacing w:after="0" w:line="240" w:lineRule="auto"/>
        <w:ind w:firstLine="709"/>
        <w:jc w:val="both"/>
        <w:rPr>
          <w:rFonts w:ascii="Times New Roman" w:hAnsi="Times New Roman"/>
        </w:rPr>
      </w:pPr>
      <w:r w:rsidRPr="00AE58CA">
        <w:rPr>
          <w:rFonts w:ascii="Times New Roman" w:hAnsi="Times New Roman"/>
        </w:rPr>
        <w:t>For example, in the case of ammonia, NH</w:t>
      </w:r>
      <w:r w:rsidRPr="00AE58CA">
        <w:rPr>
          <w:rFonts w:ascii="Times New Roman" w:hAnsi="Times New Roman"/>
          <w:vertAlign w:val="subscript"/>
        </w:rPr>
        <w:t>3</w:t>
      </w:r>
      <w:r w:rsidRPr="00AE58CA">
        <w:rPr>
          <w:rFonts w:ascii="Times New Roman" w:hAnsi="Times New Roman"/>
        </w:rPr>
        <w:t xml:space="preserve">, at first using a Lewis structure, students might predict the structure in planar as shown in Figure 4. </w:t>
      </w:r>
      <w:r w:rsidRPr="0040648B">
        <w:rPr>
          <w:rFonts w:ascii="Times New Roman" w:hAnsi="Times New Roman" w:hint="eastAsia"/>
          <w:noProof/>
        </w:rPr>
        <w:t>Even</w:t>
      </w:r>
      <w:r>
        <w:rPr>
          <w:rFonts w:ascii="Times New Roman" w:hAnsi="Times New Roman"/>
          <w:noProof/>
        </w:rPr>
        <w:t xml:space="preserve"> </w:t>
      </w:r>
      <w:r w:rsidRPr="0040648B">
        <w:rPr>
          <w:rFonts w:ascii="Times New Roman" w:hAnsi="Times New Roman" w:hint="eastAsia"/>
          <w:noProof/>
        </w:rPr>
        <w:t>though</w:t>
      </w:r>
      <w:r>
        <w:rPr>
          <w:rFonts w:ascii="Times New Roman" w:hAnsi="Times New Roman" w:hint="eastAsia"/>
        </w:rPr>
        <w:t>,</w:t>
      </w:r>
      <w:r w:rsidRPr="00AE58CA">
        <w:rPr>
          <w:rFonts w:ascii="Times New Roman" w:hAnsi="Times New Roman"/>
        </w:rPr>
        <w:t xml:space="preserve"> the lone pair electrons could be </w:t>
      </w:r>
      <w:r w:rsidRPr="00572711">
        <w:rPr>
          <w:rFonts w:ascii="Times New Roman" w:hAnsi="Times New Roman"/>
          <w:noProof/>
        </w:rPr>
        <w:t>drawn</w:t>
      </w:r>
      <w:r>
        <w:rPr>
          <w:rFonts w:ascii="Times New Roman" w:hAnsi="Times New Roman"/>
          <w:noProof/>
        </w:rPr>
        <w:t>;</w:t>
      </w:r>
      <w:r w:rsidRPr="00572711">
        <w:rPr>
          <w:rFonts w:ascii="Times New Roman" w:hAnsi="Times New Roman"/>
          <w:noProof/>
        </w:rPr>
        <w:t xml:space="preserve"> its</w:t>
      </w:r>
      <w:r w:rsidRPr="00AE58CA">
        <w:rPr>
          <w:rFonts w:ascii="Times New Roman" w:hAnsi="Times New Roman"/>
        </w:rPr>
        <w:t xml:space="preserve"> 2D drawing shows the molecular shape was enough satisfied in</w:t>
      </w:r>
      <w:r>
        <w:rPr>
          <w:rFonts w:ascii="Times New Roman" w:hAnsi="Times New Roman"/>
        </w:rPr>
        <w:t xml:space="preserve"> a</w:t>
      </w:r>
      <w:r w:rsidRPr="00AE58CA">
        <w:rPr>
          <w:rFonts w:ascii="Times New Roman" w:hAnsi="Times New Roman"/>
        </w:rPr>
        <w:t xml:space="preserve"> </w:t>
      </w:r>
      <w:r w:rsidRPr="0040648B">
        <w:rPr>
          <w:rFonts w:ascii="Times New Roman" w:hAnsi="Times New Roman"/>
          <w:noProof/>
        </w:rPr>
        <w:t>planar</w:t>
      </w:r>
      <w:r w:rsidRPr="00AE58CA">
        <w:rPr>
          <w:rFonts w:ascii="Times New Roman" w:hAnsi="Times New Roman"/>
        </w:rPr>
        <w:t xml:space="preserve"> orientation. </w:t>
      </w:r>
      <w:r w:rsidRPr="0066460F">
        <w:rPr>
          <w:rFonts w:ascii="Times New Roman" w:hAnsi="Times New Roman" w:hint="eastAsia"/>
          <w:noProof/>
        </w:rPr>
        <w:t>Through</w:t>
      </w:r>
      <w:r w:rsidRPr="0066460F">
        <w:rPr>
          <w:rFonts w:ascii="Times New Roman" w:hAnsi="Times New Roman"/>
          <w:noProof/>
        </w:rPr>
        <w:t xml:space="preserve"> </w:t>
      </w:r>
      <w:r w:rsidRPr="0066460F">
        <w:rPr>
          <w:rFonts w:ascii="Times New Roman" w:hAnsi="Times New Roman"/>
          <w:i/>
          <w:noProof/>
        </w:rPr>
        <w:t>origami</w:t>
      </w:r>
      <w:r w:rsidRPr="0066460F">
        <w:rPr>
          <w:rFonts w:ascii="Times New Roman" w:hAnsi="Times New Roman"/>
          <w:noProof/>
        </w:rPr>
        <w:t xml:space="preserve"> approach</w:t>
      </w:r>
      <w:r w:rsidRPr="00AE58CA">
        <w:rPr>
          <w:rFonts w:ascii="Times New Roman" w:hAnsi="Times New Roman"/>
        </w:rPr>
        <w:t>, ones could follow the folding using</w:t>
      </w:r>
      <w:r>
        <w:rPr>
          <w:rFonts w:ascii="Times New Roman" w:hAnsi="Times New Roman"/>
        </w:rPr>
        <w:t xml:space="preserve"> the</w:t>
      </w:r>
      <w:r w:rsidRPr="00AE58CA">
        <w:rPr>
          <w:rFonts w:ascii="Times New Roman" w:hAnsi="Times New Roman"/>
        </w:rPr>
        <w:t xml:space="preserve"> </w:t>
      </w:r>
      <w:r w:rsidRPr="0040648B">
        <w:rPr>
          <w:rFonts w:ascii="Times New Roman" w:hAnsi="Times New Roman"/>
          <w:noProof/>
        </w:rPr>
        <w:t>trigonal</w:t>
      </w:r>
      <w:r w:rsidRPr="00AE58CA">
        <w:rPr>
          <w:rFonts w:ascii="Times New Roman" w:hAnsi="Times New Roman"/>
        </w:rPr>
        <w:t xml:space="preserve"> pyramidal pattern as shown Figure 3. Before folding (Figure 5 (centre)), the position of nitrogen and hydrogen atoms enough satisfied in</w:t>
      </w:r>
      <w:r>
        <w:rPr>
          <w:rFonts w:ascii="Times New Roman" w:hAnsi="Times New Roman"/>
        </w:rPr>
        <w:t xml:space="preserve"> a</w:t>
      </w:r>
      <w:r w:rsidRPr="00AE58CA">
        <w:rPr>
          <w:rFonts w:ascii="Times New Roman" w:hAnsi="Times New Roman"/>
        </w:rPr>
        <w:t xml:space="preserve"> </w:t>
      </w:r>
      <w:r w:rsidRPr="0040648B">
        <w:rPr>
          <w:rFonts w:ascii="Times New Roman" w:hAnsi="Times New Roman"/>
          <w:noProof/>
        </w:rPr>
        <w:t>planar</w:t>
      </w:r>
      <w:r w:rsidRPr="00AE58CA">
        <w:rPr>
          <w:rFonts w:ascii="Times New Roman" w:hAnsi="Times New Roman"/>
        </w:rPr>
        <w:t xml:space="preserve"> orientation. However, realizing a lone pair electron exists in the nitrogen corner, the molecular geometry was then changing. As VSEPR theory predicted, there would be electron repulsions not only among the bonding pair electrons but also between bonding electrons and lone pair electron [1-3]. In the case of NH</w:t>
      </w:r>
      <w:r w:rsidRPr="00AE58CA">
        <w:rPr>
          <w:rFonts w:ascii="Times New Roman" w:hAnsi="Times New Roman"/>
          <w:vertAlign w:val="subscript"/>
        </w:rPr>
        <w:t>3</w:t>
      </w:r>
      <w:r w:rsidRPr="00AE58CA">
        <w:rPr>
          <w:rFonts w:ascii="Times New Roman" w:hAnsi="Times New Roman"/>
        </w:rPr>
        <w:t>, three bonds of N-H were repelled by a lone pair electron on</w:t>
      </w:r>
      <w:r>
        <w:rPr>
          <w:rFonts w:ascii="Times New Roman" w:hAnsi="Times New Roman"/>
        </w:rPr>
        <w:t xml:space="preserve"> the</w:t>
      </w:r>
      <w:r w:rsidRPr="00AE58CA">
        <w:rPr>
          <w:rFonts w:ascii="Times New Roman" w:hAnsi="Times New Roman"/>
        </w:rPr>
        <w:t xml:space="preserve"> </w:t>
      </w:r>
      <w:r w:rsidRPr="0040648B">
        <w:rPr>
          <w:rFonts w:ascii="Times New Roman" w:hAnsi="Times New Roman"/>
          <w:noProof/>
        </w:rPr>
        <w:t>nitrogen</w:t>
      </w:r>
      <w:r w:rsidRPr="00AE58CA">
        <w:rPr>
          <w:rFonts w:ascii="Times New Roman" w:hAnsi="Times New Roman"/>
        </w:rPr>
        <w:t xml:space="preserve"> atom. Here, </w:t>
      </w:r>
      <w:r w:rsidRPr="0040648B">
        <w:rPr>
          <w:rFonts w:ascii="Times New Roman" w:hAnsi="Times New Roman"/>
          <w:noProof/>
        </w:rPr>
        <w:t>a lone pair electron</w:t>
      </w:r>
      <w:r w:rsidRPr="00AE58CA">
        <w:rPr>
          <w:rFonts w:ascii="Times New Roman" w:hAnsi="Times New Roman"/>
        </w:rPr>
        <w:t xml:space="preserve"> on nitrogen atom was represented by a ball attached to the top corner of nitrogen. The existence of ball will reduce the satisfaction of planar orientation, due to the repulsion of bonding pair electron and lone pair electron is greater than repulsion among the bonding pair electrons [1-3]. </w:t>
      </w:r>
    </w:p>
    <w:p w:rsidR="0026282D" w:rsidRPr="00AE58CA" w:rsidRDefault="0026282D" w:rsidP="0026282D">
      <w:pPr>
        <w:spacing w:after="0" w:line="240" w:lineRule="auto"/>
        <w:ind w:firstLine="709"/>
        <w:jc w:val="both"/>
        <w:rPr>
          <w:rFonts w:ascii="Times New Roman" w:hAnsi="Times New Roman"/>
        </w:rPr>
      </w:pPr>
      <w:r w:rsidRPr="00AE58CA">
        <w:rPr>
          <w:rFonts w:ascii="Times New Roman" w:hAnsi="Times New Roman"/>
        </w:rPr>
        <w:t xml:space="preserve">Finally, using this </w:t>
      </w:r>
      <w:r w:rsidRPr="00AE58CA">
        <w:rPr>
          <w:rFonts w:ascii="Times New Roman" w:hAnsi="Times New Roman"/>
          <w:i/>
        </w:rPr>
        <w:t>origami</w:t>
      </w:r>
      <w:r w:rsidRPr="00AE58CA">
        <w:rPr>
          <w:rFonts w:ascii="Times New Roman" w:hAnsi="Times New Roman"/>
        </w:rPr>
        <w:t xml:space="preserve"> approach, ones not only might predict the molecular shape but also could understand the reason for the change at the beginning of their study. Furthermore, they might directly describe the molecular shape in 2D drawing without </w:t>
      </w:r>
      <w:r w:rsidRPr="00AE58CA">
        <w:rPr>
          <w:rStyle w:val="alt-edited"/>
          <w:rFonts w:ascii="Times New Roman" w:hAnsi="Times New Roman"/>
        </w:rPr>
        <w:t>doubtful</w:t>
      </w:r>
      <w:r w:rsidRPr="00AE58CA">
        <w:rPr>
          <w:rFonts w:ascii="Times New Roman" w:hAnsi="Times New Roman"/>
        </w:rPr>
        <w:t xml:space="preserve"> with full understanding. </w:t>
      </w:r>
    </w:p>
    <w:p w:rsidR="0026282D" w:rsidRPr="00AE58CA" w:rsidRDefault="0026282D" w:rsidP="0026282D">
      <w:pPr>
        <w:spacing w:after="0" w:line="240" w:lineRule="auto"/>
        <w:jc w:val="both"/>
        <w:rPr>
          <w:rFonts w:ascii="Times New Roman" w:hAnsi="Times New Roman"/>
        </w:rPr>
      </w:pPr>
    </w:p>
    <w:p w:rsidR="0026282D" w:rsidRPr="00AE58CA" w:rsidRDefault="006916CF" w:rsidP="0026282D">
      <w:pPr>
        <w:spacing w:after="0" w:line="240" w:lineRule="auto"/>
        <w:jc w:val="center"/>
        <w:rPr>
          <w:rFonts w:ascii="Times New Roman" w:hAnsi="Times New Roman"/>
        </w:rPr>
      </w:pPr>
      <w:r>
        <w:rPr>
          <w:rFonts w:ascii="Times New Roman" w:hAnsi="Times New Roman"/>
          <w:noProof/>
          <w:lang w:val="id-ID" w:eastAsia="id-ID"/>
        </w:rPr>
        <w:drawing>
          <wp:inline distT="0" distB="0" distL="0" distR="0">
            <wp:extent cx="5930900" cy="1981200"/>
            <wp:effectExtent l="19050" t="0" r="0" b="0"/>
            <wp:docPr id="34" name="Picture 2" descr="D:\@@@JULI 2013\@@UNS-juli 2013\@Riset\@@data riset all\@draft article\Origami\Picture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JULI 2013\@@UNS-juli 2013\@Riset\@@data riset all\@draft article\Origami\Picture1.tif"/>
                    <pic:cNvPicPr>
                      <a:picLocks noChangeAspect="1" noChangeArrowheads="1"/>
                    </pic:cNvPicPr>
                  </pic:nvPicPr>
                  <pic:blipFill>
                    <a:blip r:embed="rId125" cstate="print"/>
                    <a:srcRect/>
                    <a:stretch>
                      <a:fillRect/>
                    </a:stretch>
                  </pic:blipFill>
                  <pic:spPr bwMode="auto">
                    <a:xfrm>
                      <a:off x="0" y="0"/>
                      <a:ext cx="5930900" cy="1981200"/>
                    </a:xfrm>
                    <a:prstGeom prst="rect">
                      <a:avLst/>
                    </a:prstGeom>
                    <a:noFill/>
                    <a:ln w="9525">
                      <a:noFill/>
                      <a:miter lim="800000"/>
                      <a:headEnd/>
                      <a:tailEnd/>
                    </a:ln>
                  </pic:spPr>
                </pic:pic>
              </a:graphicData>
            </a:graphic>
          </wp:inline>
        </w:drawing>
      </w:r>
    </w:p>
    <w:p w:rsidR="0026282D" w:rsidRPr="00AE58CA" w:rsidRDefault="0026282D" w:rsidP="0026282D">
      <w:pPr>
        <w:spacing w:after="0" w:line="240" w:lineRule="auto"/>
        <w:jc w:val="center"/>
        <w:rPr>
          <w:rFonts w:ascii="Times New Roman" w:hAnsi="Times New Roman"/>
        </w:rPr>
      </w:pPr>
      <w:r w:rsidRPr="00AE58CA">
        <w:rPr>
          <w:rFonts w:ascii="Times New Roman" w:hAnsi="Times New Roman"/>
        </w:rPr>
        <w:t xml:space="preserve">Figure 5. The </w:t>
      </w:r>
      <w:r w:rsidRPr="00AE58CA">
        <w:rPr>
          <w:rFonts w:ascii="Times New Roman" w:hAnsi="Times New Roman"/>
          <w:i/>
        </w:rPr>
        <w:t>origami</w:t>
      </w:r>
      <w:r w:rsidRPr="00AE58CA">
        <w:rPr>
          <w:rFonts w:ascii="Times New Roman" w:hAnsi="Times New Roman"/>
        </w:rPr>
        <w:t xml:space="preserve"> materials (left); before (centre) and after folding (right)</w:t>
      </w:r>
    </w:p>
    <w:p w:rsidR="0026282D" w:rsidRPr="00AE58CA" w:rsidRDefault="0026282D" w:rsidP="0026282D">
      <w:pPr>
        <w:spacing w:after="0" w:line="240" w:lineRule="auto"/>
        <w:jc w:val="both"/>
        <w:rPr>
          <w:rFonts w:ascii="Times New Roman" w:hAnsi="Times New Roman"/>
        </w:rPr>
      </w:pPr>
    </w:p>
    <w:p w:rsidR="0026282D" w:rsidRPr="00AE58CA" w:rsidRDefault="0026282D" w:rsidP="0026282D">
      <w:pPr>
        <w:spacing w:after="0" w:line="240" w:lineRule="auto"/>
        <w:ind w:firstLine="709"/>
        <w:jc w:val="both"/>
        <w:rPr>
          <w:rFonts w:ascii="Times New Roman" w:hAnsi="Times New Roman"/>
        </w:rPr>
      </w:pPr>
      <w:r w:rsidRPr="00AE58CA">
        <w:rPr>
          <w:rStyle w:val="contentselect"/>
          <w:rFonts w:ascii="Times New Roman" w:hAnsi="Times New Roman"/>
        </w:rPr>
        <w:t xml:space="preserve">The representation of the changing of molecular geometries of three of simple molecules, </w:t>
      </w:r>
      <w:r w:rsidRPr="00AE58CA">
        <w:rPr>
          <w:rFonts w:ascii="Times New Roman" w:hAnsi="Times New Roman"/>
        </w:rPr>
        <w:t>H</w:t>
      </w:r>
      <w:r w:rsidRPr="00AE58CA">
        <w:rPr>
          <w:rFonts w:ascii="Times New Roman" w:hAnsi="Times New Roman"/>
          <w:vertAlign w:val="subscript"/>
        </w:rPr>
        <w:t>2</w:t>
      </w:r>
      <w:r w:rsidRPr="00AE58CA">
        <w:rPr>
          <w:rFonts w:ascii="Times New Roman" w:hAnsi="Times New Roman"/>
        </w:rPr>
        <w:t>O, CO</w:t>
      </w:r>
      <w:r w:rsidRPr="00AE58CA">
        <w:rPr>
          <w:rFonts w:ascii="Times New Roman" w:hAnsi="Times New Roman"/>
          <w:vertAlign w:val="subscript"/>
        </w:rPr>
        <w:t>2</w:t>
      </w:r>
      <w:r w:rsidRPr="00AE58CA">
        <w:rPr>
          <w:rFonts w:ascii="Times New Roman" w:hAnsi="Times New Roman"/>
        </w:rPr>
        <w:t>, and NH</w:t>
      </w:r>
      <w:r w:rsidRPr="00AE58CA">
        <w:rPr>
          <w:rFonts w:ascii="Times New Roman" w:hAnsi="Times New Roman"/>
          <w:vertAlign w:val="subscript"/>
        </w:rPr>
        <w:t>3</w:t>
      </w:r>
      <w:r w:rsidRPr="00AE58CA">
        <w:rPr>
          <w:rFonts w:ascii="Times New Roman" w:hAnsi="Times New Roman"/>
        </w:rPr>
        <w:t xml:space="preserve">, are shown in Figure 6. Ones (the students) should be able to explain the changing of the molecular geometries as a result of applying the VSEPR theory.  Due to the presence of lone pair electron </w:t>
      </w:r>
      <w:r w:rsidRPr="00AE58CA">
        <w:rPr>
          <w:rFonts w:ascii="Times New Roman" w:hAnsi="Times New Roman"/>
        </w:rPr>
        <w:lastRenderedPageBreak/>
        <w:t>on</w:t>
      </w:r>
      <w:r>
        <w:rPr>
          <w:rFonts w:ascii="Times New Roman" w:hAnsi="Times New Roman"/>
        </w:rPr>
        <w:t xml:space="preserve"> the</w:t>
      </w:r>
      <w:r w:rsidRPr="00AE58CA">
        <w:rPr>
          <w:rFonts w:ascii="Times New Roman" w:hAnsi="Times New Roman"/>
        </w:rPr>
        <w:t xml:space="preserve"> </w:t>
      </w:r>
      <w:r w:rsidRPr="0040648B">
        <w:rPr>
          <w:rFonts w:ascii="Times New Roman" w:hAnsi="Times New Roman"/>
          <w:noProof/>
        </w:rPr>
        <w:t>oxygen</w:t>
      </w:r>
      <w:r w:rsidRPr="00AE58CA">
        <w:rPr>
          <w:rFonts w:ascii="Times New Roman" w:hAnsi="Times New Roman"/>
        </w:rPr>
        <w:t xml:space="preserve"> atom, the geometry of H</w:t>
      </w:r>
      <w:r w:rsidRPr="00AE58CA">
        <w:rPr>
          <w:rFonts w:ascii="Times New Roman" w:hAnsi="Times New Roman"/>
          <w:vertAlign w:val="subscript"/>
        </w:rPr>
        <w:t>2</w:t>
      </w:r>
      <w:r w:rsidRPr="00AE58CA">
        <w:rPr>
          <w:rFonts w:ascii="Times New Roman" w:hAnsi="Times New Roman"/>
        </w:rPr>
        <w:t>O will not satisfy in</w:t>
      </w:r>
      <w:r>
        <w:rPr>
          <w:rFonts w:ascii="Times New Roman" w:hAnsi="Times New Roman"/>
        </w:rPr>
        <w:t xml:space="preserve"> a</w:t>
      </w:r>
      <w:r w:rsidRPr="00AE58CA">
        <w:rPr>
          <w:rFonts w:ascii="Times New Roman" w:hAnsi="Times New Roman"/>
        </w:rPr>
        <w:t xml:space="preserve"> </w:t>
      </w:r>
      <w:r w:rsidRPr="0040648B">
        <w:rPr>
          <w:rFonts w:ascii="Times New Roman" w:hAnsi="Times New Roman"/>
          <w:noProof/>
        </w:rPr>
        <w:t>linear</w:t>
      </w:r>
      <w:r w:rsidRPr="00AE58CA">
        <w:rPr>
          <w:rFonts w:ascii="Times New Roman" w:hAnsi="Times New Roman"/>
        </w:rPr>
        <w:t xml:space="preserve"> shape. H</w:t>
      </w:r>
      <w:r w:rsidRPr="00AE58CA">
        <w:rPr>
          <w:rFonts w:ascii="Times New Roman" w:hAnsi="Times New Roman"/>
          <w:vertAlign w:val="subscript"/>
        </w:rPr>
        <w:t>2</w:t>
      </w:r>
      <w:r w:rsidRPr="00AE58CA">
        <w:rPr>
          <w:rFonts w:ascii="Times New Roman" w:hAnsi="Times New Roman"/>
        </w:rPr>
        <w:t xml:space="preserve">O has a steric number of 4, with two lone pairs and two bond pairs, making its molecular geometry "bent". As a result, the angle between the two oxygen-hydrogen bonds </w:t>
      </w:r>
      <w:r>
        <w:rPr>
          <w:rFonts w:ascii="Times New Roman" w:hAnsi="Times New Roman"/>
          <w:noProof/>
        </w:rPr>
        <w:t>is</w:t>
      </w:r>
      <w:r w:rsidRPr="00AE58CA">
        <w:rPr>
          <w:rFonts w:ascii="Times New Roman" w:hAnsi="Times New Roman"/>
        </w:rPr>
        <w:t xml:space="preserve"> approximately 104.5°, which is slightly smaller than the angle typically found in </w:t>
      </w:r>
      <w:r w:rsidRPr="0040648B">
        <w:rPr>
          <w:rFonts w:ascii="Times New Roman" w:hAnsi="Times New Roman"/>
          <w:noProof/>
        </w:rPr>
        <w:t>tetrah</w:t>
      </w:r>
      <w:r>
        <w:rPr>
          <w:rFonts w:ascii="Times New Roman" w:hAnsi="Times New Roman"/>
          <w:noProof/>
        </w:rPr>
        <w:t>e</w:t>
      </w:r>
      <w:r w:rsidRPr="0040648B">
        <w:rPr>
          <w:rFonts w:ascii="Times New Roman" w:hAnsi="Times New Roman"/>
          <w:noProof/>
        </w:rPr>
        <w:t>dral</w:t>
      </w:r>
      <w:r w:rsidRPr="00AE58CA">
        <w:rPr>
          <w:rFonts w:ascii="Times New Roman" w:hAnsi="Times New Roman"/>
        </w:rPr>
        <w:t xml:space="preserve">-shaped molecules. This is due to the particularly strong repulsions by the lone-pair electrons on the oxygen atom, which pushes the hydrogens closer together than usual.  </w:t>
      </w:r>
    </w:p>
    <w:p w:rsidR="0026282D" w:rsidRPr="00AE58CA" w:rsidRDefault="0026282D" w:rsidP="0026282D">
      <w:pPr>
        <w:spacing w:after="0" w:line="240" w:lineRule="auto"/>
        <w:ind w:firstLine="709"/>
        <w:jc w:val="both"/>
        <w:rPr>
          <w:rFonts w:ascii="Times New Roman" w:hAnsi="Times New Roman"/>
        </w:rPr>
      </w:pPr>
      <w:r w:rsidRPr="00AE58CA">
        <w:rPr>
          <w:rFonts w:ascii="Times New Roman" w:hAnsi="Times New Roman"/>
        </w:rPr>
        <w:t>Due to the same reason, the NH</w:t>
      </w:r>
      <w:r w:rsidRPr="00AE58CA">
        <w:rPr>
          <w:rFonts w:ascii="Times New Roman" w:hAnsi="Times New Roman"/>
          <w:vertAlign w:val="subscript"/>
        </w:rPr>
        <w:t>3</w:t>
      </w:r>
      <w:r w:rsidRPr="00AE58CA">
        <w:rPr>
          <w:rFonts w:ascii="Times New Roman" w:hAnsi="Times New Roman"/>
        </w:rPr>
        <w:t xml:space="preserve"> geometry could not be fitted in </w:t>
      </w:r>
      <w:r w:rsidRPr="00D60BF8">
        <w:rPr>
          <w:rFonts w:ascii="Times New Roman" w:hAnsi="Times New Roman"/>
          <w:noProof/>
        </w:rPr>
        <w:t>planar</w:t>
      </w:r>
      <w:r w:rsidRPr="00AE58CA">
        <w:rPr>
          <w:rFonts w:ascii="Times New Roman" w:hAnsi="Times New Roman"/>
        </w:rPr>
        <w:t xml:space="preserve"> shape. Meanwhile, the CO</w:t>
      </w:r>
      <w:r w:rsidRPr="00AE58CA">
        <w:rPr>
          <w:rFonts w:ascii="Times New Roman" w:hAnsi="Times New Roman"/>
          <w:vertAlign w:val="subscript"/>
        </w:rPr>
        <w:t>2</w:t>
      </w:r>
      <w:r w:rsidRPr="00AE58CA">
        <w:rPr>
          <w:rFonts w:ascii="Times New Roman" w:hAnsi="Times New Roman"/>
        </w:rPr>
        <w:t xml:space="preserve"> structure is suited in linear geometry since no lone pair electron owned by</w:t>
      </w:r>
      <w:r>
        <w:rPr>
          <w:rFonts w:ascii="Times New Roman" w:hAnsi="Times New Roman"/>
        </w:rPr>
        <w:t xml:space="preserve"> a</w:t>
      </w:r>
      <w:r w:rsidRPr="00AE58CA">
        <w:rPr>
          <w:rFonts w:ascii="Times New Roman" w:hAnsi="Times New Roman"/>
        </w:rPr>
        <w:t xml:space="preserve"> </w:t>
      </w:r>
      <w:r w:rsidRPr="0040648B">
        <w:rPr>
          <w:rFonts w:ascii="Times New Roman" w:hAnsi="Times New Roman"/>
          <w:noProof/>
        </w:rPr>
        <w:t>carbon</w:t>
      </w:r>
      <w:r w:rsidRPr="00AE58CA">
        <w:rPr>
          <w:rFonts w:ascii="Times New Roman" w:hAnsi="Times New Roman"/>
        </w:rPr>
        <w:t xml:space="preserve"> atom.</w:t>
      </w:r>
    </w:p>
    <w:p w:rsidR="0026282D" w:rsidRPr="00AE58CA" w:rsidRDefault="0026282D" w:rsidP="0026282D">
      <w:pPr>
        <w:spacing w:after="0" w:line="240" w:lineRule="auto"/>
        <w:ind w:firstLine="851"/>
        <w:jc w:val="both"/>
        <w:rPr>
          <w:rFonts w:ascii="Times New Roman" w:hAnsi="Times New Roman"/>
        </w:rPr>
      </w:pPr>
    </w:p>
    <w:p w:rsidR="0026282D" w:rsidRPr="00AE58CA" w:rsidRDefault="006916CF" w:rsidP="0026282D">
      <w:pPr>
        <w:spacing w:after="0" w:line="240" w:lineRule="auto"/>
        <w:jc w:val="center"/>
        <w:rPr>
          <w:rStyle w:val="contentselect"/>
          <w:rFonts w:ascii="Times New Roman" w:hAnsi="Times New Roman"/>
        </w:rPr>
      </w:pPr>
      <w:r>
        <w:rPr>
          <w:rFonts w:ascii="Times New Roman" w:hAnsi="Times New Roman"/>
          <w:noProof/>
          <w:lang w:val="id-ID" w:eastAsia="id-ID"/>
        </w:rPr>
        <w:drawing>
          <wp:inline distT="0" distB="0" distL="0" distR="0">
            <wp:extent cx="5949950" cy="3384550"/>
            <wp:effectExtent l="0" t="0" r="0" b="0"/>
            <wp:docPr id="35" name="Picture 11" descr="D:\@@@JULI 2013\@@UNS-juli 2013\@Riset\@@data riset all\@draft article\Origami\Picture3.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JULI 2013\@@UNS-juli 2013\@Riset\@@data riset all\@draft article\Origami\Picture3.tif"/>
                    <pic:cNvPicPr>
                      <a:picLocks noChangeAspect="1" noChangeArrowheads="1"/>
                    </pic:cNvPicPr>
                  </pic:nvPicPr>
                  <pic:blipFill>
                    <a:blip r:embed="rId126" cstate="print"/>
                    <a:srcRect/>
                    <a:stretch>
                      <a:fillRect/>
                    </a:stretch>
                  </pic:blipFill>
                  <pic:spPr bwMode="auto">
                    <a:xfrm>
                      <a:off x="0" y="0"/>
                      <a:ext cx="5949950" cy="3384550"/>
                    </a:xfrm>
                    <a:prstGeom prst="rect">
                      <a:avLst/>
                    </a:prstGeom>
                    <a:noFill/>
                    <a:ln w="9525">
                      <a:noFill/>
                      <a:miter lim="800000"/>
                      <a:headEnd/>
                      <a:tailEnd/>
                    </a:ln>
                  </pic:spPr>
                </pic:pic>
              </a:graphicData>
            </a:graphic>
          </wp:inline>
        </w:drawing>
      </w:r>
    </w:p>
    <w:p w:rsidR="0026282D" w:rsidRPr="00AE58CA" w:rsidRDefault="0026282D" w:rsidP="0026282D">
      <w:pPr>
        <w:spacing w:after="0" w:line="240" w:lineRule="auto"/>
        <w:jc w:val="both"/>
        <w:rPr>
          <w:rStyle w:val="contentselect"/>
          <w:rFonts w:ascii="Times New Roman" w:hAnsi="Times New Roman"/>
        </w:rPr>
      </w:pPr>
    </w:p>
    <w:p w:rsidR="0026282D" w:rsidRPr="00AE58CA" w:rsidRDefault="0026282D" w:rsidP="0026282D">
      <w:pPr>
        <w:spacing w:after="0" w:line="240" w:lineRule="auto"/>
        <w:jc w:val="center"/>
        <w:rPr>
          <w:rFonts w:ascii="Times New Roman" w:hAnsi="Times New Roman"/>
        </w:rPr>
      </w:pPr>
      <w:r w:rsidRPr="00AE58CA">
        <w:rPr>
          <w:rStyle w:val="contentselect"/>
          <w:rFonts w:ascii="Times New Roman" w:hAnsi="Times New Roman"/>
        </w:rPr>
        <w:t xml:space="preserve">Figure 6. The representation of the changing of molecular geometries of three of simple molecules, </w:t>
      </w:r>
      <w:r w:rsidRPr="00AE58CA">
        <w:rPr>
          <w:rFonts w:ascii="Times New Roman" w:hAnsi="Times New Roman"/>
        </w:rPr>
        <w:t>H</w:t>
      </w:r>
      <w:r w:rsidRPr="00AE58CA">
        <w:rPr>
          <w:rFonts w:ascii="Times New Roman" w:hAnsi="Times New Roman"/>
          <w:vertAlign w:val="subscript"/>
        </w:rPr>
        <w:t>2</w:t>
      </w:r>
      <w:r w:rsidRPr="00AE58CA">
        <w:rPr>
          <w:rFonts w:ascii="Times New Roman" w:hAnsi="Times New Roman"/>
        </w:rPr>
        <w:t>O, CO</w:t>
      </w:r>
      <w:r w:rsidRPr="00AE58CA">
        <w:rPr>
          <w:rFonts w:ascii="Times New Roman" w:hAnsi="Times New Roman"/>
          <w:vertAlign w:val="subscript"/>
        </w:rPr>
        <w:t>2</w:t>
      </w:r>
      <w:r w:rsidRPr="00AE58CA">
        <w:rPr>
          <w:rFonts w:ascii="Times New Roman" w:hAnsi="Times New Roman"/>
        </w:rPr>
        <w:t>, and NH</w:t>
      </w:r>
      <w:r w:rsidRPr="00AE58CA">
        <w:rPr>
          <w:rFonts w:ascii="Times New Roman" w:hAnsi="Times New Roman"/>
          <w:vertAlign w:val="subscript"/>
        </w:rPr>
        <w:t>3</w:t>
      </w:r>
      <w:r w:rsidRPr="00AE58CA">
        <w:rPr>
          <w:rFonts w:ascii="Times New Roman" w:hAnsi="Times New Roman"/>
        </w:rPr>
        <w:t>.</w:t>
      </w:r>
    </w:p>
    <w:p w:rsidR="0026282D" w:rsidRPr="00AE58CA" w:rsidRDefault="0026282D" w:rsidP="0026282D">
      <w:pPr>
        <w:spacing w:after="0" w:line="240" w:lineRule="auto"/>
        <w:ind w:firstLine="709"/>
        <w:jc w:val="both"/>
        <w:rPr>
          <w:rFonts w:ascii="Times New Roman" w:hAnsi="Times New Roman"/>
        </w:rPr>
      </w:pPr>
    </w:p>
    <w:p w:rsidR="0026282D" w:rsidRPr="00AE58CA" w:rsidRDefault="0026282D" w:rsidP="0026282D">
      <w:pPr>
        <w:numPr>
          <w:ilvl w:val="0"/>
          <w:numId w:val="31"/>
        </w:numPr>
        <w:suppressAutoHyphens/>
        <w:spacing w:after="0" w:line="240" w:lineRule="auto"/>
        <w:ind w:left="426" w:hanging="426"/>
        <w:jc w:val="both"/>
        <w:rPr>
          <w:rFonts w:ascii="Times New Roman" w:hAnsi="Times New Roman"/>
          <w:b/>
        </w:rPr>
      </w:pPr>
      <w:r w:rsidRPr="00AE58CA">
        <w:rPr>
          <w:rFonts w:ascii="Times New Roman" w:hAnsi="Times New Roman"/>
          <w:b/>
          <w:bCs/>
        </w:rPr>
        <w:t>Summary</w:t>
      </w:r>
    </w:p>
    <w:p w:rsidR="0026282D" w:rsidRPr="00AE58CA" w:rsidRDefault="0026282D" w:rsidP="0026282D">
      <w:pPr>
        <w:spacing w:after="0" w:line="240" w:lineRule="auto"/>
        <w:jc w:val="both"/>
        <w:rPr>
          <w:rFonts w:ascii="Times New Roman" w:hAnsi="Times New Roman"/>
        </w:rPr>
      </w:pPr>
      <w:r w:rsidRPr="00AE58CA">
        <w:rPr>
          <w:rFonts w:ascii="Times New Roman" w:hAnsi="Times New Roman"/>
        </w:rPr>
        <w:t xml:space="preserve">One of the appropriate and simple 3D model, the </w:t>
      </w:r>
      <w:r w:rsidRPr="00AE58CA">
        <w:rPr>
          <w:rFonts w:ascii="Times New Roman" w:hAnsi="Times New Roman"/>
          <w:i/>
        </w:rPr>
        <w:t>origami</w:t>
      </w:r>
      <w:r w:rsidRPr="00AE58CA">
        <w:rPr>
          <w:rFonts w:ascii="Times New Roman" w:hAnsi="Times New Roman"/>
        </w:rPr>
        <w:t xml:space="preserve"> technique for visualising the molecular shape method is a ‘hands-on’ approach in building molecules expected more </w:t>
      </w:r>
      <w:r w:rsidRPr="001F7FE2">
        <w:rPr>
          <w:rFonts w:ascii="Times New Roman" w:hAnsi="Times New Roman"/>
          <w:noProof/>
        </w:rPr>
        <w:t xml:space="preserve">intention </w:t>
      </w:r>
      <w:r>
        <w:rPr>
          <w:rFonts w:ascii="Times New Roman" w:hAnsi="Times New Roman"/>
          <w:noProof/>
        </w:rPr>
        <w:t>while</w:t>
      </w:r>
      <w:r w:rsidRPr="00AE58CA">
        <w:rPr>
          <w:rFonts w:ascii="Times New Roman" w:hAnsi="Times New Roman"/>
        </w:rPr>
        <w:t xml:space="preserve"> gaining the building experiences. The present technique is simple, readily accessible and inexpensive compared with </w:t>
      </w:r>
      <w:r w:rsidRPr="00D60BF8">
        <w:rPr>
          <w:rFonts w:ascii="Times New Roman" w:hAnsi="Times New Roman"/>
          <w:noProof/>
        </w:rPr>
        <w:t>other sophisticated method</w:t>
      </w:r>
      <w:r w:rsidRPr="001F7FE2">
        <w:rPr>
          <w:rFonts w:ascii="Times New Roman" w:hAnsi="Times New Roman" w:hint="eastAsia"/>
          <w:noProof/>
        </w:rPr>
        <w:t>s</w:t>
      </w:r>
      <w:r w:rsidRPr="00AE58CA">
        <w:rPr>
          <w:rFonts w:ascii="Times New Roman" w:hAnsi="Times New Roman"/>
        </w:rPr>
        <w:t xml:space="preserve"> such </w:t>
      </w:r>
      <w:r w:rsidRPr="00572711">
        <w:rPr>
          <w:rFonts w:ascii="Times New Roman" w:hAnsi="Times New Roman"/>
          <w:noProof/>
        </w:rPr>
        <w:t>as</w:t>
      </w:r>
      <w:r w:rsidRPr="00AE58CA">
        <w:rPr>
          <w:rFonts w:ascii="Times New Roman" w:hAnsi="Times New Roman"/>
        </w:rPr>
        <w:t xml:space="preserve"> computer modelling/simulation and </w:t>
      </w:r>
      <w:r w:rsidRPr="001F7FE2">
        <w:rPr>
          <w:rFonts w:ascii="Times New Roman" w:hAnsi="Times New Roman"/>
          <w:noProof/>
        </w:rPr>
        <w:t>three</w:t>
      </w:r>
      <w:r>
        <w:rPr>
          <w:rFonts w:ascii="Times New Roman" w:hAnsi="Times New Roman"/>
          <w:noProof/>
        </w:rPr>
        <w:t>-</w:t>
      </w:r>
      <w:r w:rsidRPr="001F7FE2">
        <w:rPr>
          <w:rFonts w:ascii="Times New Roman" w:hAnsi="Times New Roman"/>
          <w:noProof/>
        </w:rPr>
        <w:t>dimensional</w:t>
      </w:r>
      <w:r w:rsidRPr="00AE58CA">
        <w:rPr>
          <w:rFonts w:ascii="Times New Roman" w:hAnsi="Times New Roman"/>
        </w:rPr>
        <w:t xml:space="preserve"> expensive commercial model kits. This method can be implemented in chemical education both </w:t>
      </w:r>
      <w:r w:rsidRPr="001F7FE2">
        <w:rPr>
          <w:rFonts w:ascii="Times New Roman" w:hAnsi="Times New Roman"/>
          <w:noProof/>
        </w:rPr>
        <w:t>at</w:t>
      </w:r>
      <w:r w:rsidRPr="00AE58CA">
        <w:rPr>
          <w:rFonts w:ascii="Times New Roman" w:hAnsi="Times New Roman"/>
        </w:rPr>
        <w:t xml:space="preserve"> high school and university level studies. Applying the </w:t>
      </w:r>
      <w:r w:rsidRPr="00AE58CA">
        <w:rPr>
          <w:rFonts w:ascii="Times New Roman" w:hAnsi="Times New Roman"/>
          <w:i/>
        </w:rPr>
        <w:t>origami</w:t>
      </w:r>
      <w:r w:rsidRPr="00AE58CA">
        <w:rPr>
          <w:rFonts w:ascii="Times New Roman" w:hAnsi="Times New Roman"/>
        </w:rPr>
        <w:t xml:space="preserve"> </w:t>
      </w:r>
      <w:r w:rsidRPr="001F7FE2">
        <w:rPr>
          <w:rFonts w:ascii="Times New Roman" w:hAnsi="Times New Roman"/>
          <w:noProof/>
        </w:rPr>
        <w:t xml:space="preserve">technique </w:t>
      </w:r>
      <w:r>
        <w:rPr>
          <w:rFonts w:ascii="Times New Roman" w:hAnsi="Times New Roman"/>
          <w:noProof/>
        </w:rPr>
        <w:t>at</w:t>
      </w:r>
      <w:r w:rsidRPr="00AE58CA">
        <w:rPr>
          <w:rFonts w:ascii="Times New Roman" w:hAnsi="Times New Roman"/>
        </w:rPr>
        <w:t xml:space="preserve"> the beginning of the molecular shape study, the students not only might predict the molecular shape but also could understand the reason for the change at the beginning of their study. Furthermore, they might directly describe the molecular shape in 2D drawing without </w:t>
      </w:r>
      <w:r w:rsidRPr="00AE58CA">
        <w:rPr>
          <w:rStyle w:val="alt-edited"/>
          <w:rFonts w:ascii="Times New Roman" w:hAnsi="Times New Roman"/>
        </w:rPr>
        <w:t>doubtful</w:t>
      </w:r>
      <w:r w:rsidRPr="00AE58CA">
        <w:rPr>
          <w:rFonts w:ascii="Times New Roman" w:hAnsi="Times New Roman"/>
        </w:rPr>
        <w:t xml:space="preserve"> with full understanding.</w:t>
      </w:r>
    </w:p>
    <w:p w:rsidR="0026282D" w:rsidRPr="00AE58CA" w:rsidRDefault="0026282D" w:rsidP="0026282D">
      <w:pPr>
        <w:spacing w:after="0" w:line="240" w:lineRule="auto"/>
        <w:jc w:val="both"/>
        <w:rPr>
          <w:rFonts w:ascii="Times New Roman" w:hAnsi="Times New Roman"/>
        </w:rPr>
      </w:pPr>
    </w:p>
    <w:p w:rsidR="0026282D" w:rsidRDefault="0026282D" w:rsidP="0026282D">
      <w:pPr>
        <w:spacing w:after="0" w:line="240" w:lineRule="auto"/>
        <w:jc w:val="both"/>
        <w:rPr>
          <w:rFonts w:ascii="Times New Roman" w:hAnsi="Times New Roman"/>
          <w:b/>
        </w:rPr>
      </w:pPr>
    </w:p>
    <w:p w:rsidR="0026282D" w:rsidRDefault="0026282D" w:rsidP="0026282D">
      <w:pPr>
        <w:spacing w:after="0" w:line="240" w:lineRule="auto"/>
        <w:jc w:val="both"/>
        <w:rPr>
          <w:rFonts w:ascii="Times New Roman" w:hAnsi="Times New Roman"/>
          <w:b/>
        </w:rPr>
      </w:pPr>
    </w:p>
    <w:p w:rsidR="0026282D" w:rsidRPr="00AE58CA" w:rsidRDefault="0026282D" w:rsidP="0026282D">
      <w:pPr>
        <w:spacing w:after="0" w:line="240" w:lineRule="auto"/>
        <w:jc w:val="both"/>
        <w:rPr>
          <w:rFonts w:ascii="Times New Roman" w:hAnsi="Times New Roman"/>
          <w:b/>
        </w:rPr>
      </w:pPr>
      <w:r w:rsidRPr="00AE58CA">
        <w:rPr>
          <w:rFonts w:ascii="Times New Roman" w:hAnsi="Times New Roman"/>
          <w:b/>
        </w:rPr>
        <w:lastRenderedPageBreak/>
        <w:t>Acknowledgment</w:t>
      </w:r>
    </w:p>
    <w:p w:rsidR="0026282D" w:rsidRPr="00AE58CA" w:rsidRDefault="0026282D" w:rsidP="0026282D">
      <w:pPr>
        <w:spacing w:after="0" w:line="240" w:lineRule="auto"/>
        <w:jc w:val="both"/>
        <w:rPr>
          <w:rFonts w:ascii="Times New Roman" w:hAnsi="Times New Roman"/>
        </w:rPr>
      </w:pPr>
      <w:r w:rsidRPr="00AE58CA">
        <w:rPr>
          <w:rFonts w:ascii="Times New Roman" w:hAnsi="Times New Roman"/>
        </w:rPr>
        <w:t>This work was supported in part by Grants of PNBP 2015 in</w:t>
      </w:r>
      <w:r>
        <w:rPr>
          <w:rFonts w:ascii="Times New Roman" w:hAnsi="Times New Roman"/>
        </w:rPr>
        <w:t xml:space="preserve"> the</w:t>
      </w:r>
      <w:r w:rsidRPr="00AE58CA">
        <w:rPr>
          <w:rFonts w:ascii="Times New Roman" w:hAnsi="Times New Roman"/>
        </w:rPr>
        <w:t xml:space="preserve"> </w:t>
      </w:r>
      <w:r w:rsidRPr="001F7FE2">
        <w:rPr>
          <w:rFonts w:ascii="Times New Roman" w:hAnsi="Times New Roman"/>
          <w:noProof/>
        </w:rPr>
        <w:t>scheme</w:t>
      </w:r>
      <w:r w:rsidRPr="00AE58CA">
        <w:rPr>
          <w:rFonts w:ascii="Times New Roman" w:hAnsi="Times New Roman"/>
        </w:rPr>
        <w:t xml:space="preserve"> of </w:t>
      </w:r>
      <w:r w:rsidRPr="00AE58CA">
        <w:rPr>
          <w:rFonts w:ascii="Times New Roman" w:hAnsi="Times New Roman"/>
          <w:i/>
        </w:rPr>
        <w:t xml:space="preserve">Hibah </w:t>
      </w:r>
      <w:r w:rsidRPr="000A7103">
        <w:rPr>
          <w:rFonts w:ascii="Times New Roman" w:hAnsi="Times New Roman"/>
          <w:i/>
          <w:noProof/>
        </w:rPr>
        <w:t>Ipteks</w:t>
      </w:r>
      <w:r w:rsidRPr="00AE58CA">
        <w:rPr>
          <w:rFonts w:ascii="Times New Roman" w:hAnsi="Times New Roman"/>
          <w:i/>
        </w:rPr>
        <w:t xml:space="preserve"> </w:t>
      </w:r>
      <w:r w:rsidRPr="00D60BF8">
        <w:rPr>
          <w:rFonts w:ascii="Times New Roman" w:hAnsi="Times New Roman"/>
          <w:i/>
          <w:noProof/>
        </w:rPr>
        <w:t>bagi</w:t>
      </w:r>
      <w:r w:rsidRPr="00AE58CA">
        <w:rPr>
          <w:rFonts w:ascii="Times New Roman" w:hAnsi="Times New Roman"/>
          <w:i/>
        </w:rPr>
        <w:t xml:space="preserve"> Masyarakat</w:t>
      </w:r>
      <w:r w:rsidRPr="00AE58CA">
        <w:rPr>
          <w:rFonts w:ascii="Times New Roman" w:hAnsi="Times New Roman"/>
        </w:rPr>
        <w:t xml:space="preserve"> </w:t>
      </w:r>
      <w:r w:rsidR="00DC15D5">
        <w:rPr>
          <w:rFonts w:ascii="Times New Roman" w:hAnsi="Times New Roman" w:hint="eastAsia"/>
        </w:rPr>
        <w:t>provided by</w:t>
      </w:r>
      <w:r w:rsidRPr="00AE58CA">
        <w:rPr>
          <w:rFonts w:ascii="Times New Roman" w:hAnsi="Times New Roman"/>
        </w:rPr>
        <w:t xml:space="preserve"> Sebelas Maret University. </w:t>
      </w:r>
    </w:p>
    <w:p w:rsidR="0026282D" w:rsidRPr="00AE58CA" w:rsidRDefault="0026282D" w:rsidP="0026282D">
      <w:pPr>
        <w:spacing w:after="0" w:line="240" w:lineRule="auto"/>
        <w:jc w:val="both"/>
        <w:rPr>
          <w:rFonts w:ascii="Times New Roman" w:hAnsi="Times New Roman"/>
        </w:rPr>
      </w:pPr>
    </w:p>
    <w:p w:rsidR="0026282D" w:rsidRPr="00AE58CA" w:rsidRDefault="0026282D" w:rsidP="0026282D">
      <w:pPr>
        <w:spacing w:after="0" w:line="240" w:lineRule="auto"/>
        <w:jc w:val="both"/>
        <w:rPr>
          <w:rFonts w:ascii="Times New Roman" w:hAnsi="Times New Roman"/>
          <w:b/>
        </w:rPr>
      </w:pPr>
      <w:r w:rsidRPr="00AE58CA">
        <w:rPr>
          <w:rFonts w:ascii="Times New Roman" w:hAnsi="Times New Roman"/>
          <w:b/>
        </w:rPr>
        <w:t>References</w:t>
      </w:r>
    </w:p>
    <w:p w:rsidR="0026282D" w:rsidRPr="00AE58CA" w:rsidRDefault="0026282D" w:rsidP="0026282D">
      <w:pPr>
        <w:pStyle w:val="ListParagraph"/>
        <w:numPr>
          <w:ilvl w:val="0"/>
          <w:numId w:val="32"/>
        </w:numPr>
        <w:suppressAutoHyphens/>
        <w:spacing w:after="0" w:line="240" w:lineRule="auto"/>
        <w:ind w:left="567" w:hanging="567"/>
        <w:jc w:val="both"/>
        <w:rPr>
          <w:sz w:val="22"/>
        </w:rPr>
      </w:pPr>
      <w:r w:rsidRPr="00AE58CA">
        <w:rPr>
          <w:sz w:val="22"/>
        </w:rPr>
        <w:t xml:space="preserve">Rayner-Canham, G. and Overton, T. (2010)  </w:t>
      </w:r>
      <w:r w:rsidRPr="00DC15D5">
        <w:rPr>
          <w:i/>
          <w:sz w:val="22"/>
        </w:rPr>
        <w:t>Descriptive Inorganic Chemistry</w:t>
      </w:r>
      <w:r w:rsidRPr="00AE58CA">
        <w:rPr>
          <w:sz w:val="22"/>
        </w:rPr>
        <w:t>, W. H. Freemen and Company, USA.</w:t>
      </w:r>
    </w:p>
    <w:p w:rsidR="0026282D" w:rsidRPr="00AE58CA" w:rsidRDefault="0026282D" w:rsidP="0026282D">
      <w:pPr>
        <w:pStyle w:val="ListParagraph"/>
        <w:numPr>
          <w:ilvl w:val="0"/>
          <w:numId w:val="32"/>
        </w:numPr>
        <w:suppressAutoHyphens/>
        <w:spacing w:after="0" w:line="240" w:lineRule="auto"/>
        <w:ind w:left="567" w:hanging="567"/>
        <w:jc w:val="both"/>
        <w:rPr>
          <w:sz w:val="22"/>
        </w:rPr>
      </w:pPr>
      <w:r w:rsidRPr="00AE58CA">
        <w:rPr>
          <w:sz w:val="22"/>
        </w:rPr>
        <w:t xml:space="preserve">Housecroft, C. E. </w:t>
      </w:r>
      <w:r w:rsidRPr="00572711">
        <w:rPr>
          <w:noProof/>
          <w:sz w:val="22"/>
        </w:rPr>
        <w:t>and</w:t>
      </w:r>
      <w:r w:rsidRPr="00AE58CA">
        <w:rPr>
          <w:sz w:val="22"/>
        </w:rPr>
        <w:t xml:space="preserve"> Sharpe, A. G. (2005) </w:t>
      </w:r>
      <w:r w:rsidRPr="00DC15D5">
        <w:rPr>
          <w:i/>
          <w:sz w:val="22"/>
        </w:rPr>
        <w:t>Inorganic Chemistry</w:t>
      </w:r>
      <w:r w:rsidRPr="00AE58CA">
        <w:rPr>
          <w:sz w:val="22"/>
        </w:rPr>
        <w:t>, 2</w:t>
      </w:r>
      <w:r w:rsidRPr="00AE58CA">
        <w:rPr>
          <w:sz w:val="22"/>
          <w:vertAlign w:val="superscript"/>
        </w:rPr>
        <w:t>nd</w:t>
      </w:r>
      <w:r w:rsidRPr="00AE58CA">
        <w:rPr>
          <w:sz w:val="22"/>
        </w:rPr>
        <w:t xml:space="preserve"> edition, Ashford Colour Press Ltd., Gosport, England.</w:t>
      </w:r>
    </w:p>
    <w:p w:rsidR="0026282D" w:rsidRPr="00AE58CA" w:rsidRDefault="0026282D" w:rsidP="0026282D">
      <w:pPr>
        <w:pStyle w:val="ListParagraph"/>
        <w:numPr>
          <w:ilvl w:val="0"/>
          <w:numId w:val="32"/>
        </w:numPr>
        <w:suppressAutoHyphens/>
        <w:spacing w:after="0" w:line="240" w:lineRule="auto"/>
        <w:ind w:left="567" w:hanging="567"/>
        <w:jc w:val="both"/>
        <w:rPr>
          <w:sz w:val="22"/>
        </w:rPr>
      </w:pPr>
      <w:r w:rsidRPr="00AE58CA">
        <w:rPr>
          <w:sz w:val="22"/>
        </w:rPr>
        <w:t xml:space="preserve">Mȕller, U. (2006) </w:t>
      </w:r>
      <w:r w:rsidRPr="00DC15D5">
        <w:rPr>
          <w:i/>
          <w:sz w:val="22"/>
        </w:rPr>
        <w:t xml:space="preserve">Inorganic </w:t>
      </w:r>
      <w:r w:rsidR="00DC15D5" w:rsidRPr="00DC15D5">
        <w:rPr>
          <w:i/>
          <w:sz w:val="22"/>
        </w:rPr>
        <w:t>Structural Chemistry</w:t>
      </w:r>
      <w:r w:rsidRPr="00AE58CA">
        <w:rPr>
          <w:sz w:val="22"/>
        </w:rPr>
        <w:t>, 5</w:t>
      </w:r>
      <w:r w:rsidRPr="00AE58CA">
        <w:rPr>
          <w:sz w:val="22"/>
          <w:vertAlign w:val="superscript"/>
        </w:rPr>
        <w:t>th</w:t>
      </w:r>
      <w:r>
        <w:rPr>
          <w:sz w:val="22"/>
        </w:rPr>
        <w:t xml:space="preserve"> edition, </w:t>
      </w:r>
      <w:r>
        <w:rPr>
          <w:rFonts w:hint="eastAsia"/>
          <w:sz w:val="22"/>
        </w:rPr>
        <w:t>J</w:t>
      </w:r>
      <w:r w:rsidRPr="00AE58CA">
        <w:rPr>
          <w:sz w:val="22"/>
        </w:rPr>
        <w:t xml:space="preserve">ohn </w:t>
      </w:r>
      <w:r w:rsidRPr="00D60BF8">
        <w:rPr>
          <w:noProof/>
          <w:sz w:val="22"/>
        </w:rPr>
        <w:t>wiley</w:t>
      </w:r>
      <w:r w:rsidRPr="00AE58CA">
        <w:rPr>
          <w:sz w:val="22"/>
        </w:rPr>
        <w:t xml:space="preserve"> &amp; Sons Inc., USA </w:t>
      </w:r>
    </w:p>
    <w:p w:rsidR="0026282D" w:rsidRPr="00AE58CA" w:rsidRDefault="0026282D" w:rsidP="0026282D">
      <w:pPr>
        <w:pStyle w:val="ListParagraph"/>
        <w:numPr>
          <w:ilvl w:val="0"/>
          <w:numId w:val="32"/>
        </w:numPr>
        <w:suppressAutoHyphens/>
        <w:spacing w:after="0" w:line="240" w:lineRule="auto"/>
        <w:ind w:left="567" w:hanging="567"/>
        <w:jc w:val="both"/>
        <w:rPr>
          <w:sz w:val="22"/>
        </w:rPr>
      </w:pPr>
      <w:r w:rsidRPr="00AE58CA">
        <w:rPr>
          <w:sz w:val="22"/>
        </w:rPr>
        <w:t xml:space="preserve">Mitchell, D. (2005), </w:t>
      </w:r>
      <w:r w:rsidRPr="00DC15D5">
        <w:rPr>
          <w:i/>
          <w:sz w:val="22"/>
        </w:rPr>
        <w:t>Mathematical origami</w:t>
      </w:r>
      <w:r w:rsidRPr="00AE58CA">
        <w:rPr>
          <w:sz w:val="22"/>
        </w:rPr>
        <w:t>, Tarquin Publications, St Albans, UK.</w:t>
      </w:r>
    </w:p>
    <w:p w:rsidR="0026282D" w:rsidRPr="00AE58CA" w:rsidRDefault="0026282D" w:rsidP="0026282D">
      <w:pPr>
        <w:pStyle w:val="ListParagraph"/>
        <w:numPr>
          <w:ilvl w:val="0"/>
          <w:numId w:val="32"/>
        </w:numPr>
        <w:suppressAutoHyphens/>
        <w:spacing w:after="0" w:line="240" w:lineRule="auto"/>
        <w:ind w:left="567" w:hanging="567"/>
        <w:jc w:val="both"/>
        <w:rPr>
          <w:sz w:val="22"/>
        </w:rPr>
      </w:pPr>
      <w:r w:rsidRPr="00AE58CA">
        <w:rPr>
          <w:sz w:val="22"/>
        </w:rPr>
        <w:t xml:space="preserve">Davis, J. (2010) </w:t>
      </w:r>
      <w:r w:rsidRPr="00AE58CA">
        <w:rPr>
          <w:i/>
          <w:sz w:val="22"/>
        </w:rPr>
        <w:t>Origami</w:t>
      </w:r>
      <w:r w:rsidRPr="00AE58CA">
        <w:rPr>
          <w:sz w:val="22"/>
        </w:rPr>
        <w:t xml:space="preserve">: a versatile modelling system for visualising chemical structure and exploring molecular function, </w:t>
      </w:r>
      <w:r w:rsidRPr="00DC15D5">
        <w:rPr>
          <w:i/>
          <w:sz w:val="22"/>
        </w:rPr>
        <w:t>Chem. Educ. Res. Pract.,</w:t>
      </w:r>
      <w:r w:rsidRPr="00AE58CA">
        <w:rPr>
          <w:sz w:val="22"/>
        </w:rPr>
        <w:t xml:space="preserve"> 11, 43-47.</w:t>
      </w:r>
    </w:p>
    <w:p w:rsidR="0026282D" w:rsidRPr="00AE58CA" w:rsidRDefault="0026282D" w:rsidP="0026282D">
      <w:pPr>
        <w:pStyle w:val="ListParagraph"/>
        <w:numPr>
          <w:ilvl w:val="0"/>
          <w:numId w:val="32"/>
        </w:numPr>
        <w:suppressAutoHyphens/>
        <w:spacing w:after="0" w:line="240" w:lineRule="auto"/>
        <w:ind w:left="567" w:hanging="567"/>
        <w:jc w:val="both"/>
        <w:rPr>
          <w:sz w:val="22"/>
        </w:rPr>
      </w:pPr>
      <w:r w:rsidRPr="00AE58CA">
        <w:rPr>
          <w:sz w:val="22"/>
        </w:rPr>
        <w:t xml:space="preserve">Hanson, Robert M. (1995) </w:t>
      </w:r>
      <w:r w:rsidRPr="00DC15D5">
        <w:rPr>
          <w:i/>
          <w:sz w:val="22"/>
        </w:rPr>
        <w:t>Molecular Origami: Precision Scale Models from Paper</w:t>
      </w:r>
      <w:r w:rsidRPr="00AE58CA">
        <w:rPr>
          <w:sz w:val="22"/>
        </w:rPr>
        <w:t>. University Science Book. USA.</w:t>
      </w:r>
    </w:p>
    <w:p w:rsidR="0026282D" w:rsidRPr="00AE58CA" w:rsidRDefault="0026282D" w:rsidP="0026282D">
      <w:pPr>
        <w:numPr>
          <w:ilvl w:val="0"/>
          <w:numId w:val="32"/>
        </w:numPr>
        <w:suppressAutoHyphens/>
        <w:spacing w:after="0" w:line="240" w:lineRule="auto"/>
        <w:ind w:left="567" w:hanging="567"/>
        <w:jc w:val="both"/>
        <w:rPr>
          <w:rFonts w:ascii="Times New Roman" w:hAnsi="Times New Roman"/>
        </w:rPr>
      </w:pPr>
      <w:r w:rsidRPr="00AE58CA">
        <w:rPr>
          <w:rFonts w:ascii="Times New Roman" w:hAnsi="Times New Roman"/>
        </w:rPr>
        <w:t xml:space="preserve">http://employees.oneonta.edu/viningwj/chem111/molecular%20geometries.jpg </w:t>
      </w:r>
      <w:r w:rsidRPr="000A7103">
        <w:rPr>
          <w:rFonts w:ascii="Times New Roman" w:hAnsi="Times New Roman"/>
          <w:noProof/>
        </w:rPr>
        <w:t xml:space="preserve">[accessed </w:t>
      </w:r>
      <w:r>
        <w:rPr>
          <w:rFonts w:ascii="Times New Roman" w:hAnsi="Times New Roman"/>
          <w:noProof/>
        </w:rPr>
        <w:t>o</w:t>
      </w:r>
      <w:r w:rsidRPr="000A7103">
        <w:rPr>
          <w:rFonts w:ascii="Times New Roman" w:hAnsi="Times New Roman"/>
          <w:noProof/>
        </w:rPr>
        <w:t>n</w:t>
      </w:r>
      <w:r w:rsidRPr="00AE58CA">
        <w:rPr>
          <w:rFonts w:ascii="Times New Roman" w:hAnsi="Times New Roman"/>
        </w:rPr>
        <w:t xml:space="preserve"> Sept 8, 2015]</w:t>
      </w:r>
    </w:p>
    <w:p w:rsidR="00AE58CA" w:rsidRPr="00FE780C" w:rsidRDefault="00AE58CA" w:rsidP="00AE58CA">
      <w:pPr>
        <w:pStyle w:val="ListParagraph"/>
        <w:spacing w:after="0" w:line="360" w:lineRule="auto"/>
        <w:ind w:left="567" w:hanging="567"/>
        <w:jc w:val="both"/>
        <w:rPr>
          <w:szCs w:val="24"/>
        </w:rPr>
      </w:pPr>
    </w:p>
    <w:p w:rsidR="000E5C6F" w:rsidRPr="002F5DB4" w:rsidRDefault="002A25C3" w:rsidP="003E1F08">
      <w:pPr>
        <w:autoSpaceDE w:val="0"/>
        <w:autoSpaceDN w:val="0"/>
        <w:adjustRightInd w:val="0"/>
        <w:spacing w:after="0" w:line="240" w:lineRule="auto"/>
        <w:jc w:val="center"/>
        <w:rPr>
          <w:rFonts w:ascii="Times New Roman" w:hAnsi="Times New Roman"/>
          <w:b/>
          <w:bCs/>
          <w:sz w:val="34"/>
          <w:szCs w:val="34"/>
        </w:rPr>
      </w:pPr>
      <w:r w:rsidRPr="002F5DB4">
        <w:rPr>
          <w:rStyle w:val="hps"/>
          <w:rFonts w:ascii="Times New Roman" w:hAnsi="Times New Roman"/>
          <w:b/>
        </w:rPr>
        <w:br w:type="page"/>
      </w:r>
      <w:r w:rsidR="000E5C6F" w:rsidRPr="002F5DB4">
        <w:rPr>
          <w:rFonts w:ascii="Times New Roman" w:hAnsi="Times New Roman"/>
          <w:b/>
          <w:bCs/>
          <w:sz w:val="34"/>
          <w:szCs w:val="34"/>
        </w:rPr>
        <w:lastRenderedPageBreak/>
        <w:t>Development Performance Assessment Instrument with Estimating the Reliability Using Generalizability Theory</w:t>
      </w:r>
    </w:p>
    <w:p w:rsidR="00846AE3" w:rsidRPr="002F5DB4" w:rsidRDefault="00846AE3" w:rsidP="00846AE3">
      <w:pPr>
        <w:autoSpaceDE w:val="0"/>
        <w:autoSpaceDN w:val="0"/>
        <w:adjustRightInd w:val="0"/>
        <w:spacing w:after="0" w:line="240" w:lineRule="auto"/>
        <w:jc w:val="center"/>
        <w:rPr>
          <w:rFonts w:ascii="Times New Roman" w:hAnsi="Times New Roman"/>
          <w:b/>
          <w:bCs/>
          <w:sz w:val="34"/>
          <w:szCs w:val="34"/>
        </w:rPr>
      </w:pPr>
    </w:p>
    <w:p w:rsidR="000E5C6F" w:rsidRPr="002F5DB4" w:rsidRDefault="000E5C6F" w:rsidP="000E5C6F">
      <w:pPr>
        <w:pStyle w:val="Authors"/>
        <w:ind w:left="567" w:right="617"/>
        <w:jc w:val="center"/>
        <w:rPr>
          <w:rFonts w:ascii="Times New Roman" w:hAnsi="Times New Roman"/>
        </w:rPr>
      </w:pPr>
      <w:r w:rsidRPr="002F5DB4">
        <w:rPr>
          <w:rFonts w:ascii="Times New Roman" w:hAnsi="Times New Roman"/>
        </w:rPr>
        <w:t>E Susilaningsih</w:t>
      </w:r>
      <w:r w:rsidRPr="002F5DB4">
        <w:rPr>
          <w:rFonts w:ascii="Times New Roman" w:hAnsi="Times New Roman"/>
          <w:lang w:eastAsia="ja-JP"/>
        </w:rPr>
        <w:t>*</w:t>
      </w:r>
      <w:r w:rsidRPr="002F5DB4">
        <w:rPr>
          <w:rFonts w:ascii="Times New Roman" w:hAnsi="Times New Roman"/>
        </w:rPr>
        <w:t>, S N Suwaibah and Sudarmin</w:t>
      </w:r>
    </w:p>
    <w:p w:rsidR="000E5C6F" w:rsidRPr="002F5DB4" w:rsidRDefault="000E5C6F" w:rsidP="000E5C6F">
      <w:pPr>
        <w:pStyle w:val="Addresses"/>
        <w:spacing w:after="0"/>
        <w:ind w:left="567" w:right="618"/>
        <w:jc w:val="center"/>
        <w:rPr>
          <w:rFonts w:ascii="Times New Roman" w:hAnsi="Times New Roman"/>
          <w:i/>
          <w:lang w:eastAsia="ja-JP"/>
        </w:rPr>
      </w:pPr>
      <w:r w:rsidRPr="002F5DB4">
        <w:rPr>
          <w:rFonts w:ascii="Times New Roman" w:hAnsi="Times New Roman"/>
          <w:i/>
        </w:rPr>
        <w:t>Chemistry Department Matematics and Natural Sciences Faculty Semarang State University</w:t>
      </w:r>
    </w:p>
    <w:p w:rsidR="000E5C6F" w:rsidRPr="002F5DB4" w:rsidRDefault="000E5C6F" w:rsidP="000E5C6F">
      <w:pPr>
        <w:pStyle w:val="Addresses"/>
        <w:spacing w:after="0"/>
        <w:ind w:left="567" w:right="618"/>
        <w:jc w:val="center"/>
        <w:rPr>
          <w:rFonts w:ascii="Times New Roman" w:hAnsi="Times New Roman"/>
          <w:lang w:eastAsia="ja-JP"/>
        </w:rPr>
      </w:pPr>
    </w:p>
    <w:p w:rsidR="000E5C6F" w:rsidRPr="002F5DB4" w:rsidRDefault="000E5C6F" w:rsidP="000E5C6F">
      <w:pPr>
        <w:pStyle w:val="Addresses"/>
        <w:spacing w:after="0"/>
        <w:ind w:left="567" w:right="618"/>
        <w:jc w:val="center"/>
        <w:rPr>
          <w:rFonts w:ascii="Times New Roman" w:hAnsi="Times New Roman"/>
          <w:lang w:eastAsia="ja-JP"/>
        </w:rPr>
      </w:pPr>
      <w:r w:rsidRPr="002F5DB4">
        <w:rPr>
          <w:rFonts w:ascii="Times New Roman" w:hAnsi="Times New Roman"/>
          <w:lang w:eastAsia="ja-JP"/>
        </w:rPr>
        <w:t>*</w:t>
      </w:r>
      <w:r w:rsidRPr="002F5DB4">
        <w:rPr>
          <w:rFonts w:ascii="Times New Roman" w:hAnsi="Times New Roman"/>
        </w:rPr>
        <w:t xml:space="preserve">E-mail: </w:t>
      </w:r>
      <w:hyperlink r:id="rId127" w:history="1">
        <w:r w:rsidRPr="002F5DB4">
          <w:rPr>
            <w:rStyle w:val="Hyperlink"/>
            <w:rFonts w:ascii="Times New Roman" w:hAnsi="Times New Roman"/>
            <w:color w:val="auto"/>
          </w:rPr>
          <w:t>endang.arkan@yahoo.com</w:t>
        </w:r>
      </w:hyperlink>
    </w:p>
    <w:p w:rsidR="000E5C6F" w:rsidRPr="002F5DB4" w:rsidRDefault="000E5C6F" w:rsidP="000E5C6F">
      <w:pPr>
        <w:pStyle w:val="E-mail"/>
        <w:spacing w:after="0"/>
        <w:rPr>
          <w:rFonts w:ascii="Times New Roman" w:hAnsi="Times New Roman"/>
          <w:lang w:val="en-GB" w:eastAsia="ja-JP"/>
        </w:rPr>
      </w:pPr>
    </w:p>
    <w:p w:rsidR="000E5C6F" w:rsidRPr="002F5DB4" w:rsidRDefault="000E5C6F" w:rsidP="000E5C6F">
      <w:pPr>
        <w:pStyle w:val="Abstract"/>
        <w:ind w:left="567" w:right="617"/>
        <w:rPr>
          <w:rFonts w:ascii="Times New Roman" w:hAnsi="Times New Roman"/>
          <w:color w:val="auto"/>
        </w:rPr>
      </w:pPr>
      <w:r w:rsidRPr="002F5DB4">
        <w:rPr>
          <w:rFonts w:ascii="Times New Roman" w:hAnsi="Times New Roman"/>
          <w:b/>
          <w:color w:val="auto"/>
        </w:rPr>
        <w:t>Abstract</w:t>
      </w:r>
      <w:r w:rsidRPr="002F5DB4">
        <w:rPr>
          <w:rFonts w:ascii="Times New Roman" w:hAnsi="Times New Roman"/>
          <w:color w:val="auto"/>
        </w:rPr>
        <w:t>. The aim of this research was to develop the performance assessment instrument of salt hydrolysis experiment on Senior High School with estimating the reliability used generalizability theory. The subjects of this research consisted of 35 students of Islamic Senior High School 1 Semarang. In this research pre-experimental one shoot case study was used. The stages of this research are need analysis, design instrument, validation and testing.  The data analyzed by using quantitative descriptive analysis and the reliability estimated by using generalizability theory. Two-facet crossed G-study and D-study design were used where three rater graded 13 item student performance. Results of analyses showed there was interrater reliability coefficient of performance assessment was 0.717. The results showed instrument performance assessment on salt hydrolysis experiment were valid, reliable and practice.</w:t>
      </w:r>
    </w:p>
    <w:p w:rsidR="000E5C6F" w:rsidRPr="00DC15D5" w:rsidRDefault="000E5C6F" w:rsidP="00DC15D5">
      <w:pPr>
        <w:pStyle w:val="Section"/>
        <w:numPr>
          <w:ilvl w:val="0"/>
          <w:numId w:val="40"/>
        </w:numPr>
        <w:rPr>
          <w:rFonts w:ascii="Times New Roman" w:hAnsi="Times New Roman"/>
          <w:color w:val="auto"/>
        </w:rPr>
      </w:pPr>
      <w:r w:rsidRPr="00DC15D5">
        <w:rPr>
          <w:rFonts w:ascii="Times New Roman" w:hAnsi="Times New Roman"/>
          <w:color w:val="auto"/>
        </w:rPr>
        <w:t>Introduction</w:t>
      </w:r>
    </w:p>
    <w:p w:rsidR="000E5C6F" w:rsidRPr="002F5DB4" w:rsidRDefault="000E5C6F" w:rsidP="000E5C6F">
      <w:pPr>
        <w:pStyle w:val="Bodytext"/>
        <w:rPr>
          <w:rFonts w:ascii="Times New Roman" w:hAnsi="Times New Roman"/>
          <w:color w:val="auto"/>
        </w:rPr>
      </w:pPr>
      <w:r w:rsidRPr="002F5DB4">
        <w:rPr>
          <w:rFonts w:ascii="Times New Roman" w:hAnsi="Times New Roman"/>
          <w:color w:val="auto"/>
        </w:rPr>
        <w:t>The question “what is the better method to teach science?” is an essential thing of educator, especially on the chemistry lesson. There are some arguments about the better method on the chemistry teaching and learning process. Some educators judge that the transferring of knowledge to students must be not sufficient. They sure there are not only content, but skill students also should acquire, in the language art know “hand-on, minds-on” in sciences. Thus, the method which not only provide the content knowledge, but also student’s skill is needed.</w:t>
      </w:r>
    </w:p>
    <w:p w:rsidR="000E5C6F" w:rsidRPr="002F5DB4" w:rsidRDefault="000E5C6F" w:rsidP="000E5C6F">
      <w:pPr>
        <w:pStyle w:val="BodytextIndented"/>
        <w:ind w:firstLine="709"/>
        <w:rPr>
          <w:rFonts w:ascii="Times New Roman" w:hAnsi="Times New Roman"/>
          <w:color w:val="auto"/>
        </w:rPr>
      </w:pPr>
      <w:r w:rsidRPr="002F5DB4">
        <w:rPr>
          <w:rFonts w:ascii="Times New Roman" w:hAnsi="Times New Roman"/>
          <w:color w:val="auto"/>
        </w:rPr>
        <w:t xml:space="preserve">This fact showed the constructive approach to learning was potential as a solution. One of the strategies of this teaching and learning solution is laboratory activities. Laboratory activities have suggested many benefit, this class engage the students in investigation, discoveries, inquiries and problem solving activities </w:t>
      </w:r>
      <w:r w:rsidRPr="002F5DB4">
        <w:rPr>
          <w:rFonts w:ascii="Times New Roman" w:hAnsi="Times New Roman"/>
          <w:color w:val="auto"/>
          <w:lang w:eastAsia="ja-JP"/>
        </w:rPr>
        <w:t>[1]</w:t>
      </w:r>
      <w:r w:rsidRPr="002F5DB4">
        <w:rPr>
          <w:rFonts w:ascii="Times New Roman" w:hAnsi="Times New Roman"/>
          <w:color w:val="auto"/>
        </w:rPr>
        <w:t>. The laboratory activity also can develop the skill of student, science process skill. Beside it, this class provide conceptual development and can increase the scientific attitudes and scientific inquiry. In the chemistry lesson, the laboratory activities would help students to contruct the chemistry knowledge and develop the phicomotor skills</w:t>
      </w:r>
      <w:r w:rsidRPr="002F5DB4">
        <w:rPr>
          <w:rFonts w:ascii="Times New Roman" w:hAnsi="Times New Roman"/>
          <w:color w:val="auto"/>
          <w:lang w:eastAsia="ja-JP"/>
        </w:rPr>
        <w:t xml:space="preserve"> [1]</w:t>
      </w:r>
      <w:r w:rsidRPr="002F5DB4">
        <w:rPr>
          <w:rFonts w:ascii="Times New Roman" w:hAnsi="Times New Roman"/>
          <w:color w:val="auto"/>
        </w:rPr>
        <w:t>.</w:t>
      </w:r>
    </w:p>
    <w:p w:rsidR="000E5C6F" w:rsidRPr="002F5DB4" w:rsidRDefault="000E5C6F" w:rsidP="000E5C6F">
      <w:pPr>
        <w:pStyle w:val="BodytextIndented"/>
        <w:ind w:firstLine="709"/>
        <w:rPr>
          <w:rFonts w:ascii="Times New Roman" w:hAnsi="Times New Roman"/>
          <w:color w:val="auto"/>
        </w:rPr>
      </w:pPr>
      <w:r w:rsidRPr="002F5DB4">
        <w:rPr>
          <w:rFonts w:ascii="Times New Roman" w:hAnsi="Times New Roman"/>
          <w:color w:val="auto"/>
        </w:rPr>
        <w:t>The student’s achievement on the purpose of laboratory class needs to be assessed and evaluated to know the efectiveness of the laboratory class. An assessment also provide useful feedback to teacher in real student achievement. This is the function of assessment, to assess the student competences achievement and to improve the learning process. On the learning process, an assessment was to be part of learning (assessment for learning) and to improve the student on the study (assessment as learning).</w:t>
      </w:r>
    </w:p>
    <w:p w:rsidR="000E5C6F" w:rsidRPr="002F5DB4" w:rsidRDefault="000E5C6F" w:rsidP="000E5C6F">
      <w:pPr>
        <w:pStyle w:val="BodytextIndented"/>
        <w:ind w:firstLine="709"/>
        <w:rPr>
          <w:rFonts w:ascii="Times New Roman" w:hAnsi="Times New Roman"/>
          <w:color w:val="auto"/>
        </w:rPr>
      </w:pPr>
      <w:r w:rsidRPr="002F5DB4">
        <w:rPr>
          <w:rFonts w:ascii="Times New Roman" w:hAnsi="Times New Roman"/>
          <w:color w:val="auto"/>
        </w:rPr>
        <w:t xml:space="preserve">Assessment is important part on the sciences learning, including the laboratory class. The assessment, teaching and learning are so closely. There were connection between teaching, learning and assessment. The effective assessment strongly linked to teaching and learning. </w:t>
      </w:r>
    </w:p>
    <w:p w:rsidR="000E5C6F" w:rsidRPr="002F5DB4" w:rsidRDefault="000E5C6F" w:rsidP="000E5C6F">
      <w:pPr>
        <w:pStyle w:val="BodytextIndented"/>
        <w:ind w:firstLine="709"/>
        <w:rPr>
          <w:rFonts w:ascii="Times New Roman" w:hAnsi="Times New Roman"/>
          <w:color w:val="auto"/>
        </w:rPr>
      </w:pPr>
      <w:r w:rsidRPr="002F5DB4">
        <w:rPr>
          <w:rFonts w:ascii="Times New Roman" w:hAnsi="Times New Roman"/>
          <w:color w:val="auto"/>
        </w:rPr>
        <w:t xml:space="preserve">The traditional assessment provide conventional selected response test formats, like multiple choice, true/false, matching etc. This kind of assessment provide only a snap shooter a “one moment in time” picture learning. Traditionally, teacher assess the student’s performance in the laboratory on the </w:t>
      </w:r>
      <w:r w:rsidRPr="002F5DB4">
        <w:rPr>
          <w:rFonts w:ascii="Times New Roman" w:hAnsi="Times New Roman"/>
          <w:color w:val="auto"/>
        </w:rPr>
        <w:lastRenderedPageBreak/>
        <w:t xml:space="preserve">basis of their reports, during and after the laboratory exercise </w:t>
      </w:r>
      <w:r w:rsidRPr="002F5DB4">
        <w:rPr>
          <w:rFonts w:ascii="Times New Roman" w:hAnsi="Times New Roman"/>
          <w:color w:val="auto"/>
          <w:lang w:eastAsia="ja-JP"/>
        </w:rPr>
        <w:t>[1]</w:t>
      </w:r>
      <w:r w:rsidRPr="002F5DB4">
        <w:rPr>
          <w:rFonts w:ascii="Times New Roman" w:hAnsi="Times New Roman"/>
          <w:color w:val="auto"/>
        </w:rPr>
        <w:t xml:space="preserve">. But, this kind of assessment reglading the important component of student performance during the experiment exercise. The performance assessment gives opportunity to demonstrate their understanding of concept and skill as they would in the world outside of school </w:t>
      </w:r>
      <w:r w:rsidRPr="002F5DB4">
        <w:rPr>
          <w:rFonts w:ascii="Times New Roman" w:hAnsi="Times New Roman"/>
          <w:color w:val="auto"/>
          <w:lang w:eastAsia="ja-JP"/>
        </w:rPr>
        <w:t>[2]</w:t>
      </w:r>
      <w:r w:rsidRPr="002F5DB4">
        <w:rPr>
          <w:rFonts w:ascii="Times New Roman" w:hAnsi="Times New Roman"/>
          <w:color w:val="auto"/>
        </w:rPr>
        <w:t>.</w:t>
      </w:r>
    </w:p>
    <w:p w:rsidR="000E5C6F" w:rsidRPr="002F5DB4" w:rsidRDefault="000E5C6F" w:rsidP="000E5C6F">
      <w:pPr>
        <w:pStyle w:val="BodytextIndented"/>
        <w:ind w:firstLine="709"/>
        <w:rPr>
          <w:rFonts w:ascii="Times New Roman" w:hAnsi="Times New Roman"/>
          <w:color w:val="auto"/>
        </w:rPr>
      </w:pPr>
      <w:r w:rsidRPr="002F5DB4">
        <w:rPr>
          <w:rFonts w:ascii="Times New Roman" w:hAnsi="Times New Roman"/>
          <w:color w:val="auto"/>
        </w:rPr>
        <w:t xml:space="preserve">Many reliability estimators have been developed the by the genereal definition: the ratio of the true score variance to the observed score variance. These conceptualizations of reliability can be classified into four groups: stability, internal consistency, interater reliability, and criterion reliability, where the first two represent classical definition of reliability and the latter two represent modern reliability </w:t>
      </w:r>
      <w:r w:rsidRPr="002F5DB4">
        <w:rPr>
          <w:rFonts w:ascii="Times New Roman" w:hAnsi="Times New Roman"/>
          <w:color w:val="auto"/>
          <w:lang w:eastAsia="ja-JP"/>
        </w:rPr>
        <w:t>[3]</w:t>
      </w:r>
      <w:r w:rsidRPr="002F5DB4">
        <w:rPr>
          <w:rFonts w:ascii="Times New Roman" w:hAnsi="Times New Roman"/>
          <w:color w:val="auto"/>
        </w:rPr>
        <w:t xml:space="preserve">. One of the group of reliability is interrater reliability that measure the degree to which the ratings made by different raters evaluating the same test agree with each other </w:t>
      </w:r>
      <w:r w:rsidRPr="002F5DB4">
        <w:rPr>
          <w:rFonts w:ascii="Times New Roman" w:hAnsi="Times New Roman"/>
          <w:color w:val="auto"/>
          <w:lang w:eastAsia="ja-JP"/>
        </w:rPr>
        <w:t>[3]</w:t>
      </w:r>
      <w:r w:rsidRPr="002F5DB4">
        <w:rPr>
          <w:rFonts w:ascii="Times New Roman" w:hAnsi="Times New Roman"/>
          <w:color w:val="auto"/>
        </w:rPr>
        <w:t>. The numerous existing utilizing measure interrater reliability, Generalizability Theory provide models and methods that allow an investigator to disentangel multiple sources of error (facets)</w:t>
      </w:r>
      <w:r w:rsidRPr="002F5DB4">
        <w:rPr>
          <w:rFonts w:ascii="Times New Roman" w:hAnsi="Times New Roman"/>
          <w:color w:val="auto"/>
          <w:lang w:eastAsia="ja-JP"/>
        </w:rPr>
        <w:t xml:space="preserve"> [4]</w:t>
      </w:r>
      <w:r w:rsidRPr="002F5DB4">
        <w:rPr>
          <w:rFonts w:ascii="Times New Roman" w:hAnsi="Times New Roman"/>
          <w:color w:val="auto"/>
        </w:rPr>
        <w:t xml:space="preserve">. </w:t>
      </w:r>
    </w:p>
    <w:p w:rsidR="000E5C6F" w:rsidRPr="002F5DB4" w:rsidRDefault="000E5C6F" w:rsidP="000E5C6F">
      <w:pPr>
        <w:pStyle w:val="BodytextIndented"/>
        <w:ind w:firstLine="709"/>
        <w:rPr>
          <w:rFonts w:ascii="Times New Roman" w:hAnsi="Times New Roman"/>
          <w:color w:val="auto"/>
        </w:rPr>
      </w:pPr>
      <w:r w:rsidRPr="002F5DB4">
        <w:rPr>
          <w:rFonts w:ascii="Times New Roman" w:hAnsi="Times New Roman"/>
          <w:color w:val="auto"/>
        </w:rPr>
        <w:t>The aim of this research was to develop the performance assessment instrument of salt hydrolysis experiment on Senior High School with estimating the reliability used generalizability theory. Instrument developed is kind of performance assessment instrument that assess the student performance on the salt hydrolysis experiment. This research gives literature on the developing the same performance assessment and can be used as instrument on assess the student achievement on the laboratory class.</w:t>
      </w:r>
    </w:p>
    <w:p w:rsidR="000E5C6F" w:rsidRPr="002F5DB4" w:rsidRDefault="000E5C6F" w:rsidP="000E5C6F">
      <w:pPr>
        <w:pStyle w:val="Section"/>
        <w:rPr>
          <w:rFonts w:ascii="Times New Roman" w:hAnsi="Times New Roman"/>
          <w:color w:val="auto"/>
        </w:rPr>
      </w:pPr>
      <w:r w:rsidRPr="002F5DB4">
        <w:rPr>
          <w:rFonts w:ascii="Times New Roman" w:hAnsi="Times New Roman"/>
          <w:noProof/>
          <w:color w:val="auto"/>
        </w:rPr>
        <w:t>Method</w:t>
      </w:r>
    </w:p>
    <w:p w:rsidR="000E5C6F" w:rsidRPr="002F5DB4" w:rsidRDefault="000E5C6F" w:rsidP="000E5C6F">
      <w:pPr>
        <w:pStyle w:val="Bodytext"/>
        <w:rPr>
          <w:rFonts w:ascii="Times New Roman" w:hAnsi="Times New Roman"/>
          <w:color w:val="auto"/>
        </w:rPr>
      </w:pPr>
      <w:r w:rsidRPr="002F5DB4">
        <w:rPr>
          <w:rFonts w:ascii="Times New Roman" w:hAnsi="Times New Roman"/>
          <w:color w:val="auto"/>
        </w:rPr>
        <w:t xml:space="preserve">This research are Research and Development, R &amp; D. Development research use to developing performance assessment instrument to assess the student performance on salt hydrolysis experiment. The subject of this research is student of second grade of MAN 1 Semarang. In this research subject used were 15 students on first and 35 students on second testing of  instrument. </w:t>
      </w:r>
    </w:p>
    <w:p w:rsidR="000E5C6F" w:rsidRPr="002F5DB4" w:rsidRDefault="000E5C6F" w:rsidP="000E5C6F">
      <w:pPr>
        <w:pStyle w:val="BodytextIndented"/>
        <w:ind w:firstLine="709"/>
        <w:rPr>
          <w:rFonts w:ascii="Times New Roman" w:hAnsi="Times New Roman"/>
          <w:color w:val="auto"/>
        </w:rPr>
      </w:pPr>
      <w:r w:rsidRPr="002F5DB4">
        <w:rPr>
          <w:rFonts w:ascii="Times New Roman" w:hAnsi="Times New Roman"/>
          <w:color w:val="auto"/>
        </w:rPr>
        <w:t xml:space="preserve">In this research pre-experimental one shoot case study was used. The stages of this research are need analysis, design instrument, validation and testing.  The data is analyzed by using quantitative descriptive analysis and the reliability is estimated by using generalizability theory. The reliability of this research is interrater reliability, that are agreement reached of the raters using generalizability theory </w:t>
      </w:r>
      <w:r w:rsidRPr="002F5DB4">
        <w:rPr>
          <w:rFonts w:ascii="Times New Roman" w:hAnsi="Times New Roman"/>
          <w:color w:val="auto"/>
          <w:lang w:eastAsia="ja-JP"/>
        </w:rPr>
        <w:t>[5]</w:t>
      </w:r>
      <w:r w:rsidRPr="002F5DB4">
        <w:rPr>
          <w:rFonts w:ascii="Times New Roman" w:hAnsi="Times New Roman"/>
          <w:color w:val="auto"/>
        </w:rPr>
        <w:t xml:space="preserve">. Reliability of this research estimated using GENOVA (A Generalized Analysis of Variance System) computer application program </w:t>
      </w:r>
      <w:r w:rsidRPr="002F5DB4">
        <w:rPr>
          <w:rFonts w:ascii="Times New Roman" w:hAnsi="Times New Roman"/>
          <w:color w:val="auto"/>
          <w:lang w:eastAsia="ja-JP"/>
        </w:rPr>
        <w:t>[4]</w:t>
      </w:r>
      <w:r w:rsidRPr="002F5DB4">
        <w:rPr>
          <w:rFonts w:ascii="Times New Roman" w:hAnsi="Times New Roman"/>
          <w:color w:val="auto"/>
        </w:rPr>
        <w:t>. Two-facet crossed G-study and D-study design were used where three rater graded 13 item student performance.</w:t>
      </w:r>
    </w:p>
    <w:p w:rsidR="000E5C6F" w:rsidRPr="002F5DB4" w:rsidRDefault="000E5C6F" w:rsidP="000E5C6F">
      <w:pPr>
        <w:pStyle w:val="Section"/>
        <w:rPr>
          <w:rFonts w:ascii="Times New Roman" w:hAnsi="Times New Roman"/>
          <w:color w:val="auto"/>
        </w:rPr>
      </w:pPr>
      <w:r w:rsidRPr="002F5DB4">
        <w:rPr>
          <w:rFonts w:ascii="Times New Roman" w:hAnsi="Times New Roman"/>
          <w:color w:val="auto"/>
        </w:rPr>
        <w:t>Discussion</w:t>
      </w:r>
    </w:p>
    <w:p w:rsidR="000E5C6F" w:rsidRPr="002F5DB4" w:rsidRDefault="000E5C6F" w:rsidP="000E5C6F">
      <w:pPr>
        <w:pStyle w:val="Bodytext"/>
        <w:rPr>
          <w:rFonts w:ascii="Times New Roman" w:hAnsi="Times New Roman"/>
          <w:color w:val="auto"/>
        </w:rPr>
      </w:pPr>
      <w:r w:rsidRPr="002F5DB4">
        <w:rPr>
          <w:rFonts w:ascii="Times New Roman" w:hAnsi="Times New Roman"/>
          <w:color w:val="auto"/>
        </w:rPr>
        <w:t xml:space="preserve">The performance assessment instrument that have been developed were the performance assessment on the salt hydrolysis experiment. The instrument contains the 13 task that help the student on the experiment process of salt hydrolysis. The performance assessment instrument used to guide the student through the explanation of the scoring process on the judge the student performance. This performance assessment instrument contains some skills that students must have/need to have on the experiment, they were consist of three parts: the skill must have by student, the description of the skill using sentences with or without the pictures, description to assess the student performance. </w:t>
      </w:r>
    </w:p>
    <w:p w:rsidR="000E5C6F" w:rsidRPr="002F5DB4" w:rsidRDefault="000E5C6F" w:rsidP="000E5C6F">
      <w:pPr>
        <w:pStyle w:val="BodytextIndented"/>
        <w:ind w:firstLine="709"/>
        <w:rPr>
          <w:rFonts w:ascii="Times New Roman" w:hAnsi="Times New Roman"/>
          <w:color w:val="auto"/>
        </w:rPr>
      </w:pPr>
      <w:r w:rsidRPr="002F5DB4">
        <w:rPr>
          <w:rFonts w:ascii="Times New Roman" w:hAnsi="Times New Roman"/>
          <w:color w:val="auto"/>
        </w:rPr>
        <w:t xml:space="preserve">The skill that is used on the performance assessment instrument were observation, experiment, interpretation data and communication. Every science skill process developed as the step of the experiment that doing by students. The performance assessment instrument consist of the observation sheet and rubric. </w:t>
      </w:r>
    </w:p>
    <w:p w:rsidR="000E5C6F" w:rsidRPr="002F5DB4" w:rsidRDefault="000E5C6F" w:rsidP="000E5C6F">
      <w:pPr>
        <w:pStyle w:val="BodytextIndented"/>
        <w:ind w:firstLine="709"/>
        <w:rPr>
          <w:rFonts w:ascii="Times New Roman" w:hAnsi="Times New Roman"/>
          <w:color w:val="auto"/>
        </w:rPr>
      </w:pPr>
      <w:r w:rsidRPr="002F5DB4">
        <w:rPr>
          <w:rFonts w:ascii="Times New Roman" w:hAnsi="Times New Roman"/>
          <w:color w:val="auto"/>
        </w:rPr>
        <w:t xml:space="preserve">The first of performance assessment instrument was the observation sheet. The observation sheet is the sheet used to collect the judge on the assess the performance student. Every student of the class is judged by the teacher on the experiment process. This sheet consists of column containing the names of the students and the table score of the judges students skills. The second instrument was rubric of </w:t>
      </w:r>
      <w:r w:rsidRPr="002F5DB4">
        <w:rPr>
          <w:rFonts w:ascii="Times New Roman" w:hAnsi="Times New Roman"/>
          <w:color w:val="auto"/>
        </w:rPr>
        <w:lastRenderedPageBreak/>
        <w:t>performance assessment instrument that developed by researcher. This rubric is used to guide the teacher on the assess the students performance with some rating scale very good, good, neutral, bad, and very bad. The rubric of this instrument was developed to help teacher give objective score on the assess the students performance by using rating scale, it means every skill have by student observed and determined the scored they got.</w:t>
      </w:r>
    </w:p>
    <w:p w:rsidR="000E5C6F" w:rsidRPr="002F5DB4" w:rsidRDefault="000E5C6F" w:rsidP="000E5C6F">
      <w:pPr>
        <w:pStyle w:val="BodytextIndented"/>
        <w:ind w:firstLine="709"/>
        <w:rPr>
          <w:rFonts w:ascii="Times New Roman" w:hAnsi="Times New Roman"/>
          <w:color w:val="auto"/>
        </w:rPr>
      </w:pPr>
      <w:r w:rsidRPr="002F5DB4">
        <w:rPr>
          <w:rFonts w:ascii="Times New Roman" w:hAnsi="Times New Roman"/>
          <w:color w:val="auto"/>
        </w:rPr>
        <w:t xml:space="preserve">The performance assessment developed validated by content validity produce the instrument that valid. The performance assessment instrument have been developed judge by expert that choosen. The expert of this judge is from the chemistry major of University of Semarang State. Content validity of this instrument have purpose to measure the instrument embrace the content that are what are part of the instrument on the developed instrument have been appropriate with the aspec or variable of assessment that assess. On this stage the instrument that developed evaluate and give comments of expert </w:t>
      </w:r>
      <w:r w:rsidRPr="002F5DB4">
        <w:rPr>
          <w:rFonts w:ascii="Times New Roman" w:hAnsi="Times New Roman"/>
          <w:color w:val="auto"/>
          <w:lang w:eastAsia="ja-JP"/>
        </w:rPr>
        <w:t>[6]</w:t>
      </w:r>
      <w:r w:rsidRPr="002F5DB4">
        <w:rPr>
          <w:rFonts w:ascii="Times New Roman" w:hAnsi="Times New Roman"/>
          <w:color w:val="auto"/>
        </w:rPr>
        <w:t xml:space="preserve">. </w:t>
      </w:r>
    </w:p>
    <w:p w:rsidR="000E5C6F" w:rsidRPr="002F5DB4" w:rsidRDefault="000E5C6F" w:rsidP="000E5C6F">
      <w:pPr>
        <w:pStyle w:val="BodytextIndented"/>
        <w:ind w:firstLine="709"/>
        <w:rPr>
          <w:rFonts w:ascii="Times New Roman" w:hAnsi="Times New Roman"/>
          <w:color w:val="auto"/>
        </w:rPr>
      </w:pPr>
      <w:r w:rsidRPr="002F5DB4">
        <w:rPr>
          <w:rFonts w:ascii="Times New Roman" w:hAnsi="Times New Roman"/>
          <w:color w:val="auto"/>
        </w:rPr>
        <w:t>The instrument reliability that is analyzed by using generalizability study presented in Table 1. This table provides a summary of the final result the generalizability study on the first and second test. The reliability of the instrument analysis is the result of the performance assessment when the student doing the hydrolysis salt experiment. The reliability of the instrument showed by the value of generalizability coefficient that the minimal value of coefficient must equal or higher than 0.7. On the table showed both of the result of reliability analysis higher than 0.7. In contrast, the result showing the generalizability of the first test is higher than the second test.</w:t>
      </w:r>
    </w:p>
    <w:p w:rsidR="000E5C6F" w:rsidRPr="002F5DB4" w:rsidRDefault="000E5C6F" w:rsidP="000E5C6F">
      <w:pPr>
        <w:pStyle w:val="BodytextIndented"/>
        <w:rPr>
          <w:rFonts w:ascii="Times New Roman" w:hAnsi="Times New Roman"/>
          <w:color w:val="auto"/>
        </w:rPr>
      </w:pPr>
    </w:p>
    <w:tbl>
      <w:tblPr>
        <w:tblW w:w="0" w:type="auto"/>
        <w:jc w:val="center"/>
        <w:tblBorders>
          <w:top w:val="single" w:sz="4" w:space="0" w:color="auto"/>
          <w:bottom w:val="single" w:sz="4" w:space="0" w:color="auto"/>
        </w:tblBorders>
        <w:tblLook w:val="01E0" w:firstRow="1" w:lastRow="1" w:firstColumn="1" w:lastColumn="1" w:noHBand="0" w:noVBand="0"/>
      </w:tblPr>
      <w:tblGrid>
        <w:gridCol w:w="1818"/>
        <w:gridCol w:w="1685"/>
        <w:gridCol w:w="1762"/>
        <w:gridCol w:w="1685"/>
        <w:gridCol w:w="33"/>
      </w:tblGrid>
      <w:tr w:rsidR="000E5C6F" w:rsidRPr="002F5DB4" w:rsidTr="002D53D9">
        <w:trPr>
          <w:jc w:val="center"/>
        </w:trPr>
        <w:tc>
          <w:tcPr>
            <w:tcW w:w="6906" w:type="dxa"/>
            <w:gridSpan w:val="5"/>
            <w:tcBorders>
              <w:top w:val="nil"/>
              <w:bottom w:val="nil"/>
            </w:tcBorders>
          </w:tcPr>
          <w:p w:rsidR="000E5C6F" w:rsidRPr="002F5DB4" w:rsidRDefault="000E5C6F" w:rsidP="002D53D9">
            <w:pPr>
              <w:pStyle w:val="TableCaption"/>
              <w:spacing w:after="100"/>
              <w:rPr>
                <w:rFonts w:ascii="Times New Roman" w:hAnsi="Times New Roman"/>
                <w:color w:val="auto"/>
              </w:rPr>
            </w:pPr>
            <w:r w:rsidRPr="002F5DB4">
              <w:rPr>
                <w:rFonts w:ascii="Times New Roman" w:hAnsi="Times New Roman"/>
                <w:b/>
                <w:color w:val="auto"/>
              </w:rPr>
              <w:t>Table 1.</w:t>
            </w:r>
            <w:r w:rsidRPr="002F5DB4">
              <w:rPr>
                <w:rFonts w:ascii="Times New Roman" w:hAnsi="Times New Roman"/>
                <w:color w:val="auto"/>
              </w:rPr>
              <w:t xml:space="preserve"> Summary of Final Result the G Study of the performance assessment on the hydrolysis salt experiment</w:t>
            </w:r>
          </w:p>
        </w:tc>
      </w:tr>
      <w:tr w:rsidR="000E5C6F" w:rsidRPr="002F5DB4" w:rsidTr="002D53D9">
        <w:trPr>
          <w:gridAfter w:val="1"/>
          <w:wAfter w:w="33" w:type="dxa"/>
          <w:jc w:val="center"/>
        </w:trPr>
        <w:tc>
          <w:tcPr>
            <w:tcW w:w="1818" w:type="dxa"/>
            <w:tcBorders>
              <w:top w:val="nil"/>
              <w:bottom w:val="single" w:sz="4" w:space="0" w:color="auto"/>
            </w:tcBorders>
            <w:shd w:val="clear" w:color="auto" w:fill="auto"/>
          </w:tcPr>
          <w:p w:rsidR="000E5C6F" w:rsidRPr="002F5DB4" w:rsidRDefault="000E5C6F" w:rsidP="002D53D9">
            <w:pPr>
              <w:spacing w:before="40" w:after="40"/>
              <w:rPr>
                <w:rFonts w:ascii="Times New Roman" w:hAnsi="Times New Roman"/>
                <w:sz w:val="2"/>
                <w:szCs w:val="2"/>
              </w:rPr>
            </w:pPr>
          </w:p>
        </w:tc>
        <w:tc>
          <w:tcPr>
            <w:tcW w:w="1685" w:type="dxa"/>
            <w:tcBorders>
              <w:top w:val="nil"/>
              <w:bottom w:val="single" w:sz="4" w:space="0" w:color="auto"/>
            </w:tcBorders>
            <w:shd w:val="clear" w:color="auto" w:fill="auto"/>
          </w:tcPr>
          <w:p w:rsidR="000E5C6F" w:rsidRPr="002F5DB4" w:rsidRDefault="000E5C6F" w:rsidP="002D53D9">
            <w:pPr>
              <w:spacing w:before="40" w:after="40"/>
              <w:ind w:left="28"/>
              <w:rPr>
                <w:rFonts w:ascii="Times New Roman" w:hAnsi="Times New Roman"/>
                <w:sz w:val="2"/>
                <w:szCs w:val="2"/>
              </w:rPr>
            </w:pPr>
          </w:p>
        </w:tc>
        <w:tc>
          <w:tcPr>
            <w:tcW w:w="1685" w:type="dxa"/>
            <w:tcBorders>
              <w:top w:val="nil"/>
              <w:bottom w:val="single" w:sz="4" w:space="0" w:color="auto"/>
            </w:tcBorders>
          </w:tcPr>
          <w:p w:rsidR="000E5C6F" w:rsidRPr="002F5DB4" w:rsidRDefault="000E5C6F" w:rsidP="002D53D9">
            <w:pPr>
              <w:spacing w:before="40" w:after="40"/>
              <w:ind w:left="28"/>
              <w:rPr>
                <w:rFonts w:ascii="Times New Roman" w:hAnsi="Times New Roman"/>
                <w:sz w:val="2"/>
                <w:szCs w:val="2"/>
              </w:rPr>
            </w:pPr>
          </w:p>
        </w:tc>
        <w:tc>
          <w:tcPr>
            <w:tcW w:w="1685" w:type="dxa"/>
            <w:tcBorders>
              <w:top w:val="nil"/>
              <w:bottom w:val="single" w:sz="4" w:space="0" w:color="auto"/>
            </w:tcBorders>
          </w:tcPr>
          <w:p w:rsidR="000E5C6F" w:rsidRPr="002F5DB4" w:rsidRDefault="000E5C6F" w:rsidP="002D53D9">
            <w:pPr>
              <w:spacing w:before="40" w:after="40"/>
              <w:ind w:left="28"/>
              <w:rPr>
                <w:rFonts w:ascii="Times New Roman" w:hAnsi="Times New Roman"/>
                <w:sz w:val="2"/>
                <w:szCs w:val="2"/>
              </w:rPr>
            </w:pPr>
          </w:p>
        </w:tc>
      </w:tr>
      <w:tr w:rsidR="000E5C6F" w:rsidRPr="002F5DB4" w:rsidTr="002D53D9">
        <w:trPr>
          <w:gridAfter w:val="1"/>
          <w:wAfter w:w="33" w:type="dxa"/>
          <w:jc w:val="center"/>
        </w:trPr>
        <w:tc>
          <w:tcPr>
            <w:tcW w:w="1818" w:type="dxa"/>
            <w:tcBorders>
              <w:top w:val="nil"/>
              <w:bottom w:val="single" w:sz="4" w:space="0" w:color="auto"/>
            </w:tcBorders>
            <w:shd w:val="clear" w:color="auto" w:fill="auto"/>
          </w:tcPr>
          <w:p w:rsidR="000E5C6F" w:rsidRPr="002F5DB4" w:rsidRDefault="000E5C6F" w:rsidP="002D53D9">
            <w:pPr>
              <w:jc w:val="center"/>
              <w:rPr>
                <w:rFonts w:ascii="Times New Roman" w:hAnsi="Times New Roman"/>
                <w:noProof/>
                <w:sz w:val="24"/>
                <w:szCs w:val="24"/>
              </w:rPr>
            </w:pPr>
            <w:r w:rsidRPr="002F5DB4">
              <w:rPr>
                <w:rFonts w:ascii="Times New Roman" w:hAnsi="Times New Roman"/>
                <w:noProof/>
                <w:sz w:val="24"/>
                <w:szCs w:val="24"/>
              </w:rPr>
              <w:t>Test</w:t>
            </w:r>
          </w:p>
        </w:tc>
        <w:tc>
          <w:tcPr>
            <w:tcW w:w="1685" w:type="dxa"/>
            <w:tcBorders>
              <w:top w:val="nil"/>
              <w:bottom w:val="single" w:sz="4" w:space="0" w:color="auto"/>
            </w:tcBorders>
            <w:shd w:val="clear" w:color="auto" w:fill="auto"/>
          </w:tcPr>
          <w:p w:rsidR="000E5C6F" w:rsidRPr="002F5DB4" w:rsidRDefault="000E5C6F" w:rsidP="002D53D9">
            <w:pPr>
              <w:jc w:val="center"/>
              <w:rPr>
                <w:rFonts w:ascii="Times New Roman" w:hAnsi="Times New Roman"/>
                <w:noProof/>
                <w:sz w:val="24"/>
                <w:szCs w:val="24"/>
              </w:rPr>
            </w:pPr>
            <w:r w:rsidRPr="002F5DB4">
              <w:rPr>
                <w:rFonts w:ascii="Times New Roman" w:hAnsi="Times New Roman"/>
                <w:noProof/>
                <w:sz w:val="24"/>
                <w:szCs w:val="24"/>
              </w:rPr>
              <w:t>Item</w:t>
            </w:r>
          </w:p>
        </w:tc>
        <w:tc>
          <w:tcPr>
            <w:tcW w:w="1685" w:type="dxa"/>
            <w:tcBorders>
              <w:top w:val="nil"/>
              <w:bottom w:val="single" w:sz="4" w:space="0" w:color="auto"/>
            </w:tcBorders>
          </w:tcPr>
          <w:p w:rsidR="000E5C6F" w:rsidRPr="002F5DB4" w:rsidRDefault="000E5C6F" w:rsidP="002D53D9">
            <w:pPr>
              <w:jc w:val="center"/>
              <w:rPr>
                <w:rFonts w:ascii="Times New Roman" w:hAnsi="Times New Roman"/>
                <w:noProof/>
                <w:sz w:val="24"/>
                <w:szCs w:val="24"/>
              </w:rPr>
            </w:pPr>
            <w:r w:rsidRPr="002F5DB4">
              <w:rPr>
                <w:rFonts w:ascii="Times New Roman" w:hAnsi="Times New Roman"/>
                <w:noProof/>
                <w:sz w:val="24"/>
                <w:szCs w:val="24"/>
              </w:rPr>
              <w:t xml:space="preserve">Generalizability Coeffisient  </w:t>
            </w:r>
          </w:p>
        </w:tc>
        <w:tc>
          <w:tcPr>
            <w:tcW w:w="1685" w:type="dxa"/>
            <w:tcBorders>
              <w:top w:val="nil"/>
              <w:bottom w:val="single" w:sz="4" w:space="0" w:color="auto"/>
            </w:tcBorders>
          </w:tcPr>
          <w:p w:rsidR="000E5C6F" w:rsidRPr="002F5DB4" w:rsidRDefault="000E5C6F" w:rsidP="002D53D9">
            <w:pPr>
              <w:jc w:val="center"/>
              <w:rPr>
                <w:rFonts w:ascii="Times New Roman" w:hAnsi="Times New Roman"/>
                <w:noProof/>
                <w:sz w:val="24"/>
                <w:szCs w:val="24"/>
              </w:rPr>
            </w:pPr>
            <w:r w:rsidRPr="002F5DB4">
              <w:rPr>
                <w:rFonts w:ascii="Times New Roman" w:hAnsi="Times New Roman"/>
                <w:noProof/>
                <w:sz w:val="24"/>
                <w:szCs w:val="24"/>
              </w:rPr>
              <w:t>Reliability</w:t>
            </w:r>
          </w:p>
          <w:p w:rsidR="000E5C6F" w:rsidRPr="002F5DB4" w:rsidRDefault="000E5C6F" w:rsidP="002D53D9">
            <w:pPr>
              <w:jc w:val="center"/>
              <w:rPr>
                <w:rFonts w:ascii="Times New Roman" w:hAnsi="Times New Roman"/>
                <w:noProof/>
                <w:sz w:val="24"/>
                <w:szCs w:val="24"/>
              </w:rPr>
            </w:pPr>
            <w:r w:rsidRPr="002F5DB4">
              <w:rPr>
                <w:rFonts w:ascii="Times New Roman" w:hAnsi="Times New Roman"/>
                <w:noProof/>
                <w:sz w:val="24"/>
                <w:szCs w:val="24"/>
              </w:rPr>
              <w:t>(≥ 0.70)</w:t>
            </w:r>
          </w:p>
        </w:tc>
      </w:tr>
      <w:tr w:rsidR="000E5C6F" w:rsidRPr="002F5DB4" w:rsidTr="002D53D9">
        <w:trPr>
          <w:gridAfter w:val="1"/>
          <w:wAfter w:w="33" w:type="dxa"/>
          <w:jc w:val="center"/>
        </w:trPr>
        <w:tc>
          <w:tcPr>
            <w:tcW w:w="1818" w:type="dxa"/>
            <w:tcBorders>
              <w:bottom w:val="nil"/>
            </w:tcBorders>
            <w:shd w:val="clear" w:color="auto" w:fill="auto"/>
          </w:tcPr>
          <w:p w:rsidR="000E5C6F" w:rsidRPr="002F5DB4" w:rsidRDefault="000E5C6F" w:rsidP="002D53D9">
            <w:pPr>
              <w:jc w:val="center"/>
              <w:rPr>
                <w:rFonts w:ascii="Times New Roman" w:hAnsi="Times New Roman"/>
                <w:noProof/>
                <w:sz w:val="24"/>
                <w:szCs w:val="24"/>
              </w:rPr>
            </w:pPr>
            <w:r w:rsidRPr="002F5DB4">
              <w:rPr>
                <w:rFonts w:ascii="Times New Roman" w:hAnsi="Times New Roman"/>
                <w:noProof/>
                <w:sz w:val="24"/>
                <w:szCs w:val="24"/>
              </w:rPr>
              <w:t>1</w:t>
            </w:r>
          </w:p>
        </w:tc>
        <w:tc>
          <w:tcPr>
            <w:tcW w:w="1685" w:type="dxa"/>
            <w:tcBorders>
              <w:bottom w:val="nil"/>
            </w:tcBorders>
            <w:shd w:val="clear" w:color="auto" w:fill="auto"/>
          </w:tcPr>
          <w:p w:rsidR="000E5C6F" w:rsidRPr="002F5DB4" w:rsidRDefault="000E5C6F" w:rsidP="002D53D9">
            <w:pPr>
              <w:jc w:val="center"/>
              <w:rPr>
                <w:rFonts w:ascii="Times New Roman" w:hAnsi="Times New Roman"/>
                <w:noProof/>
                <w:sz w:val="24"/>
                <w:szCs w:val="24"/>
              </w:rPr>
            </w:pPr>
            <w:r w:rsidRPr="002F5DB4">
              <w:rPr>
                <w:rFonts w:ascii="Times New Roman" w:hAnsi="Times New Roman"/>
                <w:noProof/>
                <w:sz w:val="24"/>
                <w:szCs w:val="24"/>
              </w:rPr>
              <w:t>13</w:t>
            </w:r>
          </w:p>
        </w:tc>
        <w:tc>
          <w:tcPr>
            <w:tcW w:w="1685" w:type="dxa"/>
            <w:tcBorders>
              <w:bottom w:val="nil"/>
            </w:tcBorders>
          </w:tcPr>
          <w:p w:rsidR="000E5C6F" w:rsidRPr="002F5DB4" w:rsidRDefault="00195A56" w:rsidP="002D53D9">
            <w:pPr>
              <w:jc w:val="center"/>
              <w:rPr>
                <w:rFonts w:ascii="Times New Roman" w:hAnsi="Times New Roman"/>
                <w:noProof/>
                <w:sz w:val="24"/>
                <w:szCs w:val="24"/>
              </w:rPr>
            </w:pPr>
            <w:r>
              <w:rPr>
                <w:rFonts w:ascii="Times New Roman" w:hAnsi="Times New Roman"/>
                <w:noProof/>
                <w:sz w:val="24"/>
                <w:szCs w:val="24"/>
              </w:rPr>
              <w:t>0</w:t>
            </w:r>
            <w:r>
              <w:rPr>
                <w:rFonts w:ascii="Times New Roman" w:hAnsi="Times New Roman"/>
                <w:noProof/>
                <w:sz w:val="24"/>
                <w:szCs w:val="24"/>
                <w:lang w:val="id-ID"/>
              </w:rPr>
              <w:t>.</w:t>
            </w:r>
            <w:r w:rsidR="000E5C6F" w:rsidRPr="002F5DB4">
              <w:rPr>
                <w:rFonts w:ascii="Times New Roman" w:hAnsi="Times New Roman"/>
                <w:noProof/>
                <w:sz w:val="24"/>
                <w:szCs w:val="24"/>
              </w:rPr>
              <w:t>72*</w:t>
            </w:r>
          </w:p>
        </w:tc>
        <w:tc>
          <w:tcPr>
            <w:tcW w:w="1685" w:type="dxa"/>
            <w:tcBorders>
              <w:bottom w:val="nil"/>
            </w:tcBorders>
          </w:tcPr>
          <w:p w:rsidR="000E5C6F" w:rsidRPr="002F5DB4" w:rsidRDefault="000E5C6F" w:rsidP="002D53D9">
            <w:pPr>
              <w:jc w:val="center"/>
              <w:rPr>
                <w:rFonts w:ascii="Times New Roman" w:hAnsi="Times New Roman"/>
                <w:noProof/>
                <w:sz w:val="24"/>
                <w:szCs w:val="24"/>
              </w:rPr>
            </w:pPr>
            <w:r w:rsidRPr="002F5DB4">
              <w:rPr>
                <w:rFonts w:ascii="Times New Roman" w:hAnsi="Times New Roman"/>
                <w:noProof/>
                <w:sz w:val="24"/>
                <w:szCs w:val="24"/>
              </w:rPr>
              <w:t>&gt; 0.70</w:t>
            </w:r>
          </w:p>
        </w:tc>
      </w:tr>
      <w:tr w:rsidR="000E5C6F" w:rsidRPr="002F5DB4" w:rsidTr="002D53D9">
        <w:trPr>
          <w:gridAfter w:val="1"/>
          <w:wAfter w:w="33" w:type="dxa"/>
          <w:jc w:val="center"/>
        </w:trPr>
        <w:tc>
          <w:tcPr>
            <w:tcW w:w="1818" w:type="dxa"/>
            <w:tcBorders>
              <w:top w:val="nil"/>
              <w:bottom w:val="single" w:sz="6" w:space="0" w:color="auto"/>
            </w:tcBorders>
            <w:shd w:val="clear" w:color="auto" w:fill="auto"/>
          </w:tcPr>
          <w:p w:rsidR="000E5C6F" w:rsidRPr="002F5DB4" w:rsidRDefault="000E5C6F" w:rsidP="002D53D9">
            <w:pPr>
              <w:jc w:val="center"/>
              <w:rPr>
                <w:rFonts w:ascii="Times New Roman" w:hAnsi="Times New Roman"/>
                <w:noProof/>
                <w:sz w:val="24"/>
                <w:szCs w:val="24"/>
              </w:rPr>
            </w:pPr>
            <w:r w:rsidRPr="002F5DB4">
              <w:rPr>
                <w:rFonts w:ascii="Times New Roman" w:hAnsi="Times New Roman"/>
                <w:noProof/>
                <w:sz w:val="24"/>
                <w:szCs w:val="24"/>
              </w:rPr>
              <w:t>2</w:t>
            </w:r>
          </w:p>
        </w:tc>
        <w:tc>
          <w:tcPr>
            <w:tcW w:w="1685" w:type="dxa"/>
            <w:tcBorders>
              <w:top w:val="nil"/>
              <w:bottom w:val="single" w:sz="6" w:space="0" w:color="auto"/>
            </w:tcBorders>
            <w:shd w:val="clear" w:color="auto" w:fill="auto"/>
          </w:tcPr>
          <w:p w:rsidR="000E5C6F" w:rsidRPr="002F5DB4" w:rsidRDefault="000E5C6F" w:rsidP="002D53D9">
            <w:pPr>
              <w:jc w:val="center"/>
              <w:rPr>
                <w:rFonts w:ascii="Times New Roman" w:hAnsi="Times New Roman"/>
                <w:noProof/>
                <w:sz w:val="24"/>
                <w:szCs w:val="24"/>
              </w:rPr>
            </w:pPr>
            <w:r w:rsidRPr="002F5DB4">
              <w:rPr>
                <w:rFonts w:ascii="Times New Roman" w:hAnsi="Times New Roman"/>
                <w:noProof/>
                <w:sz w:val="24"/>
                <w:szCs w:val="24"/>
              </w:rPr>
              <w:t>13</w:t>
            </w:r>
          </w:p>
        </w:tc>
        <w:tc>
          <w:tcPr>
            <w:tcW w:w="1685" w:type="dxa"/>
            <w:tcBorders>
              <w:top w:val="nil"/>
              <w:bottom w:val="single" w:sz="6" w:space="0" w:color="auto"/>
            </w:tcBorders>
          </w:tcPr>
          <w:p w:rsidR="000E5C6F" w:rsidRPr="002F5DB4" w:rsidRDefault="00195A56" w:rsidP="002D53D9">
            <w:pPr>
              <w:jc w:val="center"/>
              <w:rPr>
                <w:rFonts w:ascii="Times New Roman" w:hAnsi="Times New Roman"/>
                <w:noProof/>
                <w:sz w:val="24"/>
                <w:szCs w:val="24"/>
              </w:rPr>
            </w:pPr>
            <w:r>
              <w:rPr>
                <w:rFonts w:ascii="Times New Roman" w:hAnsi="Times New Roman"/>
                <w:noProof/>
                <w:sz w:val="24"/>
                <w:szCs w:val="24"/>
              </w:rPr>
              <w:t>0</w:t>
            </w:r>
            <w:r>
              <w:rPr>
                <w:rFonts w:ascii="Times New Roman" w:hAnsi="Times New Roman"/>
                <w:noProof/>
                <w:sz w:val="24"/>
                <w:szCs w:val="24"/>
                <w:lang w:val="id-ID"/>
              </w:rPr>
              <w:t>.</w:t>
            </w:r>
            <w:r w:rsidR="000E5C6F" w:rsidRPr="002F5DB4">
              <w:rPr>
                <w:rFonts w:ascii="Times New Roman" w:hAnsi="Times New Roman"/>
                <w:noProof/>
                <w:sz w:val="24"/>
                <w:szCs w:val="24"/>
              </w:rPr>
              <w:t>71*</w:t>
            </w:r>
          </w:p>
        </w:tc>
        <w:tc>
          <w:tcPr>
            <w:tcW w:w="1685" w:type="dxa"/>
            <w:tcBorders>
              <w:top w:val="nil"/>
              <w:bottom w:val="single" w:sz="6" w:space="0" w:color="auto"/>
            </w:tcBorders>
          </w:tcPr>
          <w:p w:rsidR="000E5C6F" w:rsidRPr="002F5DB4" w:rsidRDefault="000E5C6F" w:rsidP="002D53D9">
            <w:pPr>
              <w:jc w:val="center"/>
              <w:rPr>
                <w:rFonts w:ascii="Times New Roman" w:hAnsi="Times New Roman"/>
                <w:noProof/>
                <w:sz w:val="24"/>
                <w:szCs w:val="24"/>
              </w:rPr>
            </w:pPr>
            <w:r w:rsidRPr="002F5DB4">
              <w:rPr>
                <w:rFonts w:ascii="Times New Roman" w:hAnsi="Times New Roman"/>
                <w:noProof/>
                <w:sz w:val="24"/>
                <w:szCs w:val="24"/>
              </w:rPr>
              <w:t>&gt;0.70</w:t>
            </w:r>
          </w:p>
        </w:tc>
      </w:tr>
    </w:tbl>
    <w:p w:rsidR="000E5C6F" w:rsidRPr="002F5DB4" w:rsidRDefault="000E5C6F" w:rsidP="000E5C6F">
      <w:pPr>
        <w:pStyle w:val="BodytextIndented"/>
        <w:rPr>
          <w:rFonts w:ascii="Times New Roman" w:hAnsi="Times New Roman"/>
          <w:color w:val="auto"/>
        </w:rPr>
      </w:pPr>
    </w:p>
    <w:p w:rsidR="000E5C6F" w:rsidRPr="002F5DB4" w:rsidRDefault="000E5C6F" w:rsidP="000E5C6F">
      <w:pPr>
        <w:pStyle w:val="BodytextIndented"/>
        <w:ind w:firstLine="709"/>
        <w:rPr>
          <w:rFonts w:ascii="Times New Roman" w:hAnsi="Times New Roman"/>
          <w:color w:val="auto"/>
        </w:rPr>
      </w:pPr>
      <w:r w:rsidRPr="002F5DB4">
        <w:rPr>
          <w:rFonts w:ascii="Times New Roman" w:hAnsi="Times New Roman"/>
          <w:color w:val="auto"/>
        </w:rPr>
        <w:t xml:space="preserve">Result of the estimating the reliability on the Table 1 shown that the performance assessment instrument achieved the level of interrater reliability for the scoring rubric of salt hydrolysis experiment. The result shown the coefficient index G study were 0.72 and 0.71. The G study coefficient shown that the coefficient are higher reliability estimates than the standar value G study coefficient, that is 0.70 </w:t>
      </w:r>
      <w:r w:rsidRPr="002F5DB4">
        <w:rPr>
          <w:rFonts w:ascii="Times New Roman" w:hAnsi="Times New Roman"/>
          <w:color w:val="auto"/>
          <w:lang w:eastAsia="ja-JP"/>
        </w:rPr>
        <w:t>[7]</w:t>
      </w:r>
      <w:r w:rsidRPr="002F5DB4">
        <w:rPr>
          <w:rFonts w:ascii="Times New Roman" w:hAnsi="Times New Roman"/>
          <w:color w:val="auto"/>
        </w:rPr>
        <w:t>. This G study coefficient shown the relatively level of agreement of rater on use of the scoring rubric. High level of reliability shown that observed scored near the real observed scored, so that the observed scored represented the real observed scored. This level of reliability of rater only obtained when the rater agreement are high too.</w:t>
      </w:r>
    </w:p>
    <w:p w:rsidR="000E5C6F" w:rsidRPr="002F5DB4" w:rsidRDefault="000E5C6F" w:rsidP="000E5C6F">
      <w:pPr>
        <w:pStyle w:val="BodytextIndented"/>
        <w:ind w:firstLine="709"/>
        <w:rPr>
          <w:rFonts w:ascii="Times New Roman" w:hAnsi="Times New Roman"/>
          <w:color w:val="auto"/>
        </w:rPr>
      </w:pPr>
      <w:r w:rsidRPr="002F5DB4">
        <w:rPr>
          <w:rFonts w:ascii="Times New Roman" w:hAnsi="Times New Roman"/>
          <w:color w:val="auto"/>
        </w:rPr>
        <w:t>According to the result from the student’s performance assessment used 35 subject. The table 1 showed the generalizability coefficient the result is 0.72, this result means the reliability of the instrument have been higher that minimum criteria of the generalizability coefficient. So that, the performance istrument developed reliable. Thus, performance instrument that developed on the assess the student performance on hydrolysis salt experiment can used by teacher to assess on the experiment class.</w:t>
      </w:r>
    </w:p>
    <w:p w:rsidR="000E5C6F" w:rsidRPr="002F5DB4" w:rsidRDefault="000E5C6F" w:rsidP="000E5C6F">
      <w:pPr>
        <w:pStyle w:val="BodytextIndented"/>
        <w:ind w:firstLine="709"/>
        <w:rPr>
          <w:rFonts w:ascii="Times New Roman" w:hAnsi="Times New Roman"/>
          <w:color w:val="auto"/>
          <w:lang w:eastAsia="ja-JP"/>
        </w:rPr>
      </w:pPr>
      <w:r w:rsidRPr="002F5DB4">
        <w:rPr>
          <w:rFonts w:ascii="Times New Roman" w:hAnsi="Times New Roman"/>
          <w:color w:val="auto"/>
        </w:rPr>
        <w:t xml:space="preserve">Each students performance is scored all five dimensions using rating scale 1 to 5. The performance assessment of the student process science skill performance  focused on observed, </w:t>
      </w:r>
      <w:r w:rsidRPr="002F5DB4">
        <w:rPr>
          <w:rFonts w:ascii="Times New Roman" w:hAnsi="Times New Roman"/>
          <w:color w:val="auto"/>
        </w:rPr>
        <w:lastRenderedPageBreak/>
        <w:t>interpreting data, experimental planning, using material and tools, doing experiment and communicating. the result of performance assessment of students process science skill on salt hydrolysis experiment on first present on Picture 1.</w:t>
      </w:r>
    </w:p>
    <w:p w:rsidR="002A25C3" w:rsidRPr="002F5DB4" w:rsidRDefault="002A25C3" w:rsidP="000E5C6F">
      <w:pPr>
        <w:pStyle w:val="BodytextIndented"/>
        <w:ind w:firstLine="709"/>
        <w:rPr>
          <w:rFonts w:ascii="Times New Roman" w:hAnsi="Times New Roman"/>
          <w:color w:val="auto"/>
          <w:lang w:eastAsia="ja-JP"/>
        </w:rPr>
      </w:pPr>
    </w:p>
    <w:tbl>
      <w:tblPr>
        <w:tblW w:w="0" w:type="auto"/>
        <w:jc w:val="center"/>
        <w:tblLook w:val="01E0" w:firstRow="1" w:lastRow="1" w:firstColumn="1" w:lastColumn="1" w:noHBand="0" w:noVBand="0"/>
      </w:tblPr>
      <w:tblGrid>
        <w:gridCol w:w="7920"/>
      </w:tblGrid>
      <w:tr w:rsidR="000E5C6F" w:rsidRPr="002F5DB4" w:rsidTr="002D53D9">
        <w:trPr>
          <w:jc w:val="center"/>
        </w:trPr>
        <w:tc>
          <w:tcPr>
            <w:tcW w:w="7920" w:type="dxa"/>
            <w:shd w:val="clear" w:color="auto" w:fill="auto"/>
          </w:tcPr>
          <w:p w:rsidR="000E5C6F" w:rsidRPr="002F5DB4" w:rsidRDefault="006916CF" w:rsidP="002D53D9">
            <w:pPr>
              <w:pStyle w:val="BodyChar"/>
              <w:rPr>
                <w:rFonts w:ascii="Times New Roman" w:hAnsi="Times New Roman"/>
                <w:color w:val="auto"/>
              </w:rPr>
            </w:pPr>
            <w:r>
              <w:rPr>
                <w:rFonts w:ascii="Times New Roman" w:hAnsi="Times New Roman"/>
                <w:noProof/>
                <w:color w:val="auto"/>
                <w:lang w:val="id-ID" w:eastAsia="id-ID"/>
              </w:rPr>
              <w:drawing>
                <wp:inline distT="0" distB="0" distL="0" distR="0">
                  <wp:extent cx="4584700" cy="2743200"/>
                  <wp:effectExtent l="19050" t="0" r="6350" b="0"/>
                  <wp:docPr id="36" name="Chart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Chart 1"/>
                          <pic:cNvPicPr>
                            <a:picLocks noChangeArrowheads="1"/>
                          </pic:cNvPicPr>
                        </pic:nvPicPr>
                        <pic:blipFill>
                          <a:blip r:embed="rId128" cstate="print"/>
                          <a:srcRect/>
                          <a:stretch>
                            <a:fillRect/>
                          </a:stretch>
                        </pic:blipFill>
                        <pic:spPr bwMode="auto">
                          <a:xfrm>
                            <a:off x="0" y="0"/>
                            <a:ext cx="4584700" cy="2743200"/>
                          </a:xfrm>
                          <a:prstGeom prst="rect">
                            <a:avLst/>
                          </a:prstGeom>
                          <a:noFill/>
                          <a:ln w="9525">
                            <a:noFill/>
                            <a:miter lim="800000"/>
                            <a:headEnd/>
                            <a:tailEnd/>
                          </a:ln>
                        </pic:spPr>
                      </pic:pic>
                    </a:graphicData>
                  </a:graphic>
                </wp:inline>
              </w:drawing>
            </w:r>
          </w:p>
        </w:tc>
      </w:tr>
      <w:tr w:rsidR="000E5C6F" w:rsidRPr="002F5DB4" w:rsidTr="002D53D9">
        <w:trPr>
          <w:jc w:val="center"/>
        </w:trPr>
        <w:tc>
          <w:tcPr>
            <w:tcW w:w="7920" w:type="dxa"/>
            <w:shd w:val="clear" w:color="auto" w:fill="auto"/>
          </w:tcPr>
          <w:p w:rsidR="000E5C6F" w:rsidRPr="002F5DB4" w:rsidRDefault="000E5C6F" w:rsidP="002D53D9">
            <w:pPr>
              <w:pStyle w:val="FigureCaption"/>
              <w:spacing w:before="120"/>
              <w:jc w:val="both"/>
              <w:rPr>
                <w:rFonts w:ascii="Times New Roman" w:hAnsi="Times New Roman"/>
                <w:color w:val="auto"/>
              </w:rPr>
            </w:pPr>
            <w:r w:rsidRPr="002F5DB4">
              <w:rPr>
                <w:rFonts w:ascii="Times New Roman" w:hAnsi="Times New Roman"/>
                <w:b/>
                <w:color w:val="auto"/>
              </w:rPr>
              <w:t xml:space="preserve">Picture 1. </w:t>
            </w:r>
            <w:r w:rsidRPr="002F5DB4">
              <w:rPr>
                <w:rFonts w:ascii="Times New Roman" w:hAnsi="Times New Roman"/>
                <w:noProof/>
                <w:color w:val="auto"/>
                <w:sz w:val="24"/>
                <w:szCs w:val="24"/>
              </w:rPr>
              <w:t>Comparison of Student Performance Assessment on the Second Test.</w:t>
            </w:r>
          </w:p>
        </w:tc>
      </w:tr>
    </w:tbl>
    <w:p w:rsidR="000E5C6F" w:rsidRPr="002F5DB4" w:rsidRDefault="000E5C6F" w:rsidP="000E5C6F">
      <w:pPr>
        <w:pStyle w:val="BodytextIndented"/>
        <w:rPr>
          <w:rFonts w:ascii="Times New Roman" w:hAnsi="Times New Roman"/>
          <w:color w:val="auto"/>
          <w:lang w:eastAsia="ja-JP"/>
        </w:rPr>
      </w:pPr>
    </w:p>
    <w:p w:rsidR="000E5C6F" w:rsidRPr="002F5DB4" w:rsidRDefault="000E5C6F" w:rsidP="000E5C6F">
      <w:pPr>
        <w:pStyle w:val="BodytextIndented"/>
        <w:ind w:firstLine="709"/>
        <w:rPr>
          <w:rFonts w:ascii="Times New Roman" w:hAnsi="Times New Roman"/>
          <w:color w:val="auto"/>
        </w:rPr>
      </w:pPr>
      <w:r w:rsidRPr="002F5DB4">
        <w:rPr>
          <w:rFonts w:ascii="Times New Roman" w:hAnsi="Times New Roman"/>
          <w:color w:val="auto"/>
        </w:rPr>
        <w:t>The picture shows that the first rater gave a very good mark to 8 students or 53.33% of the students and a good mark to 7 students or 46</w:t>
      </w:r>
      <w:r w:rsidR="00195A56">
        <w:rPr>
          <w:rFonts w:ascii="Times New Roman" w:hAnsi="Times New Roman"/>
          <w:color w:val="auto"/>
          <w:lang w:val="id-ID"/>
        </w:rPr>
        <w:t>.</w:t>
      </w:r>
      <w:r w:rsidRPr="002F5DB4">
        <w:rPr>
          <w:rFonts w:ascii="Times New Roman" w:hAnsi="Times New Roman"/>
          <w:color w:val="auto"/>
        </w:rPr>
        <w:t>67% of the students. The second rater gave a very good mark to 10 students or 66.67% of the students and a good mark to 5 students or 43.33% of the students. The third rater gave a very good mark to 8 students or 53.33% of the students and a good mark to 7 students or 46</w:t>
      </w:r>
      <w:r w:rsidR="00195A56">
        <w:rPr>
          <w:rFonts w:ascii="Times New Roman" w:hAnsi="Times New Roman"/>
          <w:color w:val="auto"/>
          <w:lang w:val="id-ID"/>
        </w:rPr>
        <w:t>.</w:t>
      </w:r>
      <w:bookmarkStart w:id="0" w:name="_GoBack"/>
      <w:bookmarkEnd w:id="0"/>
      <w:r w:rsidRPr="002F5DB4">
        <w:rPr>
          <w:rFonts w:ascii="Times New Roman" w:hAnsi="Times New Roman"/>
          <w:color w:val="auto"/>
        </w:rPr>
        <w:t>67% of the students.</w:t>
      </w:r>
    </w:p>
    <w:p w:rsidR="00DC15D5" w:rsidRPr="002F5DB4" w:rsidRDefault="000E5C6F" w:rsidP="00DC15D5">
      <w:pPr>
        <w:pStyle w:val="BodytextIndented"/>
        <w:ind w:firstLine="709"/>
        <w:rPr>
          <w:rFonts w:ascii="Times New Roman" w:hAnsi="Times New Roman"/>
          <w:color w:val="auto"/>
        </w:rPr>
      </w:pPr>
      <w:r w:rsidRPr="002F5DB4">
        <w:rPr>
          <w:rFonts w:ascii="Times New Roman" w:hAnsi="Times New Roman"/>
          <w:color w:val="auto"/>
        </w:rPr>
        <w:t>The result of performance assessment of students process saience skill on salt hydrolysis experiment on first present on Picture 2.</w:t>
      </w:r>
      <w:r w:rsidR="00DC15D5" w:rsidRPr="00DC15D5">
        <w:rPr>
          <w:rFonts w:ascii="Times New Roman" w:hAnsi="Times New Roman"/>
          <w:color w:val="auto"/>
        </w:rPr>
        <w:t xml:space="preserve"> </w:t>
      </w:r>
      <w:r w:rsidR="00DC15D5" w:rsidRPr="002F5DB4">
        <w:rPr>
          <w:rFonts w:ascii="Times New Roman" w:hAnsi="Times New Roman"/>
          <w:color w:val="auto"/>
        </w:rPr>
        <w:t xml:space="preserve">The picture shows that the first rater gave a very good mark to 19 students or </w:t>
      </w:r>
      <w:r w:rsidR="00DC15D5" w:rsidRPr="002F5DB4">
        <w:rPr>
          <w:rFonts w:ascii="Times New Roman" w:hAnsi="Times New Roman"/>
          <w:noProof/>
          <w:color w:val="auto"/>
          <w:lang w:val="en-GB"/>
        </w:rPr>
        <w:t xml:space="preserve">54.28% </w:t>
      </w:r>
      <w:r w:rsidR="00DC15D5" w:rsidRPr="002F5DB4">
        <w:rPr>
          <w:rFonts w:ascii="Times New Roman" w:hAnsi="Times New Roman"/>
          <w:color w:val="auto"/>
        </w:rPr>
        <w:t xml:space="preserve">of the students and a good mark to 16 students or 45.71% of the students. The second rater gave a very good mark to 21 students or 60% of the students and a good mark to 14 students or 40% of the students. The third rater gave a very good mark to 19 students or </w:t>
      </w:r>
      <w:r w:rsidR="00DC15D5" w:rsidRPr="002F5DB4">
        <w:rPr>
          <w:rFonts w:ascii="Times New Roman" w:hAnsi="Times New Roman"/>
          <w:noProof/>
          <w:color w:val="auto"/>
          <w:lang w:val="en-GB"/>
        </w:rPr>
        <w:t xml:space="preserve">54.28% </w:t>
      </w:r>
      <w:r w:rsidR="00DC15D5" w:rsidRPr="002F5DB4">
        <w:rPr>
          <w:rFonts w:ascii="Times New Roman" w:hAnsi="Times New Roman"/>
          <w:color w:val="auto"/>
        </w:rPr>
        <w:t>of the students and a good mark to 16 students or 45.71% of the students.</w:t>
      </w:r>
    </w:p>
    <w:p w:rsidR="00DC15D5" w:rsidRPr="002F5DB4" w:rsidRDefault="00DC15D5" w:rsidP="00DC15D5">
      <w:pPr>
        <w:pStyle w:val="BodytextIndented"/>
        <w:ind w:firstLine="709"/>
        <w:rPr>
          <w:rFonts w:ascii="Times New Roman" w:hAnsi="Times New Roman"/>
          <w:color w:val="auto"/>
        </w:rPr>
      </w:pPr>
      <w:r w:rsidRPr="002F5DB4">
        <w:rPr>
          <w:rFonts w:ascii="Times New Roman" w:hAnsi="Times New Roman"/>
          <w:color w:val="auto"/>
        </w:rPr>
        <w:t>The salt hydrolysis experiment using performance assessment instrument showed that the result of student performance assessment on skill observed, interpretation, experiment, and communication. The student performance assessment on the experiment of salt hydrolysis using performance showed that the experiment using performance assessment instrument showed the good performance, means that the instrument can help the student to doing experiment.</w:t>
      </w:r>
    </w:p>
    <w:p w:rsidR="000E5C6F" w:rsidRPr="002F5DB4" w:rsidRDefault="000E5C6F" w:rsidP="000E5C6F">
      <w:pPr>
        <w:pStyle w:val="BodytextIndented"/>
        <w:ind w:firstLine="709"/>
        <w:rPr>
          <w:rFonts w:ascii="Times New Roman" w:hAnsi="Times New Roman"/>
          <w:color w:val="auto"/>
          <w:lang w:eastAsia="ja-JP"/>
        </w:rPr>
      </w:pPr>
    </w:p>
    <w:p w:rsidR="000E5C6F" w:rsidRPr="002F5DB4" w:rsidRDefault="000E5C6F" w:rsidP="000E5C6F">
      <w:pPr>
        <w:pStyle w:val="BodytextIndented"/>
        <w:ind w:firstLine="709"/>
        <w:rPr>
          <w:rFonts w:ascii="Times New Roman" w:hAnsi="Times New Roman"/>
          <w:color w:val="auto"/>
          <w:lang w:eastAsia="ja-JP"/>
        </w:rPr>
      </w:pPr>
    </w:p>
    <w:tbl>
      <w:tblPr>
        <w:tblW w:w="0" w:type="auto"/>
        <w:jc w:val="center"/>
        <w:tblLook w:val="01E0" w:firstRow="1" w:lastRow="1" w:firstColumn="1" w:lastColumn="1" w:noHBand="0" w:noVBand="0"/>
      </w:tblPr>
      <w:tblGrid>
        <w:gridCol w:w="7476"/>
      </w:tblGrid>
      <w:tr w:rsidR="000E5C6F" w:rsidRPr="002F5DB4" w:rsidTr="002D53D9">
        <w:trPr>
          <w:jc w:val="center"/>
        </w:trPr>
        <w:tc>
          <w:tcPr>
            <w:tcW w:w="6156" w:type="dxa"/>
            <w:shd w:val="clear" w:color="auto" w:fill="auto"/>
          </w:tcPr>
          <w:p w:rsidR="000E5C6F" w:rsidRPr="002F5DB4" w:rsidRDefault="006916CF" w:rsidP="002D53D9">
            <w:pPr>
              <w:pStyle w:val="BodyChar"/>
              <w:rPr>
                <w:rFonts w:ascii="Times New Roman" w:hAnsi="Times New Roman"/>
                <w:color w:val="auto"/>
              </w:rPr>
            </w:pPr>
            <w:r>
              <w:rPr>
                <w:rFonts w:ascii="Times New Roman" w:hAnsi="Times New Roman"/>
                <w:noProof/>
                <w:color w:val="auto"/>
                <w:lang w:val="id-ID" w:eastAsia="id-ID"/>
              </w:rPr>
              <w:lastRenderedPageBreak/>
              <w:drawing>
                <wp:inline distT="0" distB="0" distL="0" distR="0">
                  <wp:extent cx="4584700" cy="2743200"/>
                  <wp:effectExtent l="19050" t="0" r="6350" b="0"/>
                  <wp:docPr id="37" name="Chart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Chart 3"/>
                          <pic:cNvPicPr>
                            <a:picLocks noChangeArrowheads="1"/>
                          </pic:cNvPicPr>
                        </pic:nvPicPr>
                        <pic:blipFill>
                          <a:blip r:embed="rId129" cstate="print"/>
                          <a:srcRect/>
                          <a:stretch>
                            <a:fillRect/>
                          </a:stretch>
                        </pic:blipFill>
                        <pic:spPr bwMode="auto">
                          <a:xfrm>
                            <a:off x="0" y="0"/>
                            <a:ext cx="4584700" cy="2743200"/>
                          </a:xfrm>
                          <a:prstGeom prst="rect">
                            <a:avLst/>
                          </a:prstGeom>
                          <a:noFill/>
                          <a:ln w="9525">
                            <a:noFill/>
                            <a:miter lim="800000"/>
                            <a:headEnd/>
                            <a:tailEnd/>
                          </a:ln>
                        </pic:spPr>
                      </pic:pic>
                    </a:graphicData>
                  </a:graphic>
                </wp:inline>
              </w:drawing>
            </w:r>
          </w:p>
        </w:tc>
      </w:tr>
      <w:tr w:rsidR="000E5C6F" w:rsidRPr="002F5DB4" w:rsidTr="002D53D9">
        <w:trPr>
          <w:jc w:val="center"/>
        </w:trPr>
        <w:tc>
          <w:tcPr>
            <w:tcW w:w="6156" w:type="dxa"/>
            <w:shd w:val="clear" w:color="auto" w:fill="auto"/>
          </w:tcPr>
          <w:p w:rsidR="000E5C6F" w:rsidRPr="002F5DB4" w:rsidRDefault="000E5C6F" w:rsidP="002D53D9">
            <w:pPr>
              <w:pStyle w:val="FigureCaption"/>
              <w:spacing w:before="120"/>
              <w:jc w:val="both"/>
              <w:rPr>
                <w:rFonts w:ascii="Times New Roman" w:hAnsi="Times New Roman"/>
                <w:color w:val="auto"/>
              </w:rPr>
            </w:pPr>
            <w:r w:rsidRPr="002F5DB4">
              <w:rPr>
                <w:rFonts w:ascii="Times New Roman" w:hAnsi="Times New Roman"/>
                <w:b/>
                <w:color w:val="auto"/>
              </w:rPr>
              <w:t xml:space="preserve">Picture 2. </w:t>
            </w:r>
            <w:r w:rsidRPr="002F5DB4">
              <w:rPr>
                <w:rFonts w:ascii="Times New Roman" w:hAnsi="Times New Roman"/>
                <w:color w:val="auto"/>
              </w:rPr>
              <w:t>Comparison of Student Performance Assessment on the Second Test.</w:t>
            </w:r>
          </w:p>
        </w:tc>
      </w:tr>
    </w:tbl>
    <w:p w:rsidR="000E5C6F" w:rsidRPr="002F5DB4" w:rsidRDefault="000E5C6F" w:rsidP="000E5C6F">
      <w:pPr>
        <w:pStyle w:val="Section"/>
        <w:rPr>
          <w:rFonts w:ascii="Times New Roman" w:hAnsi="Times New Roman"/>
          <w:color w:val="auto"/>
        </w:rPr>
      </w:pPr>
      <w:r w:rsidRPr="002F5DB4">
        <w:rPr>
          <w:rFonts w:ascii="Times New Roman" w:hAnsi="Times New Roman"/>
          <w:color w:val="auto"/>
        </w:rPr>
        <w:t>Conclusion</w:t>
      </w:r>
    </w:p>
    <w:p w:rsidR="000E5C6F" w:rsidRPr="002F5DB4" w:rsidRDefault="000E5C6F" w:rsidP="000E5C6F">
      <w:pPr>
        <w:pStyle w:val="Bodytext"/>
        <w:rPr>
          <w:rFonts w:ascii="Times New Roman" w:hAnsi="Times New Roman"/>
          <w:color w:val="auto"/>
        </w:rPr>
      </w:pPr>
      <w:r w:rsidRPr="002F5DB4">
        <w:rPr>
          <w:rFonts w:ascii="Times New Roman" w:hAnsi="Times New Roman"/>
          <w:color w:val="auto"/>
        </w:rPr>
        <w:t xml:space="preserve">This research are Research and Development, R &amp; D. Development research use to developing performance assessment instrument to assess the student performance on salt hydrolysis experiment. The subject of this research is student of second grade of MAN 1 Semarang. In this research subject used were 15 students on first and 35 students on second testing of  instrument. </w:t>
      </w:r>
    </w:p>
    <w:p w:rsidR="000E5C6F" w:rsidRPr="002F5DB4" w:rsidRDefault="000E5C6F" w:rsidP="000E5C6F">
      <w:pPr>
        <w:pStyle w:val="Sectionnonumber"/>
        <w:rPr>
          <w:rFonts w:ascii="Times New Roman" w:hAnsi="Times New Roman"/>
          <w:color w:val="auto"/>
        </w:rPr>
      </w:pPr>
      <w:r w:rsidRPr="002F5DB4">
        <w:rPr>
          <w:rFonts w:ascii="Times New Roman" w:hAnsi="Times New Roman"/>
          <w:color w:val="auto"/>
        </w:rPr>
        <w:t>References</w:t>
      </w:r>
    </w:p>
    <w:p w:rsidR="000E5C6F" w:rsidRPr="002F5DB4" w:rsidRDefault="000E5C6F" w:rsidP="000E5C6F">
      <w:pPr>
        <w:pStyle w:val="Reference"/>
        <w:ind w:left="567" w:hanging="567"/>
        <w:rPr>
          <w:rFonts w:ascii="Times New Roman" w:hAnsi="Times New Roman"/>
          <w:color w:val="auto"/>
        </w:rPr>
      </w:pPr>
      <w:r w:rsidRPr="002F5DB4">
        <w:rPr>
          <w:rFonts w:ascii="Times New Roman" w:hAnsi="Times New Roman"/>
          <w:color w:val="auto"/>
        </w:rPr>
        <w:t>Hofstein A 2004 The Laboratory in Chemistry Education Thirthy Years of Experience with Developments Implementation, and Research Chemistry Education Research and Practice 5 247-264</w:t>
      </w:r>
    </w:p>
    <w:p w:rsidR="000E5C6F" w:rsidRPr="002F5DB4" w:rsidRDefault="000E5C6F" w:rsidP="000E5C6F">
      <w:pPr>
        <w:pStyle w:val="Reference"/>
        <w:ind w:left="567" w:hanging="567"/>
        <w:rPr>
          <w:rFonts w:ascii="Times New Roman" w:hAnsi="Times New Roman"/>
          <w:color w:val="auto"/>
        </w:rPr>
      </w:pPr>
      <w:r w:rsidRPr="002F5DB4">
        <w:rPr>
          <w:rFonts w:ascii="Times New Roman" w:hAnsi="Times New Roman"/>
          <w:color w:val="auto"/>
        </w:rPr>
        <w:t>Marzano R J 1994 Assessing Student Outcomes Performance Assessmentt Using the Dimensions of Learning Model Alexandria Association for Supervisions and Curriculum Development.</w:t>
      </w:r>
    </w:p>
    <w:p w:rsidR="000E5C6F" w:rsidRPr="002F5DB4" w:rsidRDefault="000E5C6F" w:rsidP="000E5C6F">
      <w:pPr>
        <w:pStyle w:val="Reference"/>
        <w:ind w:left="567" w:hanging="567"/>
        <w:rPr>
          <w:rFonts w:ascii="Times New Roman" w:hAnsi="Times New Roman"/>
          <w:color w:val="auto"/>
        </w:rPr>
      </w:pPr>
      <w:r w:rsidRPr="002F5DB4">
        <w:rPr>
          <w:rFonts w:ascii="Times New Roman" w:hAnsi="Times New Roman"/>
          <w:color w:val="auto"/>
        </w:rPr>
        <w:t>Gugiu M R, Gugiu P C and Baldus R 2012 Utilizing Generalizability Theory to Investigate the Reliablity of the Grade Assigned to Undegraduate Research Papers Journal of Multidiciplinary Evaluation 8 26-40</w:t>
      </w:r>
    </w:p>
    <w:p w:rsidR="000E5C6F" w:rsidRPr="002F5DB4" w:rsidRDefault="000E5C6F" w:rsidP="000E5C6F">
      <w:pPr>
        <w:pStyle w:val="Reference"/>
        <w:ind w:left="567" w:hanging="567"/>
        <w:rPr>
          <w:rFonts w:ascii="Times New Roman" w:hAnsi="Times New Roman"/>
          <w:color w:val="auto"/>
        </w:rPr>
      </w:pPr>
      <w:r w:rsidRPr="002F5DB4">
        <w:rPr>
          <w:rFonts w:ascii="Times New Roman" w:hAnsi="Times New Roman"/>
          <w:color w:val="auto"/>
        </w:rPr>
        <w:t xml:space="preserve">Brennan R L 1983 Elements of Generalizability Theory. USA: The American College Testing Program </w:t>
      </w:r>
    </w:p>
    <w:p w:rsidR="000E5C6F" w:rsidRPr="002F5DB4" w:rsidRDefault="000E5C6F" w:rsidP="000E5C6F">
      <w:pPr>
        <w:pStyle w:val="Reference"/>
        <w:ind w:left="567" w:hanging="567"/>
        <w:rPr>
          <w:rFonts w:ascii="Times New Roman" w:hAnsi="Times New Roman"/>
          <w:color w:val="auto"/>
        </w:rPr>
      </w:pPr>
      <w:r w:rsidRPr="002F5DB4">
        <w:rPr>
          <w:rFonts w:ascii="Times New Roman" w:hAnsi="Times New Roman"/>
          <w:color w:val="auto"/>
        </w:rPr>
        <w:t>Mardapi D 2012 Pengukuran, Penilaian, dan Evaluasi Pendidikan Yogyakarta: Nuha Medika</w:t>
      </w:r>
    </w:p>
    <w:p w:rsidR="000E5C6F" w:rsidRPr="002F5DB4" w:rsidRDefault="000E5C6F" w:rsidP="000E5C6F">
      <w:pPr>
        <w:pStyle w:val="Reference"/>
        <w:ind w:left="567" w:hanging="567"/>
        <w:rPr>
          <w:rFonts w:ascii="Times New Roman" w:hAnsi="Times New Roman"/>
          <w:color w:val="auto"/>
        </w:rPr>
      </w:pPr>
      <w:r w:rsidRPr="002F5DB4">
        <w:rPr>
          <w:rFonts w:ascii="Times New Roman" w:hAnsi="Times New Roman"/>
          <w:color w:val="auto"/>
        </w:rPr>
        <w:t>Sudrajat A, Anna P S, Asmawi Z, &amp; Buchari 2011 Pengembangan Rubrik Asesmen Kinerja untuk Mengukur Kompetensi Mahasiswa Melakukan Praktikum Kimia Analisis Volumetri Jurnal Chemica 12 1-8</w:t>
      </w:r>
    </w:p>
    <w:p w:rsidR="000E5C6F" w:rsidRPr="002F5DB4" w:rsidRDefault="000E5C6F" w:rsidP="000E5C6F">
      <w:pPr>
        <w:pStyle w:val="Reference"/>
        <w:ind w:left="567" w:hanging="567"/>
        <w:rPr>
          <w:rFonts w:ascii="Times New Roman" w:hAnsi="Times New Roman"/>
          <w:color w:val="auto"/>
        </w:rPr>
      </w:pPr>
      <w:r w:rsidRPr="002F5DB4">
        <w:rPr>
          <w:rFonts w:ascii="Times New Roman" w:hAnsi="Times New Roman"/>
          <w:color w:val="auto"/>
        </w:rPr>
        <w:t>Panayides P 2013 Coefficient Alpha Interpret with Caution Europe’s Journal of Psichology 9 687-96</w:t>
      </w:r>
    </w:p>
    <w:p w:rsidR="000E5C6F" w:rsidRPr="002F5DB4" w:rsidRDefault="000E5C6F" w:rsidP="000E5C6F">
      <w:pPr>
        <w:tabs>
          <w:tab w:val="left" w:pos="2175"/>
        </w:tabs>
        <w:rPr>
          <w:rFonts w:ascii="Times New Roman" w:hAnsi="Times New Roman"/>
        </w:rPr>
      </w:pPr>
    </w:p>
    <w:p w:rsidR="004A1408" w:rsidRPr="002F5DB4" w:rsidRDefault="000E5C6F" w:rsidP="004A1408">
      <w:pPr>
        <w:autoSpaceDE w:val="0"/>
        <w:autoSpaceDN w:val="0"/>
        <w:adjustRightInd w:val="0"/>
        <w:spacing w:after="0" w:line="240" w:lineRule="auto"/>
        <w:jc w:val="center"/>
        <w:rPr>
          <w:rFonts w:ascii="Times New Roman" w:hAnsi="Times New Roman"/>
          <w:b/>
          <w:bCs/>
          <w:sz w:val="34"/>
          <w:szCs w:val="34"/>
        </w:rPr>
      </w:pPr>
      <w:r w:rsidRPr="002F5DB4">
        <w:rPr>
          <w:rFonts w:ascii="Times New Roman" w:hAnsi="Times New Roman"/>
          <w:u w:val="single"/>
        </w:rPr>
        <w:br w:type="page"/>
      </w:r>
      <w:r w:rsidR="004A1408" w:rsidRPr="002F5DB4">
        <w:rPr>
          <w:rFonts w:ascii="Times New Roman" w:hAnsi="Times New Roman"/>
          <w:b/>
          <w:bCs/>
          <w:sz w:val="34"/>
          <w:szCs w:val="34"/>
        </w:rPr>
        <w:lastRenderedPageBreak/>
        <w:t>Relevance of Improvement of Items Domination with</w:t>
      </w:r>
    </w:p>
    <w:p w:rsidR="004A1408" w:rsidRPr="002F5DB4" w:rsidRDefault="004A1408" w:rsidP="004A1408">
      <w:pPr>
        <w:autoSpaceDE w:val="0"/>
        <w:autoSpaceDN w:val="0"/>
        <w:adjustRightInd w:val="0"/>
        <w:spacing w:after="0" w:line="240" w:lineRule="auto"/>
        <w:jc w:val="center"/>
        <w:rPr>
          <w:rFonts w:ascii="Times New Roman" w:hAnsi="Times New Roman"/>
          <w:b/>
          <w:bCs/>
          <w:sz w:val="34"/>
          <w:szCs w:val="34"/>
        </w:rPr>
      </w:pPr>
      <w:r w:rsidRPr="002F5DB4">
        <w:rPr>
          <w:rFonts w:ascii="Times New Roman" w:hAnsi="Times New Roman"/>
          <w:b/>
          <w:bCs/>
          <w:sz w:val="34"/>
          <w:szCs w:val="34"/>
        </w:rPr>
        <w:t>Students Character Values Through Chemical  Environmental Lecturing Base on Problems</w:t>
      </w:r>
    </w:p>
    <w:p w:rsidR="004A1408" w:rsidRPr="002F5DB4" w:rsidRDefault="004A1408" w:rsidP="004A1408">
      <w:pPr>
        <w:autoSpaceDE w:val="0"/>
        <w:autoSpaceDN w:val="0"/>
        <w:adjustRightInd w:val="0"/>
        <w:spacing w:after="0" w:line="240" w:lineRule="auto"/>
        <w:rPr>
          <w:rFonts w:ascii="Times New Roman" w:hAnsi="Times New Roman"/>
          <w:sz w:val="34"/>
          <w:szCs w:val="34"/>
        </w:rPr>
      </w:pPr>
    </w:p>
    <w:p w:rsidR="004A1408" w:rsidRPr="002F5DB4" w:rsidRDefault="004A1408" w:rsidP="004A1408">
      <w:pPr>
        <w:autoSpaceDE w:val="0"/>
        <w:autoSpaceDN w:val="0"/>
        <w:adjustRightInd w:val="0"/>
        <w:spacing w:after="0" w:line="240" w:lineRule="auto"/>
        <w:jc w:val="center"/>
        <w:rPr>
          <w:rFonts w:ascii="Times New Roman" w:hAnsi="Times New Roman"/>
          <w:b/>
          <w:bCs/>
          <w:sz w:val="14"/>
          <w:szCs w:val="14"/>
        </w:rPr>
      </w:pPr>
      <w:r w:rsidRPr="002F5DB4">
        <w:rPr>
          <w:rFonts w:ascii="Times New Roman" w:hAnsi="Times New Roman"/>
          <w:b/>
          <w:bCs/>
        </w:rPr>
        <w:t>M Nuswowati</w:t>
      </w:r>
    </w:p>
    <w:p w:rsidR="004A1408" w:rsidRPr="002F5DB4" w:rsidRDefault="004A1408" w:rsidP="004A1408">
      <w:pPr>
        <w:autoSpaceDE w:val="0"/>
        <w:autoSpaceDN w:val="0"/>
        <w:adjustRightInd w:val="0"/>
        <w:spacing w:after="0" w:line="240" w:lineRule="auto"/>
        <w:jc w:val="center"/>
        <w:rPr>
          <w:rFonts w:ascii="Times New Roman" w:hAnsi="Times New Roman"/>
          <w:b/>
          <w:bCs/>
          <w:sz w:val="14"/>
          <w:szCs w:val="14"/>
        </w:rPr>
      </w:pPr>
    </w:p>
    <w:p w:rsidR="004A1408" w:rsidRPr="002F5DB4" w:rsidRDefault="004A1408" w:rsidP="004A1408">
      <w:pPr>
        <w:autoSpaceDE w:val="0"/>
        <w:autoSpaceDN w:val="0"/>
        <w:adjustRightInd w:val="0"/>
        <w:spacing w:after="0" w:line="240" w:lineRule="auto"/>
        <w:jc w:val="center"/>
        <w:rPr>
          <w:rFonts w:ascii="Times New Roman" w:hAnsi="Times New Roman"/>
          <w:i/>
        </w:rPr>
      </w:pPr>
      <w:r w:rsidRPr="002F5DB4">
        <w:rPr>
          <w:rFonts w:ascii="Times New Roman" w:hAnsi="Times New Roman"/>
          <w:i/>
        </w:rPr>
        <w:t>Chemistry Departement of Mathematic and Science Faculty, Semarang State</w:t>
      </w:r>
    </w:p>
    <w:p w:rsidR="004A1408" w:rsidRPr="002F5DB4" w:rsidRDefault="004A1408" w:rsidP="004A1408">
      <w:pPr>
        <w:autoSpaceDE w:val="0"/>
        <w:autoSpaceDN w:val="0"/>
        <w:adjustRightInd w:val="0"/>
        <w:spacing w:after="0" w:line="240" w:lineRule="auto"/>
        <w:jc w:val="center"/>
        <w:rPr>
          <w:rFonts w:ascii="Times New Roman" w:hAnsi="Times New Roman"/>
          <w:i/>
        </w:rPr>
      </w:pPr>
      <w:r w:rsidRPr="002F5DB4">
        <w:rPr>
          <w:rFonts w:ascii="Times New Roman" w:hAnsi="Times New Roman"/>
          <w:i/>
        </w:rPr>
        <w:t>University</w:t>
      </w:r>
    </w:p>
    <w:p w:rsidR="004A1408" w:rsidRPr="002F5DB4" w:rsidRDefault="004A1408" w:rsidP="004A1408">
      <w:pPr>
        <w:autoSpaceDE w:val="0"/>
        <w:autoSpaceDN w:val="0"/>
        <w:adjustRightInd w:val="0"/>
        <w:spacing w:after="0" w:line="240" w:lineRule="auto"/>
        <w:jc w:val="center"/>
        <w:rPr>
          <w:rFonts w:ascii="Times New Roman" w:hAnsi="Times New Roman"/>
        </w:rPr>
      </w:pPr>
    </w:p>
    <w:p w:rsidR="004A1408" w:rsidRPr="002F5DB4" w:rsidRDefault="004A1408" w:rsidP="004A1408">
      <w:pPr>
        <w:autoSpaceDE w:val="0"/>
        <w:autoSpaceDN w:val="0"/>
        <w:adjustRightInd w:val="0"/>
        <w:spacing w:after="0" w:line="240" w:lineRule="auto"/>
        <w:jc w:val="center"/>
        <w:rPr>
          <w:rFonts w:ascii="Times New Roman" w:hAnsi="Times New Roman"/>
        </w:rPr>
      </w:pPr>
      <w:r w:rsidRPr="002F5DB4">
        <w:rPr>
          <w:rFonts w:ascii="Times New Roman" w:hAnsi="Times New Roman"/>
        </w:rPr>
        <w:t>E-mail: nuswowati@gmail.com</w:t>
      </w:r>
    </w:p>
    <w:p w:rsidR="004A1408" w:rsidRPr="002F5DB4" w:rsidRDefault="004A1408" w:rsidP="004A1408">
      <w:pPr>
        <w:autoSpaceDE w:val="0"/>
        <w:autoSpaceDN w:val="0"/>
        <w:adjustRightInd w:val="0"/>
        <w:spacing w:after="0" w:line="240" w:lineRule="auto"/>
        <w:rPr>
          <w:rFonts w:ascii="Times New Roman" w:hAnsi="Times New Roman"/>
          <w:b/>
          <w:bCs/>
        </w:rPr>
      </w:pPr>
    </w:p>
    <w:p w:rsidR="004A1408" w:rsidRPr="002F5DB4" w:rsidRDefault="004A1408" w:rsidP="004A1408">
      <w:pPr>
        <w:autoSpaceDE w:val="0"/>
        <w:autoSpaceDN w:val="0"/>
        <w:adjustRightInd w:val="0"/>
        <w:spacing w:after="0" w:line="240" w:lineRule="auto"/>
        <w:ind w:left="567" w:right="617"/>
        <w:jc w:val="both"/>
        <w:rPr>
          <w:rFonts w:ascii="Times New Roman" w:hAnsi="Times New Roman"/>
          <w:sz w:val="20"/>
          <w:szCs w:val="20"/>
        </w:rPr>
      </w:pPr>
      <w:r w:rsidRPr="002F5DB4">
        <w:rPr>
          <w:rFonts w:ascii="Times New Roman" w:hAnsi="Times New Roman"/>
          <w:b/>
          <w:bCs/>
          <w:sz w:val="20"/>
          <w:szCs w:val="20"/>
        </w:rPr>
        <w:t xml:space="preserve">Abstract. </w:t>
      </w:r>
      <w:r w:rsidRPr="002F5DB4">
        <w:rPr>
          <w:rFonts w:ascii="Times New Roman" w:hAnsi="Times New Roman"/>
          <w:sz w:val="20"/>
          <w:szCs w:val="20"/>
        </w:rPr>
        <w:t>This research is aim to improve student character values and items domination through environmental chemical lecturing base on problems. Our nation character values also include with taking care of environmental continuity which have seen progressively be worried. Require to be conducted an efforts to increase the character values through formal activity and also non formal. This research is conducted to student of program study of chemical education in a public campus in Semarang city who taking environmental chemical class at even semester. Experiment class (23 student) and for control class (23 student). Research result of experiment class show N-gain items domination is 40% (middle) and control class is 33% (middle), while N-gain character values for experiment class is 33% (middle) and control class is 22% (low). Result of correlation Product Moment analysis for the experiment class (n = 23) showing value r = 0,814 with value significant is 0,052 more than 5% = 0.05, hence told improvement of items domination and character values not significant. Improvement of character values require to be conducted continually with various strategy according to item subject and student needs.</w:t>
      </w:r>
    </w:p>
    <w:p w:rsidR="004A1408" w:rsidRPr="002F5DB4" w:rsidRDefault="004A1408" w:rsidP="004A1408">
      <w:pPr>
        <w:autoSpaceDE w:val="0"/>
        <w:autoSpaceDN w:val="0"/>
        <w:adjustRightInd w:val="0"/>
        <w:spacing w:after="0" w:line="240" w:lineRule="auto"/>
        <w:rPr>
          <w:rFonts w:ascii="Times New Roman" w:hAnsi="Times New Roman"/>
          <w:b/>
          <w:bCs/>
        </w:rPr>
      </w:pPr>
    </w:p>
    <w:p w:rsidR="004A1408" w:rsidRPr="002F5DB4" w:rsidRDefault="004A1408" w:rsidP="004A1408">
      <w:pPr>
        <w:autoSpaceDE w:val="0"/>
        <w:autoSpaceDN w:val="0"/>
        <w:adjustRightInd w:val="0"/>
        <w:spacing w:after="0" w:line="240" w:lineRule="auto"/>
        <w:rPr>
          <w:rFonts w:ascii="Times New Roman" w:hAnsi="Times New Roman"/>
          <w:b/>
          <w:bCs/>
        </w:rPr>
      </w:pPr>
      <w:r w:rsidRPr="002F5DB4">
        <w:rPr>
          <w:rFonts w:ascii="Times New Roman" w:hAnsi="Times New Roman"/>
          <w:b/>
          <w:bCs/>
        </w:rPr>
        <w:t>1. Introduction</w:t>
      </w:r>
    </w:p>
    <w:p w:rsidR="004A1408" w:rsidRPr="002F5DB4" w:rsidRDefault="004A1408" w:rsidP="008F251E">
      <w:pPr>
        <w:autoSpaceDE w:val="0"/>
        <w:autoSpaceDN w:val="0"/>
        <w:adjustRightInd w:val="0"/>
        <w:spacing w:after="0" w:line="240" w:lineRule="auto"/>
        <w:jc w:val="both"/>
        <w:rPr>
          <w:rFonts w:ascii="Times New Roman" w:hAnsi="Times New Roman"/>
        </w:rPr>
      </w:pPr>
      <w:r w:rsidRPr="002F5DB4">
        <w:rPr>
          <w:rFonts w:ascii="Times New Roman" w:hAnsi="Times New Roman"/>
        </w:rPr>
        <w:t>The universe is as a whole that can be separated into chemistry, physics and biology, but universe itself does not recognize this separation. The separation is merely to facilitate our understanding of events in nature [1]. Collage subject of environmental chemistry discusses environmental chemistry and its role, pollution of soil, air and water, the effect and how to cope, waste water treatment, additives in food and pesticides [2], as an optional course in the 6th semester, Environmental Chemistry became one of the subjects that must be taken for students majoring in chemistry Unnes. Each material consists of several chapters to be discussed one by one and as far as possible be applied in everyday life [3], as the reason that environmental education is also one important factor in achieving success in environmental  management, a means which is very important in generating human resources to carry out the principles of sustainable development.</w:t>
      </w:r>
    </w:p>
    <w:p w:rsidR="004A1408" w:rsidRPr="002F5DB4" w:rsidRDefault="004A1408" w:rsidP="008F251E">
      <w:pPr>
        <w:autoSpaceDE w:val="0"/>
        <w:autoSpaceDN w:val="0"/>
        <w:adjustRightInd w:val="0"/>
        <w:spacing w:after="0" w:line="240" w:lineRule="auto"/>
        <w:ind w:firstLine="709"/>
        <w:jc w:val="both"/>
        <w:rPr>
          <w:rFonts w:ascii="Times New Roman" w:hAnsi="Times New Roman"/>
        </w:rPr>
      </w:pPr>
      <w:r w:rsidRPr="002F5DB4">
        <w:rPr>
          <w:rFonts w:ascii="Times New Roman" w:hAnsi="Times New Roman"/>
        </w:rPr>
        <w:t xml:space="preserve">The continuation development principle of education in Indonesia needs to be supported with character education. Today, the character education has become a trend and an important issue in our education system. Efforts to revive the (reinventing) character education is certainly is not making it up, but it is the mandate outlined in Act No. 20 of 2003 on National Education System in Article 3, which states that </w:t>
      </w:r>
      <w:r w:rsidRPr="002F5DB4">
        <w:rPr>
          <w:rFonts w:ascii="Times New Roman" w:hAnsi="Times New Roman"/>
          <w:i/>
          <w:iCs/>
        </w:rPr>
        <w:t>national education serves to develop the capabilities and forming character and civilization of dignity in the context of the intellectual life of the nation</w:t>
      </w:r>
      <w:r w:rsidRPr="002F5DB4">
        <w:rPr>
          <w:rFonts w:ascii="Times New Roman" w:hAnsi="Times New Roman"/>
        </w:rPr>
        <w:t xml:space="preserve">. Character education goals referred currently perceived still inadequate. It is possible to integrate the principle that effective character education. If these issues raised in the study of learning chemistry would be very interesting and meaningful to learners, because the benefits are felt directly. Learning aimed at solving actual problems it was designed through a problem-based approach or PBL (problem based learning) [4]. Teaching strategies with the manufacture </w:t>
      </w:r>
      <w:r w:rsidRPr="002F5DB4">
        <w:rPr>
          <w:rFonts w:ascii="Times New Roman" w:hAnsi="Times New Roman"/>
        </w:rPr>
        <w:lastRenderedPageBreak/>
        <w:t>of paper every teaching materials with examples of enrichment material base learninng dominated problems increase the likelihood of students see the reality what is done, so that students feel kontens and context [5]. The advantages of PBL, designed especially to help students develop thinking, problem solving skills, intellectual skills: study the role of adults with experience through a variety of simulated situations; and independent learners and autonomous [6]. So the study was designed to develop a chemistry lecture-based environmental problems that can increase the values of character and mastery of the material.</w:t>
      </w:r>
    </w:p>
    <w:p w:rsidR="004A1408" w:rsidRPr="002F5DB4" w:rsidRDefault="004A1408" w:rsidP="004A1408">
      <w:pPr>
        <w:autoSpaceDE w:val="0"/>
        <w:autoSpaceDN w:val="0"/>
        <w:adjustRightInd w:val="0"/>
        <w:spacing w:after="0" w:line="240" w:lineRule="auto"/>
        <w:ind w:firstLine="284"/>
        <w:jc w:val="both"/>
        <w:rPr>
          <w:rFonts w:ascii="Times New Roman" w:hAnsi="Times New Roman"/>
        </w:rPr>
      </w:pPr>
    </w:p>
    <w:p w:rsidR="004A1408" w:rsidRPr="002F5DB4" w:rsidRDefault="004A1408" w:rsidP="004A1408">
      <w:pPr>
        <w:autoSpaceDE w:val="0"/>
        <w:autoSpaceDN w:val="0"/>
        <w:adjustRightInd w:val="0"/>
        <w:spacing w:after="0" w:line="240" w:lineRule="auto"/>
        <w:rPr>
          <w:rFonts w:ascii="Times New Roman" w:hAnsi="Times New Roman"/>
          <w:b/>
          <w:bCs/>
        </w:rPr>
      </w:pPr>
      <w:r w:rsidRPr="002F5DB4">
        <w:rPr>
          <w:rFonts w:ascii="Times New Roman" w:hAnsi="Times New Roman"/>
          <w:b/>
          <w:bCs/>
        </w:rPr>
        <w:t>2. Method</w:t>
      </w:r>
    </w:p>
    <w:p w:rsidR="004A1408" w:rsidRPr="002F5DB4" w:rsidRDefault="004A1408" w:rsidP="004A1408">
      <w:pPr>
        <w:autoSpaceDE w:val="0"/>
        <w:autoSpaceDN w:val="0"/>
        <w:adjustRightInd w:val="0"/>
        <w:spacing w:after="0" w:line="240" w:lineRule="auto"/>
        <w:jc w:val="both"/>
        <w:rPr>
          <w:rFonts w:ascii="Times New Roman" w:hAnsi="Times New Roman"/>
        </w:rPr>
      </w:pPr>
      <w:r w:rsidRPr="002F5DB4">
        <w:rPr>
          <w:rFonts w:ascii="Times New Roman" w:hAnsi="Times New Roman"/>
        </w:rPr>
        <w:t>This research is a study of learning innovation with non-equivalent design (pretest and posttest) Control Group Design Nonequivalent Control Group Design [7]. At this design the experimental group and the control group was not chosen at random. The study was conducted at the Department of Chemistry, State UNNES education. Subjects were students of the second semester of chemistry department of education who signed the environmental chemistry courses. In this study were taken two classes of class E (23 students) for experiments, while the K classes (23 students) for control.</w:t>
      </w:r>
    </w:p>
    <w:p w:rsidR="004A1408" w:rsidRPr="002F5DB4" w:rsidRDefault="004A1408" w:rsidP="008F251E">
      <w:pPr>
        <w:autoSpaceDE w:val="0"/>
        <w:autoSpaceDN w:val="0"/>
        <w:adjustRightInd w:val="0"/>
        <w:spacing w:after="0" w:line="240" w:lineRule="auto"/>
        <w:ind w:firstLine="709"/>
        <w:rPr>
          <w:rFonts w:ascii="Times New Roman" w:hAnsi="Times New Roman"/>
        </w:rPr>
      </w:pPr>
      <w:r w:rsidRPr="002F5DB4">
        <w:rPr>
          <w:rFonts w:ascii="Times New Roman" w:hAnsi="Times New Roman"/>
        </w:rPr>
        <w:t>This study, both groups of experimental and control groups were compared, although the group is selected and placed without via random. Two groups that exist given the pretest, then given treatment, and given postes in the last, can be seen in Table 1.</w:t>
      </w:r>
    </w:p>
    <w:p w:rsidR="005B58D2" w:rsidRDefault="005B58D2" w:rsidP="004A1408">
      <w:pPr>
        <w:autoSpaceDE w:val="0"/>
        <w:autoSpaceDN w:val="0"/>
        <w:adjustRightInd w:val="0"/>
        <w:spacing w:after="0" w:line="240" w:lineRule="auto"/>
        <w:ind w:left="1134" w:right="848"/>
        <w:rPr>
          <w:rFonts w:ascii="Times New Roman" w:hAnsi="Times New Roman"/>
          <w:b/>
          <w:bCs/>
        </w:rPr>
      </w:pPr>
    </w:p>
    <w:p w:rsidR="004A1408" w:rsidRPr="002F5DB4" w:rsidRDefault="004A1408" w:rsidP="004A1408">
      <w:pPr>
        <w:autoSpaceDE w:val="0"/>
        <w:autoSpaceDN w:val="0"/>
        <w:adjustRightInd w:val="0"/>
        <w:spacing w:after="0" w:line="240" w:lineRule="auto"/>
        <w:ind w:left="1134" w:right="848"/>
        <w:rPr>
          <w:rFonts w:ascii="Times New Roman" w:hAnsi="Times New Roman"/>
        </w:rPr>
      </w:pPr>
      <w:r w:rsidRPr="002F5DB4">
        <w:rPr>
          <w:rFonts w:ascii="Times New Roman" w:hAnsi="Times New Roman"/>
          <w:b/>
          <w:bCs/>
        </w:rPr>
        <w:t xml:space="preserve">Table 1. </w:t>
      </w:r>
      <w:r w:rsidRPr="002F5DB4">
        <w:rPr>
          <w:rFonts w:ascii="Times New Roman" w:hAnsi="Times New Roman"/>
        </w:rPr>
        <w:t>Non –equivalent (</w:t>
      </w:r>
      <w:r w:rsidRPr="002F5DB4">
        <w:rPr>
          <w:rFonts w:ascii="Times New Roman" w:hAnsi="Times New Roman"/>
          <w:i/>
          <w:iCs/>
        </w:rPr>
        <w:t>Pretes &amp; Postest</w:t>
      </w:r>
      <w:r w:rsidRPr="002F5DB4">
        <w:rPr>
          <w:rFonts w:ascii="Times New Roman" w:hAnsi="Times New Roman"/>
        </w:rPr>
        <w:t xml:space="preserve">) </w:t>
      </w:r>
      <w:r w:rsidRPr="002F5DB4">
        <w:rPr>
          <w:rFonts w:ascii="Times New Roman" w:hAnsi="Times New Roman"/>
          <w:i/>
          <w:iCs/>
        </w:rPr>
        <w:t xml:space="preserve">Control Group Design </w:t>
      </w:r>
      <w:r w:rsidRPr="002F5DB4">
        <w:rPr>
          <w:rFonts w:ascii="Times New Roman" w:hAnsi="Times New Roman"/>
        </w:rPr>
        <w:t>in testing the effectiveness of lectures.</w:t>
      </w:r>
    </w:p>
    <w:p w:rsidR="004A1408" w:rsidRPr="002F5DB4" w:rsidRDefault="00195A56" w:rsidP="004A1408">
      <w:pPr>
        <w:autoSpaceDE w:val="0"/>
        <w:autoSpaceDN w:val="0"/>
        <w:adjustRightInd w:val="0"/>
        <w:spacing w:after="0" w:line="240" w:lineRule="auto"/>
        <w:ind w:left="1134" w:right="848"/>
        <w:rPr>
          <w:rFonts w:ascii="Times New Roman" w:hAnsi="Times New Roman"/>
          <w:b/>
          <w:bCs/>
        </w:rPr>
      </w:pPr>
      <w:r>
        <w:rPr>
          <w:rFonts w:ascii="Times New Roman" w:hAnsi="Times New Roman"/>
          <w:b/>
          <w:bCs/>
          <w:noProof/>
          <w:lang w:val="id-ID" w:eastAsia="id-ID"/>
        </w:rPr>
        <mc:AlternateContent>
          <mc:Choice Requires="wps">
            <w:drawing>
              <wp:anchor distT="0" distB="0" distL="114300" distR="114300" simplePos="0" relativeHeight="251656192" behindDoc="0" locked="0" layoutInCell="1" allowOverlap="1">
                <wp:simplePos x="0" y="0"/>
                <wp:positionH relativeFrom="column">
                  <wp:posOffset>708025</wp:posOffset>
                </wp:positionH>
                <wp:positionV relativeFrom="paragraph">
                  <wp:posOffset>113030</wp:posOffset>
                </wp:positionV>
                <wp:extent cx="4246245" cy="0"/>
                <wp:effectExtent l="8255" t="12065" r="12700" b="6985"/>
                <wp:wrapNone/>
                <wp:docPr id="230" name="AutoShape 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24624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5F3F425" id="AutoShape 74" o:spid="_x0000_s1026" type="#_x0000_t32" style="position:absolute;margin-left:55.75pt;margin-top:8.9pt;width:334.35pt;height:0;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"/>
            </w:pict>
          </mc:Fallback>
        </mc:AlternateContent>
      </w:r>
    </w:p>
    <w:p w:rsidR="004A1408" w:rsidRPr="002F5DB4" w:rsidRDefault="004A1408" w:rsidP="004A1408">
      <w:pPr>
        <w:autoSpaceDE w:val="0"/>
        <w:autoSpaceDN w:val="0"/>
        <w:adjustRightInd w:val="0"/>
        <w:spacing w:after="0" w:line="240" w:lineRule="auto"/>
        <w:ind w:left="1418" w:right="848"/>
        <w:rPr>
          <w:rFonts w:ascii="Times New Roman" w:hAnsi="Times New Roman"/>
        </w:rPr>
      </w:pPr>
      <w:r w:rsidRPr="002F5DB4">
        <w:rPr>
          <w:rFonts w:ascii="Times New Roman" w:hAnsi="Times New Roman"/>
        </w:rPr>
        <w:t xml:space="preserve">Groups </w:t>
      </w:r>
      <w:r w:rsidRPr="002F5DB4">
        <w:rPr>
          <w:rFonts w:ascii="Times New Roman" w:hAnsi="Times New Roman"/>
        </w:rPr>
        <w:tab/>
      </w:r>
      <w:r w:rsidRPr="002F5DB4">
        <w:rPr>
          <w:rFonts w:ascii="Times New Roman" w:hAnsi="Times New Roman"/>
        </w:rPr>
        <w:tab/>
        <w:t xml:space="preserve">Pretest </w:t>
      </w:r>
      <w:r w:rsidRPr="002F5DB4">
        <w:rPr>
          <w:rFonts w:ascii="Times New Roman" w:hAnsi="Times New Roman"/>
        </w:rPr>
        <w:tab/>
      </w:r>
      <w:r w:rsidRPr="002F5DB4">
        <w:rPr>
          <w:rFonts w:ascii="Times New Roman" w:hAnsi="Times New Roman"/>
        </w:rPr>
        <w:tab/>
        <w:t xml:space="preserve">Treatment </w:t>
      </w:r>
      <w:r w:rsidRPr="002F5DB4">
        <w:rPr>
          <w:rFonts w:ascii="Times New Roman" w:hAnsi="Times New Roman"/>
        </w:rPr>
        <w:tab/>
      </w:r>
      <w:r w:rsidRPr="002F5DB4">
        <w:rPr>
          <w:rFonts w:ascii="Times New Roman" w:hAnsi="Times New Roman"/>
        </w:rPr>
        <w:tab/>
        <w:t>Postest</w:t>
      </w:r>
    </w:p>
    <w:p w:rsidR="004A1408" w:rsidRPr="002F5DB4" w:rsidRDefault="00195A56" w:rsidP="004A1408">
      <w:pPr>
        <w:autoSpaceDE w:val="0"/>
        <w:autoSpaceDN w:val="0"/>
        <w:adjustRightInd w:val="0"/>
        <w:spacing w:after="0" w:line="240" w:lineRule="auto"/>
        <w:ind w:left="1418" w:right="848"/>
        <w:rPr>
          <w:rFonts w:ascii="Times New Roman" w:hAnsi="Times New Roman"/>
        </w:rPr>
      </w:pPr>
      <w:r>
        <w:rPr>
          <w:rFonts w:ascii="Times New Roman" w:hAnsi="Times New Roman"/>
          <w:b/>
          <w:bCs/>
          <w:noProof/>
          <w:lang w:val="id-ID" w:eastAsia="id-ID"/>
        </w:rPr>
        <mc:AlternateContent>
          <mc:Choice Requires="wps">
            <w:drawing>
              <wp:anchor distT="0" distB="0" distL="114300" distR="114300" simplePos="0" relativeHeight="251657216" behindDoc="0" locked="0" layoutInCell="1" allowOverlap="1">
                <wp:simplePos x="0" y="0"/>
                <wp:positionH relativeFrom="column">
                  <wp:posOffset>691515</wp:posOffset>
                </wp:positionH>
                <wp:positionV relativeFrom="paragraph">
                  <wp:posOffset>59690</wp:posOffset>
                </wp:positionV>
                <wp:extent cx="4246245" cy="0"/>
                <wp:effectExtent l="10795" t="13335" r="10160" b="5715"/>
                <wp:wrapNone/>
                <wp:docPr id="229" name="AutoShape 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24624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4B77E34" id="AutoShape 75" o:spid="_x0000_s1026" type="#_x0000_t32" style="position:absolute;margin-left:54.45pt;margin-top:4.7pt;width:334.35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"/>
            </w:pict>
          </mc:Fallback>
        </mc:AlternateContent>
      </w:r>
    </w:p>
    <w:p w:rsidR="004A1408" w:rsidRPr="002F5DB4" w:rsidRDefault="004A1408" w:rsidP="004A1408">
      <w:pPr>
        <w:autoSpaceDE w:val="0"/>
        <w:autoSpaceDN w:val="0"/>
        <w:adjustRightInd w:val="0"/>
        <w:spacing w:after="0" w:line="240" w:lineRule="auto"/>
        <w:ind w:left="698" w:firstLine="720"/>
        <w:rPr>
          <w:rFonts w:ascii="Times New Roman" w:hAnsi="Times New Roman"/>
        </w:rPr>
      </w:pPr>
      <w:r w:rsidRPr="002F5DB4">
        <w:rPr>
          <w:rFonts w:ascii="Times New Roman" w:hAnsi="Times New Roman"/>
        </w:rPr>
        <w:t>Experiment</w:t>
      </w:r>
      <w:r w:rsidRPr="002F5DB4">
        <w:rPr>
          <w:rFonts w:ascii="Times New Roman" w:hAnsi="Times New Roman"/>
        </w:rPr>
        <w:tab/>
        <w:t xml:space="preserve">   O</w:t>
      </w:r>
      <w:r w:rsidRPr="002F5DB4">
        <w:rPr>
          <w:rFonts w:ascii="Times New Roman" w:hAnsi="Times New Roman"/>
        </w:rPr>
        <w:tab/>
      </w:r>
      <w:r w:rsidRPr="002F5DB4">
        <w:rPr>
          <w:rFonts w:ascii="Times New Roman" w:hAnsi="Times New Roman"/>
        </w:rPr>
        <w:tab/>
        <w:t xml:space="preserve">       X1</w:t>
      </w:r>
      <w:r w:rsidRPr="002F5DB4">
        <w:rPr>
          <w:rFonts w:ascii="Times New Roman" w:hAnsi="Times New Roman"/>
          <w:vertAlign w:val="superscript"/>
        </w:rPr>
        <w:t>a</w:t>
      </w:r>
      <w:r w:rsidRPr="002F5DB4">
        <w:rPr>
          <w:rFonts w:ascii="Times New Roman" w:hAnsi="Times New Roman"/>
          <w:vertAlign w:val="superscript"/>
        </w:rPr>
        <w:tab/>
      </w:r>
      <w:r w:rsidRPr="002F5DB4">
        <w:rPr>
          <w:rFonts w:ascii="Times New Roman" w:hAnsi="Times New Roman"/>
          <w:vertAlign w:val="superscript"/>
        </w:rPr>
        <w:tab/>
      </w:r>
      <w:r w:rsidRPr="002F5DB4">
        <w:rPr>
          <w:rFonts w:ascii="Times New Roman" w:hAnsi="Times New Roman"/>
          <w:vertAlign w:val="superscript"/>
        </w:rPr>
        <w:tab/>
      </w:r>
      <w:r w:rsidRPr="002F5DB4">
        <w:rPr>
          <w:rFonts w:ascii="Times New Roman" w:hAnsi="Times New Roman"/>
        </w:rPr>
        <w:t xml:space="preserve">     O</w:t>
      </w:r>
    </w:p>
    <w:p w:rsidR="004A1408" w:rsidRPr="002F5DB4" w:rsidRDefault="004A1408" w:rsidP="004A1408">
      <w:pPr>
        <w:autoSpaceDE w:val="0"/>
        <w:autoSpaceDN w:val="0"/>
        <w:adjustRightInd w:val="0"/>
        <w:spacing w:after="0" w:line="240" w:lineRule="auto"/>
        <w:ind w:left="698" w:firstLine="720"/>
        <w:rPr>
          <w:rFonts w:ascii="Times New Roman" w:hAnsi="Times New Roman"/>
        </w:rPr>
      </w:pPr>
      <w:r w:rsidRPr="002F5DB4">
        <w:rPr>
          <w:rFonts w:ascii="Times New Roman" w:hAnsi="Times New Roman"/>
        </w:rPr>
        <w:t>Control</w:t>
      </w:r>
      <w:r w:rsidRPr="002F5DB4">
        <w:rPr>
          <w:rFonts w:ascii="Times New Roman" w:hAnsi="Times New Roman"/>
        </w:rPr>
        <w:tab/>
      </w:r>
      <w:r w:rsidRPr="002F5DB4">
        <w:rPr>
          <w:rFonts w:ascii="Times New Roman" w:hAnsi="Times New Roman"/>
        </w:rPr>
        <w:tab/>
        <w:t xml:space="preserve">   O</w:t>
      </w:r>
      <w:r w:rsidRPr="002F5DB4">
        <w:rPr>
          <w:rFonts w:ascii="Times New Roman" w:hAnsi="Times New Roman"/>
        </w:rPr>
        <w:tab/>
      </w:r>
      <w:r w:rsidRPr="002F5DB4">
        <w:rPr>
          <w:rFonts w:ascii="Times New Roman" w:hAnsi="Times New Roman"/>
        </w:rPr>
        <w:tab/>
        <w:t xml:space="preserve">       X2</w:t>
      </w:r>
      <w:r w:rsidRPr="002F5DB4">
        <w:rPr>
          <w:rFonts w:ascii="Times New Roman" w:hAnsi="Times New Roman"/>
          <w:vertAlign w:val="superscript"/>
        </w:rPr>
        <w:t>b</w:t>
      </w:r>
      <w:r w:rsidRPr="002F5DB4">
        <w:rPr>
          <w:rFonts w:ascii="Times New Roman" w:hAnsi="Times New Roman"/>
          <w:vertAlign w:val="superscript"/>
        </w:rPr>
        <w:tab/>
      </w:r>
      <w:r w:rsidRPr="002F5DB4">
        <w:rPr>
          <w:rFonts w:ascii="Times New Roman" w:hAnsi="Times New Roman"/>
          <w:vertAlign w:val="superscript"/>
        </w:rPr>
        <w:tab/>
      </w:r>
      <w:r w:rsidRPr="002F5DB4">
        <w:rPr>
          <w:rFonts w:ascii="Times New Roman" w:hAnsi="Times New Roman"/>
          <w:vertAlign w:val="superscript"/>
        </w:rPr>
        <w:tab/>
        <w:t xml:space="preserve">          </w:t>
      </w:r>
      <w:r w:rsidRPr="002F5DB4">
        <w:rPr>
          <w:rFonts w:ascii="Times New Roman" w:hAnsi="Times New Roman"/>
        </w:rPr>
        <w:t>O</w:t>
      </w:r>
    </w:p>
    <w:p w:rsidR="004A1408" w:rsidRPr="002F5DB4" w:rsidRDefault="004A1408" w:rsidP="004A1408">
      <w:pPr>
        <w:autoSpaceDE w:val="0"/>
        <w:autoSpaceDN w:val="0"/>
        <w:adjustRightInd w:val="0"/>
        <w:spacing w:after="0" w:line="240" w:lineRule="auto"/>
        <w:ind w:left="698" w:firstLine="720"/>
        <w:rPr>
          <w:rFonts w:ascii="Times New Roman" w:hAnsi="Times New Roman"/>
        </w:rPr>
      </w:pPr>
    </w:p>
    <w:p w:rsidR="005B58D2" w:rsidRDefault="00195A56" w:rsidP="005B58D2">
      <w:pPr>
        <w:autoSpaceDE w:val="0"/>
        <w:autoSpaceDN w:val="0"/>
        <w:adjustRightInd w:val="0"/>
        <w:spacing w:after="0" w:line="240" w:lineRule="auto"/>
        <w:ind w:left="1560" w:hanging="426"/>
        <w:rPr>
          <w:rFonts w:ascii="Times New Roman" w:hAnsi="Times New Roman"/>
        </w:rPr>
      </w:pPr>
      <w:r>
        <w:rPr>
          <w:rFonts w:ascii="Times New Roman" w:hAnsi="Times New Roman"/>
          <w:b/>
          <w:bCs/>
          <w:noProof/>
          <w:lang w:val="id-ID" w:eastAsia="id-ID"/>
        </w:rPr>
        <mc:AlternateContent>
          <mc:Choice Requires="wps">
            <w:drawing>
              <wp:anchor distT="0" distB="0" distL="114300" distR="114300" simplePos="0" relativeHeight="251658240" behindDoc="0" locked="0" layoutInCell="1" allowOverlap="1">
                <wp:simplePos x="0" y="0"/>
                <wp:positionH relativeFrom="column">
                  <wp:posOffset>709295</wp:posOffset>
                </wp:positionH>
                <wp:positionV relativeFrom="paragraph">
                  <wp:posOffset>2540</wp:posOffset>
                </wp:positionV>
                <wp:extent cx="4246245" cy="0"/>
                <wp:effectExtent l="9525" t="7620" r="11430" b="11430"/>
                <wp:wrapNone/>
                <wp:docPr id="228" name="AutoShape 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24624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59A637A" id="AutoShape 76" o:spid="_x0000_s1026" type="#_x0000_t32" style="position:absolute;margin-left:55.85pt;margin-top:.2pt;width:334.35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"/>
            </w:pict>
          </mc:Fallback>
        </mc:AlternateContent>
      </w:r>
      <w:r w:rsidR="004A1408" w:rsidRPr="00DC15D5">
        <w:rPr>
          <w:rFonts w:ascii="Times New Roman" w:hAnsi="Times New Roman"/>
          <w:vertAlign w:val="superscript"/>
        </w:rPr>
        <w:t>a</w:t>
      </w:r>
      <w:r w:rsidR="004A1408" w:rsidRPr="002F5DB4">
        <w:rPr>
          <w:rFonts w:ascii="Times New Roman" w:hAnsi="Times New Roman"/>
        </w:rPr>
        <w:t xml:space="preserve"> Applying a Model Class Environmental Chemistry with problem-based learning approach.</w:t>
      </w:r>
    </w:p>
    <w:p w:rsidR="004A1408" w:rsidRPr="002F5DB4" w:rsidRDefault="004A1408" w:rsidP="005B58D2">
      <w:pPr>
        <w:autoSpaceDE w:val="0"/>
        <w:autoSpaceDN w:val="0"/>
        <w:adjustRightInd w:val="0"/>
        <w:spacing w:after="0" w:line="240" w:lineRule="auto"/>
        <w:ind w:left="1560" w:hanging="426"/>
        <w:rPr>
          <w:rFonts w:ascii="Times New Roman" w:hAnsi="Times New Roman"/>
        </w:rPr>
      </w:pPr>
      <w:r w:rsidRPr="00DC15D5">
        <w:rPr>
          <w:rFonts w:ascii="Times New Roman" w:hAnsi="Times New Roman"/>
          <w:vertAlign w:val="superscript"/>
        </w:rPr>
        <w:t>b</w:t>
      </w:r>
      <w:r w:rsidRPr="002F5DB4">
        <w:rPr>
          <w:rFonts w:ascii="Times New Roman" w:hAnsi="Times New Roman"/>
        </w:rPr>
        <w:t xml:space="preserve"> Applying Environmental Chemistry Class model used to date.</w:t>
      </w:r>
    </w:p>
    <w:p w:rsidR="004A1408" w:rsidRPr="002F5DB4" w:rsidRDefault="004A1408" w:rsidP="004A1408">
      <w:pPr>
        <w:autoSpaceDE w:val="0"/>
        <w:autoSpaceDN w:val="0"/>
        <w:adjustRightInd w:val="0"/>
        <w:spacing w:after="0" w:line="240" w:lineRule="auto"/>
        <w:ind w:left="1134" w:right="1273"/>
        <w:rPr>
          <w:rFonts w:ascii="Times New Roman" w:hAnsi="Times New Roman"/>
        </w:rPr>
      </w:pPr>
    </w:p>
    <w:p w:rsidR="004A1408" w:rsidRPr="002F5DB4" w:rsidRDefault="004A1408" w:rsidP="00DC15D5">
      <w:pPr>
        <w:autoSpaceDE w:val="0"/>
        <w:autoSpaceDN w:val="0"/>
        <w:adjustRightInd w:val="0"/>
        <w:spacing w:after="0" w:line="240" w:lineRule="auto"/>
        <w:rPr>
          <w:rFonts w:ascii="Times New Roman" w:hAnsi="Times New Roman"/>
        </w:rPr>
      </w:pPr>
      <w:r w:rsidRPr="002F5DB4">
        <w:rPr>
          <w:rFonts w:ascii="Times New Roman" w:hAnsi="Times New Roman"/>
        </w:rPr>
        <w:t>Types of instrument that would be used to collect the data in the research plan can be seen in Table 2.</w:t>
      </w:r>
    </w:p>
    <w:p w:rsidR="005B58D2" w:rsidRDefault="005B58D2" w:rsidP="004A1408">
      <w:pPr>
        <w:autoSpaceDE w:val="0"/>
        <w:autoSpaceDN w:val="0"/>
        <w:adjustRightInd w:val="0"/>
        <w:spacing w:after="0" w:line="240" w:lineRule="auto"/>
        <w:ind w:left="1134" w:right="1273"/>
        <w:rPr>
          <w:rFonts w:ascii="Times New Roman" w:hAnsi="Times New Roman"/>
          <w:b/>
          <w:bCs/>
        </w:rPr>
      </w:pPr>
    </w:p>
    <w:p w:rsidR="004A1408" w:rsidRPr="002F5DB4" w:rsidRDefault="004A1408" w:rsidP="004A1408">
      <w:pPr>
        <w:autoSpaceDE w:val="0"/>
        <w:autoSpaceDN w:val="0"/>
        <w:adjustRightInd w:val="0"/>
        <w:spacing w:after="0" w:line="240" w:lineRule="auto"/>
        <w:ind w:left="1134" w:right="1273"/>
        <w:rPr>
          <w:rFonts w:ascii="Times New Roman" w:hAnsi="Times New Roman"/>
        </w:rPr>
      </w:pPr>
      <w:r w:rsidRPr="002F5DB4">
        <w:rPr>
          <w:rFonts w:ascii="Times New Roman" w:hAnsi="Times New Roman"/>
          <w:b/>
          <w:bCs/>
        </w:rPr>
        <w:t xml:space="preserve">Tabel 2. </w:t>
      </w:r>
      <w:r w:rsidRPr="002F5DB4">
        <w:rPr>
          <w:rFonts w:ascii="Times New Roman" w:hAnsi="Times New Roman"/>
        </w:rPr>
        <w:t>Types of instruments needed to be prepared in research</w:t>
      </w:r>
    </w:p>
    <w:p w:rsidR="004A1408" w:rsidRPr="002F5DB4" w:rsidRDefault="00195A56" w:rsidP="004A1408">
      <w:pPr>
        <w:autoSpaceDE w:val="0"/>
        <w:autoSpaceDN w:val="0"/>
        <w:adjustRightInd w:val="0"/>
        <w:spacing w:after="0" w:line="240" w:lineRule="auto"/>
        <w:ind w:left="1134" w:right="1273"/>
        <w:rPr>
          <w:rFonts w:ascii="Times New Roman" w:hAnsi="Times New Roman"/>
        </w:rPr>
      </w:pPr>
      <w:r>
        <w:rPr>
          <w:rFonts w:ascii="Times New Roman" w:hAnsi="Times New Roman"/>
          <w:b/>
          <w:bCs/>
          <w:noProof/>
          <w:lang w:val="id-ID" w:eastAsia="id-ID"/>
        </w:rPr>
        <mc:AlternateContent>
          <mc:Choice Requires="wps">
            <w:drawing>
              <wp:anchor distT="0" distB="0" distL="114300" distR="114300" simplePos="0" relativeHeight="251659264" behindDoc="0" locked="0" layoutInCell="1" allowOverlap="1">
                <wp:simplePos x="0" y="0"/>
                <wp:positionH relativeFrom="column">
                  <wp:posOffset>110490</wp:posOffset>
                </wp:positionH>
                <wp:positionV relativeFrom="paragraph">
                  <wp:posOffset>100965</wp:posOffset>
                </wp:positionV>
                <wp:extent cx="5355590" cy="635"/>
                <wp:effectExtent l="10795" t="12700" r="5715" b="5715"/>
                <wp:wrapNone/>
                <wp:docPr id="227" name="AutoShape 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5559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B3B3F16" id="AutoShape 77" o:spid="_x0000_s1026" type="#_x0000_t32" style="position:absolute;margin-left:8.7pt;margin-top:7.95pt;width:421.7pt;height:.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"/>
            </w:pict>
          </mc:Fallback>
        </mc:AlternateContent>
      </w:r>
    </w:p>
    <w:p w:rsidR="004A1408" w:rsidRPr="002F5DB4" w:rsidRDefault="004A1408" w:rsidP="004A1408">
      <w:pPr>
        <w:tabs>
          <w:tab w:val="left" w:pos="4820"/>
        </w:tabs>
        <w:autoSpaceDE w:val="0"/>
        <w:autoSpaceDN w:val="0"/>
        <w:adjustRightInd w:val="0"/>
        <w:spacing w:after="0" w:line="240" w:lineRule="auto"/>
        <w:ind w:left="426" w:right="1273"/>
        <w:rPr>
          <w:rFonts w:ascii="Times New Roman" w:hAnsi="Times New Roman"/>
        </w:rPr>
      </w:pPr>
      <w:r w:rsidRPr="002F5DB4">
        <w:rPr>
          <w:rFonts w:ascii="Times New Roman" w:hAnsi="Times New Roman"/>
        </w:rPr>
        <w:t xml:space="preserve">Types of instrument </w:t>
      </w:r>
      <w:r w:rsidRPr="002F5DB4">
        <w:rPr>
          <w:rFonts w:ascii="Times New Roman" w:hAnsi="Times New Roman"/>
        </w:rPr>
        <w:tab/>
        <w:t>Description</w:t>
      </w:r>
    </w:p>
    <w:p w:rsidR="004A1408" w:rsidRPr="002F5DB4" w:rsidRDefault="00195A56" w:rsidP="004A1408">
      <w:pPr>
        <w:autoSpaceDE w:val="0"/>
        <w:autoSpaceDN w:val="0"/>
        <w:adjustRightInd w:val="0"/>
        <w:spacing w:after="0" w:line="240" w:lineRule="auto"/>
        <w:ind w:left="1134" w:right="1273"/>
        <w:rPr>
          <w:rFonts w:ascii="Times New Roman" w:hAnsi="Times New Roman"/>
        </w:rPr>
      </w:pPr>
      <w:r>
        <w:rPr>
          <w:rFonts w:ascii="Times New Roman" w:hAnsi="Times New Roman"/>
          <w:b/>
          <w:bCs/>
          <w:noProof/>
          <w:lang w:val="id-ID" w:eastAsia="id-ID"/>
        </w:rPr>
        <mc:AlternateContent>
          <mc:Choice Requires="wps">
            <w:drawing>
              <wp:anchor distT="0" distB="0" distL="114300" distR="114300" simplePos="0" relativeHeight="251660288" behindDoc="0" locked="0" layoutInCell="1" allowOverlap="1">
                <wp:simplePos x="0" y="0"/>
                <wp:positionH relativeFrom="column">
                  <wp:posOffset>119380</wp:posOffset>
                </wp:positionH>
                <wp:positionV relativeFrom="paragraph">
                  <wp:posOffset>92710</wp:posOffset>
                </wp:positionV>
                <wp:extent cx="5355590" cy="0"/>
                <wp:effectExtent l="10160" t="11430" r="6350" b="7620"/>
                <wp:wrapNone/>
                <wp:docPr id="226" name="AutoShape 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555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1C83102" id="AutoShape 78" o:spid="_x0000_s1026" type="#_x0000_t32" style="position:absolute;margin-left:9.4pt;margin-top:7.3pt;width:421.7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"/>
            </w:pict>
          </mc:Fallback>
        </mc:AlternateContent>
      </w:r>
    </w:p>
    <w:p w:rsidR="004A1408" w:rsidRPr="002F5DB4" w:rsidRDefault="00DC15D5" w:rsidP="005B58D2">
      <w:pPr>
        <w:autoSpaceDE w:val="0"/>
        <w:autoSpaceDN w:val="0"/>
        <w:adjustRightInd w:val="0"/>
        <w:spacing w:after="0" w:line="240" w:lineRule="auto"/>
        <w:ind w:left="2977" w:right="473" w:hanging="2835"/>
        <w:rPr>
          <w:rFonts w:ascii="Times New Roman" w:hAnsi="Times New Roman"/>
        </w:rPr>
      </w:pPr>
      <w:r>
        <w:rPr>
          <w:rFonts w:ascii="Times New Roman" w:hAnsi="Times New Roman"/>
        </w:rPr>
        <w:t xml:space="preserve">Student character marker test </w:t>
      </w:r>
      <w:r>
        <w:rPr>
          <w:rFonts w:ascii="Times New Roman" w:hAnsi="Times New Roman" w:hint="eastAsia"/>
        </w:rPr>
        <w:tab/>
      </w:r>
      <w:r w:rsidR="004A1408" w:rsidRPr="002F5DB4">
        <w:rPr>
          <w:rFonts w:ascii="Times New Roman" w:hAnsi="Times New Roman"/>
        </w:rPr>
        <w:t>This test is used to measure the character of students, which includes the elaboration of indicators reason thought, attitude and action. This test is given in the pre-test and post-test.</w:t>
      </w:r>
    </w:p>
    <w:p w:rsidR="004A1408" w:rsidRPr="002F5DB4" w:rsidRDefault="004A1408" w:rsidP="005B58D2">
      <w:pPr>
        <w:autoSpaceDE w:val="0"/>
        <w:autoSpaceDN w:val="0"/>
        <w:adjustRightInd w:val="0"/>
        <w:spacing w:after="0" w:line="240" w:lineRule="auto"/>
        <w:ind w:left="2977" w:right="473" w:hanging="2835"/>
        <w:rPr>
          <w:rFonts w:ascii="Times New Roman" w:hAnsi="Times New Roman"/>
        </w:rPr>
      </w:pPr>
      <w:r w:rsidRPr="002F5DB4">
        <w:rPr>
          <w:rFonts w:ascii="Times New Roman" w:hAnsi="Times New Roman"/>
        </w:rPr>
        <w:t xml:space="preserve">Masteriy of subject test </w:t>
      </w:r>
      <w:r w:rsidRPr="002F5DB4">
        <w:rPr>
          <w:rFonts w:ascii="Times New Roman" w:hAnsi="Times New Roman"/>
        </w:rPr>
        <w:tab/>
        <w:t>Multiple choice test and a subjective or essay of materials / environmental chemicals associated with environmental problems. This test is given in the pre-test and post-test</w:t>
      </w:r>
    </w:p>
    <w:p w:rsidR="004A1408" w:rsidRPr="002F5DB4" w:rsidRDefault="004A1408" w:rsidP="005B58D2">
      <w:pPr>
        <w:autoSpaceDE w:val="0"/>
        <w:autoSpaceDN w:val="0"/>
        <w:adjustRightInd w:val="0"/>
        <w:spacing w:after="0" w:line="240" w:lineRule="auto"/>
        <w:ind w:left="2977" w:right="473" w:hanging="2835"/>
        <w:rPr>
          <w:rFonts w:ascii="Times New Roman" w:hAnsi="Times New Roman"/>
        </w:rPr>
      </w:pPr>
      <w:r w:rsidRPr="002F5DB4">
        <w:rPr>
          <w:rFonts w:ascii="Times New Roman" w:hAnsi="Times New Roman"/>
        </w:rPr>
        <w:t xml:space="preserve">Student questionnaire </w:t>
      </w:r>
      <w:r w:rsidRPr="002F5DB4">
        <w:rPr>
          <w:rFonts w:ascii="Times New Roman" w:hAnsi="Times New Roman"/>
        </w:rPr>
        <w:tab/>
        <w:t>Getting the student responses to the environmental chemistry lectures development</w:t>
      </w:r>
    </w:p>
    <w:p w:rsidR="004A1408" w:rsidRPr="002F5DB4" w:rsidRDefault="00195A56" w:rsidP="005B58D2">
      <w:pPr>
        <w:tabs>
          <w:tab w:val="left" w:pos="3686"/>
        </w:tabs>
        <w:autoSpaceDE w:val="0"/>
        <w:autoSpaceDN w:val="0"/>
        <w:adjustRightInd w:val="0"/>
        <w:spacing w:after="0" w:line="240" w:lineRule="auto"/>
        <w:ind w:left="2977" w:right="473" w:hanging="2835"/>
        <w:rPr>
          <w:rFonts w:ascii="Times New Roman" w:hAnsi="Times New Roman"/>
        </w:rPr>
      </w:pPr>
      <w:r>
        <w:rPr>
          <w:rFonts w:ascii="Times New Roman" w:hAnsi="Times New Roman"/>
          <w:b/>
          <w:bCs/>
          <w:noProof/>
          <w:lang w:val="id-ID" w:eastAsia="id-ID"/>
        </w:rPr>
        <mc:AlternateContent>
          <mc:Choice Requires="wps">
            <w:drawing>
              <wp:anchor distT="0" distB="0" distL="114300" distR="114300" simplePos="0" relativeHeight="251661312" behindDoc="0" locked="0" layoutInCell="1" allowOverlap="1">
                <wp:simplePos x="0" y="0"/>
                <wp:positionH relativeFrom="column">
                  <wp:posOffset>110490</wp:posOffset>
                </wp:positionH>
                <wp:positionV relativeFrom="paragraph">
                  <wp:posOffset>376555</wp:posOffset>
                </wp:positionV>
                <wp:extent cx="5355590" cy="0"/>
                <wp:effectExtent l="10795" t="7620" r="5715" b="11430"/>
                <wp:wrapNone/>
                <wp:docPr id="225" name="AutoShape 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555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7C84179" id="AutoShape 79" o:spid="_x0000_s1026" type="#_x0000_t32" style="position:absolute;margin-left:8.7pt;margin-top:29.65pt;width:421.7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"/>
            </w:pict>
          </mc:Fallback>
        </mc:AlternateContent>
      </w:r>
      <w:r w:rsidR="004A1408" w:rsidRPr="002F5DB4">
        <w:rPr>
          <w:rFonts w:ascii="Times New Roman" w:hAnsi="Times New Roman"/>
        </w:rPr>
        <w:t xml:space="preserve">Student observation sheet </w:t>
      </w:r>
      <w:r w:rsidR="004A1408" w:rsidRPr="002F5DB4">
        <w:rPr>
          <w:rFonts w:ascii="Times New Roman" w:hAnsi="Times New Roman"/>
        </w:rPr>
        <w:tab/>
        <w:t>Guidelines for the implementation of the observations of students in lectures</w:t>
      </w:r>
    </w:p>
    <w:p w:rsidR="004A1408" w:rsidRPr="002F5DB4" w:rsidRDefault="004A1408" w:rsidP="008F251E">
      <w:pPr>
        <w:autoSpaceDE w:val="0"/>
        <w:autoSpaceDN w:val="0"/>
        <w:adjustRightInd w:val="0"/>
        <w:spacing w:after="0" w:line="240" w:lineRule="auto"/>
        <w:ind w:firstLine="709"/>
        <w:jc w:val="both"/>
        <w:rPr>
          <w:rFonts w:ascii="Times New Roman" w:hAnsi="Times New Roman"/>
        </w:rPr>
      </w:pPr>
      <w:r w:rsidRPr="002F5DB4">
        <w:rPr>
          <w:rFonts w:ascii="Times New Roman" w:hAnsi="Times New Roman"/>
        </w:rPr>
        <w:lastRenderedPageBreak/>
        <w:t>The data analysis was conducted simultaneously between quantitative and qualitative data Creswell (2008) [8] called triangulation mix-design method. Processing of quantitative data in this study were analyzed by Normalized-gain (N-gain). Whereas the qualitative data were analyzed using a generalized description of the research results.</w:t>
      </w:r>
    </w:p>
    <w:p w:rsidR="004A1408" w:rsidRPr="002F5DB4" w:rsidRDefault="004A1408" w:rsidP="004A1408">
      <w:pPr>
        <w:autoSpaceDE w:val="0"/>
        <w:autoSpaceDN w:val="0"/>
        <w:adjustRightInd w:val="0"/>
        <w:spacing w:after="0" w:line="240" w:lineRule="auto"/>
        <w:rPr>
          <w:rFonts w:ascii="Times New Roman" w:hAnsi="Times New Roman"/>
        </w:rPr>
      </w:pPr>
    </w:p>
    <w:p w:rsidR="004A1408" w:rsidRPr="002F5DB4" w:rsidRDefault="004A1408" w:rsidP="004A1408">
      <w:pPr>
        <w:autoSpaceDE w:val="0"/>
        <w:autoSpaceDN w:val="0"/>
        <w:adjustRightInd w:val="0"/>
        <w:spacing w:after="0" w:line="240" w:lineRule="auto"/>
        <w:rPr>
          <w:rFonts w:ascii="Times New Roman" w:hAnsi="Times New Roman"/>
          <w:b/>
          <w:bCs/>
        </w:rPr>
      </w:pPr>
      <w:r w:rsidRPr="002F5DB4">
        <w:rPr>
          <w:rFonts w:ascii="Times New Roman" w:hAnsi="Times New Roman"/>
          <w:b/>
          <w:bCs/>
        </w:rPr>
        <w:t>3. Result and explanation</w:t>
      </w:r>
    </w:p>
    <w:p w:rsidR="004A1408" w:rsidRPr="002F5DB4" w:rsidRDefault="004A1408" w:rsidP="004A1408">
      <w:pPr>
        <w:autoSpaceDE w:val="0"/>
        <w:autoSpaceDN w:val="0"/>
        <w:adjustRightInd w:val="0"/>
        <w:spacing w:after="0" w:line="240" w:lineRule="auto"/>
        <w:rPr>
          <w:rFonts w:ascii="Times New Roman" w:hAnsi="Times New Roman"/>
          <w:i/>
          <w:iCs/>
        </w:rPr>
      </w:pPr>
      <w:r w:rsidRPr="002F5DB4">
        <w:rPr>
          <w:rFonts w:ascii="Times New Roman" w:hAnsi="Times New Roman"/>
          <w:i/>
          <w:iCs/>
        </w:rPr>
        <w:t>3.1. Characteristic of Environmental Chemistry lectures based problem</w:t>
      </w:r>
    </w:p>
    <w:p w:rsidR="004A1408" w:rsidRPr="002F5DB4" w:rsidRDefault="004A1408" w:rsidP="004A1408">
      <w:pPr>
        <w:autoSpaceDE w:val="0"/>
        <w:autoSpaceDN w:val="0"/>
        <w:adjustRightInd w:val="0"/>
        <w:spacing w:after="0" w:line="240" w:lineRule="auto"/>
        <w:jc w:val="both"/>
        <w:rPr>
          <w:rFonts w:ascii="Times New Roman" w:hAnsi="Times New Roman"/>
        </w:rPr>
      </w:pPr>
      <w:r w:rsidRPr="002F5DB4">
        <w:rPr>
          <w:rFonts w:ascii="Times New Roman" w:hAnsi="Times New Roman"/>
        </w:rPr>
        <w:t>Environmental chemistry lectures designed to develop creative thinking skills students use the strategy of the stages of problem-based learning approach. Lectures orientation designed with environmental issues, the formation of the group, the investigation group. Lectures designed to combine problem solving that has been done by the government or previous investigators, searched their advantages and disadvantages. The environmental chemistry course consists of four topics, they are air chemistry, air pollution and how to overcome them; soil, polluting the land and how to cope; water, water pollution and how to cope as well as chemical and public health.</w:t>
      </w:r>
    </w:p>
    <w:p w:rsidR="005B58D2" w:rsidRPr="005B58D2" w:rsidRDefault="005B58D2" w:rsidP="005B58D2">
      <w:pPr>
        <w:autoSpaceDE w:val="0"/>
        <w:autoSpaceDN w:val="0"/>
        <w:adjustRightInd w:val="0"/>
        <w:spacing w:after="0" w:line="240" w:lineRule="auto"/>
        <w:ind w:firstLine="709"/>
        <w:jc w:val="both"/>
        <w:rPr>
          <w:rFonts w:ascii="Times New Roman" w:hAnsi="Times New Roman"/>
        </w:rPr>
      </w:pPr>
      <w:r w:rsidRPr="005B58D2">
        <w:rPr>
          <w:rFonts w:ascii="Times New Roman" w:hAnsi="Times New Roman"/>
        </w:rPr>
        <w:t>The steps done in this lecturing activity is environmental chemistry lectures to enhance the character values of students in participating resolve environmental problems particularly related to the chemical through problem-based learning approach to enhance the character values. Characteristics of environmental chemistry lectures with problem-based models are:</w:t>
      </w:r>
    </w:p>
    <w:p w:rsidR="005B58D2" w:rsidRPr="005B58D2" w:rsidRDefault="005B58D2" w:rsidP="005B58D2">
      <w:pPr>
        <w:pStyle w:val="ListParagraph"/>
        <w:numPr>
          <w:ilvl w:val="0"/>
          <w:numId w:val="7"/>
        </w:numPr>
        <w:autoSpaceDE w:val="0"/>
        <w:autoSpaceDN w:val="0"/>
        <w:adjustRightInd w:val="0"/>
        <w:spacing w:after="0" w:line="240" w:lineRule="auto"/>
        <w:ind w:left="284" w:hanging="284"/>
        <w:jc w:val="both"/>
        <w:rPr>
          <w:sz w:val="22"/>
        </w:rPr>
      </w:pPr>
      <w:r w:rsidRPr="005B58D2">
        <w:rPr>
          <w:sz w:val="22"/>
        </w:rPr>
        <w:t>Syntax-Based Environmental Chemistry Class Issues to improve the character values include Introduction, Planning, Investigation, Convirmation and Evaluation.</w:t>
      </w:r>
    </w:p>
    <w:p w:rsidR="005B58D2" w:rsidRPr="005B58D2" w:rsidRDefault="005B58D2" w:rsidP="005B58D2">
      <w:pPr>
        <w:pStyle w:val="ListParagraph"/>
        <w:numPr>
          <w:ilvl w:val="0"/>
          <w:numId w:val="7"/>
        </w:numPr>
        <w:autoSpaceDE w:val="0"/>
        <w:autoSpaceDN w:val="0"/>
        <w:adjustRightInd w:val="0"/>
        <w:spacing w:after="0" w:line="240" w:lineRule="auto"/>
        <w:ind w:left="284" w:hanging="284"/>
        <w:jc w:val="both"/>
        <w:rPr>
          <w:sz w:val="22"/>
        </w:rPr>
      </w:pPr>
      <w:r w:rsidRPr="005B58D2">
        <w:rPr>
          <w:sz w:val="22"/>
        </w:rPr>
        <w:t xml:space="preserve">Problem-based learning model in enhancing the value of character concerned with the stages of the course with an open-ended problems. </w:t>
      </w:r>
    </w:p>
    <w:p w:rsidR="005B58D2" w:rsidRPr="005B58D2" w:rsidRDefault="005B58D2" w:rsidP="005B58D2">
      <w:pPr>
        <w:pStyle w:val="ListParagraph"/>
        <w:numPr>
          <w:ilvl w:val="0"/>
          <w:numId w:val="7"/>
        </w:numPr>
        <w:autoSpaceDE w:val="0"/>
        <w:autoSpaceDN w:val="0"/>
        <w:adjustRightInd w:val="0"/>
        <w:spacing w:after="0" w:line="240" w:lineRule="auto"/>
        <w:ind w:left="284" w:hanging="284"/>
        <w:jc w:val="both"/>
        <w:rPr>
          <w:sz w:val="22"/>
        </w:rPr>
      </w:pPr>
      <w:r w:rsidRPr="005B58D2">
        <w:rPr>
          <w:sz w:val="22"/>
        </w:rPr>
        <w:t>Class centered on students by providing the widest possible opportunity to students to be involved actively in lectures and open-ended problems.</w:t>
      </w:r>
    </w:p>
    <w:p w:rsidR="005B58D2" w:rsidRPr="005B58D2" w:rsidRDefault="005B58D2" w:rsidP="005B58D2">
      <w:pPr>
        <w:pStyle w:val="ListParagraph"/>
        <w:numPr>
          <w:ilvl w:val="0"/>
          <w:numId w:val="7"/>
        </w:numPr>
        <w:autoSpaceDE w:val="0"/>
        <w:autoSpaceDN w:val="0"/>
        <w:adjustRightInd w:val="0"/>
        <w:spacing w:after="0" w:line="240" w:lineRule="auto"/>
        <w:ind w:left="284" w:hanging="284"/>
        <w:jc w:val="both"/>
        <w:rPr>
          <w:sz w:val="22"/>
        </w:rPr>
      </w:pPr>
      <w:r w:rsidRPr="005B58D2">
        <w:rPr>
          <w:sz w:val="22"/>
        </w:rPr>
        <w:t xml:space="preserve">Class begins with the presentation of environmental contaminants issues were resolved to the stages of problem based learning through group investigation conducted in the classroom, in the laboratory and in the field when perkuliaahan or outside the lecture schedule. </w:t>
      </w:r>
    </w:p>
    <w:p w:rsidR="005B58D2" w:rsidRPr="005B58D2" w:rsidRDefault="005B58D2" w:rsidP="005B58D2">
      <w:pPr>
        <w:pStyle w:val="ListParagraph"/>
        <w:numPr>
          <w:ilvl w:val="0"/>
          <w:numId w:val="7"/>
        </w:numPr>
        <w:autoSpaceDE w:val="0"/>
        <w:autoSpaceDN w:val="0"/>
        <w:adjustRightInd w:val="0"/>
        <w:spacing w:after="0" w:line="240" w:lineRule="auto"/>
        <w:ind w:left="284" w:hanging="284"/>
        <w:jc w:val="both"/>
        <w:rPr>
          <w:sz w:val="22"/>
        </w:rPr>
      </w:pPr>
      <w:r w:rsidRPr="005B58D2">
        <w:rPr>
          <w:sz w:val="22"/>
        </w:rPr>
        <w:t>The evaluation was performed to assess the increase in value- character and mastery of subject</w:t>
      </w:r>
    </w:p>
    <w:p w:rsidR="005B58D2" w:rsidRPr="005B58D2" w:rsidRDefault="005B58D2" w:rsidP="005B58D2">
      <w:pPr>
        <w:tabs>
          <w:tab w:val="left" w:pos="3261"/>
        </w:tabs>
        <w:autoSpaceDE w:val="0"/>
        <w:autoSpaceDN w:val="0"/>
        <w:adjustRightInd w:val="0"/>
        <w:spacing w:after="0" w:line="240" w:lineRule="auto"/>
        <w:ind w:left="3544" w:right="423" w:hanging="3260"/>
        <w:jc w:val="both"/>
        <w:rPr>
          <w:rFonts w:ascii="Times New Roman" w:hAnsi="Times New Roman"/>
        </w:rPr>
      </w:pPr>
      <w:r w:rsidRPr="005B58D2">
        <w:rPr>
          <w:rFonts w:ascii="Times New Roman" w:hAnsi="Times New Roman"/>
        </w:rPr>
        <w:t>matter the student in writing.</w:t>
      </w:r>
    </w:p>
    <w:p w:rsidR="004A1408" w:rsidRPr="002F5DB4" w:rsidRDefault="004A1408" w:rsidP="004A1408">
      <w:pPr>
        <w:tabs>
          <w:tab w:val="left" w:pos="3686"/>
        </w:tabs>
        <w:autoSpaceDE w:val="0"/>
        <w:autoSpaceDN w:val="0"/>
        <w:adjustRightInd w:val="0"/>
        <w:spacing w:after="0" w:line="240" w:lineRule="auto"/>
        <w:ind w:left="3686" w:right="281" w:hanging="3544"/>
        <w:rPr>
          <w:rFonts w:ascii="Times New Roman" w:hAnsi="Times New Roman"/>
          <w:b/>
          <w:bCs/>
        </w:rPr>
      </w:pPr>
    </w:p>
    <w:p w:rsidR="004A1408" w:rsidRPr="002F5DB4" w:rsidRDefault="005B58D2" w:rsidP="004A1408">
      <w:pPr>
        <w:tabs>
          <w:tab w:val="left" w:pos="3686"/>
        </w:tabs>
        <w:autoSpaceDE w:val="0"/>
        <w:autoSpaceDN w:val="0"/>
        <w:adjustRightInd w:val="0"/>
        <w:spacing w:after="0" w:line="240" w:lineRule="auto"/>
        <w:ind w:left="3686" w:right="281" w:hanging="2693"/>
        <w:rPr>
          <w:rFonts w:ascii="Times New Roman" w:hAnsi="Times New Roman"/>
        </w:rPr>
      </w:pPr>
      <w:r>
        <w:rPr>
          <w:rFonts w:ascii="Times New Roman" w:hAnsi="Times New Roman"/>
          <w:b/>
          <w:bCs/>
        </w:rPr>
        <w:br w:type="page"/>
      </w:r>
      <w:r w:rsidR="00195A56">
        <w:rPr>
          <w:rFonts w:ascii="Times New Roman" w:hAnsi="Times New Roman"/>
          <w:b/>
          <w:bCs/>
          <w:noProof/>
          <w:lang w:val="id-ID" w:eastAsia="id-ID"/>
        </w:rPr>
        <w:lastRenderedPageBreak/>
        <mc:AlternateContent>
          <mc:Choice Requires="wps">
            <w:drawing>
              <wp:anchor distT="0" distB="0" distL="114300" distR="114300" simplePos="0" relativeHeight="251662336" behindDoc="0" locked="0" layoutInCell="1" allowOverlap="1">
                <wp:simplePos x="0" y="0"/>
                <wp:positionH relativeFrom="column">
                  <wp:posOffset>114935</wp:posOffset>
                </wp:positionH>
                <wp:positionV relativeFrom="paragraph">
                  <wp:posOffset>399415</wp:posOffset>
                </wp:positionV>
                <wp:extent cx="5355590" cy="635"/>
                <wp:effectExtent l="5715" t="10795" r="10795" b="7620"/>
                <wp:wrapNone/>
                <wp:docPr id="224" name="AutoShape 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5559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8CF6BB6" id="AutoShape 80" o:spid="_x0000_s1026" type="#_x0000_t32" style="position:absolute;margin-left:9.05pt;margin-top:31.45pt;width:421.7pt;height:.0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"/>
            </w:pict>
          </mc:Fallback>
        </mc:AlternateContent>
      </w:r>
      <w:r w:rsidR="00195A56">
        <w:rPr>
          <w:rFonts w:ascii="Times New Roman" w:hAnsi="Times New Roman"/>
          <w:b/>
          <w:bCs/>
          <w:noProof/>
          <w:lang w:val="id-ID" w:eastAsia="id-ID"/>
        </w:rPr>
        <mc:AlternateContent>
          <mc:Choice Requires="wps">
            <w:drawing>
              <wp:anchor distT="0" distB="0" distL="114300" distR="114300" simplePos="0" relativeHeight="251663360" behindDoc="0" locked="0" layoutInCell="1" allowOverlap="1">
                <wp:simplePos x="0" y="0"/>
                <wp:positionH relativeFrom="column">
                  <wp:posOffset>123825</wp:posOffset>
                </wp:positionH>
                <wp:positionV relativeFrom="paragraph">
                  <wp:posOffset>712470</wp:posOffset>
                </wp:positionV>
                <wp:extent cx="5355590" cy="0"/>
                <wp:effectExtent l="5080" t="9525" r="11430" b="9525"/>
                <wp:wrapNone/>
                <wp:docPr id="23" name="AutoShape 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555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531D0D5" id="AutoShape 81" o:spid="_x0000_s1026" type="#_x0000_t32" style="position:absolute;margin-left:9.75pt;margin-top:56.1pt;width:421.7pt;height: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"/>
            </w:pict>
          </mc:Fallback>
        </mc:AlternateContent>
      </w:r>
      <w:r w:rsidR="004A1408" w:rsidRPr="002F5DB4">
        <w:rPr>
          <w:rFonts w:ascii="Times New Roman" w:hAnsi="Times New Roman"/>
          <w:b/>
          <w:bCs/>
        </w:rPr>
        <w:t xml:space="preserve">Table 3. </w:t>
      </w:r>
      <w:r w:rsidR="004A1408" w:rsidRPr="002F5DB4">
        <w:rPr>
          <w:rFonts w:ascii="Times New Roman" w:hAnsi="Times New Roman"/>
        </w:rPr>
        <w:t>Syntax Class with PBL Model to Improve Student Character Values</w:t>
      </w:r>
    </w:p>
    <w:p w:rsidR="004A1408" w:rsidRPr="002F5DB4" w:rsidRDefault="004A1408" w:rsidP="004A1408">
      <w:pPr>
        <w:tabs>
          <w:tab w:val="left" w:pos="3686"/>
        </w:tabs>
        <w:autoSpaceDE w:val="0"/>
        <w:autoSpaceDN w:val="0"/>
        <w:adjustRightInd w:val="0"/>
        <w:spacing w:after="0" w:line="240" w:lineRule="auto"/>
        <w:ind w:left="3686" w:right="281" w:hanging="2693"/>
        <w:rPr>
          <w:rFonts w:ascii="Times New Roman" w:hAnsi="Times New Roman"/>
        </w:rPr>
      </w:pPr>
    </w:p>
    <w:p w:rsidR="004A1408" w:rsidRPr="002F5DB4" w:rsidRDefault="004A1408" w:rsidP="004A1408">
      <w:pPr>
        <w:tabs>
          <w:tab w:val="left" w:pos="3686"/>
        </w:tabs>
        <w:autoSpaceDE w:val="0"/>
        <w:autoSpaceDN w:val="0"/>
        <w:adjustRightInd w:val="0"/>
        <w:spacing w:after="0" w:line="240" w:lineRule="auto"/>
        <w:ind w:left="3686" w:right="281" w:hanging="2693"/>
        <w:rPr>
          <w:rFonts w:ascii="Times New Roman" w:hAnsi="Times New Roman"/>
        </w:rPr>
      </w:pPr>
    </w:p>
    <w:p w:rsidR="004A1408" w:rsidRPr="002F5DB4" w:rsidRDefault="004A1408" w:rsidP="004A1408">
      <w:pPr>
        <w:tabs>
          <w:tab w:val="left" w:pos="3686"/>
        </w:tabs>
        <w:autoSpaceDE w:val="0"/>
        <w:autoSpaceDN w:val="0"/>
        <w:adjustRightInd w:val="0"/>
        <w:spacing w:after="0" w:line="240" w:lineRule="auto"/>
        <w:ind w:left="3686" w:right="281" w:hanging="2693"/>
        <w:rPr>
          <w:rFonts w:ascii="Times New Roman" w:hAnsi="Times New Roman"/>
        </w:rPr>
      </w:pPr>
      <w:r w:rsidRPr="002F5DB4">
        <w:rPr>
          <w:rFonts w:ascii="Times New Roman" w:hAnsi="Times New Roman"/>
        </w:rPr>
        <w:t xml:space="preserve">Study steps </w:t>
      </w:r>
      <w:r w:rsidRPr="002F5DB4">
        <w:rPr>
          <w:rFonts w:ascii="Times New Roman" w:hAnsi="Times New Roman"/>
        </w:rPr>
        <w:tab/>
      </w:r>
      <w:r w:rsidRPr="002F5DB4">
        <w:rPr>
          <w:rFonts w:ascii="Times New Roman" w:hAnsi="Times New Roman"/>
        </w:rPr>
        <w:tab/>
        <w:t>Description</w:t>
      </w:r>
    </w:p>
    <w:p w:rsidR="004A1408" w:rsidRPr="002F5DB4" w:rsidRDefault="004A1408" w:rsidP="004A1408">
      <w:pPr>
        <w:tabs>
          <w:tab w:val="left" w:pos="3686"/>
        </w:tabs>
        <w:autoSpaceDE w:val="0"/>
        <w:autoSpaceDN w:val="0"/>
        <w:adjustRightInd w:val="0"/>
        <w:spacing w:after="0" w:line="240" w:lineRule="auto"/>
        <w:ind w:left="3686" w:right="281" w:hanging="2693"/>
        <w:rPr>
          <w:rFonts w:ascii="Times New Roman" w:hAnsi="Times New Roman"/>
        </w:rPr>
      </w:pPr>
    </w:p>
    <w:p w:rsidR="004A1408" w:rsidRPr="002F5DB4" w:rsidRDefault="004A1408" w:rsidP="004A1408">
      <w:pPr>
        <w:tabs>
          <w:tab w:val="left" w:pos="3261"/>
        </w:tabs>
        <w:autoSpaceDE w:val="0"/>
        <w:autoSpaceDN w:val="0"/>
        <w:adjustRightInd w:val="0"/>
        <w:spacing w:after="0" w:line="240" w:lineRule="auto"/>
        <w:ind w:left="3544" w:right="423" w:hanging="3260"/>
        <w:rPr>
          <w:rFonts w:ascii="Times New Roman" w:hAnsi="Times New Roman"/>
        </w:rPr>
      </w:pPr>
      <w:r w:rsidRPr="002F5DB4">
        <w:rPr>
          <w:rFonts w:ascii="Times New Roman" w:hAnsi="Times New Roman"/>
        </w:rPr>
        <w:t xml:space="preserve">Introduction </w:t>
      </w:r>
      <w:r w:rsidRPr="002F5DB4">
        <w:rPr>
          <w:rFonts w:ascii="Times New Roman" w:hAnsi="Times New Roman"/>
        </w:rPr>
        <w:tab/>
        <w:t>1. Lecturer conduct orientation problems to be solved by each group either in theory, open-ended problems and,  investigative groups, discussions and ideas in order to trigger certain actions in participating in problem solving</w:t>
      </w:r>
    </w:p>
    <w:p w:rsidR="004A1408" w:rsidRPr="002F5DB4" w:rsidRDefault="004A1408" w:rsidP="004A1408">
      <w:pPr>
        <w:tabs>
          <w:tab w:val="left" w:pos="3261"/>
        </w:tabs>
        <w:autoSpaceDE w:val="0"/>
        <w:autoSpaceDN w:val="0"/>
        <w:adjustRightInd w:val="0"/>
        <w:spacing w:after="0" w:line="240" w:lineRule="auto"/>
        <w:ind w:left="3544" w:right="423" w:hanging="3260"/>
        <w:rPr>
          <w:rFonts w:ascii="Times New Roman" w:hAnsi="Times New Roman"/>
        </w:rPr>
      </w:pPr>
      <w:r w:rsidRPr="002F5DB4">
        <w:rPr>
          <w:rFonts w:ascii="Times New Roman" w:hAnsi="Times New Roman"/>
        </w:rPr>
        <w:tab/>
        <w:t>2. Form a group, in a class made 6 groups. Each group determines the problems (open ended question) for each topic.</w:t>
      </w:r>
    </w:p>
    <w:p w:rsidR="004A1408" w:rsidRPr="002F5DB4" w:rsidRDefault="004A1408" w:rsidP="004A1408">
      <w:pPr>
        <w:tabs>
          <w:tab w:val="left" w:pos="3261"/>
        </w:tabs>
        <w:autoSpaceDE w:val="0"/>
        <w:autoSpaceDN w:val="0"/>
        <w:adjustRightInd w:val="0"/>
        <w:spacing w:after="0" w:line="240" w:lineRule="auto"/>
        <w:ind w:left="3544" w:right="423" w:hanging="3260"/>
        <w:rPr>
          <w:rFonts w:ascii="Times New Roman" w:hAnsi="Times New Roman"/>
        </w:rPr>
      </w:pPr>
      <w:r w:rsidRPr="002F5DB4">
        <w:rPr>
          <w:rFonts w:ascii="Times New Roman" w:hAnsi="Times New Roman"/>
        </w:rPr>
        <w:t xml:space="preserve">Planning </w:t>
      </w:r>
      <w:r w:rsidRPr="002F5DB4">
        <w:rPr>
          <w:rFonts w:ascii="Times New Roman" w:hAnsi="Times New Roman"/>
        </w:rPr>
        <w:tab/>
        <w:t>3. Students act quickly determine the essential problem, identify problems in lapangn especially in the neighborhood we all, classifying the issues, reviewing the information, literature, tools and materials needed to resolve the problem, also did the division of tasks within the group.</w:t>
      </w:r>
    </w:p>
    <w:p w:rsidR="004A1408" w:rsidRPr="002F5DB4" w:rsidRDefault="004A1408" w:rsidP="004A1408">
      <w:pPr>
        <w:tabs>
          <w:tab w:val="left" w:pos="3261"/>
        </w:tabs>
        <w:autoSpaceDE w:val="0"/>
        <w:autoSpaceDN w:val="0"/>
        <w:adjustRightInd w:val="0"/>
        <w:spacing w:after="0" w:line="240" w:lineRule="auto"/>
        <w:ind w:left="3544" w:right="423" w:hanging="3260"/>
        <w:rPr>
          <w:rFonts w:ascii="Times New Roman" w:hAnsi="Times New Roman"/>
        </w:rPr>
      </w:pPr>
      <w:r w:rsidRPr="002F5DB4">
        <w:rPr>
          <w:rFonts w:ascii="Times New Roman" w:hAnsi="Times New Roman"/>
        </w:rPr>
        <w:t>Investigation</w:t>
      </w:r>
      <w:r w:rsidRPr="002F5DB4">
        <w:rPr>
          <w:rFonts w:ascii="Times New Roman" w:hAnsi="Times New Roman"/>
        </w:rPr>
        <w:tab/>
        <w:t xml:space="preserve"> 4. Response, the advantages and disadvantages settlement of problems that have been taken by the government / previous researchers </w:t>
      </w:r>
    </w:p>
    <w:p w:rsidR="004A1408" w:rsidRPr="002F5DB4" w:rsidRDefault="004A1408" w:rsidP="004A1408">
      <w:pPr>
        <w:tabs>
          <w:tab w:val="left" w:pos="3261"/>
        </w:tabs>
        <w:autoSpaceDE w:val="0"/>
        <w:autoSpaceDN w:val="0"/>
        <w:adjustRightInd w:val="0"/>
        <w:spacing w:after="0" w:line="240" w:lineRule="auto"/>
        <w:ind w:left="3544" w:right="423" w:hanging="3260"/>
        <w:rPr>
          <w:rFonts w:ascii="Times New Roman" w:hAnsi="Times New Roman"/>
        </w:rPr>
      </w:pPr>
      <w:r w:rsidRPr="002F5DB4">
        <w:rPr>
          <w:rFonts w:ascii="Times New Roman" w:hAnsi="Times New Roman"/>
        </w:rPr>
        <w:tab/>
        <w:t xml:space="preserve">5. Bring up the idea of settlement problems of environmental problems </w:t>
      </w:r>
    </w:p>
    <w:p w:rsidR="004A1408" w:rsidRPr="002F5DB4" w:rsidRDefault="004A1408" w:rsidP="004A1408">
      <w:pPr>
        <w:tabs>
          <w:tab w:val="left" w:pos="3261"/>
        </w:tabs>
        <w:autoSpaceDE w:val="0"/>
        <w:autoSpaceDN w:val="0"/>
        <w:adjustRightInd w:val="0"/>
        <w:spacing w:after="0" w:line="240" w:lineRule="auto"/>
        <w:ind w:left="3544" w:right="423" w:hanging="3260"/>
        <w:rPr>
          <w:rFonts w:ascii="Times New Roman" w:hAnsi="Times New Roman"/>
        </w:rPr>
      </w:pPr>
      <w:r w:rsidRPr="002F5DB4">
        <w:rPr>
          <w:rFonts w:ascii="Times New Roman" w:hAnsi="Times New Roman"/>
        </w:rPr>
        <w:tab/>
        <w:t xml:space="preserve">6. Students do a group discussion to draft action </w:t>
      </w:r>
    </w:p>
    <w:p w:rsidR="004A1408" w:rsidRPr="002F5DB4" w:rsidRDefault="004A1408" w:rsidP="004A1408">
      <w:pPr>
        <w:tabs>
          <w:tab w:val="left" w:pos="3261"/>
        </w:tabs>
        <w:autoSpaceDE w:val="0"/>
        <w:autoSpaceDN w:val="0"/>
        <w:adjustRightInd w:val="0"/>
        <w:spacing w:after="0" w:line="240" w:lineRule="auto"/>
        <w:ind w:left="3544" w:right="423" w:hanging="3260"/>
        <w:rPr>
          <w:rFonts w:ascii="Times New Roman" w:hAnsi="Times New Roman"/>
        </w:rPr>
      </w:pPr>
      <w:r w:rsidRPr="002F5DB4">
        <w:rPr>
          <w:rFonts w:ascii="Times New Roman" w:hAnsi="Times New Roman"/>
        </w:rPr>
        <w:tab/>
        <w:t>7. Perform the actions in solving environmental problems</w:t>
      </w:r>
    </w:p>
    <w:p w:rsidR="004A1408" w:rsidRPr="002F5DB4" w:rsidRDefault="004A1408" w:rsidP="004A1408">
      <w:pPr>
        <w:tabs>
          <w:tab w:val="left" w:pos="3261"/>
        </w:tabs>
        <w:autoSpaceDE w:val="0"/>
        <w:autoSpaceDN w:val="0"/>
        <w:adjustRightInd w:val="0"/>
        <w:spacing w:after="0" w:line="240" w:lineRule="auto"/>
        <w:ind w:left="3544" w:right="423" w:hanging="3260"/>
        <w:rPr>
          <w:rFonts w:ascii="Times New Roman" w:hAnsi="Times New Roman"/>
        </w:rPr>
      </w:pPr>
      <w:r w:rsidRPr="002F5DB4">
        <w:rPr>
          <w:rFonts w:ascii="Times New Roman" w:hAnsi="Times New Roman"/>
        </w:rPr>
        <w:tab/>
        <w:t xml:space="preserve">8. To discuss the problem-solving action </w:t>
      </w:r>
    </w:p>
    <w:p w:rsidR="004A1408" w:rsidRPr="002F5DB4" w:rsidRDefault="004A1408" w:rsidP="004A1408">
      <w:pPr>
        <w:tabs>
          <w:tab w:val="left" w:pos="3261"/>
        </w:tabs>
        <w:autoSpaceDE w:val="0"/>
        <w:autoSpaceDN w:val="0"/>
        <w:adjustRightInd w:val="0"/>
        <w:spacing w:after="0" w:line="240" w:lineRule="auto"/>
        <w:ind w:left="3544" w:right="423" w:hanging="3260"/>
        <w:rPr>
          <w:rFonts w:ascii="Times New Roman" w:hAnsi="Times New Roman"/>
        </w:rPr>
      </w:pPr>
      <w:r w:rsidRPr="002F5DB4">
        <w:rPr>
          <w:rFonts w:ascii="Times New Roman" w:hAnsi="Times New Roman"/>
        </w:rPr>
        <w:tab/>
        <w:t>9. Write down the results of the discussions associated with the study of theory</w:t>
      </w:r>
    </w:p>
    <w:p w:rsidR="004A1408" w:rsidRPr="002F5DB4" w:rsidRDefault="004A1408" w:rsidP="004A1408">
      <w:pPr>
        <w:tabs>
          <w:tab w:val="left" w:pos="3261"/>
        </w:tabs>
        <w:autoSpaceDE w:val="0"/>
        <w:autoSpaceDN w:val="0"/>
        <w:adjustRightInd w:val="0"/>
        <w:spacing w:after="0" w:line="240" w:lineRule="auto"/>
        <w:ind w:left="3544" w:right="423" w:hanging="3260"/>
        <w:rPr>
          <w:rFonts w:ascii="Times New Roman" w:hAnsi="Times New Roman"/>
        </w:rPr>
      </w:pPr>
      <w:r w:rsidRPr="002F5DB4">
        <w:rPr>
          <w:rFonts w:ascii="Times New Roman" w:hAnsi="Times New Roman"/>
        </w:rPr>
        <w:tab/>
        <w:t>10. Prepare the presentation materials</w:t>
      </w:r>
    </w:p>
    <w:p w:rsidR="004A1408" w:rsidRPr="002F5DB4" w:rsidRDefault="004A1408" w:rsidP="004A1408">
      <w:pPr>
        <w:tabs>
          <w:tab w:val="left" w:pos="3261"/>
        </w:tabs>
        <w:autoSpaceDE w:val="0"/>
        <w:autoSpaceDN w:val="0"/>
        <w:adjustRightInd w:val="0"/>
        <w:spacing w:after="0" w:line="240" w:lineRule="auto"/>
        <w:ind w:left="3544" w:right="423" w:hanging="3260"/>
        <w:rPr>
          <w:rFonts w:ascii="Times New Roman" w:hAnsi="Times New Roman"/>
        </w:rPr>
      </w:pPr>
      <w:r w:rsidRPr="002F5DB4">
        <w:rPr>
          <w:rFonts w:ascii="Times New Roman" w:hAnsi="Times New Roman"/>
        </w:rPr>
        <w:t xml:space="preserve">Confirmation </w:t>
      </w:r>
      <w:r w:rsidRPr="002F5DB4">
        <w:rPr>
          <w:rFonts w:ascii="Times New Roman" w:hAnsi="Times New Roman"/>
        </w:rPr>
        <w:tab/>
        <w:t xml:space="preserve">11. Lecturer facilitate ongoing class discussion </w:t>
      </w:r>
    </w:p>
    <w:p w:rsidR="004A1408" w:rsidRPr="002F5DB4" w:rsidRDefault="004A1408" w:rsidP="004A1408">
      <w:pPr>
        <w:tabs>
          <w:tab w:val="left" w:pos="3261"/>
        </w:tabs>
        <w:autoSpaceDE w:val="0"/>
        <w:autoSpaceDN w:val="0"/>
        <w:adjustRightInd w:val="0"/>
        <w:spacing w:after="0" w:line="240" w:lineRule="auto"/>
        <w:ind w:left="3544" w:right="423" w:hanging="3260"/>
        <w:rPr>
          <w:rFonts w:ascii="Times New Roman" w:hAnsi="Times New Roman"/>
        </w:rPr>
      </w:pPr>
      <w:r w:rsidRPr="002F5DB4">
        <w:rPr>
          <w:rFonts w:ascii="Times New Roman" w:hAnsi="Times New Roman"/>
        </w:rPr>
        <w:tab/>
        <w:t xml:space="preserve">12. Students present the results of the study of theory and action  ideas </w:t>
      </w:r>
    </w:p>
    <w:p w:rsidR="004A1408" w:rsidRPr="002F5DB4" w:rsidRDefault="004A1408" w:rsidP="004A1408">
      <w:pPr>
        <w:tabs>
          <w:tab w:val="left" w:pos="3261"/>
        </w:tabs>
        <w:autoSpaceDE w:val="0"/>
        <w:autoSpaceDN w:val="0"/>
        <w:adjustRightInd w:val="0"/>
        <w:spacing w:after="0" w:line="240" w:lineRule="auto"/>
        <w:ind w:left="3544" w:right="423" w:hanging="3260"/>
        <w:rPr>
          <w:rFonts w:ascii="Times New Roman" w:hAnsi="Times New Roman"/>
        </w:rPr>
      </w:pPr>
      <w:r w:rsidRPr="002F5DB4">
        <w:rPr>
          <w:rFonts w:ascii="Times New Roman" w:hAnsi="Times New Roman"/>
        </w:rPr>
        <w:tab/>
        <w:t>13. Students of other groups asking questions, comments and suggestions to clarify their understanding</w:t>
      </w:r>
    </w:p>
    <w:p w:rsidR="004A1408" w:rsidRPr="002F5DB4" w:rsidRDefault="004A1408" w:rsidP="004A1408">
      <w:pPr>
        <w:tabs>
          <w:tab w:val="left" w:pos="3261"/>
        </w:tabs>
        <w:autoSpaceDE w:val="0"/>
        <w:autoSpaceDN w:val="0"/>
        <w:adjustRightInd w:val="0"/>
        <w:spacing w:after="0" w:line="240" w:lineRule="auto"/>
        <w:ind w:left="3544" w:right="423" w:hanging="3260"/>
        <w:rPr>
          <w:rFonts w:ascii="Times New Roman" w:hAnsi="Times New Roman"/>
        </w:rPr>
      </w:pPr>
      <w:r w:rsidRPr="002F5DB4">
        <w:rPr>
          <w:rFonts w:ascii="Times New Roman" w:hAnsi="Times New Roman"/>
        </w:rPr>
        <w:tab/>
        <w:t>14. Lecturer ask a few questions to direct the implementation of the presentation and give strengthening their understanding</w:t>
      </w:r>
    </w:p>
    <w:p w:rsidR="004A1408" w:rsidRPr="002F5DB4" w:rsidRDefault="004A1408" w:rsidP="004A1408">
      <w:pPr>
        <w:tabs>
          <w:tab w:val="left" w:pos="3261"/>
        </w:tabs>
        <w:autoSpaceDE w:val="0"/>
        <w:autoSpaceDN w:val="0"/>
        <w:adjustRightInd w:val="0"/>
        <w:spacing w:after="0" w:line="240" w:lineRule="auto"/>
        <w:ind w:left="3544" w:right="423" w:hanging="3260"/>
        <w:rPr>
          <w:rFonts w:ascii="Times New Roman" w:hAnsi="Times New Roman"/>
        </w:rPr>
      </w:pPr>
      <w:r w:rsidRPr="002F5DB4">
        <w:rPr>
          <w:rFonts w:ascii="Times New Roman" w:hAnsi="Times New Roman"/>
        </w:rPr>
        <w:tab/>
        <w:t>15. Lecturer urges mindfully, each individual act upon the idea of the group even more benefits</w:t>
      </w:r>
    </w:p>
    <w:p w:rsidR="004A1408" w:rsidRPr="002F5DB4" w:rsidRDefault="004A1408" w:rsidP="004A1408">
      <w:pPr>
        <w:tabs>
          <w:tab w:val="left" w:pos="3261"/>
        </w:tabs>
        <w:autoSpaceDE w:val="0"/>
        <w:autoSpaceDN w:val="0"/>
        <w:adjustRightInd w:val="0"/>
        <w:spacing w:after="0" w:line="240" w:lineRule="auto"/>
        <w:ind w:left="3544" w:right="423" w:hanging="3260"/>
        <w:rPr>
          <w:rFonts w:ascii="Times New Roman" w:hAnsi="Times New Roman"/>
        </w:rPr>
      </w:pPr>
      <w:r w:rsidRPr="002F5DB4">
        <w:rPr>
          <w:rFonts w:ascii="Times New Roman" w:hAnsi="Times New Roman"/>
        </w:rPr>
        <w:t xml:space="preserve">Evaluation </w:t>
      </w:r>
      <w:r w:rsidRPr="002F5DB4">
        <w:rPr>
          <w:rFonts w:ascii="Times New Roman" w:hAnsi="Times New Roman"/>
        </w:rPr>
        <w:tab/>
        <w:t xml:space="preserve">16. Students do a group discussion to improve the results of the study of theory and classroom discussion results </w:t>
      </w:r>
    </w:p>
    <w:p w:rsidR="004A1408" w:rsidRPr="002F5DB4" w:rsidRDefault="004A1408" w:rsidP="004A1408">
      <w:pPr>
        <w:tabs>
          <w:tab w:val="left" w:pos="3261"/>
        </w:tabs>
        <w:autoSpaceDE w:val="0"/>
        <w:autoSpaceDN w:val="0"/>
        <w:adjustRightInd w:val="0"/>
        <w:spacing w:after="0" w:line="240" w:lineRule="auto"/>
        <w:ind w:left="3544" w:right="423" w:hanging="3260"/>
        <w:rPr>
          <w:rFonts w:ascii="Times New Roman" w:hAnsi="Times New Roman"/>
        </w:rPr>
      </w:pPr>
      <w:r w:rsidRPr="002F5DB4">
        <w:rPr>
          <w:rFonts w:ascii="Times New Roman" w:hAnsi="Times New Roman"/>
        </w:rPr>
        <w:tab/>
        <w:t xml:space="preserve">17. Students create individual reports </w:t>
      </w:r>
    </w:p>
    <w:p w:rsidR="004A1408" w:rsidRPr="002F5DB4" w:rsidRDefault="004A1408" w:rsidP="004A1408">
      <w:pPr>
        <w:tabs>
          <w:tab w:val="left" w:pos="3261"/>
        </w:tabs>
        <w:autoSpaceDE w:val="0"/>
        <w:autoSpaceDN w:val="0"/>
        <w:adjustRightInd w:val="0"/>
        <w:spacing w:after="0" w:line="240" w:lineRule="auto"/>
        <w:ind w:left="3544" w:right="423" w:hanging="3260"/>
        <w:rPr>
          <w:rFonts w:ascii="Times New Roman" w:hAnsi="Times New Roman"/>
        </w:rPr>
      </w:pPr>
      <w:r w:rsidRPr="002F5DB4">
        <w:rPr>
          <w:rFonts w:ascii="Times New Roman" w:hAnsi="Times New Roman"/>
        </w:rPr>
        <w:tab/>
        <w:t>18. Lecturers assess mastery of subject matter and increase the values of the characters.</w:t>
      </w:r>
    </w:p>
    <w:p w:rsidR="004A1408" w:rsidRPr="002F5DB4" w:rsidRDefault="00195A56" w:rsidP="004A1408">
      <w:pPr>
        <w:tabs>
          <w:tab w:val="left" w:pos="3261"/>
        </w:tabs>
        <w:autoSpaceDE w:val="0"/>
        <w:autoSpaceDN w:val="0"/>
        <w:adjustRightInd w:val="0"/>
        <w:spacing w:after="0" w:line="240" w:lineRule="auto"/>
        <w:ind w:left="3544" w:right="423" w:hanging="3260"/>
        <w:rPr>
          <w:rFonts w:ascii="Times New Roman" w:hAnsi="Times New Roman"/>
        </w:rPr>
      </w:pPr>
      <w:r>
        <w:rPr>
          <w:rFonts w:ascii="Times New Roman" w:hAnsi="Times New Roman"/>
          <w:b/>
          <w:bCs/>
          <w:noProof/>
          <w:lang w:val="id-ID" w:eastAsia="id-ID"/>
        </w:rPr>
        <mc:AlternateContent>
          <mc:Choice Requires="wps">
            <w:drawing>
              <wp:anchor distT="0" distB="0" distL="114300" distR="114300" simplePos="0" relativeHeight="251664384" behindDoc="0" locked="0" layoutInCell="1" allowOverlap="1">
                <wp:simplePos x="0" y="0"/>
                <wp:positionH relativeFrom="column">
                  <wp:posOffset>78105</wp:posOffset>
                </wp:positionH>
                <wp:positionV relativeFrom="paragraph">
                  <wp:posOffset>153035</wp:posOffset>
                </wp:positionV>
                <wp:extent cx="5355590" cy="0"/>
                <wp:effectExtent l="6985" t="5715" r="9525" b="13335"/>
                <wp:wrapNone/>
                <wp:docPr id="22" name="AutoShape 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555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321C0A3" id="AutoShape 82" o:spid="_x0000_s1026" type="#_x0000_t32" style="position:absolute;margin-left:6.15pt;margin-top:12.05pt;width:421.7pt;height: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"/>
            </w:pict>
          </mc:Fallback>
        </mc:AlternateContent>
      </w:r>
    </w:p>
    <w:p w:rsidR="004A1408" w:rsidRPr="002F5DB4" w:rsidRDefault="004A1408" w:rsidP="004A1408">
      <w:pPr>
        <w:tabs>
          <w:tab w:val="left" w:pos="3261"/>
        </w:tabs>
        <w:autoSpaceDE w:val="0"/>
        <w:autoSpaceDN w:val="0"/>
        <w:adjustRightInd w:val="0"/>
        <w:spacing w:after="0" w:line="240" w:lineRule="auto"/>
        <w:ind w:left="3544" w:right="423" w:hanging="3260"/>
        <w:rPr>
          <w:rFonts w:ascii="Times New Roman" w:hAnsi="Times New Roman"/>
        </w:rPr>
      </w:pPr>
    </w:p>
    <w:p w:rsidR="004A1408" w:rsidRPr="002F5DB4" w:rsidRDefault="004A1408" w:rsidP="005B58D2">
      <w:pPr>
        <w:autoSpaceDE w:val="0"/>
        <w:autoSpaceDN w:val="0"/>
        <w:adjustRightInd w:val="0"/>
        <w:spacing w:after="0" w:line="240" w:lineRule="auto"/>
        <w:jc w:val="both"/>
        <w:rPr>
          <w:rFonts w:ascii="Times New Roman" w:hAnsi="Times New Roman"/>
        </w:rPr>
      </w:pPr>
      <w:r w:rsidRPr="002F5DB4">
        <w:rPr>
          <w:rFonts w:ascii="Times New Roman" w:hAnsi="Times New Roman"/>
        </w:rPr>
        <w:br w:type="page"/>
      </w:r>
    </w:p>
    <w:p w:rsidR="004A1408" w:rsidRPr="002F5DB4" w:rsidRDefault="004A1408" w:rsidP="004A1408">
      <w:pPr>
        <w:autoSpaceDE w:val="0"/>
        <w:autoSpaceDN w:val="0"/>
        <w:adjustRightInd w:val="0"/>
        <w:spacing w:after="0" w:line="240" w:lineRule="auto"/>
        <w:rPr>
          <w:rFonts w:ascii="Times New Roman" w:hAnsi="Times New Roman"/>
          <w:i/>
          <w:iCs/>
        </w:rPr>
      </w:pPr>
      <w:r w:rsidRPr="002F5DB4">
        <w:rPr>
          <w:rFonts w:ascii="Times New Roman" w:hAnsi="Times New Roman"/>
          <w:i/>
          <w:iCs/>
        </w:rPr>
        <w:lastRenderedPageBreak/>
        <w:t>3.2. Increasing character values</w:t>
      </w:r>
    </w:p>
    <w:p w:rsidR="004A1408" w:rsidRDefault="004A1408" w:rsidP="004A1408">
      <w:pPr>
        <w:autoSpaceDE w:val="0"/>
        <w:autoSpaceDN w:val="0"/>
        <w:adjustRightInd w:val="0"/>
        <w:spacing w:after="0" w:line="240" w:lineRule="auto"/>
        <w:jc w:val="both"/>
        <w:rPr>
          <w:rFonts w:ascii="Times New Roman" w:hAnsi="Times New Roman"/>
        </w:rPr>
      </w:pPr>
      <w:r w:rsidRPr="002F5DB4">
        <w:rPr>
          <w:rFonts w:ascii="Times New Roman" w:hAnsi="Times New Roman"/>
        </w:rPr>
        <w:t xml:space="preserve">Character values marker revealed from character values response tests. The test consists of 14 questions, the scoring criteria is 1 to 4, a minimum of 14, maximum value is 56, so the average pretest marker character for the experimental and control classes are 35.00 and 36.04, before the lecturing activity in experimental or control class the character are categorized </w:t>
      </w:r>
      <w:r w:rsidRPr="002F5DB4">
        <w:rPr>
          <w:rFonts w:ascii="Times New Roman" w:hAnsi="Times New Roman"/>
          <w:i/>
          <w:iCs/>
        </w:rPr>
        <w:t>began to emerge character</w:t>
      </w:r>
      <w:r w:rsidRPr="002F5DB4">
        <w:rPr>
          <w:rFonts w:ascii="Times New Roman" w:hAnsi="Times New Roman"/>
        </w:rPr>
        <w:t>. It is based on grouping: Total score 14-24 = The values of character has not yet appeared; 25- 35 = values of character began to emerge; 32-45 = The values of the characters have already appeared; 46-56 = values are very good character. Post-tests were performed after application of the model as usual for control classes and lecture-based experimental class problem to get the average values of 40.04 and  45.04 characters, all belongs to the category of values and character has appeared and for the experimental class almost categorized as very good.</w:t>
      </w:r>
    </w:p>
    <w:p w:rsidR="0002135E" w:rsidRPr="002F5DB4" w:rsidRDefault="0002135E" w:rsidP="0002135E">
      <w:pPr>
        <w:autoSpaceDE w:val="0"/>
        <w:autoSpaceDN w:val="0"/>
        <w:adjustRightInd w:val="0"/>
        <w:spacing w:after="0" w:line="240" w:lineRule="auto"/>
        <w:ind w:firstLine="709"/>
        <w:jc w:val="both"/>
        <w:rPr>
          <w:rFonts w:ascii="Times New Roman" w:hAnsi="Times New Roman"/>
        </w:rPr>
      </w:pPr>
      <w:r w:rsidRPr="002F5DB4">
        <w:rPr>
          <w:rFonts w:ascii="Times New Roman" w:hAnsi="Times New Roman"/>
        </w:rPr>
        <w:t>Through a written test marker character values, either experimental or control class class has increased. Pre-test mean score marker values character control class is 36.04, while his post-test 40.04, so we get its N-gain 22.00% is low. As for the experimental group mean scores of pre-test and posttest marker Nili character values are 35.00 and 45.04 to obtain its N-gain 48.00% were moderate. The results showed the application of the Class-Based Environmental Chemistry Problems can enhance the character values in the students behave in participating solve environmental problems. Figure 1 shows an increase in markers of character values or experimental class students who take the classes with pembeljaran based green chemistry problems better vision (N-gain = 48%) than the control class students (N-gain = 22%). This is due to the students in the class ekseperimen actively involved in the lectures and expressing ideas to participate resolve the existing problems, especially related to environmental pollutants. Granting open-ended problem also demands to use the data to draw conclusions (Cooper et al., 2008). Open-ended problem is an activity that can encourage and challenge students to determine the essential environmental issues of interest to be able to resolve the issue. This is in line with the opinion of Lickona of the components of this character when combined as a single continuous dynamics of the formation of morality is in the child's moral development. Santrock (2008, p. 316) [9].</w:t>
      </w:r>
    </w:p>
    <w:p w:rsidR="00DA0D68" w:rsidRDefault="006916CF" w:rsidP="00DA0D68">
      <w:pPr>
        <w:autoSpaceDE w:val="0"/>
        <w:autoSpaceDN w:val="0"/>
        <w:adjustRightInd w:val="0"/>
        <w:spacing w:after="0" w:line="240" w:lineRule="auto"/>
        <w:jc w:val="center"/>
        <w:rPr>
          <w:rFonts w:ascii="Times New Roman" w:hAnsi="Times New Roman"/>
        </w:rPr>
      </w:pPr>
      <w:r>
        <w:rPr>
          <w:rFonts w:ascii="Times New Roman" w:hAnsi="Times New Roman"/>
          <w:noProof/>
          <w:lang w:val="id-ID" w:eastAsia="id-ID"/>
        </w:rPr>
        <w:drawing>
          <wp:inline distT="0" distB="0" distL="0" distR="0">
            <wp:extent cx="5245100" cy="2959100"/>
            <wp:effectExtent l="0" t="0" r="0" b="0"/>
            <wp:docPr id="38" name="Object 3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30"/>
              </a:graphicData>
            </a:graphic>
          </wp:inline>
        </w:drawing>
      </w:r>
    </w:p>
    <w:p w:rsidR="004A1408" w:rsidRPr="002F5DB4" w:rsidRDefault="004A1408" w:rsidP="00DA0D68">
      <w:pPr>
        <w:autoSpaceDE w:val="0"/>
        <w:autoSpaceDN w:val="0"/>
        <w:adjustRightInd w:val="0"/>
        <w:spacing w:after="0" w:line="240" w:lineRule="auto"/>
        <w:jc w:val="center"/>
        <w:rPr>
          <w:rFonts w:ascii="Times New Roman" w:hAnsi="Times New Roman"/>
        </w:rPr>
      </w:pPr>
      <w:r w:rsidRPr="002F5DB4">
        <w:rPr>
          <w:rFonts w:ascii="Times New Roman" w:hAnsi="Times New Roman"/>
          <w:b/>
          <w:bCs/>
        </w:rPr>
        <w:t xml:space="preserve">Figure 1. </w:t>
      </w:r>
      <w:r w:rsidRPr="002F5DB4">
        <w:rPr>
          <w:rFonts w:ascii="Times New Roman" w:hAnsi="Times New Roman"/>
        </w:rPr>
        <w:t>The enhancement of students’ character values in the control and experimental class</w:t>
      </w:r>
    </w:p>
    <w:p w:rsidR="004A1408" w:rsidRPr="002F5DB4" w:rsidRDefault="004A1408" w:rsidP="004A1408">
      <w:pPr>
        <w:autoSpaceDE w:val="0"/>
        <w:autoSpaceDN w:val="0"/>
        <w:adjustRightInd w:val="0"/>
        <w:spacing w:after="0" w:line="240" w:lineRule="auto"/>
        <w:ind w:firstLine="426"/>
        <w:jc w:val="both"/>
        <w:rPr>
          <w:rFonts w:ascii="Times New Roman" w:hAnsi="Times New Roman"/>
        </w:rPr>
      </w:pPr>
    </w:p>
    <w:p w:rsidR="004A1408" w:rsidRPr="002F5DB4" w:rsidRDefault="004A1408" w:rsidP="004A1408">
      <w:pPr>
        <w:autoSpaceDE w:val="0"/>
        <w:autoSpaceDN w:val="0"/>
        <w:adjustRightInd w:val="0"/>
        <w:spacing w:after="0" w:line="240" w:lineRule="auto"/>
        <w:rPr>
          <w:rFonts w:ascii="Times New Roman" w:hAnsi="Times New Roman"/>
          <w:i/>
          <w:iCs/>
        </w:rPr>
      </w:pPr>
      <w:r w:rsidRPr="002F5DB4">
        <w:rPr>
          <w:rFonts w:ascii="Times New Roman" w:hAnsi="Times New Roman"/>
          <w:i/>
          <w:iCs/>
        </w:rPr>
        <w:lastRenderedPageBreak/>
        <w:t>3.3. The Increasing mastery of subject matter</w:t>
      </w:r>
    </w:p>
    <w:p w:rsidR="004A1408" w:rsidRPr="002F5DB4" w:rsidRDefault="004A1408" w:rsidP="004A1408">
      <w:pPr>
        <w:autoSpaceDE w:val="0"/>
        <w:autoSpaceDN w:val="0"/>
        <w:adjustRightInd w:val="0"/>
        <w:spacing w:after="0" w:line="240" w:lineRule="auto"/>
        <w:jc w:val="both"/>
        <w:rPr>
          <w:rFonts w:ascii="Times New Roman" w:hAnsi="Times New Roman"/>
        </w:rPr>
      </w:pPr>
      <w:r w:rsidRPr="002F5DB4">
        <w:rPr>
          <w:rFonts w:ascii="Times New Roman" w:hAnsi="Times New Roman"/>
        </w:rPr>
        <w:t>Mastery of subject matter value taken from the results of tests mastery of subject matter all lectures topics chemistry chemical environment consisting of air, air pollution and how to overcome them; soil chemistry, soil contamination and how to overcome them; water chemistry, water pollution and how to</w:t>
      </w:r>
    </w:p>
    <w:p w:rsidR="004A1408" w:rsidRPr="002F5DB4" w:rsidRDefault="004A1408" w:rsidP="004A1408">
      <w:pPr>
        <w:autoSpaceDE w:val="0"/>
        <w:autoSpaceDN w:val="0"/>
        <w:adjustRightInd w:val="0"/>
        <w:spacing w:after="0" w:line="240" w:lineRule="auto"/>
        <w:rPr>
          <w:rFonts w:ascii="Times New Roman" w:hAnsi="Times New Roman"/>
        </w:rPr>
      </w:pPr>
      <w:r w:rsidRPr="002F5DB4">
        <w:rPr>
          <w:rFonts w:ascii="Times New Roman" w:hAnsi="Times New Roman"/>
        </w:rPr>
        <w:t>overcome them; chemical problems for public health. Multiple-choice test consisting of 20 questions with the results as in Figure 2.</w:t>
      </w:r>
    </w:p>
    <w:p w:rsidR="004A1408" w:rsidRPr="002F5DB4" w:rsidRDefault="004A1408" w:rsidP="004A1408">
      <w:pPr>
        <w:autoSpaceDE w:val="0"/>
        <w:autoSpaceDN w:val="0"/>
        <w:adjustRightInd w:val="0"/>
        <w:spacing w:after="0" w:line="240" w:lineRule="auto"/>
        <w:ind w:firstLine="426"/>
        <w:rPr>
          <w:rFonts w:ascii="Times New Roman" w:hAnsi="Times New Roman"/>
        </w:rPr>
      </w:pPr>
    </w:p>
    <w:p w:rsidR="004A1408" w:rsidRPr="002F5DB4" w:rsidRDefault="006916CF" w:rsidP="008F251E">
      <w:pPr>
        <w:autoSpaceDE w:val="0"/>
        <w:autoSpaceDN w:val="0"/>
        <w:adjustRightInd w:val="0"/>
        <w:spacing w:after="0" w:line="240" w:lineRule="auto"/>
        <w:ind w:left="284"/>
        <w:jc w:val="center"/>
        <w:rPr>
          <w:rFonts w:ascii="Times New Roman" w:hAnsi="Times New Roman"/>
        </w:rPr>
      </w:pPr>
      <w:r>
        <w:rPr>
          <w:rFonts w:ascii="Times New Roman" w:hAnsi="Times New Roman"/>
          <w:noProof/>
          <w:lang w:val="id-ID" w:eastAsia="id-ID"/>
        </w:rPr>
        <w:drawing>
          <wp:inline distT="0" distB="0" distL="0" distR="0">
            <wp:extent cx="5156200" cy="2946400"/>
            <wp:effectExtent l="0" t="0" r="0" b="0"/>
            <wp:docPr id="39" name="Object 3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31"/>
              </a:graphicData>
            </a:graphic>
          </wp:inline>
        </w:drawing>
      </w:r>
    </w:p>
    <w:p w:rsidR="004A1408" w:rsidRPr="002F5DB4" w:rsidRDefault="004A1408" w:rsidP="008F251E">
      <w:pPr>
        <w:autoSpaceDE w:val="0"/>
        <w:autoSpaceDN w:val="0"/>
        <w:adjustRightInd w:val="0"/>
        <w:spacing w:after="0" w:line="240" w:lineRule="auto"/>
        <w:ind w:right="190"/>
        <w:jc w:val="center"/>
        <w:rPr>
          <w:rFonts w:ascii="Times New Roman" w:hAnsi="Times New Roman"/>
        </w:rPr>
      </w:pPr>
      <w:r w:rsidRPr="002F5DB4">
        <w:rPr>
          <w:rFonts w:ascii="Times New Roman" w:hAnsi="Times New Roman"/>
          <w:b/>
          <w:bCs/>
        </w:rPr>
        <w:t xml:space="preserve">Figure 1. </w:t>
      </w:r>
      <w:r w:rsidRPr="002F5DB4">
        <w:rPr>
          <w:rFonts w:ascii="Times New Roman" w:hAnsi="Times New Roman"/>
        </w:rPr>
        <w:t>The enhancement of students’ character values in the control and experimental class</w:t>
      </w:r>
    </w:p>
    <w:p w:rsidR="004A1408" w:rsidRPr="002F5DB4" w:rsidRDefault="004A1408" w:rsidP="004A1408">
      <w:pPr>
        <w:autoSpaceDE w:val="0"/>
        <w:autoSpaceDN w:val="0"/>
        <w:adjustRightInd w:val="0"/>
        <w:spacing w:after="0" w:line="240" w:lineRule="auto"/>
        <w:ind w:firstLine="426"/>
        <w:rPr>
          <w:rFonts w:ascii="Times New Roman" w:hAnsi="Times New Roman"/>
        </w:rPr>
      </w:pPr>
    </w:p>
    <w:p w:rsidR="004A1408" w:rsidRPr="002F5DB4" w:rsidRDefault="004A1408" w:rsidP="008F251E">
      <w:pPr>
        <w:autoSpaceDE w:val="0"/>
        <w:autoSpaceDN w:val="0"/>
        <w:adjustRightInd w:val="0"/>
        <w:spacing w:after="0" w:line="240" w:lineRule="auto"/>
        <w:ind w:firstLine="709"/>
        <w:rPr>
          <w:rFonts w:ascii="Times New Roman" w:hAnsi="Times New Roman"/>
        </w:rPr>
      </w:pPr>
      <w:r w:rsidRPr="002F5DB4">
        <w:rPr>
          <w:rFonts w:ascii="Times New Roman" w:hAnsi="Times New Roman"/>
        </w:rPr>
        <w:t>Pre -test mean score mastery of subject matter the control class is 50.33, while his post-test 64.57, to obtain N-gain its 33% were moderate. As for the experimental group mean scores of pre-test and posttest mastery of subject matter is 55, 33 and 77.28 to obtain its N-gain 40.00% were moderate.</w:t>
      </w:r>
    </w:p>
    <w:p w:rsidR="004A1408" w:rsidRPr="002F5DB4" w:rsidRDefault="004A1408" w:rsidP="008F251E">
      <w:pPr>
        <w:autoSpaceDE w:val="0"/>
        <w:autoSpaceDN w:val="0"/>
        <w:adjustRightInd w:val="0"/>
        <w:spacing w:after="0" w:line="240" w:lineRule="auto"/>
        <w:ind w:firstLine="709"/>
        <w:jc w:val="both"/>
        <w:rPr>
          <w:rFonts w:ascii="Times New Roman" w:hAnsi="Times New Roman"/>
        </w:rPr>
      </w:pPr>
      <w:r w:rsidRPr="002F5DB4">
        <w:rPr>
          <w:rFonts w:ascii="Times New Roman" w:hAnsi="Times New Roman"/>
        </w:rPr>
        <w:t>Increasing the value of mastery of control classes including medium category (N-gain = 33%). The experimental class the increase in value also includes the medium category (Ngain = 40%). Piaget explained that the development of cognitive structure is influenced by the interaction of learners with learning and social environment [10]. Vigotsky also argued that the learning activities and the development of a person's intelligence is influenced by the interaction with other people and the social environment [11]. Environmental support and adequate facilities for the group investigation activities, field studies, literature studies, discussions, consultations, presentations, evaluation will give better results. Therefore, it is necessary to arrange models that facilitate problem-based lectures as possible, ranging from the identification of the problem, determine the source of the problem, learn to consider the settlement of the existing problems, improve problem solving continuously.</w:t>
      </w:r>
    </w:p>
    <w:p w:rsidR="004A1408" w:rsidRPr="002F5DB4" w:rsidRDefault="004A1408" w:rsidP="004A1408">
      <w:pPr>
        <w:autoSpaceDE w:val="0"/>
        <w:autoSpaceDN w:val="0"/>
        <w:adjustRightInd w:val="0"/>
        <w:spacing w:after="0" w:line="240" w:lineRule="auto"/>
        <w:ind w:firstLine="426"/>
        <w:jc w:val="both"/>
        <w:rPr>
          <w:rFonts w:ascii="Times New Roman" w:hAnsi="Times New Roman"/>
        </w:rPr>
      </w:pPr>
    </w:p>
    <w:p w:rsidR="004A1408" w:rsidRPr="002F5DB4" w:rsidRDefault="004A1408" w:rsidP="004A1408">
      <w:pPr>
        <w:autoSpaceDE w:val="0"/>
        <w:autoSpaceDN w:val="0"/>
        <w:adjustRightInd w:val="0"/>
        <w:spacing w:after="0" w:line="240" w:lineRule="auto"/>
        <w:jc w:val="both"/>
        <w:rPr>
          <w:rFonts w:ascii="Times New Roman" w:hAnsi="Times New Roman"/>
          <w:i/>
          <w:iCs/>
        </w:rPr>
      </w:pPr>
      <w:r w:rsidRPr="002F5DB4">
        <w:rPr>
          <w:rFonts w:ascii="Times New Roman" w:hAnsi="Times New Roman"/>
          <w:i/>
          <w:iCs/>
        </w:rPr>
        <w:t>3.4. Relevance of Character with concept mastery enhancement</w:t>
      </w:r>
    </w:p>
    <w:p w:rsidR="004A1408" w:rsidRPr="002F5DB4" w:rsidRDefault="004A1408" w:rsidP="004A1408">
      <w:pPr>
        <w:autoSpaceDE w:val="0"/>
        <w:autoSpaceDN w:val="0"/>
        <w:adjustRightInd w:val="0"/>
        <w:spacing w:after="0" w:line="240" w:lineRule="auto"/>
        <w:jc w:val="both"/>
        <w:rPr>
          <w:rFonts w:ascii="Times New Roman" w:hAnsi="Times New Roman"/>
        </w:rPr>
      </w:pPr>
      <w:r w:rsidRPr="002F5DB4">
        <w:rPr>
          <w:rFonts w:ascii="Times New Roman" w:hAnsi="Times New Roman"/>
        </w:rPr>
        <w:t>Product Moment Correlation analysis results for the class of experiments demonstrating the value of r = 0, 814 with significant value is 0, 052 more than 5% = 0.05, so, it shows that there’s no significant relationship between character values and mastery of environmental chemistry concept enhancement. Calculations can be seen in Table 4.</w:t>
      </w:r>
    </w:p>
    <w:p w:rsidR="004A1408" w:rsidRPr="002F5DB4" w:rsidRDefault="004A1408" w:rsidP="004A1408">
      <w:pPr>
        <w:autoSpaceDE w:val="0"/>
        <w:autoSpaceDN w:val="0"/>
        <w:adjustRightInd w:val="0"/>
        <w:spacing w:after="0" w:line="240" w:lineRule="auto"/>
        <w:jc w:val="both"/>
        <w:rPr>
          <w:rFonts w:ascii="Times New Roman" w:hAnsi="Times New Roman"/>
        </w:rPr>
      </w:pPr>
    </w:p>
    <w:p w:rsidR="004A1408" w:rsidRPr="002F5DB4" w:rsidRDefault="004A1408" w:rsidP="004A1408">
      <w:pPr>
        <w:spacing w:after="0"/>
        <w:ind w:left="709"/>
        <w:jc w:val="both"/>
        <w:rPr>
          <w:rFonts w:ascii="Times New Roman" w:hAnsi="Times New Roman"/>
        </w:rPr>
      </w:pPr>
      <w:r w:rsidRPr="002F5DB4">
        <w:rPr>
          <w:rFonts w:ascii="Times New Roman" w:hAnsi="Times New Roman"/>
          <w:b/>
          <w:bCs/>
        </w:rPr>
        <w:t xml:space="preserve">Table 4. </w:t>
      </w:r>
      <w:r w:rsidRPr="002F5DB4">
        <w:rPr>
          <w:rFonts w:ascii="Times New Roman" w:hAnsi="Times New Roman"/>
        </w:rPr>
        <w:t>The relationship between character and mastery of concept matter enhancement</w:t>
      </w:r>
    </w:p>
    <w:p w:rsidR="004A1408" w:rsidRPr="002F5DB4" w:rsidRDefault="00195A56" w:rsidP="004A1408">
      <w:pPr>
        <w:autoSpaceDE w:val="0"/>
        <w:autoSpaceDN w:val="0"/>
        <w:adjustRightInd w:val="0"/>
        <w:spacing w:after="0" w:line="240" w:lineRule="auto"/>
        <w:ind w:firstLine="426"/>
        <w:jc w:val="both"/>
        <w:rPr>
          <w:rFonts w:ascii="Times New Roman" w:hAnsi="Times New Roman"/>
        </w:rPr>
      </w:pPr>
      <w:r>
        <w:rPr>
          <w:rFonts w:ascii="Times New Roman" w:hAnsi="Times New Roman"/>
          <w:b/>
          <w:bCs/>
          <w:noProof/>
          <w:lang w:val="id-ID" w:eastAsia="id-ID"/>
        </w:rPr>
        <mc:AlternateContent>
          <mc:Choice Requires="wps">
            <w:drawing>
              <wp:anchor distT="0" distB="0" distL="114300" distR="114300" simplePos="0" relativeHeight="251665408" behindDoc="0" locked="0" layoutInCell="1" allowOverlap="1">
                <wp:simplePos x="0" y="0"/>
                <wp:positionH relativeFrom="column">
                  <wp:posOffset>342900</wp:posOffset>
                </wp:positionH>
                <wp:positionV relativeFrom="paragraph">
                  <wp:posOffset>132715</wp:posOffset>
                </wp:positionV>
                <wp:extent cx="5355590" cy="0"/>
                <wp:effectExtent l="5080" t="13335" r="11430" b="5715"/>
                <wp:wrapNone/>
                <wp:docPr id="21" name="AutoShape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555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4CD50EE" id="AutoShape 83" o:spid="_x0000_s1026" type="#_x0000_t32" style="position:absolute;margin-left:27pt;margin-top:10.45pt;width:421.7pt;height: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"/>
            </w:pict>
          </mc:Fallback>
        </mc:AlternateContent>
      </w:r>
    </w:p>
    <w:p w:rsidR="004A1408" w:rsidRPr="002F5DB4" w:rsidRDefault="004A1408" w:rsidP="004A1408">
      <w:pPr>
        <w:tabs>
          <w:tab w:val="left" w:pos="2552"/>
          <w:tab w:val="left" w:pos="4536"/>
          <w:tab w:val="left" w:pos="6804"/>
        </w:tabs>
        <w:autoSpaceDE w:val="0"/>
        <w:autoSpaceDN w:val="0"/>
        <w:adjustRightInd w:val="0"/>
        <w:spacing w:after="0" w:line="240" w:lineRule="auto"/>
        <w:ind w:left="709"/>
        <w:rPr>
          <w:rFonts w:ascii="Times New Roman" w:hAnsi="Times New Roman"/>
        </w:rPr>
      </w:pPr>
      <w:r w:rsidRPr="002F5DB4">
        <w:rPr>
          <w:rFonts w:ascii="Times New Roman" w:hAnsi="Times New Roman"/>
          <w:b/>
          <w:bCs/>
          <w:i/>
          <w:iCs/>
        </w:rPr>
        <w:t xml:space="preserve">Correlations </w:t>
      </w:r>
      <w:r w:rsidRPr="002F5DB4">
        <w:rPr>
          <w:rFonts w:ascii="Times New Roman" w:hAnsi="Times New Roman"/>
          <w:b/>
          <w:bCs/>
          <w:i/>
          <w:iCs/>
        </w:rPr>
        <w:tab/>
      </w:r>
      <w:r w:rsidRPr="002F5DB4">
        <w:rPr>
          <w:rFonts w:ascii="Times New Roman" w:hAnsi="Times New Roman"/>
        </w:rPr>
        <w:t>Mastery of subject</w:t>
      </w:r>
      <w:r w:rsidRPr="002F5DB4">
        <w:rPr>
          <w:rFonts w:ascii="Times New Roman" w:hAnsi="Times New Roman"/>
        </w:rPr>
        <w:tab/>
        <w:t xml:space="preserve">matter enhancement </w:t>
      </w:r>
      <w:r w:rsidRPr="002F5DB4">
        <w:rPr>
          <w:rFonts w:ascii="Times New Roman" w:hAnsi="Times New Roman"/>
        </w:rPr>
        <w:tab/>
        <w:t>Character enhancement</w:t>
      </w:r>
    </w:p>
    <w:p w:rsidR="004A1408" w:rsidRPr="002F5DB4" w:rsidRDefault="00195A56" w:rsidP="004A1408">
      <w:pPr>
        <w:tabs>
          <w:tab w:val="left" w:pos="2268"/>
          <w:tab w:val="left" w:pos="4111"/>
          <w:tab w:val="left" w:pos="6663"/>
        </w:tabs>
        <w:autoSpaceDE w:val="0"/>
        <w:autoSpaceDN w:val="0"/>
        <w:adjustRightInd w:val="0"/>
        <w:spacing w:after="0" w:line="240" w:lineRule="auto"/>
        <w:ind w:left="851"/>
        <w:rPr>
          <w:rFonts w:ascii="Times New Roman" w:hAnsi="Times New Roman"/>
        </w:rPr>
      </w:pPr>
      <w:r>
        <w:rPr>
          <w:rFonts w:ascii="Times New Roman" w:hAnsi="Times New Roman"/>
          <w:b/>
          <w:bCs/>
          <w:noProof/>
          <w:lang w:val="id-ID" w:eastAsia="id-ID"/>
        </w:rPr>
        <mc:AlternateContent>
          <mc:Choice Requires="wps">
            <w:drawing>
              <wp:anchor distT="0" distB="0" distL="114300" distR="114300" simplePos="0" relativeHeight="251666432" behindDoc="0" locked="0" layoutInCell="1" allowOverlap="1">
                <wp:simplePos x="0" y="0"/>
                <wp:positionH relativeFrom="column">
                  <wp:posOffset>338455</wp:posOffset>
                </wp:positionH>
                <wp:positionV relativeFrom="paragraph">
                  <wp:posOffset>80645</wp:posOffset>
                </wp:positionV>
                <wp:extent cx="5355590" cy="0"/>
                <wp:effectExtent l="10160" t="6350" r="6350" b="12700"/>
                <wp:wrapNone/>
                <wp:docPr id="20" name="AutoShape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555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6A89619" id="AutoShape 84" o:spid="_x0000_s1026" type="#_x0000_t32" style="position:absolute;margin-left:26.65pt;margin-top:6.35pt;width:421.7pt;height:0;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"/>
            </w:pict>
          </mc:Fallback>
        </mc:AlternateContent>
      </w:r>
    </w:p>
    <w:p w:rsidR="004A1408" w:rsidRPr="002F5DB4" w:rsidRDefault="004A1408" w:rsidP="004A1408">
      <w:pPr>
        <w:tabs>
          <w:tab w:val="left" w:pos="2552"/>
          <w:tab w:val="left" w:pos="4536"/>
          <w:tab w:val="left" w:pos="6804"/>
        </w:tabs>
        <w:autoSpaceDE w:val="0"/>
        <w:autoSpaceDN w:val="0"/>
        <w:adjustRightInd w:val="0"/>
        <w:spacing w:after="0" w:line="240" w:lineRule="auto"/>
        <w:ind w:left="709"/>
        <w:rPr>
          <w:rFonts w:ascii="Times New Roman" w:hAnsi="Times New Roman"/>
        </w:rPr>
      </w:pPr>
      <w:r w:rsidRPr="002F5DB4">
        <w:rPr>
          <w:rFonts w:ascii="Times New Roman" w:hAnsi="Times New Roman"/>
        </w:rPr>
        <w:t>Concept mastery</w:t>
      </w:r>
      <w:r w:rsidRPr="002F5DB4">
        <w:rPr>
          <w:rFonts w:ascii="Times New Roman" w:hAnsi="Times New Roman"/>
        </w:rPr>
        <w:tab/>
      </w:r>
      <w:r w:rsidRPr="002F5DB4">
        <w:rPr>
          <w:rFonts w:ascii="Times New Roman" w:hAnsi="Times New Roman"/>
          <w:i/>
          <w:iCs/>
        </w:rPr>
        <w:t>Pearson Correlation</w:t>
      </w:r>
      <w:r w:rsidRPr="002F5DB4">
        <w:rPr>
          <w:rFonts w:ascii="Times New Roman" w:hAnsi="Times New Roman"/>
          <w:i/>
          <w:iCs/>
        </w:rPr>
        <w:tab/>
        <w:t xml:space="preserve">              </w:t>
      </w:r>
      <w:r w:rsidRPr="002F5DB4">
        <w:rPr>
          <w:rFonts w:ascii="Times New Roman" w:hAnsi="Times New Roman"/>
        </w:rPr>
        <w:t>1</w:t>
      </w:r>
      <w:r w:rsidRPr="002F5DB4">
        <w:rPr>
          <w:rFonts w:ascii="Times New Roman" w:hAnsi="Times New Roman"/>
        </w:rPr>
        <w:tab/>
        <w:t xml:space="preserve">                 0.052</w:t>
      </w:r>
    </w:p>
    <w:p w:rsidR="004A1408" w:rsidRPr="002F5DB4" w:rsidRDefault="004A1408" w:rsidP="004A1408">
      <w:pPr>
        <w:tabs>
          <w:tab w:val="left" w:pos="2552"/>
          <w:tab w:val="left" w:pos="4536"/>
          <w:tab w:val="left" w:pos="6804"/>
        </w:tabs>
        <w:autoSpaceDE w:val="0"/>
        <w:autoSpaceDN w:val="0"/>
        <w:adjustRightInd w:val="0"/>
        <w:spacing w:after="0" w:line="240" w:lineRule="auto"/>
        <w:ind w:left="709"/>
        <w:rPr>
          <w:rFonts w:ascii="Times New Roman" w:hAnsi="Times New Roman"/>
          <w:i/>
          <w:iCs/>
        </w:rPr>
      </w:pPr>
      <w:r w:rsidRPr="002F5DB4">
        <w:rPr>
          <w:rFonts w:ascii="Times New Roman" w:hAnsi="Times New Roman"/>
        </w:rPr>
        <w:t>enhancement</w:t>
      </w:r>
      <w:r w:rsidRPr="002F5DB4">
        <w:rPr>
          <w:rFonts w:ascii="Times New Roman" w:hAnsi="Times New Roman"/>
        </w:rPr>
        <w:tab/>
      </w:r>
      <w:r w:rsidRPr="002F5DB4">
        <w:rPr>
          <w:rFonts w:ascii="Times New Roman" w:hAnsi="Times New Roman"/>
          <w:i/>
          <w:iCs/>
        </w:rPr>
        <w:t>Sig. (2-tailed)</w:t>
      </w:r>
      <w:r w:rsidRPr="002F5DB4">
        <w:rPr>
          <w:rFonts w:ascii="Times New Roman" w:hAnsi="Times New Roman"/>
          <w:i/>
          <w:iCs/>
        </w:rPr>
        <w:tab/>
      </w:r>
      <w:r w:rsidRPr="002F5DB4">
        <w:rPr>
          <w:rFonts w:ascii="Times New Roman" w:hAnsi="Times New Roman"/>
          <w:i/>
          <w:iCs/>
        </w:rPr>
        <w:tab/>
        <w:t xml:space="preserve">                </w:t>
      </w:r>
      <w:r w:rsidRPr="002F5DB4">
        <w:rPr>
          <w:rFonts w:ascii="Times New Roman" w:hAnsi="Times New Roman"/>
        </w:rPr>
        <w:t>0. 814</w:t>
      </w:r>
    </w:p>
    <w:p w:rsidR="004A1408" w:rsidRPr="002F5DB4" w:rsidRDefault="004A1408" w:rsidP="004A1408">
      <w:pPr>
        <w:tabs>
          <w:tab w:val="left" w:pos="2552"/>
          <w:tab w:val="left" w:pos="4536"/>
          <w:tab w:val="left" w:pos="6804"/>
        </w:tabs>
        <w:autoSpaceDE w:val="0"/>
        <w:autoSpaceDN w:val="0"/>
        <w:adjustRightInd w:val="0"/>
        <w:spacing w:after="0" w:line="240" w:lineRule="auto"/>
        <w:ind w:left="709"/>
        <w:rPr>
          <w:rFonts w:ascii="Times New Roman" w:hAnsi="Times New Roman"/>
          <w:i/>
          <w:iCs/>
        </w:rPr>
      </w:pPr>
      <w:r w:rsidRPr="002F5DB4">
        <w:rPr>
          <w:rFonts w:ascii="Times New Roman" w:hAnsi="Times New Roman"/>
          <w:i/>
          <w:iCs/>
        </w:rPr>
        <w:tab/>
        <w:t>N</w:t>
      </w:r>
      <w:r w:rsidRPr="002F5DB4">
        <w:rPr>
          <w:rFonts w:ascii="Times New Roman" w:hAnsi="Times New Roman"/>
          <w:i/>
          <w:iCs/>
        </w:rPr>
        <w:tab/>
        <w:t xml:space="preserve">             </w:t>
      </w:r>
      <w:r w:rsidRPr="002F5DB4">
        <w:rPr>
          <w:rFonts w:ascii="Times New Roman" w:hAnsi="Times New Roman"/>
        </w:rPr>
        <w:t>23</w:t>
      </w:r>
      <w:r w:rsidRPr="002F5DB4">
        <w:rPr>
          <w:rFonts w:ascii="Times New Roman" w:hAnsi="Times New Roman"/>
        </w:rPr>
        <w:tab/>
        <w:t xml:space="preserve">                     23</w:t>
      </w:r>
    </w:p>
    <w:p w:rsidR="004A1408" w:rsidRPr="002F5DB4" w:rsidRDefault="004A1408" w:rsidP="004A1408">
      <w:pPr>
        <w:tabs>
          <w:tab w:val="left" w:pos="2552"/>
          <w:tab w:val="left" w:pos="4536"/>
          <w:tab w:val="left" w:pos="6804"/>
        </w:tabs>
        <w:autoSpaceDE w:val="0"/>
        <w:autoSpaceDN w:val="0"/>
        <w:adjustRightInd w:val="0"/>
        <w:spacing w:after="0" w:line="240" w:lineRule="auto"/>
        <w:ind w:left="709"/>
        <w:rPr>
          <w:rFonts w:ascii="Times New Roman" w:hAnsi="Times New Roman"/>
        </w:rPr>
      </w:pPr>
      <w:r w:rsidRPr="002F5DB4">
        <w:rPr>
          <w:rFonts w:ascii="Times New Roman" w:hAnsi="Times New Roman"/>
        </w:rPr>
        <w:t xml:space="preserve">Character </w:t>
      </w:r>
      <w:r w:rsidRPr="002F5DB4">
        <w:rPr>
          <w:rFonts w:ascii="Times New Roman" w:hAnsi="Times New Roman"/>
        </w:rPr>
        <w:tab/>
      </w:r>
      <w:r w:rsidRPr="002F5DB4">
        <w:rPr>
          <w:rFonts w:ascii="Times New Roman" w:hAnsi="Times New Roman"/>
          <w:i/>
          <w:iCs/>
        </w:rPr>
        <w:t xml:space="preserve">Pearson Correlation              </w:t>
      </w:r>
      <w:r w:rsidRPr="002F5DB4">
        <w:rPr>
          <w:rFonts w:ascii="Times New Roman" w:hAnsi="Times New Roman"/>
        </w:rPr>
        <w:t>0.052</w:t>
      </w:r>
      <w:r w:rsidRPr="002F5DB4">
        <w:rPr>
          <w:rFonts w:ascii="Times New Roman" w:hAnsi="Times New Roman"/>
        </w:rPr>
        <w:tab/>
        <w:t xml:space="preserve">                   1</w:t>
      </w:r>
    </w:p>
    <w:p w:rsidR="004A1408" w:rsidRPr="002F5DB4" w:rsidRDefault="004A1408" w:rsidP="004A1408">
      <w:pPr>
        <w:tabs>
          <w:tab w:val="left" w:pos="2552"/>
          <w:tab w:val="left" w:pos="4536"/>
          <w:tab w:val="left" w:pos="6804"/>
        </w:tabs>
        <w:autoSpaceDE w:val="0"/>
        <w:autoSpaceDN w:val="0"/>
        <w:adjustRightInd w:val="0"/>
        <w:spacing w:after="0" w:line="240" w:lineRule="auto"/>
        <w:ind w:left="709"/>
        <w:rPr>
          <w:rFonts w:ascii="Times New Roman" w:hAnsi="Times New Roman"/>
          <w:i/>
          <w:iCs/>
        </w:rPr>
      </w:pPr>
      <w:r w:rsidRPr="002F5DB4">
        <w:rPr>
          <w:rFonts w:ascii="Times New Roman" w:hAnsi="Times New Roman"/>
        </w:rPr>
        <w:t>enhancement</w:t>
      </w:r>
      <w:r w:rsidRPr="002F5DB4">
        <w:rPr>
          <w:rFonts w:ascii="Times New Roman" w:hAnsi="Times New Roman"/>
        </w:rPr>
        <w:tab/>
      </w:r>
      <w:r w:rsidRPr="002F5DB4">
        <w:rPr>
          <w:rFonts w:ascii="Times New Roman" w:hAnsi="Times New Roman"/>
          <w:i/>
          <w:iCs/>
        </w:rPr>
        <w:t>Sig. (2-tailed)</w:t>
      </w:r>
      <w:r w:rsidRPr="002F5DB4">
        <w:rPr>
          <w:rFonts w:ascii="Times New Roman" w:hAnsi="Times New Roman"/>
          <w:i/>
          <w:iCs/>
        </w:rPr>
        <w:tab/>
        <w:t xml:space="preserve">           </w:t>
      </w:r>
      <w:r w:rsidRPr="002F5DB4">
        <w:rPr>
          <w:rFonts w:ascii="Times New Roman" w:hAnsi="Times New Roman"/>
        </w:rPr>
        <w:t>0.814</w:t>
      </w:r>
      <w:r w:rsidRPr="002F5DB4">
        <w:rPr>
          <w:rFonts w:ascii="Times New Roman" w:hAnsi="Times New Roman"/>
          <w:i/>
          <w:iCs/>
        </w:rPr>
        <w:tab/>
        <w:t xml:space="preserve">                 </w:t>
      </w:r>
    </w:p>
    <w:p w:rsidR="004A1408" w:rsidRPr="002F5DB4" w:rsidRDefault="00195A56" w:rsidP="004A1408">
      <w:pPr>
        <w:tabs>
          <w:tab w:val="left" w:pos="2552"/>
          <w:tab w:val="left" w:pos="4536"/>
          <w:tab w:val="left" w:pos="6804"/>
        </w:tabs>
        <w:autoSpaceDE w:val="0"/>
        <w:autoSpaceDN w:val="0"/>
        <w:adjustRightInd w:val="0"/>
        <w:spacing w:after="0" w:line="240" w:lineRule="auto"/>
        <w:ind w:left="709"/>
        <w:rPr>
          <w:rFonts w:ascii="Times New Roman" w:hAnsi="Times New Roman"/>
          <w:i/>
          <w:iCs/>
        </w:rPr>
      </w:pPr>
      <w:r>
        <w:rPr>
          <w:rFonts w:ascii="Times New Roman" w:hAnsi="Times New Roman"/>
          <w:b/>
          <w:bCs/>
          <w:noProof/>
          <w:lang w:val="id-ID" w:eastAsia="id-ID"/>
        </w:rPr>
        <mc:AlternateContent>
          <mc:Choice Requires="wps">
            <w:drawing>
              <wp:anchor distT="0" distB="0" distL="114300" distR="114300" simplePos="0" relativeHeight="251667456" behindDoc="0" locked="0" layoutInCell="1" allowOverlap="1">
                <wp:simplePos x="0" y="0"/>
                <wp:positionH relativeFrom="column">
                  <wp:posOffset>208915</wp:posOffset>
                </wp:positionH>
                <wp:positionV relativeFrom="paragraph">
                  <wp:posOffset>320040</wp:posOffset>
                </wp:positionV>
                <wp:extent cx="5355590" cy="0"/>
                <wp:effectExtent l="13970" t="9525" r="12065" b="9525"/>
                <wp:wrapNone/>
                <wp:docPr id="19" name="AutoShap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555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4291F03" id="AutoShape 85" o:spid="_x0000_s1026" type="#_x0000_t32" style="position:absolute;margin-left:16.45pt;margin-top:25.2pt;width:421.7pt;height:0;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"/>
            </w:pict>
          </mc:Fallback>
        </mc:AlternateContent>
      </w:r>
      <w:r w:rsidR="004A1408" w:rsidRPr="002F5DB4">
        <w:rPr>
          <w:rFonts w:ascii="Times New Roman" w:hAnsi="Times New Roman"/>
          <w:i/>
          <w:iCs/>
        </w:rPr>
        <w:tab/>
        <w:t>N</w:t>
      </w:r>
      <w:r w:rsidR="004A1408" w:rsidRPr="002F5DB4">
        <w:rPr>
          <w:rFonts w:ascii="Times New Roman" w:hAnsi="Times New Roman"/>
          <w:i/>
          <w:iCs/>
        </w:rPr>
        <w:tab/>
      </w:r>
      <w:r w:rsidR="004A1408" w:rsidRPr="002F5DB4">
        <w:rPr>
          <w:rFonts w:ascii="Times New Roman" w:hAnsi="Times New Roman"/>
        </w:rPr>
        <w:t xml:space="preserve">             23</w:t>
      </w:r>
      <w:r w:rsidR="004A1408" w:rsidRPr="002F5DB4">
        <w:rPr>
          <w:rFonts w:ascii="Times New Roman" w:hAnsi="Times New Roman"/>
        </w:rPr>
        <w:tab/>
        <w:t xml:space="preserve">                 23</w:t>
      </w:r>
      <w:r w:rsidR="004A1408" w:rsidRPr="002F5DB4">
        <w:rPr>
          <w:rFonts w:ascii="Times New Roman" w:hAnsi="Times New Roman"/>
          <w:i/>
          <w:iCs/>
        </w:rPr>
        <w:tab/>
      </w:r>
    </w:p>
    <w:p w:rsidR="004A1408" w:rsidRPr="002F5DB4" w:rsidRDefault="004A1408" w:rsidP="004A1408">
      <w:pPr>
        <w:tabs>
          <w:tab w:val="left" w:pos="2552"/>
          <w:tab w:val="left" w:pos="4536"/>
          <w:tab w:val="left" w:pos="6804"/>
        </w:tabs>
        <w:autoSpaceDE w:val="0"/>
        <w:autoSpaceDN w:val="0"/>
        <w:adjustRightInd w:val="0"/>
        <w:spacing w:after="0" w:line="240" w:lineRule="auto"/>
        <w:ind w:left="709"/>
        <w:rPr>
          <w:rFonts w:ascii="Times New Roman" w:hAnsi="Times New Roman"/>
        </w:rPr>
      </w:pPr>
    </w:p>
    <w:p w:rsidR="004A1408" w:rsidRPr="002F5DB4" w:rsidRDefault="004A1408" w:rsidP="004A1408">
      <w:pPr>
        <w:tabs>
          <w:tab w:val="left" w:pos="2552"/>
          <w:tab w:val="left" w:pos="4536"/>
          <w:tab w:val="left" w:pos="6804"/>
        </w:tabs>
        <w:autoSpaceDE w:val="0"/>
        <w:autoSpaceDN w:val="0"/>
        <w:adjustRightInd w:val="0"/>
        <w:spacing w:after="0" w:line="240" w:lineRule="auto"/>
        <w:ind w:left="709"/>
        <w:rPr>
          <w:rFonts w:ascii="Times New Roman" w:hAnsi="Times New Roman"/>
        </w:rPr>
      </w:pPr>
    </w:p>
    <w:p w:rsidR="004A1408" w:rsidRPr="002F5DB4" w:rsidRDefault="004A1408" w:rsidP="008F251E">
      <w:pPr>
        <w:autoSpaceDE w:val="0"/>
        <w:autoSpaceDN w:val="0"/>
        <w:adjustRightInd w:val="0"/>
        <w:spacing w:after="0" w:line="240" w:lineRule="auto"/>
        <w:rPr>
          <w:rFonts w:ascii="Times New Roman" w:hAnsi="Times New Roman"/>
        </w:rPr>
      </w:pPr>
      <w:r w:rsidRPr="002F5DB4">
        <w:rPr>
          <w:rFonts w:ascii="Times New Roman" w:hAnsi="Times New Roman"/>
        </w:rPr>
        <w:t xml:space="preserve">Result of correlation analysis shows that students who have a good concept mastery values do not necessarily have the marker values of good character as well. </w:t>
      </w:r>
    </w:p>
    <w:p w:rsidR="004A1408" w:rsidRPr="002F5DB4" w:rsidRDefault="004A1408" w:rsidP="004A1408">
      <w:pPr>
        <w:autoSpaceDE w:val="0"/>
        <w:autoSpaceDN w:val="0"/>
        <w:adjustRightInd w:val="0"/>
        <w:spacing w:after="0" w:line="240" w:lineRule="auto"/>
        <w:ind w:firstLine="426"/>
        <w:rPr>
          <w:rFonts w:ascii="Times New Roman" w:hAnsi="Times New Roman"/>
        </w:rPr>
      </w:pPr>
    </w:p>
    <w:p w:rsidR="004A1408" w:rsidRPr="002F5DB4" w:rsidRDefault="004A1408" w:rsidP="004A1408">
      <w:pPr>
        <w:autoSpaceDE w:val="0"/>
        <w:autoSpaceDN w:val="0"/>
        <w:adjustRightInd w:val="0"/>
        <w:spacing w:after="0" w:line="240" w:lineRule="auto"/>
        <w:rPr>
          <w:rFonts w:ascii="Times New Roman" w:hAnsi="Times New Roman"/>
          <w:i/>
          <w:iCs/>
        </w:rPr>
      </w:pPr>
      <w:r w:rsidRPr="002F5DB4">
        <w:rPr>
          <w:rFonts w:ascii="Times New Roman" w:hAnsi="Times New Roman"/>
          <w:i/>
          <w:iCs/>
        </w:rPr>
        <w:t>3.5. Student response to the implementation of Chemical environment lecturing based problem</w:t>
      </w:r>
    </w:p>
    <w:p w:rsidR="004A1408" w:rsidRDefault="004A1408" w:rsidP="004A1408">
      <w:pPr>
        <w:autoSpaceDE w:val="0"/>
        <w:autoSpaceDN w:val="0"/>
        <w:adjustRightInd w:val="0"/>
        <w:spacing w:after="0" w:line="240" w:lineRule="auto"/>
        <w:jc w:val="both"/>
        <w:rPr>
          <w:rFonts w:ascii="Times New Roman" w:hAnsi="Times New Roman"/>
        </w:rPr>
      </w:pPr>
      <w:r w:rsidRPr="002F5DB4">
        <w:rPr>
          <w:rFonts w:ascii="Times New Roman" w:hAnsi="Times New Roman"/>
        </w:rPr>
        <w:t>The response of students to lectures conducted in the study were collected using a closed questionnaire that used to express the students consent of the statements contained in the questionnaire. Collecting student feedback is also done through open questionnaire to complete the data obtained from the closed questionnaire. Statement in the questionnaire grouped into two aspects, they are: I) a statement about the lecture component of environmental chemistry; II) A statement of the stages of the environmental chemistry lecture-based problem; III). Statement of sustainability-based environmental chemistry lectures problems; and IV) a statement about the feelings of students in working on those items in the student worksheets. Tabulation of data from filling the questionnaire distributed to students can be presented in Table 5. In the questionnaire was also provided public statement that can accommodate suggestions on the implementation of the presentation of the group in particular and improve the implementation of problem-based learning in enhancing the value of character in the future.</w:t>
      </w:r>
    </w:p>
    <w:p w:rsidR="008F251E" w:rsidRDefault="008F251E" w:rsidP="004A1408">
      <w:pPr>
        <w:autoSpaceDE w:val="0"/>
        <w:autoSpaceDN w:val="0"/>
        <w:adjustRightInd w:val="0"/>
        <w:spacing w:after="0" w:line="240" w:lineRule="auto"/>
        <w:jc w:val="both"/>
        <w:rPr>
          <w:rFonts w:ascii="Times New Roman" w:hAnsi="Times New Roman"/>
        </w:rPr>
      </w:pPr>
    </w:p>
    <w:p w:rsidR="008F251E" w:rsidRPr="002F5DB4" w:rsidRDefault="008F251E" w:rsidP="004A1408">
      <w:pPr>
        <w:autoSpaceDE w:val="0"/>
        <w:autoSpaceDN w:val="0"/>
        <w:adjustRightInd w:val="0"/>
        <w:spacing w:after="0" w:line="240" w:lineRule="auto"/>
        <w:jc w:val="both"/>
        <w:rPr>
          <w:rFonts w:ascii="Times New Roman" w:hAnsi="Times New Roman"/>
        </w:rPr>
      </w:pPr>
    </w:p>
    <w:p w:rsidR="004A1408" w:rsidRPr="002F5DB4" w:rsidRDefault="00DA0D68" w:rsidP="004A1408">
      <w:pPr>
        <w:spacing w:after="0" w:line="240" w:lineRule="auto"/>
        <w:ind w:right="50"/>
        <w:jc w:val="both"/>
        <w:rPr>
          <w:rFonts w:ascii="Times New Roman" w:hAnsi="Times New Roman"/>
        </w:rPr>
      </w:pPr>
      <w:r>
        <w:rPr>
          <w:rFonts w:ascii="Times New Roman" w:hAnsi="Times New Roman"/>
          <w:b/>
          <w:bCs/>
        </w:rPr>
        <w:br w:type="page"/>
      </w:r>
      <w:r w:rsidR="004A1408" w:rsidRPr="002F5DB4">
        <w:rPr>
          <w:rFonts w:ascii="Times New Roman" w:hAnsi="Times New Roman"/>
          <w:b/>
          <w:bCs/>
        </w:rPr>
        <w:lastRenderedPageBreak/>
        <w:t>Tabel 5.</w:t>
      </w:r>
      <w:r w:rsidR="004A1408" w:rsidRPr="002F5DB4">
        <w:rPr>
          <w:rFonts w:ascii="Times New Roman" w:hAnsi="Times New Roman"/>
          <w:bCs/>
        </w:rPr>
        <w:t xml:space="preserve"> Recapitulation</w:t>
      </w:r>
      <w:r w:rsidR="004A1408" w:rsidRPr="002F5DB4">
        <w:rPr>
          <w:rFonts w:ascii="Times New Roman" w:hAnsi="Times New Roman"/>
        </w:rPr>
        <w:t xml:space="preserve"> of Student Response to the Chemical environment lecturing based problem</w:t>
      </w:r>
    </w:p>
    <w:p w:rsidR="004A1408" w:rsidRPr="002F5DB4" w:rsidRDefault="00195A56" w:rsidP="004A1408">
      <w:pPr>
        <w:spacing w:after="0" w:line="240" w:lineRule="auto"/>
        <w:ind w:left="709" w:right="565"/>
        <w:jc w:val="both"/>
        <w:rPr>
          <w:rFonts w:ascii="Times New Roman" w:hAnsi="Times New Roman"/>
        </w:rPr>
      </w:pPr>
      <w:r>
        <w:rPr>
          <w:rFonts w:ascii="Times New Roman" w:hAnsi="Times New Roman"/>
          <w:b/>
          <w:bCs/>
          <w:noProof/>
          <w:lang w:val="id-ID" w:eastAsia="id-ID"/>
        </w:rPr>
        <mc:AlternateContent>
          <mc:Choice Requires="wps">
            <w:drawing>
              <wp:anchor distT="0" distB="0" distL="114300" distR="114300" simplePos="0" relativeHeight="251668480" behindDoc="0" locked="0" layoutInCell="1" allowOverlap="1">
                <wp:simplePos x="0" y="0"/>
                <wp:positionH relativeFrom="column">
                  <wp:posOffset>52705</wp:posOffset>
                </wp:positionH>
                <wp:positionV relativeFrom="paragraph">
                  <wp:posOffset>83820</wp:posOffset>
                </wp:positionV>
                <wp:extent cx="5570220" cy="635"/>
                <wp:effectExtent l="10160" t="8255" r="10795" b="10160"/>
                <wp:wrapNone/>
                <wp:docPr id="18" name="AutoShape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7022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11DECEE" id="AutoShape 86" o:spid="_x0000_s1026" type="#_x0000_t32" style="position:absolute;margin-left:4.15pt;margin-top:6.6pt;width:438.6pt;height:.0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"/>
            </w:pict>
          </mc:Fallback>
        </mc:AlternateContent>
      </w:r>
    </w:p>
    <w:p w:rsidR="004A1408" w:rsidRPr="002F5DB4" w:rsidRDefault="004A1408" w:rsidP="004A1408">
      <w:pPr>
        <w:tabs>
          <w:tab w:val="left" w:pos="851"/>
          <w:tab w:val="left" w:pos="3828"/>
        </w:tabs>
        <w:spacing w:after="0" w:line="240" w:lineRule="auto"/>
        <w:ind w:left="142" w:right="565"/>
        <w:jc w:val="both"/>
        <w:rPr>
          <w:rFonts w:ascii="Times New Roman" w:hAnsi="Times New Roman"/>
        </w:rPr>
      </w:pPr>
      <w:r w:rsidRPr="002F5DB4">
        <w:rPr>
          <w:rFonts w:ascii="Times New Roman" w:hAnsi="Times New Roman"/>
        </w:rPr>
        <w:t>No</w:t>
      </w:r>
      <w:r w:rsidRPr="002F5DB4">
        <w:rPr>
          <w:rFonts w:ascii="Times New Roman" w:hAnsi="Times New Roman"/>
        </w:rPr>
        <w:tab/>
        <w:t xml:space="preserve">Question description </w:t>
      </w:r>
      <w:r w:rsidRPr="002F5DB4">
        <w:rPr>
          <w:rFonts w:ascii="Times New Roman" w:hAnsi="Times New Roman"/>
        </w:rPr>
        <w:tab/>
        <w:t>Recapitulation of student response</w:t>
      </w:r>
    </w:p>
    <w:p w:rsidR="004A1408" w:rsidRPr="002F5DB4" w:rsidRDefault="00195A56" w:rsidP="004A1408">
      <w:pPr>
        <w:tabs>
          <w:tab w:val="left" w:pos="1276"/>
          <w:tab w:val="left" w:pos="3828"/>
          <w:tab w:val="left" w:pos="5103"/>
          <w:tab w:val="left" w:pos="6663"/>
        </w:tabs>
        <w:spacing w:after="0" w:line="240" w:lineRule="auto"/>
        <w:ind w:left="567" w:right="565"/>
        <w:jc w:val="both"/>
        <w:rPr>
          <w:rFonts w:ascii="Times New Roman" w:hAnsi="Times New Roman"/>
        </w:rPr>
      </w:pPr>
      <w:r>
        <w:rPr>
          <w:rFonts w:ascii="Times New Roman" w:hAnsi="Times New Roman"/>
          <w:b/>
          <w:bCs/>
          <w:noProof/>
          <w:lang w:val="id-ID" w:eastAsia="id-ID"/>
        </w:rPr>
        <mc:AlternateContent>
          <mc:Choice Requires="wps">
            <w:drawing>
              <wp:anchor distT="0" distB="0" distL="114300" distR="114300" simplePos="0" relativeHeight="251669504" behindDoc="0" locked="0" layoutInCell="1" allowOverlap="1">
                <wp:simplePos x="0" y="0"/>
                <wp:positionH relativeFrom="column">
                  <wp:posOffset>52705</wp:posOffset>
                </wp:positionH>
                <wp:positionV relativeFrom="paragraph">
                  <wp:posOffset>97155</wp:posOffset>
                </wp:positionV>
                <wp:extent cx="5570220" cy="635"/>
                <wp:effectExtent l="10160" t="9525" r="10795" b="8890"/>
                <wp:wrapNone/>
                <wp:docPr id="17" name="AutoShape 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7022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AB65BDE" id="AutoShape 87" o:spid="_x0000_s1026" type="#_x0000_t32" style="position:absolute;margin-left:4.15pt;margin-top:7.65pt;width:438.6pt;height:.0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"/>
            </w:pict>
          </mc:Fallback>
        </mc:AlternateContent>
      </w:r>
      <w:r w:rsidR="004A1408" w:rsidRPr="002F5DB4">
        <w:rPr>
          <w:rFonts w:ascii="Times New Roman" w:hAnsi="Times New Roman"/>
        </w:rPr>
        <w:tab/>
      </w:r>
      <w:r w:rsidR="004A1408" w:rsidRPr="002F5DB4">
        <w:rPr>
          <w:rFonts w:ascii="Times New Roman" w:hAnsi="Times New Roman"/>
        </w:rPr>
        <w:tab/>
      </w:r>
    </w:p>
    <w:p w:rsidR="004A1408" w:rsidRPr="002F5DB4" w:rsidRDefault="004A1408" w:rsidP="004A1408">
      <w:pPr>
        <w:tabs>
          <w:tab w:val="left" w:pos="1276"/>
          <w:tab w:val="left" w:pos="3969"/>
          <w:tab w:val="left" w:pos="5103"/>
          <w:tab w:val="left" w:pos="6379"/>
          <w:tab w:val="left" w:pos="7655"/>
        </w:tabs>
        <w:spacing w:after="0" w:line="240" w:lineRule="auto"/>
        <w:ind w:left="567" w:right="139"/>
        <w:jc w:val="both"/>
        <w:rPr>
          <w:rFonts w:ascii="Times New Roman" w:hAnsi="Times New Roman"/>
        </w:rPr>
      </w:pPr>
      <w:r w:rsidRPr="002F5DB4">
        <w:rPr>
          <w:rFonts w:ascii="Times New Roman" w:hAnsi="Times New Roman"/>
        </w:rPr>
        <w:tab/>
      </w:r>
      <w:r w:rsidRPr="002F5DB4">
        <w:rPr>
          <w:rFonts w:ascii="Times New Roman" w:hAnsi="Times New Roman"/>
        </w:rPr>
        <w:tab/>
        <w:t>Very</w:t>
      </w:r>
      <w:r w:rsidRPr="002F5DB4">
        <w:rPr>
          <w:rFonts w:ascii="Times New Roman" w:hAnsi="Times New Roman"/>
        </w:rPr>
        <w:tab/>
        <w:t>Interesting</w:t>
      </w:r>
      <w:r w:rsidRPr="002F5DB4">
        <w:rPr>
          <w:rFonts w:ascii="Times New Roman" w:hAnsi="Times New Roman"/>
        </w:rPr>
        <w:tab/>
        <w:t>Less</w:t>
      </w:r>
      <w:r w:rsidRPr="002F5DB4">
        <w:rPr>
          <w:rFonts w:ascii="Times New Roman" w:hAnsi="Times New Roman"/>
        </w:rPr>
        <w:tab/>
        <w:t>Not</w:t>
      </w:r>
    </w:p>
    <w:p w:rsidR="004A1408" w:rsidRPr="002F5DB4" w:rsidRDefault="00195A56" w:rsidP="004A1408">
      <w:pPr>
        <w:tabs>
          <w:tab w:val="left" w:pos="1276"/>
          <w:tab w:val="left" w:pos="3969"/>
          <w:tab w:val="left" w:pos="5103"/>
          <w:tab w:val="left" w:pos="6379"/>
          <w:tab w:val="left" w:pos="7655"/>
        </w:tabs>
        <w:spacing w:after="0" w:line="240" w:lineRule="auto"/>
        <w:ind w:left="284" w:right="139"/>
        <w:jc w:val="both"/>
        <w:rPr>
          <w:rFonts w:ascii="Times New Roman" w:hAnsi="Times New Roman"/>
        </w:rPr>
      </w:pPr>
      <w:r>
        <w:rPr>
          <w:rFonts w:ascii="Times New Roman" w:hAnsi="Times New Roman"/>
          <w:b/>
          <w:bCs/>
          <w:noProof/>
          <w:lang w:val="id-ID" w:eastAsia="id-ID"/>
        </w:rPr>
        <mc:AlternateContent>
          <mc:Choice Requires="wps">
            <w:drawing>
              <wp:anchor distT="0" distB="0" distL="114300" distR="114300" simplePos="0" relativeHeight="251670528" behindDoc="0" locked="0" layoutInCell="1" allowOverlap="1">
                <wp:simplePos x="0" y="0"/>
                <wp:positionH relativeFrom="column">
                  <wp:posOffset>2270760</wp:posOffset>
                </wp:positionH>
                <wp:positionV relativeFrom="paragraph">
                  <wp:posOffset>216535</wp:posOffset>
                </wp:positionV>
                <wp:extent cx="3352165" cy="635"/>
                <wp:effectExtent l="8890" t="12065" r="10795" b="6350"/>
                <wp:wrapNone/>
                <wp:docPr id="16" name="AutoShape 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5216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E28F725" id="AutoShape 88" o:spid="_x0000_s1026" type="#_x0000_t32" style="position:absolute;margin-left:178.8pt;margin-top:17.05pt;width:263.95pt;height:.0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"/>
            </w:pict>
          </mc:Fallback>
        </mc:AlternateContent>
      </w:r>
      <w:r w:rsidR="004A1408" w:rsidRPr="002F5DB4">
        <w:rPr>
          <w:rFonts w:ascii="Times New Roman" w:hAnsi="Times New Roman"/>
        </w:rPr>
        <w:tab/>
      </w:r>
      <w:r w:rsidR="004A1408" w:rsidRPr="002F5DB4">
        <w:rPr>
          <w:rFonts w:ascii="Times New Roman" w:hAnsi="Times New Roman"/>
        </w:rPr>
        <w:tab/>
        <w:t>Interested</w:t>
      </w:r>
      <w:r w:rsidR="004A1408" w:rsidRPr="002F5DB4">
        <w:rPr>
          <w:rFonts w:ascii="Times New Roman" w:hAnsi="Times New Roman"/>
        </w:rPr>
        <w:tab/>
        <w:t>enough</w:t>
      </w:r>
      <w:r w:rsidR="004A1408" w:rsidRPr="002F5DB4">
        <w:rPr>
          <w:rFonts w:ascii="Times New Roman" w:hAnsi="Times New Roman"/>
        </w:rPr>
        <w:tab/>
        <w:t>Interesting</w:t>
      </w:r>
      <w:r w:rsidR="004A1408" w:rsidRPr="002F5DB4">
        <w:rPr>
          <w:rFonts w:ascii="Times New Roman" w:hAnsi="Times New Roman"/>
        </w:rPr>
        <w:tab/>
        <w:t>interesting</w:t>
      </w:r>
      <w:r w:rsidR="004A1408" w:rsidRPr="002F5DB4">
        <w:rPr>
          <w:rFonts w:ascii="Times New Roman" w:hAnsi="Times New Roman"/>
        </w:rPr>
        <w:tab/>
      </w:r>
    </w:p>
    <w:p w:rsidR="004A1408" w:rsidRPr="002F5DB4" w:rsidRDefault="004A1408" w:rsidP="004A1408">
      <w:pPr>
        <w:tabs>
          <w:tab w:val="left" w:pos="567"/>
          <w:tab w:val="left" w:pos="3969"/>
          <w:tab w:val="left" w:pos="5103"/>
          <w:tab w:val="left" w:pos="6379"/>
          <w:tab w:val="left" w:pos="7655"/>
        </w:tabs>
        <w:spacing w:after="0" w:line="240" w:lineRule="auto"/>
        <w:ind w:left="142" w:right="139"/>
        <w:jc w:val="both"/>
        <w:rPr>
          <w:rFonts w:ascii="Times New Roman" w:hAnsi="Times New Roman"/>
        </w:rPr>
      </w:pPr>
    </w:p>
    <w:p w:rsidR="004A1408" w:rsidRPr="002F5DB4" w:rsidRDefault="004A1408" w:rsidP="004A1408">
      <w:pPr>
        <w:tabs>
          <w:tab w:val="left" w:pos="567"/>
          <w:tab w:val="left" w:pos="3969"/>
          <w:tab w:val="left" w:pos="5103"/>
          <w:tab w:val="left" w:pos="6379"/>
          <w:tab w:val="left" w:pos="7655"/>
        </w:tabs>
        <w:spacing w:after="0" w:line="240" w:lineRule="auto"/>
        <w:ind w:left="142" w:right="139"/>
        <w:jc w:val="both"/>
        <w:rPr>
          <w:rFonts w:ascii="Times New Roman" w:hAnsi="Times New Roman"/>
        </w:rPr>
      </w:pPr>
      <w:r w:rsidRPr="002F5DB4">
        <w:rPr>
          <w:rFonts w:ascii="Times New Roman" w:hAnsi="Times New Roman"/>
        </w:rPr>
        <w:t xml:space="preserve">Ia </w:t>
      </w:r>
      <w:r w:rsidRPr="002F5DB4">
        <w:rPr>
          <w:rFonts w:ascii="Times New Roman" w:hAnsi="Times New Roman"/>
        </w:rPr>
        <w:tab/>
        <w:t xml:space="preserve">How is your opinion on the </w:t>
      </w:r>
    </w:p>
    <w:p w:rsidR="004A1408" w:rsidRPr="002F5DB4" w:rsidRDefault="004A1408" w:rsidP="004A1408">
      <w:pPr>
        <w:tabs>
          <w:tab w:val="left" w:pos="567"/>
          <w:tab w:val="left" w:pos="3969"/>
          <w:tab w:val="left" w:pos="5103"/>
          <w:tab w:val="left" w:pos="6379"/>
          <w:tab w:val="left" w:pos="7655"/>
        </w:tabs>
        <w:spacing w:after="0" w:line="240" w:lineRule="auto"/>
        <w:ind w:left="142" w:right="139"/>
        <w:jc w:val="both"/>
        <w:rPr>
          <w:rFonts w:ascii="Times New Roman" w:hAnsi="Times New Roman"/>
        </w:rPr>
      </w:pPr>
      <w:r w:rsidRPr="002F5DB4">
        <w:rPr>
          <w:rFonts w:ascii="Times New Roman" w:hAnsi="Times New Roman"/>
        </w:rPr>
        <w:t xml:space="preserve">       Following components?</w:t>
      </w:r>
    </w:p>
    <w:p w:rsidR="004A1408" w:rsidRPr="002F5DB4" w:rsidRDefault="004A1408" w:rsidP="004A1408">
      <w:pPr>
        <w:tabs>
          <w:tab w:val="left" w:pos="567"/>
          <w:tab w:val="left" w:pos="3969"/>
          <w:tab w:val="left" w:pos="5103"/>
          <w:tab w:val="left" w:pos="6379"/>
          <w:tab w:val="left" w:pos="7655"/>
        </w:tabs>
        <w:spacing w:after="0" w:line="240" w:lineRule="auto"/>
        <w:ind w:left="570" w:right="139"/>
        <w:jc w:val="both"/>
        <w:rPr>
          <w:rFonts w:ascii="Times New Roman" w:hAnsi="Times New Roman"/>
        </w:rPr>
      </w:pPr>
      <w:r w:rsidRPr="002F5DB4">
        <w:rPr>
          <w:rFonts w:ascii="Times New Roman" w:hAnsi="Times New Roman"/>
        </w:rPr>
        <w:t>1. Chemical environment topic</w:t>
      </w:r>
      <w:r w:rsidRPr="002F5DB4">
        <w:rPr>
          <w:rFonts w:ascii="Times New Roman" w:hAnsi="Times New Roman"/>
        </w:rPr>
        <w:tab/>
        <w:t>10</w:t>
      </w:r>
      <w:r w:rsidRPr="002F5DB4">
        <w:rPr>
          <w:rFonts w:ascii="Times New Roman" w:hAnsi="Times New Roman"/>
        </w:rPr>
        <w:tab/>
        <w:t xml:space="preserve"> 13</w:t>
      </w:r>
      <w:r w:rsidRPr="002F5DB4">
        <w:rPr>
          <w:rFonts w:ascii="Times New Roman" w:hAnsi="Times New Roman"/>
        </w:rPr>
        <w:tab/>
        <w:t xml:space="preserve">  0</w:t>
      </w:r>
      <w:r w:rsidRPr="002F5DB4">
        <w:rPr>
          <w:rFonts w:ascii="Times New Roman" w:hAnsi="Times New Roman"/>
        </w:rPr>
        <w:tab/>
        <w:t xml:space="preserve">  0</w:t>
      </w:r>
    </w:p>
    <w:p w:rsidR="004A1408" w:rsidRPr="002F5DB4" w:rsidRDefault="004A1408" w:rsidP="004A1408">
      <w:pPr>
        <w:tabs>
          <w:tab w:val="left" w:pos="567"/>
          <w:tab w:val="left" w:pos="3969"/>
          <w:tab w:val="left" w:pos="5103"/>
          <w:tab w:val="left" w:pos="6379"/>
          <w:tab w:val="left" w:pos="7655"/>
        </w:tabs>
        <w:spacing w:after="0" w:line="240" w:lineRule="auto"/>
        <w:ind w:left="570" w:right="139"/>
        <w:jc w:val="both"/>
        <w:rPr>
          <w:rFonts w:ascii="Times New Roman" w:hAnsi="Times New Roman"/>
        </w:rPr>
      </w:pPr>
      <w:r w:rsidRPr="002F5DB4">
        <w:rPr>
          <w:rFonts w:ascii="Times New Roman" w:hAnsi="Times New Roman"/>
        </w:rPr>
        <w:t>2. Chemical environment lecturing</w:t>
      </w:r>
      <w:r w:rsidRPr="002F5DB4">
        <w:rPr>
          <w:rFonts w:ascii="Times New Roman" w:hAnsi="Times New Roman"/>
        </w:rPr>
        <w:tab/>
        <w:t>14</w:t>
      </w:r>
      <w:r w:rsidRPr="002F5DB4">
        <w:rPr>
          <w:rFonts w:ascii="Times New Roman" w:hAnsi="Times New Roman"/>
        </w:rPr>
        <w:tab/>
        <w:t xml:space="preserve">  9</w:t>
      </w:r>
      <w:r w:rsidRPr="002F5DB4">
        <w:rPr>
          <w:rFonts w:ascii="Times New Roman" w:hAnsi="Times New Roman"/>
        </w:rPr>
        <w:tab/>
        <w:t xml:space="preserve">  0</w:t>
      </w:r>
      <w:r w:rsidRPr="002F5DB4">
        <w:rPr>
          <w:rFonts w:ascii="Times New Roman" w:hAnsi="Times New Roman"/>
        </w:rPr>
        <w:tab/>
        <w:t xml:space="preserve">  0</w:t>
      </w:r>
      <w:r w:rsidRPr="002F5DB4">
        <w:rPr>
          <w:rFonts w:ascii="Times New Roman" w:hAnsi="Times New Roman"/>
        </w:rPr>
        <w:tab/>
      </w:r>
    </w:p>
    <w:p w:rsidR="004A1408" w:rsidRPr="002F5DB4" w:rsidRDefault="004A1408" w:rsidP="004A1408">
      <w:pPr>
        <w:tabs>
          <w:tab w:val="left" w:pos="3969"/>
          <w:tab w:val="left" w:pos="5103"/>
          <w:tab w:val="left" w:pos="6379"/>
          <w:tab w:val="left" w:pos="7655"/>
        </w:tabs>
        <w:autoSpaceDE w:val="0"/>
        <w:autoSpaceDN w:val="0"/>
        <w:adjustRightInd w:val="0"/>
        <w:spacing w:after="0" w:line="240" w:lineRule="auto"/>
        <w:ind w:left="851" w:right="139"/>
        <w:rPr>
          <w:rFonts w:ascii="Times New Roman" w:hAnsi="Times New Roman"/>
        </w:rPr>
      </w:pPr>
      <w:r w:rsidRPr="002F5DB4">
        <w:rPr>
          <w:rFonts w:ascii="Times New Roman" w:hAnsi="Times New Roman"/>
        </w:rPr>
        <w:t>based problem</w:t>
      </w:r>
    </w:p>
    <w:p w:rsidR="004A1408" w:rsidRPr="002F5DB4" w:rsidRDefault="004A1408" w:rsidP="004A1408">
      <w:pPr>
        <w:tabs>
          <w:tab w:val="left" w:pos="567"/>
          <w:tab w:val="left" w:pos="3969"/>
          <w:tab w:val="left" w:pos="5103"/>
          <w:tab w:val="left" w:pos="6379"/>
          <w:tab w:val="left" w:pos="7655"/>
        </w:tabs>
        <w:spacing w:after="0" w:line="240" w:lineRule="auto"/>
        <w:ind w:left="570" w:right="139"/>
        <w:jc w:val="both"/>
        <w:rPr>
          <w:rFonts w:ascii="Times New Roman" w:hAnsi="Times New Roman"/>
        </w:rPr>
      </w:pPr>
      <w:r w:rsidRPr="002F5DB4">
        <w:rPr>
          <w:rFonts w:ascii="Times New Roman" w:hAnsi="Times New Roman"/>
        </w:rPr>
        <w:t xml:space="preserve">3. Student guidance </w:t>
      </w:r>
      <w:r w:rsidRPr="002F5DB4">
        <w:rPr>
          <w:rFonts w:ascii="Times New Roman" w:hAnsi="Times New Roman"/>
        </w:rPr>
        <w:tab/>
        <w:t xml:space="preserve">12 </w:t>
      </w:r>
      <w:r w:rsidRPr="002F5DB4">
        <w:rPr>
          <w:rFonts w:ascii="Times New Roman" w:hAnsi="Times New Roman"/>
        </w:rPr>
        <w:tab/>
        <w:t xml:space="preserve"> 11 </w:t>
      </w:r>
      <w:r w:rsidRPr="002F5DB4">
        <w:rPr>
          <w:rFonts w:ascii="Times New Roman" w:hAnsi="Times New Roman"/>
        </w:rPr>
        <w:tab/>
        <w:t xml:space="preserve">  0 </w:t>
      </w:r>
      <w:r w:rsidRPr="002F5DB4">
        <w:rPr>
          <w:rFonts w:ascii="Times New Roman" w:hAnsi="Times New Roman"/>
        </w:rPr>
        <w:tab/>
        <w:t xml:space="preserve">  0</w:t>
      </w:r>
    </w:p>
    <w:p w:rsidR="004A1408" w:rsidRPr="002F5DB4" w:rsidRDefault="004A1408" w:rsidP="004A1408">
      <w:pPr>
        <w:tabs>
          <w:tab w:val="left" w:pos="567"/>
          <w:tab w:val="left" w:pos="3969"/>
          <w:tab w:val="left" w:pos="5103"/>
          <w:tab w:val="left" w:pos="6379"/>
          <w:tab w:val="left" w:pos="7655"/>
        </w:tabs>
        <w:spacing w:after="0" w:line="240" w:lineRule="auto"/>
        <w:ind w:left="570" w:right="139"/>
        <w:jc w:val="both"/>
        <w:rPr>
          <w:rFonts w:ascii="Times New Roman" w:hAnsi="Times New Roman"/>
        </w:rPr>
      </w:pPr>
      <w:r w:rsidRPr="002F5DB4">
        <w:rPr>
          <w:rFonts w:ascii="Times New Roman" w:hAnsi="Times New Roman"/>
        </w:rPr>
        <w:t xml:space="preserve">4. Student worksheets </w:t>
      </w:r>
      <w:r w:rsidRPr="002F5DB4">
        <w:rPr>
          <w:rFonts w:ascii="Times New Roman" w:hAnsi="Times New Roman"/>
        </w:rPr>
        <w:tab/>
        <w:t xml:space="preserve">12 </w:t>
      </w:r>
      <w:r w:rsidRPr="002F5DB4">
        <w:rPr>
          <w:rFonts w:ascii="Times New Roman" w:hAnsi="Times New Roman"/>
        </w:rPr>
        <w:tab/>
        <w:t xml:space="preserve"> 11 </w:t>
      </w:r>
      <w:r w:rsidRPr="002F5DB4">
        <w:rPr>
          <w:rFonts w:ascii="Times New Roman" w:hAnsi="Times New Roman"/>
        </w:rPr>
        <w:tab/>
        <w:t xml:space="preserve">  0 </w:t>
      </w:r>
      <w:r w:rsidRPr="002F5DB4">
        <w:rPr>
          <w:rFonts w:ascii="Times New Roman" w:hAnsi="Times New Roman"/>
        </w:rPr>
        <w:tab/>
        <w:t xml:space="preserve">  0</w:t>
      </w:r>
    </w:p>
    <w:p w:rsidR="004A1408" w:rsidRPr="002F5DB4" w:rsidRDefault="004A1408" w:rsidP="004A1408">
      <w:pPr>
        <w:tabs>
          <w:tab w:val="left" w:pos="567"/>
          <w:tab w:val="left" w:pos="3969"/>
          <w:tab w:val="left" w:pos="5103"/>
          <w:tab w:val="left" w:pos="6379"/>
          <w:tab w:val="left" w:pos="7655"/>
        </w:tabs>
        <w:spacing w:after="0" w:line="240" w:lineRule="auto"/>
        <w:ind w:left="570" w:right="139"/>
        <w:jc w:val="both"/>
        <w:rPr>
          <w:rFonts w:ascii="Times New Roman" w:hAnsi="Times New Roman"/>
        </w:rPr>
      </w:pPr>
      <w:r w:rsidRPr="002F5DB4">
        <w:rPr>
          <w:rFonts w:ascii="Times New Roman" w:hAnsi="Times New Roman"/>
        </w:rPr>
        <w:t xml:space="preserve">5. Learning environment </w:t>
      </w:r>
      <w:r w:rsidRPr="002F5DB4">
        <w:rPr>
          <w:rFonts w:ascii="Times New Roman" w:hAnsi="Times New Roman"/>
        </w:rPr>
        <w:tab/>
        <w:t xml:space="preserve">11 </w:t>
      </w:r>
      <w:r w:rsidRPr="002F5DB4">
        <w:rPr>
          <w:rFonts w:ascii="Times New Roman" w:hAnsi="Times New Roman"/>
        </w:rPr>
        <w:tab/>
        <w:t xml:space="preserve"> 10 </w:t>
      </w:r>
      <w:r w:rsidRPr="002F5DB4">
        <w:rPr>
          <w:rFonts w:ascii="Times New Roman" w:hAnsi="Times New Roman"/>
        </w:rPr>
        <w:tab/>
        <w:t xml:space="preserve">  2 </w:t>
      </w:r>
      <w:r w:rsidRPr="002F5DB4">
        <w:rPr>
          <w:rFonts w:ascii="Times New Roman" w:hAnsi="Times New Roman"/>
        </w:rPr>
        <w:tab/>
        <w:t xml:space="preserve">  0</w:t>
      </w:r>
    </w:p>
    <w:p w:rsidR="004A1408" w:rsidRPr="002F5DB4" w:rsidRDefault="004A1408" w:rsidP="004A1408">
      <w:pPr>
        <w:tabs>
          <w:tab w:val="left" w:pos="567"/>
          <w:tab w:val="left" w:pos="3969"/>
          <w:tab w:val="left" w:pos="5103"/>
          <w:tab w:val="left" w:pos="6379"/>
          <w:tab w:val="left" w:pos="7655"/>
        </w:tabs>
        <w:spacing w:after="0" w:line="240" w:lineRule="auto"/>
        <w:ind w:left="570" w:right="139"/>
        <w:jc w:val="both"/>
        <w:rPr>
          <w:rFonts w:ascii="Times New Roman" w:hAnsi="Times New Roman"/>
        </w:rPr>
      </w:pPr>
      <w:r w:rsidRPr="002F5DB4">
        <w:rPr>
          <w:rFonts w:ascii="Times New Roman" w:hAnsi="Times New Roman"/>
        </w:rPr>
        <w:t xml:space="preserve">6. Lecture teaching method </w:t>
      </w:r>
      <w:r w:rsidRPr="002F5DB4">
        <w:rPr>
          <w:rFonts w:ascii="Times New Roman" w:hAnsi="Times New Roman"/>
        </w:rPr>
        <w:tab/>
        <w:t xml:space="preserve">15 </w:t>
      </w:r>
      <w:r w:rsidRPr="002F5DB4">
        <w:rPr>
          <w:rFonts w:ascii="Times New Roman" w:hAnsi="Times New Roman"/>
        </w:rPr>
        <w:tab/>
        <w:t xml:space="preserve"> 8 </w:t>
      </w:r>
      <w:r w:rsidRPr="002F5DB4">
        <w:rPr>
          <w:rFonts w:ascii="Times New Roman" w:hAnsi="Times New Roman"/>
        </w:rPr>
        <w:tab/>
        <w:t xml:space="preserve">  0</w:t>
      </w:r>
      <w:r w:rsidRPr="002F5DB4">
        <w:rPr>
          <w:rFonts w:ascii="Times New Roman" w:hAnsi="Times New Roman"/>
        </w:rPr>
        <w:tab/>
        <w:t xml:space="preserve">  0</w:t>
      </w:r>
    </w:p>
    <w:p w:rsidR="004A1408" w:rsidRPr="002F5DB4" w:rsidRDefault="004A1408" w:rsidP="004A1408">
      <w:pPr>
        <w:tabs>
          <w:tab w:val="left" w:pos="567"/>
          <w:tab w:val="left" w:pos="3969"/>
          <w:tab w:val="left" w:pos="5103"/>
          <w:tab w:val="left" w:pos="6379"/>
          <w:tab w:val="left" w:pos="7655"/>
        </w:tabs>
        <w:spacing w:after="0" w:line="240" w:lineRule="auto"/>
        <w:ind w:left="142" w:right="139"/>
        <w:jc w:val="both"/>
        <w:rPr>
          <w:rFonts w:ascii="Times New Roman" w:hAnsi="Times New Roman"/>
        </w:rPr>
      </w:pPr>
    </w:p>
    <w:p w:rsidR="004A1408" w:rsidRPr="002F5DB4" w:rsidRDefault="004A1408" w:rsidP="004A1408">
      <w:pPr>
        <w:tabs>
          <w:tab w:val="left" w:pos="567"/>
          <w:tab w:val="left" w:pos="3969"/>
          <w:tab w:val="left" w:pos="5103"/>
          <w:tab w:val="left" w:pos="6379"/>
          <w:tab w:val="left" w:pos="7655"/>
        </w:tabs>
        <w:spacing w:after="0" w:line="240" w:lineRule="auto"/>
        <w:ind w:left="142" w:right="139"/>
        <w:jc w:val="both"/>
        <w:rPr>
          <w:rFonts w:ascii="Times New Roman" w:hAnsi="Times New Roman"/>
        </w:rPr>
      </w:pPr>
      <w:r w:rsidRPr="002F5DB4">
        <w:rPr>
          <w:rFonts w:ascii="Times New Roman" w:hAnsi="Times New Roman"/>
        </w:rPr>
        <w:t>Ib     Do you identify new things in the</w:t>
      </w:r>
      <w:r w:rsidRPr="002F5DB4">
        <w:rPr>
          <w:rFonts w:ascii="Times New Roman" w:hAnsi="Times New Roman"/>
        </w:rPr>
        <w:tab/>
        <w:t xml:space="preserve">Novelty </w:t>
      </w:r>
      <w:r w:rsidRPr="002F5DB4">
        <w:rPr>
          <w:rFonts w:ascii="Times New Roman" w:hAnsi="Times New Roman"/>
        </w:rPr>
        <w:tab/>
        <w:t>Novelty</w:t>
      </w:r>
      <w:r w:rsidRPr="002F5DB4">
        <w:rPr>
          <w:rFonts w:ascii="Times New Roman" w:hAnsi="Times New Roman"/>
        </w:rPr>
        <w:tab/>
        <w:t>Less</w:t>
      </w:r>
      <w:r w:rsidRPr="002F5DB4">
        <w:rPr>
          <w:rFonts w:ascii="Times New Roman" w:hAnsi="Times New Roman"/>
        </w:rPr>
        <w:tab/>
        <w:t>Unnovelty</w:t>
      </w:r>
    </w:p>
    <w:p w:rsidR="004A1408" w:rsidRPr="002F5DB4" w:rsidRDefault="004A1408" w:rsidP="004A1408">
      <w:pPr>
        <w:autoSpaceDE w:val="0"/>
        <w:autoSpaceDN w:val="0"/>
        <w:adjustRightInd w:val="0"/>
        <w:spacing w:after="0" w:line="240" w:lineRule="auto"/>
        <w:rPr>
          <w:rFonts w:ascii="Times New Roman" w:hAnsi="Times New Roman"/>
        </w:rPr>
      </w:pPr>
      <w:r w:rsidRPr="002F5DB4">
        <w:rPr>
          <w:rFonts w:ascii="Times New Roman" w:hAnsi="Times New Roman"/>
        </w:rPr>
        <w:tab/>
        <w:t>following components?</w:t>
      </w:r>
      <w:r w:rsidRPr="002F5DB4">
        <w:rPr>
          <w:rFonts w:ascii="Times New Roman" w:hAnsi="Times New Roman"/>
        </w:rPr>
        <w:tab/>
      </w:r>
      <w:r w:rsidRPr="002F5DB4">
        <w:rPr>
          <w:rFonts w:ascii="Times New Roman" w:hAnsi="Times New Roman"/>
        </w:rPr>
        <w:tab/>
        <w:t xml:space="preserve">       enough         enough           enough</w:t>
      </w:r>
    </w:p>
    <w:p w:rsidR="004A1408" w:rsidRPr="002F5DB4" w:rsidRDefault="004A1408" w:rsidP="004A1408">
      <w:pPr>
        <w:tabs>
          <w:tab w:val="left" w:pos="567"/>
          <w:tab w:val="left" w:pos="3969"/>
          <w:tab w:val="left" w:pos="5103"/>
          <w:tab w:val="left" w:pos="6379"/>
          <w:tab w:val="left" w:pos="7655"/>
        </w:tabs>
        <w:spacing w:after="0" w:line="240" w:lineRule="auto"/>
        <w:ind w:left="570" w:right="139"/>
        <w:jc w:val="both"/>
        <w:rPr>
          <w:rFonts w:ascii="Times New Roman" w:hAnsi="Times New Roman"/>
        </w:rPr>
      </w:pPr>
      <w:r w:rsidRPr="002F5DB4">
        <w:rPr>
          <w:rFonts w:ascii="Times New Roman" w:hAnsi="Times New Roman"/>
        </w:rPr>
        <w:t>1. Chemical environment topic</w:t>
      </w:r>
      <w:r w:rsidRPr="002F5DB4">
        <w:rPr>
          <w:rFonts w:ascii="Times New Roman" w:hAnsi="Times New Roman"/>
        </w:rPr>
        <w:tab/>
        <w:t>4</w:t>
      </w:r>
      <w:r w:rsidRPr="002F5DB4">
        <w:rPr>
          <w:rFonts w:ascii="Times New Roman" w:hAnsi="Times New Roman"/>
        </w:rPr>
        <w:tab/>
        <w:t xml:space="preserve"> 13</w:t>
      </w:r>
      <w:r w:rsidRPr="002F5DB4">
        <w:rPr>
          <w:rFonts w:ascii="Times New Roman" w:hAnsi="Times New Roman"/>
        </w:rPr>
        <w:tab/>
        <w:t xml:space="preserve">  3</w:t>
      </w:r>
      <w:r w:rsidRPr="002F5DB4">
        <w:rPr>
          <w:rFonts w:ascii="Times New Roman" w:hAnsi="Times New Roman"/>
        </w:rPr>
        <w:tab/>
        <w:t xml:space="preserve">  3</w:t>
      </w:r>
    </w:p>
    <w:p w:rsidR="004A1408" w:rsidRPr="002F5DB4" w:rsidRDefault="004A1408" w:rsidP="004A1408">
      <w:pPr>
        <w:tabs>
          <w:tab w:val="left" w:pos="567"/>
          <w:tab w:val="left" w:pos="3969"/>
          <w:tab w:val="left" w:pos="5103"/>
          <w:tab w:val="left" w:pos="6379"/>
          <w:tab w:val="left" w:pos="7655"/>
        </w:tabs>
        <w:spacing w:after="0" w:line="240" w:lineRule="auto"/>
        <w:ind w:left="570" w:right="139"/>
        <w:jc w:val="both"/>
        <w:rPr>
          <w:rFonts w:ascii="Times New Roman" w:hAnsi="Times New Roman"/>
        </w:rPr>
      </w:pPr>
      <w:r w:rsidRPr="002F5DB4">
        <w:rPr>
          <w:rFonts w:ascii="Times New Roman" w:hAnsi="Times New Roman"/>
        </w:rPr>
        <w:t>2. Chemical environment lecturing</w:t>
      </w:r>
      <w:r w:rsidRPr="002F5DB4">
        <w:rPr>
          <w:rFonts w:ascii="Times New Roman" w:hAnsi="Times New Roman"/>
        </w:rPr>
        <w:tab/>
        <w:t>14</w:t>
      </w:r>
      <w:r w:rsidRPr="002F5DB4">
        <w:rPr>
          <w:rFonts w:ascii="Times New Roman" w:hAnsi="Times New Roman"/>
        </w:rPr>
        <w:tab/>
        <w:t xml:space="preserve">  9</w:t>
      </w:r>
      <w:r w:rsidRPr="002F5DB4">
        <w:rPr>
          <w:rFonts w:ascii="Times New Roman" w:hAnsi="Times New Roman"/>
        </w:rPr>
        <w:tab/>
        <w:t xml:space="preserve">  0</w:t>
      </w:r>
      <w:r w:rsidRPr="002F5DB4">
        <w:rPr>
          <w:rFonts w:ascii="Times New Roman" w:hAnsi="Times New Roman"/>
        </w:rPr>
        <w:tab/>
        <w:t xml:space="preserve">  0</w:t>
      </w:r>
      <w:r w:rsidRPr="002F5DB4">
        <w:rPr>
          <w:rFonts w:ascii="Times New Roman" w:hAnsi="Times New Roman"/>
        </w:rPr>
        <w:tab/>
      </w:r>
    </w:p>
    <w:p w:rsidR="004A1408" w:rsidRPr="002F5DB4" w:rsidRDefault="004A1408" w:rsidP="004A1408">
      <w:pPr>
        <w:tabs>
          <w:tab w:val="left" w:pos="3969"/>
          <w:tab w:val="left" w:pos="5103"/>
          <w:tab w:val="left" w:pos="6379"/>
          <w:tab w:val="left" w:pos="7655"/>
        </w:tabs>
        <w:autoSpaceDE w:val="0"/>
        <w:autoSpaceDN w:val="0"/>
        <w:adjustRightInd w:val="0"/>
        <w:spacing w:after="0" w:line="240" w:lineRule="auto"/>
        <w:ind w:left="851" w:right="139"/>
        <w:rPr>
          <w:rFonts w:ascii="Times New Roman" w:hAnsi="Times New Roman"/>
        </w:rPr>
      </w:pPr>
      <w:r w:rsidRPr="002F5DB4">
        <w:rPr>
          <w:rFonts w:ascii="Times New Roman" w:hAnsi="Times New Roman"/>
        </w:rPr>
        <w:t>based problem</w:t>
      </w:r>
    </w:p>
    <w:p w:rsidR="004A1408" w:rsidRPr="002F5DB4" w:rsidRDefault="004A1408" w:rsidP="004A1408">
      <w:pPr>
        <w:tabs>
          <w:tab w:val="left" w:pos="567"/>
          <w:tab w:val="left" w:pos="3969"/>
          <w:tab w:val="left" w:pos="5103"/>
          <w:tab w:val="left" w:pos="6379"/>
          <w:tab w:val="left" w:pos="7655"/>
        </w:tabs>
        <w:spacing w:after="0" w:line="240" w:lineRule="auto"/>
        <w:ind w:left="570" w:right="139"/>
        <w:jc w:val="both"/>
        <w:rPr>
          <w:rFonts w:ascii="Times New Roman" w:hAnsi="Times New Roman"/>
        </w:rPr>
      </w:pPr>
      <w:r w:rsidRPr="002F5DB4">
        <w:rPr>
          <w:rFonts w:ascii="Times New Roman" w:hAnsi="Times New Roman"/>
        </w:rPr>
        <w:t xml:space="preserve">3. Student guidance </w:t>
      </w:r>
      <w:r w:rsidRPr="002F5DB4">
        <w:rPr>
          <w:rFonts w:ascii="Times New Roman" w:hAnsi="Times New Roman"/>
        </w:rPr>
        <w:tab/>
        <w:t xml:space="preserve">16 </w:t>
      </w:r>
      <w:r w:rsidRPr="002F5DB4">
        <w:rPr>
          <w:rFonts w:ascii="Times New Roman" w:hAnsi="Times New Roman"/>
        </w:rPr>
        <w:tab/>
        <w:t xml:space="preserve"> 7</w:t>
      </w:r>
      <w:r w:rsidRPr="002F5DB4">
        <w:rPr>
          <w:rFonts w:ascii="Times New Roman" w:hAnsi="Times New Roman"/>
        </w:rPr>
        <w:tab/>
        <w:t xml:space="preserve">  0 </w:t>
      </w:r>
      <w:r w:rsidRPr="002F5DB4">
        <w:rPr>
          <w:rFonts w:ascii="Times New Roman" w:hAnsi="Times New Roman"/>
        </w:rPr>
        <w:tab/>
        <w:t xml:space="preserve">  0</w:t>
      </w:r>
    </w:p>
    <w:p w:rsidR="004A1408" w:rsidRPr="002F5DB4" w:rsidRDefault="004A1408" w:rsidP="004A1408">
      <w:pPr>
        <w:tabs>
          <w:tab w:val="left" w:pos="567"/>
          <w:tab w:val="left" w:pos="3969"/>
          <w:tab w:val="left" w:pos="5103"/>
          <w:tab w:val="left" w:pos="6379"/>
          <w:tab w:val="left" w:pos="7655"/>
        </w:tabs>
        <w:spacing w:after="0" w:line="240" w:lineRule="auto"/>
        <w:ind w:left="570" w:right="139"/>
        <w:jc w:val="both"/>
        <w:rPr>
          <w:rFonts w:ascii="Times New Roman" w:hAnsi="Times New Roman"/>
        </w:rPr>
      </w:pPr>
      <w:r w:rsidRPr="002F5DB4">
        <w:rPr>
          <w:rFonts w:ascii="Times New Roman" w:hAnsi="Times New Roman"/>
        </w:rPr>
        <w:t xml:space="preserve">4. Student worksheets </w:t>
      </w:r>
      <w:r w:rsidRPr="002F5DB4">
        <w:rPr>
          <w:rFonts w:ascii="Times New Roman" w:hAnsi="Times New Roman"/>
        </w:rPr>
        <w:tab/>
        <w:t>17</w:t>
      </w:r>
      <w:r w:rsidRPr="002F5DB4">
        <w:rPr>
          <w:rFonts w:ascii="Times New Roman" w:hAnsi="Times New Roman"/>
        </w:rPr>
        <w:tab/>
        <w:t xml:space="preserve"> 6 </w:t>
      </w:r>
      <w:r w:rsidRPr="002F5DB4">
        <w:rPr>
          <w:rFonts w:ascii="Times New Roman" w:hAnsi="Times New Roman"/>
        </w:rPr>
        <w:tab/>
        <w:t xml:space="preserve">  0 </w:t>
      </w:r>
      <w:r w:rsidRPr="002F5DB4">
        <w:rPr>
          <w:rFonts w:ascii="Times New Roman" w:hAnsi="Times New Roman"/>
        </w:rPr>
        <w:tab/>
        <w:t xml:space="preserve">  0</w:t>
      </w:r>
    </w:p>
    <w:p w:rsidR="004A1408" w:rsidRPr="002F5DB4" w:rsidRDefault="004A1408" w:rsidP="004A1408">
      <w:pPr>
        <w:tabs>
          <w:tab w:val="left" w:pos="567"/>
          <w:tab w:val="left" w:pos="3969"/>
          <w:tab w:val="left" w:pos="5103"/>
          <w:tab w:val="left" w:pos="6379"/>
          <w:tab w:val="left" w:pos="7655"/>
        </w:tabs>
        <w:spacing w:after="0" w:line="240" w:lineRule="auto"/>
        <w:ind w:left="570" w:right="139"/>
        <w:jc w:val="both"/>
        <w:rPr>
          <w:rFonts w:ascii="Times New Roman" w:hAnsi="Times New Roman"/>
        </w:rPr>
      </w:pPr>
      <w:r w:rsidRPr="002F5DB4">
        <w:rPr>
          <w:rFonts w:ascii="Times New Roman" w:hAnsi="Times New Roman"/>
        </w:rPr>
        <w:t xml:space="preserve">5. Learning environment </w:t>
      </w:r>
      <w:r w:rsidRPr="002F5DB4">
        <w:rPr>
          <w:rFonts w:ascii="Times New Roman" w:hAnsi="Times New Roman"/>
        </w:rPr>
        <w:tab/>
        <w:t xml:space="preserve">16 </w:t>
      </w:r>
      <w:r w:rsidRPr="002F5DB4">
        <w:rPr>
          <w:rFonts w:ascii="Times New Roman" w:hAnsi="Times New Roman"/>
        </w:rPr>
        <w:tab/>
        <w:t xml:space="preserve"> 7 </w:t>
      </w:r>
      <w:r w:rsidRPr="002F5DB4">
        <w:rPr>
          <w:rFonts w:ascii="Times New Roman" w:hAnsi="Times New Roman"/>
        </w:rPr>
        <w:tab/>
        <w:t xml:space="preserve">  0 </w:t>
      </w:r>
      <w:r w:rsidRPr="002F5DB4">
        <w:rPr>
          <w:rFonts w:ascii="Times New Roman" w:hAnsi="Times New Roman"/>
        </w:rPr>
        <w:tab/>
        <w:t xml:space="preserve">  0</w:t>
      </w:r>
    </w:p>
    <w:p w:rsidR="004A1408" w:rsidRPr="002F5DB4" w:rsidRDefault="004A1408" w:rsidP="004A1408">
      <w:pPr>
        <w:tabs>
          <w:tab w:val="left" w:pos="567"/>
          <w:tab w:val="left" w:pos="3969"/>
          <w:tab w:val="left" w:pos="5103"/>
          <w:tab w:val="left" w:pos="6379"/>
          <w:tab w:val="left" w:pos="7655"/>
        </w:tabs>
        <w:spacing w:after="0" w:line="240" w:lineRule="auto"/>
        <w:ind w:left="570" w:right="139"/>
        <w:jc w:val="both"/>
        <w:rPr>
          <w:rFonts w:ascii="Times New Roman" w:hAnsi="Times New Roman"/>
        </w:rPr>
      </w:pPr>
      <w:r w:rsidRPr="002F5DB4">
        <w:rPr>
          <w:rFonts w:ascii="Times New Roman" w:hAnsi="Times New Roman"/>
        </w:rPr>
        <w:t xml:space="preserve">6. Lecture teaching method </w:t>
      </w:r>
      <w:r w:rsidRPr="002F5DB4">
        <w:rPr>
          <w:rFonts w:ascii="Times New Roman" w:hAnsi="Times New Roman"/>
        </w:rPr>
        <w:tab/>
        <w:t xml:space="preserve">20 </w:t>
      </w:r>
      <w:r w:rsidRPr="002F5DB4">
        <w:rPr>
          <w:rFonts w:ascii="Times New Roman" w:hAnsi="Times New Roman"/>
        </w:rPr>
        <w:tab/>
        <w:t xml:space="preserve"> 3 </w:t>
      </w:r>
      <w:r w:rsidRPr="002F5DB4">
        <w:rPr>
          <w:rFonts w:ascii="Times New Roman" w:hAnsi="Times New Roman"/>
        </w:rPr>
        <w:tab/>
        <w:t xml:space="preserve">  0</w:t>
      </w:r>
      <w:r w:rsidRPr="002F5DB4">
        <w:rPr>
          <w:rFonts w:ascii="Times New Roman" w:hAnsi="Times New Roman"/>
        </w:rPr>
        <w:tab/>
        <w:t xml:space="preserve">  0</w:t>
      </w:r>
    </w:p>
    <w:p w:rsidR="004A1408" w:rsidRPr="002F5DB4" w:rsidRDefault="004A1408" w:rsidP="004A1408">
      <w:pPr>
        <w:autoSpaceDE w:val="0"/>
        <w:autoSpaceDN w:val="0"/>
        <w:adjustRightInd w:val="0"/>
        <w:spacing w:after="0" w:line="240" w:lineRule="auto"/>
        <w:rPr>
          <w:rFonts w:ascii="Times New Roman" w:hAnsi="Times New Roman"/>
        </w:rPr>
      </w:pPr>
    </w:p>
    <w:p w:rsidR="004A1408" w:rsidRPr="002F5DB4" w:rsidRDefault="004A1408" w:rsidP="004A1408">
      <w:pPr>
        <w:tabs>
          <w:tab w:val="left" w:pos="567"/>
          <w:tab w:val="left" w:pos="3969"/>
          <w:tab w:val="left" w:pos="5103"/>
          <w:tab w:val="left" w:pos="6379"/>
          <w:tab w:val="left" w:pos="7655"/>
        </w:tabs>
        <w:spacing w:after="0" w:line="240" w:lineRule="auto"/>
        <w:ind w:left="142" w:right="139"/>
        <w:jc w:val="both"/>
        <w:rPr>
          <w:rFonts w:ascii="Times New Roman" w:hAnsi="Times New Roman"/>
        </w:rPr>
      </w:pPr>
      <w:r w:rsidRPr="002F5DB4">
        <w:rPr>
          <w:rFonts w:ascii="Times New Roman" w:hAnsi="Times New Roman"/>
        </w:rPr>
        <w:t>Ic     Ease understood the following</w:t>
      </w:r>
      <w:r w:rsidRPr="002F5DB4">
        <w:rPr>
          <w:rFonts w:ascii="Times New Roman" w:hAnsi="Times New Roman"/>
        </w:rPr>
        <w:tab/>
        <w:t xml:space="preserve">Very Easy </w:t>
      </w:r>
      <w:r w:rsidRPr="002F5DB4">
        <w:rPr>
          <w:rFonts w:ascii="Times New Roman" w:hAnsi="Times New Roman"/>
        </w:rPr>
        <w:tab/>
        <w:t xml:space="preserve">Easy </w:t>
      </w:r>
      <w:r w:rsidRPr="002F5DB4">
        <w:rPr>
          <w:rFonts w:ascii="Times New Roman" w:hAnsi="Times New Roman"/>
        </w:rPr>
        <w:tab/>
        <w:t>Less Easy</w:t>
      </w:r>
      <w:r w:rsidRPr="002F5DB4">
        <w:rPr>
          <w:rFonts w:ascii="Times New Roman" w:hAnsi="Times New Roman"/>
        </w:rPr>
        <w:tab/>
        <w:t>Not Easy</w:t>
      </w:r>
    </w:p>
    <w:p w:rsidR="004A1408" w:rsidRPr="002F5DB4" w:rsidRDefault="004A1408" w:rsidP="004A1408">
      <w:pPr>
        <w:autoSpaceDE w:val="0"/>
        <w:autoSpaceDN w:val="0"/>
        <w:adjustRightInd w:val="0"/>
        <w:spacing w:after="0" w:line="240" w:lineRule="auto"/>
        <w:rPr>
          <w:rFonts w:ascii="Times New Roman" w:hAnsi="Times New Roman"/>
        </w:rPr>
      </w:pPr>
      <w:r w:rsidRPr="002F5DB4">
        <w:rPr>
          <w:rFonts w:ascii="Times New Roman" w:hAnsi="Times New Roman"/>
        </w:rPr>
        <w:tab/>
        <w:t>components?</w:t>
      </w:r>
      <w:r w:rsidRPr="002F5DB4">
        <w:rPr>
          <w:rFonts w:ascii="Times New Roman" w:hAnsi="Times New Roman"/>
        </w:rPr>
        <w:tab/>
      </w:r>
      <w:r w:rsidRPr="002F5DB4">
        <w:rPr>
          <w:rFonts w:ascii="Times New Roman" w:hAnsi="Times New Roman"/>
        </w:rPr>
        <w:tab/>
      </w:r>
      <w:r w:rsidRPr="002F5DB4">
        <w:rPr>
          <w:rFonts w:ascii="Times New Roman" w:hAnsi="Times New Roman"/>
        </w:rPr>
        <w:tab/>
      </w:r>
      <w:r w:rsidRPr="002F5DB4">
        <w:rPr>
          <w:rFonts w:ascii="Times New Roman" w:hAnsi="Times New Roman"/>
        </w:rPr>
        <w:tab/>
        <w:t xml:space="preserve">             enough</w:t>
      </w:r>
    </w:p>
    <w:p w:rsidR="004A1408" w:rsidRPr="002F5DB4" w:rsidRDefault="004A1408" w:rsidP="004A1408">
      <w:pPr>
        <w:tabs>
          <w:tab w:val="left" w:pos="567"/>
          <w:tab w:val="left" w:pos="3969"/>
          <w:tab w:val="left" w:pos="5103"/>
          <w:tab w:val="left" w:pos="6379"/>
          <w:tab w:val="left" w:pos="7655"/>
        </w:tabs>
        <w:spacing w:after="0" w:line="240" w:lineRule="auto"/>
        <w:ind w:left="570" w:right="139"/>
        <w:jc w:val="both"/>
        <w:rPr>
          <w:rFonts w:ascii="Times New Roman" w:hAnsi="Times New Roman"/>
        </w:rPr>
      </w:pPr>
      <w:r w:rsidRPr="002F5DB4">
        <w:rPr>
          <w:rFonts w:ascii="Times New Roman" w:hAnsi="Times New Roman"/>
        </w:rPr>
        <w:t>1. The language of chemical</w:t>
      </w:r>
      <w:r w:rsidRPr="002F5DB4">
        <w:rPr>
          <w:rFonts w:ascii="Times New Roman" w:hAnsi="Times New Roman"/>
        </w:rPr>
        <w:tab/>
        <w:t>13</w:t>
      </w:r>
      <w:r w:rsidRPr="002F5DB4">
        <w:rPr>
          <w:rFonts w:ascii="Times New Roman" w:hAnsi="Times New Roman"/>
        </w:rPr>
        <w:tab/>
        <w:t xml:space="preserve"> 10 </w:t>
      </w:r>
      <w:r w:rsidRPr="002F5DB4">
        <w:rPr>
          <w:rFonts w:ascii="Times New Roman" w:hAnsi="Times New Roman"/>
        </w:rPr>
        <w:tab/>
        <w:t xml:space="preserve">0 </w:t>
      </w:r>
      <w:r w:rsidRPr="002F5DB4">
        <w:rPr>
          <w:rFonts w:ascii="Times New Roman" w:hAnsi="Times New Roman"/>
        </w:rPr>
        <w:tab/>
        <w:t>0</w:t>
      </w:r>
    </w:p>
    <w:p w:rsidR="004A1408" w:rsidRPr="002F5DB4" w:rsidRDefault="004A1408" w:rsidP="004A1408">
      <w:pPr>
        <w:tabs>
          <w:tab w:val="left" w:pos="567"/>
          <w:tab w:val="left" w:pos="3969"/>
          <w:tab w:val="left" w:pos="5103"/>
          <w:tab w:val="left" w:pos="6379"/>
          <w:tab w:val="left" w:pos="7655"/>
        </w:tabs>
        <w:spacing w:after="0" w:line="240" w:lineRule="auto"/>
        <w:ind w:left="570" w:right="139"/>
        <w:jc w:val="both"/>
        <w:rPr>
          <w:rFonts w:ascii="Times New Roman" w:hAnsi="Times New Roman"/>
        </w:rPr>
      </w:pPr>
      <w:r w:rsidRPr="002F5DB4">
        <w:rPr>
          <w:rFonts w:ascii="Times New Roman" w:hAnsi="Times New Roman"/>
        </w:rPr>
        <w:t xml:space="preserve">    environment topic </w:t>
      </w:r>
      <w:r w:rsidRPr="002F5DB4">
        <w:rPr>
          <w:rFonts w:ascii="Times New Roman" w:hAnsi="Times New Roman"/>
        </w:rPr>
        <w:tab/>
      </w:r>
    </w:p>
    <w:p w:rsidR="004A1408" w:rsidRPr="002F5DB4" w:rsidRDefault="004A1408" w:rsidP="004A1408">
      <w:pPr>
        <w:tabs>
          <w:tab w:val="left" w:pos="567"/>
          <w:tab w:val="left" w:pos="3969"/>
          <w:tab w:val="left" w:pos="5103"/>
          <w:tab w:val="left" w:pos="6379"/>
          <w:tab w:val="left" w:pos="7655"/>
        </w:tabs>
        <w:spacing w:after="0" w:line="240" w:lineRule="auto"/>
        <w:ind w:left="570" w:right="139"/>
        <w:jc w:val="both"/>
        <w:rPr>
          <w:rFonts w:ascii="Times New Roman" w:hAnsi="Times New Roman"/>
        </w:rPr>
      </w:pPr>
      <w:r w:rsidRPr="002F5DB4">
        <w:rPr>
          <w:rFonts w:ascii="Times New Roman" w:hAnsi="Times New Roman"/>
        </w:rPr>
        <w:t xml:space="preserve">2. The language in the learning tools </w:t>
      </w:r>
      <w:r w:rsidRPr="002F5DB4">
        <w:rPr>
          <w:rFonts w:ascii="Times New Roman" w:hAnsi="Times New Roman"/>
        </w:rPr>
        <w:tab/>
        <w:t xml:space="preserve">12 </w:t>
      </w:r>
      <w:r w:rsidRPr="002F5DB4">
        <w:rPr>
          <w:rFonts w:ascii="Times New Roman" w:hAnsi="Times New Roman"/>
        </w:rPr>
        <w:tab/>
        <w:t xml:space="preserve">10 </w:t>
      </w:r>
      <w:r w:rsidRPr="002F5DB4">
        <w:rPr>
          <w:rFonts w:ascii="Times New Roman" w:hAnsi="Times New Roman"/>
        </w:rPr>
        <w:tab/>
        <w:t xml:space="preserve">1 </w:t>
      </w:r>
      <w:r w:rsidRPr="002F5DB4">
        <w:rPr>
          <w:rFonts w:ascii="Times New Roman" w:hAnsi="Times New Roman"/>
        </w:rPr>
        <w:tab/>
        <w:t>0</w:t>
      </w:r>
    </w:p>
    <w:p w:rsidR="004A1408" w:rsidRPr="002F5DB4" w:rsidRDefault="004A1408" w:rsidP="004A1408">
      <w:pPr>
        <w:tabs>
          <w:tab w:val="left" w:pos="567"/>
          <w:tab w:val="left" w:pos="3969"/>
          <w:tab w:val="left" w:pos="5103"/>
          <w:tab w:val="left" w:pos="6379"/>
          <w:tab w:val="left" w:pos="7655"/>
        </w:tabs>
        <w:spacing w:after="0" w:line="240" w:lineRule="auto"/>
        <w:ind w:left="570" w:right="139"/>
        <w:jc w:val="both"/>
        <w:rPr>
          <w:rFonts w:ascii="Times New Roman" w:hAnsi="Times New Roman"/>
        </w:rPr>
      </w:pPr>
      <w:r w:rsidRPr="002F5DB4">
        <w:rPr>
          <w:rFonts w:ascii="Times New Roman" w:hAnsi="Times New Roman"/>
        </w:rPr>
        <w:t xml:space="preserve">3. Chemical environment topic </w:t>
      </w:r>
      <w:r w:rsidRPr="002F5DB4">
        <w:rPr>
          <w:rFonts w:ascii="Times New Roman" w:hAnsi="Times New Roman"/>
        </w:rPr>
        <w:tab/>
        <w:t xml:space="preserve">6 </w:t>
      </w:r>
      <w:r w:rsidRPr="002F5DB4">
        <w:rPr>
          <w:rFonts w:ascii="Times New Roman" w:hAnsi="Times New Roman"/>
        </w:rPr>
        <w:tab/>
        <w:t>16</w:t>
      </w:r>
      <w:r w:rsidRPr="002F5DB4">
        <w:rPr>
          <w:rFonts w:ascii="Times New Roman" w:hAnsi="Times New Roman"/>
        </w:rPr>
        <w:tab/>
        <w:t xml:space="preserve">1 </w:t>
      </w:r>
      <w:r w:rsidRPr="002F5DB4">
        <w:rPr>
          <w:rFonts w:ascii="Times New Roman" w:hAnsi="Times New Roman"/>
        </w:rPr>
        <w:tab/>
        <w:t>0</w:t>
      </w:r>
    </w:p>
    <w:p w:rsidR="004A1408" w:rsidRPr="002F5DB4" w:rsidRDefault="004A1408" w:rsidP="004A1408">
      <w:pPr>
        <w:tabs>
          <w:tab w:val="left" w:pos="567"/>
          <w:tab w:val="left" w:pos="3969"/>
          <w:tab w:val="left" w:pos="5103"/>
          <w:tab w:val="left" w:pos="6379"/>
          <w:tab w:val="left" w:pos="7655"/>
        </w:tabs>
        <w:spacing w:after="0" w:line="240" w:lineRule="auto"/>
        <w:ind w:left="570" w:right="139"/>
        <w:jc w:val="both"/>
        <w:rPr>
          <w:rFonts w:ascii="Times New Roman" w:hAnsi="Times New Roman"/>
        </w:rPr>
      </w:pPr>
      <w:r w:rsidRPr="002F5DB4">
        <w:rPr>
          <w:rFonts w:ascii="Times New Roman" w:hAnsi="Times New Roman"/>
        </w:rPr>
        <w:t>4. Chemical environment lecturing</w:t>
      </w:r>
      <w:r w:rsidRPr="002F5DB4">
        <w:rPr>
          <w:rFonts w:ascii="Times New Roman" w:hAnsi="Times New Roman"/>
        </w:rPr>
        <w:tab/>
        <w:t xml:space="preserve">9 </w:t>
      </w:r>
      <w:r w:rsidRPr="002F5DB4">
        <w:rPr>
          <w:rFonts w:ascii="Times New Roman" w:hAnsi="Times New Roman"/>
        </w:rPr>
        <w:tab/>
        <w:t xml:space="preserve">12 </w:t>
      </w:r>
      <w:r w:rsidRPr="002F5DB4">
        <w:rPr>
          <w:rFonts w:ascii="Times New Roman" w:hAnsi="Times New Roman"/>
        </w:rPr>
        <w:tab/>
        <w:t xml:space="preserve">2 </w:t>
      </w:r>
      <w:r w:rsidRPr="002F5DB4">
        <w:rPr>
          <w:rFonts w:ascii="Times New Roman" w:hAnsi="Times New Roman"/>
        </w:rPr>
        <w:tab/>
        <w:t>0</w:t>
      </w:r>
    </w:p>
    <w:p w:rsidR="004A1408" w:rsidRPr="002F5DB4" w:rsidRDefault="004A1408" w:rsidP="004A1408">
      <w:pPr>
        <w:tabs>
          <w:tab w:val="left" w:pos="567"/>
          <w:tab w:val="left" w:pos="3969"/>
          <w:tab w:val="left" w:pos="5103"/>
          <w:tab w:val="left" w:pos="6379"/>
          <w:tab w:val="left" w:pos="7655"/>
        </w:tabs>
        <w:spacing w:after="0" w:line="240" w:lineRule="auto"/>
        <w:ind w:left="570" w:right="139"/>
        <w:jc w:val="both"/>
        <w:rPr>
          <w:rFonts w:ascii="Times New Roman" w:hAnsi="Times New Roman"/>
        </w:rPr>
      </w:pPr>
      <w:r w:rsidRPr="002F5DB4">
        <w:rPr>
          <w:rFonts w:ascii="Times New Roman" w:hAnsi="Times New Roman"/>
        </w:rPr>
        <w:t xml:space="preserve">    model</w:t>
      </w:r>
    </w:p>
    <w:p w:rsidR="004A1408" w:rsidRPr="002F5DB4" w:rsidRDefault="004A1408" w:rsidP="004A1408">
      <w:pPr>
        <w:tabs>
          <w:tab w:val="left" w:pos="567"/>
          <w:tab w:val="left" w:pos="3969"/>
          <w:tab w:val="left" w:pos="5103"/>
          <w:tab w:val="left" w:pos="6379"/>
          <w:tab w:val="left" w:pos="7655"/>
        </w:tabs>
        <w:spacing w:after="0" w:line="240" w:lineRule="auto"/>
        <w:ind w:left="570" w:right="139"/>
        <w:jc w:val="both"/>
        <w:rPr>
          <w:rFonts w:ascii="Times New Roman" w:hAnsi="Times New Roman"/>
        </w:rPr>
      </w:pPr>
      <w:r w:rsidRPr="002F5DB4">
        <w:rPr>
          <w:rFonts w:ascii="Times New Roman" w:hAnsi="Times New Roman"/>
        </w:rPr>
        <w:t xml:space="preserve">5. Student worksheet </w:t>
      </w:r>
      <w:r w:rsidRPr="002F5DB4">
        <w:rPr>
          <w:rFonts w:ascii="Times New Roman" w:hAnsi="Times New Roman"/>
        </w:rPr>
        <w:tab/>
        <w:t xml:space="preserve">8 </w:t>
      </w:r>
      <w:r w:rsidRPr="002F5DB4">
        <w:rPr>
          <w:rFonts w:ascii="Times New Roman" w:hAnsi="Times New Roman"/>
        </w:rPr>
        <w:tab/>
        <w:t>15</w:t>
      </w:r>
      <w:r w:rsidRPr="002F5DB4">
        <w:rPr>
          <w:rFonts w:ascii="Times New Roman" w:hAnsi="Times New Roman"/>
        </w:rPr>
        <w:tab/>
        <w:t xml:space="preserve"> 0 </w:t>
      </w:r>
      <w:r w:rsidRPr="002F5DB4">
        <w:rPr>
          <w:rFonts w:ascii="Times New Roman" w:hAnsi="Times New Roman"/>
        </w:rPr>
        <w:tab/>
        <w:t>0</w:t>
      </w:r>
    </w:p>
    <w:p w:rsidR="004A1408" w:rsidRPr="002F5DB4" w:rsidRDefault="004A1408" w:rsidP="004A1408">
      <w:pPr>
        <w:tabs>
          <w:tab w:val="left" w:pos="567"/>
          <w:tab w:val="left" w:pos="3969"/>
          <w:tab w:val="left" w:pos="5103"/>
          <w:tab w:val="left" w:pos="6379"/>
          <w:tab w:val="left" w:pos="7655"/>
        </w:tabs>
        <w:spacing w:after="0" w:line="240" w:lineRule="auto"/>
        <w:ind w:left="570" w:right="139"/>
        <w:jc w:val="both"/>
        <w:rPr>
          <w:rFonts w:ascii="Times New Roman" w:hAnsi="Times New Roman"/>
        </w:rPr>
      </w:pPr>
      <w:r w:rsidRPr="002F5DB4">
        <w:rPr>
          <w:rFonts w:ascii="Times New Roman" w:hAnsi="Times New Roman"/>
        </w:rPr>
        <w:t>6. Student guidance</w:t>
      </w:r>
      <w:r w:rsidRPr="002F5DB4">
        <w:rPr>
          <w:rFonts w:ascii="Times New Roman" w:hAnsi="Times New Roman"/>
        </w:rPr>
        <w:tab/>
        <w:t xml:space="preserve"> 8 </w:t>
      </w:r>
      <w:r w:rsidRPr="002F5DB4">
        <w:rPr>
          <w:rFonts w:ascii="Times New Roman" w:hAnsi="Times New Roman"/>
        </w:rPr>
        <w:tab/>
        <w:t xml:space="preserve">12 </w:t>
      </w:r>
      <w:r w:rsidRPr="002F5DB4">
        <w:rPr>
          <w:rFonts w:ascii="Times New Roman" w:hAnsi="Times New Roman"/>
        </w:rPr>
        <w:tab/>
        <w:t xml:space="preserve">3 </w:t>
      </w:r>
      <w:r w:rsidRPr="002F5DB4">
        <w:rPr>
          <w:rFonts w:ascii="Times New Roman" w:hAnsi="Times New Roman"/>
        </w:rPr>
        <w:tab/>
        <w:t>0</w:t>
      </w:r>
    </w:p>
    <w:p w:rsidR="004A1408" w:rsidRPr="002F5DB4" w:rsidRDefault="004A1408" w:rsidP="004A1408">
      <w:pPr>
        <w:tabs>
          <w:tab w:val="left" w:pos="567"/>
          <w:tab w:val="left" w:pos="3969"/>
          <w:tab w:val="left" w:pos="5103"/>
          <w:tab w:val="left" w:pos="6379"/>
          <w:tab w:val="left" w:pos="7655"/>
        </w:tabs>
        <w:spacing w:after="0" w:line="240" w:lineRule="auto"/>
        <w:ind w:left="570" w:right="139"/>
        <w:jc w:val="both"/>
        <w:rPr>
          <w:rFonts w:ascii="Times New Roman" w:hAnsi="Times New Roman"/>
        </w:rPr>
      </w:pPr>
      <w:r w:rsidRPr="002F5DB4">
        <w:rPr>
          <w:rFonts w:ascii="Times New Roman" w:hAnsi="Times New Roman"/>
        </w:rPr>
        <w:t xml:space="preserve">7. Lecture teacing method </w:t>
      </w:r>
      <w:r w:rsidRPr="002F5DB4">
        <w:rPr>
          <w:rFonts w:ascii="Times New Roman" w:hAnsi="Times New Roman"/>
        </w:rPr>
        <w:tab/>
        <w:t xml:space="preserve">10 </w:t>
      </w:r>
      <w:r w:rsidRPr="002F5DB4">
        <w:rPr>
          <w:rFonts w:ascii="Times New Roman" w:hAnsi="Times New Roman"/>
        </w:rPr>
        <w:tab/>
        <w:t xml:space="preserve">11 </w:t>
      </w:r>
      <w:r w:rsidRPr="002F5DB4">
        <w:rPr>
          <w:rFonts w:ascii="Times New Roman" w:hAnsi="Times New Roman"/>
        </w:rPr>
        <w:tab/>
        <w:t xml:space="preserve">2 </w:t>
      </w:r>
      <w:r w:rsidRPr="002F5DB4">
        <w:rPr>
          <w:rFonts w:ascii="Times New Roman" w:hAnsi="Times New Roman"/>
        </w:rPr>
        <w:tab/>
        <w:t>0</w:t>
      </w:r>
    </w:p>
    <w:p w:rsidR="004A1408" w:rsidRPr="002F5DB4" w:rsidRDefault="004A1408" w:rsidP="004A1408">
      <w:pPr>
        <w:autoSpaceDE w:val="0"/>
        <w:autoSpaceDN w:val="0"/>
        <w:adjustRightInd w:val="0"/>
        <w:spacing w:after="0" w:line="240" w:lineRule="auto"/>
        <w:rPr>
          <w:rFonts w:ascii="Times New Roman" w:hAnsi="Times New Roman"/>
        </w:rPr>
      </w:pPr>
    </w:p>
    <w:p w:rsidR="004A1408" w:rsidRPr="002F5DB4" w:rsidRDefault="004A1408" w:rsidP="004A1408">
      <w:pPr>
        <w:tabs>
          <w:tab w:val="left" w:pos="567"/>
          <w:tab w:val="left" w:pos="3969"/>
          <w:tab w:val="left" w:pos="5103"/>
          <w:tab w:val="left" w:pos="6379"/>
          <w:tab w:val="left" w:pos="7655"/>
        </w:tabs>
        <w:spacing w:after="0" w:line="240" w:lineRule="auto"/>
        <w:ind w:left="142" w:right="139"/>
        <w:rPr>
          <w:rFonts w:ascii="Times New Roman" w:hAnsi="Times New Roman"/>
        </w:rPr>
      </w:pPr>
      <w:r w:rsidRPr="002F5DB4">
        <w:rPr>
          <w:rFonts w:ascii="Times New Roman" w:hAnsi="Times New Roman"/>
        </w:rPr>
        <w:t>II     The use of problem-based lectures</w:t>
      </w:r>
      <w:r w:rsidRPr="002F5DB4">
        <w:rPr>
          <w:rFonts w:ascii="Times New Roman" w:hAnsi="Times New Roman"/>
        </w:rPr>
        <w:tab/>
        <w:t xml:space="preserve">Very agree </w:t>
      </w:r>
      <w:r w:rsidRPr="002F5DB4">
        <w:rPr>
          <w:rFonts w:ascii="Times New Roman" w:hAnsi="Times New Roman"/>
        </w:rPr>
        <w:tab/>
        <w:t xml:space="preserve">Agree </w:t>
      </w:r>
      <w:r w:rsidRPr="002F5DB4">
        <w:rPr>
          <w:rFonts w:ascii="Times New Roman" w:hAnsi="Times New Roman"/>
        </w:rPr>
        <w:tab/>
        <w:t>Less agree</w:t>
      </w:r>
      <w:r w:rsidRPr="002F5DB4">
        <w:rPr>
          <w:rFonts w:ascii="Times New Roman" w:hAnsi="Times New Roman"/>
        </w:rPr>
        <w:tab/>
        <w:t xml:space="preserve">Not agree          </w:t>
      </w:r>
      <w:r w:rsidRPr="002F5DB4">
        <w:rPr>
          <w:rFonts w:ascii="Times New Roman" w:hAnsi="Times New Roman"/>
        </w:rPr>
        <w:tab/>
        <w:t>1. How do you respond if the subject</w:t>
      </w:r>
      <w:r w:rsidRPr="002F5DB4">
        <w:rPr>
          <w:rFonts w:ascii="Times New Roman" w:hAnsi="Times New Roman"/>
        </w:rPr>
        <w:tab/>
        <w:t>14</w:t>
      </w:r>
      <w:r w:rsidRPr="002F5DB4">
        <w:rPr>
          <w:rFonts w:ascii="Times New Roman" w:hAnsi="Times New Roman"/>
        </w:rPr>
        <w:tab/>
        <w:t>9</w:t>
      </w:r>
      <w:r w:rsidRPr="002F5DB4">
        <w:rPr>
          <w:rFonts w:ascii="Times New Roman" w:hAnsi="Times New Roman"/>
        </w:rPr>
        <w:tab/>
        <w:t>0</w:t>
      </w:r>
      <w:r w:rsidRPr="002F5DB4">
        <w:rPr>
          <w:rFonts w:ascii="Times New Roman" w:hAnsi="Times New Roman"/>
        </w:rPr>
        <w:tab/>
        <w:t>0</w:t>
      </w:r>
    </w:p>
    <w:p w:rsidR="004A1408" w:rsidRPr="002F5DB4" w:rsidRDefault="004A1408" w:rsidP="004A1408">
      <w:pPr>
        <w:tabs>
          <w:tab w:val="left" w:pos="567"/>
          <w:tab w:val="left" w:pos="3969"/>
          <w:tab w:val="left" w:pos="5103"/>
          <w:tab w:val="left" w:pos="6379"/>
          <w:tab w:val="left" w:pos="7655"/>
        </w:tabs>
        <w:spacing w:after="0" w:line="240" w:lineRule="auto"/>
        <w:ind w:left="142" w:right="139"/>
        <w:jc w:val="both"/>
        <w:rPr>
          <w:rFonts w:ascii="Times New Roman" w:hAnsi="Times New Roman"/>
        </w:rPr>
      </w:pPr>
      <w:r w:rsidRPr="002F5DB4">
        <w:rPr>
          <w:rFonts w:ascii="Times New Roman" w:hAnsi="Times New Roman"/>
        </w:rPr>
        <w:t xml:space="preserve">          Of further use problem-based </w:t>
      </w:r>
    </w:p>
    <w:p w:rsidR="004A1408" w:rsidRPr="002F5DB4" w:rsidRDefault="004A1408" w:rsidP="004A1408">
      <w:pPr>
        <w:tabs>
          <w:tab w:val="left" w:pos="567"/>
          <w:tab w:val="left" w:pos="3969"/>
          <w:tab w:val="left" w:pos="5103"/>
          <w:tab w:val="left" w:pos="6379"/>
          <w:tab w:val="left" w:pos="7655"/>
        </w:tabs>
        <w:spacing w:after="0" w:line="240" w:lineRule="auto"/>
        <w:ind w:left="142" w:right="139"/>
        <w:jc w:val="both"/>
        <w:rPr>
          <w:rFonts w:ascii="Times New Roman" w:hAnsi="Times New Roman"/>
        </w:rPr>
      </w:pPr>
      <w:r w:rsidRPr="002F5DB4">
        <w:rPr>
          <w:rFonts w:ascii="Times New Roman" w:hAnsi="Times New Roman"/>
        </w:rPr>
        <w:t xml:space="preserve">          Learning</w:t>
      </w:r>
    </w:p>
    <w:p w:rsidR="004A1408" w:rsidRPr="002F5DB4" w:rsidRDefault="004A1408" w:rsidP="004A1408">
      <w:pPr>
        <w:tabs>
          <w:tab w:val="left" w:pos="567"/>
          <w:tab w:val="left" w:pos="3969"/>
          <w:tab w:val="left" w:pos="5103"/>
          <w:tab w:val="left" w:pos="6379"/>
          <w:tab w:val="left" w:pos="7655"/>
        </w:tabs>
        <w:spacing w:after="0" w:line="240" w:lineRule="auto"/>
        <w:ind w:left="567" w:right="139"/>
        <w:jc w:val="both"/>
        <w:rPr>
          <w:rFonts w:ascii="Times New Roman" w:hAnsi="Times New Roman"/>
        </w:rPr>
      </w:pPr>
      <w:r w:rsidRPr="002F5DB4">
        <w:rPr>
          <w:rFonts w:ascii="Times New Roman" w:hAnsi="Times New Roman"/>
        </w:rPr>
        <w:t xml:space="preserve">2. How would you respond if all </w:t>
      </w:r>
      <w:r w:rsidRPr="002F5DB4">
        <w:rPr>
          <w:rFonts w:ascii="Times New Roman" w:hAnsi="Times New Roman"/>
        </w:rPr>
        <w:tab/>
        <w:t>9</w:t>
      </w:r>
      <w:r w:rsidRPr="002F5DB4">
        <w:rPr>
          <w:rFonts w:ascii="Times New Roman" w:hAnsi="Times New Roman"/>
        </w:rPr>
        <w:tab/>
        <w:t>11</w:t>
      </w:r>
      <w:r w:rsidRPr="002F5DB4">
        <w:rPr>
          <w:rFonts w:ascii="Times New Roman" w:hAnsi="Times New Roman"/>
        </w:rPr>
        <w:tab/>
        <w:t>3</w:t>
      </w:r>
      <w:r w:rsidRPr="002F5DB4">
        <w:rPr>
          <w:rFonts w:ascii="Times New Roman" w:hAnsi="Times New Roman"/>
        </w:rPr>
        <w:tab/>
        <w:t>0</w:t>
      </w:r>
    </w:p>
    <w:p w:rsidR="00DA0D68" w:rsidRDefault="00DA0D68" w:rsidP="00DA0D68">
      <w:pPr>
        <w:tabs>
          <w:tab w:val="left" w:pos="567"/>
          <w:tab w:val="left" w:pos="3969"/>
          <w:tab w:val="left" w:pos="5103"/>
          <w:tab w:val="left" w:pos="6379"/>
          <w:tab w:val="left" w:pos="7655"/>
        </w:tabs>
        <w:spacing w:after="0" w:line="240" w:lineRule="auto"/>
        <w:ind w:left="567" w:right="139"/>
        <w:jc w:val="both"/>
        <w:rPr>
          <w:rFonts w:ascii="Times New Roman" w:hAnsi="Times New Roman"/>
        </w:rPr>
      </w:pPr>
      <w:r>
        <w:rPr>
          <w:rFonts w:ascii="Times New Roman" w:hAnsi="Times New Roman"/>
        </w:rPr>
        <w:t xml:space="preserve">   subjects are taught with a </w:t>
      </w:r>
      <w:r w:rsidR="004A1408" w:rsidRPr="002F5DB4">
        <w:rPr>
          <w:rFonts w:ascii="Times New Roman" w:hAnsi="Times New Roman"/>
        </w:rPr>
        <w:t>problem</w:t>
      </w:r>
      <w:r>
        <w:rPr>
          <w:rFonts w:ascii="Times New Roman" w:hAnsi="Times New Roman" w:hint="eastAsia"/>
        </w:rPr>
        <w:t xml:space="preserve"> </w:t>
      </w:r>
    </w:p>
    <w:p w:rsidR="004A1408" w:rsidRPr="002F5DB4" w:rsidRDefault="004A1408" w:rsidP="00DA0D68">
      <w:pPr>
        <w:tabs>
          <w:tab w:val="left" w:pos="567"/>
          <w:tab w:val="left" w:pos="3969"/>
          <w:tab w:val="left" w:pos="5103"/>
          <w:tab w:val="left" w:pos="6379"/>
          <w:tab w:val="left" w:pos="7655"/>
        </w:tabs>
        <w:spacing w:after="0" w:line="240" w:lineRule="auto"/>
        <w:ind w:left="567" w:right="139"/>
        <w:jc w:val="both"/>
        <w:rPr>
          <w:rFonts w:ascii="Times New Roman" w:hAnsi="Times New Roman"/>
        </w:rPr>
      </w:pPr>
      <w:r w:rsidRPr="002F5DB4">
        <w:rPr>
          <w:rFonts w:ascii="Times New Roman" w:hAnsi="Times New Roman"/>
        </w:rPr>
        <w:t>based approach</w:t>
      </w:r>
    </w:p>
    <w:p w:rsidR="004A1408" w:rsidRPr="002F5DB4" w:rsidRDefault="004A1408" w:rsidP="004A1408">
      <w:pPr>
        <w:spacing w:after="0" w:line="240" w:lineRule="auto"/>
        <w:ind w:right="50"/>
        <w:jc w:val="center"/>
        <w:rPr>
          <w:rFonts w:ascii="Times New Roman" w:hAnsi="Times New Roman"/>
        </w:rPr>
      </w:pPr>
      <w:r w:rsidRPr="002F5DB4">
        <w:rPr>
          <w:rFonts w:ascii="Times New Roman" w:hAnsi="Times New Roman"/>
          <w:b/>
          <w:bCs/>
        </w:rPr>
        <w:lastRenderedPageBreak/>
        <w:t xml:space="preserve">Tabel 5. </w:t>
      </w:r>
      <w:r w:rsidRPr="002F5DB4">
        <w:rPr>
          <w:rFonts w:ascii="Times New Roman" w:hAnsi="Times New Roman"/>
          <w:bCs/>
        </w:rPr>
        <w:t>Recapitulation</w:t>
      </w:r>
      <w:r w:rsidRPr="002F5DB4">
        <w:rPr>
          <w:rFonts w:ascii="Times New Roman" w:hAnsi="Times New Roman"/>
        </w:rPr>
        <w:t xml:space="preserve"> of Student Response to the Chemical environment lecturing based problem (cont.)</w:t>
      </w:r>
    </w:p>
    <w:p w:rsidR="004A1408" w:rsidRPr="002F5DB4" w:rsidRDefault="00195A56" w:rsidP="004A1408">
      <w:pPr>
        <w:spacing w:after="0" w:line="240" w:lineRule="auto"/>
        <w:ind w:left="709" w:right="565"/>
        <w:jc w:val="both"/>
        <w:rPr>
          <w:rFonts w:ascii="Times New Roman" w:hAnsi="Times New Roman"/>
        </w:rPr>
      </w:pPr>
      <w:r>
        <w:rPr>
          <w:rFonts w:ascii="Times New Roman" w:hAnsi="Times New Roman"/>
          <w:b/>
          <w:bCs/>
          <w:noProof/>
          <w:lang w:val="id-ID" w:eastAsia="id-ID"/>
        </w:rPr>
        <mc:AlternateContent>
          <mc:Choice Requires="wps">
            <w:drawing>
              <wp:anchor distT="0" distB="0" distL="114300" distR="114300" simplePos="0" relativeHeight="251671552" behindDoc="0" locked="0" layoutInCell="1" allowOverlap="1">
                <wp:simplePos x="0" y="0"/>
                <wp:positionH relativeFrom="column">
                  <wp:posOffset>52705</wp:posOffset>
                </wp:positionH>
                <wp:positionV relativeFrom="paragraph">
                  <wp:posOffset>83820</wp:posOffset>
                </wp:positionV>
                <wp:extent cx="5570220" cy="635"/>
                <wp:effectExtent l="10160" t="6985" r="10795" b="11430"/>
                <wp:wrapNone/>
                <wp:docPr id="7" name="AutoShape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7022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A124F75" id="AutoShape 89" o:spid="_x0000_s1026" type="#_x0000_t32" style="position:absolute;margin-left:4.15pt;margin-top:6.6pt;width:438.6pt;height:.0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"/>
            </w:pict>
          </mc:Fallback>
        </mc:AlternateContent>
      </w:r>
    </w:p>
    <w:p w:rsidR="004A1408" w:rsidRPr="002F5DB4" w:rsidRDefault="004A1408" w:rsidP="004A1408">
      <w:pPr>
        <w:tabs>
          <w:tab w:val="left" w:pos="851"/>
          <w:tab w:val="left" w:pos="3828"/>
        </w:tabs>
        <w:spacing w:after="0" w:line="240" w:lineRule="auto"/>
        <w:ind w:left="142" w:right="565"/>
        <w:jc w:val="both"/>
        <w:rPr>
          <w:rFonts w:ascii="Times New Roman" w:hAnsi="Times New Roman"/>
        </w:rPr>
      </w:pPr>
      <w:r w:rsidRPr="002F5DB4">
        <w:rPr>
          <w:rFonts w:ascii="Times New Roman" w:hAnsi="Times New Roman"/>
        </w:rPr>
        <w:t>No</w:t>
      </w:r>
      <w:r w:rsidRPr="002F5DB4">
        <w:rPr>
          <w:rFonts w:ascii="Times New Roman" w:hAnsi="Times New Roman"/>
        </w:rPr>
        <w:tab/>
        <w:t xml:space="preserve">Question description </w:t>
      </w:r>
      <w:r w:rsidRPr="002F5DB4">
        <w:rPr>
          <w:rFonts w:ascii="Times New Roman" w:hAnsi="Times New Roman"/>
        </w:rPr>
        <w:tab/>
        <w:t>Recapitulation of student response</w:t>
      </w:r>
    </w:p>
    <w:p w:rsidR="004A1408" w:rsidRPr="002F5DB4" w:rsidRDefault="00195A56" w:rsidP="004A1408">
      <w:pPr>
        <w:tabs>
          <w:tab w:val="left" w:pos="1276"/>
          <w:tab w:val="left" w:pos="3828"/>
          <w:tab w:val="left" w:pos="5103"/>
          <w:tab w:val="left" w:pos="6663"/>
        </w:tabs>
        <w:spacing w:after="0" w:line="240" w:lineRule="auto"/>
        <w:ind w:left="567" w:right="565"/>
        <w:jc w:val="both"/>
        <w:rPr>
          <w:rFonts w:ascii="Times New Roman" w:hAnsi="Times New Roman"/>
        </w:rPr>
      </w:pPr>
      <w:r>
        <w:rPr>
          <w:rFonts w:ascii="Times New Roman" w:hAnsi="Times New Roman"/>
          <w:b/>
          <w:bCs/>
          <w:noProof/>
          <w:lang w:val="id-ID" w:eastAsia="id-ID"/>
        </w:rPr>
        <mc:AlternateContent>
          <mc:Choice Requires="wps">
            <w:drawing>
              <wp:anchor distT="0" distB="0" distL="114300" distR="114300" simplePos="0" relativeHeight="251672576" behindDoc="0" locked="0" layoutInCell="1" allowOverlap="1">
                <wp:simplePos x="0" y="0"/>
                <wp:positionH relativeFrom="column">
                  <wp:posOffset>52705</wp:posOffset>
                </wp:positionH>
                <wp:positionV relativeFrom="paragraph">
                  <wp:posOffset>97155</wp:posOffset>
                </wp:positionV>
                <wp:extent cx="5570220" cy="635"/>
                <wp:effectExtent l="10160" t="8255" r="10795" b="10160"/>
                <wp:wrapNone/>
                <wp:docPr id="4" name="AutoShape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7022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8CF0707" id="AutoShape 90" o:spid="_x0000_s1026" type="#_x0000_t32" style="position:absolute;margin-left:4.15pt;margin-top:7.65pt;width:438.6pt;height:.0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"/>
            </w:pict>
          </mc:Fallback>
        </mc:AlternateContent>
      </w:r>
      <w:r w:rsidR="004A1408" w:rsidRPr="002F5DB4">
        <w:rPr>
          <w:rFonts w:ascii="Times New Roman" w:hAnsi="Times New Roman"/>
        </w:rPr>
        <w:tab/>
      </w:r>
      <w:r w:rsidR="004A1408" w:rsidRPr="002F5DB4">
        <w:rPr>
          <w:rFonts w:ascii="Times New Roman" w:hAnsi="Times New Roman"/>
        </w:rPr>
        <w:tab/>
      </w:r>
    </w:p>
    <w:p w:rsidR="004A1408" w:rsidRPr="002F5DB4" w:rsidRDefault="004A1408" w:rsidP="004A1408">
      <w:pPr>
        <w:tabs>
          <w:tab w:val="left" w:pos="1276"/>
          <w:tab w:val="left" w:pos="3969"/>
          <w:tab w:val="left" w:pos="5103"/>
          <w:tab w:val="left" w:pos="6379"/>
          <w:tab w:val="left" w:pos="7655"/>
        </w:tabs>
        <w:spacing w:after="0" w:line="240" w:lineRule="auto"/>
        <w:ind w:left="567" w:right="139"/>
        <w:jc w:val="both"/>
        <w:rPr>
          <w:rFonts w:ascii="Times New Roman" w:hAnsi="Times New Roman"/>
        </w:rPr>
      </w:pPr>
      <w:r w:rsidRPr="002F5DB4">
        <w:rPr>
          <w:rFonts w:ascii="Times New Roman" w:hAnsi="Times New Roman"/>
        </w:rPr>
        <w:tab/>
      </w:r>
      <w:r w:rsidRPr="002F5DB4">
        <w:rPr>
          <w:rFonts w:ascii="Times New Roman" w:hAnsi="Times New Roman"/>
        </w:rPr>
        <w:tab/>
        <w:t>Very</w:t>
      </w:r>
      <w:r w:rsidRPr="002F5DB4">
        <w:rPr>
          <w:rFonts w:ascii="Times New Roman" w:hAnsi="Times New Roman"/>
        </w:rPr>
        <w:tab/>
        <w:t>Interesting</w:t>
      </w:r>
      <w:r w:rsidRPr="002F5DB4">
        <w:rPr>
          <w:rFonts w:ascii="Times New Roman" w:hAnsi="Times New Roman"/>
        </w:rPr>
        <w:tab/>
        <w:t>Less</w:t>
      </w:r>
      <w:r w:rsidRPr="002F5DB4">
        <w:rPr>
          <w:rFonts w:ascii="Times New Roman" w:hAnsi="Times New Roman"/>
        </w:rPr>
        <w:tab/>
        <w:t>Not</w:t>
      </w:r>
    </w:p>
    <w:p w:rsidR="004A1408" w:rsidRPr="002F5DB4" w:rsidRDefault="00195A56" w:rsidP="004A1408">
      <w:pPr>
        <w:tabs>
          <w:tab w:val="left" w:pos="1276"/>
          <w:tab w:val="left" w:pos="3969"/>
          <w:tab w:val="left" w:pos="5103"/>
          <w:tab w:val="left" w:pos="6379"/>
          <w:tab w:val="left" w:pos="7655"/>
        </w:tabs>
        <w:spacing w:after="0" w:line="240" w:lineRule="auto"/>
        <w:ind w:left="284" w:right="139"/>
        <w:jc w:val="both"/>
        <w:rPr>
          <w:rFonts w:ascii="Times New Roman" w:hAnsi="Times New Roman"/>
        </w:rPr>
      </w:pPr>
      <w:r>
        <w:rPr>
          <w:rFonts w:ascii="Times New Roman" w:hAnsi="Times New Roman"/>
          <w:b/>
          <w:bCs/>
          <w:noProof/>
          <w:lang w:val="id-ID" w:eastAsia="id-ID"/>
        </w:rPr>
        <mc:AlternateContent>
          <mc:Choice Requires="wps">
            <w:drawing>
              <wp:anchor distT="0" distB="0" distL="114300" distR="114300" simplePos="0" relativeHeight="251673600" behindDoc="0" locked="0" layoutInCell="1" allowOverlap="1">
                <wp:simplePos x="0" y="0"/>
                <wp:positionH relativeFrom="column">
                  <wp:posOffset>2270760</wp:posOffset>
                </wp:positionH>
                <wp:positionV relativeFrom="paragraph">
                  <wp:posOffset>216535</wp:posOffset>
                </wp:positionV>
                <wp:extent cx="3352165" cy="635"/>
                <wp:effectExtent l="8890" t="10795" r="10795" b="7620"/>
                <wp:wrapNone/>
                <wp:docPr id="3" name="AutoShape 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5216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F335688" id="AutoShape 91" o:spid="_x0000_s1026" type="#_x0000_t32" style="position:absolute;margin-left:178.8pt;margin-top:17.05pt;width:263.95pt;height:.0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"/>
            </w:pict>
          </mc:Fallback>
        </mc:AlternateContent>
      </w:r>
      <w:r w:rsidR="004A1408" w:rsidRPr="002F5DB4">
        <w:rPr>
          <w:rFonts w:ascii="Times New Roman" w:hAnsi="Times New Roman"/>
        </w:rPr>
        <w:tab/>
      </w:r>
      <w:r w:rsidR="004A1408" w:rsidRPr="002F5DB4">
        <w:rPr>
          <w:rFonts w:ascii="Times New Roman" w:hAnsi="Times New Roman"/>
        </w:rPr>
        <w:tab/>
        <w:t>Interested</w:t>
      </w:r>
      <w:r w:rsidR="004A1408" w:rsidRPr="002F5DB4">
        <w:rPr>
          <w:rFonts w:ascii="Times New Roman" w:hAnsi="Times New Roman"/>
        </w:rPr>
        <w:tab/>
        <w:t>enough</w:t>
      </w:r>
      <w:r w:rsidR="004A1408" w:rsidRPr="002F5DB4">
        <w:rPr>
          <w:rFonts w:ascii="Times New Roman" w:hAnsi="Times New Roman"/>
        </w:rPr>
        <w:tab/>
        <w:t>Interesting</w:t>
      </w:r>
      <w:r w:rsidR="004A1408" w:rsidRPr="002F5DB4">
        <w:rPr>
          <w:rFonts w:ascii="Times New Roman" w:hAnsi="Times New Roman"/>
        </w:rPr>
        <w:tab/>
        <w:t>interesting</w:t>
      </w:r>
      <w:r w:rsidR="004A1408" w:rsidRPr="002F5DB4">
        <w:rPr>
          <w:rFonts w:ascii="Times New Roman" w:hAnsi="Times New Roman"/>
        </w:rPr>
        <w:tab/>
      </w:r>
    </w:p>
    <w:p w:rsidR="004A1408" w:rsidRPr="002F5DB4" w:rsidRDefault="004A1408" w:rsidP="004A1408">
      <w:pPr>
        <w:tabs>
          <w:tab w:val="left" w:pos="567"/>
          <w:tab w:val="left" w:pos="3969"/>
          <w:tab w:val="left" w:pos="5103"/>
          <w:tab w:val="left" w:pos="6379"/>
          <w:tab w:val="left" w:pos="7655"/>
        </w:tabs>
        <w:spacing w:after="0" w:line="240" w:lineRule="auto"/>
        <w:ind w:left="142" w:right="139"/>
        <w:jc w:val="both"/>
        <w:rPr>
          <w:rFonts w:ascii="Times New Roman" w:hAnsi="Times New Roman"/>
        </w:rPr>
      </w:pPr>
    </w:p>
    <w:p w:rsidR="004A1408" w:rsidRPr="002F5DB4" w:rsidRDefault="004A1408" w:rsidP="004A1408">
      <w:pPr>
        <w:tabs>
          <w:tab w:val="left" w:pos="567"/>
          <w:tab w:val="left" w:pos="3969"/>
          <w:tab w:val="left" w:pos="5103"/>
          <w:tab w:val="left" w:pos="6379"/>
          <w:tab w:val="left" w:pos="7655"/>
        </w:tabs>
        <w:spacing w:after="0" w:line="240" w:lineRule="auto"/>
        <w:ind w:left="567" w:right="139"/>
        <w:jc w:val="both"/>
        <w:rPr>
          <w:rFonts w:ascii="Times New Roman" w:hAnsi="Times New Roman"/>
        </w:rPr>
      </w:pPr>
    </w:p>
    <w:p w:rsidR="004A1408" w:rsidRPr="002F5DB4" w:rsidRDefault="004A1408" w:rsidP="004A1408">
      <w:pPr>
        <w:tabs>
          <w:tab w:val="left" w:pos="567"/>
          <w:tab w:val="left" w:pos="3969"/>
          <w:tab w:val="left" w:pos="5103"/>
          <w:tab w:val="left" w:pos="6379"/>
          <w:tab w:val="left" w:pos="7655"/>
        </w:tabs>
        <w:spacing w:after="0" w:line="240" w:lineRule="auto"/>
        <w:ind w:left="567" w:right="139"/>
        <w:jc w:val="both"/>
        <w:rPr>
          <w:rFonts w:ascii="Times New Roman" w:hAnsi="Times New Roman"/>
        </w:rPr>
      </w:pPr>
      <w:r w:rsidRPr="002F5DB4">
        <w:rPr>
          <w:rFonts w:ascii="Times New Roman" w:hAnsi="Times New Roman"/>
        </w:rPr>
        <w:t xml:space="preserve">3. What would you say if other </w:t>
      </w:r>
      <w:r w:rsidRPr="002F5DB4">
        <w:rPr>
          <w:rFonts w:ascii="Times New Roman" w:hAnsi="Times New Roman"/>
        </w:rPr>
        <w:tab/>
        <w:t>5</w:t>
      </w:r>
      <w:r w:rsidRPr="002F5DB4">
        <w:rPr>
          <w:rFonts w:ascii="Times New Roman" w:hAnsi="Times New Roman"/>
        </w:rPr>
        <w:tab/>
        <w:t>9</w:t>
      </w:r>
      <w:r w:rsidRPr="002F5DB4">
        <w:rPr>
          <w:rFonts w:ascii="Times New Roman" w:hAnsi="Times New Roman"/>
        </w:rPr>
        <w:tab/>
        <w:t>6</w:t>
      </w:r>
      <w:r w:rsidRPr="002F5DB4">
        <w:rPr>
          <w:rFonts w:ascii="Times New Roman" w:hAnsi="Times New Roman"/>
        </w:rPr>
        <w:tab/>
        <w:t>3</w:t>
      </w:r>
      <w:r w:rsidRPr="002F5DB4">
        <w:rPr>
          <w:rFonts w:ascii="Times New Roman" w:hAnsi="Times New Roman"/>
        </w:rPr>
        <w:tab/>
      </w:r>
    </w:p>
    <w:p w:rsidR="004A1408" w:rsidRPr="002F5DB4" w:rsidRDefault="004A1408" w:rsidP="004A1408">
      <w:pPr>
        <w:tabs>
          <w:tab w:val="left" w:pos="567"/>
          <w:tab w:val="left" w:pos="3969"/>
          <w:tab w:val="left" w:pos="5103"/>
          <w:tab w:val="left" w:pos="6379"/>
          <w:tab w:val="left" w:pos="7655"/>
        </w:tabs>
        <w:spacing w:after="0" w:line="240" w:lineRule="auto"/>
        <w:ind w:left="567" w:right="139"/>
        <w:jc w:val="both"/>
        <w:rPr>
          <w:rFonts w:ascii="Times New Roman" w:hAnsi="Times New Roman"/>
        </w:rPr>
      </w:pPr>
      <w:r w:rsidRPr="002F5DB4">
        <w:rPr>
          <w:rFonts w:ascii="Times New Roman" w:hAnsi="Times New Roman"/>
        </w:rPr>
        <w:t xml:space="preserve">    Subjects are taught with a problem</w:t>
      </w:r>
    </w:p>
    <w:p w:rsidR="004A1408" w:rsidRPr="002F5DB4" w:rsidRDefault="004A1408" w:rsidP="004A1408">
      <w:pPr>
        <w:tabs>
          <w:tab w:val="left" w:pos="567"/>
          <w:tab w:val="left" w:pos="3969"/>
          <w:tab w:val="left" w:pos="5103"/>
          <w:tab w:val="left" w:pos="6379"/>
          <w:tab w:val="left" w:pos="7655"/>
        </w:tabs>
        <w:spacing w:after="0" w:line="240" w:lineRule="auto"/>
        <w:ind w:left="567" w:right="139"/>
        <w:jc w:val="both"/>
        <w:rPr>
          <w:rFonts w:ascii="Times New Roman" w:hAnsi="Times New Roman"/>
        </w:rPr>
      </w:pPr>
      <w:r w:rsidRPr="002F5DB4">
        <w:rPr>
          <w:rFonts w:ascii="Times New Roman" w:hAnsi="Times New Roman"/>
        </w:rPr>
        <w:t xml:space="preserve">   -based approach</w:t>
      </w:r>
    </w:p>
    <w:p w:rsidR="004A1408" w:rsidRPr="002F5DB4" w:rsidRDefault="004A1408" w:rsidP="004A1408">
      <w:pPr>
        <w:tabs>
          <w:tab w:val="left" w:pos="567"/>
          <w:tab w:val="left" w:pos="3969"/>
          <w:tab w:val="left" w:pos="5103"/>
          <w:tab w:val="left" w:pos="6379"/>
          <w:tab w:val="left" w:pos="7655"/>
        </w:tabs>
        <w:spacing w:after="0" w:line="240" w:lineRule="auto"/>
        <w:ind w:left="142" w:right="139"/>
        <w:rPr>
          <w:rFonts w:ascii="Times New Roman" w:hAnsi="Times New Roman"/>
        </w:rPr>
      </w:pPr>
      <w:r w:rsidRPr="002F5DB4">
        <w:rPr>
          <w:rFonts w:ascii="Times New Roman" w:hAnsi="Times New Roman"/>
        </w:rPr>
        <w:t>III    Question description</w:t>
      </w:r>
      <w:r w:rsidRPr="002F5DB4">
        <w:rPr>
          <w:rFonts w:ascii="Times New Roman" w:hAnsi="Times New Roman"/>
        </w:rPr>
        <w:tab/>
        <w:t xml:space="preserve"> Very clear </w:t>
      </w:r>
      <w:r w:rsidRPr="002F5DB4">
        <w:rPr>
          <w:rFonts w:ascii="Times New Roman" w:hAnsi="Times New Roman"/>
        </w:rPr>
        <w:tab/>
        <w:t xml:space="preserve">clear </w:t>
      </w:r>
      <w:r w:rsidRPr="002F5DB4">
        <w:rPr>
          <w:rFonts w:ascii="Times New Roman" w:hAnsi="Times New Roman"/>
        </w:rPr>
        <w:tab/>
        <w:t xml:space="preserve">Not clear </w:t>
      </w:r>
      <w:r w:rsidRPr="002F5DB4">
        <w:rPr>
          <w:rFonts w:ascii="Times New Roman" w:hAnsi="Times New Roman"/>
        </w:rPr>
        <w:tab/>
        <w:t>Unclear</w:t>
      </w:r>
    </w:p>
    <w:p w:rsidR="004A1408" w:rsidRPr="002F5DB4" w:rsidRDefault="004A1408" w:rsidP="004A1408">
      <w:pPr>
        <w:autoSpaceDE w:val="0"/>
        <w:autoSpaceDN w:val="0"/>
        <w:adjustRightInd w:val="0"/>
        <w:spacing w:after="0" w:line="240" w:lineRule="auto"/>
        <w:rPr>
          <w:rFonts w:ascii="Times New Roman" w:hAnsi="Times New Roman"/>
        </w:rPr>
      </w:pPr>
      <w:r w:rsidRPr="002F5DB4">
        <w:rPr>
          <w:rFonts w:ascii="Times New Roman" w:hAnsi="Times New Roman"/>
        </w:rPr>
        <w:tab/>
      </w:r>
      <w:r w:rsidRPr="002F5DB4">
        <w:rPr>
          <w:rFonts w:ascii="Times New Roman" w:hAnsi="Times New Roman"/>
        </w:rPr>
        <w:tab/>
      </w:r>
      <w:r w:rsidRPr="002F5DB4">
        <w:rPr>
          <w:rFonts w:ascii="Times New Roman" w:hAnsi="Times New Roman"/>
        </w:rPr>
        <w:tab/>
      </w:r>
      <w:r w:rsidRPr="002F5DB4">
        <w:rPr>
          <w:rFonts w:ascii="Times New Roman" w:hAnsi="Times New Roman"/>
        </w:rPr>
        <w:tab/>
      </w:r>
      <w:r w:rsidRPr="002F5DB4">
        <w:rPr>
          <w:rFonts w:ascii="Times New Roman" w:hAnsi="Times New Roman"/>
        </w:rPr>
        <w:tab/>
      </w:r>
      <w:r w:rsidRPr="002F5DB4">
        <w:rPr>
          <w:rFonts w:ascii="Times New Roman" w:hAnsi="Times New Roman"/>
        </w:rPr>
        <w:tab/>
      </w:r>
      <w:r w:rsidRPr="002F5DB4">
        <w:rPr>
          <w:rFonts w:ascii="Times New Roman" w:hAnsi="Times New Roman"/>
        </w:rPr>
        <w:tab/>
      </w:r>
      <w:r w:rsidRPr="002F5DB4">
        <w:rPr>
          <w:rFonts w:ascii="Times New Roman" w:hAnsi="Times New Roman"/>
        </w:rPr>
        <w:tab/>
      </w:r>
      <w:r w:rsidRPr="002F5DB4">
        <w:rPr>
          <w:rFonts w:ascii="Times New Roman" w:hAnsi="Times New Roman"/>
        </w:rPr>
        <w:tab/>
        <w:t>enough</w:t>
      </w:r>
    </w:p>
    <w:p w:rsidR="004A1408" w:rsidRPr="002F5DB4" w:rsidRDefault="004A1408" w:rsidP="004A1408">
      <w:pPr>
        <w:tabs>
          <w:tab w:val="left" w:pos="567"/>
          <w:tab w:val="left" w:pos="3969"/>
          <w:tab w:val="left" w:pos="5103"/>
          <w:tab w:val="left" w:pos="6379"/>
          <w:tab w:val="left" w:pos="7655"/>
        </w:tabs>
        <w:spacing w:after="0" w:line="240" w:lineRule="auto"/>
        <w:ind w:left="142" w:right="139"/>
        <w:rPr>
          <w:rFonts w:ascii="Times New Roman" w:hAnsi="Times New Roman"/>
        </w:rPr>
      </w:pPr>
    </w:p>
    <w:p w:rsidR="004A1408" w:rsidRPr="002F5DB4" w:rsidRDefault="004A1408" w:rsidP="004A1408">
      <w:pPr>
        <w:tabs>
          <w:tab w:val="left" w:pos="3969"/>
          <w:tab w:val="left" w:pos="5103"/>
          <w:tab w:val="left" w:pos="6379"/>
          <w:tab w:val="left" w:pos="7655"/>
        </w:tabs>
        <w:spacing w:after="0" w:line="240" w:lineRule="auto"/>
        <w:ind w:left="851" w:right="139" w:hanging="284"/>
        <w:rPr>
          <w:rFonts w:ascii="Times New Roman" w:hAnsi="Times New Roman"/>
        </w:rPr>
      </w:pPr>
      <w:r w:rsidRPr="002F5DB4">
        <w:rPr>
          <w:rFonts w:ascii="Times New Roman" w:hAnsi="Times New Roman"/>
        </w:rPr>
        <w:t>1. How does the lecture explanation</w:t>
      </w:r>
      <w:r w:rsidRPr="002F5DB4">
        <w:rPr>
          <w:rFonts w:ascii="Times New Roman" w:hAnsi="Times New Roman"/>
        </w:rPr>
        <w:tab/>
        <w:t>17</w:t>
      </w:r>
      <w:r w:rsidRPr="002F5DB4">
        <w:rPr>
          <w:rFonts w:ascii="Times New Roman" w:hAnsi="Times New Roman"/>
        </w:rPr>
        <w:tab/>
        <w:t>6</w:t>
      </w:r>
      <w:r w:rsidRPr="002F5DB4">
        <w:rPr>
          <w:rFonts w:ascii="Times New Roman" w:hAnsi="Times New Roman"/>
        </w:rPr>
        <w:tab/>
        <w:t>0</w:t>
      </w:r>
      <w:r w:rsidRPr="002F5DB4">
        <w:rPr>
          <w:rFonts w:ascii="Times New Roman" w:hAnsi="Times New Roman"/>
        </w:rPr>
        <w:tab/>
        <w:t>0</w:t>
      </w:r>
    </w:p>
    <w:p w:rsidR="004A1408" w:rsidRPr="002F5DB4" w:rsidRDefault="004A1408" w:rsidP="004A1408">
      <w:pPr>
        <w:tabs>
          <w:tab w:val="left" w:pos="3969"/>
          <w:tab w:val="left" w:pos="5103"/>
          <w:tab w:val="left" w:pos="6379"/>
          <w:tab w:val="left" w:pos="7655"/>
        </w:tabs>
        <w:spacing w:after="0" w:line="240" w:lineRule="auto"/>
        <w:ind w:left="851" w:right="139" w:hanging="284"/>
        <w:rPr>
          <w:rFonts w:ascii="Times New Roman" w:hAnsi="Times New Roman"/>
        </w:rPr>
      </w:pPr>
      <w:r w:rsidRPr="002F5DB4">
        <w:rPr>
          <w:rFonts w:ascii="Times New Roman" w:hAnsi="Times New Roman"/>
        </w:rPr>
        <w:t xml:space="preserve">     when the PBL on going</w:t>
      </w:r>
    </w:p>
    <w:p w:rsidR="004A1408" w:rsidRPr="002F5DB4" w:rsidRDefault="004A1408" w:rsidP="004A1408">
      <w:pPr>
        <w:tabs>
          <w:tab w:val="left" w:pos="3969"/>
          <w:tab w:val="left" w:pos="5103"/>
          <w:tab w:val="left" w:pos="6379"/>
          <w:tab w:val="left" w:pos="7655"/>
        </w:tabs>
        <w:spacing w:after="0" w:line="240" w:lineRule="auto"/>
        <w:ind w:left="851" w:right="139" w:hanging="284"/>
        <w:rPr>
          <w:rFonts w:ascii="Times New Roman" w:hAnsi="Times New Roman"/>
        </w:rPr>
      </w:pPr>
      <w:r w:rsidRPr="002F5DB4">
        <w:rPr>
          <w:rFonts w:ascii="Times New Roman" w:hAnsi="Times New Roman"/>
        </w:rPr>
        <w:t>2. How does the lecture guidance</w:t>
      </w:r>
      <w:r w:rsidRPr="002F5DB4">
        <w:rPr>
          <w:rFonts w:ascii="Times New Roman" w:hAnsi="Times New Roman"/>
        </w:rPr>
        <w:tab/>
        <w:t>16</w:t>
      </w:r>
      <w:r w:rsidRPr="002F5DB4">
        <w:rPr>
          <w:rFonts w:ascii="Times New Roman" w:hAnsi="Times New Roman"/>
        </w:rPr>
        <w:tab/>
        <w:t>7</w:t>
      </w:r>
      <w:r w:rsidRPr="002F5DB4">
        <w:rPr>
          <w:rFonts w:ascii="Times New Roman" w:hAnsi="Times New Roman"/>
        </w:rPr>
        <w:tab/>
        <w:t>0</w:t>
      </w:r>
      <w:r w:rsidRPr="002F5DB4">
        <w:rPr>
          <w:rFonts w:ascii="Times New Roman" w:hAnsi="Times New Roman"/>
        </w:rPr>
        <w:tab/>
        <w:t>0</w:t>
      </w:r>
    </w:p>
    <w:p w:rsidR="004A1408" w:rsidRPr="002F5DB4" w:rsidRDefault="004A1408" w:rsidP="004A1408">
      <w:pPr>
        <w:autoSpaceDE w:val="0"/>
        <w:autoSpaceDN w:val="0"/>
        <w:adjustRightInd w:val="0"/>
        <w:spacing w:after="0" w:line="240" w:lineRule="auto"/>
        <w:rPr>
          <w:rFonts w:ascii="Times New Roman" w:hAnsi="Times New Roman"/>
        </w:rPr>
      </w:pPr>
      <w:r w:rsidRPr="002F5DB4">
        <w:rPr>
          <w:rFonts w:ascii="Times New Roman" w:hAnsi="Times New Roman"/>
        </w:rPr>
        <w:t xml:space="preserve">              from your investigation activity</w:t>
      </w:r>
    </w:p>
    <w:p w:rsidR="004A1408" w:rsidRPr="002F5DB4" w:rsidRDefault="004A1408" w:rsidP="004A1408">
      <w:pPr>
        <w:autoSpaceDE w:val="0"/>
        <w:autoSpaceDN w:val="0"/>
        <w:adjustRightInd w:val="0"/>
        <w:spacing w:after="0" w:line="240" w:lineRule="auto"/>
        <w:rPr>
          <w:rFonts w:ascii="Times New Roman" w:hAnsi="Times New Roman"/>
        </w:rPr>
      </w:pPr>
      <w:r w:rsidRPr="002F5DB4">
        <w:rPr>
          <w:rFonts w:ascii="Times New Roman" w:hAnsi="Times New Roman"/>
        </w:rPr>
        <w:t xml:space="preserve">              to the ready-presented paper </w:t>
      </w:r>
    </w:p>
    <w:p w:rsidR="004A1408" w:rsidRPr="002F5DB4" w:rsidRDefault="004A1408" w:rsidP="004A1408">
      <w:pPr>
        <w:autoSpaceDE w:val="0"/>
        <w:autoSpaceDN w:val="0"/>
        <w:adjustRightInd w:val="0"/>
        <w:spacing w:after="0" w:line="240" w:lineRule="auto"/>
        <w:rPr>
          <w:rFonts w:ascii="Times New Roman" w:hAnsi="Times New Roman"/>
        </w:rPr>
      </w:pPr>
      <w:r w:rsidRPr="002F5DB4">
        <w:rPr>
          <w:rFonts w:ascii="Times New Roman" w:hAnsi="Times New Roman"/>
        </w:rPr>
        <w:t xml:space="preserve">              preparation</w:t>
      </w:r>
    </w:p>
    <w:p w:rsidR="004A1408" w:rsidRPr="002F5DB4" w:rsidRDefault="004A1408" w:rsidP="004A1408">
      <w:pPr>
        <w:tabs>
          <w:tab w:val="left" w:pos="3969"/>
          <w:tab w:val="left" w:pos="5103"/>
          <w:tab w:val="left" w:pos="6379"/>
          <w:tab w:val="left" w:pos="7655"/>
        </w:tabs>
        <w:spacing w:after="0" w:line="240" w:lineRule="auto"/>
        <w:ind w:left="851" w:right="139" w:hanging="284"/>
        <w:rPr>
          <w:rFonts w:ascii="Times New Roman" w:hAnsi="Times New Roman"/>
        </w:rPr>
      </w:pPr>
      <w:r w:rsidRPr="002F5DB4">
        <w:rPr>
          <w:rFonts w:ascii="Times New Roman" w:hAnsi="Times New Roman"/>
        </w:rPr>
        <w:t>3. How does the lecture guidance</w:t>
      </w:r>
      <w:r w:rsidRPr="002F5DB4">
        <w:rPr>
          <w:rFonts w:ascii="Times New Roman" w:hAnsi="Times New Roman"/>
        </w:rPr>
        <w:tab/>
        <w:t>10</w:t>
      </w:r>
      <w:r w:rsidRPr="002F5DB4">
        <w:rPr>
          <w:rFonts w:ascii="Times New Roman" w:hAnsi="Times New Roman"/>
        </w:rPr>
        <w:tab/>
        <w:t>13</w:t>
      </w:r>
      <w:r w:rsidRPr="002F5DB4">
        <w:rPr>
          <w:rFonts w:ascii="Times New Roman" w:hAnsi="Times New Roman"/>
        </w:rPr>
        <w:tab/>
        <w:t>0</w:t>
      </w:r>
      <w:r w:rsidRPr="002F5DB4">
        <w:rPr>
          <w:rFonts w:ascii="Times New Roman" w:hAnsi="Times New Roman"/>
        </w:rPr>
        <w:tab/>
        <w:t>0</w:t>
      </w:r>
    </w:p>
    <w:p w:rsidR="004A1408" w:rsidRPr="002F5DB4" w:rsidRDefault="004A1408" w:rsidP="004A1408">
      <w:pPr>
        <w:autoSpaceDE w:val="0"/>
        <w:autoSpaceDN w:val="0"/>
        <w:adjustRightInd w:val="0"/>
        <w:spacing w:after="0" w:line="240" w:lineRule="auto"/>
        <w:rPr>
          <w:rFonts w:ascii="Times New Roman" w:hAnsi="Times New Roman"/>
        </w:rPr>
      </w:pPr>
      <w:r w:rsidRPr="002F5DB4">
        <w:rPr>
          <w:rFonts w:ascii="Times New Roman" w:hAnsi="Times New Roman"/>
        </w:rPr>
        <w:t xml:space="preserve">              when you doing the presentation</w:t>
      </w:r>
    </w:p>
    <w:p w:rsidR="004A1408" w:rsidRPr="002F5DB4" w:rsidRDefault="004A1408" w:rsidP="004A1408">
      <w:pPr>
        <w:tabs>
          <w:tab w:val="left" w:pos="567"/>
          <w:tab w:val="left" w:pos="3969"/>
          <w:tab w:val="left" w:pos="5103"/>
          <w:tab w:val="left" w:pos="6379"/>
          <w:tab w:val="left" w:pos="7655"/>
        </w:tabs>
        <w:spacing w:after="0" w:line="240" w:lineRule="auto"/>
        <w:ind w:left="142" w:right="139"/>
        <w:rPr>
          <w:rFonts w:ascii="Times New Roman" w:hAnsi="Times New Roman"/>
        </w:rPr>
      </w:pPr>
      <w:r w:rsidRPr="002F5DB4">
        <w:rPr>
          <w:rFonts w:ascii="Times New Roman" w:hAnsi="Times New Roman"/>
        </w:rPr>
        <w:t xml:space="preserve">IV </w:t>
      </w:r>
      <w:r w:rsidRPr="002F5DB4">
        <w:rPr>
          <w:rFonts w:ascii="Times New Roman" w:hAnsi="Times New Roman"/>
        </w:rPr>
        <w:tab/>
        <w:t>Do you feel happy in answering</w:t>
      </w:r>
      <w:r w:rsidRPr="002F5DB4">
        <w:rPr>
          <w:rFonts w:ascii="Times New Roman" w:hAnsi="Times New Roman"/>
        </w:rPr>
        <w:tab/>
        <w:t xml:space="preserve">Very </w:t>
      </w:r>
      <w:r w:rsidRPr="002F5DB4">
        <w:rPr>
          <w:rFonts w:ascii="Times New Roman" w:hAnsi="Times New Roman"/>
        </w:rPr>
        <w:tab/>
        <w:t>Happy</w:t>
      </w:r>
      <w:r w:rsidRPr="002F5DB4">
        <w:rPr>
          <w:rFonts w:ascii="Times New Roman" w:hAnsi="Times New Roman"/>
        </w:rPr>
        <w:tab/>
        <w:t>Not happy</w:t>
      </w:r>
      <w:r w:rsidRPr="002F5DB4">
        <w:rPr>
          <w:rFonts w:ascii="Times New Roman" w:hAnsi="Times New Roman"/>
        </w:rPr>
        <w:tab/>
        <w:t>Unhappy</w:t>
      </w:r>
    </w:p>
    <w:p w:rsidR="004A1408" w:rsidRPr="002F5DB4" w:rsidRDefault="004A1408" w:rsidP="004A1408">
      <w:pPr>
        <w:tabs>
          <w:tab w:val="left" w:pos="567"/>
          <w:tab w:val="left" w:pos="3969"/>
          <w:tab w:val="left" w:pos="5103"/>
          <w:tab w:val="left" w:pos="6379"/>
          <w:tab w:val="left" w:pos="7655"/>
        </w:tabs>
        <w:spacing w:after="0" w:line="240" w:lineRule="auto"/>
        <w:ind w:left="142" w:right="139"/>
        <w:rPr>
          <w:rFonts w:ascii="Times New Roman" w:hAnsi="Times New Roman"/>
        </w:rPr>
      </w:pPr>
      <w:r w:rsidRPr="002F5DB4">
        <w:rPr>
          <w:rFonts w:ascii="Times New Roman" w:hAnsi="Times New Roman"/>
        </w:rPr>
        <w:t xml:space="preserve">        the items on student worksheets</w:t>
      </w:r>
      <w:r w:rsidRPr="002F5DB4">
        <w:rPr>
          <w:rFonts w:ascii="Times New Roman" w:hAnsi="Times New Roman"/>
        </w:rPr>
        <w:tab/>
        <w:t>happy</w:t>
      </w:r>
      <w:r w:rsidRPr="002F5DB4">
        <w:rPr>
          <w:rFonts w:ascii="Times New Roman" w:hAnsi="Times New Roman"/>
        </w:rPr>
        <w:tab/>
      </w:r>
      <w:r w:rsidRPr="002F5DB4">
        <w:rPr>
          <w:rFonts w:ascii="Times New Roman" w:hAnsi="Times New Roman"/>
        </w:rPr>
        <w:tab/>
        <w:t>enough</w:t>
      </w:r>
    </w:p>
    <w:p w:rsidR="004A1408" w:rsidRPr="002F5DB4" w:rsidRDefault="004A1408" w:rsidP="004A1408">
      <w:pPr>
        <w:tabs>
          <w:tab w:val="left" w:pos="567"/>
          <w:tab w:val="left" w:pos="3969"/>
          <w:tab w:val="left" w:pos="5103"/>
          <w:tab w:val="left" w:pos="6379"/>
          <w:tab w:val="left" w:pos="7655"/>
        </w:tabs>
        <w:spacing w:after="0" w:line="240" w:lineRule="auto"/>
        <w:ind w:left="142" w:right="139"/>
        <w:rPr>
          <w:rFonts w:ascii="Times New Roman" w:hAnsi="Times New Roman"/>
        </w:rPr>
      </w:pPr>
      <w:r w:rsidRPr="002F5DB4">
        <w:rPr>
          <w:rFonts w:ascii="Times New Roman" w:hAnsi="Times New Roman"/>
        </w:rPr>
        <w:tab/>
      </w:r>
      <w:r w:rsidRPr="002F5DB4">
        <w:rPr>
          <w:rFonts w:ascii="Times New Roman" w:hAnsi="Times New Roman"/>
        </w:rPr>
        <w:tab/>
        <w:t xml:space="preserve">12 </w:t>
      </w:r>
      <w:r w:rsidRPr="002F5DB4">
        <w:rPr>
          <w:rFonts w:ascii="Times New Roman" w:hAnsi="Times New Roman"/>
        </w:rPr>
        <w:tab/>
        <w:t>11</w:t>
      </w:r>
      <w:r w:rsidRPr="002F5DB4">
        <w:rPr>
          <w:rFonts w:ascii="Times New Roman" w:hAnsi="Times New Roman"/>
        </w:rPr>
        <w:tab/>
        <w:t xml:space="preserve"> 0 </w:t>
      </w:r>
      <w:r w:rsidRPr="002F5DB4">
        <w:rPr>
          <w:rFonts w:ascii="Times New Roman" w:hAnsi="Times New Roman"/>
        </w:rPr>
        <w:tab/>
        <w:t>0</w:t>
      </w:r>
    </w:p>
    <w:p w:rsidR="004A1408" w:rsidRPr="002F5DB4" w:rsidRDefault="004A1408" w:rsidP="004A1408">
      <w:pPr>
        <w:tabs>
          <w:tab w:val="left" w:pos="567"/>
          <w:tab w:val="left" w:pos="3969"/>
          <w:tab w:val="left" w:pos="5103"/>
          <w:tab w:val="left" w:pos="6379"/>
          <w:tab w:val="left" w:pos="7655"/>
        </w:tabs>
        <w:spacing w:after="0" w:line="240" w:lineRule="auto"/>
        <w:ind w:left="142" w:right="139"/>
        <w:rPr>
          <w:rFonts w:ascii="Times New Roman" w:hAnsi="Times New Roman"/>
        </w:rPr>
      </w:pPr>
    </w:p>
    <w:p w:rsidR="004A1408" w:rsidRPr="002F5DB4" w:rsidRDefault="004A1408" w:rsidP="008F251E">
      <w:pPr>
        <w:autoSpaceDE w:val="0"/>
        <w:autoSpaceDN w:val="0"/>
        <w:adjustRightInd w:val="0"/>
        <w:spacing w:after="0" w:line="240" w:lineRule="auto"/>
        <w:ind w:firstLine="709"/>
        <w:jc w:val="both"/>
        <w:rPr>
          <w:rFonts w:ascii="Times New Roman" w:hAnsi="Times New Roman"/>
        </w:rPr>
      </w:pPr>
      <w:r w:rsidRPr="002F5DB4">
        <w:rPr>
          <w:rFonts w:ascii="Times New Roman" w:hAnsi="Times New Roman"/>
        </w:rPr>
        <w:t>Almost all the students gave a positive response to the chemical components of the course in the implementation of the existing environment problem-based learning model. Of interest, novelty and ease, then in terms of material, model, student guidance, student worksheets, the learning environment and the way professors teach in environmental chemistry lectures almost all responded very interested, interested, very new, quite new, very simple and quite easy. From the 23 students, only three students who answered less new (less novelty) material, and 3 students answer is not new (unnovelty). One student replied that the language in the lectures is less easy to understand, one student stated that the chemical material is less easy to understand environment. There are two students who claimed the model of problem-based lectures are less easy to understand, three students expressed guide students in doing tasks, especially investigative group is less easily understood. 2 student also stating how the lecture teach less easily understood.</w:t>
      </w:r>
    </w:p>
    <w:p w:rsidR="004A1408" w:rsidRPr="002F5DB4" w:rsidRDefault="004A1408" w:rsidP="004A1408">
      <w:pPr>
        <w:autoSpaceDE w:val="0"/>
        <w:autoSpaceDN w:val="0"/>
        <w:adjustRightInd w:val="0"/>
        <w:spacing w:after="0" w:line="240" w:lineRule="auto"/>
        <w:ind w:firstLine="426"/>
        <w:jc w:val="both"/>
        <w:rPr>
          <w:rFonts w:ascii="Times New Roman" w:hAnsi="Times New Roman"/>
        </w:rPr>
      </w:pPr>
    </w:p>
    <w:p w:rsidR="004A1408" w:rsidRPr="002F5DB4" w:rsidRDefault="004A1408" w:rsidP="004A1408">
      <w:pPr>
        <w:autoSpaceDE w:val="0"/>
        <w:autoSpaceDN w:val="0"/>
        <w:adjustRightInd w:val="0"/>
        <w:spacing w:after="0" w:line="240" w:lineRule="auto"/>
        <w:rPr>
          <w:rFonts w:ascii="Times New Roman" w:hAnsi="Times New Roman"/>
          <w:b/>
          <w:bCs/>
        </w:rPr>
      </w:pPr>
      <w:r w:rsidRPr="002F5DB4">
        <w:rPr>
          <w:rFonts w:ascii="Times New Roman" w:hAnsi="Times New Roman"/>
          <w:b/>
          <w:bCs/>
        </w:rPr>
        <w:t>4. Conclusions and suggestions</w:t>
      </w:r>
    </w:p>
    <w:p w:rsidR="004A1408" w:rsidRPr="002F5DB4" w:rsidRDefault="004A1408" w:rsidP="004A1408">
      <w:pPr>
        <w:autoSpaceDE w:val="0"/>
        <w:autoSpaceDN w:val="0"/>
        <w:adjustRightInd w:val="0"/>
        <w:spacing w:after="0" w:line="240" w:lineRule="auto"/>
        <w:rPr>
          <w:rFonts w:ascii="Times New Roman" w:hAnsi="Times New Roman"/>
          <w:i/>
          <w:iCs/>
        </w:rPr>
      </w:pPr>
      <w:r w:rsidRPr="002F5DB4">
        <w:rPr>
          <w:rFonts w:ascii="Times New Roman" w:hAnsi="Times New Roman"/>
          <w:i/>
          <w:iCs/>
        </w:rPr>
        <w:t>4.1 Conclusions</w:t>
      </w:r>
    </w:p>
    <w:p w:rsidR="004A1408" w:rsidRPr="002F5DB4" w:rsidRDefault="004A1408" w:rsidP="004A1408">
      <w:pPr>
        <w:autoSpaceDE w:val="0"/>
        <w:autoSpaceDN w:val="0"/>
        <w:adjustRightInd w:val="0"/>
        <w:spacing w:after="0" w:line="240" w:lineRule="auto"/>
        <w:rPr>
          <w:rFonts w:ascii="Times New Roman" w:hAnsi="Times New Roman"/>
        </w:rPr>
      </w:pPr>
      <w:r w:rsidRPr="002F5DB4">
        <w:rPr>
          <w:rFonts w:ascii="Times New Roman" w:hAnsi="Times New Roman"/>
        </w:rPr>
        <w:t>Based on the research and discussion that has been raised, it can be concluded as follows:</w:t>
      </w:r>
    </w:p>
    <w:p w:rsidR="004A1408" w:rsidRPr="002F5DB4" w:rsidRDefault="004A1408" w:rsidP="008F251E">
      <w:pPr>
        <w:numPr>
          <w:ilvl w:val="0"/>
          <w:numId w:val="28"/>
        </w:numPr>
        <w:autoSpaceDE w:val="0"/>
        <w:autoSpaceDN w:val="0"/>
        <w:adjustRightInd w:val="0"/>
        <w:spacing w:after="0" w:line="240" w:lineRule="auto"/>
        <w:ind w:left="284" w:hanging="284"/>
        <w:jc w:val="both"/>
        <w:rPr>
          <w:rFonts w:ascii="Times New Roman" w:hAnsi="Times New Roman"/>
        </w:rPr>
      </w:pPr>
      <w:r w:rsidRPr="002F5DB4">
        <w:rPr>
          <w:rFonts w:ascii="Times New Roman" w:hAnsi="Times New Roman"/>
        </w:rPr>
        <w:t>Lecturing model of chemical environment based problem that has been developed has the following characteristics: Syntax lectures include Introduction, Planning, Investigation, Confirmation, and Evaluation, which also integrates learning activities with the investigative group, open endet problem, centered on students, as well as the idea of action to solve the problem is done in groups.</w:t>
      </w:r>
    </w:p>
    <w:p w:rsidR="004A1408" w:rsidRPr="002F5DB4" w:rsidRDefault="004A1408" w:rsidP="008F251E">
      <w:pPr>
        <w:numPr>
          <w:ilvl w:val="0"/>
          <w:numId w:val="28"/>
        </w:numPr>
        <w:autoSpaceDE w:val="0"/>
        <w:autoSpaceDN w:val="0"/>
        <w:adjustRightInd w:val="0"/>
        <w:spacing w:after="0" w:line="240" w:lineRule="auto"/>
        <w:ind w:left="284" w:hanging="284"/>
        <w:jc w:val="both"/>
        <w:rPr>
          <w:rFonts w:ascii="Times New Roman" w:hAnsi="Times New Roman"/>
        </w:rPr>
      </w:pPr>
      <w:r w:rsidRPr="002F5DB4">
        <w:rPr>
          <w:rFonts w:ascii="Times New Roman" w:hAnsi="Times New Roman"/>
        </w:rPr>
        <w:lastRenderedPageBreak/>
        <w:t>Lecturing model of chemical environment based problem can increase the character of students in solving environmental problems.</w:t>
      </w:r>
    </w:p>
    <w:p w:rsidR="004A1408" w:rsidRPr="002F5DB4" w:rsidRDefault="004A1408" w:rsidP="008F251E">
      <w:pPr>
        <w:numPr>
          <w:ilvl w:val="0"/>
          <w:numId w:val="28"/>
        </w:numPr>
        <w:autoSpaceDE w:val="0"/>
        <w:autoSpaceDN w:val="0"/>
        <w:adjustRightInd w:val="0"/>
        <w:spacing w:after="0" w:line="240" w:lineRule="auto"/>
        <w:ind w:left="284" w:hanging="284"/>
        <w:jc w:val="both"/>
        <w:rPr>
          <w:rFonts w:ascii="Times New Roman" w:hAnsi="Times New Roman"/>
        </w:rPr>
      </w:pPr>
      <w:r w:rsidRPr="002F5DB4">
        <w:rPr>
          <w:rFonts w:ascii="Times New Roman" w:hAnsi="Times New Roman"/>
        </w:rPr>
        <w:t>Lecturing model of chemical environment based problem can increase the concept mastery,but there’s no a significant relevance with the character enhancement.</w:t>
      </w:r>
    </w:p>
    <w:p w:rsidR="004A1408" w:rsidRPr="002F5DB4" w:rsidRDefault="004A1408" w:rsidP="008F251E">
      <w:pPr>
        <w:numPr>
          <w:ilvl w:val="0"/>
          <w:numId w:val="28"/>
        </w:numPr>
        <w:autoSpaceDE w:val="0"/>
        <w:autoSpaceDN w:val="0"/>
        <w:adjustRightInd w:val="0"/>
        <w:spacing w:after="0" w:line="240" w:lineRule="auto"/>
        <w:ind w:left="284" w:hanging="284"/>
        <w:jc w:val="both"/>
        <w:rPr>
          <w:rFonts w:ascii="Times New Roman" w:hAnsi="Times New Roman"/>
        </w:rPr>
      </w:pPr>
      <w:r w:rsidRPr="002F5DB4">
        <w:rPr>
          <w:rFonts w:ascii="Times New Roman" w:hAnsi="Times New Roman"/>
        </w:rPr>
        <w:t>The implementation of chemical environment based problem lecturing get a positive response from students. The positive response was also reflected a positive attitude when students attend the lecture, which was shown among other tasks, the group investigation, mostly hard work, responsibility, enthusiasm, perseverance, discipline, teamwork, respect the opinions of others, critical, and creative.</w:t>
      </w:r>
    </w:p>
    <w:p w:rsidR="004A1408" w:rsidRPr="002F5DB4" w:rsidRDefault="004A1408" w:rsidP="008F251E">
      <w:pPr>
        <w:numPr>
          <w:ilvl w:val="0"/>
          <w:numId w:val="28"/>
        </w:numPr>
        <w:autoSpaceDE w:val="0"/>
        <w:autoSpaceDN w:val="0"/>
        <w:adjustRightInd w:val="0"/>
        <w:spacing w:after="0" w:line="240" w:lineRule="auto"/>
        <w:ind w:left="284" w:hanging="284"/>
        <w:jc w:val="both"/>
        <w:rPr>
          <w:rFonts w:ascii="Times New Roman" w:hAnsi="Times New Roman"/>
        </w:rPr>
      </w:pPr>
      <w:r w:rsidRPr="002F5DB4">
        <w:rPr>
          <w:rFonts w:ascii="Times New Roman" w:hAnsi="Times New Roman"/>
        </w:rPr>
        <w:t>The problem faced in this research is the facility equipment and materials must be taken when investigating problems in the field. As the chemical study program, then the selection of the environmental problem is related contaminants. We can overcome the problem must be passed: the identification of the problem, looking for the source of the problem, consider the settlement of the problem by the government / previous researchers, communicating ideas and evaluation.</w:t>
      </w:r>
    </w:p>
    <w:p w:rsidR="004A1408" w:rsidRPr="002F5DB4" w:rsidRDefault="004A1408" w:rsidP="008F251E">
      <w:pPr>
        <w:autoSpaceDE w:val="0"/>
        <w:autoSpaceDN w:val="0"/>
        <w:adjustRightInd w:val="0"/>
        <w:spacing w:after="0" w:line="240" w:lineRule="auto"/>
        <w:ind w:left="284" w:hanging="284"/>
        <w:jc w:val="both"/>
        <w:rPr>
          <w:rFonts w:ascii="Times New Roman" w:hAnsi="Times New Roman"/>
        </w:rPr>
      </w:pPr>
    </w:p>
    <w:p w:rsidR="004A1408" w:rsidRPr="002F5DB4" w:rsidRDefault="004A1408" w:rsidP="004A1408">
      <w:pPr>
        <w:autoSpaceDE w:val="0"/>
        <w:autoSpaceDN w:val="0"/>
        <w:adjustRightInd w:val="0"/>
        <w:spacing w:after="0" w:line="240" w:lineRule="auto"/>
        <w:rPr>
          <w:rFonts w:ascii="Times New Roman" w:hAnsi="Times New Roman"/>
          <w:i/>
          <w:iCs/>
        </w:rPr>
      </w:pPr>
      <w:r w:rsidRPr="002F5DB4">
        <w:rPr>
          <w:rFonts w:ascii="Times New Roman" w:hAnsi="Times New Roman"/>
          <w:i/>
          <w:iCs/>
        </w:rPr>
        <w:t>4.2 Suggestions</w:t>
      </w:r>
    </w:p>
    <w:p w:rsidR="004A1408" w:rsidRPr="002F5DB4" w:rsidRDefault="004A1408" w:rsidP="004A1408">
      <w:pPr>
        <w:autoSpaceDE w:val="0"/>
        <w:autoSpaceDN w:val="0"/>
        <w:adjustRightInd w:val="0"/>
        <w:spacing w:after="0" w:line="240" w:lineRule="auto"/>
        <w:jc w:val="both"/>
        <w:rPr>
          <w:rFonts w:ascii="Times New Roman" w:hAnsi="Times New Roman"/>
        </w:rPr>
      </w:pPr>
      <w:r w:rsidRPr="002F5DB4">
        <w:rPr>
          <w:rFonts w:ascii="Times New Roman" w:hAnsi="Times New Roman"/>
        </w:rPr>
        <w:t>Based on the implementation of chemical environment based problem lecturing in a public campus in Semarang suggested as follows:</w:t>
      </w:r>
    </w:p>
    <w:p w:rsidR="004A1408" w:rsidRPr="002F5DB4" w:rsidRDefault="004A1408" w:rsidP="008F251E">
      <w:pPr>
        <w:numPr>
          <w:ilvl w:val="0"/>
          <w:numId w:val="30"/>
        </w:numPr>
        <w:autoSpaceDE w:val="0"/>
        <w:autoSpaceDN w:val="0"/>
        <w:adjustRightInd w:val="0"/>
        <w:spacing w:after="0" w:line="240" w:lineRule="auto"/>
        <w:ind w:left="284" w:hanging="284"/>
        <w:rPr>
          <w:rFonts w:ascii="Times New Roman" w:hAnsi="Times New Roman"/>
        </w:rPr>
      </w:pPr>
      <w:r w:rsidRPr="002F5DB4">
        <w:rPr>
          <w:rFonts w:ascii="Times New Roman" w:hAnsi="Times New Roman"/>
        </w:rPr>
        <w:t>Model with open-ended problems can be developed further in other subjects, but not all are suitable for development.</w:t>
      </w:r>
    </w:p>
    <w:p w:rsidR="004A1408" w:rsidRPr="002F5DB4" w:rsidRDefault="00A5555D" w:rsidP="008F251E">
      <w:pPr>
        <w:numPr>
          <w:ilvl w:val="0"/>
          <w:numId w:val="30"/>
        </w:numPr>
        <w:autoSpaceDE w:val="0"/>
        <w:autoSpaceDN w:val="0"/>
        <w:adjustRightInd w:val="0"/>
        <w:spacing w:after="0" w:line="240" w:lineRule="auto"/>
        <w:ind w:left="284" w:hanging="284"/>
        <w:jc w:val="both"/>
        <w:rPr>
          <w:rFonts w:ascii="Times New Roman" w:hAnsi="Times New Roman"/>
        </w:rPr>
      </w:pPr>
      <w:r w:rsidRPr="002F5DB4">
        <w:rPr>
          <w:rFonts w:ascii="Times New Roman" w:hAnsi="Times New Roman"/>
        </w:rPr>
        <w:t>St</w:t>
      </w:r>
      <w:r w:rsidR="004A1408" w:rsidRPr="002F5DB4">
        <w:rPr>
          <w:rFonts w:ascii="Times New Roman" w:hAnsi="Times New Roman"/>
        </w:rPr>
        <w:t>dy program of chemistry education should not only equip students with the content knowledge and pedagogical abilities, but also equips students with high-level thinking skills and a number of other skills.</w:t>
      </w:r>
    </w:p>
    <w:p w:rsidR="004A1408" w:rsidRPr="002F5DB4" w:rsidRDefault="004A1408" w:rsidP="004A1408">
      <w:pPr>
        <w:autoSpaceDE w:val="0"/>
        <w:autoSpaceDN w:val="0"/>
        <w:adjustRightInd w:val="0"/>
        <w:spacing w:after="0" w:line="240" w:lineRule="auto"/>
        <w:ind w:left="284" w:hanging="284"/>
        <w:jc w:val="both"/>
        <w:rPr>
          <w:rFonts w:ascii="Times New Roman" w:hAnsi="Times New Roman"/>
        </w:rPr>
      </w:pPr>
    </w:p>
    <w:p w:rsidR="004A1408" w:rsidRPr="002F5DB4" w:rsidRDefault="004A1408" w:rsidP="004A1408">
      <w:pPr>
        <w:autoSpaceDE w:val="0"/>
        <w:autoSpaceDN w:val="0"/>
        <w:adjustRightInd w:val="0"/>
        <w:spacing w:after="0" w:line="240" w:lineRule="auto"/>
        <w:rPr>
          <w:rFonts w:ascii="Times New Roman" w:hAnsi="Times New Roman"/>
          <w:b/>
          <w:bCs/>
        </w:rPr>
      </w:pPr>
      <w:r w:rsidRPr="002F5DB4">
        <w:rPr>
          <w:rFonts w:ascii="Times New Roman" w:hAnsi="Times New Roman"/>
          <w:b/>
          <w:bCs/>
        </w:rPr>
        <w:t>References</w:t>
      </w:r>
    </w:p>
    <w:p w:rsidR="004A1408" w:rsidRPr="002F5DB4" w:rsidRDefault="004A1408" w:rsidP="00A5555D">
      <w:pPr>
        <w:numPr>
          <w:ilvl w:val="0"/>
          <w:numId w:val="8"/>
        </w:numPr>
        <w:autoSpaceDE w:val="0"/>
        <w:autoSpaceDN w:val="0"/>
        <w:adjustRightInd w:val="0"/>
        <w:spacing w:after="0" w:line="240" w:lineRule="auto"/>
        <w:ind w:left="426" w:hanging="426"/>
        <w:jc w:val="both"/>
        <w:rPr>
          <w:rFonts w:ascii="Times New Roman" w:hAnsi="Times New Roman"/>
        </w:rPr>
      </w:pPr>
      <w:r w:rsidRPr="002F5DB4">
        <w:rPr>
          <w:rFonts w:ascii="Times New Roman" w:hAnsi="Times New Roman"/>
        </w:rPr>
        <w:t>Purba, M. (2006). Chemistry For High School Class XI.Jakarta: Erlangga.</w:t>
      </w:r>
    </w:p>
    <w:p w:rsidR="004A1408" w:rsidRPr="002F5DB4" w:rsidRDefault="004A1408" w:rsidP="00A5555D">
      <w:pPr>
        <w:numPr>
          <w:ilvl w:val="0"/>
          <w:numId w:val="8"/>
        </w:numPr>
        <w:autoSpaceDE w:val="0"/>
        <w:autoSpaceDN w:val="0"/>
        <w:adjustRightInd w:val="0"/>
        <w:spacing w:after="0" w:line="240" w:lineRule="auto"/>
        <w:ind w:left="426" w:hanging="426"/>
        <w:jc w:val="both"/>
        <w:rPr>
          <w:rFonts w:ascii="Times New Roman" w:hAnsi="Times New Roman"/>
        </w:rPr>
      </w:pPr>
      <w:r w:rsidRPr="002F5DB4">
        <w:rPr>
          <w:rFonts w:ascii="Times New Roman" w:hAnsi="Times New Roman"/>
        </w:rPr>
        <w:t>Anonim. (2008). Curriculum Department of Chemistry. Semarang: UNNES Press</w:t>
      </w:r>
    </w:p>
    <w:p w:rsidR="004A1408" w:rsidRPr="002F5DB4" w:rsidRDefault="004A1408" w:rsidP="00A5555D">
      <w:pPr>
        <w:numPr>
          <w:ilvl w:val="0"/>
          <w:numId w:val="8"/>
        </w:numPr>
        <w:autoSpaceDE w:val="0"/>
        <w:autoSpaceDN w:val="0"/>
        <w:adjustRightInd w:val="0"/>
        <w:spacing w:after="0" w:line="240" w:lineRule="auto"/>
        <w:ind w:left="426" w:hanging="426"/>
        <w:jc w:val="both"/>
        <w:rPr>
          <w:rFonts w:ascii="Times New Roman" w:hAnsi="Times New Roman"/>
        </w:rPr>
      </w:pPr>
      <w:r w:rsidRPr="002F5DB4">
        <w:rPr>
          <w:rFonts w:ascii="Times New Roman" w:hAnsi="Times New Roman"/>
        </w:rPr>
        <w:t>Nuswowati, M. (2012). Chemical Environment. Teaching Materials. Semarang: Unnes Press.</w:t>
      </w:r>
    </w:p>
    <w:p w:rsidR="004A1408" w:rsidRPr="002F5DB4" w:rsidRDefault="004A1408" w:rsidP="00A5555D">
      <w:pPr>
        <w:numPr>
          <w:ilvl w:val="0"/>
          <w:numId w:val="8"/>
        </w:numPr>
        <w:autoSpaceDE w:val="0"/>
        <w:autoSpaceDN w:val="0"/>
        <w:adjustRightInd w:val="0"/>
        <w:spacing w:after="0" w:line="240" w:lineRule="auto"/>
        <w:ind w:left="426" w:hanging="426"/>
        <w:jc w:val="both"/>
        <w:rPr>
          <w:rFonts w:ascii="Times New Roman" w:hAnsi="Times New Roman"/>
        </w:rPr>
      </w:pPr>
      <w:r w:rsidRPr="002F5DB4">
        <w:rPr>
          <w:rFonts w:ascii="Times New Roman" w:hAnsi="Times New Roman"/>
        </w:rPr>
        <w:t xml:space="preserve">Liliasari. (2009). </w:t>
      </w:r>
      <w:r w:rsidRPr="002F5DB4">
        <w:rPr>
          <w:rFonts w:ascii="Times New Roman" w:hAnsi="Times New Roman"/>
          <w:i/>
          <w:iCs/>
        </w:rPr>
        <w:t>The use of interactive multimedia to enhance students’ generic science skills</w:t>
      </w:r>
      <w:r w:rsidRPr="002F5DB4">
        <w:rPr>
          <w:rFonts w:ascii="Times New Roman" w:hAnsi="Times New Roman"/>
        </w:rPr>
        <w:t>. International Conference on Rural Information and Communication Technology. Bandung: ITB.</w:t>
      </w:r>
    </w:p>
    <w:p w:rsidR="004A1408" w:rsidRPr="002F5DB4" w:rsidRDefault="004A1408" w:rsidP="00A5555D">
      <w:pPr>
        <w:numPr>
          <w:ilvl w:val="0"/>
          <w:numId w:val="8"/>
        </w:numPr>
        <w:autoSpaceDE w:val="0"/>
        <w:autoSpaceDN w:val="0"/>
        <w:adjustRightInd w:val="0"/>
        <w:spacing w:after="0" w:line="240" w:lineRule="auto"/>
        <w:ind w:left="426" w:hanging="426"/>
        <w:jc w:val="both"/>
        <w:rPr>
          <w:rFonts w:ascii="Times New Roman" w:hAnsi="Times New Roman"/>
        </w:rPr>
      </w:pPr>
      <w:r w:rsidRPr="002F5DB4">
        <w:rPr>
          <w:rFonts w:ascii="Times New Roman" w:hAnsi="Times New Roman"/>
        </w:rPr>
        <w:t xml:space="preserve">Johnson, E. B. (2002). </w:t>
      </w:r>
      <w:r w:rsidRPr="002F5DB4">
        <w:rPr>
          <w:rFonts w:ascii="Times New Roman" w:hAnsi="Times New Roman"/>
          <w:i/>
          <w:iCs/>
        </w:rPr>
        <w:t>Teaching &amp; Learning, what it is and why its here to stay</w:t>
      </w:r>
      <w:r w:rsidRPr="002F5DB4">
        <w:rPr>
          <w:rFonts w:ascii="Times New Roman" w:hAnsi="Times New Roman"/>
        </w:rPr>
        <w:t>. California: Corwin Press.</w:t>
      </w:r>
    </w:p>
    <w:p w:rsidR="004A1408" w:rsidRPr="002F5DB4" w:rsidRDefault="004A1408" w:rsidP="00A5555D">
      <w:pPr>
        <w:numPr>
          <w:ilvl w:val="0"/>
          <w:numId w:val="8"/>
        </w:numPr>
        <w:autoSpaceDE w:val="0"/>
        <w:autoSpaceDN w:val="0"/>
        <w:adjustRightInd w:val="0"/>
        <w:spacing w:after="0" w:line="240" w:lineRule="auto"/>
        <w:ind w:left="426" w:hanging="426"/>
        <w:jc w:val="both"/>
        <w:rPr>
          <w:rFonts w:ascii="Times New Roman" w:hAnsi="Times New Roman"/>
        </w:rPr>
      </w:pPr>
      <w:r w:rsidRPr="002F5DB4">
        <w:rPr>
          <w:rFonts w:ascii="Times New Roman" w:hAnsi="Times New Roman"/>
        </w:rPr>
        <w:t xml:space="preserve">Arends. R.I. (2008). </w:t>
      </w:r>
      <w:r w:rsidRPr="002F5DB4">
        <w:rPr>
          <w:rFonts w:ascii="Times New Roman" w:hAnsi="Times New Roman"/>
          <w:i/>
          <w:iCs/>
        </w:rPr>
        <w:t>Learning to Teach ,</w:t>
      </w:r>
      <w:r w:rsidRPr="002F5DB4">
        <w:rPr>
          <w:rFonts w:ascii="Times New Roman" w:hAnsi="Times New Roman"/>
        </w:rPr>
        <w:t>7th edition 1st book.Yogyakarta: Pusat Pelajar.</w:t>
      </w:r>
    </w:p>
    <w:p w:rsidR="004A1408" w:rsidRPr="002F5DB4" w:rsidRDefault="004A1408" w:rsidP="00A5555D">
      <w:pPr>
        <w:numPr>
          <w:ilvl w:val="0"/>
          <w:numId w:val="8"/>
        </w:numPr>
        <w:autoSpaceDE w:val="0"/>
        <w:autoSpaceDN w:val="0"/>
        <w:adjustRightInd w:val="0"/>
        <w:spacing w:after="0" w:line="240" w:lineRule="auto"/>
        <w:ind w:left="426" w:hanging="426"/>
        <w:jc w:val="both"/>
        <w:rPr>
          <w:rFonts w:ascii="Times New Roman" w:hAnsi="Times New Roman"/>
        </w:rPr>
      </w:pPr>
      <w:r w:rsidRPr="002F5DB4">
        <w:rPr>
          <w:rFonts w:ascii="Times New Roman" w:hAnsi="Times New Roman"/>
        </w:rPr>
        <w:t xml:space="preserve">Fraenkel, J. R. dan Wallen, N. E. (1993). </w:t>
      </w:r>
      <w:r w:rsidRPr="002F5DB4">
        <w:rPr>
          <w:rFonts w:ascii="Times New Roman" w:hAnsi="Times New Roman"/>
          <w:i/>
          <w:iCs/>
        </w:rPr>
        <w:t xml:space="preserve">How to Design and Evaluate Research in Education </w:t>
      </w:r>
      <w:r w:rsidRPr="002F5DB4">
        <w:rPr>
          <w:rFonts w:ascii="Times New Roman" w:hAnsi="Times New Roman"/>
        </w:rPr>
        <w:t>(second. Ed.). New York: McGraw-Hill Book Co.</w:t>
      </w:r>
    </w:p>
    <w:p w:rsidR="004A1408" w:rsidRPr="002F5DB4" w:rsidRDefault="004A1408" w:rsidP="00A5555D">
      <w:pPr>
        <w:numPr>
          <w:ilvl w:val="0"/>
          <w:numId w:val="8"/>
        </w:numPr>
        <w:autoSpaceDE w:val="0"/>
        <w:autoSpaceDN w:val="0"/>
        <w:adjustRightInd w:val="0"/>
        <w:spacing w:after="0" w:line="240" w:lineRule="auto"/>
        <w:ind w:left="426" w:hanging="426"/>
        <w:jc w:val="both"/>
        <w:rPr>
          <w:rFonts w:ascii="Times New Roman" w:hAnsi="Times New Roman"/>
        </w:rPr>
      </w:pPr>
      <w:r w:rsidRPr="002F5DB4">
        <w:rPr>
          <w:rFonts w:ascii="Times New Roman" w:hAnsi="Times New Roman"/>
        </w:rPr>
        <w:t xml:space="preserve">Creswell, J. W. (2008). </w:t>
      </w:r>
      <w:r w:rsidRPr="002F5DB4">
        <w:rPr>
          <w:rFonts w:ascii="Times New Roman" w:hAnsi="Times New Roman"/>
          <w:i/>
          <w:iCs/>
        </w:rPr>
        <w:t>Educational Research Planning, Conducting, and Evaluating Quantitative and Qualitative Research</w:t>
      </w:r>
      <w:r w:rsidRPr="002F5DB4">
        <w:rPr>
          <w:rFonts w:ascii="Times New Roman" w:hAnsi="Times New Roman"/>
        </w:rPr>
        <w:t>. Third Edition. New Jersey: Pearson Education, Inc.</w:t>
      </w:r>
    </w:p>
    <w:p w:rsidR="004A1408" w:rsidRPr="002F5DB4" w:rsidRDefault="004A1408" w:rsidP="00A5555D">
      <w:pPr>
        <w:numPr>
          <w:ilvl w:val="0"/>
          <w:numId w:val="8"/>
        </w:numPr>
        <w:autoSpaceDE w:val="0"/>
        <w:autoSpaceDN w:val="0"/>
        <w:adjustRightInd w:val="0"/>
        <w:spacing w:after="0" w:line="240" w:lineRule="auto"/>
        <w:ind w:left="426" w:hanging="426"/>
        <w:jc w:val="both"/>
        <w:rPr>
          <w:rFonts w:ascii="Times New Roman" w:hAnsi="Times New Roman"/>
        </w:rPr>
      </w:pPr>
      <w:r w:rsidRPr="002F5DB4">
        <w:rPr>
          <w:rFonts w:ascii="Times New Roman" w:hAnsi="Times New Roman"/>
        </w:rPr>
        <w:t xml:space="preserve">Santrok, J. W. (2003). </w:t>
      </w:r>
      <w:r w:rsidRPr="002F5DB4">
        <w:rPr>
          <w:rFonts w:ascii="Times New Roman" w:hAnsi="Times New Roman"/>
          <w:i/>
          <w:iCs/>
        </w:rPr>
        <w:t>Adolescence (Perkembangan Remaja)</w:t>
      </w:r>
      <w:r w:rsidRPr="002F5DB4">
        <w:rPr>
          <w:rFonts w:ascii="Times New Roman" w:hAnsi="Times New Roman"/>
        </w:rPr>
        <w:t xml:space="preserve">. Terjemahan. Jakarta: Penerbit </w:t>
      </w:r>
      <w:r w:rsidRPr="002F5DB4">
        <w:rPr>
          <w:rFonts w:ascii="Times New Roman" w:hAnsi="Times New Roman"/>
          <w:i/>
          <w:iCs/>
        </w:rPr>
        <w:t>Erlangga</w:t>
      </w:r>
      <w:r w:rsidRPr="002F5DB4">
        <w:rPr>
          <w:rFonts w:ascii="Times New Roman" w:hAnsi="Times New Roman"/>
        </w:rPr>
        <w:t>.</w:t>
      </w:r>
    </w:p>
    <w:p w:rsidR="004A1408" w:rsidRPr="002F5DB4" w:rsidRDefault="004A1408" w:rsidP="00A5555D">
      <w:pPr>
        <w:numPr>
          <w:ilvl w:val="0"/>
          <w:numId w:val="8"/>
        </w:numPr>
        <w:autoSpaceDE w:val="0"/>
        <w:autoSpaceDN w:val="0"/>
        <w:adjustRightInd w:val="0"/>
        <w:spacing w:after="0" w:line="240" w:lineRule="auto"/>
        <w:ind w:left="426" w:hanging="426"/>
        <w:jc w:val="both"/>
        <w:rPr>
          <w:rFonts w:ascii="Times New Roman" w:hAnsi="Times New Roman"/>
        </w:rPr>
      </w:pPr>
      <w:r w:rsidRPr="002F5DB4">
        <w:rPr>
          <w:rFonts w:ascii="Times New Roman" w:hAnsi="Times New Roman"/>
        </w:rPr>
        <w:t>Solaz-Portoless, J.J. &amp; Sanjose, V. (2008). “Piagetian and Neo-Piagetian Variables in Science Problem Solving: Diection</w:t>
      </w:r>
      <w:r w:rsidRPr="002F5DB4">
        <w:rPr>
          <w:rFonts w:ascii="Times New Roman" w:hAnsi="Times New Roman"/>
          <w:i/>
          <w:iCs/>
        </w:rPr>
        <w:t>s</w:t>
      </w:r>
      <w:r w:rsidRPr="002F5DB4">
        <w:rPr>
          <w:rFonts w:ascii="Times New Roman" w:hAnsi="Times New Roman"/>
        </w:rPr>
        <w:t xml:space="preserve"> for Practice” Ciencias &amp; Cognicao. 13 (2): 192-200</w:t>
      </w:r>
    </w:p>
    <w:p w:rsidR="004A1408" w:rsidRPr="002F5DB4" w:rsidRDefault="004A1408" w:rsidP="00A5555D">
      <w:pPr>
        <w:numPr>
          <w:ilvl w:val="0"/>
          <w:numId w:val="8"/>
        </w:numPr>
        <w:autoSpaceDE w:val="0"/>
        <w:autoSpaceDN w:val="0"/>
        <w:adjustRightInd w:val="0"/>
        <w:spacing w:after="0" w:line="240" w:lineRule="auto"/>
        <w:ind w:left="426" w:hanging="426"/>
        <w:jc w:val="both"/>
        <w:rPr>
          <w:rFonts w:ascii="Times New Roman" w:hAnsi="Times New Roman"/>
        </w:rPr>
      </w:pPr>
      <w:r w:rsidRPr="002F5DB4">
        <w:rPr>
          <w:rFonts w:ascii="Times New Roman" w:hAnsi="Times New Roman"/>
        </w:rPr>
        <w:t>Reigosa, C., &amp; Jimenez-Aleixandre, MP. (2007). “Scaffolded Problem-solving in the Physics and Chemistry Laboratory: Difficulties Hindering Students’ Assumption of Responsibility”. International Journal of Science Education Education. 29, (3), 307-329.</w:t>
      </w:r>
    </w:p>
    <w:p w:rsidR="002D53D9" w:rsidRPr="002F5DB4" w:rsidRDefault="002D53D9" w:rsidP="00846AE3">
      <w:pPr>
        <w:jc w:val="center"/>
        <w:rPr>
          <w:rFonts w:ascii="Times New Roman" w:hAnsi="Times New Roman"/>
          <w:u w:val="single"/>
        </w:rPr>
      </w:pPr>
    </w:p>
    <w:p w:rsidR="002D53D9" w:rsidRPr="002F5DB4" w:rsidRDefault="002D53D9" w:rsidP="002D53D9">
      <w:pPr>
        <w:spacing w:after="0" w:line="240" w:lineRule="auto"/>
        <w:jc w:val="center"/>
        <w:rPr>
          <w:rFonts w:ascii="Times New Roman" w:hAnsi="Times New Roman"/>
          <w:b/>
          <w:sz w:val="34"/>
          <w:szCs w:val="34"/>
          <w:lang w:eastAsia="en-US"/>
        </w:rPr>
      </w:pPr>
      <w:r w:rsidRPr="002F5DB4">
        <w:rPr>
          <w:rFonts w:ascii="Times New Roman" w:hAnsi="Times New Roman"/>
          <w:u w:val="single"/>
        </w:rPr>
        <w:br w:type="page"/>
      </w:r>
      <w:r w:rsidRPr="002F5DB4">
        <w:rPr>
          <w:rFonts w:ascii="Times New Roman" w:hAnsi="Times New Roman"/>
          <w:b/>
          <w:sz w:val="34"/>
          <w:szCs w:val="34"/>
          <w:lang w:eastAsia="en-US"/>
        </w:rPr>
        <w:lastRenderedPageBreak/>
        <w:t>Pedagogical Content Knowledge Debriefing for Chemistry Teacher Candidates</w:t>
      </w:r>
    </w:p>
    <w:p w:rsidR="002D53D9" w:rsidRPr="002F5DB4" w:rsidRDefault="002D53D9" w:rsidP="002D53D9">
      <w:pPr>
        <w:spacing w:after="0" w:line="240" w:lineRule="auto"/>
        <w:jc w:val="center"/>
        <w:rPr>
          <w:rFonts w:ascii="Times New Roman" w:hAnsi="Times New Roman"/>
          <w:b/>
          <w:sz w:val="34"/>
          <w:szCs w:val="34"/>
          <w:lang w:eastAsia="en-US"/>
        </w:rPr>
      </w:pPr>
    </w:p>
    <w:p w:rsidR="002D53D9" w:rsidRPr="002F5DB4" w:rsidRDefault="002D53D9" w:rsidP="002D53D9">
      <w:pPr>
        <w:spacing w:after="0" w:line="240" w:lineRule="auto"/>
        <w:jc w:val="center"/>
        <w:rPr>
          <w:rFonts w:ascii="Times New Roman" w:hAnsi="Times New Roman"/>
          <w:b/>
        </w:rPr>
      </w:pPr>
      <w:r w:rsidRPr="002F5DB4">
        <w:rPr>
          <w:rFonts w:ascii="Times New Roman" w:hAnsi="Times New Roman"/>
          <w:b/>
        </w:rPr>
        <w:t>Sri Haryani*, Sri Wardani, and Agung Tri Prasetya</w:t>
      </w:r>
    </w:p>
    <w:p w:rsidR="002D53D9" w:rsidRPr="002F5DB4" w:rsidRDefault="002D53D9" w:rsidP="002D53D9">
      <w:pPr>
        <w:spacing w:after="0" w:line="240" w:lineRule="auto"/>
        <w:jc w:val="center"/>
        <w:rPr>
          <w:rFonts w:ascii="Times New Roman" w:hAnsi="Times New Roman"/>
          <w:b/>
        </w:rPr>
      </w:pPr>
    </w:p>
    <w:p w:rsidR="002D53D9" w:rsidRPr="002F5DB4" w:rsidRDefault="002D53D9" w:rsidP="002D53D9">
      <w:pPr>
        <w:spacing w:after="0" w:line="240" w:lineRule="auto"/>
        <w:jc w:val="center"/>
        <w:rPr>
          <w:rFonts w:ascii="Times New Roman" w:hAnsi="Times New Roman"/>
          <w:i/>
        </w:rPr>
      </w:pPr>
      <w:r w:rsidRPr="002F5DB4">
        <w:rPr>
          <w:rFonts w:ascii="Times New Roman" w:hAnsi="Times New Roman"/>
          <w:i/>
        </w:rPr>
        <w:t>Chemistry Department Faculty of Mathematic and Natural Science Semarang State University</w:t>
      </w:r>
    </w:p>
    <w:p w:rsidR="002D53D9" w:rsidRPr="002F5DB4" w:rsidRDefault="002D53D9" w:rsidP="002D53D9">
      <w:pPr>
        <w:spacing w:after="0" w:line="240" w:lineRule="auto"/>
        <w:jc w:val="center"/>
        <w:rPr>
          <w:rFonts w:ascii="Times New Roman" w:hAnsi="Times New Roman"/>
          <w:i/>
        </w:rPr>
      </w:pPr>
      <w:r w:rsidRPr="002F5DB4">
        <w:rPr>
          <w:rFonts w:ascii="Times New Roman" w:hAnsi="Times New Roman"/>
          <w:i/>
        </w:rPr>
        <w:t>Kampus Sekaran Gunungpati Semarang 50229</w:t>
      </w:r>
    </w:p>
    <w:p w:rsidR="002D53D9" w:rsidRPr="002F5DB4" w:rsidRDefault="002D53D9" w:rsidP="002D53D9">
      <w:pPr>
        <w:spacing w:after="0"/>
        <w:jc w:val="center"/>
        <w:rPr>
          <w:rFonts w:ascii="Times New Roman" w:hAnsi="Times New Roman"/>
        </w:rPr>
      </w:pPr>
    </w:p>
    <w:p w:rsidR="002D53D9" w:rsidRPr="002F5DB4" w:rsidRDefault="002D53D9" w:rsidP="002D53D9">
      <w:pPr>
        <w:spacing w:after="0"/>
        <w:jc w:val="center"/>
        <w:rPr>
          <w:rFonts w:ascii="Times New Roman" w:hAnsi="Times New Roman"/>
        </w:rPr>
      </w:pPr>
      <w:r w:rsidRPr="002F5DB4">
        <w:rPr>
          <w:rFonts w:ascii="Times New Roman" w:hAnsi="Times New Roman"/>
        </w:rPr>
        <w:t>*Email: haryanimail@gmail.com</w:t>
      </w:r>
    </w:p>
    <w:p w:rsidR="002D53D9" w:rsidRPr="002F5DB4" w:rsidRDefault="002D53D9" w:rsidP="002D53D9">
      <w:pPr>
        <w:spacing w:after="0"/>
        <w:ind w:left="567" w:right="617"/>
        <w:jc w:val="both"/>
        <w:rPr>
          <w:rFonts w:ascii="Times New Roman" w:hAnsi="Times New Roman"/>
          <w:b/>
          <w:sz w:val="20"/>
          <w:szCs w:val="20"/>
        </w:rPr>
      </w:pPr>
    </w:p>
    <w:p w:rsidR="002D53D9" w:rsidRDefault="002D53D9" w:rsidP="002D53D9">
      <w:pPr>
        <w:spacing w:after="0"/>
        <w:ind w:left="567" w:right="617"/>
        <w:jc w:val="both"/>
        <w:rPr>
          <w:rFonts w:ascii="Times New Roman" w:hAnsi="Times New Roman"/>
          <w:sz w:val="20"/>
          <w:szCs w:val="20"/>
        </w:rPr>
      </w:pPr>
      <w:r w:rsidRPr="002F5DB4">
        <w:rPr>
          <w:rFonts w:ascii="Times New Roman" w:hAnsi="Times New Roman"/>
          <w:b/>
          <w:sz w:val="20"/>
          <w:szCs w:val="20"/>
        </w:rPr>
        <w:t>Abstract.</w:t>
      </w:r>
      <w:r w:rsidRPr="002F5DB4">
        <w:rPr>
          <w:rFonts w:ascii="Times New Roman" w:hAnsi="Times New Roman"/>
          <w:sz w:val="20"/>
          <w:szCs w:val="20"/>
        </w:rPr>
        <w:t xml:space="preserve"> This study has aims to identify the impact of provisioning Pedagogical Content Knowledge (PCK) on the performance of chemistry teacher candidates in Practice Field Experience (PPL). PCK debriefing is focused through the Chemistry Lesson Planning (PPK) lecture, then the application is continued in the PPL course. This descriptive study involved 6 teacher’s candidates who measured their PCK capability start from PPK lecture up to their implementation in PPL. PCK of teacher’s candidates captured by filling CoRe and writing PaP-eRs representing PCK of a teacher as proposed by Loughran. The quantitative data is taken from the preparation of the lesson plan (RPP) and the fulfillment of CoRe, while the qualitative data is drawn from the analysis of RPP, CoRe and PaP-eRs linkages. Interview on the study subjects is also done to strengthen the linkages of three documents. Based on the result of data analysis, it is revealed that the PCK debriefing trough PPK lecture could increase the PCK capability of teacher’s candidates. PCK debriefing is able to minimize the weakness that have been prevalent as write apperception, sort material, and pay attention to prerequisite materials. The teacher’s candidates initially have problem deciphering the questions in the CoRe, and not accustomed to write PaP-eRs as a reflection of what has been done, so that needed simplification of questions in the CoRe and a guide to write PaP-eRs adapted from Loughran trough the preparation of rubric associated with the RPP.</w:t>
      </w:r>
    </w:p>
    <w:p w:rsidR="00DA0D68" w:rsidRPr="002F5DB4" w:rsidRDefault="00DA0D68" w:rsidP="002D53D9">
      <w:pPr>
        <w:spacing w:after="0"/>
        <w:ind w:left="567" w:right="617"/>
        <w:jc w:val="both"/>
        <w:rPr>
          <w:rFonts w:ascii="Times New Roman" w:hAnsi="Times New Roman"/>
          <w:sz w:val="20"/>
          <w:szCs w:val="20"/>
        </w:rPr>
      </w:pPr>
    </w:p>
    <w:p w:rsidR="002D53D9" w:rsidRPr="00DA0D68" w:rsidRDefault="002D53D9" w:rsidP="002D53D9">
      <w:pPr>
        <w:pStyle w:val="ListParagraph"/>
        <w:numPr>
          <w:ilvl w:val="0"/>
          <w:numId w:val="15"/>
        </w:numPr>
        <w:spacing w:after="0" w:line="240" w:lineRule="auto"/>
        <w:ind w:left="426" w:hanging="426"/>
        <w:jc w:val="both"/>
        <w:rPr>
          <w:b/>
          <w:bCs/>
          <w:sz w:val="22"/>
        </w:rPr>
      </w:pPr>
      <w:r w:rsidRPr="00DA0D68">
        <w:rPr>
          <w:b/>
          <w:bCs/>
          <w:sz w:val="22"/>
        </w:rPr>
        <w:t>Foreword</w:t>
      </w:r>
    </w:p>
    <w:p w:rsidR="002D53D9" w:rsidRPr="002F5DB4" w:rsidRDefault="002D53D9" w:rsidP="008F251E">
      <w:pPr>
        <w:spacing w:after="0" w:line="240" w:lineRule="auto"/>
        <w:jc w:val="both"/>
        <w:rPr>
          <w:rFonts w:ascii="Times New Roman" w:hAnsi="Times New Roman"/>
        </w:rPr>
      </w:pPr>
      <w:r w:rsidRPr="002F5DB4">
        <w:rPr>
          <w:rFonts w:ascii="Times New Roman" w:hAnsi="Times New Roman"/>
        </w:rPr>
        <w:t>Novice teacher standard competency/SKGP (Depdiknas, 2004) suggests that the teacher’s candidates should have four competencies, they are mastery of a field study, comprehension of learners, mastery of learning that educates, and development of professionalism and personality. One of the competence’s point in a mastery of learning competence clumps is models mastery, approaches, strategies, and learning methods appropriate to course materials. Meanwhile, high school chemistry teachers are required to have a quite complex competence in academic field (Permendiknas No. 16/2007), of which requires mastery and deep understanding of the content and teaching. Accordingly, teacher’s candidates need and importance to be equipped with strong mastery of basic concepts (content) and the ability to teach the concepts (pedagogy) properly and correctly. On the other hand, Shulman (1987) and Loughran, et al. (2008) states that the content knowledge and pedagogical knowledge should be integrated in learning to create new knowledge: Pedagogical Content Knowledge (PCK). PCK thinking concept gives the sense that the teaching of science is not enough only understand the content of science material (knowing science) but also how to teach. In addition, McDermott (1990) suggested the establishment of a quality learning process is highly depend on the quality in preparing the teacher’s candidates, so the learning by lecturers will have disseminated impact trough the students.</w:t>
      </w:r>
    </w:p>
    <w:p w:rsidR="002D53D9" w:rsidRPr="002F5DB4" w:rsidRDefault="002D53D9" w:rsidP="008F251E">
      <w:pPr>
        <w:spacing w:after="0" w:line="240" w:lineRule="auto"/>
        <w:ind w:firstLine="709"/>
        <w:jc w:val="both"/>
        <w:rPr>
          <w:rFonts w:ascii="Times New Roman" w:hAnsi="Times New Roman"/>
        </w:rPr>
      </w:pPr>
      <w:r w:rsidRPr="002F5DB4">
        <w:rPr>
          <w:rFonts w:ascii="Times New Roman" w:hAnsi="Times New Roman"/>
        </w:rPr>
        <w:lastRenderedPageBreak/>
        <w:t>Debriefing teacher’s candidates in the preparing for understanding aspects of the content needed to organize the class trough pedagogical aspects, often cannot be obtained when he/she was in college. All this time teacher‘s candidates have a learning experience in these two domains separately. To learn the content or subject matter more deeply they learn in the context of the subject matter, to learn how to teach they learn in the context of methodology. As a result of those, only a few matches that occur between the need of learners with the teaching methods (Shulman, 1987). Deeper coordination is needed between the content expert and the pedagogical expert, so it could produce many benefits that make the teachers more knowledgeable, flexible and capable (Enfield, in Purwaningsih, 2011). Another things that profitable according to Loughran, et al. (2008) are with PCK debriefing in appropriate way, PCK is no longer considered merely as educational theory yet becomes a representation form of how they can develop their professional knowledge in their teaching practice.</w:t>
      </w:r>
    </w:p>
    <w:p w:rsidR="002D53D9" w:rsidRPr="002F5DB4" w:rsidRDefault="002D53D9" w:rsidP="008F251E">
      <w:pPr>
        <w:spacing w:after="0" w:line="240" w:lineRule="auto"/>
        <w:ind w:firstLine="709"/>
        <w:jc w:val="both"/>
        <w:rPr>
          <w:rFonts w:ascii="Times New Roman" w:hAnsi="Times New Roman"/>
        </w:rPr>
      </w:pPr>
      <w:r w:rsidRPr="002F5DB4">
        <w:rPr>
          <w:rFonts w:ascii="Times New Roman" w:hAnsi="Times New Roman"/>
        </w:rPr>
        <w:t>In order to represent the PCK of a science teacher, Loghran, et al. (2006) developed a format that includes importance aspects of a successful science teacher in understanding the subject matter knowledge and pedagogy. This PCK special format consists of two elements. The first element is called CoRe (Content Representation); offer a perspective of a specific content that being taught when teach a topic. The second element is called PaP-eRs (Pedagogical and Professional-experience Repertoires), which is short but has a specific meaning and intended to show the implementation of CoRe aspects. PCK of teacher or teacher’s candidates can be measured using an instrument developed by Loughran, et al. (2004), CoRe and PaP-eRs. The result of CoRe and PaP-eRs will show the effectiveness of learning activity in accordance with the objectives to be achieved. Hamida (2011) proved that preparation of CoRe and PaP-eRs documents help trainees prepare lesson plans as well to reflect on the learning activity that they have done, so that the PCK profile will be intact.</w:t>
      </w:r>
    </w:p>
    <w:p w:rsidR="002D53D9" w:rsidRPr="002F5DB4" w:rsidRDefault="002D53D9" w:rsidP="008F251E">
      <w:pPr>
        <w:spacing w:after="0" w:line="240" w:lineRule="auto"/>
        <w:ind w:firstLine="709"/>
        <w:jc w:val="both"/>
        <w:rPr>
          <w:rFonts w:ascii="Times New Roman" w:hAnsi="Times New Roman"/>
        </w:rPr>
      </w:pPr>
      <w:r w:rsidRPr="002F5DB4">
        <w:rPr>
          <w:rFonts w:ascii="Times New Roman" w:hAnsi="Times New Roman"/>
        </w:rPr>
        <w:t>Taking into consideration the importance of teacher’s candidates debriefing that aimed to combine pedagogical abilities and understand of the whole material content, then PCK debriefing trough the lecture program is a real need, very important and potential to do. Implementation of the lecture program that debriefed this PCK concept provide wider opportunities for student to take an active role in developing competence in preparing lesson plans (Loughran, et al., 2006; Purwaningsih, 2011; and Hamidah, 2011). Chemistry lesson planning is chosen because the achievement of competence in this course is able to design chemistry learning in school to escort PPL. Practice Field Experience (PPL) is a program where students get a first experience or live experience of teaching in the classroom, which requires students to practice integrating content materials and pedagogical materials which is expected to strengthen PCK capability. Therefore, to escort PPL, the implementation of PCK debriefing trough PPK lecture is very appropriate, necessary and important. PCK capability focused on the competence of teacher candidates in preparing CoRe documents, lesson plan, and PaP-eRs. The question that arise is: does the teacher candidates experience a change in their PCK?</w:t>
      </w:r>
    </w:p>
    <w:p w:rsidR="002D53D9" w:rsidRPr="002F5DB4" w:rsidRDefault="002D53D9" w:rsidP="002D53D9">
      <w:pPr>
        <w:spacing w:after="0" w:line="240" w:lineRule="auto"/>
        <w:ind w:firstLine="567"/>
        <w:jc w:val="both"/>
        <w:rPr>
          <w:rFonts w:ascii="Times New Roman" w:hAnsi="Times New Roman"/>
        </w:rPr>
      </w:pPr>
    </w:p>
    <w:p w:rsidR="002D53D9" w:rsidRPr="00DA0D68" w:rsidRDefault="00DA0D68" w:rsidP="00DA0D68">
      <w:pPr>
        <w:pStyle w:val="ListParagraph"/>
        <w:numPr>
          <w:ilvl w:val="0"/>
          <w:numId w:val="15"/>
        </w:numPr>
        <w:spacing w:after="0" w:line="240" w:lineRule="auto"/>
        <w:ind w:left="426" w:hanging="426"/>
        <w:jc w:val="both"/>
        <w:rPr>
          <w:b/>
          <w:bCs/>
          <w:sz w:val="22"/>
        </w:rPr>
      </w:pPr>
      <w:r w:rsidRPr="00DA0D68">
        <w:rPr>
          <w:b/>
          <w:bCs/>
          <w:sz w:val="22"/>
        </w:rPr>
        <w:t>Research methods</w:t>
      </w:r>
    </w:p>
    <w:p w:rsidR="002D53D9" w:rsidRPr="002F5DB4" w:rsidRDefault="002D53D9" w:rsidP="002D53D9">
      <w:pPr>
        <w:spacing w:after="0" w:line="240" w:lineRule="auto"/>
        <w:jc w:val="both"/>
        <w:rPr>
          <w:rFonts w:ascii="Times New Roman" w:hAnsi="Times New Roman"/>
        </w:rPr>
      </w:pPr>
      <w:r w:rsidRPr="002F5DB4">
        <w:rPr>
          <w:rFonts w:ascii="Times New Roman" w:hAnsi="Times New Roman"/>
        </w:rPr>
        <w:t xml:space="preserve">PCK debriefing for teacher’s candidates focused on PPK lecture, followed by PPL in the next semester. Research subjects were selected based on consideration to participate in PCK debriefing and peer teaching and we choose 6 students who 2 PPL students at SMA Taruna Nusantara Magelang and 4 PPL students at MAN 1 Semarang. The form of improved performance from the teacher’s candidates in PPL implementation begins with PCK debriefing in PPK lecture through CoRe evaluation and drafted lesson plans, as well as PaP-eRs written after peer teaching carry out. At the time of PPL, teacher candidates prepared CoRe and lesson plans, implementation of classroom practice, continued to write PaP-eRs. Interviews were conducted to explore the relationship between written CoRe, lesson plans, </w:t>
      </w:r>
      <w:r w:rsidRPr="002F5DB4">
        <w:rPr>
          <w:rFonts w:ascii="Times New Roman" w:hAnsi="Times New Roman"/>
        </w:rPr>
        <w:lastRenderedPageBreak/>
        <w:t>implementation of classroom practice and PaP-eRs. Interviews also intended to find the factors that influence and constraints PCK development in teacher candidates.</w:t>
      </w:r>
    </w:p>
    <w:p w:rsidR="002D53D9" w:rsidRPr="002F5DB4" w:rsidRDefault="002D53D9" w:rsidP="008F251E">
      <w:pPr>
        <w:spacing w:after="0" w:line="240" w:lineRule="auto"/>
        <w:ind w:firstLine="709"/>
        <w:jc w:val="both"/>
        <w:rPr>
          <w:rFonts w:ascii="Times New Roman" w:hAnsi="Times New Roman"/>
        </w:rPr>
      </w:pPr>
      <w:r w:rsidRPr="002F5DB4">
        <w:rPr>
          <w:rFonts w:ascii="Times New Roman" w:hAnsi="Times New Roman"/>
        </w:rPr>
        <w:t>Chronology of the research is teacher candidates will teach a lesson, they write the initial CoRe, along with the process they create lesson plans in a format that they already understand, continued by the implementation of classroom practice and concluded with writing PaP-eRs. CoRe result and lesson plans were analyzed quantitatively by scoring using scoring CoRe, so the result in the form of numbers. Average score of CoRe assessments, lesson plans and PaP-eRs presented on Picture 1. Qualitative analysis was done by analyzing the link between CoRe, lesson plans and implementation of classroom practice. Qualitative data were also supported by interview on the description they made in CoRe and PaP-eRs that both of them also associated with lesson plans and implementation of classroom practice. All data collected in the form of portfolio; lesson plans, guidance process with lecturer, CoRe, PaP-eRs and interviews. These portfolio collected to describe the overall data result. CoRe instrument was prepared based on Loughran's description (2007) that can be seen in Table 1. The performance evaluation of teacher candidates in preparing learning device during PPL period was taken from Peer Teaching Guide.</w:t>
      </w:r>
    </w:p>
    <w:p w:rsidR="002D53D9" w:rsidRPr="002F5DB4" w:rsidRDefault="002D53D9" w:rsidP="002D53D9">
      <w:pPr>
        <w:spacing w:after="0" w:line="240" w:lineRule="auto"/>
        <w:jc w:val="both"/>
        <w:rPr>
          <w:rFonts w:ascii="Times New Roman" w:hAnsi="Times New Roman"/>
        </w:rPr>
      </w:pPr>
    </w:p>
    <w:p w:rsidR="002D53D9" w:rsidRPr="002F5DB4" w:rsidRDefault="002D53D9" w:rsidP="002D53D9">
      <w:pPr>
        <w:spacing w:after="0" w:line="240" w:lineRule="auto"/>
        <w:jc w:val="center"/>
        <w:rPr>
          <w:rFonts w:ascii="Times New Roman" w:hAnsi="Times New Roman"/>
        </w:rPr>
      </w:pPr>
      <w:r w:rsidRPr="002F5DB4">
        <w:rPr>
          <w:rFonts w:ascii="Times New Roman" w:hAnsi="Times New Roman"/>
        </w:rPr>
        <w:t>Table 1. Core Aspects Guide</w:t>
      </w:r>
    </w:p>
    <w:tbl>
      <w:tblPr>
        <w:tblW w:w="0" w:type="auto"/>
        <w:jc w:val="center"/>
        <w:tblBorders>
          <w:top w:val="single" w:sz="4" w:space="0" w:color="000000"/>
          <w:bottom w:val="single" w:sz="4" w:space="0" w:color="000000"/>
          <w:insideH w:val="single" w:sz="4" w:space="0" w:color="000000"/>
        </w:tblBorders>
        <w:tblLayout w:type="fixed"/>
        <w:tblLook w:val="04A0" w:firstRow="1" w:lastRow="0" w:firstColumn="1" w:lastColumn="0" w:noHBand="0" w:noVBand="1"/>
      </w:tblPr>
      <w:tblGrid>
        <w:gridCol w:w="5245"/>
        <w:gridCol w:w="851"/>
        <w:gridCol w:w="567"/>
        <w:gridCol w:w="567"/>
        <w:gridCol w:w="708"/>
        <w:gridCol w:w="709"/>
      </w:tblGrid>
      <w:tr w:rsidR="002D53D9" w:rsidRPr="002F5DB4" w:rsidTr="002D53D9">
        <w:trPr>
          <w:jc w:val="center"/>
        </w:trPr>
        <w:tc>
          <w:tcPr>
            <w:tcW w:w="5245" w:type="dxa"/>
            <w:vMerge w:val="restart"/>
          </w:tcPr>
          <w:p w:rsidR="002D53D9" w:rsidRPr="002F5DB4" w:rsidRDefault="002D53D9" w:rsidP="002D53D9">
            <w:pPr>
              <w:spacing w:after="0" w:line="240" w:lineRule="auto"/>
              <w:jc w:val="both"/>
              <w:rPr>
                <w:rFonts w:ascii="Times New Roman" w:eastAsia="Times New Roman" w:hAnsi="Times New Roman"/>
                <w:b/>
                <w:lang w:val="id-ID" w:eastAsia="en-US"/>
              </w:rPr>
            </w:pPr>
            <w:r w:rsidRPr="002F5DB4">
              <w:rPr>
                <w:rFonts w:ascii="Times New Roman" w:eastAsia="Times New Roman" w:hAnsi="Times New Roman"/>
                <w:b/>
                <w:lang w:val="id-ID" w:eastAsia="en-US"/>
              </w:rPr>
              <w:t>This Core is designed for student in Middle Secondary School, i.e., year 10.</w:t>
            </w:r>
          </w:p>
        </w:tc>
        <w:tc>
          <w:tcPr>
            <w:tcW w:w="3402" w:type="dxa"/>
            <w:gridSpan w:val="5"/>
          </w:tcPr>
          <w:p w:rsidR="002D53D9" w:rsidRPr="002F5DB4" w:rsidRDefault="002D53D9" w:rsidP="002D53D9">
            <w:pPr>
              <w:spacing w:after="0" w:line="240" w:lineRule="auto"/>
              <w:jc w:val="both"/>
              <w:rPr>
                <w:rFonts w:ascii="Times New Roman" w:eastAsia="Times New Roman" w:hAnsi="Times New Roman"/>
                <w:b/>
                <w:lang w:val="id-ID" w:eastAsia="en-US"/>
              </w:rPr>
            </w:pPr>
            <w:r w:rsidRPr="002F5DB4">
              <w:rPr>
                <w:rFonts w:ascii="Times New Roman" w:eastAsia="Times New Roman" w:hAnsi="Times New Roman"/>
                <w:b/>
                <w:lang w:val="id-ID" w:eastAsia="en-US"/>
              </w:rPr>
              <w:t>important science ideas/concepts</w:t>
            </w:r>
          </w:p>
        </w:tc>
      </w:tr>
      <w:tr w:rsidR="002D53D9" w:rsidRPr="002F5DB4" w:rsidTr="002D53D9">
        <w:trPr>
          <w:jc w:val="center"/>
        </w:trPr>
        <w:tc>
          <w:tcPr>
            <w:tcW w:w="5245" w:type="dxa"/>
            <w:vMerge/>
            <w:tcBorders>
              <w:bottom w:val="single" w:sz="4" w:space="0" w:color="000000"/>
            </w:tcBorders>
          </w:tcPr>
          <w:p w:rsidR="002D53D9" w:rsidRPr="002F5DB4" w:rsidRDefault="002D53D9" w:rsidP="002D53D9">
            <w:pPr>
              <w:spacing w:after="0" w:line="240" w:lineRule="auto"/>
              <w:jc w:val="both"/>
              <w:rPr>
                <w:rFonts w:ascii="Times New Roman" w:eastAsia="Times New Roman" w:hAnsi="Times New Roman"/>
                <w:b/>
                <w:lang w:val="id-ID" w:eastAsia="en-US"/>
              </w:rPr>
            </w:pPr>
          </w:p>
        </w:tc>
        <w:tc>
          <w:tcPr>
            <w:tcW w:w="851" w:type="dxa"/>
            <w:tcBorders>
              <w:bottom w:val="single" w:sz="4" w:space="0" w:color="000000"/>
            </w:tcBorders>
          </w:tcPr>
          <w:p w:rsidR="002D53D9" w:rsidRPr="002F5DB4" w:rsidRDefault="002D53D9" w:rsidP="002D53D9">
            <w:pPr>
              <w:spacing w:after="0" w:line="240" w:lineRule="auto"/>
              <w:jc w:val="both"/>
              <w:rPr>
                <w:rFonts w:ascii="Times New Roman" w:eastAsia="Times New Roman" w:hAnsi="Times New Roman"/>
                <w:b/>
                <w:lang w:val="id-ID" w:eastAsia="en-US"/>
              </w:rPr>
            </w:pPr>
            <w:r w:rsidRPr="002F5DB4">
              <w:rPr>
                <w:rFonts w:ascii="Times New Roman" w:eastAsia="Times New Roman" w:hAnsi="Times New Roman"/>
                <w:b/>
                <w:lang w:val="id-ID" w:eastAsia="en-US"/>
              </w:rPr>
              <w:t>A</w:t>
            </w:r>
          </w:p>
        </w:tc>
        <w:tc>
          <w:tcPr>
            <w:tcW w:w="567" w:type="dxa"/>
            <w:tcBorders>
              <w:bottom w:val="single" w:sz="4" w:space="0" w:color="000000"/>
            </w:tcBorders>
          </w:tcPr>
          <w:p w:rsidR="002D53D9" w:rsidRPr="002F5DB4" w:rsidRDefault="002D53D9" w:rsidP="002D53D9">
            <w:pPr>
              <w:spacing w:after="0" w:line="240" w:lineRule="auto"/>
              <w:jc w:val="both"/>
              <w:rPr>
                <w:rFonts w:ascii="Times New Roman" w:eastAsia="Times New Roman" w:hAnsi="Times New Roman"/>
                <w:b/>
                <w:lang w:val="id-ID" w:eastAsia="en-US"/>
              </w:rPr>
            </w:pPr>
            <w:r w:rsidRPr="002F5DB4">
              <w:rPr>
                <w:rFonts w:ascii="Times New Roman" w:eastAsia="Times New Roman" w:hAnsi="Times New Roman"/>
                <w:b/>
                <w:lang w:val="id-ID" w:eastAsia="en-US"/>
              </w:rPr>
              <w:t>B</w:t>
            </w:r>
          </w:p>
        </w:tc>
        <w:tc>
          <w:tcPr>
            <w:tcW w:w="567" w:type="dxa"/>
            <w:tcBorders>
              <w:bottom w:val="single" w:sz="4" w:space="0" w:color="000000"/>
            </w:tcBorders>
          </w:tcPr>
          <w:p w:rsidR="002D53D9" w:rsidRPr="002F5DB4" w:rsidRDefault="002D53D9" w:rsidP="002D53D9">
            <w:pPr>
              <w:spacing w:after="0" w:line="240" w:lineRule="auto"/>
              <w:jc w:val="both"/>
              <w:rPr>
                <w:rFonts w:ascii="Times New Roman" w:eastAsia="Times New Roman" w:hAnsi="Times New Roman"/>
                <w:b/>
                <w:lang w:val="id-ID" w:eastAsia="en-US"/>
              </w:rPr>
            </w:pPr>
            <w:r w:rsidRPr="002F5DB4">
              <w:rPr>
                <w:rFonts w:ascii="Times New Roman" w:eastAsia="Times New Roman" w:hAnsi="Times New Roman"/>
                <w:b/>
                <w:lang w:val="id-ID" w:eastAsia="en-US"/>
              </w:rPr>
              <w:t>C</w:t>
            </w:r>
          </w:p>
        </w:tc>
        <w:tc>
          <w:tcPr>
            <w:tcW w:w="708" w:type="dxa"/>
            <w:tcBorders>
              <w:bottom w:val="single" w:sz="4" w:space="0" w:color="000000"/>
            </w:tcBorders>
          </w:tcPr>
          <w:p w:rsidR="002D53D9" w:rsidRPr="002F5DB4" w:rsidRDefault="002D53D9" w:rsidP="002D53D9">
            <w:pPr>
              <w:spacing w:after="0" w:line="240" w:lineRule="auto"/>
              <w:jc w:val="both"/>
              <w:rPr>
                <w:rFonts w:ascii="Times New Roman" w:eastAsia="Times New Roman" w:hAnsi="Times New Roman"/>
                <w:b/>
                <w:lang w:val="id-ID" w:eastAsia="en-US"/>
              </w:rPr>
            </w:pPr>
            <w:r w:rsidRPr="002F5DB4">
              <w:rPr>
                <w:rFonts w:ascii="Times New Roman" w:eastAsia="Times New Roman" w:hAnsi="Times New Roman"/>
                <w:b/>
                <w:lang w:val="id-ID" w:eastAsia="en-US"/>
              </w:rPr>
              <w:t>D</w:t>
            </w:r>
          </w:p>
        </w:tc>
        <w:tc>
          <w:tcPr>
            <w:tcW w:w="709" w:type="dxa"/>
            <w:tcBorders>
              <w:bottom w:val="single" w:sz="4" w:space="0" w:color="000000"/>
            </w:tcBorders>
          </w:tcPr>
          <w:p w:rsidR="002D53D9" w:rsidRPr="002F5DB4" w:rsidRDefault="002D53D9" w:rsidP="002D53D9">
            <w:pPr>
              <w:spacing w:after="0" w:line="240" w:lineRule="auto"/>
              <w:jc w:val="both"/>
              <w:rPr>
                <w:rFonts w:ascii="Times New Roman" w:eastAsia="Times New Roman" w:hAnsi="Times New Roman"/>
                <w:b/>
                <w:lang w:val="id-ID" w:eastAsia="en-US"/>
              </w:rPr>
            </w:pPr>
            <w:r w:rsidRPr="002F5DB4">
              <w:rPr>
                <w:rFonts w:ascii="Times New Roman" w:eastAsia="Times New Roman" w:hAnsi="Times New Roman"/>
                <w:b/>
                <w:lang w:val="id-ID" w:eastAsia="en-US"/>
              </w:rPr>
              <w:t>dst</w:t>
            </w:r>
          </w:p>
        </w:tc>
      </w:tr>
      <w:tr w:rsidR="002D53D9" w:rsidRPr="002F5DB4" w:rsidTr="002D53D9">
        <w:trPr>
          <w:jc w:val="center"/>
        </w:trPr>
        <w:tc>
          <w:tcPr>
            <w:tcW w:w="5245" w:type="dxa"/>
            <w:tcBorders>
              <w:bottom w:val="nil"/>
            </w:tcBorders>
          </w:tcPr>
          <w:p w:rsidR="002D53D9" w:rsidRPr="002F5DB4" w:rsidRDefault="002D53D9" w:rsidP="002D53D9">
            <w:pPr>
              <w:spacing w:after="0" w:line="240" w:lineRule="auto"/>
              <w:jc w:val="both"/>
              <w:rPr>
                <w:rFonts w:ascii="Times New Roman" w:eastAsia="Times New Roman" w:hAnsi="Times New Roman"/>
                <w:lang w:val="id-ID" w:eastAsia="en-US"/>
              </w:rPr>
            </w:pPr>
            <w:r w:rsidRPr="002F5DB4">
              <w:rPr>
                <w:rFonts w:ascii="Times New Roman" w:eastAsia="Times New Roman" w:hAnsi="Times New Roman"/>
                <w:lang w:val="id-ID" w:eastAsia="en-US"/>
              </w:rPr>
              <w:t>What you intend the students to learn aboaut this idea?</w:t>
            </w:r>
          </w:p>
        </w:tc>
        <w:tc>
          <w:tcPr>
            <w:tcW w:w="851" w:type="dxa"/>
            <w:tcBorders>
              <w:bottom w:val="nil"/>
            </w:tcBorders>
            <w:vAlign w:val="center"/>
          </w:tcPr>
          <w:p w:rsidR="002D53D9" w:rsidRPr="002F5DB4" w:rsidRDefault="002D53D9" w:rsidP="002D53D9">
            <w:pPr>
              <w:spacing w:after="0" w:line="240" w:lineRule="auto"/>
              <w:jc w:val="both"/>
              <w:rPr>
                <w:rFonts w:ascii="Times New Roman" w:eastAsia="Times New Roman" w:hAnsi="Times New Roman"/>
                <w:lang w:val="id-ID" w:eastAsia="en-US"/>
              </w:rPr>
            </w:pPr>
          </w:p>
        </w:tc>
        <w:tc>
          <w:tcPr>
            <w:tcW w:w="567" w:type="dxa"/>
            <w:tcBorders>
              <w:bottom w:val="nil"/>
            </w:tcBorders>
          </w:tcPr>
          <w:p w:rsidR="002D53D9" w:rsidRPr="002F5DB4" w:rsidRDefault="002D53D9" w:rsidP="002D53D9">
            <w:pPr>
              <w:spacing w:after="0" w:line="240" w:lineRule="auto"/>
              <w:jc w:val="both"/>
              <w:rPr>
                <w:rFonts w:ascii="Times New Roman" w:eastAsia="Times New Roman" w:hAnsi="Times New Roman"/>
                <w:lang w:val="id-ID" w:eastAsia="en-US"/>
              </w:rPr>
            </w:pPr>
          </w:p>
        </w:tc>
        <w:tc>
          <w:tcPr>
            <w:tcW w:w="567" w:type="dxa"/>
            <w:tcBorders>
              <w:bottom w:val="nil"/>
            </w:tcBorders>
          </w:tcPr>
          <w:p w:rsidR="002D53D9" w:rsidRPr="002F5DB4" w:rsidRDefault="002D53D9" w:rsidP="002D53D9">
            <w:pPr>
              <w:spacing w:after="0" w:line="240" w:lineRule="auto"/>
              <w:jc w:val="both"/>
              <w:rPr>
                <w:rFonts w:ascii="Times New Roman" w:eastAsia="Times New Roman" w:hAnsi="Times New Roman"/>
                <w:lang w:val="id-ID" w:eastAsia="en-US"/>
              </w:rPr>
            </w:pPr>
          </w:p>
        </w:tc>
        <w:tc>
          <w:tcPr>
            <w:tcW w:w="708" w:type="dxa"/>
            <w:tcBorders>
              <w:bottom w:val="nil"/>
            </w:tcBorders>
          </w:tcPr>
          <w:p w:rsidR="002D53D9" w:rsidRPr="002F5DB4" w:rsidRDefault="002D53D9" w:rsidP="002D53D9">
            <w:pPr>
              <w:spacing w:after="0" w:line="240" w:lineRule="auto"/>
              <w:jc w:val="both"/>
              <w:rPr>
                <w:rFonts w:ascii="Times New Roman" w:eastAsia="Times New Roman" w:hAnsi="Times New Roman"/>
                <w:lang w:val="id-ID" w:eastAsia="en-US"/>
              </w:rPr>
            </w:pPr>
          </w:p>
        </w:tc>
        <w:tc>
          <w:tcPr>
            <w:tcW w:w="709" w:type="dxa"/>
            <w:tcBorders>
              <w:bottom w:val="nil"/>
            </w:tcBorders>
          </w:tcPr>
          <w:p w:rsidR="002D53D9" w:rsidRPr="002F5DB4" w:rsidRDefault="002D53D9" w:rsidP="002D53D9">
            <w:pPr>
              <w:spacing w:after="0" w:line="240" w:lineRule="auto"/>
              <w:jc w:val="both"/>
              <w:rPr>
                <w:rFonts w:ascii="Times New Roman" w:eastAsia="Times New Roman" w:hAnsi="Times New Roman"/>
                <w:lang w:val="id-ID" w:eastAsia="en-US"/>
              </w:rPr>
            </w:pPr>
          </w:p>
        </w:tc>
      </w:tr>
      <w:tr w:rsidR="002D53D9" w:rsidRPr="002F5DB4" w:rsidTr="002D53D9">
        <w:trPr>
          <w:jc w:val="center"/>
        </w:trPr>
        <w:tc>
          <w:tcPr>
            <w:tcW w:w="5245" w:type="dxa"/>
            <w:tcBorders>
              <w:top w:val="nil"/>
              <w:bottom w:val="nil"/>
            </w:tcBorders>
            <w:vAlign w:val="center"/>
          </w:tcPr>
          <w:p w:rsidR="002D53D9" w:rsidRPr="002F5DB4" w:rsidRDefault="002D53D9" w:rsidP="002D53D9">
            <w:pPr>
              <w:spacing w:after="0" w:line="240" w:lineRule="auto"/>
              <w:jc w:val="both"/>
              <w:rPr>
                <w:rFonts w:ascii="Times New Roman" w:eastAsia="Times New Roman" w:hAnsi="Times New Roman"/>
                <w:lang w:val="id-ID" w:eastAsia="en-US"/>
              </w:rPr>
            </w:pPr>
            <w:r w:rsidRPr="002F5DB4">
              <w:rPr>
                <w:rFonts w:ascii="Times New Roman" w:eastAsia="Times New Roman" w:hAnsi="Times New Roman"/>
                <w:lang w:val="id-ID" w:eastAsia="en-US"/>
              </w:rPr>
              <w:t>Why it is important for student to know this?</w:t>
            </w:r>
          </w:p>
        </w:tc>
        <w:tc>
          <w:tcPr>
            <w:tcW w:w="851" w:type="dxa"/>
            <w:tcBorders>
              <w:top w:val="nil"/>
              <w:bottom w:val="nil"/>
            </w:tcBorders>
            <w:vAlign w:val="center"/>
          </w:tcPr>
          <w:p w:rsidR="002D53D9" w:rsidRPr="002F5DB4" w:rsidRDefault="002D53D9" w:rsidP="002D53D9">
            <w:pPr>
              <w:spacing w:after="0" w:line="240" w:lineRule="auto"/>
              <w:jc w:val="both"/>
              <w:rPr>
                <w:rFonts w:ascii="Times New Roman" w:eastAsia="Times New Roman" w:hAnsi="Times New Roman"/>
                <w:lang w:val="id-ID" w:eastAsia="en-US"/>
              </w:rPr>
            </w:pPr>
          </w:p>
        </w:tc>
        <w:tc>
          <w:tcPr>
            <w:tcW w:w="567" w:type="dxa"/>
            <w:tcBorders>
              <w:top w:val="nil"/>
              <w:bottom w:val="nil"/>
            </w:tcBorders>
          </w:tcPr>
          <w:p w:rsidR="002D53D9" w:rsidRPr="002F5DB4" w:rsidRDefault="002D53D9" w:rsidP="002D53D9">
            <w:pPr>
              <w:spacing w:after="0" w:line="240" w:lineRule="auto"/>
              <w:jc w:val="both"/>
              <w:rPr>
                <w:rFonts w:ascii="Times New Roman" w:eastAsia="Times New Roman" w:hAnsi="Times New Roman"/>
                <w:lang w:val="id-ID" w:eastAsia="en-US"/>
              </w:rPr>
            </w:pPr>
          </w:p>
        </w:tc>
        <w:tc>
          <w:tcPr>
            <w:tcW w:w="567" w:type="dxa"/>
            <w:tcBorders>
              <w:top w:val="nil"/>
              <w:bottom w:val="nil"/>
            </w:tcBorders>
          </w:tcPr>
          <w:p w:rsidR="002D53D9" w:rsidRPr="002F5DB4" w:rsidRDefault="002D53D9" w:rsidP="002D53D9">
            <w:pPr>
              <w:spacing w:after="0" w:line="240" w:lineRule="auto"/>
              <w:jc w:val="both"/>
              <w:rPr>
                <w:rFonts w:ascii="Times New Roman" w:eastAsia="Times New Roman" w:hAnsi="Times New Roman"/>
                <w:lang w:val="id-ID" w:eastAsia="en-US"/>
              </w:rPr>
            </w:pPr>
          </w:p>
        </w:tc>
        <w:tc>
          <w:tcPr>
            <w:tcW w:w="708" w:type="dxa"/>
            <w:tcBorders>
              <w:top w:val="nil"/>
              <w:bottom w:val="nil"/>
            </w:tcBorders>
          </w:tcPr>
          <w:p w:rsidR="002D53D9" w:rsidRPr="002F5DB4" w:rsidRDefault="002D53D9" w:rsidP="002D53D9">
            <w:pPr>
              <w:spacing w:after="0" w:line="240" w:lineRule="auto"/>
              <w:jc w:val="both"/>
              <w:rPr>
                <w:rFonts w:ascii="Times New Roman" w:eastAsia="Times New Roman" w:hAnsi="Times New Roman"/>
                <w:lang w:val="id-ID" w:eastAsia="en-US"/>
              </w:rPr>
            </w:pPr>
          </w:p>
        </w:tc>
        <w:tc>
          <w:tcPr>
            <w:tcW w:w="709" w:type="dxa"/>
            <w:tcBorders>
              <w:top w:val="nil"/>
              <w:bottom w:val="nil"/>
            </w:tcBorders>
          </w:tcPr>
          <w:p w:rsidR="002D53D9" w:rsidRPr="002F5DB4" w:rsidRDefault="002D53D9" w:rsidP="002D53D9">
            <w:pPr>
              <w:spacing w:after="0" w:line="240" w:lineRule="auto"/>
              <w:jc w:val="both"/>
              <w:rPr>
                <w:rFonts w:ascii="Times New Roman" w:eastAsia="Times New Roman" w:hAnsi="Times New Roman"/>
                <w:lang w:val="id-ID" w:eastAsia="en-US"/>
              </w:rPr>
            </w:pPr>
          </w:p>
        </w:tc>
      </w:tr>
      <w:tr w:rsidR="002D53D9" w:rsidRPr="002F5DB4" w:rsidTr="002D53D9">
        <w:trPr>
          <w:jc w:val="center"/>
        </w:trPr>
        <w:tc>
          <w:tcPr>
            <w:tcW w:w="5245" w:type="dxa"/>
            <w:tcBorders>
              <w:top w:val="nil"/>
              <w:bottom w:val="nil"/>
            </w:tcBorders>
            <w:vAlign w:val="center"/>
          </w:tcPr>
          <w:p w:rsidR="002D53D9" w:rsidRPr="002F5DB4" w:rsidRDefault="002D53D9" w:rsidP="002D53D9">
            <w:pPr>
              <w:spacing w:after="0" w:line="240" w:lineRule="auto"/>
              <w:jc w:val="both"/>
              <w:rPr>
                <w:rFonts w:ascii="Times New Roman" w:eastAsia="Times New Roman" w:hAnsi="Times New Roman"/>
                <w:lang w:val="id-ID" w:eastAsia="en-US"/>
              </w:rPr>
            </w:pPr>
            <w:r w:rsidRPr="002F5DB4">
              <w:rPr>
                <w:rFonts w:ascii="Times New Roman" w:eastAsia="Times New Roman" w:hAnsi="Times New Roman"/>
                <w:lang w:val="id-ID" w:eastAsia="en-US"/>
              </w:rPr>
              <w:t>Why it is important for student to know this?</w:t>
            </w:r>
          </w:p>
        </w:tc>
        <w:tc>
          <w:tcPr>
            <w:tcW w:w="851" w:type="dxa"/>
            <w:tcBorders>
              <w:top w:val="nil"/>
              <w:bottom w:val="nil"/>
            </w:tcBorders>
            <w:vAlign w:val="center"/>
          </w:tcPr>
          <w:p w:rsidR="002D53D9" w:rsidRPr="002F5DB4" w:rsidRDefault="002D53D9" w:rsidP="002D53D9">
            <w:pPr>
              <w:spacing w:after="0" w:line="240" w:lineRule="auto"/>
              <w:jc w:val="both"/>
              <w:rPr>
                <w:rFonts w:ascii="Times New Roman" w:eastAsia="Times New Roman" w:hAnsi="Times New Roman"/>
                <w:lang w:val="id-ID" w:eastAsia="en-US"/>
              </w:rPr>
            </w:pPr>
          </w:p>
        </w:tc>
        <w:tc>
          <w:tcPr>
            <w:tcW w:w="567" w:type="dxa"/>
            <w:tcBorders>
              <w:top w:val="nil"/>
              <w:bottom w:val="nil"/>
            </w:tcBorders>
          </w:tcPr>
          <w:p w:rsidR="002D53D9" w:rsidRPr="002F5DB4" w:rsidRDefault="002D53D9" w:rsidP="002D53D9">
            <w:pPr>
              <w:spacing w:after="0" w:line="240" w:lineRule="auto"/>
              <w:jc w:val="both"/>
              <w:rPr>
                <w:rFonts w:ascii="Times New Roman" w:eastAsia="Times New Roman" w:hAnsi="Times New Roman"/>
                <w:lang w:val="id-ID" w:eastAsia="en-US"/>
              </w:rPr>
            </w:pPr>
          </w:p>
        </w:tc>
        <w:tc>
          <w:tcPr>
            <w:tcW w:w="567" w:type="dxa"/>
            <w:tcBorders>
              <w:top w:val="nil"/>
              <w:bottom w:val="nil"/>
            </w:tcBorders>
          </w:tcPr>
          <w:p w:rsidR="002D53D9" w:rsidRPr="002F5DB4" w:rsidRDefault="002D53D9" w:rsidP="002D53D9">
            <w:pPr>
              <w:spacing w:after="0" w:line="240" w:lineRule="auto"/>
              <w:jc w:val="both"/>
              <w:rPr>
                <w:rFonts w:ascii="Times New Roman" w:eastAsia="Times New Roman" w:hAnsi="Times New Roman"/>
                <w:lang w:val="id-ID" w:eastAsia="en-US"/>
              </w:rPr>
            </w:pPr>
          </w:p>
        </w:tc>
        <w:tc>
          <w:tcPr>
            <w:tcW w:w="708" w:type="dxa"/>
            <w:tcBorders>
              <w:top w:val="nil"/>
              <w:bottom w:val="nil"/>
            </w:tcBorders>
          </w:tcPr>
          <w:p w:rsidR="002D53D9" w:rsidRPr="002F5DB4" w:rsidRDefault="002D53D9" w:rsidP="002D53D9">
            <w:pPr>
              <w:spacing w:after="0" w:line="240" w:lineRule="auto"/>
              <w:jc w:val="both"/>
              <w:rPr>
                <w:rFonts w:ascii="Times New Roman" w:eastAsia="Times New Roman" w:hAnsi="Times New Roman"/>
                <w:lang w:val="id-ID" w:eastAsia="en-US"/>
              </w:rPr>
            </w:pPr>
          </w:p>
        </w:tc>
        <w:tc>
          <w:tcPr>
            <w:tcW w:w="709" w:type="dxa"/>
            <w:tcBorders>
              <w:top w:val="nil"/>
              <w:bottom w:val="nil"/>
            </w:tcBorders>
          </w:tcPr>
          <w:p w:rsidR="002D53D9" w:rsidRPr="002F5DB4" w:rsidRDefault="002D53D9" w:rsidP="002D53D9">
            <w:pPr>
              <w:spacing w:after="0" w:line="240" w:lineRule="auto"/>
              <w:jc w:val="both"/>
              <w:rPr>
                <w:rFonts w:ascii="Times New Roman" w:eastAsia="Times New Roman" w:hAnsi="Times New Roman"/>
                <w:lang w:val="id-ID" w:eastAsia="en-US"/>
              </w:rPr>
            </w:pPr>
          </w:p>
        </w:tc>
      </w:tr>
      <w:tr w:rsidR="002D53D9" w:rsidRPr="002F5DB4" w:rsidTr="002D53D9">
        <w:trPr>
          <w:jc w:val="center"/>
        </w:trPr>
        <w:tc>
          <w:tcPr>
            <w:tcW w:w="5245" w:type="dxa"/>
            <w:tcBorders>
              <w:top w:val="nil"/>
              <w:bottom w:val="nil"/>
            </w:tcBorders>
          </w:tcPr>
          <w:p w:rsidR="002D53D9" w:rsidRPr="002F5DB4" w:rsidRDefault="002D53D9" w:rsidP="002D53D9">
            <w:pPr>
              <w:spacing w:after="0" w:line="240" w:lineRule="auto"/>
              <w:jc w:val="both"/>
              <w:rPr>
                <w:rFonts w:ascii="Times New Roman" w:eastAsia="Times New Roman" w:hAnsi="Times New Roman"/>
                <w:lang w:val="id-ID" w:eastAsia="en-US"/>
              </w:rPr>
            </w:pPr>
            <w:r w:rsidRPr="002F5DB4">
              <w:rPr>
                <w:rFonts w:ascii="Times New Roman" w:eastAsia="Times New Roman" w:hAnsi="Times New Roman"/>
                <w:lang w:val="id-ID" w:eastAsia="en-US"/>
              </w:rPr>
              <w:t>This Core is designed for student in Middle Secondary School, i.e., year 10.</w:t>
            </w:r>
          </w:p>
        </w:tc>
        <w:tc>
          <w:tcPr>
            <w:tcW w:w="851" w:type="dxa"/>
            <w:tcBorders>
              <w:top w:val="nil"/>
              <w:bottom w:val="nil"/>
            </w:tcBorders>
            <w:vAlign w:val="center"/>
          </w:tcPr>
          <w:p w:rsidR="002D53D9" w:rsidRPr="002F5DB4" w:rsidRDefault="002D53D9" w:rsidP="002D53D9">
            <w:pPr>
              <w:spacing w:after="0" w:line="240" w:lineRule="auto"/>
              <w:jc w:val="both"/>
              <w:rPr>
                <w:rFonts w:ascii="Times New Roman" w:eastAsia="Times New Roman" w:hAnsi="Times New Roman"/>
                <w:lang w:val="id-ID" w:eastAsia="en-US"/>
              </w:rPr>
            </w:pPr>
          </w:p>
        </w:tc>
        <w:tc>
          <w:tcPr>
            <w:tcW w:w="567" w:type="dxa"/>
            <w:tcBorders>
              <w:top w:val="nil"/>
              <w:bottom w:val="nil"/>
            </w:tcBorders>
          </w:tcPr>
          <w:p w:rsidR="002D53D9" w:rsidRPr="002F5DB4" w:rsidRDefault="002D53D9" w:rsidP="002D53D9">
            <w:pPr>
              <w:spacing w:after="0" w:line="240" w:lineRule="auto"/>
              <w:jc w:val="both"/>
              <w:rPr>
                <w:rFonts w:ascii="Times New Roman" w:eastAsia="Times New Roman" w:hAnsi="Times New Roman"/>
                <w:lang w:val="id-ID" w:eastAsia="en-US"/>
              </w:rPr>
            </w:pPr>
          </w:p>
        </w:tc>
        <w:tc>
          <w:tcPr>
            <w:tcW w:w="567" w:type="dxa"/>
            <w:tcBorders>
              <w:top w:val="nil"/>
              <w:bottom w:val="nil"/>
            </w:tcBorders>
          </w:tcPr>
          <w:p w:rsidR="002D53D9" w:rsidRPr="002F5DB4" w:rsidRDefault="002D53D9" w:rsidP="002D53D9">
            <w:pPr>
              <w:spacing w:after="0" w:line="240" w:lineRule="auto"/>
              <w:jc w:val="both"/>
              <w:rPr>
                <w:rFonts w:ascii="Times New Roman" w:eastAsia="Times New Roman" w:hAnsi="Times New Roman"/>
                <w:lang w:val="id-ID" w:eastAsia="en-US"/>
              </w:rPr>
            </w:pPr>
          </w:p>
        </w:tc>
        <w:tc>
          <w:tcPr>
            <w:tcW w:w="708" w:type="dxa"/>
            <w:tcBorders>
              <w:top w:val="nil"/>
              <w:bottom w:val="nil"/>
            </w:tcBorders>
          </w:tcPr>
          <w:p w:rsidR="002D53D9" w:rsidRPr="002F5DB4" w:rsidRDefault="002D53D9" w:rsidP="002D53D9">
            <w:pPr>
              <w:spacing w:after="0" w:line="240" w:lineRule="auto"/>
              <w:jc w:val="both"/>
              <w:rPr>
                <w:rFonts w:ascii="Times New Roman" w:eastAsia="Times New Roman" w:hAnsi="Times New Roman"/>
                <w:lang w:val="id-ID" w:eastAsia="en-US"/>
              </w:rPr>
            </w:pPr>
          </w:p>
        </w:tc>
        <w:tc>
          <w:tcPr>
            <w:tcW w:w="709" w:type="dxa"/>
            <w:tcBorders>
              <w:top w:val="nil"/>
              <w:bottom w:val="nil"/>
            </w:tcBorders>
          </w:tcPr>
          <w:p w:rsidR="002D53D9" w:rsidRPr="002F5DB4" w:rsidRDefault="002D53D9" w:rsidP="002D53D9">
            <w:pPr>
              <w:spacing w:after="0" w:line="240" w:lineRule="auto"/>
              <w:jc w:val="both"/>
              <w:rPr>
                <w:rFonts w:ascii="Times New Roman" w:eastAsia="Times New Roman" w:hAnsi="Times New Roman"/>
                <w:lang w:val="id-ID" w:eastAsia="en-US"/>
              </w:rPr>
            </w:pPr>
          </w:p>
        </w:tc>
      </w:tr>
      <w:tr w:rsidR="002D53D9" w:rsidRPr="002F5DB4" w:rsidTr="002D53D9">
        <w:trPr>
          <w:jc w:val="center"/>
        </w:trPr>
        <w:tc>
          <w:tcPr>
            <w:tcW w:w="5245" w:type="dxa"/>
            <w:tcBorders>
              <w:top w:val="nil"/>
              <w:bottom w:val="nil"/>
            </w:tcBorders>
            <w:vAlign w:val="center"/>
          </w:tcPr>
          <w:p w:rsidR="002D53D9" w:rsidRPr="002F5DB4" w:rsidRDefault="002D53D9" w:rsidP="002D53D9">
            <w:pPr>
              <w:spacing w:after="0" w:line="240" w:lineRule="auto"/>
              <w:jc w:val="both"/>
              <w:rPr>
                <w:rFonts w:ascii="Times New Roman" w:eastAsia="Times New Roman" w:hAnsi="Times New Roman"/>
                <w:lang w:val="id-ID" w:eastAsia="en-US"/>
              </w:rPr>
            </w:pPr>
            <w:r w:rsidRPr="002F5DB4">
              <w:rPr>
                <w:rFonts w:ascii="Times New Roman" w:eastAsia="Times New Roman" w:hAnsi="Times New Roman"/>
                <w:lang w:val="id-ID" w:eastAsia="en-US"/>
              </w:rPr>
              <w:t>What else  you know about this idea(that you do not intend students to know yet)</w:t>
            </w:r>
          </w:p>
        </w:tc>
        <w:tc>
          <w:tcPr>
            <w:tcW w:w="851" w:type="dxa"/>
            <w:tcBorders>
              <w:top w:val="nil"/>
              <w:bottom w:val="nil"/>
            </w:tcBorders>
            <w:vAlign w:val="center"/>
          </w:tcPr>
          <w:p w:rsidR="002D53D9" w:rsidRPr="002F5DB4" w:rsidRDefault="002D53D9" w:rsidP="002D53D9">
            <w:pPr>
              <w:spacing w:after="0" w:line="240" w:lineRule="auto"/>
              <w:jc w:val="both"/>
              <w:rPr>
                <w:rFonts w:ascii="Times New Roman" w:eastAsia="Times New Roman" w:hAnsi="Times New Roman"/>
                <w:lang w:val="id-ID" w:eastAsia="en-US"/>
              </w:rPr>
            </w:pPr>
          </w:p>
        </w:tc>
        <w:tc>
          <w:tcPr>
            <w:tcW w:w="567" w:type="dxa"/>
            <w:tcBorders>
              <w:top w:val="nil"/>
              <w:bottom w:val="nil"/>
            </w:tcBorders>
          </w:tcPr>
          <w:p w:rsidR="002D53D9" w:rsidRPr="002F5DB4" w:rsidRDefault="002D53D9" w:rsidP="002D53D9">
            <w:pPr>
              <w:spacing w:after="0" w:line="240" w:lineRule="auto"/>
              <w:jc w:val="both"/>
              <w:rPr>
                <w:rFonts w:ascii="Times New Roman" w:eastAsia="Times New Roman" w:hAnsi="Times New Roman"/>
                <w:lang w:val="id-ID" w:eastAsia="en-US"/>
              </w:rPr>
            </w:pPr>
          </w:p>
        </w:tc>
        <w:tc>
          <w:tcPr>
            <w:tcW w:w="567" w:type="dxa"/>
            <w:tcBorders>
              <w:top w:val="nil"/>
              <w:bottom w:val="nil"/>
            </w:tcBorders>
          </w:tcPr>
          <w:p w:rsidR="002D53D9" w:rsidRPr="002F5DB4" w:rsidRDefault="002D53D9" w:rsidP="002D53D9">
            <w:pPr>
              <w:spacing w:after="0" w:line="240" w:lineRule="auto"/>
              <w:jc w:val="both"/>
              <w:rPr>
                <w:rFonts w:ascii="Times New Roman" w:eastAsia="Times New Roman" w:hAnsi="Times New Roman"/>
                <w:lang w:val="id-ID" w:eastAsia="en-US"/>
              </w:rPr>
            </w:pPr>
          </w:p>
        </w:tc>
        <w:tc>
          <w:tcPr>
            <w:tcW w:w="708" w:type="dxa"/>
            <w:tcBorders>
              <w:top w:val="nil"/>
              <w:bottom w:val="nil"/>
            </w:tcBorders>
          </w:tcPr>
          <w:p w:rsidR="002D53D9" w:rsidRPr="002F5DB4" w:rsidRDefault="002D53D9" w:rsidP="002D53D9">
            <w:pPr>
              <w:spacing w:after="0" w:line="240" w:lineRule="auto"/>
              <w:jc w:val="both"/>
              <w:rPr>
                <w:rFonts w:ascii="Times New Roman" w:eastAsia="Times New Roman" w:hAnsi="Times New Roman"/>
                <w:lang w:val="id-ID" w:eastAsia="en-US"/>
              </w:rPr>
            </w:pPr>
          </w:p>
        </w:tc>
        <w:tc>
          <w:tcPr>
            <w:tcW w:w="709" w:type="dxa"/>
            <w:tcBorders>
              <w:top w:val="nil"/>
              <w:bottom w:val="nil"/>
            </w:tcBorders>
          </w:tcPr>
          <w:p w:rsidR="002D53D9" w:rsidRPr="002F5DB4" w:rsidRDefault="002D53D9" w:rsidP="002D53D9">
            <w:pPr>
              <w:spacing w:after="0" w:line="240" w:lineRule="auto"/>
              <w:jc w:val="both"/>
              <w:rPr>
                <w:rFonts w:ascii="Times New Roman" w:eastAsia="Times New Roman" w:hAnsi="Times New Roman"/>
                <w:lang w:val="id-ID" w:eastAsia="en-US"/>
              </w:rPr>
            </w:pPr>
          </w:p>
        </w:tc>
      </w:tr>
      <w:tr w:rsidR="002D53D9" w:rsidRPr="002F5DB4" w:rsidTr="002D53D9">
        <w:trPr>
          <w:jc w:val="center"/>
        </w:trPr>
        <w:tc>
          <w:tcPr>
            <w:tcW w:w="5245" w:type="dxa"/>
            <w:tcBorders>
              <w:top w:val="nil"/>
              <w:bottom w:val="nil"/>
            </w:tcBorders>
            <w:vAlign w:val="center"/>
          </w:tcPr>
          <w:p w:rsidR="002D53D9" w:rsidRPr="002F5DB4" w:rsidRDefault="002D53D9" w:rsidP="002D53D9">
            <w:pPr>
              <w:spacing w:after="0" w:line="240" w:lineRule="auto"/>
              <w:jc w:val="both"/>
              <w:rPr>
                <w:rFonts w:ascii="Times New Roman" w:eastAsia="Times New Roman" w:hAnsi="Times New Roman"/>
                <w:lang w:val="id-ID" w:eastAsia="en-US"/>
              </w:rPr>
            </w:pPr>
            <w:r w:rsidRPr="002F5DB4">
              <w:rPr>
                <w:rFonts w:ascii="Times New Roman" w:eastAsia="Times New Roman" w:hAnsi="Times New Roman"/>
                <w:lang w:val="id-ID" w:eastAsia="en-US"/>
              </w:rPr>
              <w:t>Difficulties/limitations connected with teaching this idea.</w:t>
            </w:r>
          </w:p>
        </w:tc>
        <w:tc>
          <w:tcPr>
            <w:tcW w:w="851" w:type="dxa"/>
            <w:tcBorders>
              <w:top w:val="nil"/>
              <w:bottom w:val="nil"/>
            </w:tcBorders>
            <w:vAlign w:val="center"/>
          </w:tcPr>
          <w:p w:rsidR="002D53D9" w:rsidRPr="002F5DB4" w:rsidRDefault="002D53D9" w:rsidP="002D53D9">
            <w:pPr>
              <w:spacing w:after="0" w:line="240" w:lineRule="auto"/>
              <w:jc w:val="both"/>
              <w:rPr>
                <w:rFonts w:ascii="Times New Roman" w:eastAsia="Times New Roman" w:hAnsi="Times New Roman"/>
                <w:lang w:val="id-ID" w:eastAsia="en-US"/>
              </w:rPr>
            </w:pPr>
          </w:p>
        </w:tc>
        <w:tc>
          <w:tcPr>
            <w:tcW w:w="567" w:type="dxa"/>
            <w:tcBorders>
              <w:top w:val="nil"/>
              <w:bottom w:val="nil"/>
            </w:tcBorders>
          </w:tcPr>
          <w:p w:rsidR="002D53D9" w:rsidRPr="002F5DB4" w:rsidRDefault="002D53D9" w:rsidP="002D53D9">
            <w:pPr>
              <w:spacing w:after="0" w:line="240" w:lineRule="auto"/>
              <w:jc w:val="both"/>
              <w:rPr>
                <w:rFonts w:ascii="Times New Roman" w:eastAsia="Times New Roman" w:hAnsi="Times New Roman"/>
                <w:lang w:val="id-ID" w:eastAsia="en-US"/>
              </w:rPr>
            </w:pPr>
          </w:p>
        </w:tc>
        <w:tc>
          <w:tcPr>
            <w:tcW w:w="567" w:type="dxa"/>
            <w:tcBorders>
              <w:top w:val="nil"/>
              <w:bottom w:val="nil"/>
            </w:tcBorders>
          </w:tcPr>
          <w:p w:rsidR="002D53D9" w:rsidRPr="002F5DB4" w:rsidRDefault="002D53D9" w:rsidP="002D53D9">
            <w:pPr>
              <w:spacing w:after="0" w:line="240" w:lineRule="auto"/>
              <w:jc w:val="both"/>
              <w:rPr>
                <w:rFonts w:ascii="Times New Roman" w:eastAsia="Times New Roman" w:hAnsi="Times New Roman"/>
                <w:lang w:val="id-ID" w:eastAsia="en-US"/>
              </w:rPr>
            </w:pPr>
          </w:p>
        </w:tc>
        <w:tc>
          <w:tcPr>
            <w:tcW w:w="708" w:type="dxa"/>
            <w:tcBorders>
              <w:top w:val="nil"/>
              <w:bottom w:val="nil"/>
            </w:tcBorders>
          </w:tcPr>
          <w:p w:rsidR="002D53D9" w:rsidRPr="002F5DB4" w:rsidRDefault="002D53D9" w:rsidP="002D53D9">
            <w:pPr>
              <w:spacing w:after="0" w:line="240" w:lineRule="auto"/>
              <w:jc w:val="both"/>
              <w:rPr>
                <w:rFonts w:ascii="Times New Roman" w:eastAsia="Times New Roman" w:hAnsi="Times New Roman"/>
                <w:lang w:val="id-ID" w:eastAsia="en-US"/>
              </w:rPr>
            </w:pPr>
          </w:p>
        </w:tc>
        <w:tc>
          <w:tcPr>
            <w:tcW w:w="709" w:type="dxa"/>
            <w:tcBorders>
              <w:top w:val="nil"/>
              <w:bottom w:val="nil"/>
            </w:tcBorders>
          </w:tcPr>
          <w:p w:rsidR="002D53D9" w:rsidRPr="002F5DB4" w:rsidRDefault="002D53D9" w:rsidP="002D53D9">
            <w:pPr>
              <w:spacing w:after="0" w:line="240" w:lineRule="auto"/>
              <w:jc w:val="both"/>
              <w:rPr>
                <w:rFonts w:ascii="Times New Roman" w:eastAsia="Times New Roman" w:hAnsi="Times New Roman"/>
                <w:lang w:val="id-ID" w:eastAsia="en-US"/>
              </w:rPr>
            </w:pPr>
          </w:p>
        </w:tc>
      </w:tr>
      <w:tr w:rsidR="002D53D9" w:rsidRPr="002F5DB4" w:rsidTr="002D53D9">
        <w:trPr>
          <w:jc w:val="center"/>
        </w:trPr>
        <w:tc>
          <w:tcPr>
            <w:tcW w:w="5245" w:type="dxa"/>
            <w:tcBorders>
              <w:top w:val="nil"/>
              <w:bottom w:val="nil"/>
            </w:tcBorders>
          </w:tcPr>
          <w:p w:rsidR="002D53D9" w:rsidRPr="002F5DB4" w:rsidRDefault="002D53D9" w:rsidP="002D53D9">
            <w:pPr>
              <w:spacing w:after="0" w:line="240" w:lineRule="auto"/>
              <w:jc w:val="both"/>
              <w:rPr>
                <w:rFonts w:ascii="Times New Roman" w:eastAsia="Times New Roman" w:hAnsi="Times New Roman"/>
                <w:lang w:val="id-ID" w:eastAsia="en-US"/>
              </w:rPr>
            </w:pPr>
            <w:r w:rsidRPr="002F5DB4">
              <w:rPr>
                <w:rFonts w:ascii="Times New Roman" w:eastAsia="Times New Roman" w:hAnsi="Times New Roman"/>
                <w:lang w:val="id-ID" w:eastAsia="en-US"/>
              </w:rPr>
              <w:t>Knowledge about students’ thingking which influences your teaching of this idea.</w:t>
            </w:r>
          </w:p>
        </w:tc>
        <w:tc>
          <w:tcPr>
            <w:tcW w:w="851" w:type="dxa"/>
            <w:tcBorders>
              <w:top w:val="nil"/>
              <w:bottom w:val="nil"/>
            </w:tcBorders>
            <w:vAlign w:val="center"/>
          </w:tcPr>
          <w:p w:rsidR="002D53D9" w:rsidRPr="002F5DB4" w:rsidRDefault="002D53D9" w:rsidP="002D53D9">
            <w:pPr>
              <w:spacing w:after="0" w:line="240" w:lineRule="auto"/>
              <w:jc w:val="both"/>
              <w:rPr>
                <w:rFonts w:ascii="Times New Roman" w:eastAsia="Times New Roman" w:hAnsi="Times New Roman"/>
                <w:lang w:val="id-ID" w:eastAsia="en-US"/>
              </w:rPr>
            </w:pPr>
          </w:p>
        </w:tc>
        <w:tc>
          <w:tcPr>
            <w:tcW w:w="567" w:type="dxa"/>
            <w:tcBorders>
              <w:top w:val="nil"/>
              <w:bottom w:val="nil"/>
            </w:tcBorders>
          </w:tcPr>
          <w:p w:rsidR="002D53D9" w:rsidRPr="002F5DB4" w:rsidRDefault="002D53D9" w:rsidP="002D53D9">
            <w:pPr>
              <w:spacing w:after="0" w:line="240" w:lineRule="auto"/>
              <w:jc w:val="both"/>
              <w:rPr>
                <w:rFonts w:ascii="Times New Roman" w:eastAsia="Times New Roman" w:hAnsi="Times New Roman"/>
                <w:lang w:val="id-ID" w:eastAsia="en-US"/>
              </w:rPr>
            </w:pPr>
          </w:p>
        </w:tc>
        <w:tc>
          <w:tcPr>
            <w:tcW w:w="567" w:type="dxa"/>
            <w:tcBorders>
              <w:top w:val="nil"/>
              <w:bottom w:val="nil"/>
            </w:tcBorders>
          </w:tcPr>
          <w:p w:rsidR="002D53D9" w:rsidRPr="002F5DB4" w:rsidRDefault="002D53D9" w:rsidP="002D53D9">
            <w:pPr>
              <w:spacing w:after="0" w:line="240" w:lineRule="auto"/>
              <w:jc w:val="both"/>
              <w:rPr>
                <w:rFonts w:ascii="Times New Roman" w:eastAsia="Times New Roman" w:hAnsi="Times New Roman"/>
                <w:lang w:val="id-ID" w:eastAsia="en-US"/>
              </w:rPr>
            </w:pPr>
          </w:p>
        </w:tc>
        <w:tc>
          <w:tcPr>
            <w:tcW w:w="708" w:type="dxa"/>
            <w:tcBorders>
              <w:top w:val="nil"/>
              <w:bottom w:val="nil"/>
            </w:tcBorders>
          </w:tcPr>
          <w:p w:rsidR="002D53D9" w:rsidRPr="002F5DB4" w:rsidRDefault="002D53D9" w:rsidP="002D53D9">
            <w:pPr>
              <w:spacing w:after="0" w:line="240" w:lineRule="auto"/>
              <w:jc w:val="both"/>
              <w:rPr>
                <w:rFonts w:ascii="Times New Roman" w:eastAsia="Times New Roman" w:hAnsi="Times New Roman"/>
                <w:lang w:val="id-ID" w:eastAsia="en-US"/>
              </w:rPr>
            </w:pPr>
          </w:p>
        </w:tc>
        <w:tc>
          <w:tcPr>
            <w:tcW w:w="709" w:type="dxa"/>
            <w:tcBorders>
              <w:top w:val="nil"/>
              <w:bottom w:val="nil"/>
            </w:tcBorders>
          </w:tcPr>
          <w:p w:rsidR="002D53D9" w:rsidRPr="002F5DB4" w:rsidRDefault="002D53D9" w:rsidP="002D53D9">
            <w:pPr>
              <w:spacing w:after="0" w:line="240" w:lineRule="auto"/>
              <w:jc w:val="both"/>
              <w:rPr>
                <w:rFonts w:ascii="Times New Roman" w:eastAsia="Times New Roman" w:hAnsi="Times New Roman"/>
                <w:lang w:val="id-ID" w:eastAsia="en-US"/>
              </w:rPr>
            </w:pPr>
          </w:p>
        </w:tc>
      </w:tr>
      <w:tr w:rsidR="002D53D9" w:rsidRPr="002F5DB4" w:rsidTr="002D53D9">
        <w:trPr>
          <w:jc w:val="center"/>
        </w:trPr>
        <w:tc>
          <w:tcPr>
            <w:tcW w:w="5245" w:type="dxa"/>
            <w:tcBorders>
              <w:top w:val="nil"/>
              <w:bottom w:val="nil"/>
            </w:tcBorders>
            <w:vAlign w:val="center"/>
          </w:tcPr>
          <w:p w:rsidR="002D53D9" w:rsidRPr="002F5DB4" w:rsidRDefault="002D53D9" w:rsidP="002D53D9">
            <w:pPr>
              <w:spacing w:after="0" w:line="240" w:lineRule="auto"/>
              <w:jc w:val="both"/>
              <w:rPr>
                <w:rFonts w:ascii="Times New Roman" w:eastAsia="Times New Roman" w:hAnsi="Times New Roman"/>
                <w:lang w:val="id-ID" w:eastAsia="en-US"/>
              </w:rPr>
            </w:pPr>
            <w:r w:rsidRPr="002F5DB4">
              <w:rPr>
                <w:rFonts w:ascii="Times New Roman" w:eastAsia="Times New Roman" w:hAnsi="Times New Roman"/>
                <w:lang w:val="id-ID" w:eastAsia="en-US"/>
              </w:rPr>
              <w:t>This Core is designed for student in Middle Secondary School, i.e., year 10.</w:t>
            </w:r>
          </w:p>
        </w:tc>
        <w:tc>
          <w:tcPr>
            <w:tcW w:w="851" w:type="dxa"/>
            <w:tcBorders>
              <w:top w:val="nil"/>
              <w:bottom w:val="nil"/>
            </w:tcBorders>
            <w:vAlign w:val="center"/>
          </w:tcPr>
          <w:p w:rsidR="002D53D9" w:rsidRPr="002F5DB4" w:rsidRDefault="002D53D9" w:rsidP="002D53D9">
            <w:pPr>
              <w:spacing w:after="0" w:line="240" w:lineRule="auto"/>
              <w:jc w:val="both"/>
              <w:rPr>
                <w:rFonts w:ascii="Times New Roman" w:eastAsia="Times New Roman" w:hAnsi="Times New Roman"/>
                <w:lang w:val="id-ID" w:eastAsia="en-US"/>
              </w:rPr>
            </w:pPr>
          </w:p>
        </w:tc>
        <w:tc>
          <w:tcPr>
            <w:tcW w:w="567" w:type="dxa"/>
            <w:tcBorders>
              <w:top w:val="nil"/>
              <w:bottom w:val="nil"/>
            </w:tcBorders>
          </w:tcPr>
          <w:p w:rsidR="002D53D9" w:rsidRPr="002F5DB4" w:rsidRDefault="002D53D9" w:rsidP="002D53D9">
            <w:pPr>
              <w:spacing w:after="0" w:line="240" w:lineRule="auto"/>
              <w:jc w:val="both"/>
              <w:rPr>
                <w:rFonts w:ascii="Times New Roman" w:eastAsia="Times New Roman" w:hAnsi="Times New Roman"/>
                <w:lang w:val="id-ID" w:eastAsia="en-US"/>
              </w:rPr>
            </w:pPr>
          </w:p>
        </w:tc>
        <w:tc>
          <w:tcPr>
            <w:tcW w:w="567" w:type="dxa"/>
            <w:tcBorders>
              <w:top w:val="nil"/>
              <w:bottom w:val="nil"/>
            </w:tcBorders>
          </w:tcPr>
          <w:p w:rsidR="002D53D9" w:rsidRPr="002F5DB4" w:rsidRDefault="002D53D9" w:rsidP="002D53D9">
            <w:pPr>
              <w:spacing w:after="0" w:line="240" w:lineRule="auto"/>
              <w:jc w:val="both"/>
              <w:rPr>
                <w:rFonts w:ascii="Times New Roman" w:eastAsia="Times New Roman" w:hAnsi="Times New Roman"/>
                <w:lang w:val="id-ID" w:eastAsia="en-US"/>
              </w:rPr>
            </w:pPr>
          </w:p>
        </w:tc>
        <w:tc>
          <w:tcPr>
            <w:tcW w:w="708" w:type="dxa"/>
            <w:tcBorders>
              <w:top w:val="nil"/>
              <w:bottom w:val="nil"/>
            </w:tcBorders>
          </w:tcPr>
          <w:p w:rsidR="002D53D9" w:rsidRPr="002F5DB4" w:rsidRDefault="002D53D9" w:rsidP="002D53D9">
            <w:pPr>
              <w:spacing w:after="0" w:line="240" w:lineRule="auto"/>
              <w:jc w:val="both"/>
              <w:rPr>
                <w:rFonts w:ascii="Times New Roman" w:eastAsia="Times New Roman" w:hAnsi="Times New Roman"/>
                <w:lang w:val="id-ID" w:eastAsia="en-US"/>
              </w:rPr>
            </w:pPr>
          </w:p>
        </w:tc>
        <w:tc>
          <w:tcPr>
            <w:tcW w:w="709" w:type="dxa"/>
            <w:tcBorders>
              <w:top w:val="nil"/>
              <w:bottom w:val="nil"/>
            </w:tcBorders>
          </w:tcPr>
          <w:p w:rsidR="002D53D9" w:rsidRPr="002F5DB4" w:rsidRDefault="002D53D9" w:rsidP="002D53D9">
            <w:pPr>
              <w:spacing w:after="0" w:line="240" w:lineRule="auto"/>
              <w:jc w:val="both"/>
              <w:rPr>
                <w:rFonts w:ascii="Times New Roman" w:eastAsia="Times New Roman" w:hAnsi="Times New Roman"/>
                <w:lang w:val="id-ID" w:eastAsia="en-US"/>
              </w:rPr>
            </w:pPr>
          </w:p>
        </w:tc>
      </w:tr>
      <w:tr w:rsidR="002D53D9" w:rsidRPr="002F5DB4" w:rsidTr="002D53D9">
        <w:trPr>
          <w:jc w:val="center"/>
        </w:trPr>
        <w:tc>
          <w:tcPr>
            <w:tcW w:w="5245" w:type="dxa"/>
            <w:tcBorders>
              <w:top w:val="nil"/>
            </w:tcBorders>
            <w:vAlign w:val="center"/>
          </w:tcPr>
          <w:p w:rsidR="002D53D9" w:rsidRPr="002F5DB4" w:rsidRDefault="002D53D9" w:rsidP="002D53D9">
            <w:pPr>
              <w:spacing w:after="0" w:line="240" w:lineRule="auto"/>
              <w:jc w:val="both"/>
              <w:rPr>
                <w:rFonts w:ascii="Times New Roman" w:eastAsia="Times New Roman" w:hAnsi="Times New Roman"/>
                <w:lang w:val="id-ID" w:eastAsia="en-US"/>
              </w:rPr>
            </w:pPr>
            <w:r w:rsidRPr="002F5DB4">
              <w:rPr>
                <w:rFonts w:ascii="Times New Roman" w:eastAsia="Times New Roman" w:hAnsi="Times New Roman"/>
                <w:lang w:val="id-ID" w:eastAsia="en-US"/>
              </w:rPr>
              <w:t>Other factors that influence your teaching of this idea.</w:t>
            </w:r>
          </w:p>
        </w:tc>
        <w:tc>
          <w:tcPr>
            <w:tcW w:w="851" w:type="dxa"/>
            <w:tcBorders>
              <w:top w:val="nil"/>
            </w:tcBorders>
            <w:vAlign w:val="center"/>
          </w:tcPr>
          <w:p w:rsidR="002D53D9" w:rsidRPr="002F5DB4" w:rsidRDefault="002D53D9" w:rsidP="002D53D9">
            <w:pPr>
              <w:spacing w:after="0" w:line="240" w:lineRule="auto"/>
              <w:jc w:val="both"/>
              <w:rPr>
                <w:rFonts w:ascii="Times New Roman" w:eastAsia="Times New Roman" w:hAnsi="Times New Roman"/>
                <w:lang w:val="id-ID" w:eastAsia="en-US"/>
              </w:rPr>
            </w:pPr>
          </w:p>
        </w:tc>
        <w:tc>
          <w:tcPr>
            <w:tcW w:w="567" w:type="dxa"/>
            <w:tcBorders>
              <w:top w:val="nil"/>
            </w:tcBorders>
          </w:tcPr>
          <w:p w:rsidR="002D53D9" w:rsidRPr="002F5DB4" w:rsidRDefault="002D53D9" w:rsidP="002D53D9">
            <w:pPr>
              <w:spacing w:after="0" w:line="240" w:lineRule="auto"/>
              <w:jc w:val="both"/>
              <w:rPr>
                <w:rFonts w:ascii="Times New Roman" w:eastAsia="Times New Roman" w:hAnsi="Times New Roman"/>
                <w:lang w:val="id-ID" w:eastAsia="en-US"/>
              </w:rPr>
            </w:pPr>
          </w:p>
        </w:tc>
        <w:tc>
          <w:tcPr>
            <w:tcW w:w="567" w:type="dxa"/>
            <w:tcBorders>
              <w:top w:val="nil"/>
            </w:tcBorders>
          </w:tcPr>
          <w:p w:rsidR="002D53D9" w:rsidRPr="002F5DB4" w:rsidRDefault="002D53D9" w:rsidP="002D53D9">
            <w:pPr>
              <w:spacing w:after="0" w:line="240" w:lineRule="auto"/>
              <w:jc w:val="both"/>
              <w:rPr>
                <w:rFonts w:ascii="Times New Roman" w:eastAsia="Times New Roman" w:hAnsi="Times New Roman"/>
                <w:lang w:val="id-ID" w:eastAsia="en-US"/>
              </w:rPr>
            </w:pPr>
          </w:p>
        </w:tc>
        <w:tc>
          <w:tcPr>
            <w:tcW w:w="708" w:type="dxa"/>
            <w:tcBorders>
              <w:top w:val="nil"/>
            </w:tcBorders>
          </w:tcPr>
          <w:p w:rsidR="002D53D9" w:rsidRPr="002F5DB4" w:rsidRDefault="002D53D9" w:rsidP="002D53D9">
            <w:pPr>
              <w:spacing w:after="0" w:line="240" w:lineRule="auto"/>
              <w:jc w:val="both"/>
              <w:rPr>
                <w:rFonts w:ascii="Times New Roman" w:eastAsia="Times New Roman" w:hAnsi="Times New Roman"/>
                <w:lang w:val="id-ID" w:eastAsia="en-US"/>
              </w:rPr>
            </w:pPr>
          </w:p>
        </w:tc>
        <w:tc>
          <w:tcPr>
            <w:tcW w:w="709" w:type="dxa"/>
            <w:tcBorders>
              <w:top w:val="nil"/>
            </w:tcBorders>
          </w:tcPr>
          <w:p w:rsidR="002D53D9" w:rsidRPr="002F5DB4" w:rsidRDefault="002D53D9" w:rsidP="002D53D9">
            <w:pPr>
              <w:spacing w:after="0" w:line="240" w:lineRule="auto"/>
              <w:jc w:val="both"/>
              <w:rPr>
                <w:rFonts w:ascii="Times New Roman" w:eastAsia="Times New Roman" w:hAnsi="Times New Roman"/>
                <w:lang w:val="id-ID" w:eastAsia="en-US"/>
              </w:rPr>
            </w:pPr>
          </w:p>
        </w:tc>
      </w:tr>
    </w:tbl>
    <w:p w:rsidR="002D53D9" w:rsidRPr="002F5DB4" w:rsidRDefault="002D53D9" w:rsidP="002D53D9">
      <w:pPr>
        <w:spacing w:after="0" w:line="240" w:lineRule="auto"/>
        <w:jc w:val="both"/>
        <w:rPr>
          <w:rFonts w:ascii="Times New Roman" w:hAnsi="Times New Roman"/>
        </w:rPr>
      </w:pPr>
    </w:p>
    <w:p w:rsidR="003E1F08" w:rsidRPr="002F5DB4" w:rsidRDefault="003E1F08" w:rsidP="002D53D9">
      <w:pPr>
        <w:spacing w:after="0" w:line="240" w:lineRule="auto"/>
        <w:jc w:val="both"/>
        <w:rPr>
          <w:rFonts w:ascii="Times New Roman" w:hAnsi="Times New Roman"/>
        </w:rPr>
      </w:pPr>
    </w:p>
    <w:p w:rsidR="002D53D9" w:rsidRPr="00DA0D68" w:rsidRDefault="00DA0D68" w:rsidP="00DA0D68">
      <w:pPr>
        <w:pStyle w:val="ListParagraph"/>
        <w:numPr>
          <w:ilvl w:val="0"/>
          <w:numId w:val="15"/>
        </w:numPr>
        <w:spacing w:after="0" w:line="240" w:lineRule="auto"/>
        <w:ind w:left="426" w:hanging="426"/>
        <w:jc w:val="both"/>
        <w:rPr>
          <w:b/>
          <w:bCs/>
          <w:sz w:val="22"/>
        </w:rPr>
      </w:pPr>
      <w:r w:rsidRPr="00DA0D68">
        <w:rPr>
          <w:b/>
          <w:bCs/>
          <w:sz w:val="22"/>
        </w:rPr>
        <w:t>Results and discussion</w:t>
      </w:r>
    </w:p>
    <w:p w:rsidR="002D53D9" w:rsidRPr="002F5DB4" w:rsidRDefault="002D53D9" w:rsidP="002D53D9">
      <w:pPr>
        <w:spacing w:after="0" w:line="240" w:lineRule="auto"/>
        <w:jc w:val="both"/>
        <w:rPr>
          <w:rFonts w:ascii="Times New Roman" w:hAnsi="Times New Roman"/>
        </w:rPr>
      </w:pPr>
      <w:r w:rsidRPr="002F5DB4">
        <w:rPr>
          <w:rFonts w:ascii="Times New Roman" w:hAnsi="Times New Roman"/>
        </w:rPr>
        <w:t xml:space="preserve">Implementation result of PCK debriefing trough PPK lecture held at the time of PPL. Each of research subject in its PCK progress is monitored through interview or discussion about analyzing the CoRe and PaP-eRs. In addition, PPL supervisor visits the school with the research team. Discussion with each teacher’s candidates done before or after learning activity to explore more-in depth information about understanding the content being taught or anything else about learning activity needs to be discussed together. PCK capability analyzed from CoRe descriptively associated with prepared RPP. Interviews are used to support the linkages of the three documents, and are reflective to the PCK capability. Based on Figure 1 can be seen that PCK capability of teacher candidates measured through CoRe and PaP-eRs appropriate with the ability of the preparation of the lesson plans. The findings of this study are appropriate with Goolam Hossen (2013) which found that the higher the conceptual understanding of teacher candidate students, the higher the pedagogic abilities possessed (Ozden, 2012). Although there are </w:t>
      </w:r>
      <w:r w:rsidRPr="002F5DB4">
        <w:rPr>
          <w:rFonts w:ascii="Times New Roman" w:hAnsi="Times New Roman"/>
        </w:rPr>
        <w:lastRenderedPageBreak/>
        <w:t>teacher candidate students who have a good pedagogical ability by another factor, which is communication skill.</w:t>
      </w:r>
    </w:p>
    <w:p w:rsidR="002D53D9" w:rsidRPr="002F5DB4" w:rsidRDefault="002D53D9" w:rsidP="008F251E">
      <w:pPr>
        <w:spacing w:after="0" w:line="240" w:lineRule="auto"/>
        <w:ind w:firstLine="709"/>
        <w:jc w:val="both"/>
        <w:rPr>
          <w:rFonts w:ascii="Times New Roman" w:hAnsi="Times New Roman"/>
        </w:rPr>
      </w:pPr>
      <w:r w:rsidRPr="002F5DB4">
        <w:rPr>
          <w:rFonts w:ascii="Times New Roman" w:hAnsi="Times New Roman"/>
        </w:rPr>
        <w:t>Analysis of PCK capability begin from PCK debriefing through PPK to the implementation of the PPL. In general, after the third assessment, improvement arise. In this third assessment conduct interviews to reflect on what has been written, and this increase was the most noticeable on the subject number 2 and 6, while the increase of the other subjects has begun on the second meeting.</w:t>
      </w:r>
    </w:p>
    <w:p w:rsidR="002D53D9" w:rsidRPr="002F5DB4" w:rsidRDefault="002D53D9" w:rsidP="002D53D9">
      <w:pPr>
        <w:spacing w:after="0" w:line="240" w:lineRule="auto"/>
        <w:ind w:firstLine="567"/>
        <w:jc w:val="both"/>
        <w:rPr>
          <w:rFonts w:ascii="Times New Roman" w:hAnsi="Times New Roman"/>
        </w:rPr>
      </w:pPr>
    </w:p>
    <w:p w:rsidR="002D53D9" w:rsidRPr="002F5DB4" w:rsidRDefault="006916CF" w:rsidP="002D53D9">
      <w:pPr>
        <w:spacing w:after="0" w:line="240" w:lineRule="auto"/>
        <w:jc w:val="center"/>
        <w:rPr>
          <w:rFonts w:ascii="Times New Roman" w:hAnsi="Times New Roman"/>
        </w:rPr>
      </w:pPr>
      <w:r>
        <w:rPr>
          <w:rFonts w:ascii="Times New Roman" w:hAnsi="Times New Roman"/>
          <w:noProof/>
          <w:lang w:val="id-ID" w:eastAsia="id-ID"/>
        </w:rPr>
        <w:drawing>
          <wp:inline distT="0" distB="0" distL="0" distR="0">
            <wp:extent cx="4787900" cy="2889250"/>
            <wp:effectExtent l="19050" t="0" r="0" b="0"/>
            <wp:docPr id="4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2" cstate="print"/>
                    <a:srcRect/>
                    <a:stretch>
                      <a:fillRect/>
                    </a:stretch>
                  </pic:blipFill>
                  <pic:spPr bwMode="auto">
                    <a:xfrm>
                      <a:off x="0" y="0"/>
                      <a:ext cx="4787900" cy="2889250"/>
                    </a:xfrm>
                    <a:prstGeom prst="rect">
                      <a:avLst/>
                    </a:prstGeom>
                    <a:noFill/>
                    <a:ln w="9525">
                      <a:noFill/>
                      <a:miter lim="800000"/>
                      <a:headEnd/>
                      <a:tailEnd/>
                    </a:ln>
                  </pic:spPr>
                </pic:pic>
              </a:graphicData>
            </a:graphic>
          </wp:inline>
        </w:drawing>
      </w:r>
    </w:p>
    <w:p w:rsidR="002D53D9" w:rsidRPr="002F5DB4" w:rsidRDefault="002D53D9" w:rsidP="002D53D9">
      <w:pPr>
        <w:spacing w:after="0" w:line="240" w:lineRule="auto"/>
        <w:jc w:val="center"/>
        <w:rPr>
          <w:rFonts w:ascii="Times New Roman" w:hAnsi="Times New Roman"/>
        </w:rPr>
      </w:pPr>
      <w:r w:rsidRPr="002F5DB4">
        <w:rPr>
          <w:rFonts w:ascii="Times New Roman" w:hAnsi="Times New Roman"/>
        </w:rPr>
        <w:t>Figure 1. Average result of CoRe, RPP, and PaP-eRs assessment.</w:t>
      </w:r>
    </w:p>
    <w:p w:rsidR="002D53D9" w:rsidRPr="002F5DB4" w:rsidRDefault="002D53D9" w:rsidP="008F251E">
      <w:pPr>
        <w:spacing w:after="0" w:line="240" w:lineRule="auto"/>
        <w:ind w:firstLine="709"/>
        <w:jc w:val="both"/>
        <w:rPr>
          <w:rFonts w:ascii="Times New Roman" w:hAnsi="Times New Roman"/>
        </w:rPr>
      </w:pPr>
    </w:p>
    <w:p w:rsidR="002D53D9" w:rsidRPr="002F5DB4" w:rsidRDefault="002D53D9" w:rsidP="008F251E">
      <w:pPr>
        <w:spacing w:after="0" w:line="240" w:lineRule="auto"/>
        <w:ind w:firstLine="709"/>
        <w:jc w:val="both"/>
        <w:rPr>
          <w:rFonts w:ascii="Times New Roman" w:hAnsi="Times New Roman"/>
        </w:rPr>
      </w:pPr>
      <w:r w:rsidRPr="002F5DB4">
        <w:rPr>
          <w:rFonts w:ascii="Times New Roman" w:hAnsi="Times New Roman"/>
        </w:rPr>
        <w:t>Along with the CoRe document and PaP-eRs preparation activities, also held the discussions with each of the research subjects before and after the implementation of the PPL in the classroom. All the teacher’s candidates do not ask for an explanation again on how to prepare CoRe document and PaP-eRs because they have acquired during PPK lecture. Other issues were discussed between researcher and teacher candidates, among others: (1) preparing apperception so that learning activity becomes meaningful; (2) prerequisite materials, (3) the depth of the material, (4) misconceptions that may arise, (5) preparation of RPP based on learning models, and authentic assessment. Here’s an example of linkage description of CoRe document and PaP-eRs with the preparation of RPP that has been written by research subject including CoRe assessment rubric.</w:t>
      </w:r>
    </w:p>
    <w:p w:rsidR="002D53D9" w:rsidRPr="002F5DB4" w:rsidRDefault="002D53D9" w:rsidP="008F251E">
      <w:pPr>
        <w:spacing w:after="0" w:line="240" w:lineRule="auto"/>
        <w:ind w:firstLine="709"/>
        <w:jc w:val="both"/>
        <w:rPr>
          <w:rFonts w:ascii="Times New Roman" w:hAnsi="Times New Roman"/>
        </w:rPr>
      </w:pPr>
      <w:r w:rsidRPr="002F5DB4">
        <w:rPr>
          <w:rFonts w:ascii="Times New Roman" w:hAnsi="Times New Roman"/>
          <w:i/>
          <w:iCs/>
        </w:rPr>
        <w:t xml:space="preserve">Core document questions, number 1: </w:t>
      </w:r>
      <w:r w:rsidRPr="002F5DB4">
        <w:rPr>
          <w:rFonts w:ascii="Times New Roman" w:hAnsi="Times New Roman"/>
        </w:rPr>
        <w:t xml:space="preserve">What do you want the students to learn from this idea? This question relates to teacher’s understanding of the material that will be provided associated with the indicator and learning objectives. Some teacher’s candidates using sub topic of the order in the required competencies. As an example for the material of molecular geometry begins with the electron configuration, the stability of the elements, covalent bond, and the shape of molecule. However, there is one teacher’s candidate who wrote the following order: the electron configuration, quantum numbers, and the shape of molecule. After confirmed, the writing sequence based only from one book, regardless of the prerequisite materials and the achievement indicators of competency. The order of the material is associated with the prerequisite materials and also related with the writing apperception in the preliminary </w:t>
      </w:r>
      <w:r w:rsidRPr="002F5DB4">
        <w:rPr>
          <w:rFonts w:ascii="Times New Roman" w:hAnsi="Times New Roman"/>
        </w:rPr>
        <w:lastRenderedPageBreak/>
        <w:t xml:space="preserve">activities. In addition, it also deals with the CoRe question number 2. Another finding is that the depth and the broadness of the materials are not in accordance with determined indicators. </w:t>
      </w:r>
    </w:p>
    <w:p w:rsidR="002D53D9" w:rsidRPr="002F5DB4" w:rsidRDefault="002D53D9" w:rsidP="008F251E">
      <w:pPr>
        <w:spacing w:after="0" w:line="240" w:lineRule="auto"/>
        <w:ind w:firstLine="709"/>
        <w:jc w:val="both"/>
        <w:rPr>
          <w:rFonts w:ascii="Times New Roman" w:hAnsi="Times New Roman"/>
        </w:rPr>
      </w:pPr>
      <w:r w:rsidRPr="002F5DB4">
        <w:rPr>
          <w:rFonts w:ascii="Times New Roman" w:hAnsi="Times New Roman"/>
          <w:i/>
          <w:iCs/>
        </w:rPr>
        <w:t>Core documents questions, number 2:</w:t>
      </w:r>
      <w:r w:rsidRPr="002F5DB4">
        <w:rPr>
          <w:rFonts w:ascii="Times New Roman" w:hAnsi="Times New Roman"/>
        </w:rPr>
        <w:t xml:space="preserve"> Why it is important for student to know this? This question relates to the introduction activities which include orientation and apperception. Based on observations of the research team until now, generally both teacher and teacher’s candidates in writing orientation and apperception on the introduction activities only write to motivate students, but how to motivate are not included. Similarly, almost all the lesson plans that written, rarely even almost no one expressed the importance of learning the materials that will be discussed. In general, students have difficulty in making question, digging prerequisite knowledge to develop new knowledge, also trouble in connecting between prior knowledge students’ have and the material to be studied. This condition can be resolved though not optimal, the research subject who wrote CoRe document trying to write questions to explore students’ ideas about the prerequisite knowledge to develop new knowledge, as well as benefit for the student to learn the material. For example, the statement of one of the research subjects as follows: Chemical reaction that have many types and many consequences, like exothermic and endothermic reactions associated with the energy transfer. By knowing the type of reaction was exothermic or endothermic, in the future students are expected to know how to use the chemical reaction.</w:t>
      </w:r>
    </w:p>
    <w:p w:rsidR="002D53D9" w:rsidRPr="002F5DB4" w:rsidRDefault="002D53D9" w:rsidP="008F251E">
      <w:pPr>
        <w:spacing w:after="0" w:line="240" w:lineRule="auto"/>
        <w:ind w:firstLine="709"/>
        <w:jc w:val="both"/>
        <w:rPr>
          <w:rFonts w:ascii="Times New Roman" w:hAnsi="Times New Roman"/>
        </w:rPr>
      </w:pPr>
      <w:r w:rsidRPr="002F5DB4">
        <w:rPr>
          <w:rFonts w:ascii="Times New Roman" w:hAnsi="Times New Roman"/>
          <w:i/>
          <w:iCs/>
        </w:rPr>
        <w:t>Core document questions, number 3:</w:t>
      </w:r>
      <w:r w:rsidRPr="002F5DB4">
        <w:rPr>
          <w:rFonts w:ascii="Times New Roman" w:hAnsi="Times New Roman"/>
        </w:rPr>
        <w:t xml:space="preserve"> The other thing from this material that you know, but not yet known by the students? This question relates to the ability of teachers to make decisions about what needs to be given and what has to be given to the student so that the student's knowledge is not ambiguous. Teacher knowledge in determining the depth and the broadness of the material provided. This problem can be captured through writing material, many teachers and teacher candidates that pay less attention to this problem, for example linking Ar and Mr during Proust’s law material. By writing CoRe are expected to be able to overcome this weakness. Examples of writing CoRe: Students do not know about the stability of the elements, students not yet know about the Lewis structure. Students sometimes still cannot describe the structural formula of a compound and the difficulty of counting the number of bonds that exist in a reaction.</w:t>
      </w:r>
    </w:p>
    <w:p w:rsidR="002D53D9" w:rsidRPr="002F5DB4" w:rsidRDefault="002D53D9" w:rsidP="008F251E">
      <w:pPr>
        <w:spacing w:after="0" w:line="240" w:lineRule="auto"/>
        <w:ind w:firstLine="709"/>
        <w:jc w:val="both"/>
        <w:rPr>
          <w:rFonts w:ascii="Times New Roman" w:hAnsi="Times New Roman"/>
        </w:rPr>
      </w:pPr>
      <w:r w:rsidRPr="002F5DB4">
        <w:rPr>
          <w:rFonts w:ascii="Times New Roman" w:hAnsi="Times New Roman"/>
          <w:i/>
          <w:iCs/>
        </w:rPr>
        <w:t>Core documents questions, number 4:</w:t>
      </w:r>
      <w:r w:rsidRPr="002F5DB4">
        <w:rPr>
          <w:rFonts w:ascii="Times New Roman" w:hAnsi="Times New Roman"/>
        </w:rPr>
        <w:t xml:space="preserve"> Difficulties/limitations related to how to teach this material? Teachers’ knowledge in identifying students’ prior knowledge and difficulty in learning. Generally, teachers and teacher candidates stating that the student did not master the material related to mathematics, or because the material is abstract. In addition, the limitations of the equipment and chemicals, as well as the problem of time. In addition, research subject students also analyze materials that will be given and written in the lesson plan. As an example for thermochemistry material. This material is about the energy flow, and the flow cannot be seen. Students must also be able to distinguish precisely and correctly the difference between the system and the environment. This is important because the system and the environment will be a reference in the determination of a reaction, including an exothermic reaction or whether endothermic. The answers of those CoRe question set out in the lesson plan, for apperception and main activities that begins with assessment questions related material. </w:t>
      </w:r>
    </w:p>
    <w:p w:rsidR="002D53D9" w:rsidRPr="002F5DB4" w:rsidRDefault="002D53D9" w:rsidP="008F251E">
      <w:pPr>
        <w:spacing w:after="0" w:line="240" w:lineRule="auto"/>
        <w:ind w:firstLine="709"/>
        <w:jc w:val="both"/>
        <w:rPr>
          <w:rFonts w:ascii="Times New Roman" w:hAnsi="Times New Roman"/>
        </w:rPr>
      </w:pPr>
      <w:r w:rsidRPr="002F5DB4">
        <w:rPr>
          <w:rFonts w:ascii="Times New Roman" w:hAnsi="Times New Roman"/>
          <w:i/>
          <w:iCs/>
        </w:rPr>
        <w:t>Core documents questions, number 5:</w:t>
      </w:r>
      <w:r w:rsidRPr="002F5DB4">
        <w:rPr>
          <w:rFonts w:ascii="Times New Roman" w:hAnsi="Times New Roman"/>
        </w:rPr>
        <w:t xml:space="preserve"> Knowledge about students’ thinking which influences your teaching of this idea? This question relates to the ability of teachers in analyzing the knowledge that has been owned by the students, and in predicting the ability of students to absorb the material provided by the teacher. This knowledge relates to the writing lesson plans on preliminary activity (apperception), a description of the learning activities, and the writing material. Research subject student are ready preparing well lesson plans based on written CoRe. For example: Students may also be somewhat confuse intra-molecular and inter molecules interactions present in the molecule. So initially emphasized differences of the both. For example: Based on the heat absorbed or released, the reaction was divided into two, the exothermic and endothermic reactions. How do I distinguish between the two? Now we are going </w:t>
      </w:r>
      <w:r w:rsidRPr="002F5DB4">
        <w:rPr>
          <w:rFonts w:ascii="Times New Roman" w:hAnsi="Times New Roman"/>
        </w:rPr>
        <w:lastRenderedPageBreak/>
        <w:t>to do an experiment so we can distinguish and know the characteristics of exothermic and endothermic reactions.</w:t>
      </w:r>
    </w:p>
    <w:p w:rsidR="002D53D9" w:rsidRPr="002F5DB4" w:rsidRDefault="002D53D9" w:rsidP="008F251E">
      <w:pPr>
        <w:spacing w:after="0" w:line="240" w:lineRule="auto"/>
        <w:ind w:firstLine="709"/>
        <w:jc w:val="both"/>
        <w:rPr>
          <w:rFonts w:ascii="Times New Roman" w:hAnsi="Times New Roman"/>
        </w:rPr>
      </w:pPr>
      <w:r w:rsidRPr="002F5DB4">
        <w:rPr>
          <w:rFonts w:ascii="Times New Roman" w:hAnsi="Times New Roman"/>
          <w:i/>
          <w:iCs/>
        </w:rPr>
        <w:t>Core documents questions, number 6:</w:t>
      </w:r>
      <w:r w:rsidRPr="002F5DB4">
        <w:rPr>
          <w:rFonts w:ascii="Times New Roman" w:hAnsi="Times New Roman"/>
        </w:rPr>
        <w:t xml:space="preserve"> Another factor that affects the way you teach this material? This question is related to the description of the learning that is written in the lesson plan. In general, the conduct of the classroom learning is done both by teachers or teacher candidates begin with explanation step, exercises, then give problems to be one or a homework. Actually, students have enthusiasm and delightful doing experiment activity, but it is rarely done because in addition to laboratory facilities are also due to timing issues. Research subject students have thought about these issues through the writing CoRe before designed in the lesson plans. Here are examples of student statements: problems: students will be difficult to construct materials about intra-molecular and inter molecular interactions that exist in the molecule. . Solution: To overcome this, the learning media can be used in the form of an animated video featuring the two types of bonds in this molecule. Furthermore, teachers can also describe on the board to give further explanations about intra-molecular and inter molecular interactions.</w:t>
      </w:r>
    </w:p>
    <w:p w:rsidR="002D53D9" w:rsidRPr="002F5DB4" w:rsidRDefault="002D53D9" w:rsidP="008F251E">
      <w:pPr>
        <w:spacing w:after="0" w:line="240" w:lineRule="auto"/>
        <w:ind w:firstLine="709"/>
        <w:jc w:val="both"/>
        <w:rPr>
          <w:rFonts w:ascii="Times New Roman" w:hAnsi="Times New Roman"/>
        </w:rPr>
      </w:pPr>
      <w:r w:rsidRPr="002F5DB4">
        <w:rPr>
          <w:rFonts w:ascii="Times New Roman" w:hAnsi="Times New Roman"/>
          <w:i/>
          <w:iCs/>
        </w:rPr>
        <w:t>Core documents question, number 7:</w:t>
      </w:r>
      <w:r w:rsidRPr="002F5DB4">
        <w:rPr>
          <w:rFonts w:ascii="Times New Roman" w:hAnsi="Times New Roman"/>
        </w:rPr>
        <w:t xml:space="preserve"> The procedure of teaching (and the specific reasons for its use)? Consideration of teachers in selecting model / approach / method and strategy and the right media to teach concepts with specific indicators. In addition, also on the teacher's knowledge about the learning styles of each student to understand the learning material. In general, for the implementation in the classroom teachers and teacher’s candidates using conventional procedures, although in the writing lesson plans using a scientific approach. The draft made the research subject, described from one of the following CoRe documents. The method used is an experiment. For an exothermic reaction using quicklime dipped in water experiment. For endothermic reaction using ice melts experiment. Reasons for using this method is that students can see and observe for themselves the difference between exothermic and endothermic reactions. The use of these materials because it is easily obtained and very close to the students’ daily life. Another example: every interaction between molecules happens so that students will better understand and construct the type of interaction of each molecule. For example dipole moment interaction use H</w:t>
      </w:r>
      <w:r w:rsidRPr="002F5DB4">
        <w:rPr>
          <w:rFonts w:ascii="Times New Roman" w:hAnsi="Times New Roman"/>
          <w:vertAlign w:val="subscript"/>
        </w:rPr>
        <w:t>2</w:t>
      </w:r>
      <w:r w:rsidRPr="002F5DB4">
        <w:rPr>
          <w:rFonts w:ascii="Times New Roman" w:hAnsi="Times New Roman"/>
        </w:rPr>
        <w:t xml:space="preserve"> gas as example while dipoles used the example of HCl.</w:t>
      </w:r>
    </w:p>
    <w:p w:rsidR="002D53D9" w:rsidRPr="002F5DB4" w:rsidRDefault="002D53D9" w:rsidP="008F251E">
      <w:pPr>
        <w:spacing w:after="0" w:line="240" w:lineRule="auto"/>
        <w:ind w:firstLine="709"/>
        <w:jc w:val="both"/>
        <w:rPr>
          <w:rFonts w:ascii="Times New Roman" w:hAnsi="Times New Roman"/>
        </w:rPr>
      </w:pPr>
      <w:r w:rsidRPr="002F5DB4">
        <w:rPr>
          <w:rFonts w:ascii="Times New Roman" w:hAnsi="Times New Roman"/>
          <w:i/>
          <w:iCs/>
        </w:rPr>
        <w:t>Core documents question, number 8:</w:t>
      </w:r>
      <w:r w:rsidRPr="002F5DB4">
        <w:rPr>
          <w:rFonts w:ascii="Times New Roman" w:hAnsi="Times New Roman"/>
        </w:rPr>
        <w:t xml:space="preserve"> The specific way to ensure students' understanding or confusion regarding this matter? Knowledge of teachers in assessing student’s learning. This question relates to authentic assessment should be prepared for indicators in particular basic competency. Research subject readiness in designing an evaluation tool on the lesson plans appears from the statement in the CoRe document as follows: for the indicator gives a picture subatomic elements along with the notation, the students are asked to come forward and draw protons, electrons, and neutrons based element’s notation. Reason: students can immediately understand and apply the number on the element’s notation by drawing it. Other solutions: through a written test and do the problems on worksheets as a practical guide students, from lab reports that were written.</w:t>
      </w:r>
    </w:p>
    <w:p w:rsidR="002D53D9" w:rsidRPr="002F5DB4" w:rsidRDefault="002D53D9" w:rsidP="008F251E">
      <w:pPr>
        <w:spacing w:after="0" w:line="240" w:lineRule="auto"/>
        <w:ind w:firstLine="709"/>
        <w:jc w:val="both"/>
        <w:rPr>
          <w:rFonts w:ascii="Times New Roman" w:hAnsi="Times New Roman"/>
        </w:rPr>
      </w:pPr>
      <w:r w:rsidRPr="002F5DB4">
        <w:rPr>
          <w:rFonts w:ascii="Times New Roman" w:hAnsi="Times New Roman"/>
        </w:rPr>
        <w:t>Core Question number 1 and 3 is concerned with understanding chemistry materials of teacher’s candidates or students in general. Related to the mastery of concepts, Loughran, et al. (2012), said that teachers need to have a rich conceptual understanding of the content of certain subjects they teach. It shows that teachers should have the professional competence as set forth in the Regulation of the Minister of National Education No. 16 of 2007. Generally the difficulty that happens is the  in determining the comprehensive ideas in accordance with the curriculum, how to identify the big ideas in the content, importance concept selection, the depth and broadness of a topic, and strategies used in teaching and learning which enables understanding of the events and phenomena that are relevant to students' lives (Harlen, 2010).</w:t>
      </w:r>
    </w:p>
    <w:p w:rsidR="002D53D9" w:rsidRPr="002F5DB4" w:rsidRDefault="002D53D9" w:rsidP="008F251E">
      <w:pPr>
        <w:spacing w:after="0" w:line="240" w:lineRule="auto"/>
        <w:ind w:firstLine="709"/>
        <w:jc w:val="both"/>
        <w:rPr>
          <w:rFonts w:ascii="Times New Roman" w:hAnsi="Times New Roman"/>
        </w:rPr>
      </w:pPr>
      <w:r w:rsidRPr="002F5DB4">
        <w:rPr>
          <w:rFonts w:ascii="Times New Roman" w:hAnsi="Times New Roman"/>
        </w:rPr>
        <w:lastRenderedPageBreak/>
        <w:t>PaP-eRs document is a form of teacher reflection after learning activity in narrative form. This document differs from the CoRe document that can be done in group, since PaP-eRs done individually. Based on the results of teacher candidates writing can be described as follows:</w:t>
      </w:r>
    </w:p>
    <w:p w:rsidR="002D53D9" w:rsidRPr="002F5DB4" w:rsidRDefault="002D53D9" w:rsidP="002D53D9">
      <w:pPr>
        <w:pStyle w:val="ListParagraph"/>
        <w:numPr>
          <w:ilvl w:val="0"/>
          <w:numId w:val="14"/>
        </w:numPr>
        <w:spacing w:after="0" w:line="240" w:lineRule="auto"/>
        <w:ind w:left="426" w:hanging="426"/>
        <w:jc w:val="both"/>
      </w:pPr>
      <w:r w:rsidRPr="002F5DB4">
        <w:t>There is no one teacher candidates who wrote problems faced by teachers, all of them write down the problems faced by students. Through discussions with the research team they said that the problems that may occur are already resolved at the time of writing CoRe with the research team.</w:t>
      </w:r>
    </w:p>
    <w:p w:rsidR="002D53D9" w:rsidRPr="002F5DB4" w:rsidRDefault="002D53D9" w:rsidP="002D53D9">
      <w:pPr>
        <w:pStyle w:val="ListParagraph"/>
        <w:numPr>
          <w:ilvl w:val="0"/>
          <w:numId w:val="14"/>
        </w:numPr>
        <w:spacing w:after="0" w:line="240" w:lineRule="auto"/>
        <w:ind w:left="426" w:hanging="426"/>
        <w:jc w:val="both"/>
      </w:pPr>
      <w:r w:rsidRPr="002F5DB4">
        <w:t>In general, the research subject tells the course of the learning process, learning strategies that used, and only 2 research subjects that tells unexpected events.</w:t>
      </w:r>
    </w:p>
    <w:p w:rsidR="002D53D9" w:rsidRPr="002F5DB4" w:rsidRDefault="002D53D9" w:rsidP="002D53D9">
      <w:pPr>
        <w:pStyle w:val="ListParagraph"/>
        <w:numPr>
          <w:ilvl w:val="0"/>
          <w:numId w:val="14"/>
        </w:numPr>
        <w:spacing w:after="0" w:line="240" w:lineRule="auto"/>
        <w:ind w:left="426" w:hanging="426"/>
        <w:jc w:val="both"/>
      </w:pPr>
      <w:r w:rsidRPr="002F5DB4">
        <w:t>At the learning activities stage is not written in detail, because it was written in the lesson plans. The research team suggested the upcoming writing can be written to be used by others.</w:t>
      </w:r>
    </w:p>
    <w:p w:rsidR="002D53D9" w:rsidRPr="002F5DB4" w:rsidRDefault="002D53D9" w:rsidP="002D53D9">
      <w:pPr>
        <w:pStyle w:val="ListParagraph"/>
        <w:numPr>
          <w:ilvl w:val="0"/>
          <w:numId w:val="14"/>
        </w:numPr>
        <w:spacing w:after="0" w:line="240" w:lineRule="auto"/>
        <w:ind w:left="426" w:hanging="426"/>
        <w:jc w:val="both"/>
      </w:pPr>
      <w:r w:rsidRPr="002F5DB4">
        <w:t>Equal with the number 3, is a matter of judgment. All research subjects didn’t write the assessment technique because it considered to be a package with lesson plans.</w:t>
      </w:r>
    </w:p>
    <w:p w:rsidR="002D53D9" w:rsidRDefault="002D53D9" w:rsidP="002D53D9">
      <w:pPr>
        <w:pStyle w:val="ListParagraph"/>
        <w:numPr>
          <w:ilvl w:val="0"/>
          <w:numId w:val="14"/>
        </w:numPr>
        <w:spacing w:after="0" w:line="240" w:lineRule="auto"/>
        <w:ind w:left="426" w:hanging="426"/>
        <w:jc w:val="both"/>
      </w:pPr>
      <w:r w:rsidRPr="002F5DB4">
        <w:t>Five research subjects outlining the weaknesses of the learning activity, but only two people who wrote the effort to improve.</w:t>
      </w:r>
    </w:p>
    <w:p w:rsidR="008F251E" w:rsidRPr="002F5DB4" w:rsidRDefault="008F251E" w:rsidP="008F251E">
      <w:pPr>
        <w:pStyle w:val="ListParagraph"/>
        <w:spacing w:after="0" w:line="240" w:lineRule="auto"/>
        <w:ind w:left="0"/>
        <w:jc w:val="both"/>
      </w:pPr>
    </w:p>
    <w:p w:rsidR="002D53D9" w:rsidRPr="002F5DB4" w:rsidRDefault="002D53D9" w:rsidP="008F251E">
      <w:pPr>
        <w:spacing w:after="0" w:line="240" w:lineRule="auto"/>
        <w:ind w:firstLine="709"/>
        <w:jc w:val="both"/>
        <w:rPr>
          <w:rFonts w:ascii="Times New Roman" w:hAnsi="Times New Roman"/>
        </w:rPr>
      </w:pPr>
      <w:r w:rsidRPr="002F5DB4">
        <w:rPr>
          <w:rFonts w:ascii="Times New Roman" w:hAnsi="Times New Roman"/>
        </w:rPr>
        <w:t>Some of the factors that hinder the feasibility of activities are: (1) at the beginning of PPL much work to be done, so that the writing of the new CoRe document done about 2 weeks after implementation of PPL, (2) some items of CoRe document is still difficult to be expressed by teacher candidates, and this is primarily related to the weak mastery of concepts owned by teacher candidates, and (3) the teacher candidates are also not accustomed to write, so that the reflection in the PaP-eRs need more exercise. Supporting factor of this study implementation is that the teacher candidate student enthusiast to this additional task because it has benefit directly to the PPL implementation as well to reflect on what has been done. Discussion with the research team either as mentor or not felt the benefits especially to dig the material and learning strategy more deeply, so it is necessary and important to be given through lectures.</w:t>
      </w:r>
    </w:p>
    <w:p w:rsidR="002D53D9" w:rsidRPr="002F5DB4" w:rsidRDefault="002D53D9" w:rsidP="008F251E">
      <w:pPr>
        <w:spacing w:after="0" w:line="240" w:lineRule="auto"/>
        <w:ind w:firstLine="709"/>
        <w:jc w:val="both"/>
        <w:rPr>
          <w:rFonts w:ascii="Times New Roman" w:hAnsi="Times New Roman"/>
        </w:rPr>
      </w:pPr>
      <w:r w:rsidRPr="002F5DB4">
        <w:rPr>
          <w:rFonts w:ascii="Times New Roman" w:hAnsi="Times New Roman"/>
        </w:rPr>
        <w:t>One important reason for their difficulties in understanding the chemistry is closely related to multiple levels of representation used in describing and explaining the chemical phenomena (Johnstone, 2000a, 2000b; Tasker &amp; Dalton, 2006; Eilks, et. al., 2007, Chandrasegaran et. al., 2007). These difficulties make students didn’t master the chemistry materials completely (Sirhan, 2007; Haryani, et al, 2012). Mastery of chemical concepts by students should be showed by the ability to transfer and links between the three levels of representation of chemistry that consists of macroscopic, submicroscopic and symbolic level (Johnston, 2000a, 2000b; Treagust &amp; Chandrasegaran 2009; Talanquer 2011; Tuysuza, et. al., 2011). ). Through the writing of this CoRe is expected to improve understanding of chemistry materials of teacher candidates as well as how to teach it, as has been drilled through the CoRe writing numbers 4-7.</w:t>
      </w:r>
      <w:r w:rsidRPr="002F5DB4">
        <w:rPr>
          <w:rFonts w:ascii="Times New Roman" w:hAnsi="Times New Roman"/>
          <w:lang w:val="id-ID"/>
        </w:rPr>
        <w:t xml:space="preserve"> </w:t>
      </w:r>
      <w:r w:rsidRPr="002F5DB4">
        <w:rPr>
          <w:rFonts w:ascii="Times New Roman" w:hAnsi="Times New Roman"/>
        </w:rPr>
        <w:t>CoRe has the potential to help the novice teacher or teacher candidates to gain access to the knowledge and experience as expert or experienced teacher (Eames, et. al., 2012).</w:t>
      </w:r>
    </w:p>
    <w:p w:rsidR="002D53D9" w:rsidRPr="002F5DB4" w:rsidRDefault="002D53D9" w:rsidP="002D53D9">
      <w:pPr>
        <w:spacing w:after="0" w:line="240" w:lineRule="auto"/>
        <w:jc w:val="both"/>
        <w:rPr>
          <w:rFonts w:ascii="Times New Roman" w:hAnsi="Times New Roman"/>
          <w:b/>
          <w:bCs/>
        </w:rPr>
      </w:pPr>
    </w:p>
    <w:p w:rsidR="002D53D9" w:rsidRPr="00DA0D68" w:rsidRDefault="002D53D9" w:rsidP="00DA0D68">
      <w:pPr>
        <w:pStyle w:val="ListParagraph"/>
        <w:numPr>
          <w:ilvl w:val="0"/>
          <w:numId w:val="15"/>
        </w:numPr>
        <w:spacing w:after="0" w:line="240" w:lineRule="auto"/>
        <w:ind w:left="426" w:hanging="426"/>
        <w:jc w:val="both"/>
        <w:rPr>
          <w:b/>
          <w:bCs/>
          <w:sz w:val="22"/>
        </w:rPr>
      </w:pPr>
      <w:r w:rsidRPr="00DA0D68">
        <w:rPr>
          <w:b/>
          <w:bCs/>
          <w:sz w:val="22"/>
        </w:rPr>
        <w:t>Conclusion</w:t>
      </w:r>
    </w:p>
    <w:p w:rsidR="002D53D9" w:rsidRPr="002F5DB4" w:rsidRDefault="002D53D9" w:rsidP="002D53D9">
      <w:pPr>
        <w:spacing w:after="0" w:line="240" w:lineRule="auto"/>
        <w:jc w:val="both"/>
        <w:rPr>
          <w:rFonts w:ascii="Times New Roman" w:hAnsi="Times New Roman"/>
        </w:rPr>
      </w:pPr>
      <w:r w:rsidRPr="002F5DB4">
        <w:rPr>
          <w:rFonts w:ascii="Times New Roman" w:hAnsi="Times New Roman"/>
        </w:rPr>
        <w:t xml:space="preserve">Based on the analysis of study result description showed that the implementation of PCK trough the preparation of CoRe document and PaP-eRs can improve the performance of chemistry teacher candidates in preparing lesson plans. Good writing of lesson plans will have an impact on the good implementation of learning process in the classroom. The difficulties faced by teacher candidates mainly concerned with weak mastery of concepts owned, and the teacher candidates are not accustomed to write PaP-eRs as a reflection of what has been done. However, teacher candidates happily writing CoRe document and PaP-eRs as well as need to be debriefed to the teacher candidates because it is very useful in the PPL </w:t>
      </w:r>
      <w:r w:rsidRPr="002F5DB4">
        <w:rPr>
          <w:rFonts w:ascii="Times New Roman" w:hAnsi="Times New Roman"/>
        </w:rPr>
        <w:lastRenderedPageBreak/>
        <w:t>implementation. The idea of PCK trough preparation of CoRe document and a PaP-eRs is still actual and useful to escort PPL. Therefore it is necessary to design a good instructional materials and implemented trough Chemistry Lesson Planning (PPK) lecture.</w:t>
      </w:r>
    </w:p>
    <w:p w:rsidR="002D53D9" w:rsidRPr="002F5DB4" w:rsidRDefault="002D53D9" w:rsidP="002D53D9">
      <w:pPr>
        <w:pStyle w:val="ListParagraph"/>
        <w:widowControl w:val="0"/>
        <w:autoSpaceDE w:val="0"/>
        <w:autoSpaceDN w:val="0"/>
        <w:adjustRightInd w:val="0"/>
        <w:spacing w:after="0" w:line="240" w:lineRule="auto"/>
        <w:ind w:left="0"/>
        <w:jc w:val="both"/>
        <w:rPr>
          <w:rStyle w:val="longtext"/>
          <w:b/>
        </w:rPr>
      </w:pPr>
    </w:p>
    <w:p w:rsidR="002D53D9" w:rsidRPr="00DA0D68" w:rsidRDefault="00DA0D68" w:rsidP="002D53D9">
      <w:pPr>
        <w:pStyle w:val="ListParagraph"/>
        <w:widowControl w:val="0"/>
        <w:autoSpaceDE w:val="0"/>
        <w:autoSpaceDN w:val="0"/>
        <w:adjustRightInd w:val="0"/>
        <w:spacing w:after="0" w:line="240" w:lineRule="auto"/>
        <w:ind w:left="0"/>
        <w:jc w:val="both"/>
        <w:rPr>
          <w:rStyle w:val="longtext"/>
          <w:b/>
          <w:sz w:val="22"/>
        </w:rPr>
      </w:pPr>
      <w:r>
        <w:rPr>
          <w:rStyle w:val="longtext"/>
          <w:b/>
          <w:sz w:val="22"/>
        </w:rPr>
        <w:t>Refer</w:t>
      </w:r>
      <w:r w:rsidR="002D53D9" w:rsidRPr="00DA0D68">
        <w:rPr>
          <w:rStyle w:val="longtext"/>
          <w:b/>
          <w:sz w:val="22"/>
        </w:rPr>
        <w:t>ences</w:t>
      </w:r>
    </w:p>
    <w:p w:rsidR="002D53D9" w:rsidRPr="002F5DB4" w:rsidRDefault="002D53D9" w:rsidP="002D53D9">
      <w:pPr>
        <w:autoSpaceDE w:val="0"/>
        <w:autoSpaceDN w:val="0"/>
        <w:spacing w:after="0" w:line="240" w:lineRule="auto"/>
        <w:ind w:left="567" w:hanging="567"/>
        <w:jc w:val="both"/>
        <w:rPr>
          <w:rFonts w:ascii="Times New Roman" w:hAnsi="Times New Roman"/>
        </w:rPr>
      </w:pPr>
      <w:r w:rsidRPr="002F5DB4">
        <w:rPr>
          <w:rFonts w:ascii="Times New Roman" w:hAnsi="Times New Roman"/>
        </w:rPr>
        <w:t xml:space="preserve">Akhyani, A. 2008. </w:t>
      </w:r>
      <w:r w:rsidRPr="002F5DB4">
        <w:rPr>
          <w:rFonts w:ascii="Times New Roman" w:hAnsi="Times New Roman"/>
          <w:i/>
        </w:rPr>
        <w:t>Model Pembelajaran Kesetimbangan Kimia Berbasis Inkuiri Practicumoratorium untuk Meningkatkan Penguasaan Konsep dan Keterampilan Berpikir Kritis Siswa SMA</w:t>
      </w:r>
      <w:r w:rsidRPr="002F5DB4">
        <w:rPr>
          <w:rFonts w:ascii="Times New Roman" w:hAnsi="Times New Roman"/>
        </w:rPr>
        <w:t>. Thesis. Bandung: Universitas Pendidikan Indonesia</w:t>
      </w:r>
    </w:p>
    <w:p w:rsidR="002D53D9" w:rsidRPr="002F5DB4" w:rsidRDefault="002D53D9" w:rsidP="002D53D9">
      <w:pPr>
        <w:autoSpaceDE w:val="0"/>
        <w:autoSpaceDN w:val="0"/>
        <w:spacing w:after="0" w:line="240" w:lineRule="auto"/>
        <w:ind w:left="567" w:hanging="567"/>
        <w:jc w:val="both"/>
        <w:rPr>
          <w:rFonts w:ascii="Times New Roman" w:hAnsi="Times New Roman"/>
        </w:rPr>
      </w:pPr>
      <w:r w:rsidRPr="002F5DB4">
        <w:rPr>
          <w:rFonts w:ascii="Times New Roman" w:hAnsi="Times New Roman"/>
        </w:rPr>
        <w:t xml:space="preserve">Chandrasegaran, A.L., Treagust, D.F., &amp; Mocerino, M. 2007. The Development of A Two-Tier Multiple-Choice Diagnostic Instrument for Evaluating Secondary School Students’ Ability to Describe and Explain Chemical Reactions Using Multiple Levels of Representation. </w:t>
      </w:r>
      <w:r w:rsidRPr="002F5DB4">
        <w:rPr>
          <w:rFonts w:ascii="Times New Roman" w:hAnsi="Times New Roman"/>
          <w:i/>
          <w:iCs/>
        </w:rPr>
        <w:t>Chemistry Education Research and Practice.</w:t>
      </w:r>
      <w:r w:rsidRPr="002F5DB4">
        <w:rPr>
          <w:rFonts w:ascii="Times New Roman" w:hAnsi="Times New Roman"/>
          <w:iCs/>
        </w:rPr>
        <w:t xml:space="preserve"> </w:t>
      </w:r>
      <w:r w:rsidRPr="002F5DB4">
        <w:rPr>
          <w:rFonts w:ascii="Times New Roman" w:hAnsi="Times New Roman"/>
          <w:bCs/>
        </w:rPr>
        <w:t>8</w:t>
      </w:r>
      <w:r w:rsidRPr="002F5DB4">
        <w:rPr>
          <w:rFonts w:ascii="Times New Roman" w:hAnsi="Times New Roman"/>
          <w:bCs/>
          <w:lang w:val="id-ID"/>
        </w:rPr>
        <w:t>(</w:t>
      </w:r>
      <w:r w:rsidRPr="002F5DB4">
        <w:rPr>
          <w:rFonts w:ascii="Times New Roman" w:hAnsi="Times New Roman"/>
          <w:bCs/>
        </w:rPr>
        <w:t>3</w:t>
      </w:r>
      <w:r w:rsidRPr="002F5DB4">
        <w:rPr>
          <w:rFonts w:ascii="Times New Roman" w:hAnsi="Times New Roman"/>
          <w:bCs/>
          <w:lang w:val="id-ID"/>
        </w:rPr>
        <w:t xml:space="preserve">), </w:t>
      </w:r>
      <w:r w:rsidRPr="002F5DB4">
        <w:rPr>
          <w:rFonts w:ascii="Times New Roman" w:hAnsi="Times New Roman"/>
        </w:rPr>
        <w:t>293-307.</w:t>
      </w:r>
    </w:p>
    <w:p w:rsidR="002D53D9" w:rsidRPr="002F5DB4" w:rsidRDefault="002D53D9" w:rsidP="002D53D9">
      <w:pPr>
        <w:autoSpaceDE w:val="0"/>
        <w:autoSpaceDN w:val="0"/>
        <w:spacing w:after="0" w:line="240" w:lineRule="auto"/>
        <w:ind w:left="567" w:hanging="567"/>
        <w:jc w:val="both"/>
        <w:rPr>
          <w:rFonts w:ascii="Times New Roman" w:hAnsi="Times New Roman"/>
        </w:rPr>
      </w:pPr>
      <w:r w:rsidRPr="002F5DB4">
        <w:rPr>
          <w:rFonts w:ascii="Times New Roman" w:hAnsi="Times New Roman"/>
          <w:lang w:val="sv-SE"/>
        </w:rPr>
        <w:t>Depdiknas. 2004.</w:t>
      </w:r>
      <w:r w:rsidRPr="002F5DB4">
        <w:rPr>
          <w:rFonts w:ascii="Times New Roman" w:hAnsi="Times New Roman"/>
          <w:i/>
          <w:lang w:val="sv-SE"/>
        </w:rPr>
        <w:t xml:space="preserve"> Standar Kompetensi Guru Pemula Program Studi Pendidikan Kimia Jenjang S1</w:t>
      </w:r>
      <w:r w:rsidRPr="002F5DB4">
        <w:rPr>
          <w:rFonts w:ascii="Times New Roman" w:hAnsi="Times New Roman"/>
          <w:lang w:val="sv-SE"/>
        </w:rPr>
        <w:t>. Jakarta: Derektur Jenderal Perguruan Tinggi</w:t>
      </w:r>
      <w:r w:rsidRPr="002F5DB4">
        <w:rPr>
          <w:rFonts w:ascii="Times New Roman" w:hAnsi="Times New Roman"/>
          <w:lang w:val="id-ID"/>
        </w:rPr>
        <w:t>.</w:t>
      </w:r>
    </w:p>
    <w:p w:rsidR="002D53D9" w:rsidRPr="002F5DB4" w:rsidRDefault="002D53D9" w:rsidP="002D53D9">
      <w:pPr>
        <w:autoSpaceDE w:val="0"/>
        <w:autoSpaceDN w:val="0"/>
        <w:spacing w:after="0" w:line="240" w:lineRule="auto"/>
        <w:ind w:left="567" w:hanging="567"/>
        <w:jc w:val="both"/>
        <w:rPr>
          <w:rFonts w:ascii="Times New Roman" w:hAnsi="Times New Roman"/>
        </w:rPr>
      </w:pPr>
      <w:r w:rsidRPr="002F5DB4">
        <w:rPr>
          <w:rFonts w:ascii="Times New Roman" w:hAnsi="Times New Roman"/>
        </w:rPr>
        <w:t xml:space="preserve">Eames, C., William, J. Hume, A and Lockley, J. 2012. CoRe: A way to build pedagogical content knowledge for beginning teachers. Artikel: </w:t>
      </w:r>
      <w:r w:rsidRPr="002F5DB4">
        <w:rPr>
          <w:rFonts w:ascii="Times New Roman" w:hAnsi="Times New Roman"/>
          <w:i/>
        </w:rPr>
        <w:t>Teaching &amp; Learning Research Initiative, University of Waikato.</w:t>
      </w:r>
    </w:p>
    <w:p w:rsidR="002D53D9" w:rsidRPr="002F5DB4" w:rsidRDefault="002D53D9" w:rsidP="002D53D9">
      <w:pPr>
        <w:autoSpaceDE w:val="0"/>
        <w:autoSpaceDN w:val="0"/>
        <w:spacing w:after="0" w:line="240" w:lineRule="auto"/>
        <w:ind w:left="567" w:hanging="567"/>
        <w:jc w:val="both"/>
        <w:rPr>
          <w:rFonts w:ascii="Times New Roman" w:hAnsi="Times New Roman"/>
        </w:rPr>
      </w:pPr>
      <w:r w:rsidRPr="002F5DB4">
        <w:rPr>
          <w:rFonts w:ascii="Times New Roman" w:hAnsi="Times New Roman"/>
        </w:rPr>
        <w:t xml:space="preserve">Eilks, I., Moellering, J. &amp; Valanides, N. 2007. </w:t>
      </w:r>
      <w:r w:rsidRPr="002F5DB4">
        <w:rPr>
          <w:rFonts w:ascii="Times New Roman" w:hAnsi="Times New Roman"/>
          <w:bCs/>
        </w:rPr>
        <w:t xml:space="preserve">Seventh-grade Students' Understanding of Chemical Reactions: Reflections from an Action Research Interview Study. </w:t>
      </w:r>
      <w:r w:rsidRPr="002F5DB4">
        <w:rPr>
          <w:rFonts w:ascii="Times New Roman" w:hAnsi="Times New Roman"/>
          <w:i/>
          <w:iCs/>
        </w:rPr>
        <w:t xml:space="preserve">Eurasia Journal of Mathematics, Science &amp; Technology Education, </w:t>
      </w:r>
      <w:r w:rsidRPr="002F5DB4">
        <w:rPr>
          <w:rFonts w:ascii="Times New Roman" w:hAnsi="Times New Roman"/>
          <w:bCs/>
        </w:rPr>
        <w:t>3</w:t>
      </w:r>
      <w:r w:rsidRPr="002F5DB4">
        <w:rPr>
          <w:rFonts w:ascii="Times New Roman" w:hAnsi="Times New Roman"/>
          <w:bCs/>
          <w:lang w:val="id-ID"/>
        </w:rPr>
        <w:t>(</w:t>
      </w:r>
      <w:r w:rsidRPr="002F5DB4">
        <w:rPr>
          <w:rFonts w:ascii="Times New Roman" w:hAnsi="Times New Roman"/>
        </w:rPr>
        <w:t>4</w:t>
      </w:r>
      <w:r w:rsidRPr="002F5DB4">
        <w:rPr>
          <w:rFonts w:ascii="Times New Roman" w:hAnsi="Times New Roman"/>
          <w:lang w:val="id-ID"/>
        </w:rPr>
        <w:t>),</w:t>
      </w:r>
      <w:r w:rsidRPr="002F5DB4">
        <w:rPr>
          <w:rFonts w:ascii="Times New Roman" w:hAnsi="Times New Roman"/>
        </w:rPr>
        <w:t xml:space="preserve"> 271-286.</w:t>
      </w:r>
    </w:p>
    <w:p w:rsidR="002D53D9" w:rsidRPr="002F5DB4" w:rsidRDefault="002D53D9" w:rsidP="002D53D9">
      <w:pPr>
        <w:autoSpaceDE w:val="0"/>
        <w:autoSpaceDN w:val="0"/>
        <w:spacing w:after="0" w:line="240" w:lineRule="auto"/>
        <w:ind w:left="567" w:hanging="567"/>
        <w:jc w:val="both"/>
        <w:rPr>
          <w:rFonts w:ascii="Times New Roman" w:hAnsi="Times New Roman"/>
        </w:rPr>
      </w:pPr>
      <w:r w:rsidRPr="002F5DB4">
        <w:rPr>
          <w:rFonts w:ascii="Times New Roman" w:hAnsi="Times New Roman"/>
        </w:rPr>
        <w:t>Hamidah, D. Rustaman, Nuryani Y &amp; Mariana, M. 2011. Pengembangan Profesional Guru Biologi SMA melalui Penerapan Pedagogical Content Knowledge (PCK) Pada Materi Genetika.</w:t>
      </w:r>
      <w:r w:rsidRPr="002F5DB4">
        <w:rPr>
          <w:rFonts w:ascii="Times New Roman" w:hAnsi="Times New Roman"/>
          <w:i/>
        </w:rPr>
        <w:t xml:space="preserve"> Jurnal Pendidikan MIPA</w:t>
      </w:r>
      <w:r w:rsidRPr="002F5DB4">
        <w:rPr>
          <w:rFonts w:ascii="Times New Roman" w:hAnsi="Times New Roman"/>
        </w:rPr>
        <w:t>, 12 (2). Oktober 2011.</w:t>
      </w:r>
    </w:p>
    <w:p w:rsidR="002D53D9" w:rsidRPr="002F5DB4" w:rsidRDefault="002D53D9" w:rsidP="002D53D9">
      <w:pPr>
        <w:autoSpaceDE w:val="0"/>
        <w:autoSpaceDN w:val="0"/>
        <w:spacing w:after="0" w:line="240" w:lineRule="auto"/>
        <w:ind w:left="567" w:hanging="567"/>
        <w:jc w:val="both"/>
        <w:rPr>
          <w:rFonts w:ascii="Times New Roman" w:hAnsi="Times New Roman"/>
        </w:rPr>
      </w:pPr>
      <w:r w:rsidRPr="002F5DB4">
        <w:rPr>
          <w:rFonts w:ascii="Times New Roman" w:hAnsi="Times New Roman"/>
        </w:rPr>
        <w:t xml:space="preserve">Haryani, S. Prasetya, A.T, Saptorini. </w:t>
      </w:r>
      <w:r w:rsidRPr="002F5DB4">
        <w:rPr>
          <w:rFonts w:ascii="Times New Roman" w:hAnsi="Times New Roman"/>
          <w:b/>
        </w:rPr>
        <w:t xml:space="preserve"> </w:t>
      </w:r>
      <w:r w:rsidRPr="002F5DB4">
        <w:rPr>
          <w:rFonts w:ascii="Times New Roman" w:hAnsi="Times New Roman"/>
        </w:rPr>
        <w:t>Identifikasi Materi Kimia SMA yang Sulit dalam hal Konten, Cara Mengajar, dan Sulit Menurut Siswa. Seminar Nasional Sains &amp; Pendidikan Sains Terpadu Bervisi SETS. Semarang. 20 Oktober 2012</w:t>
      </w:r>
    </w:p>
    <w:p w:rsidR="002D53D9" w:rsidRPr="002F5DB4" w:rsidRDefault="002D53D9" w:rsidP="002D53D9">
      <w:pPr>
        <w:autoSpaceDE w:val="0"/>
        <w:autoSpaceDN w:val="0"/>
        <w:spacing w:after="0" w:line="240" w:lineRule="auto"/>
        <w:ind w:left="567" w:hanging="567"/>
        <w:jc w:val="both"/>
        <w:rPr>
          <w:rFonts w:ascii="Times New Roman" w:hAnsi="Times New Roman"/>
        </w:rPr>
      </w:pPr>
      <w:r w:rsidRPr="002F5DB4">
        <w:rPr>
          <w:rFonts w:ascii="Times New Roman" w:hAnsi="Times New Roman"/>
        </w:rPr>
        <w:t xml:space="preserve">Harlen, W. (Ed). 2010. </w:t>
      </w:r>
      <w:r w:rsidRPr="002F5DB4">
        <w:rPr>
          <w:rFonts w:ascii="Times New Roman" w:hAnsi="Times New Roman"/>
          <w:i/>
        </w:rPr>
        <w:t xml:space="preserve">Principles and big ideas of science education. </w:t>
      </w:r>
      <w:r w:rsidRPr="002F5DB4">
        <w:rPr>
          <w:rFonts w:ascii="Times New Roman" w:hAnsi="Times New Roman"/>
        </w:rPr>
        <w:t>Hatfield, Heart: Association for Science Education.</w:t>
      </w:r>
    </w:p>
    <w:p w:rsidR="002D53D9" w:rsidRPr="002F5DB4" w:rsidRDefault="002D53D9" w:rsidP="002D53D9">
      <w:pPr>
        <w:autoSpaceDE w:val="0"/>
        <w:autoSpaceDN w:val="0"/>
        <w:spacing w:after="0" w:line="240" w:lineRule="auto"/>
        <w:ind w:left="567" w:hanging="567"/>
        <w:jc w:val="both"/>
        <w:rPr>
          <w:rFonts w:ascii="Times New Roman" w:hAnsi="Times New Roman"/>
        </w:rPr>
      </w:pPr>
      <w:r w:rsidRPr="002F5DB4">
        <w:rPr>
          <w:rFonts w:ascii="Times New Roman" w:hAnsi="Times New Roman"/>
        </w:rPr>
        <w:t xml:space="preserve">Goolamhossen, F. 2013. A Study on Perception of Pre service School Teachers on the Importanceof Effective Communication Skills for Teaching. </w:t>
      </w:r>
      <w:r w:rsidRPr="002F5DB4">
        <w:rPr>
          <w:rFonts w:ascii="Times New Roman" w:hAnsi="Times New Roman"/>
          <w:i/>
        </w:rPr>
        <w:t>International Conference on Communication, media,Technology and Design</w:t>
      </w:r>
      <w:r w:rsidRPr="002F5DB4">
        <w:rPr>
          <w:rFonts w:ascii="Times New Roman" w:hAnsi="Times New Roman"/>
        </w:rPr>
        <w:t xml:space="preserve">. 02-04 May 2013.  Farmagusta – North Cypruss </w:t>
      </w:r>
    </w:p>
    <w:p w:rsidR="002D53D9" w:rsidRPr="002F5DB4" w:rsidRDefault="002D53D9" w:rsidP="002D53D9">
      <w:pPr>
        <w:autoSpaceDE w:val="0"/>
        <w:autoSpaceDN w:val="0"/>
        <w:spacing w:after="0" w:line="240" w:lineRule="auto"/>
        <w:ind w:left="567" w:hanging="567"/>
        <w:jc w:val="both"/>
        <w:rPr>
          <w:rFonts w:ascii="Times New Roman" w:hAnsi="Times New Roman"/>
        </w:rPr>
      </w:pPr>
      <w:r w:rsidRPr="002F5DB4">
        <w:rPr>
          <w:rFonts w:ascii="Times New Roman" w:eastAsia="TimesNewRomanPS-BoldMT" w:hAnsi="Times New Roman"/>
          <w:bCs/>
        </w:rPr>
        <w:t xml:space="preserve">Johnstone, A.H. 2000a. Teaching of Chemistry - Logical Or Psychological?. </w:t>
      </w:r>
      <w:r w:rsidRPr="002F5DB4">
        <w:rPr>
          <w:rFonts w:ascii="Times New Roman" w:eastAsia="TimesNewRomanPS-BoldMT" w:hAnsi="Times New Roman"/>
          <w:bCs/>
          <w:i/>
        </w:rPr>
        <w:t>Chemistry Education: Research and Practice In Europe</w:t>
      </w:r>
      <w:r w:rsidRPr="002F5DB4">
        <w:rPr>
          <w:rFonts w:ascii="Times New Roman" w:eastAsia="TimesNewRomanPS-BoldMT" w:hAnsi="Times New Roman"/>
          <w:bCs/>
        </w:rPr>
        <w:t xml:space="preserve">. </w:t>
      </w:r>
      <w:r w:rsidRPr="002F5DB4">
        <w:rPr>
          <w:rFonts w:ascii="Times New Roman" w:eastAsia="TimesNewRomanPS-BoldMT" w:hAnsi="Times New Roman"/>
        </w:rPr>
        <w:t xml:space="preserve"> 1</w:t>
      </w:r>
      <w:r w:rsidRPr="002F5DB4">
        <w:rPr>
          <w:rFonts w:ascii="Times New Roman" w:eastAsia="TimesNewRomanPS-BoldMT" w:hAnsi="Times New Roman"/>
          <w:lang w:val="id-ID"/>
        </w:rPr>
        <w:t>(</w:t>
      </w:r>
      <w:r w:rsidRPr="002F5DB4">
        <w:rPr>
          <w:rFonts w:ascii="Times New Roman" w:eastAsia="TimesNewRomanPS-BoldMT" w:hAnsi="Times New Roman"/>
        </w:rPr>
        <w:t>1</w:t>
      </w:r>
      <w:r w:rsidRPr="002F5DB4">
        <w:rPr>
          <w:rFonts w:ascii="Times New Roman" w:eastAsia="TimesNewRomanPS-BoldMT" w:hAnsi="Times New Roman"/>
          <w:lang w:val="id-ID"/>
        </w:rPr>
        <w:t>)</w:t>
      </w:r>
      <w:r w:rsidRPr="002F5DB4">
        <w:rPr>
          <w:rFonts w:ascii="Times New Roman" w:eastAsia="TimesNewRomanPS-BoldMT" w:hAnsi="Times New Roman"/>
        </w:rPr>
        <w:t>.</w:t>
      </w:r>
      <w:r w:rsidRPr="002F5DB4">
        <w:rPr>
          <w:rFonts w:ascii="Times New Roman" w:eastAsia="TimesNewRomanPS-BoldMT" w:hAnsi="Times New Roman"/>
          <w:lang w:val="id-ID"/>
        </w:rPr>
        <w:t xml:space="preserve"> </w:t>
      </w:r>
      <w:r w:rsidRPr="002F5DB4">
        <w:rPr>
          <w:rFonts w:ascii="Times New Roman" w:eastAsia="TimesNewRomanPS-BoldMT" w:hAnsi="Times New Roman"/>
        </w:rPr>
        <w:t xml:space="preserve">9-15. </w:t>
      </w:r>
    </w:p>
    <w:p w:rsidR="002D53D9" w:rsidRPr="002F5DB4" w:rsidRDefault="002D53D9" w:rsidP="002D53D9">
      <w:pPr>
        <w:autoSpaceDE w:val="0"/>
        <w:autoSpaceDN w:val="0"/>
        <w:spacing w:after="0" w:line="240" w:lineRule="auto"/>
        <w:ind w:left="567" w:hanging="567"/>
        <w:jc w:val="both"/>
        <w:rPr>
          <w:rFonts w:ascii="Times New Roman" w:hAnsi="Times New Roman"/>
        </w:rPr>
      </w:pPr>
      <w:r w:rsidRPr="002F5DB4">
        <w:rPr>
          <w:rFonts w:ascii="Times New Roman" w:eastAsia="TimesNewRomanPS-BoldMT" w:hAnsi="Times New Roman"/>
        </w:rPr>
        <w:t xml:space="preserve">Johnstone, A.H. 2000b. </w:t>
      </w:r>
      <w:r w:rsidRPr="002F5DB4">
        <w:rPr>
          <w:rFonts w:ascii="Times New Roman" w:hAnsi="Times New Roman"/>
          <w:bCs/>
        </w:rPr>
        <w:t xml:space="preserve">Chemical Education Research: Where from Here?. </w:t>
      </w:r>
      <w:r w:rsidRPr="002F5DB4">
        <w:rPr>
          <w:rFonts w:ascii="Times New Roman" w:hAnsi="Times New Roman"/>
          <w:bCs/>
          <w:i/>
        </w:rPr>
        <w:t xml:space="preserve">Proceeding </w:t>
      </w:r>
      <w:r w:rsidRPr="002F5DB4">
        <w:rPr>
          <w:rFonts w:ascii="Times New Roman" w:hAnsi="Times New Roman"/>
          <w:i/>
        </w:rPr>
        <w:t>University Chemistry Education</w:t>
      </w:r>
      <w:r w:rsidRPr="002F5DB4">
        <w:rPr>
          <w:rFonts w:ascii="Times New Roman" w:hAnsi="Times New Roman"/>
        </w:rPr>
        <w:t>. 4</w:t>
      </w:r>
      <w:r w:rsidRPr="002F5DB4">
        <w:rPr>
          <w:rFonts w:ascii="Times New Roman" w:hAnsi="Times New Roman"/>
          <w:lang w:val="id-ID"/>
        </w:rPr>
        <w:t>(</w:t>
      </w:r>
      <w:r w:rsidRPr="002F5DB4">
        <w:rPr>
          <w:rFonts w:ascii="Times New Roman" w:hAnsi="Times New Roman"/>
        </w:rPr>
        <w:t>1</w:t>
      </w:r>
      <w:r w:rsidRPr="002F5DB4">
        <w:rPr>
          <w:rFonts w:ascii="Times New Roman" w:hAnsi="Times New Roman"/>
          <w:lang w:val="id-ID"/>
        </w:rPr>
        <w:t>)</w:t>
      </w:r>
      <w:r w:rsidRPr="002F5DB4">
        <w:rPr>
          <w:rFonts w:ascii="Times New Roman" w:hAnsi="Times New Roman"/>
        </w:rPr>
        <w:t>.</w:t>
      </w:r>
      <w:r w:rsidRPr="002F5DB4">
        <w:rPr>
          <w:rFonts w:ascii="Times New Roman" w:hAnsi="Times New Roman"/>
          <w:lang w:val="id-ID"/>
        </w:rPr>
        <w:t xml:space="preserve"> </w:t>
      </w:r>
      <w:r w:rsidRPr="002F5DB4">
        <w:rPr>
          <w:rFonts w:ascii="Times New Roman" w:hAnsi="Times New Roman"/>
        </w:rPr>
        <w:t>34-38</w:t>
      </w:r>
      <w:r w:rsidRPr="002F5DB4">
        <w:rPr>
          <w:rFonts w:ascii="Times New Roman" w:hAnsi="Times New Roman"/>
          <w:lang w:val="id-ID"/>
        </w:rPr>
        <w:t>.</w:t>
      </w:r>
    </w:p>
    <w:p w:rsidR="002D53D9" w:rsidRPr="002F5DB4" w:rsidRDefault="002D53D9" w:rsidP="002D53D9">
      <w:pPr>
        <w:autoSpaceDE w:val="0"/>
        <w:autoSpaceDN w:val="0"/>
        <w:spacing w:after="0" w:line="240" w:lineRule="auto"/>
        <w:ind w:left="567" w:hanging="567"/>
        <w:jc w:val="both"/>
        <w:rPr>
          <w:rFonts w:ascii="Times New Roman" w:hAnsi="Times New Roman"/>
        </w:rPr>
      </w:pPr>
      <w:r w:rsidRPr="002F5DB4">
        <w:rPr>
          <w:rFonts w:ascii="Times New Roman" w:hAnsi="Times New Roman"/>
        </w:rPr>
        <w:t>Loughran, John, Mulhall, Pamela and Berry, Amanda</w:t>
      </w:r>
      <w:r w:rsidRPr="002F5DB4">
        <w:rPr>
          <w:rFonts w:ascii="Times New Roman" w:hAnsi="Times New Roman"/>
          <w:lang w:val="id-ID"/>
        </w:rPr>
        <w:t xml:space="preserve">. </w:t>
      </w:r>
      <w:r w:rsidRPr="002F5DB4">
        <w:rPr>
          <w:rFonts w:ascii="Times New Roman" w:hAnsi="Times New Roman"/>
        </w:rPr>
        <w:t xml:space="preserve">2008. Exploring Pedagogical Content Knowledge in Science Teacher Education. </w:t>
      </w:r>
      <w:r w:rsidRPr="002F5DB4">
        <w:rPr>
          <w:rFonts w:ascii="Times New Roman" w:hAnsi="Times New Roman"/>
          <w:i/>
        </w:rPr>
        <w:t>International Journal of Science Education.</w:t>
      </w:r>
      <w:r w:rsidRPr="002F5DB4">
        <w:rPr>
          <w:rFonts w:ascii="Times New Roman" w:hAnsi="Times New Roman"/>
        </w:rPr>
        <w:t>30:10,1301 — 1320</w:t>
      </w:r>
    </w:p>
    <w:p w:rsidR="002D53D9" w:rsidRPr="002F5DB4" w:rsidRDefault="002D53D9" w:rsidP="002D53D9">
      <w:pPr>
        <w:autoSpaceDE w:val="0"/>
        <w:autoSpaceDN w:val="0"/>
        <w:spacing w:after="0" w:line="240" w:lineRule="auto"/>
        <w:ind w:left="567" w:hanging="567"/>
        <w:jc w:val="both"/>
        <w:rPr>
          <w:rFonts w:ascii="Times New Roman" w:hAnsi="Times New Roman"/>
        </w:rPr>
      </w:pPr>
      <w:r w:rsidRPr="002F5DB4">
        <w:rPr>
          <w:rFonts w:ascii="Times New Roman" w:hAnsi="Times New Roman"/>
        </w:rPr>
        <w:t xml:space="preserve">Loughran, J., Berry A., &amp; Mulhall, P. 2012. </w:t>
      </w:r>
      <w:r w:rsidRPr="002F5DB4">
        <w:rPr>
          <w:rFonts w:ascii="Times New Roman" w:hAnsi="Times New Roman"/>
          <w:i/>
        </w:rPr>
        <w:t xml:space="preserve">Understanding and developing science teatchers’ pedagogical content knowledge </w:t>
      </w:r>
      <w:r w:rsidRPr="002F5DB4">
        <w:rPr>
          <w:rFonts w:ascii="Times New Roman" w:hAnsi="Times New Roman"/>
        </w:rPr>
        <w:t>Clayton: Monash University.</w:t>
      </w:r>
    </w:p>
    <w:p w:rsidR="002D53D9" w:rsidRPr="002F5DB4" w:rsidRDefault="002D53D9" w:rsidP="002D53D9">
      <w:pPr>
        <w:autoSpaceDE w:val="0"/>
        <w:autoSpaceDN w:val="0"/>
        <w:spacing w:after="0" w:line="240" w:lineRule="auto"/>
        <w:ind w:left="567" w:hanging="567"/>
        <w:jc w:val="both"/>
        <w:rPr>
          <w:rFonts w:ascii="Times New Roman" w:hAnsi="Times New Roman"/>
        </w:rPr>
      </w:pPr>
      <w:r w:rsidRPr="002F5DB4">
        <w:rPr>
          <w:rFonts w:ascii="Times New Roman" w:hAnsi="Times New Roman"/>
        </w:rPr>
        <w:t xml:space="preserve">McDermott. 1990. A Perspective on Teacher Preparation in Physics and Other Sciences. </w:t>
      </w:r>
      <w:r w:rsidRPr="002F5DB4">
        <w:rPr>
          <w:rFonts w:ascii="Times New Roman" w:hAnsi="Times New Roman"/>
          <w:i/>
        </w:rPr>
        <w:t>American Journal of Physics</w:t>
      </w:r>
      <w:r w:rsidRPr="002F5DB4">
        <w:rPr>
          <w:rFonts w:ascii="Times New Roman" w:hAnsi="Times New Roman"/>
        </w:rPr>
        <w:t>. 58  (.8)</w:t>
      </w:r>
    </w:p>
    <w:p w:rsidR="002D53D9" w:rsidRPr="002F5DB4" w:rsidRDefault="002D53D9" w:rsidP="002D53D9">
      <w:pPr>
        <w:autoSpaceDE w:val="0"/>
        <w:autoSpaceDN w:val="0"/>
        <w:spacing w:after="0" w:line="240" w:lineRule="auto"/>
        <w:ind w:left="567" w:hanging="567"/>
        <w:jc w:val="both"/>
        <w:rPr>
          <w:rFonts w:ascii="Times New Roman" w:hAnsi="Times New Roman"/>
        </w:rPr>
      </w:pPr>
      <w:r w:rsidRPr="002F5DB4">
        <w:rPr>
          <w:rFonts w:ascii="Times New Roman" w:hAnsi="Times New Roman"/>
        </w:rPr>
        <w:t xml:space="preserve">Ozden, M. 2012. The effect of Content Knowledge on Pedagogical Content Knowledge: The Teaching Phases of Matter. </w:t>
      </w:r>
      <w:r w:rsidRPr="002F5DB4">
        <w:rPr>
          <w:rFonts w:ascii="Times New Roman" w:hAnsi="Times New Roman"/>
          <w:i/>
        </w:rPr>
        <w:t>Educational Sciences: Theory &amp; Practice</w:t>
      </w:r>
      <w:r w:rsidRPr="002F5DB4">
        <w:rPr>
          <w:rFonts w:ascii="Times New Roman" w:hAnsi="Times New Roman"/>
        </w:rPr>
        <w:t>. 8 (2): 633-645 May 2008</w:t>
      </w:r>
    </w:p>
    <w:p w:rsidR="002D53D9" w:rsidRPr="002F5DB4" w:rsidRDefault="002D53D9" w:rsidP="002D53D9">
      <w:pPr>
        <w:autoSpaceDE w:val="0"/>
        <w:autoSpaceDN w:val="0"/>
        <w:spacing w:after="0" w:line="240" w:lineRule="auto"/>
        <w:ind w:left="567" w:hanging="567"/>
        <w:jc w:val="both"/>
        <w:rPr>
          <w:rFonts w:ascii="Times New Roman" w:hAnsi="Times New Roman"/>
        </w:rPr>
      </w:pPr>
      <w:r w:rsidRPr="002F5DB4">
        <w:rPr>
          <w:rFonts w:ascii="Times New Roman" w:hAnsi="Times New Roman"/>
          <w:lang w:val="sv-SE"/>
        </w:rPr>
        <w:t xml:space="preserve">Depdiknas. 2007. </w:t>
      </w:r>
      <w:r w:rsidRPr="002F5DB4">
        <w:rPr>
          <w:rFonts w:ascii="Times New Roman" w:hAnsi="Times New Roman"/>
          <w:i/>
          <w:lang w:val="sv-SE"/>
        </w:rPr>
        <w:t xml:space="preserve">Peraturan Pemerintah  Nomor 16 Tahun 2007 tentang Standar Kualifikasi Akademik dan Kompetensi Guru.  </w:t>
      </w:r>
      <w:r w:rsidRPr="002F5DB4">
        <w:rPr>
          <w:rFonts w:ascii="Times New Roman" w:hAnsi="Times New Roman"/>
        </w:rPr>
        <w:t>Jakarta</w:t>
      </w:r>
    </w:p>
    <w:p w:rsidR="002D53D9" w:rsidRPr="002F5DB4" w:rsidRDefault="002D53D9" w:rsidP="002D53D9">
      <w:pPr>
        <w:autoSpaceDE w:val="0"/>
        <w:autoSpaceDN w:val="0"/>
        <w:spacing w:after="0" w:line="240" w:lineRule="auto"/>
        <w:ind w:left="567" w:hanging="567"/>
        <w:jc w:val="both"/>
        <w:rPr>
          <w:rFonts w:ascii="Times New Roman" w:hAnsi="Times New Roman"/>
        </w:rPr>
      </w:pPr>
      <w:r w:rsidRPr="002F5DB4">
        <w:rPr>
          <w:rFonts w:ascii="Times New Roman" w:hAnsi="Times New Roman"/>
        </w:rPr>
        <w:lastRenderedPageBreak/>
        <w:t>Purwaningsih, W. 2011. Pengembangan Program Pembekalan Pedagogical Content Knowledge (</w:t>
      </w:r>
      <w:r w:rsidRPr="002F5DB4">
        <w:rPr>
          <w:rFonts w:ascii="Times New Roman" w:hAnsi="Times New Roman"/>
          <w:i/>
        </w:rPr>
        <w:t>PCK</w:t>
      </w:r>
      <w:r w:rsidRPr="002F5DB4">
        <w:rPr>
          <w:rFonts w:ascii="Times New Roman" w:hAnsi="Times New Roman"/>
        </w:rPr>
        <w:t xml:space="preserve">) Bioteknologi Melalui Perkuliahan Kapita Selekta Biologi SMA.. </w:t>
      </w:r>
      <w:r w:rsidRPr="002F5DB4">
        <w:rPr>
          <w:rFonts w:ascii="Times New Roman" w:hAnsi="Times New Roman"/>
          <w:i/>
        </w:rPr>
        <w:t>Ringkasan Disertasi</w:t>
      </w:r>
      <w:r w:rsidRPr="002F5DB4">
        <w:rPr>
          <w:rFonts w:ascii="Times New Roman" w:hAnsi="Times New Roman"/>
        </w:rPr>
        <w:t xml:space="preserve"> pada FPS UPI Bandung: Tidak diterbitkan.</w:t>
      </w:r>
    </w:p>
    <w:p w:rsidR="002D53D9" w:rsidRPr="002F5DB4" w:rsidRDefault="002D53D9" w:rsidP="002D53D9">
      <w:pPr>
        <w:autoSpaceDE w:val="0"/>
        <w:autoSpaceDN w:val="0"/>
        <w:spacing w:after="0" w:line="240" w:lineRule="auto"/>
        <w:ind w:left="567" w:hanging="567"/>
        <w:jc w:val="both"/>
        <w:rPr>
          <w:rFonts w:ascii="Times New Roman" w:hAnsi="Times New Roman"/>
        </w:rPr>
      </w:pPr>
      <w:r w:rsidRPr="002F5DB4">
        <w:rPr>
          <w:rFonts w:ascii="Times New Roman" w:hAnsi="Times New Roman"/>
        </w:rPr>
        <w:t xml:space="preserve">Shulman, Lee S. 1987. </w:t>
      </w:r>
      <w:r w:rsidRPr="002F5DB4">
        <w:rPr>
          <w:rFonts w:ascii="Times New Roman" w:hAnsi="Times New Roman"/>
          <w:i/>
        </w:rPr>
        <w:t xml:space="preserve">Knowledge and teaching: Foundations of the new reform. </w:t>
      </w:r>
      <w:r w:rsidRPr="002F5DB4">
        <w:rPr>
          <w:rFonts w:ascii="Times New Roman" w:hAnsi="Times New Roman"/>
        </w:rPr>
        <w:t>Harvard Educational Review. 57 (1), 1-22.</w:t>
      </w:r>
    </w:p>
    <w:p w:rsidR="002D53D9" w:rsidRPr="002F5DB4" w:rsidRDefault="002D53D9" w:rsidP="002D53D9">
      <w:pPr>
        <w:autoSpaceDE w:val="0"/>
        <w:autoSpaceDN w:val="0"/>
        <w:spacing w:after="0" w:line="240" w:lineRule="auto"/>
        <w:ind w:left="567" w:hanging="567"/>
        <w:jc w:val="both"/>
        <w:rPr>
          <w:rFonts w:ascii="Times New Roman" w:hAnsi="Times New Roman"/>
        </w:rPr>
      </w:pPr>
      <w:r w:rsidRPr="002F5DB4">
        <w:rPr>
          <w:rFonts w:ascii="Times New Roman" w:hAnsi="Times New Roman"/>
        </w:rPr>
        <w:t xml:space="preserve">Sirhan, G.2007. </w:t>
      </w:r>
      <w:r w:rsidRPr="002F5DB4">
        <w:rPr>
          <w:rFonts w:ascii="Times New Roman" w:hAnsi="Times New Roman"/>
          <w:bCs/>
        </w:rPr>
        <w:t xml:space="preserve">Learning Difficulties in Chemistry: An Overview. </w:t>
      </w:r>
      <w:r w:rsidRPr="002F5DB4">
        <w:rPr>
          <w:rFonts w:ascii="Times New Roman" w:hAnsi="Times New Roman"/>
          <w:bCs/>
          <w:i/>
        </w:rPr>
        <w:t>Journal of Turkish Science Education</w:t>
      </w:r>
      <w:r w:rsidRPr="002F5DB4">
        <w:rPr>
          <w:rFonts w:ascii="Times New Roman" w:hAnsi="Times New Roman"/>
          <w:bCs/>
        </w:rPr>
        <w:t>. 4</w:t>
      </w:r>
      <w:r w:rsidRPr="002F5DB4">
        <w:rPr>
          <w:rFonts w:ascii="Times New Roman" w:hAnsi="Times New Roman"/>
          <w:bCs/>
          <w:lang w:val="id-ID"/>
        </w:rPr>
        <w:t>(</w:t>
      </w:r>
      <w:r w:rsidRPr="002F5DB4">
        <w:rPr>
          <w:rFonts w:ascii="Times New Roman" w:hAnsi="Times New Roman"/>
          <w:bCs/>
        </w:rPr>
        <w:t>2</w:t>
      </w:r>
      <w:r w:rsidRPr="002F5DB4">
        <w:rPr>
          <w:rFonts w:ascii="Times New Roman" w:hAnsi="Times New Roman"/>
          <w:bCs/>
          <w:lang w:val="id-ID"/>
        </w:rPr>
        <w:t xml:space="preserve">), </w:t>
      </w:r>
      <w:r w:rsidRPr="002F5DB4">
        <w:rPr>
          <w:rFonts w:ascii="Times New Roman" w:hAnsi="Times New Roman"/>
          <w:bCs/>
        </w:rPr>
        <w:t>1-20.</w:t>
      </w:r>
    </w:p>
    <w:p w:rsidR="002D53D9" w:rsidRPr="002F5DB4" w:rsidRDefault="002D53D9" w:rsidP="002D53D9">
      <w:pPr>
        <w:autoSpaceDE w:val="0"/>
        <w:autoSpaceDN w:val="0"/>
        <w:spacing w:after="0" w:line="240" w:lineRule="auto"/>
        <w:ind w:left="567" w:hanging="567"/>
        <w:jc w:val="both"/>
        <w:rPr>
          <w:rFonts w:ascii="Times New Roman" w:hAnsi="Times New Roman"/>
        </w:rPr>
      </w:pPr>
      <w:r w:rsidRPr="002F5DB4">
        <w:rPr>
          <w:rFonts w:ascii="Times New Roman" w:hAnsi="Times New Roman"/>
          <w:bCs/>
        </w:rPr>
        <w:t xml:space="preserve">Talanquer, V. 2011.Macro, Submicro, and Symbolic: The Many Faces Of The Chemistry “Triplet” . </w:t>
      </w:r>
      <w:r w:rsidRPr="002F5DB4">
        <w:rPr>
          <w:rFonts w:ascii="Times New Roman" w:hAnsi="Times New Roman"/>
          <w:i/>
        </w:rPr>
        <w:t>International Journal of Science Education. Taylor &amp; Francis</w:t>
      </w:r>
      <w:r w:rsidRPr="002F5DB4">
        <w:rPr>
          <w:rFonts w:ascii="Times New Roman" w:hAnsi="Times New Roman"/>
        </w:rPr>
        <w:t xml:space="preserve">. 33 (2), 179–195. </w:t>
      </w:r>
    </w:p>
    <w:p w:rsidR="002D53D9" w:rsidRPr="002F5DB4" w:rsidRDefault="002D53D9" w:rsidP="002D53D9">
      <w:pPr>
        <w:autoSpaceDE w:val="0"/>
        <w:autoSpaceDN w:val="0"/>
        <w:spacing w:after="0" w:line="240" w:lineRule="auto"/>
        <w:ind w:left="567" w:hanging="567"/>
        <w:jc w:val="both"/>
        <w:rPr>
          <w:rFonts w:ascii="Times New Roman" w:hAnsi="Times New Roman"/>
        </w:rPr>
      </w:pPr>
      <w:r w:rsidRPr="002F5DB4">
        <w:rPr>
          <w:rFonts w:ascii="Times New Roman" w:hAnsi="Times New Roman"/>
        </w:rPr>
        <w:t xml:space="preserve">Tasker, R. &amp; Dalton, R. </w:t>
      </w:r>
      <w:r w:rsidRPr="002F5DB4">
        <w:rPr>
          <w:rFonts w:ascii="Times New Roman" w:hAnsi="Times New Roman"/>
          <w:bCs/>
        </w:rPr>
        <w:t xml:space="preserve">2006. Research Into Practice: Visualisation of The Molecular World Using Animations. </w:t>
      </w:r>
      <w:r w:rsidRPr="002F5DB4">
        <w:rPr>
          <w:rFonts w:ascii="Times New Roman" w:hAnsi="Times New Roman"/>
          <w:i/>
          <w:iCs/>
        </w:rPr>
        <w:t>Chemistry Education Research and Practice</w:t>
      </w:r>
      <w:r w:rsidRPr="002F5DB4">
        <w:rPr>
          <w:rFonts w:ascii="Times New Roman" w:hAnsi="Times New Roman"/>
        </w:rPr>
        <w:t xml:space="preserve">. </w:t>
      </w:r>
      <w:r w:rsidRPr="002F5DB4">
        <w:rPr>
          <w:rFonts w:ascii="Times New Roman" w:hAnsi="Times New Roman"/>
          <w:bCs/>
        </w:rPr>
        <w:t>7</w:t>
      </w:r>
      <w:r w:rsidRPr="002F5DB4">
        <w:rPr>
          <w:rFonts w:ascii="Times New Roman" w:hAnsi="Times New Roman"/>
          <w:bCs/>
          <w:lang w:val="id-ID"/>
        </w:rPr>
        <w:t>(</w:t>
      </w:r>
      <w:r w:rsidRPr="002F5DB4">
        <w:rPr>
          <w:rFonts w:ascii="Times New Roman" w:hAnsi="Times New Roman"/>
        </w:rPr>
        <w:t>2</w:t>
      </w:r>
      <w:r w:rsidRPr="002F5DB4">
        <w:rPr>
          <w:rFonts w:ascii="Times New Roman" w:hAnsi="Times New Roman"/>
          <w:lang w:val="id-ID"/>
        </w:rPr>
        <w:t>)</w:t>
      </w:r>
      <w:r w:rsidRPr="002F5DB4">
        <w:rPr>
          <w:rFonts w:ascii="Times New Roman" w:hAnsi="Times New Roman"/>
        </w:rPr>
        <w:t xml:space="preserve">, 141-159. </w:t>
      </w:r>
    </w:p>
    <w:p w:rsidR="002D53D9" w:rsidRPr="002F5DB4" w:rsidRDefault="002D53D9" w:rsidP="002D53D9">
      <w:pPr>
        <w:autoSpaceDE w:val="0"/>
        <w:autoSpaceDN w:val="0"/>
        <w:spacing w:after="0" w:line="240" w:lineRule="auto"/>
        <w:ind w:left="567" w:hanging="567"/>
        <w:jc w:val="both"/>
        <w:rPr>
          <w:rFonts w:ascii="Times New Roman" w:hAnsi="Times New Roman"/>
        </w:rPr>
      </w:pPr>
      <w:r w:rsidRPr="002F5DB4">
        <w:rPr>
          <w:rFonts w:ascii="Times New Roman" w:hAnsi="Times New Roman"/>
        </w:rPr>
        <w:t>Treagust, D.F., &amp; Chandrasegaran, C. 2009. The Efficacy of An Alternative Instructional Programme Designed to Enhance Secondary Students’ Competence in The Triplet Relatioship”</w:t>
      </w:r>
      <w:r w:rsidRPr="002F5DB4">
        <w:rPr>
          <w:rFonts w:ascii="Times New Roman" w:hAnsi="Times New Roman"/>
          <w:i/>
        </w:rPr>
        <w:t xml:space="preserve">. </w:t>
      </w:r>
      <w:r w:rsidRPr="002F5DB4">
        <w:rPr>
          <w:rFonts w:ascii="Times New Roman" w:hAnsi="Times New Roman"/>
        </w:rPr>
        <w:t xml:space="preserve">Dalam Gilbert, J.K &amp; D. Treagust (Eds.), </w:t>
      </w:r>
      <w:r w:rsidRPr="002F5DB4">
        <w:rPr>
          <w:rFonts w:ascii="Times New Roman" w:hAnsi="Times New Roman"/>
          <w:i/>
        </w:rPr>
        <w:t>Multiple Representation in Chemical Education: Models &amp; Modelling in Science Education</w:t>
      </w:r>
      <w:r w:rsidRPr="002F5DB4">
        <w:rPr>
          <w:rFonts w:ascii="Times New Roman" w:hAnsi="Times New Roman"/>
        </w:rPr>
        <w:t xml:space="preserve">. Dordrecht: Springer. 151-164. </w:t>
      </w:r>
    </w:p>
    <w:p w:rsidR="002D53D9" w:rsidRPr="002F5DB4" w:rsidRDefault="002D53D9" w:rsidP="002D53D9">
      <w:pPr>
        <w:autoSpaceDE w:val="0"/>
        <w:autoSpaceDN w:val="0"/>
        <w:spacing w:after="0" w:line="240" w:lineRule="auto"/>
        <w:ind w:left="567" w:hanging="567"/>
        <w:jc w:val="both"/>
        <w:rPr>
          <w:rFonts w:ascii="Times New Roman" w:hAnsi="Times New Roman"/>
        </w:rPr>
      </w:pPr>
      <w:r w:rsidRPr="002F5DB4">
        <w:rPr>
          <w:rFonts w:ascii="Times New Roman" w:hAnsi="Times New Roman"/>
        </w:rPr>
        <w:t xml:space="preserve">Tuysuza, M. </w:t>
      </w:r>
      <w:r w:rsidRPr="002F5DB4">
        <w:rPr>
          <w:rFonts w:ascii="Times New Roman" w:hAnsi="Times New Roman"/>
          <w:lang w:val="id-ID"/>
        </w:rPr>
        <w:t xml:space="preserve">2011. </w:t>
      </w:r>
      <w:r w:rsidRPr="002F5DB4">
        <w:rPr>
          <w:rFonts w:ascii="Times New Roman" w:hAnsi="Times New Roman"/>
        </w:rPr>
        <w:t xml:space="preserve">Pre-Service Chemistry Teachers’ Understanding of Phase Changes and Dissolution at Macroscopic, Symbolic, and Microscopic Levels. </w:t>
      </w:r>
      <w:r w:rsidRPr="002F5DB4">
        <w:rPr>
          <w:rFonts w:ascii="Times New Roman" w:hAnsi="Times New Roman"/>
          <w:i/>
        </w:rPr>
        <w:t>Procedia Social and Behavioral Sciences Elsevier.</w:t>
      </w:r>
      <w:r w:rsidRPr="002F5DB4">
        <w:rPr>
          <w:rFonts w:ascii="Times New Roman" w:hAnsi="Times New Roman"/>
        </w:rPr>
        <w:t xml:space="preserve"> 15.</w:t>
      </w:r>
      <w:r w:rsidRPr="002F5DB4">
        <w:rPr>
          <w:rFonts w:ascii="Times New Roman" w:hAnsi="Times New Roman"/>
          <w:lang w:val="id-ID"/>
        </w:rPr>
        <w:t xml:space="preserve"> </w:t>
      </w:r>
      <w:r w:rsidRPr="002F5DB4">
        <w:rPr>
          <w:rFonts w:ascii="Times New Roman" w:hAnsi="Times New Roman"/>
        </w:rPr>
        <w:t>452–455..</w:t>
      </w:r>
    </w:p>
    <w:p w:rsidR="003E1F08" w:rsidRPr="002F5DB4" w:rsidRDefault="003E1F08" w:rsidP="003E1F08">
      <w:pPr>
        <w:spacing w:after="0" w:line="240" w:lineRule="auto"/>
        <w:jc w:val="center"/>
        <w:rPr>
          <w:rFonts w:ascii="Times New Roman" w:hAnsi="Times New Roman"/>
          <w:b/>
          <w:bCs/>
          <w:sz w:val="34"/>
          <w:szCs w:val="34"/>
        </w:rPr>
      </w:pPr>
      <w:r w:rsidRPr="002F5DB4">
        <w:rPr>
          <w:rFonts w:ascii="Times New Roman" w:hAnsi="Times New Roman"/>
          <w:u w:val="single"/>
        </w:rPr>
        <w:br w:type="page"/>
      </w:r>
      <w:r w:rsidRPr="002F5DB4">
        <w:rPr>
          <w:rStyle w:val="hps"/>
          <w:rFonts w:ascii="Times New Roman" w:hAnsi="Times New Roman"/>
          <w:b/>
          <w:sz w:val="34"/>
          <w:szCs w:val="34"/>
        </w:rPr>
        <w:lastRenderedPageBreak/>
        <w:t>Inquiry</w:t>
      </w:r>
      <w:r w:rsidRPr="002F5DB4">
        <w:rPr>
          <w:rFonts w:ascii="Times New Roman" w:hAnsi="Times New Roman"/>
          <w:b/>
          <w:sz w:val="34"/>
          <w:szCs w:val="34"/>
        </w:rPr>
        <w:t xml:space="preserve"> </w:t>
      </w:r>
      <w:r w:rsidRPr="002F5DB4">
        <w:rPr>
          <w:rStyle w:val="hps"/>
          <w:rFonts w:ascii="Times New Roman" w:hAnsi="Times New Roman"/>
          <w:b/>
          <w:sz w:val="34"/>
          <w:szCs w:val="34"/>
        </w:rPr>
        <w:t>in the Laboratory</w:t>
      </w:r>
      <w:r w:rsidRPr="002F5DB4">
        <w:rPr>
          <w:rFonts w:ascii="Times New Roman" w:hAnsi="Times New Roman"/>
          <w:b/>
          <w:sz w:val="34"/>
          <w:szCs w:val="34"/>
        </w:rPr>
        <w:t xml:space="preserve"> to Improve the </w:t>
      </w:r>
      <w:r w:rsidRPr="002F5DB4">
        <w:rPr>
          <w:rStyle w:val="hps"/>
          <w:rFonts w:ascii="Times New Roman" w:hAnsi="Times New Roman"/>
          <w:b/>
          <w:sz w:val="34"/>
          <w:szCs w:val="34"/>
        </w:rPr>
        <w:t>Multiple Intelligences of Student as Future Chemistry Teacher</w:t>
      </w:r>
    </w:p>
    <w:p w:rsidR="003E1F08" w:rsidRPr="002F5DB4" w:rsidRDefault="003E1F08" w:rsidP="003E1F08">
      <w:pPr>
        <w:spacing w:after="0" w:line="240" w:lineRule="auto"/>
        <w:jc w:val="center"/>
        <w:rPr>
          <w:rFonts w:ascii="Times New Roman" w:hAnsi="Times New Roman"/>
          <w:bCs/>
          <w:sz w:val="24"/>
          <w:szCs w:val="24"/>
        </w:rPr>
      </w:pPr>
    </w:p>
    <w:p w:rsidR="003E1F08" w:rsidRPr="002F5DB4" w:rsidRDefault="003E1F08" w:rsidP="003E1F08">
      <w:pPr>
        <w:spacing w:after="0" w:line="240" w:lineRule="auto"/>
        <w:jc w:val="center"/>
        <w:rPr>
          <w:rFonts w:ascii="Times New Roman" w:hAnsi="Times New Roman"/>
          <w:b/>
        </w:rPr>
      </w:pPr>
      <w:r w:rsidRPr="002F5DB4">
        <w:rPr>
          <w:rFonts w:ascii="Times New Roman" w:hAnsi="Times New Roman"/>
          <w:b/>
          <w:bCs/>
          <w:lang w:val="id-ID"/>
        </w:rPr>
        <w:t>Sri Wardani</w:t>
      </w:r>
      <w:r w:rsidRPr="002F5DB4">
        <w:rPr>
          <w:rFonts w:ascii="Times New Roman" w:hAnsi="Times New Roman"/>
          <w:b/>
          <w:vertAlign w:val="superscript"/>
        </w:rPr>
        <w:t>1*</w:t>
      </w:r>
      <w:r w:rsidRPr="002F5DB4">
        <w:rPr>
          <w:rFonts w:ascii="Times New Roman" w:hAnsi="Times New Roman"/>
          <w:b/>
          <w:vertAlign w:val="subscript"/>
          <w:lang w:val="id-ID"/>
        </w:rPr>
        <w:t xml:space="preserve"> </w:t>
      </w:r>
      <w:r w:rsidRPr="002F5DB4">
        <w:rPr>
          <w:rFonts w:ascii="Times New Roman" w:hAnsi="Times New Roman"/>
          <w:b/>
          <w:lang w:val="id-ID"/>
        </w:rPr>
        <w:t>and Sri Susilogati S</w:t>
      </w:r>
      <w:r w:rsidRPr="002F5DB4">
        <w:rPr>
          <w:rFonts w:ascii="Times New Roman" w:hAnsi="Times New Roman"/>
          <w:b/>
          <w:vertAlign w:val="superscript"/>
          <w:lang w:val="id-ID"/>
        </w:rPr>
        <w:t>2</w:t>
      </w:r>
    </w:p>
    <w:p w:rsidR="003E1F08" w:rsidRPr="002F5DB4" w:rsidRDefault="003E1F08" w:rsidP="003E1F08">
      <w:pPr>
        <w:autoSpaceDE w:val="0"/>
        <w:autoSpaceDN w:val="0"/>
        <w:adjustRightInd w:val="0"/>
        <w:spacing w:after="0" w:line="240" w:lineRule="auto"/>
        <w:jc w:val="center"/>
        <w:rPr>
          <w:rFonts w:ascii="Times New Roman" w:hAnsi="Times New Roman"/>
          <w:i/>
          <w:vertAlign w:val="superscript"/>
        </w:rPr>
      </w:pPr>
    </w:p>
    <w:p w:rsidR="003E1F08" w:rsidRPr="002F5DB4" w:rsidRDefault="003E1F08" w:rsidP="003E1F08">
      <w:pPr>
        <w:widowControl w:val="0"/>
        <w:autoSpaceDE w:val="0"/>
        <w:autoSpaceDN w:val="0"/>
        <w:adjustRightInd w:val="0"/>
        <w:spacing w:after="0" w:line="240" w:lineRule="auto"/>
        <w:jc w:val="center"/>
        <w:rPr>
          <w:rFonts w:ascii="Times New Roman" w:hAnsi="Times New Roman"/>
          <w:i/>
          <w:spacing w:val="-1"/>
          <w:lang w:val="id-ID"/>
        </w:rPr>
      </w:pPr>
      <w:r w:rsidRPr="002F5DB4">
        <w:rPr>
          <w:rFonts w:ascii="Times New Roman" w:hAnsi="Times New Roman"/>
          <w:i/>
          <w:spacing w:val="-1"/>
          <w:vertAlign w:val="superscript"/>
          <w:lang w:val="id-ID"/>
        </w:rPr>
        <w:t>1</w:t>
      </w:r>
      <w:r w:rsidRPr="002F5DB4">
        <w:rPr>
          <w:rFonts w:ascii="Times New Roman" w:hAnsi="Times New Roman"/>
          <w:i/>
        </w:rPr>
        <w:t xml:space="preserve">Department of Chemistry Education, Faculty of Natural and Science, </w:t>
      </w:r>
      <w:r w:rsidRPr="002F5DB4">
        <w:rPr>
          <w:rFonts w:ascii="Times New Roman" w:hAnsi="Times New Roman"/>
          <w:i/>
          <w:spacing w:val="-1"/>
        </w:rPr>
        <w:t>Semarang State University, Semarang, Indonesia</w:t>
      </w:r>
    </w:p>
    <w:p w:rsidR="003E1F08" w:rsidRPr="002F5DB4" w:rsidRDefault="003E1F08" w:rsidP="003E1F08">
      <w:pPr>
        <w:widowControl w:val="0"/>
        <w:autoSpaceDE w:val="0"/>
        <w:autoSpaceDN w:val="0"/>
        <w:adjustRightInd w:val="0"/>
        <w:spacing w:after="0" w:line="240" w:lineRule="auto"/>
        <w:jc w:val="center"/>
        <w:rPr>
          <w:rFonts w:ascii="Times New Roman" w:hAnsi="Times New Roman"/>
          <w:i/>
          <w:spacing w:val="-1"/>
          <w:lang w:val="id-ID"/>
        </w:rPr>
      </w:pPr>
      <w:r w:rsidRPr="002F5DB4">
        <w:rPr>
          <w:rFonts w:ascii="Times New Roman" w:hAnsi="Times New Roman"/>
          <w:i/>
          <w:spacing w:val="-1"/>
          <w:vertAlign w:val="superscript"/>
          <w:lang w:val="id-ID"/>
        </w:rPr>
        <w:t>2</w:t>
      </w:r>
      <w:r w:rsidRPr="002F5DB4">
        <w:rPr>
          <w:rFonts w:ascii="Times New Roman" w:hAnsi="Times New Roman"/>
          <w:i/>
        </w:rPr>
        <w:t xml:space="preserve"> Department of Chemistry Education, Faculty of Natural and Science, </w:t>
      </w:r>
      <w:r w:rsidRPr="002F5DB4">
        <w:rPr>
          <w:rFonts w:ascii="Times New Roman" w:hAnsi="Times New Roman"/>
          <w:i/>
          <w:spacing w:val="-1"/>
        </w:rPr>
        <w:t>Semarang State University, Semarang, Indonesia</w:t>
      </w:r>
    </w:p>
    <w:p w:rsidR="003E1F08" w:rsidRPr="002F5DB4" w:rsidRDefault="003E1F08" w:rsidP="003E1F08">
      <w:pPr>
        <w:widowControl w:val="0"/>
        <w:autoSpaceDE w:val="0"/>
        <w:autoSpaceDN w:val="0"/>
        <w:adjustRightInd w:val="0"/>
        <w:spacing w:after="0" w:line="240" w:lineRule="auto"/>
        <w:jc w:val="center"/>
        <w:rPr>
          <w:rFonts w:ascii="Times New Roman" w:hAnsi="Times New Roman"/>
          <w:i/>
          <w:spacing w:val="-1"/>
          <w:lang w:val="id-ID"/>
        </w:rPr>
      </w:pPr>
    </w:p>
    <w:p w:rsidR="003E1F08" w:rsidRPr="002F5DB4" w:rsidRDefault="003E1F08" w:rsidP="003E1F08">
      <w:pPr>
        <w:widowControl w:val="0"/>
        <w:autoSpaceDE w:val="0"/>
        <w:autoSpaceDN w:val="0"/>
        <w:adjustRightInd w:val="0"/>
        <w:spacing w:after="0" w:line="240" w:lineRule="auto"/>
        <w:jc w:val="center"/>
        <w:rPr>
          <w:rFonts w:ascii="Times New Roman" w:hAnsi="Times New Roman"/>
          <w:i/>
          <w:spacing w:val="-1"/>
          <w:lang w:val="id-ID"/>
        </w:rPr>
      </w:pPr>
      <w:r w:rsidRPr="002F5DB4">
        <w:rPr>
          <w:rFonts w:ascii="Times New Roman" w:hAnsi="Times New Roman"/>
          <w:i/>
          <w:spacing w:val="-1"/>
          <w:lang w:val="id-ID"/>
        </w:rPr>
        <w:t>*</w:t>
      </w:r>
      <w:r w:rsidRPr="002F5DB4">
        <w:rPr>
          <w:rFonts w:ascii="Times New Roman" w:hAnsi="Times New Roman"/>
          <w:lang w:val="id-ID"/>
        </w:rPr>
        <w:t>E-mail: menuksriwardani@gmail.com</w:t>
      </w:r>
    </w:p>
    <w:p w:rsidR="003E1F08" w:rsidRPr="002F5DB4" w:rsidRDefault="003E1F08" w:rsidP="003E1F08">
      <w:pPr>
        <w:tabs>
          <w:tab w:val="left" w:pos="540"/>
        </w:tabs>
        <w:spacing w:after="0" w:line="240" w:lineRule="auto"/>
        <w:ind w:right="32"/>
        <w:jc w:val="both"/>
        <w:rPr>
          <w:rFonts w:ascii="Times New Roman" w:hAnsi="Times New Roman"/>
          <w:b/>
          <w:bCs/>
        </w:rPr>
      </w:pPr>
    </w:p>
    <w:p w:rsidR="003E1F08" w:rsidRPr="002F5DB4" w:rsidRDefault="003E1F08" w:rsidP="003E1F08">
      <w:pPr>
        <w:spacing w:after="0" w:line="240" w:lineRule="auto"/>
        <w:ind w:left="567" w:right="617"/>
        <w:jc w:val="both"/>
        <w:rPr>
          <w:rStyle w:val="hps"/>
          <w:rFonts w:ascii="Times New Roman" w:hAnsi="Times New Roman"/>
          <w:sz w:val="20"/>
          <w:szCs w:val="20"/>
        </w:rPr>
      </w:pPr>
      <w:r w:rsidRPr="002F5DB4">
        <w:rPr>
          <w:rFonts w:ascii="Times New Roman" w:hAnsi="Times New Roman"/>
          <w:b/>
          <w:sz w:val="20"/>
          <w:szCs w:val="20"/>
        </w:rPr>
        <w:t>ABSTRACT.</w:t>
      </w:r>
      <w:r w:rsidRPr="002F5DB4">
        <w:rPr>
          <w:rFonts w:ascii="Times New Roman" w:eastAsia="Times New Roman" w:hAnsi="Times New Roman"/>
          <w:sz w:val="20"/>
          <w:szCs w:val="20"/>
        </w:rPr>
        <w:t>This study aims to get results of laboratory inquiry activity-based lectures on student as future chemistry teacher. Research data analysis used mixed method with Embedded Experimental model. The model was implemented to 29 students of the experimental class and 35 students of the control class. Multiple Intelligences developed is related to the lectures in the laboratory, they are logical mathematics and intrapersonal intelligence. The process of laboratory inquiry activities undertaken continuously will become habit of mind to develop self-potential to become more optimal. The results showed significant increase between the control class and experimental class for mathematics logical intelligence and intrapersonal intelligence. The highest achievements are in logical analysis indicator (logical mathematics intelligence) and metacognition indicator (intrapersonal intelligence).</w:t>
      </w:r>
    </w:p>
    <w:p w:rsidR="003E1F08" w:rsidRPr="002F5DB4" w:rsidRDefault="003E1F08" w:rsidP="003E1F08">
      <w:pPr>
        <w:spacing w:after="0" w:line="240" w:lineRule="auto"/>
        <w:jc w:val="both"/>
        <w:rPr>
          <w:rStyle w:val="hps"/>
          <w:rFonts w:ascii="Times New Roman" w:hAnsi="Times New Roman"/>
          <w:sz w:val="24"/>
          <w:szCs w:val="24"/>
        </w:rPr>
      </w:pPr>
    </w:p>
    <w:p w:rsidR="003E1F08" w:rsidRPr="002F5DB4" w:rsidRDefault="00DA0D68" w:rsidP="003E1F08">
      <w:pPr>
        <w:numPr>
          <w:ilvl w:val="0"/>
          <w:numId w:val="26"/>
        </w:numPr>
        <w:tabs>
          <w:tab w:val="left" w:pos="284"/>
        </w:tabs>
        <w:spacing w:after="0" w:line="240" w:lineRule="auto"/>
        <w:ind w:right="32"/>
        <w:jc w:val="both"/>
        <w:rPr>
          <w:rFonts w:ascii="Times New Roman" w:hAnsi="Times New Roman"/>
          <w:b/>
          <w:bCs/>
        </w:rPr>
      </w:pPr>
      <w:r w:rsidRPr="002F5DB4">
        <w:rPr>
          <w:rFonts w:ascii="Times New Roman" w:hAnsi="Times New Roman"/>
          <w:b/>
          <w:bCs/>
        </w:rPr>
        <w:t>Introduction</w:t>
      </w:r>
    </w:p>
    <w:p w:rsidR="003E1F08" w:rsidRPr="002F5DB4" w:rsidRDefault="003E1F08" w:rsidP="008F251E">
      <w:pPr>
        <w:spacing w:after="0" w:line="240" w:lineRule="auto"/>
        <w:jc w:val="both"/>
        <w:rPr>
          <w:rFonts w:ascii="Times New Roman" w:hAnsi="Times New Roman"/>
        </w:rPr>
      </w:pPr>
      <w:r w:rsidRPr="002F5DB4">
        <w:rPr>
          <w:rStyle w:val="hps"/>
          <w:rFonts w:ascii="Times New Roman" w:hAnsi="Times New Roman"/>
        </w:rPr>
        <w:t>Activity</w:t>
      </w:r>
      <w:r w:rsidRPr="002F5DB4">
        <w:rPr>
          <w:rFonts w:ascii="Times New Roman" w:hAnsi="Times New Roman"/>
        </w:rPr>
        <w:t xml:space="preserve"> </w:t>
      </w:r>
      <w:r w:rsidRPr="002F5DB4">
        <w:rPr>
          <w:rStyle w:val="hps"/>
          <w:rFonts w:ascii="Times New Roman" w:hAnsi="Times New Roman"/>
        </w:rPr>
        <w:t>in the laboratory</w:t>
      </w:r>
      <w:r w:rsidRPr="002F5DB4">
        <w:rPr>
          <w:rFonts w:ascii="Times New Roman" w:hAnsi="Times New Roman"/>
        </w:rPr>
        <w:t xml:space="preserve"> </w:t>
      </w:r>
      <w:r w:rsidRPr="002F5DB4">
        <w:rPr>
          <w:rStyle w:val="hps"/>
          <w:rFonts w:ascii="Times New Roman" w:hAnsi="Times New Roman"/>
        </w:rPr>
        <w:t>in the learning process</w:t>
      </w:r>
      <w:r w:rsidRPr="002F5DB4">
        <w:rPr>
          <w:rFonts w:ascii="Times New Roman" w:hAnsi="Times New Roman"/>
        </w:rPr>
        <w:t xml:space="preserve"> </w:t>
      </w:r>
      <w:r w:rsidRPr="002F5DB4">
        <w:rPr>
          <w:rStyle w:val="hps"/>
          <w:rFonts w:ascii="Times New Roman" w:hAnsi="Times New Roman"/>
        </w:rPr>
        <w:t>of science</w:t>
      </w:r>
      <w:r w:rsidRPr="002F5DB4">
        <w:rPr>
          <w:rFonts w:ascii="Times New Roman" w:hAnsi="Times New Roman"/>
        </w:rPr>
        <w:t xml:space="preserve"> </w:t>
      </w:r>
      <w:r w:rsidRPr="002F5DB4">
        <w:rPr>
          <w:rStyle w:val="hps"/>
          <w:rFonts w:ascii="Times New Roman" w:hAnsi="Times New Roman"/>
        </w:rPr>
        <w:t>including chemistry</w:t>
      </w:r>
      <w:r w:rsidRPr="002F5DB4">
        <w:rPr>
          <w:rFonts w:ascii="Times New Roman" w:hAnsi="Times New Roman"/>
        </w:rPr>
        <w:t xml:space="preserve">, </w:t>
      </w:r>
      <w:r w:rsidRPr="002F5DB4">
        <w:rPr>
          <w:rStyle w:val="hps"/>
          <w:rFonts w:ascii="Times New Roman" w:hAnsi="Times New Roman"/>
        </w:rPr>
        <w:t>should be done</w:t>
      </w:r>
      <w:r w:rsidRPr="002F5DB4">
        <w:rPr>
          <w:rFonts w:ascii="Times New Roman" w:hAnsi="Times New Roman"/>
        </w:rPr>
        <w:t xml:space="preserve"> </w:t>
      </w:r>
      <w:r w:rsidRPr="002F5DB4">
        <w:rPr>
          <w:rStyle w:val="hps"/>
          <w:rFonts w:ascii="Times New Roman" w:hAnsi="Times New Roman"/>
        </w:rPr>
        <w:t>through</w:t>
      </w:r>
      <w:r w:rsidRPr="002F5DB4">
        <w:rPr>
          <w:rFonts w:ascii="Times New Roman" w:hAnsi="Times New Roman"/>
        </w:rPr>
        <w:t xml:space="preserve"> </w:t>
      </w:r>
      <w:r w:rsidRPr="002F5DB4">
        <w:rPr>
          <w:rStyle w:val="hps"/>
          <w:rFonts w:ascii="Times New Roman" w:hAnsi="Times New Roman"/>
        </w:rPr>
        <w:t>the exploration stage</w:t>
      </w:r>
      <w:r w:rsidRPr="002F5DB4">
        <w:rPr>
          <w:rFonts w:ascii="Times New Roman" w:hAnsi="Times New Roman"/>
        </w:rPr>
        <w:t xml:space="preserve"> </w:t>
      </w:r>
      <w:r w:rsidRPr="002F5DB4">
        <w:rPr>
          <w:rStyle w:val="hps"/>
          <w:rFonts w:ascii="Times New Roman" w:hAnsi="Times New Roman"/>
        </w:rPr>
        <w:t>of</w:t>
      </w:r>
      <w:r w:rsidRPr="002F5DB4">
        <w:rPr>
          <w:rFonts w:ascii="Times New Roman" w:hAnsi="Times New Roman"/>
        </w:rPr>
        <w:t xml:space="preserve"> </w:t>
      </w:r>
      <w:r w:rsidRPr="002F5DB4">
        <w:rPr>
          <w:rFonts w:ascii="Times New Roman" w:eastAsia="Times New Roman" w:hAnsi="Times New Roman"/>
        </w:rPr>
        <w:t>self</w:t>
      </w:r>
      <w:r w:rsidRPr="002F5DB4">
        <w:rPr>
          <w:rStyle w:val="hps"/>
          <w:rFonts w:ascii="Times New Roman" w:hAnsi="Times New Roman"/>
        </w:rPr>
        <w:t>-experience</w:t>
      </w:r>
      <w:r w:rsidRPr="002F5DB4">
        <w:rPr>
          <w:rFonts w:ascii="Times New Roman" w:hAnsi="Times New Roman"/>
        </w:rPr>
        <w:t xml:space="preserve">, starting </w:t>
      </w:r>
      <w:r w:rsidRPr="002F5DB4">
        <w:rPr>
          <w:rStyle w:val="hps"/>
          <w:rFonts w:ascii="Times New Roman" w:hAnsi="Times New Roman"/>
        </w:rPr>
        <w:t>from</w:t>
      </w:r>
      <w:r w:rsidRPr="002F5DB4">
        <w:rPr>
          <w:rFonts w:ascii="Times New Roman" w:hAnsi="Times New Roman"/>
        </w:rPr>
        <w:t xml:space="preserve"> </w:t>
      </w:r>
      <w:r w:rsidRPr="002F5DB4">
        <w:rPr>
          <w:rStyle w:val="hps"/>
          <w:rFonts w:ascii="Times New Roman" w:hAnsi="Times New Roman"/>
        </w:rPr>
        <w:t>the analysis of</w:t>
      </w:r>
      <w:r w:rsidRPr="002F5DB4">
        <w:rPr>
          <w:rFonts w:ascii="Times New Roman" w:hAnsi="Times New Roman"/>
        </w:rPr>
        <w:t xml:space="preserve"> </w:t>
      </w:r>
      <w:r w:rsidRPr="002F5DB4">
        <w:rPr>
          <w:rStyle w:val="hps"/>
          <w:rFonts w:ascii="Times New Roman" w:hAnsi="Times New Roman"/>
        </w:rPr>
        <w:t>the supporting journal</w:t>
      </w:r>
      <w:r w:rsidRPr="002F5DB4">
        <w:rPr>
          <w:rFonts w:ascii="Times New Roman" w:hAnsi="Times New Roman"/>
        </w:rPr>
        <w:t xml:space="preserve"> </w:t>
      </w:r>
      <w:r w:rsidRPr="002F5DB4">
        <w:rPr>
          <w:rStyle w:val="hps"/>
          <w:rFonts w:ascii="Times New Roman" w:hAnsi="Times New Roman"/>
        </w:rPr>
        <w:t>in developing a</w:t>
      </w:r>
      <w:r w:rsidRPr="002F5DB4">
        <w:rPr>
          <w:rFonts w:ascii="Times New Roman" w:hAnsi="Times New Roman"/>
        </w:rPr>
        <w:t xml:space="preserve"> work design </w:t>
      </w:r>
      <w:r w:rsidRPr="002F5DB4">
        <w:rPr>
          <w:rStyle w:val="hps"/>
          <w:rFonts w:ascii="Times New Roman" w:hAnsi="Times New Roman"/>
        </w:rPr>
        <w:t>preparatory</w:t>
      </w:r>
      <w:r w:rsidRPr="002F5DB4">
        <w:rPr>
          <w:rFonts w:ascii="Times New Roman" w:hAnsi="Times New Roman"/>
        </w:rPr>
        <w:t xml:space="preserve">, up </w:t>
      </w:r>
      <w:r w:rsidRPr="002F5DB4">
        <w:rPr>
          <w:rStyle w:val="hps"/>
          <w:rFonts w:ascii="Times New Roman" w:hAnsi="Times New Roman"/>
        </w:rPr>
        <w:t>to</w:t>
      </w:r>
      <w:r w:rsidRPr="002F5DB4">
        <w:rPr>
          <w:rFonts w:ascii="Times New Roman" w:hAnsi="Times New Roman"/>
        </w:rPr>
        <w:t xml:space="preserve"> </w:t>
      </w:r>
      <w:r w:rsidRPr="002F5DB4">
        <w:rPr>
          <w:rStyle w:val="hps"/>
          <w:rFonts w:ascii="Times New Roman" w:hAnsi="Times New Roman"/>
        </w:rPr>
        <w:t>discovering</w:t>
      </w:r>
      <w:r w:rsidRPr="002F5DB4">
        <w:rPr>
          <w:rFonts w:ascii="Times New Roman" w:hAnsi="Times New Roman"/>
        </w:rPr>
        <w:t xml:space="preserve"> </w:t>
      </w:r>
      <w:r w:rsidRPr="002F5DB4">
        <w:rPr>
          <w:rStyle w:val="hps"/>
          <w:rFonts w:ascii="Times New Roman" w:hAnsi="Times New Roman"/>
        </w:rPr>
        <w:t>new knowledge</w:t>
      </w:r>
      <w:r w:rsidRPr="002F5DB4">
        <w:rPr>
          <w:rFonts w:ascii="Times New Roman" w:hAnsi="Times New Roman"/>
        </w:rPr>
        <w:t xml:space="preserve">, </w:t>
      </w:r>
      <w:r w:rsidRPr="002F5DB4">
        <w:rPr>
          <w:rStyle w:val="hps"/>
          <w:rFonts w:ascii="Times New Roman" w:hAnsi="Times New Roman"/>
        </w:rPr>
        <w:t>this stage</w:t>
      </w:r>
      <w:r w:rsidRPr="002F5DB4">
        <w:rPr>
          <w:rFonts w:ascii="Times New Roman" w:hAnsi="Times New Roman"/>
        </w:rPr>
        <w:t xml:space="preserve"> </w:t>
      </w:r>
      <w:r w:rsidRPr="002F5DB4">
        <w:rPr>
          <w:rStyle w:val="hps"/>
          <w:rFonts w:ascii="Times New Roman" w:hAnsi="Times New Roman"/>
        </w:rPr>
        <w:t>trains</w:t>
      </w:r>
      <w:r w:rsidRPr="002F5DB4">
        <w:rPr>
          <w:rFonts w:ascii="Times New Roman" w:hAnsi="Times New Roman"/>
        </w:rPr>
        <w:t xml:space="preserve"> </w:t>
      </w:r>
      <w:r w:rsidRPr="002F5DB4">
        <w:rPr>
          <w:rStyle w:val="hps"/>
          <w:rFonts w:ascii="Times New Roman" w:hAnsi="Times New Roman"/>
        </w:rPr>
        <w:t>basic skills</w:t>
      </w:r>
      <w:r w:rsidRPr="002F5DB4">
        <w:rPr>
          <w:rFonts w:ascii="Times New Roman" w:hAnsi="Times New Roman"/>
        </w:rPr>
        <w:t xml:space="preserve"> </w:t>
      </w:r>
      <w:r w:rsidRPr="002F5DB4">
        <w:rPr>
          <w:rStyle w:val="hps"/>
          <w:rFonts w:ascii="Times New Roman" w:hAnsi="Times New Roman"/>
        </w:rPr>
        <w:t>of inquiry</w:t>
      </w:r>
      <w:r w:rsidRPr="002F5DB4">
        <w:rPr>
          <w:rFonts w:ascii="Times New Roman" w:hAnsi="Times New Roman"/>
        </w:rPr>
        <w:t xml:space="preserve"> </w:t>
      </w:r>
      <w:r w:rsidRPr="002F5DB4">
        <w:rPr>
          <w:rStyle w:val="hps"/>
          <w:rFonts w:ascii="Times New Roman" w:hAnsi="Times New Roman"/>
        </w:rPr>
        <w:t>(</w:t>
      </w:r>
      <w:r w:rsidRPr="002F5DB4">
        <w:rPr>
          <w:rFonts w:ascii="Times New Roman" w:hAnsi="Times New Roman"/>
        </w:rPr>
        <w:t xml:space="preserve">Cacciatore </w:t>
      </w:r>
      <w:r w:rsidRPr="002F5DB4">
        <w:rPr>
          <w:rStyle w:val="hps"/>
          <w:rFonts w:ascii="Times New Roman" w:hAnsi="Times New Roman"/>
        </w:rPr>
        <w:t>&amp;</w:t>
      </w:r>
      <w:r w:rsidRPr="002F5DB4">
        <w:rPr>
          <w:rFonts w:ascii="Times New Roman" w:hAnsi="Times New Roman"/>
        </w:rPr>
        <w:t xml:space="preserve"> </w:t>
      </w:r>
      <w:r w:rsidRPr="002F5DB4">
        <w:rPr>
          <w:rStyle w:val="hps"/>
          <w:rFonts w:ascii="Times New Roman" w:hAnsi="Times New Roman"/>
        </w:rPr>
        <w:t>Sevian</w:t>
      </w:r>
      <w:r w:rsidRPr="002F5DB4">
        <w:rPr>
          <w:rFonts w:ascii="Times New Roman" w:hAnsi="Times New Roman"/>
        </w:rPr>
        <w:t xml:space="preserve"> </w:t>
      </w:r>
      <w:r w:rsidRPr="002F5DB4">
        <w:rPr>
          <w:rStyle w:val="hps"/>
          <w:rFonts w:ascii="Times New Roman" w:hAnsi="Times New Roman"/>
        </w:rPr>
        <w:t>2009)</w:t>
      </w:r>
      <w:r w:rsidRPr="002F5DB4">
        <w:rPr>
          <w:rFonts w:ascii="Times New Roman" w:hAnsi="Times New Roman"/>
        </w:rPr>
        <w:t>.</w:t>
      </w:r>
    </w:p>
    <w:p w:rsidR="003E1F08" w:rsidRPr="002F5DB4" w:rsidRDefault="003E1F08" w:rsidP="008F251E">
      <w:pPr>
        <w:spacing w:after="0" w:line="240" w:lineRule="auto"/>
        <w:ind w:firstLine="709"/>
        <w:jc w:val="both"/>
        <w:rPr>
          <w:rFonts w:ascii="Times New Roman" w:eastAsia="Times New Roman" w:hAnsi="Times New Roman"/>
        </w:rPr>
      </w:pPr>
      <w:r w:rsidRPr="002F5DB4">
        <w:rPr>
          <w:rFonts w:ascii="Times New Roman" w:eastAsia="Times New Roman" w:hAnsi="Times New Roman"/>
        </w:rPr>
        <w:t>Stages of inquiry in the laboratory begins with the search for information from various sources, in this step the intelligence associated with great effort in designing an experiment properly including developing intrapersonal intelligence/ multiple intelligence. During the stage of designing experiments, it needs a discussion with the members of the group to bring together the search results that have been obtained; this process highly develops interpersonal intelligence/ multiple intelligences (Wardani, 2014). After designing the experiment, some stages are carried out such as the stage of preparing experiment, conducting experiment, analyzing the results of the experiment, then at this stage the development of logic and mathematical figures which can  develop logical mathematics intelligence is required (Wardani, 2013).</w:t>
      </w:r>
    </w:p>
    <w:p w:rsidR="003E1F08" w:rsidRPr="002F5DB4" w:rsidRDefault="003E1F08" w:rsidP="008F251E">
      <w:pPr>
        <w:spacing w:after="0" w:line="240" w:lineRule="auto"/>
        <w:ind w:firstLine="709"/>
        <w:jc w:val="both"/>
        <w:rPr>
          <w:rFonts w:ascii="Times New Roman" w:eastAsia="Times New Roman" w:hAnsi="Times New Roman"/>
        </w:rPr>
      </w:pPr>
      <w:r w:rsidRPr="002F5DB4">
        <w:rPr>
          <w:rFonts w:ascii="Times New Roman" w:eastAsia="Times New Roman" w:hAnsi="Times New Roman"/>
        </w:rPr>
        <w:t xml:space="preserve">Gardner (2003) stated that everyone has intelligence which is different with all of their potentials, both in children and adults. Furthermore, he stated that everyone has multiple intelligences with different levels of development. However, the multiple intelligences owned by human beings must be balanced with tolerance of any differences such as race, ethnicity, religion, and others (Tilaar, 2008). Gardner in Lazear (2004) identifies eight types of human intelligence. Those eight kinds of human intelligences are linguistic intelligence, logical mathematics intelligence, visual spatial intelligence, musical intelligence, kinesthetic intelligence, interpersonal intelligence, intrapersonal </w:t>
      </w:r>
      <w:r w:rsidRPr="002F5DB4">
        <w:rPr>
          <w:rStyle w:val="hps"/>
          <w:rFonts w:ascii="Times New Roman" w:hAnsi="Times New Roman"/>
        </w:rPr>
        <w:t>intelligence</w:t>
      </w:r>
      <w:r w:rsidRPr="002F5DB4">
        <w:rPr>
          <w:rFonts w:ascii="Times New Roman" w:eastAsia="Times New Roman" w:hAnsi="Times New Roman"/>
        </w:rPr>
        <w:t>, and naturalist intelligence.</w:t>
      </w:r>
    </w:p>
    <w:p w:rsidR="003E1F08" w:rsidRPr="002F5DB4" w:rsidRDefault="003E1F08" w:rsidP="008F251E">
      <w:pPr>
        <w:spacing w:after="0" w:line="240" w:lineRule="auto"/>
        <w:ind w:firstLine="709"/>
        <w:jc w:val="both"/>
        <w:rPr>
          <w:rStyle w:val="hps"/>
          <w:rFonts w:ascii="Times New Roman" w:hAnsi="Times New Roman"/>
          <w:lang w:val="id-ID"/>
        </w:rPr>
      </w:pPr>
      <w:r w:rsidRPr="002F5DB4">
        <w:rPr>
          <w:rStyle w:val="hps"/>
          <w:rFonts w:ascii="Times New Roman" w:hAnsi="Times New Roman"/>
        </w:rPr>
        <w:t>According to</w:t>
      </w:r>
      <w:r w:rsidRPr="002F5DB4">
        <w:rPr>
          <w:rFonts w:ascii="Times New Roman" w:hAnsi="Times New Roman"/>
        </w:rPr>
        <w:t xml:space="preserve"> </w:t>
      </w:r>
      <w:r w:rsidRPr="002F5DB4">
        <w:rPr>
          <w:rStyle w:val="hps"/>
          <w:rFonts w:ascii="Times New Roman" w:hAnsi="Times New Roman"/>
        </w:rPr>
        <w:t>NRC</w:t>
      </w:r>
      <w:r w:rsidRPr="002F5DB4">
        <w:rPr>
          <w:rFonts w:ascii="Times New Roman" w:hAnsi="Times New Roman"/>
        </w:rPr>
        <w:t xml:space="preserve"> </w:t>
      </w:r>
      <w:r w:rsidRPr="002F5DB4">
        <w:rPr>
          <w:rStyle w:val="hps"/>
          <w:rFonts w:ascii="Times New Roman" w:hAnsi="Times New Roman"/>
        </w:rPr>
        <w:t>(2005</w:t>
      </w:r>
      <w:r w:rsidRPr="002F5DB4">
        <w:rPr>
          <w:rFonts w:ascii="Times New Roman" w:hAnsi="Times New Roman"/>
        </w:rPr>
        <w:t xml:space="preserve">) </w:t>
      </w:r>
      <w:r w:rsidRPr="002F5DB4">
        <w:rPr>
          <w:rStyle w:val="hps"/>
          <w:rFonts w:ascii="Times New Roman" w:hAnsi="Times New Roman"/>
        </w:rPr>
        <w:t>practicum</w:t>
      </w:r>
      <w:r w:rsidRPr="002F5DB4">
        <w:rPr>
          <w:rFonts w:ascii="Times New Roman" w:hAnsi="Times New Roman"/>
        </w:rPr>
        <w:t xml:space="preserve"> </w:t>
      </w:r>
      <w:r w:rsidRPr="002F5DB4">
        <w:rPr>
          <w:rStyle w:val="hps"/>
          <w:rFonts w:ascii="Times New Roman" w:hAnsi="Times New Roman"/>
        </w:rPr>
        <w:t>using a lab manual is still verifiable,</w:t>
      </w:r>
      <w:r w:rsidRPr="002F5DB4">
        <w:rPr>
          <w:rFonts w:ascii="Times New Roman" w:hAnsi="Times New Roman"/>
        </w:rPr>
        <w:t xml:space="preserve"> </w:t>
      </w:r>
      <w:r w:rsidRPr="002F5DB4">
        <w:rPr>
          <w:rStyle w:val="hps"/>
          <w:rFonts w:ascii="Times New Roman" w:hAnsi="Times New Roman"/>
        </w:rPr>
        <w:t>so it</w:t>
      </w:r>
      <w:r w:rsidRPr="002F5DB4">
        <w:rPr>
          <w:rFonts w:ascii="Times New Roman" w:hAnsi="Times New Roman"/>
        </w:rPr>
        <w:t xml:space="preserve"> </w:t>
      </w:r>
      <w:r w:rsidRPr="002F5DB4">
        <w:rPr>
          <w:rStyle w:val="hps"/>
          <w:rFonts w:ascii="Times New Roman" w:hAnsi="Times New Roman"/>
        </w:rPr>
        <w:t>is not effective</w:t>
      </w:r>
      <w:r w:rsidRPr="002F5DB4">
        <w:rPr>
          <w:rFonts w:ascii="Times New Roman" w:hAnsi="Times New Roman"/>
        </w:rPr>
        <w:t xml:space="preserve"> </w:t>
      </w:r>
      <w:r w:rsidRPr="002F5DB4">
        <w:rPr>
          <w:rStyle w:val="hps"/>
          <w:rFonts w:ascii="Times New Roman" w:hAnsi="Times New Roman"/>
        </w:rPr>
        <w:t>for science teaching anymore.</w:t>
      </w:r>
      <w:r w:rsidRPr="002F5DB4">
        <w:rPr>
          <w:rFonts w:ascii="Times New Roman" w:hAnsi="Times New Roman"/>
        </w:rPr>
        <w:t xml:space="preserve"> </w:t>
      </w:r>
      <w:r w:rsidRPr="002F5DB4">
        <w:rPr>
          <w:rStyle w:val="hps"/>
          <w:rFonts w:ascii="Times New Roman" w:hAnsi="Times New Roman"/>
        </w:rPr>
        <w:t>This opinion is</w:t>
      </w:r>
      <w:r w:rsidRPr="002F5DB4">
        <w:rPr>
          <w:rFonts w:ascii="Times New Roman" w:hAnsi="Times New Roman"/>
        </w:rPr>
        <w:t xml:space="preserve"> </w:t>
      </w:r>
      <w:r w:rsidRPr="002F5DB4">
        <w:rPr>
          <w:rStyle w:val="hps"/>
          <w:rFonts w:ascii="Times New Roman" w:hAnsi="Times New Roman"/>
        </w:rPr>
        <w:t>supported by</w:t>
      </w:r>
      <w:r w:rsidRPr="002F5DB4">
        <w:rPr>
          <w:rFonts w:ascii="Times New Roman" w:hAnsi="Times New Roman"/>
        </w:rPr>
        <w:t xml:space="preserve"> </w:t>
      </w:r>
      <w:r w:rsidRPr="002F5DB4">
        <w:rPr>
          <w:rStyle w:val="hps"/>
          <w:rFonts w:ascii="Times New Roman" w:hAnsi="Times New Roman"/>
        </w:rPr>
        <w:t>the results of</w:t>
      </w:r>
      <w:r w:rsidRPr="002F5DB4">
        <w:rPr>
          <w:rFonts w:ascii="Times New Roman" w:hAnsi="Times New Roman"/>
        </w:rPr>
        <w:t xml:space="preserve"> </w:t>
      </w:r>
      <w:r w:rsidRPr="002F5DB4">
        <w:rPr>
          <w:rStyle w:val="hps"/>
          <w:rFonts w:ascii="Times New Roman" w:hAnsi="Times New Roman"/>
        </w:rPr>
        <w:t>a field</w:t>
      </w:r>
      <w:r w:rsidRPr="002F5DB4">
        <w:rPr>
          <w:rFonts w:ascii="Times New Roman" w:hAnsi="Times New Roman"/>
        </w:rPr>
        <w:t xml:space="preserve"> </w:t>
      </w:r>
      <w:r w:rsidRPr="002F5DB4">
        <w:rPr>
          <w:rStyle w:val="hps"/>
          <w:rFonts w:ascii="Times New Roman" w:hAnsi="Times New Roman"/>
        </w:rPr>
        <w:t>study</w:t>
      </w:r>
      <w:r w:rsidRPr="002F5DB4">
        <w:rPr>
          <w:rFonts w:ascii="Times New Roman" w:hAnsi="Times New Roman"/>
        </w:rPr>
        <w:t xml:space="preserve"> </w:t>
      </w:r>
      <w:r w:rsidRPr="002F5DB4">
        <w:rPr>
          <w:rFonts w:ascii="Times New Roman" w:eastAsia="Times New Roman" w:hAnsi="Times New Roman"/>
        </w:rPr>
        <w:t>conducted</w:t>
      </w:r>
      <w:r w:rsidRPr="002F5DB4">
        <w:rPr>
          <w:rFonts w:ascii="Times New Roman" w:hAnsi="Times New Roman"/>
        </w:rPr>
        <w:t xml:space="preserve"> </w:t>
      </w:r>
      <w:r w:rsidRPr="002F5DB4">
        <w:rPr>
          <w:rStyle w:val="hps"/>
          <w:rFonts w:ascii="Times New Roman" w:hAnsi="Times New Roman"/>
        </w:rPr>
        <w:t>for the</w:t>
      </w:r>
      <w:r w:rsidRPr="002F5DB4">
        <w:rPr>
          <w:rFonts w:ascii="Times New Roman" w:hAnsi="Times New Roman"/>
        </w:rPr>
        <w:t xml:space="preserve"> </w:t>
      </w:r>
      <w:r w:rsidRPr="002F5DB4">
        <w:rPr>
          <w:rStyle w:val="hps"/>
          <w:rFonts w:ascii="Times New Roman" w:hAnsi="Times New Roman"/>
        </w:rPr>
        <w:t>chemistry lab</w:t>
      </w:r>
      <w:r w:rsidRPr="002F5DB4">
        <w:rPr>
          <w:rFonts w:ascii="Times New Roman" w:hAnsi="Times New Roman"/>
        </w:rPr>
        <w:t xml:space="preserve"> </w:t>
      </w:r>
      <w:r w:rsidRPr="002F5DB4">
        <w:rPr>
          <w:rStyle w:val="hps"/>
          <w:rFonts w:ascii="Times New Roman" w:hAnsi="Times New Roman"/>
        </w:rPr>
        <w:t>analysis</w:t>
      </w:r>
      <w:r w:rsidRPr="002F5DB4">
        <w:rPr>
          <w:rFonts w:ascii="Times New Roman" w:hAnsi="Times New Roman"/>
        </w:rPr>
        <w:t xml:space="preserve"> </w:t>
      </w:r>
      <w:r w:rsidRPr="002F5DB4">
        <w:rPr>
          <w:rStyle w:val="hps"/>
          <w:rFonts w:ascii="Times New Roman" w:hAnsi="Times New Roman"/>
        </w:rPr>
        <w:t>instrument subject</w:t>
      </w:r>
      <w:r w:rsidRPr="002F5DB4">
        <w:rPr>
          <w:rFonts w:ascii="Times New Roman" w:hAnsi="Times New Roman"/>
        </w:rPr>
        <w:t xml:space="preserve"> which </w:t>
      </w:r>
      <w:r w:rsidRPr="002F5DB4">
        <w:rPr>
          <w:rStyle w:val="hps"/>
          <w:rFonts w:ascii="Times New Roman" w:hAnsi="Times New Roman"/>
        </w:rPr>
        <w:t>shows</w:t>
      </w:r>
      <w:r w:rsidRPr="002F5DB4">
        <w:rPr>
          <w:rFonts w:ascii="Times New Roman" w:hAnsi="Times New Roman"/>
        </w:rPr>
        <w:t xml:space="preserve"> </w:t>
      </w:r>
      <w:r w:rsidRPr="002F5DB4">
        <w:rPr>
          <w:rStyle w:val="hps"/>
          <w:rFonts w:ascii="Times New Roman" w:hAnsi="Times New Roman"/>
        </w:rPr>
        <w:t>the results of</w:t>
      </w:r>
      <w:r w:rsidRPr="002F5DB4">
        <w:rPr>
          <w:rFonts w:ascii="Times New Roman" w:hAnsi="Times New Roman"/>
        </w:rPr>
        <w:t xml:space="preserve"> </w:t>
      </w:r>
      <w:r w:rsidRPr="002F5DB4">
        <w:rPr>
          <w:rStyle w:val="hps"/>
          <w:rFonts w:ascii="Times New Roman" w:hAnsi="Times New Roman"/>
        </w:rPr>
        <w:t>pretest</w:t>
      </w:r>
      <w:r w:rsidRPr="002F5DB4">
        <w:rPr>
          <w:rFonts w:ascii="Times New Roman" w:hAnsi="Times New Roman"/>
        </w:rPr>
        <w:t xml:space="preserve"> </w:t>
      </w:r>
      <w:r w:rsidRPr="002F5DB4">
        <w:rPr>
          <w:rStyle w:val="hps"/>
          <w:rFonts w:ascii="Times New Roman" w:hAnsi="Times New Roman"/>
        </w:rPr>
        <w:t>understanding of</w:t>
      </w:r>
      <w:r w:rsidRPr="002F5DB4">
        <w:rPr>
          <w:rFonts w:ascii="Times New Roman" w:hAnsi="Times New Roman"/>
        </w:rPr>
        <w:t xml:space="preserve"> </w:t>
      </w:r>
      <w:r w:rsidRPr="002F5DB4">
        <w:rPr>
          <w:rStyle w:val="hps"/>
          <w:rFonts w:ascii="Times New Roman" w:hAnsi="Times New Roman"/>
        </w:rPr>
        <w:t>the concept</w:t>
      </w:r>
      <w:r w:rsidRPr="002F5DB4">
        <w:rPr>
          <w:rFonts w:ascii="Times New Roman" w:hAnsi="Times New Roman"/>
        </w:rPr>
        <w:t xml:space="preserve">, </w:t>
      </w:r>
      <w:r w:rsidRPr="002F5DB4">
        <w:rPr>
          <w:rStyle w:val="hps"/>
          <w:rFonts w:ascii="Times New Roman" w:hAnsi="Times New Roman"/>
        </w:rPr>
        <w:lastRenderedPageBreak/>
        <w:t>80</w:t>
      </w:r>
      <w:r w:rsidRPr="002F5DB4">
        <w:rPr>
          <w:rFonts w:ascii="Times New Roman" w:hAnsi="Times New Roman"/>
        </w:rPr>
        <w:t xml:space="preserve">% </w:t>
      </w:r>
      <w:r w:rsidRPr="002F5DB4">
        <w:rPr>
          <w:rStyle w:val="hps"/>
          <w:rFonts w:ascii="Times New Roman" w:hAnsi="Times New Roman"/>
        </w:rPr>
        <w:t>of students</w:t>
      </w:r>
      <w:r w:rsidRPr="002F5DB4">
        <w:rPr>
          <w:rFonts w:ascii="Times New Roman" w:hAnsi="Times New Roman"/>
        </w:rPr>
        <w:t xml:space="preserve"> </w:t>
      </w:r>
      <w:r w:rsidRPr="002F5DB4">
        <w:rPr>
          <w:rStyle w:val="hps"/>
          <w:rFonts w:ascii="Times New Roman" w:hAnsi="Times New Roman"/>
        </w:rPr>
        <w:t>scored</w:t>
      </w:r>
      <w:r w:rsidRPr="002F5DB4">
        <w:rPr>
          <w:rFonts w:ascii="Times New Roman" w:hAnsi="Times New Roman"/>
        </w:rPr>
        <w:t xml:space="preserve"> </w:t>
      </w:r>
      <w:r w:rsidRPr="002F5DB4">
        <w:rPr>
          <w:rStyle w:val="hps"/>
          <w:rFonts w:ascii="Times New Roman" w:hAnsi="Times New Roman"/>
        </w:rPr>
        <w:t>below 50</w:t>
      </w:r>
      <w:r w:rsidRPr="002F5DB4">
        <w:rPr>
          <w:rFonts w:ascii="Times New Roman" w:hAnsi="Times New Roman"/>
        </w:rPr>
        <w:t xml:space="preserve"> </w:t>
      </w:r>
      <w:r w:rsidRPr="002F5DB4">
        <w:rPr>
          <w:rStyle w:val="hps"/>
          <w:rFonts w:ascii="Times New Roman" w:hAnsi="Times New Roman"/>
        </w:rPr>
        <w:t>(score</w:t>
      </w:r>
      <w:r w:rsidRPr="002F5DB4">
        <w:rPr>
          <w:rFonts w:ascii="Times New Roman" w:hAnsi="Times New Roman"/>
        </w:rPr>
        <w:t xml:space="preserve"> </w:t>
      </w:r>
      <w:r w:rsidRPr="002F5DB4">
        <w:rPr>
          <w:rStyle w:val="hps"/>
          <w:rFonts w:ascii="Times New Roman" w:hAnsi="Times New Roman"/>
        </w:rPr>
        <w:t>100</w:t>
      </w:r>
      <w:r w:rsidRPr="002F5DB4">
        <w:rPr>
          <w:rFonts w:ascii="Times New Roman" w:hAnsi="Times New Roman"/>
        </w:rPr>
        <w:t xml:space="preserve">), </w:t>
      </w:r>
      <w:r w:rsidRPr="002F5DB4">
        <w:rPr>
          <w:rStyle w:val="hps"/>
          <w:rFonts w:ascii="Times New Roman" w:hAnsi="Times New Roman"/>
        </w:rPr>
        <w:t>while 20</w:t>
      </w:r>
      <w:r w:rsidRPr="002F5DB4">
        <w:rPr>
          <w:rFonts w:ascii="Times New Roman" w:hAnsi="Times New Roman"/>
        </w:rPr>
        <w:t xml:space="preserve">% </w:t>
      </w:r>
      <w:r w:rsidRPr="002F5DB4">
        <w:rPr>
          <w:rStyle w:val="hps"/>
          <w:rFonts w:ascii="Times New Roman" w:hAnsi="Times New Roman"/>
        </w:rPr>
        <w:t>scored</w:t>
      </w:r>
      <w:r w:rsidRPr="002F5DB4">
        <w:rPr>
          <w:rFonts w:ascii="Times New Roman" w:hAnsi="Times New Roman"/>
        </w:rPr>
        <w:t xml:space="preserve"> </w:t>
      </w:r>
      <w:r w:rsidRPr="002F5DB4">
        <w:rPr>
          <w:rStyle w:val="hps"/>
          <w:rFonts w:ascii="Times New Roman" w:hAnsi="Times New Roman"/>
        </w:rPr>
        <w:t>between</w:t>
      </w:r>
      <w:r w:rsidRPr="002F5DB4">
        <w:rPr>
          <w:rFonts w:ascii="Times New Roman" w:hAnsi="Times New Roman"/>
        </w:rPr>
        <w:t xml:space="preserve"> </w:t>
      </w:r>
      <w:r w:rsidRPr="002F5DB4">
        <w:rPr>
          <w:rStyle w:val="hps"/>
          <w:rFonts w:ascii="Times New Roman" w:hAnsi="Times New Roman"/>
        </w:rPr>
        <w:t>50-79</w:t>
      </w:r>
      <w:r w:rsidRPr="002F5DB4">
        <w:rPr>
          <w:rFonts w:ascii="Times New Roman" w:hAnsi="Times New Roman"/>
        </w:rPr>
        <w:t xml:space="preserve">. </w:t>
      </w:r>
      <w:r w:rsidRPr="002F5DB4">
        <w:rPr>
          <w:rStyle w:val="hps"/>
          <w:rFonts w:ascii="Times New Roman" w:hAnsi="Times New Roman"/>
        </w:rPr>
        <w:t>This condition</w:t>
      </w:r>
      <w:r w:rsidRPr="002F5DB4">
        <w:rPr>
          <w:rFonts w:ascii="Times New Roman" w:hAnsi="Times New Roman"/>
        </w:rPr>
        <w:t xml:space="preserve"> </w:t>
      </w:r>
      <w:r w:rsidRPr="002F5DB4">
        <w:rPr>
          <w:rStyle w:val="hps"/>
          <w:rFonts w:ascii="Times New Roman" w:hAnsi="Times New Roman"/>
        </w:rPr>
        <w:t>is caused</w:t>
      </w:r>
      <w:r w:rsidRPr="002F5DB4">
        <w:rPr>
          <w:rFonts w:ascii="Times New Roman" w:hAnsi="Times New Roman"/>
        </w:rPr>
        <w:t xml:space="preserve"> </w:t>
      </w:r>
      <w:r w:rsidRPr="002F5DB4">
        <w:rPr>
          <w:rStyle w:val="hps"/>
          <w:rFonts w:ascii="Times New Roman" w:hAnsi="Times New Roman"/>
        </w:rPr>
        <w:t>by an understanding of</w:t>
      </w:r>
      <w:r w:rsidRPr="002F5DB4">
        <w:rPr>
          <w:rFonts w:ascii="Times New Roman" w:hAnsi="Times New Roman"/>
        </w:rPr>
        <w:t xml:space="preserve"> </w:t>
      </w:r>
      <w:r w:rsidRPr="002F5DB4">
        <w:rPr>
          <w:rStyle w:val="hps"/>
          <w:rFonts w:ascii="Times New Roman" w:hAnsi="Times New Roman"/>
        </w:rPr>
        <w:t>the concept of</w:t>
      </w:r>
      <w:r w:rsidRPr="002F5DB4">
        <w:rPr>
          <w:rFonts w:ascii="Times New Roman" w:hAnsi="Times New Roman"/>
        </w:rPr>
        <w:t xml:space="preserve"> </w:t>
      </w:r>
      <w:r w:rsidRPr="002F5DB4">
        <w:rPr>
          <w:rStyle w:val="hps"/>
          <w:rFonts w:ascii="Times New Roman" w:hAnsi="Times New Roman"/>
        </w:rPr>
        <w:t>students as future teachers</w:t>
      </w:r>
      <w:r w:rsidRPr="002F5DB4">
        <w:rPr>
          <w:rFonts w:ascii="Times New Roman" w:hAnsi="Times New Roman"/>
        </w:rPr>
        <w:t xml:space="preserve"> which is </w:t>
      </w:r>
      <w:r w:rsidRPr="002F5DB4">
        <w:rPr>
          <w:rStyle w:val="hps"/>
          <w:rFonts w:ascii="Times New Roman" w:hAnsi="Times New Roman"/>
        </w:rPr>
        <w:t>still low</w:t>
      </w:r>
      <w:r w:rsidRPr="002F5DB4">
        <w:rPr>
          <w:rFonts w:ascii="Times New Roman" w:hAnsi="Times New Roman"/>
        </w:rPr>
        <w:t xml:space="preserve">. The condition related to the meaningless problem of </w:t>
      </w:r>
      <w:r w:rsidRPr="002F5DB4">
        <w:rPr>
          <w:rStyle w:val="hps"/>
          <w:rFonts w:ascii="Times New Roman" w:hAnsi="Times New Roman"/>
        </w:rPr>
        <w:t>chemistry lab</w:t>
      </w:r>
      <w:r w:rsidRPr="002F5DB4">
        <w:rPr>
          <w:rFonts w:ascii="Times New Roman" w:hAnsi="Times New Roman"/>
        </w:rPr>
        <w:t xml:space="preserve"> </w:t>
      </w:r>
      <w:r w:rsidRPr="002F5DB4">
        <w:rPr>
          <w:rStyle w:val="hps"/>
          <w:rFonts w:ascii="Times New Roman" w:hAnsi="Times New Roman"/>
        </w:rPr>
        <w:t>including</w:t>
      </w:r>
      <w:r w:rsidRPr="002F5DB4">
        <w:rPr>
          <w:rFonts w:ascii="Times New Roman" w:hAnsi="Times New Roman"/>
        </w:rPr>
        <w:t xml:space="preserve"> </w:t>
      </w:r>
      <w:r w:rsidRPr="002F5DB4">
        <w:rPr>
          <w:rStyle w:val="hps"/>
          <w:rFonts w:ascii="Times New Roman" w:hAnsi="Times New Roman"/>
        </w:rPr>
        <w:t>analytical chemistry</w:t>
      </w:r>
      <w:r w:rsidRPr="002F5DB4">
        <w:rPr>
          <w:rFonts w:ascii="Times New Roman" w:hAnsi="Times New Roman"/>
        </w:rPr>
        <w:t xml:space="preserve">, is </w:t>
      </w:r>
      <w:r w:rsidRPr="002F5DB4">
        <w:rPr>
          <w:rStyle w:val="hps"/>
          <w:rFonts w:ascii="Times New Roman" w:hAnsi="Times New Roman"/>
        </w:rPr>
        <w:t>also</w:t>
      </w:r>
      <w:r w:rsidRPr="002F5DB4">
        <w:rPr>
          <w:rFonts w:ascii="Times New Roman" w:hAnsi="Times New Roman"/>
        </w:rPr>
        <w:t xml:space="preserve"> </w:t>
      </w:r>
      <w:r w:rsidRPr="002F5DB4">
        <w:rPr>
          <w:rStyle w:val="hps"/>
          <w:rFonts w:ascii="Times New Roman" w:hAnsi="Times New Roman"/>
        </w:rPr>
        <w:t>expressed</w:t>
      </w:r>
      <w:r w:rsidRPr="002F5DB4">
        <w:rPr>
          <w:rFonts w:ascii="Times New Roman" w:hAnsi="Times New Roman"/>
        </w:rPr>
        <w:t xml:space="preserve"> </w:t>
      </w:r>
      <w:r w:rsidRPr="002F5DB4">
        <w:rPr>
          <w:rStyle w:val="hps"/>
          <w:rFonts w:ascii="Times New Roman" w:hAnsi="Times New Roman"/>
        </w:rPr>
        <w:t>by</w:t>
      </w:r>
      <w:r w:rsidRPr="002F5DB4">
        <w:rPr>
          <w:rFonts w:ascii="Times New Roman" w:hAnsi="Times New Roman"/>
        </w:rPr>
        <w:t xml:space="preserve"> </w:t>
      </w:r>
      <w:r w:rsidRPr="002F5DB4">
        <w:rPr>
          <w:rStyle w:val="hps"/>
          <w:rFonts w:ascii="Times New Roman" w:hAnsi="Times New Roman"/>
        </w:rPr>
        <w:t>Gianpiera</w:t>
      </w:r>
      <w:r w:rsidRPr="002F5DB4">
        <w:rPr>
          <w:rFonts w:ascii="Times New Roman" w:hAnsi="Times New Roman"/>
        </w:rPr>
        <w:t xml:space="preserve"> </w:t>
      </w:r>
      <w:r w:rsidRPr="002F5DB4">
        <w:rPr>
          <w:rStyle w:val="hps"/>
          <w:rFonts w:ascii="Times New Roman" w:hAnsi="Times New Roman"/>
        </w:rPr>
        <w:t>Adanni</w:t>
      </w:r>
      <w:r w:rsidRPr="002F5DB4">
        <w:rPr>
          <w:rFonts w:ascii="Times New Roman" w:hAnsi="Times New Roman"/>
        </w:rPr>
        <w:t xml:space="preserve"> </w:t>
      </w:r>
      <w:r w:rsidRPr="002F5DB4">
        <w:rPr>
          <w:rStyle w:val="hps"/>
          <w:rFonts w:ascii="Times New Roman" w:hAnsi="Times New Roman"/>
        </w:rPr>
        <w:t>(2006</w:t>
      </w:r>
      <w:r w:rsidRPr="002F5DB4">
        <w:rPr>
          <w:rFonts w:ascii="Times New Roman" w:hAnsi="Times New Roman"/>
        </w:rPr>
        <w:t xml:space="preserve">);, </w:t>
      </w:r>
      <w:r w:rsidRPr="002F5DB4">
        <w:rPr>
          <w:rStyle w:val="hps"/>
          <w:rFonts w:ascii="Times New Roman" w:hAnsi="Times New Roman"/>
        </w:rPr>
        <w:t>Amarasiriwardena</w:t>
      </w:r>
      <w:r w:rsidRPr="002F5DB4">
        <w:rPr>
          <w:rFonts w:ascii="Times New Roman" w:hAnsi="Times New Roman"/>
        </w:rPr>
        <w:t xml:space="preserve"> </w:t>
      </w:r>
      <w:r w:rsidRPr="002F5DB4">
        <w:rPr>
          <w:rStyle w:val="hps"/>
          <w:rFonts w:ascii="Times New Roman" w:hAnsi="Times New Roman"/>
        </w:rPr>
        <w:t>(2007</w:t>
      </w:r>
      <w:r w:rsidRPr="002F5DB4">
        <w:rPr>
          <w:rFonts w:ascii="Times New Roman" w:hAnsi="Times New Roman"/>
        </w:rPr>
        <w:t xml:space="preserve">); </w:t>
      </w:r>
      <w:r w:rsidRPr="002F5DB4">
        <w:rPr>
          <w:rStyle w:val="hps"/>
          <w:rFonts w:ascii="Times New Roman" w:hAnsi="Times New Roman"/>
        </w:rPr>
        <w:t>Kipnis</w:t>
      </w:r>
      <w:r w:rsidRPr="002F5DB4">
        <w:rPr>
          <w:rFonts w:ascii="Times New Roman" w:hAnsi="Times New Roman"/>
        </w:rPr>
        <w:t xml:space="preserve"> </w:t>
      </w:r>
      <w:r w:rsidRPr="002F5DB4">
        <w:rPr>
          <w:rStyle w:val="hps"/>
          <w:rFonts w:ascii="Times New Roman" w:hAnsi="Times New Roman"/>
        </w:rPr>
        <w:t>&amp;</w:t>
      </w:r>
      <w:r w:rsidRPr="002F5DB4">
        <w:rPr>
          <w:rFonts w:ascii="Times New Roman" w:hAnsi="Times New Roman"/>
        </w:rPr>
        <w:t xml:space="preserve"> </w:t>
      </w:r>
      <w:r w:rsidRPr="002F5DB4">
        <w:rPr>
          <w:rStyle w:val="hps"/>
          <w:rFonts w:ascii="Times New Roman" w:hAnsi="Times New Roman"/>
        </w:rPr>
        <w:t>Hofstein</w:t>
      </w:r>
      <w:r w:rsidRPr="002F5DB4">
        <w:rPr>
          <w:rFonts w:ascii="Times New Roman" w:hAnsi="Times New Roman"/>
        </w:rPr>
        <w:t xml:space="preserve">, </w:t>
      </w:r>
      <w:r w:rsidRPr="002F5DB4">
        <w:rPr>
          <w:rStyle w:val="hps"/>
          <w:rFonts w:ascii="Times New Roman" w:hAnsi="Times New Roman"/>
        </w:rPr>
        <w:t>(2007</w:t>
      </w:r>
      <w:r w:rsidRPr="002F5DB4">
        <w:rPr>
          <w:rFonts w:ascii="Times New Roman" w:hAnsi="Times New Roman"/>
        </w:rPr>
        <w:t xml:space="preserve">); </w:t>
      </w:r>
      <w:r w:rsidRPr="002F5DB4">
        <w:rPr>
          <w:rStyle w:val="hps"/>
          <w:rFonts w:ascii="Times New Roman" w:hAnsi="Times New Roman"/>
        </w:rPr>
        <w:t>and</w:t>
      </w:r>
      <w:r w:rsidRPr="002F5DB4">
        <w:rPr>
          <w:rFonts w:ascii="Times New Roman" w:hAnsi="Times New Roman"/>
        </w:rPr>
        <w:t xml:space="preserve"> </w:t>
      </w:r>
      <w:r w:rsidRPr="002F5DB4">
        <w:rPr>
          <w:rStyle w:val="hps"/>
          <w:rFonts w:ascii="Times New Roman" w:hAnsi="Times New Roman"/>
        </w:rPr>
        <w:t>Guy</w:t>
      </w:r>
      <w:r w:rsidRPr="002F5DB4">
        <w:rPr>
          <w:rFonts w:ascii="Times New Roman" w:hAnsi="Times New Roman"/>
        </w:rPr>
        <w:t xml:space="preserve"> </w:t>
      </w:r>
      <w:r w:rsidRPr="002F5DB4">
        <w:rPr>
          <w:rStyle w:val="hps"/>
          <w:rFonts w:ascii="Times New Roman" w:hAnsi="Times New Roman"/>
        </w:rPr>
        <w:t>Ashkenazi</w:t>
      </w:r>
      <w:r w:rsidRPr="002F5DB4">
        <w:rPr>
          <w:rFonts w:ascii="Times New Roman" w:hAnsi="Times New Roman"/>
        </w:rPr>
        <w:t xml:space="preserve"> </w:t>
      </w:r>
      <w:r w:rsidRPr="002F5DB4">
        <w:rPr>
          <w:rStyle w:val="hps"/>
          <w:rFonts w:ascii="Times New Roman" w:hAnsi="Times New Roman"/>
        </w:rPr>
        <w:t>and</w:t>
      </w:r>
      <w:r w:rsidRPr="002F5DB4">
        <w:rPr>
          <w:rFonts w:ascii="Times New Roman" w:hAnsi="Times New Roman"/>
        </w:rPr>
        <w:t xml:space="preserve"> </w:t>
      </w:r>
      <w:r w:rsidRPr="002F5DB4">
        <w:rPr>
          <w:rStyle w:val="hps"/>
          <w:rFonts w:ascii="Times New Roman" w:hAnsi="Times New Roman"/>
        </w:rPr>
        <w:t>Gabriela (2007).</w:t>
      </w:r>
    </w:p>
    <w:p w:rsidR="003E1F08" w:rsidRPr="002F5DB4" w:rsidRDefault="003E1F08" w:rsidP="008F251E">
      <w:pPr>
        <w:spacing w:after="0" w:line="240" w:lineRule="auto"/>
        <w:ind w:firstLine="709"/>
        <w:jc w:val="both"/>
        <w:rPr>
          <w:rFonts w:ascii="Times New Roman" w:eastAsia="Times New Roman" w:hAnsi="Times New Roman"/>
        </w:rPr>
      </w:pPr>
      <w:r w:rsidRPr="002F5DB4">
        <w:rPr>
          <w:rFonts w:ascii="Times New Roman" w:eastAsia="Times New Roman" w:hAnsi="Times New Roman"/>
        </w:rPr>
        <w:t>The learning process which is done today generally only transfers information that has been finished and tested. That learning process has been proven to have weaknesses in our learning system, because students finally end up just as the users of information. This learning system also does not foster the creativity of students because it tends to be passive and instant. To foster the creativity of students, it needs a learning model that can develop multiple intelligences of students. The development of multiple intelligences is highly determined by internal and external factors. Internal factors that influence the development of multiple intelligences are the role of genetic, lifestyle, nutrition, and breastfeeding. Meanwhile, the external factors that influence the development of multiple intelligences are environmental influences, motivation, and experience in the learning process, including the stage of inquiry (Gunawan, 2004; Wardani, 2013).</w:t>
      </w:r>
    </w:p>
    <w:p w:rsidR="003E1F08" w:rsidRPr="002F5DB4" w:rsidRDefault="003E1F08" w:rsidP="008F251E">
      <w:pPr>
        <w:spacing w:after="0" w:line="240" w:lineRule="auto"/>
        <w:ind w:firstLine="709"/>
        <w:jc w:val="both"/>
        <w:rPr>
          <w:rFonts w:ascii="Times New Roman" w:hAnsi="Times New Roman"/>
          <w:lang w:val="id-ID"/>
        </w:rPr>
      </w:pPr>
      <w:r w:rsidRPr="002F5DB4">
        <w:rPr>
          <w:rStyle w:val="hps"/>
          <w:rFonts w:ascii="Times New Roman" w:hAnsi="Times New Roman"/>
        </w:rPr>
        <w:t>Based on the above explanation</w:t>
      </w:r>
      <w:r w:rsidRPr="002F5DB4">
        <w:rPr>
          <w:rFonts w:ascii="Times New Roman" w:hAnsi="Times New Roman"/>
        </w:rPr>
        <w:t xml:space="preserve">, the </w:t>
      </w:r>
      <w:r w:rsidRPr="002F5DB4">
        <w:rPr>
          <w:rStyle w:val="hps"/>
          <w:rFonts w:ascii="Times New Roman" w:hAnsi="Times New Roman"/>
        </w:rPr>
        <w:t>problem</w:t>
      </w:r>
      <w:r w:rsidRPr="002F5DB4">
        <w:rPr>
          <w:rFonts w:ascii="Times New Roman" w:hAnsi="Times New Roman"/>
        </w:rPr>
        <w:t xml:space="preserve"> </w:t>
      </w:r>
      <w:r w:rsidRPr="002F5DB4">
        <w:rPr>
          <w:rStyle w:val="hps"/>
          <w:rFonts w:ascii="Times New Roman" w:hAnsi="Times New Roman"/>
        </w:rPr>
        <w:t>that will be</w:t>
      </w:r>
      <w:r w:rsidRPr="002F5DB4">
        <w:rPr>
          <w:rFonts w:ascii="Times New Roman" w:hAnsi="Times New Roman"/>
        </w:rPr>
        <w:t xml:space="preserve"> </w:t>
      </w:r>
      <w:r w:rsidRPr="002F5DB4">
        <w:rPr>
          <w:rStyle w:val="hps"/>
          <w:rFonts w:ascii="Times New Roman" w:hAnsi="Times New Roman"/>
        </w:rPr>
        <w:t>revealed</w:t>
      </w:r>
      <w:r w:rsidRPr="002F5DB4">
        <w:rPr>
          <w:rFonts w:ascii="Times New Roman" w:hAnsi="Times New Roman"/>
        </w:rPr>
        <w:t xml:space="preserve"> </w:t>
      </w:r>
      <w:r w:rsidRPr="002F5DB4">
        <w:rPr>
          <w:rStyle w:val="hps"/>
          <w:rFonts w:ascii="Times New Roman" w:hAnsi="Times New Roman"/>
        </w:rPr>
        <w:t>in</w:t>
      </w:r>
      <w:r w:rsidRPr="002F5DB4">
        <w:rPr>
          <w:rFonts w:ascii="Times New Roman" w:hAnsi="Times New Roman"/>
        </w:rPr>
        <w:t xml:space="preserve"> </w:t>
      </w:r>
      <w:r w:rsidRPr="002F5DB4">
        <w:rPr>
          <w:rStyle w:val="hps"/>
          <w:rFonts w:ascii="Times New Roman" w:hAnsi="Times New Roman"/>
        </w:rPr>
        <w:t>this paper</w:t>
      </w:r>
      <w:r w:rsidRPr="002F5DB4">
        <w:rPr>
          <w:rFonts w:ascii="Times New Roman" w:hAnsi="Times New Roman"/>
        </w:rPr>
        <w:t xml:space="preserve"> </w:t>
      </w:r>
      <w:r w:rsidRPr="002F5DB4">
        <w:rPr>
          <w:rStyle w:val="hps"/>
          <w:rFonts w:ascii="Times New Roman" w:hAnsi="Times New Roman"/>
        </w:rPr>
        <w:t>is whether the</w:t>
      </w:r>
      <w:r w:rsidRPr="002F5DB4">
        <w:rPr>
          <w:rFonts w:ascii="Times New Roman" w:hAnsi="Times New Roman"/>
        </w:rPr>
        <w:t xml:space="preserve"> model of </w:t>
      </w:r>
      <w:r w:rsidRPr="002F5DB4">
        <w:rPr>
          <w:rFonts w:ascii="Times New Roman" w:eastAsia="Times New Roman" w:hAnsi="Times New Roman"/>
        </w:rPr>
        <w:t>laboratory inquiry activity-based lecture</w:t>
      </w:r>
      <w:r w:rsidRPr="002F5DB4">
        <w:rPr>
          <w:rFonts w:ascii="Times New Roman" w:hAnsi="Times New Roman"/>
        </w:rPr>
        <w:t xml:space="preserve"> </w:t>
      </w:r>
      <w:r w:rsidRPr="002F5DB4">
        <w:rPr>
          <w:rStyle w:val="hps"/>
          <w:rFonts w:ascii="Times New Roman" w:hAnsi="Times New Roman"/>
        </w:rPr>
        <w:t>can</w:t>
      </w:r>
      <w:r w:rsidRPr="002F5DB4">
        <w:rPr>
          <w:rFonts w:ascii="Times New Roman" w:hAnsi="Times New Roman"/>
        </w:rPr>
        <w:t xml:space="preserve"> </w:t>
      </w:r>
      <w:r w:rsidRPr="002F5DB4">
        <w:rPr>
          <w:rStyle w:val="hps"/>
          <w:rFonts w:ascii="Times New Roman" w:hAnsi="Times New Roman"/>
        </w:rPr>
        <w:t>improve the</w:t>
      </w:r>
      <w:r w:rsidRPr="002F5DB4">
        <w:rPr>
          <w:rFonts w:ascii="Times New Roman" w:hAnsi="Times New Roman"/>
        </w:rPr>
        <w:t xml:space="preserve"> </w:t>
      </w:r>
      <w:r w:rsidRPr="002F5DB4">
        <w:rPr>
          <w:rStyle w:val="hps"/>
          <w:rFonts w:ascii="Times New Roman" w:hAnsi="Times New Roman"/>
        </w:rPr>
        <w:t>multiple intelligence of student as future</w:t>
      </w:r>
      <w:r w:rsidRPr="002F5DB4">
        <w:rPr>
          <w:rFonts w:ascii="Times New Roman" w:hAnsi="Times New Roman"/>
        </w:rPr>
        <w:t xml:space="preserve"> </w:t>
      </w:r>
      <w:r w:rsidRPr="002F5DB4">
        <w:rPr>
          <w:rStyle w:val="hps"/>
          <w:rFonts w:ascii="Times New Roman" w:hAnsi="Times New Roman"/>
        </w:rPr>
        <w:t>chemistry</w:t>
      </w:r>
      <w:r w:rsidRPr="002F5DB4">
        <w:rPr>
          <w:rFonts w:ascii="Times New Roman" w:hAnsi="Times New Roman"/>
        </w:rPr>
        <w:t xml:space="preserve"> </w:t>
      </w:r>
      <w:r w:rsidRPr="002F5DB4">
        <w:rPr>
          <w:rStyle w:val="hps"/>
          <w:rFonts w:ascii="Times New Roman" w:hAnsi="Times New Roman"/>
        </w:rPr>
        <w:t>teacher</w:t>
      </w:r>
      <w:r w:rsidRPr="002F5DB4">
        <w:rPr>
          <w:rFonts w:ascii="Times New Roman" w:hAnsi="Times New Roman"/>
        </w:rPr>
        <w:t>.</w:t>
      </w:r>
    </w:p>
    <w:p w:rsidR="003E1F08" w:rsidRPr="002F5DB4" w:rsidRDefault="003E1F08" w:rsidP="003E1F08">
      <w:pPr>
        <w:spacing w:after="0" w:line="240" w:lineRule="auto"/>
        <w:jc w:val="both"/>
        <w:rPr>
          <w:rFonts w:ascii="Times New Roman" w:hAnsi="Times New Roman"/>
          <w:lang w:val="id-ID"/>
        </w:rPr>
      </w:pPr>
    </w:p>
    <w:p w:rsidR="003E1F08" w:rsidRPr="00DA0D68" w:rsidRDefault="00DA0D68" w:rsidP="00DA0D68">
      <w:pPr>
        <w:numPr>
          <w:ilvl w:val="0"/>
          <w:numId w:val="26"/>
        </w:numPr>
        <w:tabs>
          <w:tab w:val="left" w:pos="284"/>
        </w:tabs>
        <w:spacing w:after="0" w:line="240" w:lineRule="auto"/>
        <w:ind w:right="32"/>
        <w:jc w:val="both"/>
        <w:rPr>
          <w:rFonts w:ascii="Times New Roman" w:hAnsi="Times New Roman"/>
          <w:b/>
          <w:bCs/>
        </w:rPr>
      </w:pPr>
      <w:r w:rsidRPr="00DA0D68">
        <w:rPr>
          <w:rFonts w:ascii="Times New Roman" w:hAnsi="Times New Roman"/>
          <w:b/>
          <w:bCs/>
        </w:rPr>
        <w:t>Methods</w:t>
      </w:r>
    </w:p>
    <w:p w:rsidR="003E1F08" w:rsidRPr="002F5DB4" w:rsidRDefault="003E1F08" w:rsidP="003E1F08">
      <w:pPr>
        <w:spacing w:after="0" w:line="240" w:lineRule="auto"/>
        <w:jc w:val="both"/>
        <w:rPr>
          <w:rFonts w:ascii="Times New Roman" w:hAnsi="Times New Roman"/>
          <w:lang w:val="id-ID"/>
        </w:rPr>
      </w:pPr>
      <w:r w:rsidRPr="002F5DB4">
        <w:rPr>
          <w:rFonts w:ascii="Times New Roman" w:hAnsi="Times New Roman"/>
        </w:rPr>
        <w:t xml:space="preserve">This study was designed by using a mixed method with embedded experimental model. The model is implemented to 29 students of the experimental class and 35 students of the control class. Experimental method with pretest - posttest control group design was used in this study. The experimental class was given a treatment in the form of </w:t>
      </w:r>
      <w:r w:rsidRPr="002F5DB4">
        <w:rPr>
          <w:rFonts w:ascii="Times New Roman" w:eastAsia="Times New Roman" w:hAnsi="Times New Roman"/>
        </w:rPr>
        <w:t>laboratory inquiry activity-based</w:t>
      </w:r>
      <w:r w:rsidRPr="002F5DB4">
        <w:rPr>
          <w:rFonts w:ascii="Times New Roman" w:hAnsi="Times New Roman"/>
        </w:rPr>
        <w:t xml:space="preserve"> Instrument Analytical Chemistry learning, while the learning in the control class was in the form of laboratory experiments with standard lab procedure. Measurement data to reveal an increase in the Multiple Intelligence were by means of tests and observation. Increasing of logical mathematics was analyzed from the results of pretest and posttest, by calculating the price (N-gain) of each indicator of logical mathematics between the experimental class and control class. While the increasing of interpersonal and intrapersonal intelligence was seen from the observation that was analyzed descriptively. Learning steps are adapted from Cacciatore &amp; Sevian (2009), the learning begins with a contract of lectures, and then followed by: (1) orienting student on the problem, pretest, (2) organizing student to study, (3) guiding group investigation, (4) presenting the results of research project, (5) analyzing and evaluating the problem-solving process, and (6) students work on the posttest.</w:t>
      </w:r>
    </w:p>
    <w:p w:rsidR="003E1F08" w:rsidRPr="002F5DB4" w:rsidRDefault="003E1F08" w:rsidP="003E1F08">
      <w:pPr>
        <w:spacing w:after="0" w:line="240" w:lineRule="auto"/>
        <w:ind w:firstLine="720"/>
        <w:jc w:val="both"/>
        <w:rPr>
          <w:rFonts w:ascii="Times New Roman" w:hAnsi="Times New Roman"/>
          <w:lang w:val="id-ID"/>
        </w:rPr>
      </w:pPr>
    </w:p>
    <w:p w:rsidR="003E1F08" w:rsidRPr="00DA0D68" w:rsidRDefault="00DA0D68" w:rsidP="00DA0D68">
      <w:pPr>
        <w:numPr>
          <w:ilvl w:val="0"/>
          <w:numId w:val="26"/>
        </w:numPr>
        <w:tabs>
          <w:tab w:val="left" w:pos="284"/>
        </w:tabs>
        <w:spacing w:after="0" w:line="240" w:lineRule="auto"/>
        <w:ind w:right="32"/>
        <w:jc w:val="both"/>
        <w:rPr>
          <w:rFonts w:ascii="Times New Roman" w:hAnsi="Times New Roman"/>
          <w:b/>
          <w:bCs/>
        </w:rPr>
      </w:pPr>
      <w:r>
        <w:rPr>
          <w:rFonts w:ascii="Times New Roman" w:hAnsi="Times New Roman"/>
          <w:b/>
          <w:bCs/>
        </w:rPr>
        <w:t xml:space="preserve">Results </w:t>
      </w:r>
      <w:r w:rsidRPr="00DA0D68">
        <w:rPr>
          <w:rFonts w:ascii="Times New Roman" w:hAnsi="Times New Roman"/>
          <w:b/>
          <w:bCs/>
        </w:rPr>
        <w:t xml:space="preserve">and </w:t>
      </w:r>
      <w:r>
        <w:rPr>
          <w:rFonts w:ascii="Times New Roman" w:hAnsi="Times New Roman" w:hint="eastAsia"/>
          <w:b/>
          <w:bCs/>
        </w:rPr>
        <w:t>discussion</w:t>
      </w:r>
    </w:p>
    <w:p w:rsidR="003E1F08" w:rsidRPr="002F5DB4" w:rsidRDefault="003E1F08" w:rsidP="003E1F08">
      <w:pPr>
        <w:spacing w:after="0" w:line="240" w:lineRule="auto"/>
        <w:jc w:val="both"/>
        <w:rPr>
          <w:rFonts w:ascii="Times New Roman" w:eastAsia="Times New Roman" w:hAnsi="Times New Roman"/>
        </w:rPr>
      </w:pPr>
      <w:r w:rsidRPr="002F5DB4">
        <w:rPr>
          <w:rFonts w:ascii="Times New Roman" w:eastAsia="Times New Roman" w:hAnsi="Times New Roman"/>
        </w:rPr>
        <w:t>Multiple Intelligences which are expected to increase through the laboratory inquiry activity is logical mathematics intelligence, intrapersonal and interpersonal. The increase of logical mathematics intelligence is measured after the implementation of the model which includes the analysis of the results of the pretest-posttest for each indicator of logical mathematics. Indicators of logical mathematics intelligence revealed in this study are problem solving (PS), thinking pattern (TP), calculation processes (CP), logical analysis (LA) and mathematical operations (MO). Results of the analysis of the pretest-posttest score of each indicator of logical mathematics intelligence mathematics in the control class and experimental class in % N-gain are shown in Figure 1.</w:t>
      </w:r>
    </w:p>
    <w:p w:rsidR="003E1F08" w:rsidRPr="002F5DB4" w:rsidRDefault="003E1F08" w:rsidP="003E1F08">
      <w:pPr>
        <w:pStyle w:val="ListParagraph"/>
        <w:spacing w:after="0" w:line="240" w:lineRule="auto"/>
        <w:ind w:left="0"/>
        <w:jc w:val="both"/>
        <w:rPr>
          <w:rFonts w:eastAsia="Calibri"/>
          <w:iCs/>
          <w:sz w:val="22"/>
        </w:rPr>
      </w:pPr>
    </w:p>
    <w:p w:rsidR="003E1F08" w:rsidRPr="002F5DB4" w:rsidRDefault="003E1F08" w:rsidP="003E1F08">
      <w:pPr>
        <w:pStyle w:val="ListParagraph"/>
        <w:spacing w:after="0" w:line="240" w:lineRule="auto"/>
        <w:ind w:left="0"/>
        <w:jc w:val="both"/>
        <w:rPr>
          <w:rFonts w:eastAsia="Calibri"/>
          <w:iCs/>
          <w:sz w:val="22"/>
        </w:rPr>
      </w:pPr>
    </w:p>
    <w:p w:rsidR="003E1F08" w:rsidRPr="002F5DB4" w:rsidRDefault="003E1F08" w:rsidP="003E1F08">
      <w:pPr>
        <w:pStyle w:val="ListParagraph"/>
        <w:spacing w:after="0" w:line="240" w:lineRule="auto"/>
        <w:ind w:left="0"/>
        <w:jc w:val="both"/>
        <w:rPr>
          <w:rFonts w:eastAsia="Calibri"/>
          <w:iCs/>
          <w:sz w:val="22"/>
        </w:rPr>
      </w:pPr>
    </w:p>
    <w:p w:rsidR="003E1F08" w:rsidRPr="002F5DB4" w:rsidRDefault="003E1F08" w:rsidP="003E1F08">
      <w:pPr>
        <w:pStyle w:val="ListParagraph"/>
        <w:spacing w:after="0" w:line="240" w:lineRule="auto"/>
        <w:ind w:left="0"/>
        <w:jc w:val="both"/>
        <w:rPr>
          <w:rFonts w:eastAsia="Calibri"/>
          <w:iCs/>
          <w:sz w:val="22"/>
        </w:rPr>
      </w:pPr>
    </w:p>
    <w:p w:rsidR="003E1F08" w:rsidRPr="002F5DB4" w:rsidRDefault="006916CF" w:rsidP="003E1F08">
      <w:pPr>
        <w:pStyle w:val="ListParagraph"/>
        <w:spacing w:after="0" w:line="240" w:lineRule="auto"/>
        <w:ind w:left="0"/>
        <w:jc w:val="both"/>
        <w:rPr>
          <w:rFonts w:eastAsia="Calibri"/>
          <w:iCs/>
          <w:sz w:val="22"/>
        </w:rPr>
      </w:pPr>
      <w:r>
        <w:rPr>
          <w:rFonts w:eastAsia="Times New Roman"/>
          <w:noProof/>
          <w:lang w:eastAsia="id-ID"/>
        </w:rPr>
        <w:drawing>
          <wp:anchor distT="0" distB="0" distL="114300" distR="114300" simplePos="0" relativeHeight="251689984" behindDoc="0" locked="0" layoutInCell="1" allowOverlap="1">
            <wp:simplePos x="0" y="0"/>
            <wp:positionH relativeFrom="column">
              <wp:posOffset>897255</wp:posOffset>
            </wp:positionH>
            <wp:positionV relativeFrom="paragraph">
              <wp:posOffset>-298450</wp:posOffset>
            </wp:positionV>
            <wp:extent cx="4029710" cy="2207260"/>
            <wp:effectExtent l="19050" t="0" r="8890" b="0"/>
            <wp:wrapNone/>
            <wp:docPr id="242" name="Char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art 1"/>
                    <pic:cNvPicPr>
                      <a:picLocks noChangeAspect="1" noChangeArrowheads="1"/>
                    </pic:cNvPicPr>
                  </pic:nvPicPr>
                  <pic:blipFill>
                    <a:blip r:embed="rId133" cstate="print">
                      <a:grayscl/>
                    </a:blip>
                    <a:srcRect l="2263" t="3511" r="3825" b="12230"/>
                    <a:stretch>
                      <a:fillRect/>
                    </a:stretch>
                  </pic:blipFill>
                  <pic:spPr bwMode="auto">
                    <a:xfrm>
                      <a:off x="0" y="0"/>
                      <a:ext cx="4029710" cy="2207260"/>
                    </a:xfrm>
                    <a:prstGeom prst="rect">
                      <a:avLst/>
                    </a:prstGeom>
                    <a:noFill/>
                    <a:ln w="9525">
                      <a:noFill/>
                      <a:miter lim="800000"/>
                      <a:headEnd/>
                      <a:tailEnd/>
                    </a:ln>
                  </pic:spPr>
                </pic:pic>
              </a:graphicData>
            </a:graphic>
          </wp:anchor>
        </w:drawing>
      </w:r>
    </w:p>
    <w:p w:rsidR="003E1F08" w:rsidRPr="002F5DB4" w:rsidRDefault="003E1F08" w:rsidP="003E1F08">
      <w:pPr>
        <w:pStyle w:val="ListParagraph"/>
        <w:spacing w:after="0" w:line="240" w:lineRule="auto"/>
        <w:ind w:left="0"/>
        <w:jc w:val="both"/>
        <w:rPr>
          <w:rFonts w:eastAsia="Calibri"/>
          <w:iCs/>
          <w:sz w:val="22"/>
        </w:rPr>
      </w:pPr>
    </w:p>
    <w:p w:rsidR="003E1F08" w:rsidRPr="002F5DB4" w:rsidRDefault="003E1F08" w:rsidP="003E1F08">
      <w:pPr>
        <w:pStyle w:val="ListParagraph"/>
        <w:spacing w:after="0" w:line="240" w:lineRule="auto"/>
        <w:ind w:left="0"/>
        <w:jc w:val="both"/>
        <w:rPr>
          <w:rFonts w:eastAsia="Calibri"/>
          <w:iCs/>
          <w:sz w:val="22"/>
        </w:rPr>
      </w:pPr>
    </w:p>
    <w:p w:rsidR="003E1F08" w:rsidRPr="002F5DB4" w:rsidRDefault="003E1F08" w:rsidP="003E1F08">
      <w:pPr>
        <w:pStyle w:val="ListParagraph"/>
        <w:spacing w:after="0" w:line="240" w:lineRule="auto"/>
        <w:ind w:left="0"/>
        <w:jc w:val="both"/>
        <w:rPr>
          <w:rFonts w:eastAsia="Calibri"/>
          <w:iCs/>
          <w:sz w:val="22"/>
        </w:rPr>
      </w:pPr>
    </w:p>
    <w:p w:rsidR="003E1F08" w:rsidRPr="002F5DB4" w:rsidRDefault="003E1F08" w:rsidP="003E1F08">
      <w:pPr>
        <w:pStyle w:val="ListParagraph"/>
        <w:spacing w:after="0" w:line="240" w:lineRule="auto"/>
        <w:ind w:left="0"/>
        <w:jc w:val="both"/>
        <w:rPr>
          <w:rFonts w:eastAsia="Calibri"/>
          <w:iCs/>
          <w:sz w:val="22"/>
        </w:rPr>
      </w:pPr>
    </w:p>
    <w:p w:rsidR="003E1F08" w:rsidRPr="002F5DB4" w:rsidRDefault="003E1F08" w:rsidP="003E1F08">
      <w:pPr>
        <w:spacing w:after="0" w:line="240" w:lineRule="auto"/>
        <w:ind w:left="800" w:hanging="800"/>
        <w:rPr>
          <w:rStyle w:val="hps"/>
          <w:rFonts w:ascii="Times New Roman" w:hAnsi="Times New Roman"/>
          <w:b/>
        </w:rPr>
      </w:pPr>
    </w:p>
    <w:p w:rsidR="003E1F08" w:rsidRPr="002F5DB4" w:rsidRDefault="003E1F08" w:rsidP="003E1F08">
      <w:pPr>
        <w:spacing w:after="0" w:line="240" w:lineRule="auto"/>
        <w:ind w:left="800" w:hanging="800"/>
        <w:rPr>
          <w:rStyle w:val="hps"/>
          <w:rFonts w:ascii="Times New Roman" w:hAnsi="Times New Roman"/>
          <w:b/>
        </w:rPr>
      </w:pPr>
    </w:p>
    <w:p w:rsidR="003E1F08" w:rsidRPr="002F5DB4" w:rsidRDefault="003E1F08" w:rsidP="003E1F08">
      <w:pPr>
        <w:spacing w:after="0" w:line="240" w:lineRule="auto"/>
        <w:ind w:left="800" w:hanging="800"/>
        <w:rPr>
          <w:rStyle w:val="hps"/>
          <w:rFonts w:ascii="Times New Roman" w:hAnsi="Times New Roman"/>
          <w:b/>
        </w:rPr>
      </w:pPr>
    </w:p>
    <w:p w:rsidR="003E1F08" w:rsidRPr="002F5DB4" w:rsidRDefault="003E1F08" w:rsidP="003E1F08">
      <w:pPr>
        <w:spacing w:after="0" w:line="240" w:lineRule="auto"/>
        <w:ind w:left="800" w:hanging="800"/>
        <w:rPr>
          <w:rStyle w:val="hps"/>
          <w:rFonts w:ascii="Times New Roman" w:hAnsi="Times New Roman"/>
          <w:b/>
        </w:rPr>
      </w:pPr>
    </w:p>
    <w:p w:rsidR="003E1F08" w:rsidRPr="002F5DB4" w:rsidRDefault="003E1F08" w:rsidP="003E1F08">
      <w:pPr>
        <w:spacing w:after="0" w:line="240" w:lineRule="auto"/>
        <w:ind w:left="800" w:hanging="800"/>
        <w:rPr>
          <w:rStyle w:val="hps"/>
          <w:rFonts w:ascii="Times New Roman" w:hAnsi="Times New Roman"/>
          <w:b/>
        </w:rPr>
      </w:pPr>
    </w:p>
    <w:p w:rsidR="003E1F08" w:rsidRPr="002F5DB4" w:rsidRDefault="003E1F08" w:rsidP="003E1F08">
      <w:pPr>
        <w:spacing w:after="0" w:line="240" w:lineRule="auto"/>
        <w:ind w:left="800" w:hanging="800"/>
        <w:rPr>
          <w:rStyle w:val="hps"/>
          <w:rFonts w:ascii="Times New Roman" w:hAnsi="Times New Roman"/>
          <w:b/>
        </w:rPr>
      </w:pPr>
    </w:p>
    <w:p w:rsidR="003E1F08" w:rsidRPr="002F5DB4" w:rsidRDefault="003E1F08" w:rsidP="003E1F08">
      <w:pPr>
        <w:spacing w:after="0" w:line="240" w:lineRule="auto"/>
        <w:ind w:left="800" w:hanging="800"/>
        <w:rPr>
          <w:rStyle w:val="hps"/>
          <w:rFonts w:ascii="Times New Roman" w:hAnsi="Times New Roman"/>
          <w:b/>
        </w:rPr>
      </w:pPr>
    </w:p>
    <w:p w:rsidR="003E1F08" w:rsidRPr="002F5DB4" w:rsidRDefault="003E1F08" w:rsidP="003E1F08">
      <w:pPr>
        <w:spacing w:after="0" w:line="240" w:lineRule="auto"/>
        <w:jc w:val="center"/>
        <w:rPr>
          <w:rStyle w:val="hps"/>
          <w:rFonts w:ascii="Times New Roman" w:hAnsi="Times New Roman"/>
          <w:lang w:val="id-ID"/>
        </w:rPr>
      </w:pPr>
      <w:r w:rsidRPr="002F5DB4">
        <w:rPr>
          <w:rStyle w:val="hps"/>
          <w:rFonts w:ascii="Times New Roman" w:hAnsi="Times New Roman"/>
          <w:b/>
        </w:rPr>
        <w:t>Figure 1</w:t>
      </w:r>
      <w:r w:rsidRPr="002F5DB4">
        <w:rPr>
          <w:rStyle w:val="hps"/>
          <w:rFonts w:ascii="Times New Roman" w:hAnsi="Times New Roman"/>
        </w:rPr>
        <w:t>.</w:t>
      </w:r>
      <w:r w:rsidRPr="002F5DB4">
        <w:rPr>
          <w:rFonts w:ascii="Times New Roman" w:hAnsi="Times New Roman"/>
        </w:rPr>
        <w:t xml:space="preserve"> </w:t>
      </w:r>
      <w:r w:rsidRPr="002F5DB4">
        <w:rPr>
          <w:rStyle w:val="hps"/>
          <w:rFonts w:ascii="Times New Roman" w:hAnsi="Times New Roman"/>
        </w:rPr>
        <w:t>Mean</w:t>
      </w:r>
      <w:r w:rsidRPr="002F5DB4">
        <w:rPr>
          <w:rFonts w:ascii="Times New Roman" w:hAnsi="Times New Roman"/>
        </w:rPr>
        <w:t>% N-gain of each indicator of l</w:t>
      </w:r>
      <w:r w:rsidRPr="002F5DB4">
        <w:rPr>
          <w:rStyle w:val="hps"/>
          <w:rFonts w:ascii="Times New Roman" w:hAnsi="Times New Roman"/>
        </w:rPr>
        <w:t>ogical</w:t>
      </w:r>
      <w:r w:rsidRPr="002F5DB4">
        <w:rPr>
          <w:rFonts w:ascii="Times New Roman" w:hAnsi="Times New Roman"/>
        </w:rPr>
        <w:t xml:space="preserve"> </w:t>
      </w:r>
      <w:r w:rsidRPr="002F5DB4">
        <w:rPr>
          <w:rStyle w:val="hps"/>
          <w:rFonts w:ascii="Times New Roman" w:hAnsi="Times New Roman"/>
        </w:rPr>
        <w:t>mathematics</w:t>
      </w:r>
      <w:r w:rsidRPr="002F5DB4">
        <w:rPr>
          <w:rFonts w:ascii="Times New Roman" w:hAnsi="Times New Roman"/>
        </w:rPr>
        <w:t xml:space="preserve"> intelligence in </w:t>
      </w:r>
      <w:r w:rsidRPr="002F5DB4">
        <w:rPr>
          <w:rStyle w:val="hps"/>
          <w:rFonts w:ascii="Times New Roman" w:hAnsi="Times New Roman"/>
        </w:rPr>
        <w:t>the control class</w:t>
      </w:r>
      <w:r w:rsidRPr="002F5DB4">
        <w:rPr>
          <w:rFonts w:ascii="Times New Roman" w:hAnsi="Times New Roman"/>
        </w:rPr>
        <w:t xml:space="preserve"> </w:t>
      </w:r>
      <w:r w:rsidRPr="002F5DB4">
        <w:rPr>
          <w:rStyle w:val="hps"/>
          <w:rFonts w:ascii="Times New Roman" w:hAnsi="Times New Roman"/>
        </w:rPr>
        <w:t>and</w:t>
      </w:r>
      <w:r w:rsidRPr="002F5DB4">
        <w:rPr>
          <w:rFonts w:ascii="Times New Roman" w:hAnsi="Times New Roman"/>
        </w:rPr>
        <w:t xml:space="preserve"> </w:t>
      </w:r>
      <w:r w:rsidRPr="002F5DB4">
        <w:rPr>
          <w:rStyle w:val="hps"/>
          <w:rFonts w:ascii="Times New Roman" w:hAnsi="Times New Roman"/>
        </w:rPr>
        <w:t>experimental class</w:t>
      </w:r>
    </w:p>
    <w:p w:rsidR="003E1F08" w:rsidRPr="002F5DB4" w:rsidRDefault="003E1F08" w:rsidP="003E1F08">
      <w:pPr>
        <w:spacing w:after="0" w:line="240" w:lineRule="auto"/>
        <w:ind w:left="800" w:hanging="800"/>
        <w:rPr>
          <w:rStyle w:val="hps"/>
          <w:rFonts w:ascii="Times New Roman" w:hAnsi="Times New Roman"/>
          <w:lang w:val="id-ID"/>
        </w:rPr>
      </w:pPr>
    </w:p>
    <w:p w:rsidR="003E1F08" w:rsidRPr="002F5DB4" w:rsidRDefault="003E1F08" w:rsidP="008F251E">
      <w:pPr>
        <w:spacing w:after="0" w:line="240" w:lineRule="auto"/>
        <w:ind w:firstLine="709"/>
        <w:jc w:val="both"/>
        <w:rPr>
          <w:rFonts w:ascii="Times New Roman" w:hAnsi="Times New Roman"/>
        </w:rPr>
      </w:pPr>
      <w:r w:rsidRPr="002F5DB4">
        <w:rPr>
          <w:rStyle w:val="hps"/>
          <w:rFonts w:ascii="Times New Roman" w:hAnsi="Times New Roman"/>
        </w:rPr>
        <w:t>The increase in</w:t>
      </w:r>
      <w:r w:rsidRPr="002F5DB4">
        <w:rPr>
          <w:rFonts w:ascii="Times New Roman" w:hAnsi="Times New Roman"/>
        </w:rPr>
        <w:t xml:space="preserve"> </w:t>
      </w:r>
      <w:r w:rsidRPr="002F5DB4">
        <w:rPr>
          <w:rStyle w:val="hps"/>
          <w:rFonts w:ascii="Times New Roman" w:hAnsi="Times New Roman"/>
        </w:rPr>
        <w:t xml:space="preserve">the average </w:t>
      </w:r>
      <w:r w:rsidRPr="002F5DB4">
        <w:rPr>
          <w:rFonts w:ascii="Times New Roman" w:hAnsi="Times New Roman"/>
        </w:rPr>
        <w:t xml:space="preserve">% N-gain of </w:t>
      </w:r>
      <w:r w:rsidRPr="002F5DB4">
        <w:rPr>
          <w:rStyle w:val="hps"/>
          <w:rFonts w:ascii="Times New Roman" w:hAnsi="Times New Roman"/>
        </w:rPr>
        <w:t>each</w:t>
      </w:r>
      <w:r w:rsidRPr="002F5DB4">
        <w:rPr>
          <w:rFonts w:ascii="Times New Roman" w:hAnsi="Times New Roman"/>
        </w:rPr>
        <w:t xml:space="preserve"> </w:t>
      </w:r>
      <w:r w:rsidRPr="002F5DB4">
        <w:rPr>
          <w:rStyle w:val="hps"/>
          <w:rFonts w:ascii="Times New Roman" w:hAnsi="Times New Roman"/>
        </w:rPr>
        <w:t>indicator of logical mathematics</w:t>
      </w:r>
      <w:r w:rsidRPr="002F5DB4">
        <w:rPr>
          <w:rFonts w:ascii="Times New Roman" w:hAnsi="Times New Roman"/>
        </w:rPr>
        <w:t xml:space="preserve">, the highest one is </w:t>
      </w:r>
      <w:r w:rsidRPr="002F5DB4">
        <w:rPr>
          <w:rStyle w:val="hps"/>
          <w:rFonts w:ascii="Times New Roman" w:hAnsi="Times New Roman"/>
        </w:rPr>
        <w:t>occurred in</w:t>
      </w:r>
      <w:r w:rsidRPr="002F5DB4">
        <w:rPr>
          <w:rFonts w:ascii="Times New Roman" w:hAnsi="Times New Roman"/>
        </w:rPr>
        <w:t xml:space="preserve"> </w:t>
      </w:r>
      <w:r w:rsidRPr="002F5DB4">
        <w:rPr>
          <w:rStyle w:val="hps"/>
          <w:rFonts w:ascii="Times New Roman" w:hAnsi="Times New Roman"/>
        </w:rPr>
        <w:t>logical</w:t>
      </w:r>
      <w:r w:rsidRPr="002F5DB4">
        <w:rPr>
          <w:rFonts w:ascii="Times New Roman" w:hAnsi="Times New Roman"/>
        </w:rPr>
        <w:t xml:space="preserve"> </w:t>
      </w:r>
      <w:r w:rsidRPr="002F5DB4">
        <w:rPr>
          <w:rStyle w:val="hps"/>
          <w:rFonts w:ascii="Times New Roman" w:hAnsi="Times New Roman"/>
        </w:rPr>
        <w:t>analysis</w:t>
      </w:r>
      <w:r w:rsidRPr="002F5DB4">
        <w:rPr>
          <w:rFonts w:ascii="Times New Roman" w:hAnsi="Times New Roman"/>
        </w:rPr>
        <w:t xml:space="preserve"> </w:t>
      </w:r>
      <w:r w:rsidRPr="002F5DB4">
        <w:rPr>
          <w:rStyle w:val="hps"/>
          <w:rFonts w:ascii="Times New Roman" w:hAnsi="Times New Roman"/>
        </w:rPr>
        <w:t>indicator</w:t>
      </w:r>
      <w:r w:rsidRPr="002F5DB4">
        <w:rPr>
          <w:rFonts w:ascii="Times New Roman" w:hAnsi="Times New Roman"/>
        </w:rPr>
        <w:t xml:space="preserve">, and then followed with </w:t>
      </w:r>
      <w:r w:rsidRPr="002F5DB4">
        <w:rPr>
          <w:rStyle w:val="hps"/>
          <w:rFonts w:ascii="Times New Roman" w:hAnsi="Times New Roman"/>
        </w:rPr>
        <w:t>problem solving indicator</w:t>
      </w:r>
      <w:r w:rsidRPr="002F5DB4">
        <w:rPr>
          <w:rFonts w:ascii="Times New Roman" w:hAnsi="Times New Roman"/>
        </w:rPr>
        <w:t xml:space="preserve">, </w:t>
      </w:r>
      <w:r w:rsidRPr="002F5DB4">
        <w:rPr>
          <w:rStyle w:val="hps"/>
          <w:rFonts w:ascii="Times New Roman" w:hAnsi="Times New Roman"/>
        </w:rPr>
        <w:t>calculation</w:t>
      </w:r>
      <w:r w:rsidRPr="002F5DB4">
        <w:rPr>
          <w:rFonts w:ascii="Times New Roman" w:hAnsi="Times New Roman"/>
        </w:rPr>
        <w:t xml:space="preserve"> </w:t>
      </w:r>
      <w:r w:rsidRPr="002F5DB4">
        <w:rPr>
          <w:rStyle w:val="hps"/>
          <w:rFonts w:ascii="Times New Roman" w:hAnsi="Times New Roman"/>
        </w:rPr>
        <w:t>processes</w:t>
      </w:r>
      <w:r w:rsidRPr="002F5DB4">
        <w:rPr>
          <w:rFonts w:ascii="Times New Roman" w:hAnsi="Times New Roman"/>
        </w:rPr>
        <w:t xml:space="preserve">, </w:t>
      </w:r>
      <w:r w:rsidRPr="002F5DB4">
        <w:rPr>
          <w:rStyle w:val="hps"/>
          <w:rFonts w:ascii="Times New Roman" w:hAnsi="Times New Roman"/>
        </w:rPr>
        <w:t>and</w:t>
      </w:r>
      <w:r w:rsidRPr="002F5DB4">
        <w:rPr>
          <w:rFonts w:ascii="Times New Roman" w:hAnsi="Times New Roman"/>
        </w:rPr>
        <w:t xml:space="preserve"> </w:t>
      </w:r>
      <w:r w:rsidRPr="002F5DB4">
        <w:rPr>
          <w:rStyle w:val="hps"/>
          <w:rFonts w:ascii="Times New Roman" w:hAnsi="Times New Roman"/>
        </w:rPr>
        <w:t>mathematical</w:t>
      </w:r>
      <w:r w:rsidRPr="002F5DB4">
        <w:rPr>
          <w:rFonts w:ascii="Times New Roman" w:hAnsi="Times New Roman"/>
        </w:rPr>
        <w:t xml:space="preserve"> </w:t>
      </w:r>
      <w:r w:rsidRPr="002F5DB4">
        <w:rPr>
          <w:rStyle w:val="hps"/>
          <w:rFonts w:ascii="Times New Roman" w:hAnsi="Times New Roman"/>
        </w:rPr>
        <w:t>operations</w:t>
      </w:r>
      <w:r w:rsidRPr="002F5DB4">
        <w:rPr>
          <w:rFonts w:ascii="Times New Roman" w:hAnsi="Times New Roman"/>
        </w:rPr>
        <w:t xml:space="preserve">, </w:t>
      </w:r>
      <w:r w:rsidRPr="002F5DB4">
        <w:rPr>
          <w:rStyle w:val="hps"/>
          <w:rFonts w:ascii="Times New Roman" w:hAnsi="Times New Roman"/>
        </w:rPr>
        <w:t xml:space="preserve">while the lowest </w:t>
      </w:r>
      <w:r w:rsidRPr="002F5DB4">
        <w:rPr>
          <w:rFonts w:ascii="Times New Roman" w:hAnsi="Times New Roman"/>
        </w:rPr>
        <w:t xml:space="preserve">% </w:t>
      </w:r>
      <w:r w:rsidRPr="002F5DB4">
        <w:rPr>
          <w:rStyle w:val="hps"/>
          <w:rFonts w:ascii="Times New Roman" w:hAnsi="Times New Roman"/>
        </w:rPr>
        <w:t>N-gain is</w:t>
      </w:r>
      <w:r w:rsidRPr="002F5DB4">
        <w:rPr>
          <w:rFonts w:ascii="Times New Roman" w:hAnsi="Times New Roman"/>
        </w:rPr>
        <w:t xml:space="preserve"> </w:t>
      </w:r>
      <w:r w:rsidRPr="002F5DB4">
        <w:rPr>
          <w:rStyle w:val="hps"/>
          <w:rFonts w:ascii="Times New Roman" w:hAnsi="Times New Roman"/>
        </w:rPr>
        <w:t>in the thinking</w:t>
      </w:r>
      <w:r w:rsidRPr="002F5DB4">
        <w:rPr>
          <w:rFonts w:ascii="Times New Roman" w:hAnsi="Times New Roman"/>
        </w:rPr>
        <w:t xml:space="preserve"> </w:t>
      </w:r>
      <w:r w:rsidRPr="002F5DB4">
        <w:rPr>
          <w:rStyle w:val="hps"/>
          <w:rFonts w:ascii="Times New Roman" w:hAnsi="Times New Roman"/>
        </w:rPr>
        <w:t>pattern indicator</w:t>
      </w:r>
      <w:r w:rsidRPr="002F5DB4">
        <w:rPr>
          <w:rFonts w:ascii="Times New Roman" w:hAnsi="Times New Roman"/>
        </w:rPr>
        <w:t xml:space="preserve">. </w:t>
      </w:r>
      <w:r w:rsidRPr="002F5DB4">
        <w:rPr>
          <w:rStyle w:val="hps"/>
          <w:rFonts w:ascii="Times New Roman" w:hAnsi="Times New Roman"/>
        </w:rPr>
        <w:t>However</w:t>
      </w:r>
      <w:r w:rsidRPr="002F5DB4">
        <w:rPr>
          <w:rFonts w:ascii="Times New Roman" w:hAnsi="Times New Roman"/>
        </w:rPr>
        <w:t xml:space="preserve">, </w:t>
      </w:r>
      <w:r w:rsidRPr="002F5DB4">
        <w:rPr>
          <w:rStyle w:val="hps"/>
          <w:rFonts w:ascii="Times New Roman" w:hAnsi="Times New Roman"/>
        </w:rPr>
        <w:t>all of them belong to</w:t>
      </w:r>
      <w:r w:rsidRPr="002F5DB4">
        <w:rPr>
          <w:rFonts w:ascii="Times New Roman" w:hAnsi="Times New Roman"/>
        </w:rPr>
        <w:t xml:space="preserve"> </w:t>
      </w:r>
      <w:r w:rsidRPr="002F5DB4">
        <w:rPr>
          <w:rStyle w:val="hps"/>
          <w:rFonts w:ascii="Times New Roman" w:hAnsi="Times New Roman"/>
        </w:rPr>
        <w:t>the increase level with</w:t>
      </w:r>
      <w:r w:rsidRPr="002F5DB4">
        <w:rPr>
          <w:rFonts w:ascii="Times New Roman" w:hAnsi="Times New Roman"/>
        </w:rPr>
        <w:t xml:space="preserve"> </w:t>
      </w:r>
      <w:r w:rsidRPr="002F5DB4">
        <w:rPr>
          <w:rStyle w:val="hps"/>
          <w:rFonts w:ascii="Times New Roman" w:hAnsi="Times New Roman"/>
        </w:rPr>
        <w:t>medium category</w:t>
      </w:r>
      <w:r w:rsidRPr="002F5DB4">
        <w:rPr>
          <w:rFonts w:ascii="Times New Roman" w:hAnsi="Times New Roman"/>
        </w:rPr>
        <w:t xml:space="preserve">. </w:t>
      </w:r>
      <w:r w:rsidRPr="002F5DB4">
        <w:rPr>
          <w:rStyle w:val="hps"/>
          <w:rFonts w:ascii="Times New Roman" w:hAnsi="Times New Roman"/>
        </w:rPr>
        <w:t xml:space="preserve">The increase of </w:t>
      </w:r>
      <w:r w:rsidRPr="002F5DB4">
        <w:rPr>
          <w:rFonts w:ascii="Times New Roman" w:hAnsi="Times New Roman"/>
        </w:rPr>
        <w:t xml:space="preserve">% N-gain </w:t>
      </w:r>
      <w:r w:rsidRPr="002F5DB4">
        <w:rPr>
          <w:rStyle w:val="hps"/>
          <w:rFonts w:ascii="Times New Roman" w:hAnsi="Times New Roman"/>
        </w:rPr>
        <w:t>in the</w:t>
      </w:r>
      <w:r w:rsidRPr="002F5DB4">
        <w:rPr>
          <w:rFonts w:ascii="Times New Roman" w:hAnsi="Times New Roman"/>
        </w:rPr>
        <w:t xml:space="preserve"> </w:t>
      </w:r>
      <w:r w:rsidRPr="002F5DB4">
        <w:rPr>
          <w:rStyle w:val="hps"/>
          <w:rFonts w:ascii="Times New Roman" w:hAnsi="Times New Roman"/>
        </w:rPr>
        <w:t>experimental class is higher than</w:t>
      </w:r>
      <w:r w:rsidRPr="002F5DB4">
        <w:rPr>
          <w:rFonts w:ascii="Times New Roman" w:hAnsi="Times New Roman"/>
        </w:rPr>
        <w:t xml:space="preserve"> </w:t>
      </w:r>
      <w:r w:rsidRPr="002F5DB4">
        <w:rPr>
          <w:rStyle w:val="hps"/>
          <w:rFonts w:ascii="Times New Roman" w:hAnsi="Times New Roman"/>
        </w:rPr>
        <w:t>the control class</w:t>
      </w:r>
      <w:r w:rsidRPr="002F5DB4">
        <w:rPr>
          <w:rFonts w:ascii="Times New Roman" w:hAnsi="Times New Roman"/>
        </w:rPr>
        <w:t>. This happens</w:t>
      </w:r>
      <w:r w:rsidRPr="002F5DB4">
        <w:rPr>
          <w:rStyle w:val="hps"/>
          <w:rFonts w:ascii="Times New Roman" w:hAnsi="Times New Roman"/>
        </w:rPr>
        <w:t xml:space="preserve"> because</w:t>
      </w:r>
      <w:r w:rsidRPr="002F5DB4">
        <w:rPr>
          <w:rFonts w:ascii="Times New Roman" w:hAnsi="Times New Roman"/>
        </w:rPr>
        <w:t xml:space="preserve"> </w:t>
      </w:r>
      <w:r w:rsidRPr="002F5DB4">
        <w:rPr>
          <w:rStyle w:val="hps"/>
          <w:rFonts w:ascii="Times New Roman" w:hAnsi="Times New Roman"/>
        </w:rPr>
        <w:t>the implementation of</w:t>
      </w:r>
      <w:r w:rsidRPr="002F5DB4">
        <w:rPr>
          <w:rFonts w:ascii="Times New Roman" w:hAnsi="Times New Roman"/>
        </w:rPr>
        <w:t xml:space="preserve"> </w:t>
      </w:r>
      <w:r w:rsidRPr="002F5DB4">
        <w:rPr>
          <w:rStyle w:val="hps"/>
          <w:rFonts w:ascii="Times New Roman" w:hAnsi="Times New Roman"/>
        </w:rPr>
        <w:t>inquiry</w:t>
      </w:r>
      <w:r w:rsidRPr="002F5DB4">
        <w:rPr>
          <w:rFonts w:ascii="Times New Roman" w:hAnsi="Times New Roman"/>
        </w:rPr>
        <w:t xml:space="preserve"> </w:t>
      </w:r>
      <w:r w:rsidRPr="002F5DB4">
        <w:rPr>
          <w:rStyle w:val="hps"/>
          <w:rFonts w:ascii="Times New Roman" w:hAnsi="Times New Roman"/>
        </w:rPr>
        <w:t>activity model</w:t>
      </w:r>
      <w:r w:rsidRPr="002F5DB4">
        <w:rPr>
          <w:rFonts w:ascii="Times New Roman" w:hAnsi="Times New Roman"/>
        </w:rPr>
        <w:t xml:space="preserve"> </w:t>
      </w:r>
      <w:r w:rsidRPr="002F5DB4">
        <w:rPr>
          <w:rStyle w:val="hps"/>
          <w:rFonts w:ascii="Times New Roman" w:hAnsi="Times New Roman"/>
        </w:rPr>
        <w:t>in</w:t>
      </w:r>
      <w:r w:rsidRPr="002F5DB4">
        <w:rPr>
          <w:rFonts w:ascii="Times New Roman" w:hAnsi="Times New Roman"/>
        </w:rPr>
        <w:t xml:space="preserve"> </w:t>
      </w:r>
      <w:r w:rsidRPr="002F5DB4">
        <w:rPr>
          <w:rStyle w:val="hps"/>
          <w:rFonts w:ascii="Times New Roman" w:hAnsi="Times New Roman"/>
        </w:rPr>
        <w:t>the experimental class</w:t>
      </w:r>
      <w:r w:rsidRPr="002F5DB4">
        <w:rPr>
          <w:rFonts w:ascii="Times New Roman" w:hAnsi="Times New Roman"/>
        </w:rPr>
        <w:t xml:space="preserve"> </w:t>
      </w:r>
      <w:r w:rsidRPr="002F5DB4">
        <w:rPr>
          <w:rStyle w:val="hps"/>
          <w:rFonts w:ascii="Times New Roman" w:hAnsi="Times New Roman"/>
        </w:rPr>
        <w:t>can</w:t>
      </w:r>
      <w:r w:rsidRPr="002F5DB4">
        <w:rPr>
          <w:rFonts w:ascii="Times New Roman" w:hAnsi="Times New Roman"/>
        </w:rPr>
        <w:t xml:space="preserve"> </w:t>
      </w:r>
      <w:r w:rsidRPr="002F5DB4">
        <w:rPr>
          <w:rStyle w:val="hps"/>
          <w:rFonts w:ascii="Times New Roman" w:hAnsi="Times New Roman"/>
        </w:rPr>
        <w:t>provide</w:t>
      </w:r>
      <w:r w:rsidRPr="002F5DB4">
        <w:rPr>
          <w:rFonts w:ascii="Times New Roman" w:hAnsi="Times New Roman"/>
        </w:rPr>
        <w:t xml:space="preserve"> </w:t>
      </w:r>
      <w:r w:rsidRPr="002F5DB4">
        <w:rPr>
          <w:rStyle w:val="hps"/>
          <w:rFonts w:ascii="Times New Roman" w:hAnsi="Times New Roman"/>
        </w:rPr>
        <w:t>a good learning</w:t>
      </w:r>
      <w:r w:rsidRPr="002F5DB4">
        <w:rPr>
          <w:rFonts w:ascii="Times New Roman" w:hAnsi="Times New Roman"/>
        </w:rPr>
        <w:t xml:space="preserve"> </w:t>
      </w:r>
      <w:r w:rsidRPr="002F5DB4">
        <w:rPr>
          <w:rStyle w:val="hps"/>
          <w:rFonts w:ascii="Times New Roman" w:hAnsi="Times New Roman"/>
        </w:rPr>
        <w:t>situation</w:t>
      </w:r>
      <w:r w:rsidRPr="002F5DB4">
        <w:rPr>
          <w:rFonts w:ascii="Times New Roman" w:hAnsi="Times New Roman"/>
        </w:rPr>
        <w:t xml:space="preserve"> </w:t>
      </w:r>
      <w:r w:rsidRPr="002F5DB4">
        <w:rPr>
          <w:rStyle w:val="hps"/>
          <w:rFonts w:ascii="Times New Roman" w:hAnsi="Times New Roman"/>
        </w:rPr>
        <w:t>for developing</w:t>
      </w:r>
      <w:r w:rsidRPr="002F5DB4">
        <w:rPr>
          <w:rFonts w:ascii="Times New Roman" w:hAnsi="Times New Roman"/>
        </w:rPr>
        <w:t xml:space="preserve"> </w:t>
      </w:r>
      <w:r w:rsidRPr="002F5DB4">
        <w:rPr>
          <w:rStyle w:val="hps"/>
          <w:rFonts w:ascii="Times New Roman" w:hAnsi="Times New Roman"/>
        </w:rPr>
        <w:t>logical</w:t>
      </w:r>
      <w:r w:rsidRPr="002F5DB4">
        <w:rPr>
          <w:rFonts w:ascii="Times New Roman" w:hAnsi="Times New Roman"/>
        </w:rPr>
        <w:t xml:space="preserve"> </w:t>
      </w:r>
      <w:r w:rsidRPr="002F5DB4">
        <w:rPr>
          <w:rStyle w:val="hps"/>
          <w:rFonts w:ascii="Times New Roman" w:hAnsi="Times New Roman"/>
        </w:rPr>
        <w:t>mathematics intelligence</w:t>
      </w:r>
      <w:r w:rsidRPr="002F5DB4">
        <w:rPr>
          <w:rFonts w:ascii="Times New Roman" w:hAnsi="Times New Roman"/>
        </w:rPr>
        <w:t>.</w:t>
      </w:r>
    </w:p>
    <w:p w:rsidR="003E1F08" w:rsidRPr="002F5DB4" w:rsidRDefault="003E1F08" w:rsidP="008F251E">
      <w:pPr>
        <w:spacing w:after="0" w:line="240" w:lineRule="auto"/>
        <w:ind w:firstLine="709"/>
        <w:jc w:val="both"/>
        <w:rPr>
          <w:rStyle w:val="hps"/>
          <w:rFonts w:ascii="Times New Roman" w:hAnsi="Times New Roman"/>
        </w:rPr>
      </w:pPr>
      <w:r w:rsidRPr="002F5DB4">
        <w:rPr>
          <w:rStyle w:val="hps"/>
          <w:rFonts w:ascii="Times New Roman" w:hAnsi="Times New Roman"/>
        </w:rPr>
        <w:t>The highest increase</w:t>
      </w:r>
      <w:r w:rsidRPr="002F5DB4">
        <w:rPr>
          <w:rFonts w:ascii="Times New Roman" w:hAnsi="Times New Roman"/>
        </w:rPr>
        <w:t xml:space="preserve"> </w:t>
      </w:r>
      <w:r w:rsidRPr="002F5DB4">
        <w:rPr>
          <w:rStyle w:val="hps"/>
          <w:rFonts w:ascii="Times New Roman" w:hAnsi="Times New Roman"/>
        </w:rPr>
        <w:t>occurred in</w:t>
      </w:r>
      <w:r w:rsidRPr="002F5DB4">
        <w:rPr>
          <w:rFonts w:ascii="Times New Roman" w:hAnsi="Times New Roman"/>
        </w:rPr>
        <w:t xml:space="preserve"> </w:t>
      </w:r>
      <w:r w:rsidRPr="002F5DB4">
        <w:rPr>
          <w:rStyle w:val="hps"/>
          <w:rFonts w:ascii="Times New Roman" w:hAnsi="Times New Roman"/>
        </w:rPr>
        <w:t>the logical</w:t>
      </w:r>
      <w:r w:rsidRPr="002F5DB4">
        <w:rPr>
          <w:rFonts w:ascii="Times New Roman" w:hAnsi="Times New Roman"/>
        </w:rPr>
        <w:t xml:space="preserve"> </w:t>
      </w:r>
      <w:r w:rsidRPr="002F5DB4">
        <w:rPr>
          <w:rStyle w:val="hps"/>
          <w:rFonts w:ascii="Times New Roman" w:hAnsi="Times New Roman"/>
        </w:rPr>
        <w:t>analysis indicator</w:t>
      </w:r>
      <w:r w:rsidRPr="002F5DB4">
        <w:rPr>
          <w:rFonts w:ascii="Times New Roman" w:hAnsi="Times New Roman"/>
        </w:rPr>
        <w:t xml:space="preserve">, </w:t>
      </w:r>
      <w:r w:rsidRPr="002F5DB4">
        <w:rPr>
          <w:rStyle w:val="hps"/>
          <w:rFonts w:ascii="Times New Roman" w:hAnsi="Times New Roman"/>
        </w:rPr>
        <w:t>followed by</w:t>
      </w:r>
      <w:r w:rsidRPr="002F5DB4">
        <w:rPr>
          <w:rFonts w:ascii="Times New Roman" w:hAnsi="Times New Roman"/>
        </w:rPr>
        <w:t xml:space="preserve"> </w:t>
      </w:r>
      <w:r w:rsidRPr="002F5DB4">
        <w:rPr>
          <w:rStyle w:val="hps"/>
          <w:rFonts w:ascii="Times New Roman" w:hAnsi="Times New Roman"/>
        </w:rPr>
        <w:t>problem solving</w:t>
      </w:r>
      <w:r w:rsidRPr="002F5DB4">
        <w:rPr>
          <w:rFonts w:ascii="Times New Roman" w:hAnsi="Times New Roman"/>
        </w:rPr>
        <w:t xml:space="preserve">, </w:t>
      </w:r>
      <w:r w:rsidRPr="002F5DB4">
        <w:rPr>
          <w:rStyle w:val="hps"/>
          <w:rFonts w:ascii="Times New Roman" w:hAnsi="Times New Roman"/>
        </w:rPr>
        <w:t>calculation</w:t>
      </w:r>
      <w:r w:rsidRPr="002F5DB4">
        <w:rPr>
          <w:rFonts w:ascii="Times New Roman" w:hAnsi="Times New Roman"/>
        </w:rPr>
        <w:t xml:space="preserve"> </w:t>
      </w:r>
      <w:r w:rsidRPr="002F5DB4">
        <w:rPr>
          <w:rStyle w:val="hps"/>
          <w:rFonts w:ascii="Times New Roman" w:hAnsi="Times New Roman"/>
        </w:rPr>
        <w:t>processes</w:t>
      </w:r>
      <w:r w:rsidRPr="002F5DB4">
        <w:rPr>
          <w:rFonts w:ascii="Times New Roman" w:hAnsi="Times New Roman"/>
        </w:rPr>
        <w:t xml:space="preserve">, </w:t>
      </w:r>
      <w:r w:rsidRPr="002F5DB4">
        <w:rPr>
          <w:rStyle w:val="hps"/>
          <w:rFonts w:ascii="Times New Roman" w:hAnsi="Times New Roman"/>
        </w:rPr>
        <w:t>and</w:t>
      </w:r>
      <w:r w:rsidRPr="002F5DB4">
        <w:rPr>
          <w:rFonts w:ascii="Times New Roman" w:hAnsi="Times New Roman"/>
        </w:rPr>
        <w:t xml:space="preserve"> </w:t>
      </w:r>
      <w:r w:rsidRPr="002F5DB4">
        <w:rPr>
          <w:rStyle w:val="hps"/>
          <w:rFonts w:ascii="Times New Roman" w:hAnsi="Times New Roman"/>
        </w:rPr>
        <w:t>mathematical</w:t>
      </w:r>
      <w:r w:rsidRPr="002F5DB4">
        <w:rPr>
          <w:rFonts w:ascii="Times New Roman" w:hAnsi="Times New Roman"/>
        </w:rPr>
        <w:t xml:space="preserve"> </w:t>
      </w:r>
      <w:r w:rsidRPr="002F5DB4">
        <w:rPr>
          <w:rStyle w:val="hps"/>
          <w:rFonts w:ascii="Times New Roman" w:hAnsi="Times New Roman"/>
        </w:rPr>
        <w:t>operations</w:t>
      </w:r>
      <w:r w:rsidRPr="002F5DB4">
        <w:rPr>
          <w:rFonts w:ascii="Times New Roman" w:hAnsi="Times New Roman"/>
        </w:rPr>
        <w:t xml:space="preserve">, </w:t>
      </w:r>
      <w:r w:rsidRPr="002F5DB4">
        <w:rPr>
          <w:rStyle w:val="hps"/>
          <w:rFonts w:ascii="Times New Roman" w:hAnsi="Times New Roman"/>
        </w:rPr>
        <w:t>as well as</w:t>
      </w:r>
      <w:r w:rsidRPr="002F5DB4">
        <w:rPr>
          <w:rFonts w:ascii="Times New Roman" w:hAnsi="Times New Roman"/>
        </w:rPr>
        <w:t xml:space="preserve"> </w:t>
      </w:r>
      <w:r w:rsidRPr="002F5DB4">
        <w:rPr>
          <w:rStyle w:val="hps"/>
          <w:rFonts w:ascii="Times New Roman" w:hAnsi="Times New Roman"/>
        </w:rPr>
        <w:t>the lowest for</w:t>
      </w:r>
      <w:r w:rsidRPr="002F5DB4">
        <w:rPr>
          <w:rFonts w:ascii="Times New Roman" w:hAnsi="Times New Roman"/>
        </w:rPr>
        <w:t xml:space="preserve"> </w:t>
      </w:r>
      <w:r w:rsidRPr="002F5DB4">
        <w:rPr>
          <w:rStyle w:val="hps"/>
          <w:rFonts w:ascii="Times New Roman" w:hAnsi="Times New Roman"/>
        </w:rPr>
        <w:t>an increase in</w:t>
      </w:r>
      <w:r w:rsidRPr="002F5DB4">
        <w:rPr>
          <w:rFonts w:ascii="Times New Roman" w:hAnsi="Times New Roman"/>
        </w:rPr>
        <w:t xml:space="preserve"> </w:t>
      </w:r>
      <w:r w:rsidRPr="002F5DB4">
        <w:rPr>
          <w:rStyle w:val="hps"/>
          <w:rFonts w:ascii="Times New Roman" w:hAnsi="Times New Roman"/>
        </w:rPr>
        <w:t>the thinking</w:t>
      </w:r>
      <w:r w:rsidRPr="002F5DB4">
        <w:rPr>
          <w:rFonts w:ascii="Times New Roman" w:hAnsi="Times New Roman"/>
        </w:rPr>
        <w:t xml:space="preserve"> </w:t>
      </w:r>
      <w:r w:rsidRPr="002F5DB4">
        <w:rPr>
          <w:rStyle w:val="hps"/>
          <w:rFonts w:ascii="Times New Roman" w:hAnsi="Times New Roman"/>
        </w:rPr>
        <w:t>pattern indicator</w:t>
      </w:r>
      <w:r w:rsidRPr="002F5DB4">
        <w:rPr>
          <w:rFonts w:ascii="Times New Roman" w:hAnsi="Times New Roman"/>
        </w:rPr>
        <w:t xml:space="preserve">. </w:t>
      </w:r>
      <w:r w:rsidRPr="002F5DB4">
        <w:rPr>
          <w:rStyle w:val="hps"/>
          <w:rFonts w:ascii="Times New Roman" w:hAnsi="Times New Roman"/>
        </w:rPr>
        <w:t>Strengthening</w:t>
      </w:r>
      <w:r w:rsidRPr="002F5DB4">
        <w:rPr>
          <w:rFonts w:ascii="Times New Roman" w:hAnsi="Times New Roman"/>
        </w:rPr>
        <w:t xml:space="preserve"> towards </w:t>
      </w:r>
      <w:r w:rsidRPr="002F5DB4">
        <w:rPr>
          <w:rStyle w:val="hps"/>
          <w:rFonts w:ascii="Times New Roman" w:hAnsi="Times New Roman"/>
        </w:rPr>
        <w:t>the</w:t>
      </w:r>
      <w:r w:rsidRPr="002F5DB4">
        <w:rPr>
          <w:rFonts w:ascii="Times New Roman" w:hAnsi="Times New Roman"/>
        </w:rPr>
        <w:t xml:space="preserve"> </w:t>
      </w:r>
      <w:r w:rsidRPr="002F5DB4">
        <w:rPr>
          <w:rStyle w:val="hps"/>
          <w:rFonts w:ascii="Times New Roman" w:hAnsi="Times New Roman"/>
        </w:rPr>
        <w:t>increase is</w:t>
      </w:r>
      <w:r w:rsidRPr="002F5DB4">
        <w:rPr>
          <w:rFonts w:ascii="Times New Roman" w:hAnsi="Times New Roman"/>
        </w:rPr>
        <w:t xml:space="preserve"> </w:t>
      </w:r>
      <w:r w:rsidRPr="002F5DB4">
        <w:rPr>
          <w:rStyle w:val="hps"/>
          <w:rFonts w:ascii="Times New Roman" w:hAnsi="Times New Roman"/>
        </w:rPr>
        <w:t>obtained through tabulation with</w:t>
      </w:r>
      <w:r w:rsidRPr="002F5DB4">
        <w:rPr>
          <w:rFonts w:ascii="Times New Roman" w:hAnsi="Times New Roman"/>
        </w:rPr>
        <w:t xml:space="preserve"> </w:t>
      </w:r>
      <w:r w:rsidRPr="002F5DB4">
        <w:rPr>
          <w:rStyle w:val="hps"/>
          <w:rFonts w:ascii="Times New Roman" w:hAnsi="Times New Roman"/>
        </w:rPr>
        <w:t>t-test</w:t>
      </w:r>
      <w:r w:rsidRPr="002F5DB4">
        <w:rPr>
          <w:rFonts w:ascii="Times New Roman" w:hAnsi="Times New Roman"/>
        </w:rPr>
        <w:t xml:space="preserve">, in which it was </w:t>
      </w:r>
      <w:r w:rsidRPr="002F5DB4">
        <w:rPr>
          <w:rStyle w:val="hps"/>
          <w:rFonts w:ascii="Times New Roman" w:hAnsi="Times New Roman"/>
        </w:rPr>
        <w:t>found</w:t>
      </w:r>
      <w:r w:rsidRPr="002F5DB4">
        <w:rPr>
          <w:rFonts w:ascii="Times New Roman" w:hAnsi="Times New Roman"/>
        </w:rPr>
        <w:t xml:space="preserve"> that </w:t>
      </w:r>
      <w:r w:rsidRPr="002F5DB4">
        <w:rPr>
          <w:rStyle w:val="hps"/>
          <w:rFonts w:ascii="Times New Roman" w:hAnsi="Times New Roman"/>
        </w:rPr>
        <w:t>an increase</w:t>
      </w:r>
      <w:r w:rsidRPr="002F5DB4">
        <w:rPr>
          <w:rFonts w:ascii="Times New Roman" w:hAnsi="Times New Roman"/>
        </w:rPr>
        <w:t xml:space="preserve"> </w:t>
      </w:r>
      <w:r w:rsidRPr="002F5DB4">
        <w:rPr>
          <w:rStyle w:val="hps"/>
          <w:rFonts w:ascii="Times New Roman" w:hAnsi="Times New Roman"/>
        </w:rPr>
        <w:t>in</w:t>
      </w:r>
      <w:r w:rsidRPr="002F5DB4">
        <w:rPr>
          <w:rFonts w:ascii="Times New Roman" w:hAnsi="Times New Roman"/>
        </w:rPr>
        <w:t xml:space="preserve"> </w:t>
      </w:r>
      <w:r w:rsidRPr="002F5DB4">
        <w:rPr>
          <w:rStyle w:val="hps"/>
          <w:rFonts w:ascii="Times New Roman" w:hAnsi="Times New Roman"/>
        </w:rPr>
        <w:t>all of the indicators</w:t>
      </w:r>
      <w:r w:rsidRPr="002F5DB4">
        <w:rPr>
          <w:rFonts w:ascii="Times New Roman" w:hAnsi="Times New Roman"/>
        </w:rPr>
        <w:t xml:space="preserve"> </w:t>
      </w:r>
      <w:r w:rsidRPr="002F5DB4">
        <w:rPr>
          <w:rStyle w:val="hps"/>
          <w:rFonts w:ascii="Times New Roman" w:hAnsi="Times New Roman"/>
        </w:rPr>
        <w:t>differed significantly</w:t>
      </w:r>
      <w:r w:rsidRPr="002F5DB4">
        <w:rPr>
          <w:rFonts w:ascii="Times New Roman" w:hAnsi="Times New Roman"/>
        </w:rPr>
        <w:t xml:space="preserve">. Other studies that </w:t>
      </w:r>
      <w:r w:rsidRPr="002F5DB4">
        <w:rPr>
          <w:rStyle w:val="hps"/>
          <w:rFonts w:ascii="Times New Roman" w:hAnsi="Times New Roman"/>
        </w:rPr>
        <w:t>support</w:t>
      </w:r>
      <w:r w:rsidRPr="002F5DB4">
        <w:rPr>
          <w:rFonts w:ascii="Times New Roman" w:hAnsi="Times New Roman"/>
        </w:rPr>
        <w:t xml:space="preserve"> </w:t>
      </w:r>
      <w:r w:rsidRPr="002F5DB4">
        <w:rPr>
          <w:rStyle w:val="hps"/>
          <w:rFonts w:ascii="Times New Roman" w:hAnsi="Times New Roman"/>
        </w:rPr>
        <w:t>this result are</w:t>
      </w:r>
      <w:r w:rsidRPr="002F5DB4">
        <w:rPr>
          <w:rFonts w:ascii="Times New Roman" w:hAnsi="Times New Roman"/>
        </w:rPr>
        <w:t xml:space="preserve"> </w:t>
      </w:r>
      <w:r w:rsidRPr="002F5DB4">
        <w:rPr>
          <w:rStyle w:val="hps"/>
          <w:rFonts w:ascii="Times New Roman" w:hAnsi="Times New Roman"/>
        </w:rPr>
        <w:t>Herayanti</w:t>
      </w:r>
      <w:r w:rsidRPr="002F5DB4">
        <w:rPr>
          <w:rFonts w:ascii="Times New Roman" w:hAnsi="Times New Roman"/>
        </w:rPr>
        <w:t xml:space="preserve"> </w:t>
      </w:r>
      <w:r w:rsidRPr="002F5DB4">
        <w:rPr>
          <w:rStyle w:val="hps"/>
          <w:rFonts w:ascii="Times New Roman" w:hAnsi="Times New Roman"/>
        </w:rPr>
        <w:t>(2009</w:t>
      </w:r>
      <w:r w:rsidRPr="002F5DB4">
        <w:rPr>
          <w:rFonts w:ascii="Times New Roman" w:hAnsi="Times New Roman"/>
        </w:rPr>
        <w:t xml:space="preserve">), </w:t>
      </w:r>
      <w:r w:rsidRPr="002F5DB4">
        <w:rPr>
          <w:rStyle w:val="hps"/>
          <w:rFonts w:ascii="Times New Roman" w:hAnsi="Times New Roman"/>
        </w:rPr>
        <w:t>Iriany</w:t>
      </w:r>
      <w:r w:rsidRPr="002F5DB4">
        <w:rPr>
          <w:rFonts w:ascii="Times New Roman" w:hAnsi="Times New Roman"/>
        </w:rPr>
        <w:t xml:space="preserve"> </w:t>
      </w:r>
      <w:r w:rsidRPr="002F5DB4">
        <w:rPr>
          <w:rStyle w:val="hps"/>
          <w:rFonts w:ascii="Times New Roman" w:hAnsi="Times New Roman"/>
        </w:rPr>
        <w:t>(2009</w:t>
      </w:r>
      <w:r w:rsidRPr="002F5DB4">
        <w:rPr>
          <w:rFonts w:ascii="Times New Roman" w:hAnsi="Times New Roman"/>
        </w:rPr>
        <w:t xml:space="preserve">), </w:t>
      </w:r>
      <w:r w:rsidRPr="002F5DB4">
        <w:rPr>
          <w:rStyle w:val="hps"/>
          <w:rFonts w:ascii="Times New Roman" w:hAnsi="Times New Roman"/>
        </w:rPr>
        <w:t>and</w:t>
      </w:r>
      <w:r w:rsidRPr="002F5DB4">
        <w:rPr>
          <w:rFonts w:ascii="Times New Roman" w:hAnsi="Times New Roman"/>
        </w:rPr>
        <w:t xml:space="preserve"> </w:t>
      </w:r>
      <w:r w:rsidRPr="002F5DB4">
        <w:rPr>
          <w:rStyle w:val="hps"/>
          <w:rFonts w:ascii="Times New Roman" w:hAnsi="Times New Roman"/>
        </w:rPr>
        <w:t>Nuryati</w:t>
      </w:r>
      <w:r w:rsidRPr="002F5DB4">
        <w:rPr>
          <w:rFonts w:ascii="Times New Roman" w:hAnsi="Times New Roman"/>
        </w:rPr>
        <w:t xml:space="preserve"> </w:t>
      </w:r>
      <w:r w:rsidRPr="002F5DB4">
        <w:rPr>
          <w:rStyle w:val="hps"/>
          <w:rFonts w:ascii="Times New Roman" w:hAnsi="Times New Roman"/>
        </w:rPr>
        <w:t>(2010</w:t>
      </w:r>
      <w:r w:rsidRPr="002F5DB4">
        <w:rPr>
          <w:rFonts w:ascii="Times New Roman" w:hAnsi="Times New Roman"/>
        </w:rPr>
        <w:t xml:space="preserve">), </w:t>
      </w:r>
      <w:r w:rsidRPr="002F5DB4">
        <w:rPr>
          <w:rStyle w:val="hps"/>
          <w:rFonts w:ascii="Times New Roman" w:hAnsi="Times New Roman"/>
        </w:rPr>
        <w:t>which</w:t>
      </w:r>
      <w:r w:rsidRPr="002F5DB4">
        <w:rPr>
          <w:rFonts w:ascii="Times New Roman" w:hAnsi="Times New Roman"/>
        </w:rPr>
        <w:t xml:space="preserve"> </w:t>
      </w:r>
      <w:r w:rsidRPr="002F5DB4">
        <w:rPr>
          <w:rStyle w:val="hps"/>
          <w:rFonts w:ascii="Times New Roman" w:hAnsi="Times New Roman"/>
        </w:rPr>
        <w:t>indicate</w:t>
      </w:r>
      <w:r w:rsidRPr="002F5DB4">
        <w:rPr>
          <w:rFonts w:ascii="Times New Roman" w:hAnsi="Times New Roman"/>
        </w:rPr>
        <w:t xml:space="preserve"> </w:t>
      </w:r>
      <w:r w:rsidRPr="002F5DB4">
        <w:rPr>
          <w:rStyle w:val="hps"/>
          <w:rFonts w:ascii="Times New Roman" w:hAnsi="Times New Roman"/>
        </w:rPr>
        <w:t>that the</w:t>
      </w:r>
      <w:r w:rsidRPr="002F5DB4">
        <w:rPr>
          <w:rFonts w:ascii="Times New Roman" w:hAnsi="Times New Roman"/>
        </w:rPr>
        <w:t xml:space="preserve"> </w:t>
      </w:r>
      <w:r w:rsidRPr="002F5DB4">
        <w:rPr>
          <w:rStyle w:val="hps"/>
          <w:rFonts w:ascii="Times New Roman" w:hAnsi="Times New Roman"/>
        </w:rPr>
        <w:t>inquiry</w:t>
      </w:r>
      <w:r w:rsidRPr="002F5DB4">
        <w:rPr>
          <w:rFonts w:ascii="Times New Roman" w:hAnsi="Times New Roman"/>
        </w:rPr>
        <w:t xml:space="preserve"> </w:t>
      </w:r>
      <w:r w:rsidRPr="002F5DB4">
        <w:rPr>
          <w:rStyle w:val="hps"/>
          <w:rFonts w:ascii="Times New Roman" w:hAnsi="Times New Roman"/>
        </w:rPr>
        <w:t>approach</w:t>
      </w:r>
      <w:r w:rsidRPr="002F5DB4">
        <w:rPr>
          <w:rFonts w:ascii="Times New Roman" w:hAnsi="Times New Roman"/>
        </w:rPr>
        <w:t xml:space="preserve"> </w:t>
      </w:r>
      <w:r w:rsidRPr="002F5DB4">
        <w:rPr>
          <w:rStyle w:val="hps"/>
          <w:rFonts w:ascii="Times New Roman" w:hAnsi="Times New Roman"/>
        </w:rPr>
        <w:t>can</w:t>
      </w:r>
      <w:r w:rsidRPr="002F5DB4">
        <w:rPr>
          <w:rFonts w:ascii="Times New Roman" w:hAnsi="Times New Roman"/>
        </w:rPr>
        <w:t xml:space="preserve"> </w:t>
      </w:r>
      <w:r w:rsidRPr="002F5DB4">
        <w:rPr>
          <w:rStyle w:val="hps"/>
          <w:rFonts w:ascii="Times New Roman" w:hAnsi="Times New Roman"/>
        </w:rPr>
        <w:t>improve the mathematical problem solving</w:t>
      </w:r>
      <w:r w:rsidRPr="002F5DB4">
        <w:rPr>
          <w:rFonts w:ascii="Times New Roman" w:hAnsi="Times New Roman"/>
        </w:rPr>
        <w:t xml:space="preserve"> </w:t>
      </w:r>
      <w:r w:rsidRPr="002F5DB4">
        <w:rPr>
          <w:rStyle w:val="hps"/>
          <w:rFonts w:ascii="Times New Roman" w:hAnsi="Times New Roman"/>
        </w:rPr>
        <w:t>and</w:t>
      </w:r>
      <w:r w:rsidRPr="002F5DB4">
        <w:rPr>
          <w:rFonts w:ascii="Times New Roman" w:hAnsi="Times New Roman"/>
        </w:rPr>
        <w:t xml:space="preserve"> </w:t>
      </w:r>
      <w:r w:rsidRPr="002F5DB4">
        <w:rPr>
          <w:rStyle w:val="hps"/>
          <w:rFonts w:ascii="Times New Roman" w:hAnsi="Times New Roman"/>
        </w:rPr>
        <w:t>logical mathematics</w:t>
      </w:r>
      <w:r w:rsidRPr="002F5DB4">
        <w:rPr>
          <w:rFonts w:ascii="Times New Roman" w:hAnsi="Times New Roman"/>
        </w:rPr>
        <w:t xml:space="preserve"> </w:t>
      </w:r>
      <w:r w:rsidRPr="002F5DB4">
        <w:rPr>
          <w:rStyle w:val="hps"/>
          <w:rFonts w:ascii="Times New Roman" w:hAnsi="Times New Roman"/>
        </w:rPr>
        <w:t>reasoning skills</w:t>
      </w:r>
      <w:r w:rsidRPr="002F5DB4">
        <w:rPr>
          <w:rFonts w:ascii="Times New Roman" w:hAnsi="Times New Roman"/>
        </w:rPr>
        <w:t xml:space="preserve"> </w:t>
      </w:r>
      <w:r w:rsidRPr="002F5DB4">
        <w:rPr>
          <w:rStyle w:val="hps"/>
          <w:rFonts w:ascii="Times New Roman" w:hAnsi="Times New Roman"/>
        </w:rPr>
        <w:t>/</w:t>
      </w:r>
      <w:r w:rsidRPr="002F5DB4">
        <w:rPr>
          <w:rFonts w:ascii="Times New Roman" w:hAnsi="Times New Roman"/>
        </w:rPr>
        <w:t xml:space="preserve"> </w:t>
      </w:r>
      <w:r w:rsidRPr="002F5DB4">
        <w:rPr>
          <w:rStyle w:val="hps"/>
          <w:rFonts w:ascii="Times New Roman" w:hAnsi="Times New Roman"/>
        </w:rPr>
        <w:t>logical</w:t>
      </w:r>
      <w:r w:rsidRPr="002F5DB4">
        <w:rPr>
          <w:rFonts w:ascii="Times New Roman" w:hAnsi="Times New Roman"/>
        </w:rPr>
        <w:t xml:space="preserve"> </w:t>
      </w:r>
      <w:r w:rsidRPr="002F5DB4">
        <w:rPr>
          <w:rStyle w:val="hps"/>
          <w:rFonts w:ascii="Times New Roman" w:hAnsi="Times New Roman"/>
        </w:rPr>
        <w:t>analysis.</w:t>
      </w:r>
    </w:p>
    <w:p w:rsidR="003E1F08" w:rsidRPr="002F5DB4" w:rsidRDefault="003E1F08" w:rsidP="008F251E">
      <w:pPr>
        <w:spacing w:after="0" w:line="240" w:lineRule="auto"/>
        <w:ind w:firstLine="709"/>
        <w:jc w:val="both"/>
        <w:rPr>
          <w:rFonts w:ascii="Times New Roman" w:hAnsi="Times New Roman"/>
        </w:rPr>
      </w:pPr>
      <w:r w:rsidRPr="002F5DB4">
        <w:rPr>
          <w:rStyle w:val="hps"/>
          <w:rFonts w:ascii="Times New Roman" w:hAnsi="Times New Roman"/>
        </w:rPr>
        <w:t>Each</w:t>
      </w:r>
      <w:r w:rsidRPr="002F5DB4">
        <w:rPr>
          <w:rFonts w:ascii="Times New Roman" w:hAnsi="Times New Roman"/>
        </w:rPr>
        <w:t xml:space="preserve"> </w:t>
      </w:r>
      <w:r w:rsidRPr="002F5DB4">
        <w:rPr>
          <w:rStyle w:val="hps"/>
          <w:rFonts w:ascii="Times New Roman" w:hAnsi="Times New Roman"/>
        </w:rPr>
        <w:t>indicator</w:t>
      </w:r>
      <w:r w:rsidRPr="002F5DB4">
        <w:rPr>
          <w:rFonts w:ascii="Times New Roman" w:hAnsi="Times New Roman"/>
        </w:rPr>
        <w:t xml:space="preserve"> in the </w:t>
      </w:r>
      <w:r w:rsidRPr="002F5DB4">
        <w:rPr>
          <w:rStyle w:val="hps"/>
          <w:rFonts w:ascii="Times New Roman" w:hAnsi="Times New Roman"/>
        </w:rPr>
        <w:t>logical mathematics</w:t>
      </w:r>
      <w:r w:rsidRPr="002F5DB4">
        <w:rPr>
          <w:rFonts w:ascii="Times New Roman" w:hAnsi="Times New Roman"/>
        </w:rPr>
        <w:t xml:space="preserve"> </w:t>
      </w:r>
      <w:r w:rsidRPr="002F5DB4">
        <w:rPr>
          <w:rStyle w:val="hps"/>
          <w:rFonts w:ascii="Times New Roman" w:hAnsi="Times New Roman"/>
        </w:rPr>
        <w:t>intelligence</w:t>
      </w:r>
      <w:r w:rsidRPr="002F5DB4">
        <w:rPr>
          <w:rFonts w:ascii="Times New Roman" w:hAnsi="Times New Roman"/>
        </w:rPr>
        <w:t xml:space="preserve"> </w:t>
      </w:r>
      <w:r w:rsidRPr="002F5DB4">
        <w:rPr>
          <w:rStyle w:val="hps"/>
          <w:rFonts w:ascii="Times New Roman" w:hAnsi="Times New Roman"/>
        </w:rPr>
        <w:t>can develop well</w:t>
      </w:r>
      <w:r w:rsidRPr="002F5DB4">
        <w:rPr>
          <w:rFonts w:ascii="Times New Roman" w:hAnsi="Times New Roman"/>
        </w:rPr>
        <w:t xml:space="preserve"> </w:t>
      </w:r>
      <w:r w:rsidRPr="002F5DB4">
        <w:rPr>
          <w:rStyle w:val="hps"/>
          <w:rFonts w:ascii="Times New Roman" w:hAnsi="Times New Roman"/>
        </w:rPr>
        <w:t>at the stage</w:t>
      </w:r>
      <w:r w:rsidRPr="002F5DB4">
        <w:rPr>
          <w:rFonts w:ascii="Times New Roman" w:hAnsi="Times New Roman"/>
        </w:rPr>
        <w:t xml:space="preserve"> </w:t>
      </w:r>
      <w:r w:rsidRPr="002F5DB4">
        <w:rPr>
          <w:rStyle w:val="hps"/>
          <w:rFonts w:ascii="Times New Roman" w:hAnsi="Times New Roman"/>
        </w:rPr>
        <w:t>of inquiry</w:t>
      </w:r>
      <w:r w:rsidRPr="002F5DB4">
        <w:rPr>
          <w:rFonts w:ascii="Times New Roman" w:hAnsi="Times New Roman"/>
        </w:rPr>
        <w:t xml:space="preserve"> </w:t>
      </w:r>
      <w:r w:rsidRPr="002F5DB4">
        <w:rPr>
          <w:rStyle w:val="hps"/>
          <w:rFonts w:ascii="Times New Roman" w:hAnsi="Times New Roman"/>
        </w:rPr>
        <w:t>activity</w:t>
      </w:r>
      <w:r w:rsidRPr="002F5DB4">
        <w:rPr>
          <w:rFonts w:ascii="Times New Roman" w:hAnsi="Times New Roman"/>
        </w:rPr>
        <w:t xml:space="preserve">, </w:t>
      </w:r>
      <w:r w:rsidRPr="002F5DB4">
        <w:rPr>
          <w:rStyle w:val="hps"/>
          <w:rFonts w:ascii="Times New Roman" w:hAnsi="Times New Roman"/>
        </w:rPr>
        <w:t>because in</w:t>
      </w:r>
      <w:r w:rsidRPr="002F5DB4">
        <w:rPr>
          <w:rFonts w:ascii="Times New Roman" w:hAnsi="Times New Roman"/>
        </w:rPr>
        <w:t xml:space="preserve"> </w:t>
      </w:r>
      <w:r w:rsidRPr="002F5DB4">
        <w:rPr>
          <w:rStyle w:val="hps"/>
          <w:rFonts w:ascii="Times New Roman" w:hAnsi="Times New Roman"/>
        </w:rPr>
        <w:t>stage which is started with</w:t>
      </w:r>
      <w:r w:rsidRPr="002F5DB4">
        <w:rPr>
          <w:rFonts w:ascii="Times New Roman" w:hAnsi="Times New Roman"/>
        </w:rPr>
        <w:t xml:space="preserve"> </w:t>
      </w:r>
      <w:r w:rsidRPr="002F5DB4">
        <w:rPr>
          <w:rStyle w:val="hps"/>
          <w:rFonts w:ascii="Times New Roman" w:hAnsi="Times New Roman"/>
        </w:rPr>
        <w:t>the problem,</w:t>
      </w:r>
      <w:r w:rsidRPr="002F5DB4">
        <w:rPr>
          <w:rFonts w:ascii="Times New Roman" w:hAnsi="Times New Roman"/>
        </w:rPr>
        <w:t xml:space="preserve"> it is </w:t>
      </w:r>
      <w:r w:rsidRPr="002F5DB4">
        <w:rPr>
          <w:rStyle w:val="hps"/>
          <w:rFonts w:ascii="Times New Roman" w:hAnsi="Times New Roman"/>
        </w:rPr>
        <w:t>always</w:t>
      </w:r>
      <w:r w:rsidRPr="002F5DB4">
        <w:rPr>
          <w:rFonts w:ascii="Times New Roman" w:hAnsi="Times New Roman"/>
        </w:rPr>
        <w:t xml:space="preserve"> </w:t>
      </w:r>
      <w:r w:rsidRPr="002F5DB4">
        <w:rPr>
          <w:rStyle w:val="hps"/>
          <w:rFonts w:ascii="Times New Roman" w:hAnsi="Times New Roman"/>
        </w:rPr>
        <w:t>trained</w:t>
      </w:r>
      <w:r w:rsidRPr="002F5DB4">
        <w:rPr>
          <w:rFonts w:ascii="Times New Roman" w:hAnsi="Times New Roman"/>
        </w:rPr>
        <w:t xml:space="preserve"> </w:t>
      </w:r>
      <w:r w:rsidRPr="002F5DB4">
        <w:rPr>
          <w:rStyle w:val="hps"/>
          <w:rFonts w:ascii="Times New Roman" w:hAnsi="Times New Roman"/>
        </w:rPr>
        <w:t>how to plan</w:t>
      </w:r>
      <w:r w:rsidRPr="002F5DB4">
        <w:rPr>
          <w:rFonts w:ascii="Times New Roman" w:hAnsi="Times New Roman"/>
        </w:rPr>
        <w:t xml:space="preserve"> </w:t>
      </w:r>
      <w:r w:rsidRPr="002F5DB4">
        <w:rPr>
          <w:rStyle w:val="hps"/>
          <w:rFonts w:ascii="Times New Roman" w:hAnsi="Times New Roman"/>
        </w:rPr>
        <w:t>solving</w:t>
      </w:r>
      <w:r w:rsidRPr="002F5DB4">
        <w:rPr>
          <w:rFonts w:ascii="Times New Roman" w:hAnsi="Times New Roman"/>
        </w:rPr>
        <w:t xml:space="preserve"> </w:t>
      </w:r>
      <w:r w:rsidRPr="002F5DB4">
        <w:rPr>
          <w:rStyle w:val="hps"/>
          <w:rFonts w:ascii="Times New Roman" w:hAnsi="Times New Roman"/>
        </w:rPr>
        <w:t>problems</w:t>
      </w:r>
      <w:r w:rsidRPr="002F5DB4">
        <w:rPr>
          <w:rFonts w:ascii="Times New Roman" w:hAnsi="Times New Roman"/>
        </w:rPr>
        <w:t xml:space="preserve">, </w:t>
      </w:r>
      <w:r w:rsidRPr="002F5DB4">
        <w:rPr>
          <w:rStyle w:val="hps"/>
          <w:rFonts w:ascii="Times New Roman" w:hAnsi="Times New Roman"/>
        </w:rPr>
        <w:t>carry out</w:t>
      </w:r>
      <w:r w:rsidRPr="002F5DB4">
        <w:rPr>
          <w:rFonts w:ascii="Times New Roman" w:hAnsi="Times New Roman"/>
        </w:rPr>
        <w:t xml:space="preserve"> </w:t>
      </w:r>
      <w:r w:rsidRPr="002F5DB4">
        <w:rPr>
          <w:rStyle w:val="hps"/>
          <w:rFonts w:ascii="Times New Roman" w:hAnsi="Times New Roman"/>
        </w:rPr>
        <w:t>experiments</w:t>
      </w:r>
      <w:r w:rsidRPr="002F5DB4">
        <w:rPr>
          <w:rFonts w:ascii="Times New Roman" w:hAnsi="Times New Roman"/>
        </w:rPr>
        <w:t xml:space="preserve"> </w:t>
      </w:r>
      <w:r w:rsidRPr="002F5DB4">
        <w:rPr>
          <w:rStyle w:val="hps"/>
          <w:rFonts w:ascii="Times New Roman" w:hAnsi="Times New Roman"/>
        </w:rPr>
        <w:t>which have been</w:t>
      </w:r>
      <w:r w:rsidRPr="002F5DB4">
        <w:rPr>
          <w:rFonts w:ascii="Times New Roman" w:hAnsi="Times New Roman"/>
        </w:rPr>
        <w:t xml:space="preserve"> </w:t>
      </w:r>
      <w:r w:rsidRPr="002F5DB4">
        <w:rPr>
          <w:rStyle w:val="hps"/>
          <w:rFonts w:ascii="Times New Roman" w:hAnsi="Times New Roman"/>
        </w:rPr>
        <w:t>designed</w:t>
      </w:r>
      <w:r w:rsidRPr="002F5DB4">
        <w:rPr>
          <w:rFonts w:ascii="Times New Roman" w:hAnsi="Times New Roman"/>
        </w:rPr>
        <w:t xml:space="preserve">, </w:t>
      </w:r>
      <w:r w:rsidRPr="002F5DB4">
        <w:rPr>
          <w:rStyle w:val="hps"/>
          <w:rFonts w:ascii="Times New Roman" w:hAnsi="Times New Roman"/>
        </w:rPr>
        <w:t>analyze</w:t>
      </w:r>
      <w:r w:rsidRPr="002F5DB4">
        <w:rPr>
          <w:rFonts w:ascii="Times New Roman" w:hAnsi="Times New Roman"/>
        </w:rPr>
        <w:t xml:space="preserve"> </w:t>
      </w:r>
      <w:r w:rsidRPr="002F5DB4">
        <w:rPr>
          <w:rStyle w:val="hps"/>
          <w:rFonts w:ascii="Times New Roman" w:hAnsi="Times New Roman"/>
        </w:rPr>
        <w:t>data from</w:t>
      </w:r>
      <w:r w:rsidRPr="002F5DB4">
        <w:rPr>
          <w:rFonts w:ascii="Times New Roman" w:hAnsi="Times New Roman"/>
        </w:rPr>
        <w:t xml:space="preserve"> </w:t>
      </w:r>
      <w:r w:rsidRPr="002F5DB4">
        <w:rPr>
          <w:rStyle w:val="hps"/>
          <w:rFonts w:ascii="Times New Roman" w:hAnsi="Times New Roman"/>
        </w:rPr>
        <w:t>the implementation of</w:t>
      </w:r>
      <w:r w:rsidRPr="002F5DB4">
        <w:rPr>
          <w:rFonts w:ascii="Times New Roman" w:hAnsi="Times New Roman"/>
        </w:rPr>
        <w:t xml:space="preserve"> </w:t>
      </w:r>
      <w:r w:rsidRPr="002F5DB4">
        <w:rPr>
          <w:rStyle w:val="hps"/>
          <w:rFonts w:ascii="Times New Roman" w:hAnsi="Times New Roman"/>
        </w:rPr>
        <w:t>the experiment</w:t>
      </w:r>
      <w:r w:rsidRPr="002F5DB4">
        <w:rPr>
          <w:rFonts w:ascii="Times New Roman" w:hAnsi="Times New Roman"/>
        </w:rPr>
        <w:t xml:space="preserve"> </w:t>
      </w:r>
      <w:r w:rsidRPr="002F5DB4">
        <w:rPr>
          <w:rStyle w:val="hps"/>
          <w:rFonts w:ascii="Times New Roman" w:hAnsi="Times New Roman"/>
        </w:rPr>
        <w:t>so that</w:t>
      </w:r>
      <w:r w:rsidRPr="002F5DB4">
        <w:rPr>
          <w:rFonts w:ascii="Times New Roman" w:hAnsi="Times New Roman"/>
        </w:rPr>
        <w:t xml:space="preserve"> </w:t>
      </w:r>
      <w:r w:rsidRPr="002F5DB4">
        <w:rPr>
          <w:rStyle w:val="hps"/>
          <w:rFonts w:ascii="Times New Roman" w:hAnsi="Times New Roman"/>
        </w:rPr>
        <w:t>the increase will be</w:t>
      </w:r>
      <w:r w:rsidRPr="002F5DB4">
        <w:rPr>
          <w:rFonts w:ascii="Times New Roman" w:hAnsi="Times New Roman"/>
        </w:rPr>
        <w:t xml:space="preserve"> </w:t>
      </w:r>
      <w:r w:rsidRPr="002F5DB4">
        <w:rPr>
          <w:rStyle w:val="hps"/>
          <w:rFonts w:ascii="Times New Roman" w:hAnsi="Times New Roman"/>
        </w:rPr>
        <w:t>better</w:t>
      </w:r>
      <w:r w:rsidRPr="002F5DB4">
        <w:rPr>
          <w:rFonts w:ascii="Times New Roman" w:hAnsi="Times New Roman"/>
        </w:rPr>
        <w:t xml:space="preserve">. </w:t>
      </w:r>
      <w:r w:rsidRPr="002F5DB4">
        <w:rPr>
          <w:rStyle w:val="hps"/>
          <w:rFonts w:ascii="Times New Roman" w:hAnsi="Times New Roman"/>
        </w:rPr>
        <w:t>Then in</w:t>
      </w:r>
      <w:r w:rsidRPr="002F5DB4">
        <w:rPr>
          <w:rFonts w:ascii="Times New Roman" w:hAnsi="Times New Roman"/>
        </w:rPr>
        <w:t xml:space="preserve"> </w:t>
      </w:r>
      <w:r w:rsidRPr="002F5DB4">
        <w:rPr>
          <w:rStyle w:val="hps"/>
          <w:rFonts w:ascii="Times New Roman" w:hAnsi="Times New Roman"/>
        </w:rPr>
        <w:t>each</w:t>
      </w:r>
      <w:r w:rsidRPr="002F5DB4">
        <w:rPr>
          <w:rFonts w:ascii="Times New Roman" w:hAnsi="Times New Roman"/>
        </w:rPr>
        <w:t xml:space="preserve"> </w:t>
      </w:r>
      <w:r w:rsidRPr="002F5DB4">
        <w:rPr>
          <w:rStyle w:val="hps"/>
          <w:rFonts w:ascii="Times New Roman" w:hAnsi="Times New Roman"/>
        </w:rPr>
        <w:t>step</w:t>
      </w:r>
      <w:r w:rsidRPr="002F5DB4">
        <w:rPr>
          <w:rFonts w:ascii="Times New Roman" w:hAnsi="Times New Roman"/>
        </w:rPr>
        <w:t xml:space="preserve"> </w:t>
      </w:r>
      <w:r w:rsidRPr="002F5DB4">
        <w:rPr>
          <w:rStyle w:val="hps"/>
          <w:rFonts w:ascii="Times New Roman" w:hAnsi="Times New Roman"/>
        </w:rPr>
        <w:t>of inquiry</w:t>
      </w:r>
      <w:r w:rsidRPr="002F5DB4">
        <w:rPr>
          <w:rFonts w:ascii="Times New Roman" w:hAnsi="Times New Roman"/>
        </w:rPr>
        <w:t xml:space="preserve"> </w:t>
      </w:r>
      <w:r w:rsidRPr="002F5DB4">
        <w:rPr>
          <w:rStyle w:val="hps"/>
          <w:rFonts w:ascii="Times New Roman" w:hAnsi="Times New Roman"/>
        </w:rPr>
        <w:t>activity</w:t>
      </w:r>
      <w:r w:rsidRPr="002F5DB4">
        <w:rPr>
          <w:rFonts w:ascii="Times New Roman" w:hAnsi="Times New Roman"/>
        </w:rPr>
        <w:t xml:space="preserve">, the students </w:t>
      </w:r>
      <w:r w:rsidRPr="002F5DB4">
        <w:rPr>
          <w:rStyle w:val="hps"/>
          <w:rFonts w:ascii="Times New Roman" w:hAnsi="Times New Roman"/>
        </w:rPr>
        <w:t>always</w:t>
      </w:r>
      <w:r w:rsidRPr="002F5DB4">
        <w:rPr>
          <w:rFonts w:ascii="Times New Roman" w:hAnsi="Times New Roman"/>
        </w:rPr>
        <w:t xml:space="preserve"> </w:t>
      </w:r>
      <w:r w:rsidRPr="002F5DB4">
        <w:rPr>
          <w:rStyle w:val="hps"/>
          <w:rFonts w:ascii="Times New Roman" w:hAnsi="Times New Roman"/>
        </w:rPr>
        <w:t>have to calculate</w:t>
      </w:r>
      <w:r w:rsidRPr="002F5DB4">
        <w:rPr>
          <w:rFonts w:ascii="Times New Roman" w:hAnsi="Times New Roman"/>
        </w:rPr>
        <w:t xml:space="preserve"> </w:t>
      </w:r>
      <w:r w:rsidRPr="002F5DB4">
        <w:rPr>
          <w:rStyle w:val="hps"/>
          <w:rFonts w:ascii="Times New Roman" w:hAnsi="Times New Roman"/>
        </w:rPr>
        <w:t>and</w:t>
      </w:r>
      <w:r w:rsidRPr="002F5DB4">
        <w:rPr>
          <w:rFonts w:ascii="Times New Roman" w:hAnsi="Times New Roman"/>
        </w:rPr>
        <w:t xml:space="preserve"> </w:t>
      </w:r>
      <w:r w:rsidRPr="002F5DB4">
        <w:rPr>
          <w:rStyle w:val="hps"/>
          <w:rFonts w:ascii="Times New Roman" w:hAnsi="Times New Roman"/>
        </w:rPr>
        <w:t>use</w:t>
      </w:r>
      <w:r w:rsidRPr="002F5DB4">
        <w:rPr>
          <w:rFonts w:ascii="Times New Roman" w:hAnsi="Times New Roman"/>
        </w:rPr>
        <w:t xml:space="preserve"> </w:t>
      </w:r>
      <w:r w:rsidRPr="002F5DB4">
        <w:rPr>
          <w:rStyle w:val="hps"/>
          <w:rFonts w:ascii="Times New Roman" w:hAnsi="Times New Roman"/>
        </w:rPr>
        <w:t>mathematical</w:t>
      </w:r>
      <w:r w:rsidRPr="002F5DB4">
        <w:rPr>
          <w:rFonts w:ascii="Times New Roman" w:hAnsi="Times New Roman"/>
        </w:rPr>
        <w:t xml:space="preserve"> </w:t>
      </w:r>
      <w:r w:rsidRPr="002F5DB4">
        <w:rPr>
          <w:rStyle w:val="hps"/>
          <w:rFonts w:ascii="Times New Roman" w:hAnsi="Times New Roman"/>
        </w:rPr>
        <w:t>stages</w:t>
      </w:r>
      <w:r w:rsidRPr="002F5DB4">
        <w:rPr>
          <w:rFonts w:ascii="Times New Roman" w:hAnsi="Times New Roman"/>
        </w:rPr>
        <w:t xml:space="preserve">. </w:t>
      </w:r>
      <w:r w:rsidRPr="002F5DB4">
        <w:rPr>
          <w:rStyle w:val="hps"/>
          <w:rFonts w:ascii="Times New Roman" w:hAnsi="Times New Roman"/>
        </w:rPr>
        <w:t>Thus</w:t>
      </w:r>
      <w:r w:rsidRPr="002F5DB4">
        <w:rPr>
          <w:rFonts w:ascii="Times New Roman" w:hAnsi="Times New Roman"/>
        </w:rPr>
        <w:t xml:space="preserve"> </w:t>
      </w:r>
      <w:r w:rsidRPr="002F5DB4">
        <w:rPr>
          <w:rStyle w:val="hps"/>
          <w:rFonts w:ascii="Times New Roman" w:hAnsi="Times New Roman"/>
        </w:rPr>
        <w:t>the calculation</w:t>
      </w:r>
      <w:r w:rsidRPr="002F5DB4">
        <w:rPr>
          <w:rFonts w:ascii="Times New Roman" w:hAnsi="Times New Roman"/>
        </w:rPr>
        <w:t xml:space="preserve"> </w:t>
      </w:r>
      <w:r w:rsidRPr="002F5DB4">
        <w:rPr>
          <w:rStyle w:val="hps"/>
          <w:rFonts w:ascii="Times New Roman" w:hAnsi="Times New Roman"/>
        </w:rPr>
        <w:t>processes</w:t>
      </w:r>
      <w:r w:rsidRPr="002F5DB4">
        <w:rPr>
          <w:rFonts w:ascii="Times New Roman" w:hAnsi="Times New Roman"/>
        </w:rPr>
        <w:t xml:space="preserve"> </w:t>
      </w:r>
      <w:r w:rsidRPr="002F5DB4">
        <w:rPr>
          <w:rStyle w:val="hps"/>
          <w:rFonts w:ascii="Times New Roman" w:hAnsi="Times New Roman"/>
        </w:rPr>
        <w:t>and</w:t>
      </w:r>
      <w:r w:rsidRPr="002F5DB4">
        <w:rPr>
          <w:rFonts w:ascii="Times New Roman" w:hAnsi="Times New Roman"/>
        </w:rPr>
        <w:t xml:space="preserve"> </w:t>
      </w:r>
      <w:r w:rsidRPr="002F5DB4">
        <w:rPr>
          <w:rStyle w:val="hps"/>
          <w:rFonts w:ascii="Times New Roman" w:hAnsi="Times New Roman"/>
        </w:rPr>
        <w:t>mathematical</w:t>
      </w:r>
      <w:r w:rsidRPr="002F5DB4">
        <w:rPr>
          <w:rFonts w:ascii="Times New Roman" w:hAnsi="Times New Roman"/>
        </w:rPr>
        <w:t xml:space="preserve"> </w:t>
      </w:r>
      <w:r w:rsidRPr="002F5DB4">
        <w:rPr>
          <w:rStyle w:val="hps"/>
          <w:rFonts w:ascii="Times New Roman" w:hAnsi="Times New Roman"/>
        </w:rPr>
        <w:t>operations skills</w:t>
      </w:r>
      <w:r w:rsidRPr="002F5DB4">
        <w:rPr>
          <w:rFonts w:ascii="Times New Roman" w:hAnsi="Times New Roman"/>
        </w:rPr>
        <w:t xml:space="preserve"> are trained. </w:t>
      </w:r>
      <w:r w:rsidRPr="002F5DB4">
        <w:rPr>
          <w:rStyle w:val="hps"/>
          <w:rFonts w:ascii="Times New Roman" w:hAnsi="Times New Roman"/>
        </w:rPr>
        <w:t>In the</w:t>
      </w:r>
      <w:r w:rsidRPr="002F5DB4">
        <w:rPr>
          <w:rFonts w:ascii="Times New Roman" w:hAnsi="Times New Roman"/>
        </w:rPr>
        <w:t xml:space="preserve"> </w:t>
      </w:r>
      <w:r w:rsidRPr="002F5DB4">
        <w:rPr>
          <w:rStyle w:val="hps"/>
          <w:rFonts w:ascii="Times New Roman" w:hAnsi="Times New Roman"/>
        </w:rPr>
        <w:t>implementation of</w:t>
      </w:r>
      <w:r w:rsidRPr="002F5DB4">
        <w:rPr>
          <w:rFonts w:ascii="Times New Roman" w:hAnsi="Times New Roman"/>
        </w:rPr>
        <w:t xml:space="preserve"> </w:t>
      </w:r>
      <w:r w:rsidRPr="002F5DB4">
        <w:rPr>
          <w:rStyle w:val="hps"/>
          <w:rFonts w:ascii="Times New Roman" w:hAnsi="Times New Roman"/>
        </w:rPr>
        <w:t>the model, the students always</w:t>
      </w:r>
      <w:r w:rsidRPr="002F5DB4">
        <w:rPr>
          <w:rFonts w:ascii="Times New Roman" w:hAnsi="Times New Roman"/>
        </w:rPr>
        <w:t xml:space="preserve"> </w:t>
      </w:r>
      <w:r w:rsidRPr="002F5DB4">
        <w:rPr>
          <w:rStyle w:val="hps"/>
          <w:rFonts w:ascii="Times New Roman" w:hAnsi="Times New Roman"/>
        </w:rPr>
        <w:t>think of</w:t>
      </w:r>
      <w:r w:rsidRPr="002F5DB4">
        <w:rPr>
          <w:rFonts w:ascii="Times New Roman" w:hAnsi="Times New Roman"/>
        </w:rPr>
        <w:t xml:space="preserve"> </w:t>
      </w:r>
      <w:r w:rsidRPr="002F5DB4">
        <w:rPr>
          <w:rStyle w:val="hps"/>
          <w:rFonts w:ascii="Times New Roman" w:hAnsi="Times New Roman"/>
        </w:rPr>
        <w:t>observational data</w:t>
      </w:r>
      <w:r w:rsidRPr="002F5DB4">
        <w:rPr>
          <w:rFonts w:ascii="Times New Roman" w:hAnsi="Times New Roman"/>
        </w:rPr>
        <w:t xml:space="preserve"> </w:t>
      </w:r>
      <w:r w:rsidRPr="002F5DB4">
        <w:rPr>
          <w:rStyle w:val="hps"/>
          <w:rFonts w:ascii="Times New Roman" w:hAnsi="Times New Roman"/>
        </w:rPr>
        <w:t>processing</w:t>
      </w:r>
      <w:r w:rsidRPr="002F5DB4">
        <w:rPr>
          <w:rFonts w:ascii="Times New Roman" w:hAnsi="Times New Roman"/>
        </w:rPr>
        <w:t xml:space="preserve"> </w:t>
      </w:r>
      <w:r w:rsidRPr="002F5DB4">
        <w:rPr>
          <w:rStyle w:val="hps"/>
          <w:rFonts w:ascii="Times New Roman" w:hAnsi="Times New Roman"/>
        </w:rPr>
        <w:t>steps</w:t>
      </w:r>
      <w:r w:rsidRPr="002F5DB4">
        <w:rPr>
          <w:rFonts w:ascii="Times New Roman" w:hAnsi="Times New Roman"/>
        </w:rPr>
        <w:t xml:space="preserve"> </w:t>
      </w:r>
      <w:r w:rsidRPr="002F5DB4">
        <w:rPr>
          <w:rStyle w:val="hps"/>
          <w:rFonts w:ascii="Times New Roman" w:hAnsi="Times New Roman"/>
        </w:rPr>
        <w:t>after the experiments, so that the</w:t>
      </w:r>
      <w:r w:rsidRPr="002F5DB4">
        <w:rPr>
          <w:rFonts w:ascii="Times New Roman" w:hAnsi="Times New Roman"/>
        </w:rPr>
        <w:t xml:space="preserve"> </w:t>
      </w:r>
      <w:r w:rsidRPr="002F5DB4">
        <w:rPr>
          <w:rStyle w:val="hps"/>
          <w:rFonts w:ascii="Times New Roman" w:hAnsi="Times New Roman"/>
        </w:rPr>
        <w:t>thinking</w:t>
      </w:r>
      <w:r w:rsidRPr="002F5DB4">
        <w:rPr>
          <w:rFonts w:ascii="Times New Roman" w:hAnsi="Times New Roman"/>
        </w:rPr>
        <w:t xml:space="preserve"> </w:t>
      </w:r>
      <w:r w:rsidRPr="002F5DB4">
        <w:rPr>
          <w:rStyle w:val="hps"/>
          <w:rFonts w:ascii="Times New Roman" w:hAnsi="Times New Roman"/>
        </w:rPr>
        <w:t>pattern skill is trained</w:t>
      </w:r>
      <w:r w:rsidRPr="002F5DB4">
        <w:rPr>
          <w:rFonts w:ascii="Times New Roman" w:hAnsi="Times New Roman"/>
        </w:rPr>
        <w:t>.</w:t>
      </w:r>
    </w:p>
    <w:p w:rsidR="003E1F08" w:rsidRPr="002F5DB4" w:rsidRDefault="003E1F08" w:rsidP="008F251E">
      <w:pPr>
        <w:spacing w:after="0" w:line="240" w:lineRule="auto"/>
        <w:ind w:firstLine="709"/>
        <w:jc w:val="both"/>
        <w:rPr>
          <w:rFonts w:ascii="Times New Roman" w:hAnsi="Times New Roman"/>
        </w:rPr>
      </w:pPr>
      <w:r w:rsidRPr="002F5DB4">
        <w:rPr>
          <w:rStyle w:val="hps"/>
          <w:rFonts w:ascii="Times New Roman" w:hAnsi="Times New Roman"/>
        </w:rPr>
        <w:t>This model</w:t>
      </w:r>
      <w:r w:rsidRPr="002F5DB4">
        <w:rPr>
          <w:rFonts w:ascii="Times New Roman" w:hAnsi="Times New Roman"/>
        </w:rPr>
        <w:t xml:space="preserve"> </w:t>
      </w:r>
      <w:r w:rsidRPr="002F5DB4">
        <w:rPr>
          <w:rStyle w:val="hps"/>
          <w:rFonts w:ascii="Times New Roman" w:hAnsi="Times New Roman"/>
        </w:rPr>
        <w:t>provides an opportunity</w:t>
      </w:r>
      <w:r w:rsidRPr="002F5DB4">
        <w:rPr>
          <w:rFonts w:ascii="Times New Roman" w:hAnsi="Times New Roman"/>
        </w:rPr>
        <w:t xml:space="preserve"> </w:t>
      </w:r>
      <w:r w:rsidRPr="002F5DB4">
        <w:rPr>
          <w:rStyle w:val="hps"/>
          <w:rFonts w:ascii="Times New Roman" w:hAnsi="Times New Roman"/>
        </w:rPr>
        <w:t>for students to</w:t>
      </w:r>
      <w:r w:rsidRPr="002F5DB4">
        <w:rPr>
          <w:rFonts w:ascii="Times New Roman" w:hAnsi="Times New Roman"/>
        </w:rPr>
        <w:t xml:space="preserve"> </w:t>
      </w:r>
      <w:r w:rsidRPr="002F5DB4">
        <w:rPr>
          <w:rStyle w:val="hps"/>
          <w:rFonts w:ascii="Times New Roman" w:hAnsi="Times New Roman"/>
        </w:rPr>
        <w:t>be actively involved in</w:t>
      </w:r>
      <w:r w:rsidRPr="002F5DB4">
        <w:rPr>
          <w:rFonts w:ascii="Times New Roman" w:hAnsi="Times New Roman"/>
        </w:rPr>
        <w:t xml:space="preserve"> </w:t>
      </w:r>
      <w:r w:rsidRPr="002F5DB4">
        <w:rPr>
          <w:rStyle w:val="hps"/>
          <w:rFonts w:ascii="Times New Roman" w:hAnsi="Times New Roman"/>
        </w:rPr>
        <w:t>the process of</w:t>
      </w:r>
      <w:r w:rsidRPr="002F5DB4">
        <w:rPr>
          <w:rFonts w:ascii="Times New Roman" w:hAnsi="Times New Roman"/>
        </w:rPr>
        <w:t xml:space="preserve"> </w:t>
      </w:r>
      <w:r w:rsidRPr="002F5DB4">
        <w:rPr>
          <w:rStyle w:val="hps"/>
          <w:rFonts w:ascii="Times New Roman" w:hAnsi="Times New Roman"/>
        </w:rPr>
        <w:t>making</w:t>
      </w:r>
      <w:r w:rsidRPr="002F5DB4">
        <w:rPr>
          <w:rFonts w:ascii="Times New Roman" w:hAnsi="Times New Roman"/>
        </w:rPr>
        <w:t xml:space="preserve"> </w:t>
      </w:r>
      <w:r w:rsidRPr="002F5DB4">
        <w:rPr>
          <w:rStyle w:val="hps"/>
          <w:rFonts w:ascii="Times New Roman" w:hAnsi="Times New Roman"/>
        </w:rPr>
        <w:t>the experimental design</w:t>
      </w:r>
      <w:r w:rsidRPr="002F5DB4">
        <w:rPr>
          <w:rFonts w:ascii="Times New Roman" w:hAnsi="Times New Roman"/>
        </w:rPr>
        <w:t xml:space="preserve">, conducting the </w:t>
      </w:r>
      <w:r w:rsidRPr="002F5DB4">
        <w:rPr>
          <w:rStyle w:val="hps"/>
          <w:rFonts w:ascii="Times New Roman" w:hAnsi="Times New Roman"/>
        </w:rPr>
        <w:t>experiment</w:t>
      </w:r>
      <w:r w:rsidRPr="002F5DB4">
        <w:rPr>
          <w:rFonts w:ascii="Times New Roman" w:hAnsi="Times New Roman"/>
        </w:rPr>
        <w:t xml:space="preserve">, </w:t>
      </w:r>
      <w:r w:rsidRPr="002F5DB4">
        <w:rPr>
          <w:rStyle w:val="hps"/>
          <w:rFonts w:ascii="Times New Roman" w:hAnsi="Times New Roman"/>
        </w:rPr>
        <w:t>directly involved</w:t>
      </w:r>
      <w:r w:rsidRPr="002F5DB4">
        <w:rPr>
          <w:rFonts w:ascii="Times New Roman" w:hAnsi="Times New Roman"/>
        </w:rPr>
        <w:t xml:space="preserve"> in solving th</w:t>
      </w:r>
      <w:r w:rsidRPr="002F5DB4">
        <w:rPr>
          <w:rStyle w:val="hps"/>
          <w:rFonts w:ascii="Times New Roman" w:hAnsi="Times New Roman"/>
        </w:rPr>
        <w:t>e problem</w:t>
      </w:r>
      <w:r w:rsidRPr="002F5DB4">
        <w:rPr>
          <w:rFonts w:ascii="Times New Roman" w:hAnsi="Times New Roman"/>
        </w:rPr>
        <w:t xml:space="preserve"> </w:t>
      </w:r>
      <w:r w:rsidRPr="002F5DB4">
        <w:rPr>
          <w:rStyle w:val="hps"/>
          <w:rFonts w:ascii="Times New Roman" w:hAnsi="Times New Roman"/>
        </w:rPr>
        <w:t>and conducting experiments</w:t>
      </w:r>
      <w:r w:rsidRPr="002F5DB4">
        <w:rPr>
          <w:rFonts w:ascii="Times New Roman" w:hAnsi="Times New Roman"/>
        </w:rPr>
        <w:t xml:space="preserve">, </w:t>
      </w:r>
      <w:r w:rsidRPr="002F5DB4">
        <w:rPr>
          <w:rStyle w:val="hps"/>
          <w:rFonts w:ascii="Times New Roman" w:hAnsi="Times New Roman"/>
        </w:rPr>
        <w:t>analyzing</w:t>
      </w:r>
      <w:r w:rsidRPr="002F5DB4">
        <w:rPr>
          <w:rFonts w:ascii="Times New Roman" w:hAnsi="Times New Roman"/>
        </w:rPr>
        <w:t xml:space="preserve"> the </w:t>
      </w:r>
      <w:r w:rsidRPr="002F5DB4">
        <w:rPr>
          <w:rStyle w:val="hps"/>
          <w:rFonts w:ascii="Times New Roman" w:hAnsi="Times New Roman"/>
        </w:rPr>
        <w:t>experimental data</w:t>
      </w:r>
      <w:r w:rsidRPr="002F5DB4">
        <w:rPr>
          <w:rFonts w:ascii="Times New Roman" w:hAnsi="Times New Roman"/>
        </w:rPr>
        <w:t xml:space="preserve"> </w:t>
      </w:r>
      <w:r w:rsidRPr="002F5DB4">
        <w:rPr>
          <w:rStyle w:val="hps"/>
          <w:rFonts w:ascii="Times New Roman" w:hAnsi="Times New Roman"/>
        </w:rPr>
        <w:t>logically</w:t>
      </w:r>
      <w:r w:rsidRPr="002F5DB4">
        <w:rPr>
          <w:rFonts w:ascii="Times New Roman" w:hAnsi="Times New Roman"/>
        </w:rPr>
        <w:t xml:space="preserve">, </w:t>
      </w:r>
      <w:r w:rsidRPr="002F5DB4">
        <w:rPr>
          <w:rStyle w:val="hps"/>
          <w:rFonts w:ascii="Times New Roman" w:hAnsi="Times New Roman"/>
        </w:rPr>
        <w:t>to</w:t>
      </w:r>
      <w:r w:rsidRPr="002F5DB4">
        <w:rPr>
          <w:rFonts w:ascii="Times New Roman" w:hAnsi="Times New Roman"/>
        </w:rPr>
        <w:t xml:space="preserve"> </w:t>
      </w:r>
      <w:r w:rsidRPr="002F5DB4">
        <w:rPr>
          <w:rStyle w:val="hps"/>
          <w:rFonts w:ascii="Times New Roman" w:hAnsi="Times New Roman"/>
        </w:rPr>
        <w:t>reporting the results of</w:t>
      </w:r>
      <w:r w:rsidRPr="002F5DB4">
        <w:rPr>
          <w:rFonts w:ascii="Times New Roman" w:hAnsi="Times New Roman"/>
        </w:rPr>
        <w:t xml:space="preserve"> </w:t>
      </w:r>
      <w:r w:rsidRPr="002F5DB4">
        <w:rPr>
          <w:rStyle w:val="hps"/>
          <w:rFonts w:ascii="Times New Roman" w:hAnsi="Times New Roman"/>
        </w:rPr>
        <w:t>the experiment</w:t>
      </w:r>
      <w:r w:rsidRPr="002F5DB4">
        <w:rPr>
          <w:rFonts w:ascii="Times New Roman" w:hAnsi="Times New Roman"/>
        </w:rPr>
        <w:t xml:space="preserve">. </w:t>
      </w:r>
      <w:r w:rsidRPr="002F5DB4">
        <w:rPr>
          <w:rStyle w:val="hps"/>
          <w:rFonts w:ascii="Times New Roman" w:hAnsi="Times New Roman"/>
        </w:rPr>
        <w:t>Thus</w:t>
      </w:r>
      <w:r w:rsidRPr="002F5DB4">
        <w:rPr>
          <w:rFonts w:ascii="Times New Roman" w:hAnsi="Times New Roman"/>
        </w:rPr>
        <w:t xml:space="preserve">, </w:t>
      </w:r>
      <w:r w:rsidRPr="002F5DB4">
        <w:rPr>
          <w:rStyle w:val="hps"/>
          <w:rFonts w:ascii="Times New Roman" w:hAnsi="Times New Roman"/>
        </w:rPr>
        <w:t>students experience</w:t>
      </w:r>
      <w:r w:rsidRPr="002F5DB4">
        <w:rPr>
          <w:rFonts w:ascii="Times New Roman" w:hAnsi="Times New Roman"/>
        </w:rPr>
        <w:t xml:space="preserve"> </w:t>
      </w:r>
      <w:r w:rsidRPr="002F5DB4">
        <w:rPr>
          <w:rStyle w:val="hps"/>
          <w:rFonts w:ascii="Times New Roman" w:hAnsi="Times New Roman"/>
        </w:rPr>
        <w:t>a situation</w:t>
      </w:r>
      <w:r w:rsidRPr="002F5DB4">
        <w:rPr>
          <w:rFonts w:ascii="Times New Roman" w:hAnsi="Times New Roman"/>
        </w:rPr>
        <w:t xml:space="preserve"> </w:t>
      </w:r>
      <w:r w:rsidRPr="002F5DB4">
        <w:rPr>
          <w:rStyle w:val="hps"/>
          <w:rFonts w:ascii="Times New Roman" w:hAnsi="Times New Roman"/>
        </w:rPr>
        <w:t>that led to the</w:t>
      </w:r>
      <w:r w:rsidRPr="002F5DB4">
        <w:rPr>
          <w:rFonts w:ascii="Times New Roman" w:hAnsi="Times New Roman"/>
        </w:rPr>
        <w:t xml:space="preserve"> </w:t>
      </w:r>
      <w:r w:rsidRPr="002F5DB4">
        <w:rPr>
          <w:rStyle w:val="hps"/>
          <w:rFonts w:ascii="Times New Roman" w:hAnsi="Times New Roman"/>
        </w:rPr>
        <w:t>increase in the logical</w:t>
      </w:r>
      <w:r w:rsidRPr="002F5DB4">
        <w:rPr>
          <w:rFonts w:ascii="Times New Roman" w:hAnsi="Times New Roman"/>
        </w:rPr>
        <w:t xml:space="preserve"> </w:t>
      </w:r>
      <w:r w:rsidRPr="002F5DB4">
        <w:rPr>
          <w:rStyle w:val="hps"/>
          <w:rFonts w:ascii="Times New Roman" w:hAnsi="Times New Roman"/>
        </w:rPr>
        <w:t>mathematics intelligence</w:t>
      </w:r>
      <w:r w:rsidRPr="002F5DB4">
        <w:rPr>
          <w:rFonts w:ascii="Times New Roman" w:hAnsi="Times New Roman"/>
        </w:rPr>
        <w:t xml:space="preserve">. </w:t>
      </w:r>
      <w:r w:rsidRPr="002F5DB4">
        <w:rPr>
          <w:rStyle w:val="hps"/>
          <w:rFonts w:ascii="Times New Roman" w:hAnsi="Times New Roman"/>
        </w:rPr>
        <w:t>These results are</w:t>
      </w:r>
      <w:r w:rsidRPr="002F5DB4">
        <w:rPr>
          <w:rFonts w:ascii="Times New Roman" w:hAnsi="Times New Roman"/>
        </w:rPr>
        <w:t xml:space="preserve"> </w:t>
      </w:r>
      <w:r w:rsidRPr="002F5DB4">
        <w:rPr>
          <w:rStyle w:val="hps"/>
          <w:rFonts w:ascii="Times New Roman" w:hAnsi="Times New Roman"/>
        </w:rPr>
        <w:t>in line with</w:t>
      </w:r>
      <w:r w:rsidRPr="002F5DB4">
        <w:rPr>
          <w:rFonts w:ascii="Times New Roman" w:hAnsi="Times New Roman"/>
        </w:rPr>
        <w:t xml:space="preserve"> </w:t>
      </w:r>
      <w:r w:rsidRPr="002F5DB4">
        <w:rPr>
          <w:rStyle w:val="hps"/>
          <w:rFonts w:ascii="Times New Roman" w:hAnsi="Times New Roman"/>
        </w:rPr>
        <w:t>the results of the study conducted by</w:t>
      </w:r>
      <w:r w:rsidRPr="002F5DB4">
        <w:rPr>
          <w:rFonts w:ascii="Times New Roman" w:hAnsi="Times New Roman"/>
        </w:rPr>
        <w:t xml:space="preserve"> </w:t>
      </w:r>
      <w:r w:rsidRPr="002F5DB4">
        <w:rPr>
          <w:rStyle w:val="hps"/>
          <w:rFonts w:ascii="Times New Roman" w:hAnsi="Times New Roman"/>
        </w:rPr>
        <w:t>Wildfire</w:t>
      </w:r>
      <w:r w:rsidRPr="002F5DB4">
        <w:rPr>
          <w:rFonts w:ascii="Times New Roman" w:hAnsi="Times New Roman"/>
        </w:rPr>
        <w:t xml:space="preserve"> </w:t>
      </w:r>
      <w:r w:rsidRPr="002F5DB4">
        <w:rPr>
          <w:rStyle w:val="hps"/>
          <w:rFonts w:ascii="Times New Roman" w:hAnsi="Times New Roman"/>
        </w:rPr>
        <w:t>(2010</w:t>
      </w:r>
      <w:r w:rsidRPr="002F5DB4">
        <w:rPr>
          <w:rFonts w:ascii="Times New Roman" w:hAnsi="Times New Roman"/>
        </w:rPr>
        <w:t xml:space="preserve">), </w:t>
      </w:r>
      <w:r w:rsidRPr="002F5DB4">
        <w:rPr>
          <w:rStyle w:val="hps"/>
          <w:rFonts w:ascii="Times New Roman" w:hAnsi="Times New Roman"/>
        </w:rPr>
        <w:t>that the</w:t>
      </w:r>
      <w:r w:rsidRPr="002F5DB4">
        <w:rPr>
          <w:rFonts w:ascii="Times New Roman" w:hAnsi="Times New Roman"/>
        </w:rPr>
        <w:t xml:space="preserve"> </w:t>
      </w:r>
      <w:r w:rsidRPr="002F5DB4">
        <w:rPr>
          <w:rStyle w:val="hps"/>
          <w:rFonts w:ascii="Times New Roman" w:hAnsi="Times New Roman"/>
        </w:rPr>
        <w:t>inquiry</w:t>
      </w:r>
      <w:r w:rsidRPr="002F5DB4">
        <w:rPr>
          <w:rFonts w:ascii="Times New Roman" w:hAnsi="Times New Roman"/>
        </w:rPr>
        <w:t xml:space="preserve"> </w:t>
      </w:r>
      <w:r w:rsidRPr="002F5DB4">
        <w:rPr>
          <w:rStyle w:val="hps"/>
          <w:rFonts w:ascii="Times New Roman" w:hAnsi="Times New Roman"/>
        </w:rPr>
        <w:t>activity</w:t>
      </w:r>
      <w:r w:rsidRPr="002F5DB4">
        <w:rPr>
          <w:rFonts w:ascii="Times New Roman" w:hAnsi="Times New Roman"/>
        </w:rPr>
        <w:t xml:space="preserve"> </w:t>
      </w:r>
      <w:r w:rsidRPr="002F5DB4">
        <w:rPr>
          <w:rStyle w:val="hps"/>
          <w:rFonts w:ascii="Times New Roman" w:hAnsi="Times New Roman"/>
        </w:rPr>
        <w:t>can</w:t>
      </w:r>
      <w:r w:rsidRPr="002F5DB4">
        <w:rPr>
          <w:rFonts w:ascii="Times New Roman" w:hAnsi="Times New Roman"/>
        </w:rPr>
        <w:t xml:space="preserve"> </w:t>
      </w:r>
      <w:r w:rsidRPr="002F5DB4">
        <w:rPr>
          <w:rStyle w:val="hps"/>
          <w:rFonts w:ascii="Times New Roman" w:hAnsi="Times New Roman"/>
        </w:rPr>
        <w:t>improve</w:t>
      </w:r>
      <w:r w:rsidRPr="002F5DB4">
        <w:rPr>
          <w:rFonts w:ascii="Times New Roman" w:hAnsi="Times New Roman"/>
        </w:rPr>
        <w:t xml:space="preserve"> the mathematical </w:t>
      </w:r>
      <w:r w:rsidRPr="002F5DB4">
        <w:rPr>
          <w:rStyle w:val="hps"/>
          <w:rFonts w:ascii="Times New Roman" w:hAnsi="Times New Roman"/>
        </w:rPr>
        <w:t>understanding</w:t>
      </w:r>
      <w:r w:rsidRPr="002F5DB4">
        <w:rPr>
          <w:rFonts w:ascii="Times New Roman" w:hAnsi="Times New Roman"/>
        </w:rPr>
        <w:t xml:space="preserve"> </w:t>
      </w:r>
      <w:r w:rsidRPr="002F5DB4">
        <w:rPr>
          <w:rStyle w:val="hps"/>
          <w:rFonts w:ascii="Times New Roman" w:hAnsi="Times New Roman"/>
        </w:rPr>
        <w:t>and</w:t>
      </w:r>
      <w:r w:rsidRPr="002F5DB4">
        <w:rPr>
          <w:rFonts w:ascii="Times New Roman" w:hAnsi="Times New Roman"/>
        </w:rPr>
        <w:t xml:space="preserve"> </w:t>
      </w:r>
      <w:r w:rsidRPr="002F5DB4">
        <w:rPr>
          <w:rStyle w:val="hps"/>
          <w:rFonts w:ascii="Times New Roman" w:hAnsi="Times New Roman"/>
        </w:rPr>
        <w:t>logical</w:t>
      </w:r>
      <w:r w:rsidRPr="002F5DB4">
        <w:rPr>
          <w:rFonts w:ascii="Times New Roman" w:hAnsi="Times New Roman"/>
        </w:rPr>
        <w:t xml:space="preserve"> </w:t>
      </w:r>
      <w:r w:rsidRPr="002F5DB4">
        <w:rPr>
          <w:rStyle w:val="hps"/>
          <w:rFonts w:ascii="Times New Roman" w:hAnsi="Times New Roman"/>
        </w:rPr>
        <w:t>mathematics</w:t>
      </w:r>
      <w:r w:rsidRPr="002F5DB4">
        <w:rPr>
          <w:rFonts w:ascii="Times New Roman" w:hAnsi="Times New Roman"/>
        </w:rPr>
        <w:t xml:space="preserve"> </w:t>
      </w:r>
      <w:r w:rsidRPr="002F5DB4">
        <w:rPr>
          <w:rStyle w:val="hps"/>
          <w:rFonts w:ascii="Times New Roman" w:hAnsi="Times New Roman"/>
        </w:rPr>
        <w:t>reasoning skills</w:t>
      </w:r>
      <w:r w:rsidRPr="002F5DB4">
        <w:rPr>
          <w:rFonts w:ascii="Times New Roman" w:hAnsi="Times New Roman"/>
        </w:rPr>
        <w:t xml:space="preserve"> </w:t>
      </w:r>
      <w:r w:rsidRPr="002F5DB4">
        <w:rPr>
          <w:rStyle w:val="hps"/>
          <w:rFonts w:ascii="Times New Roman" w:hAnsi="Times New Roman"/>
        </w:rPr>
        <w:t>in students</w:t>
      </w:r>
      <w:r w:rsidRPr="002F5DB4">
        <w:rPr>
          <w:rFonts w:ascii="Times New Roman" w:hAnsi="Times New Roman"/>
        </w:rPr>
        <w:t xml:space="preserve">. </w:t>
      </w:r>
      <w:r w:rsidRPr="002F5DB4">
        <w:rPr>
          <w:rStyle w:val="hps"/>
          <w:rFonts w:ascii="Times New Roman" w:hAnsi="Times New Roman"/>
        </w:rPr>
        <w:t>The development of</w:t>
      </w:r>
      <w:r w:rsidRPr="002F5DB4">
        <w:rPr>
          <w:rFonts w:ascii="Times New Roman" w:hAnsi="Times New Roman"/>
        </w:rPr>
        <w:t xml:space="preserve"> </w:t>
      </w:r>
      <w:r w:rsidRPr="002F5DB4">
        <w:rPr>
          <w:rStyle w:val="hps"/>
          <w:rFonts w:ascii="Times New Roman" w:hAnsi="Times New Roman"/>
        </w:rPr>
        <w:t>logical mathematics</w:t>
      </w:r>
      <w:r w:rsidRPr="002F5DB4">
        <w:rPr>
          <w:rFonts w:ascii="Times New Roman" w:hAnsi="Times New Roman"/>
        </w:rPr>
        <w:t xml:space="preserve"> </w:t>
      </w:r>
      <w:r w:rsidRPr="002F5DB4">
        <w:rPr>
          <w:rStyle w:val="hps"/>
          <w:rFonts w:ascii="Times New Roman" w:hAnsi="Times New Roman"/>
        </w:rPr>
        <w:t>intelligence</w:t>
      </w:r>
      <w:r w:rsidRPr="002F5DB4">
        <w:rPr>
          <w:rFonts w:ascii="Times New Roman" w:hAnsi="Times New Roman"/>
        </w:rPr>
        <w:t xml:space="preserve"> is </w:t>
      </w:r>
      <w:r w:rsidRPr="002F5DB4">
        <w:rPr>
          <w:rStyle w:val="hps"/>
          <w:rFonts w:ascii="Times New Roman" w:hAnsi="Times New Roman"/>
        </w:rPr>
        <w:t>strengthened</w:t>
      </w:r>
      <w:r w:rsidRPr="002F5DB4">
        <w:rPr>
          <w:rFonts w:ascii="Times New Roman" w:hAnsi="Times New Roman"/>
        </w:rPr>
        <w:t xml:space="preserve"> </w:t>
      </w:r>
      <w:r w:rsidRPr="002F5DB4">
        <w:rPr>
          <w:rStyle w:val="hps"/>
          <w:rFonts w:ascii="Times New Roman" w:hAnsi="Times New Roman"/>
        </w:rPr>
        <w:t>again</w:t>
      </w:r>
      <w:r w:rsidRPr="002F5DB4">
        <w:rPr>
          <w:rFonts w:ascii="Times New Roman" w:hAnsi="Times New Roman"/>
        </w:rPr>
        <w:t xml:space="preserve"> </w:t>
      </w:r>
      <w:r w:rsidRPr="002F5DB4">
        <w:rPr>
          <w:rStyle w:val="hps"/>
          <w:rFonts w:ascii="Times New Roman" w:hAnsi="Times New Roman"/>
        </w:rPr>
        <w:t>in the presentation step of</w:t>
      </w:r>
      <w:r w:rsidRPr="002F5DB4">
        <w:rPr>
          <w:rFonts w:ascii="Times New Roman" w:hAnsi="Times New Roman"/>
        </w:rPr>
        <w:t xml:space="preserve"> </w:t>
      </w:r>
      <w:r w:rsidRPr="002F5DB4">
        <w:rPr>
          <w:rStyle w:val="hps"/>
          <w:rFonts w:ascii="Times New Roman" w:hAnsi="Times New Roman"/>
        </w:rPr>
        <w:t>the experimental design</w:t>
      </w:r>
      <w:r w:rsidRPr="002F5DB4">
        <w:rPr>
          <w:rFonts w:ascii="Times New Roman" w:hAnsi="Times New Roman"/>
        </w:rPr>
        <w:t xml:space="preserve">, </w:t>
      </w:r>
      <w:r w:rsidRPr="002F5DB4">
        <w:rPr>
          <w:rStyle w:val="hps"/>
          <w:rFonts w:ascii="Times New Roman" w:hAnsi="Times New Roman"/>
        </w:rPr>
        <w:t>each</w:t>
      </w:r>
      <w:r w:rsidRPr="002F5DB4">
        <w:rPr>
          <w:rFonts w:ascii="Times New Roman" w:hAnsi="Times New Roman"/>
        </w:rPr>
        <w:t xml:space="preserve"> </w:t>
      </w:r>
      <w:r w:rsidRPr="002F5DB4">
        <w:rPr>
          <w:rStyle w:val="hps"/>
          <w:rFonts w:ascii="Times New Roman" w:hAnsi="Times New Roman"/>
        </w:rPr>
        <w:t>student</w:t>
      </w:r>
      <w:r w:rsidRPr="002F5DB4">
        <w:rPr>
          <w:rFonts w:ascii="Times New Roman" w:hAnsi="Times New Roman"/>
        </w:rPr>
        <w:t xml:space="preserve"> </w:t>
      </w:r>
      <w:r w:rsidRPr="002F5DB4">
        <w:rPr>
          <w:rStyle w:val="hps"/>
          <w:rFonts w:ascii="Times New Roman" w:hAnsi="Times New Roman"/>
        </w:rPr>
        <w:t>interact</w:t>
      </w:r>
      <w:r w:rsidRPr="002F5DB4">
        <w:rPr>
          <w:rFonts w:ascii="Times New Roman" w:hAnsi="Times New Roman"/>
        </w:rPr>
        <w:t xml:space="preserve"> </w:t>
      </w:r>
      <w:r w:rsidRPr="002F5DB4">
        <w:rPr>
          <w:rStyle w:val="hps"/>
          <w:rFonts w:ascii="Times New Roman" w:hAnsi="Times New Roman"/>
        </w:rPr>
        <w:t>with</w:t>
      </w:r>
      <w:r w:rsidRPr="002F5DB4">
        <w:rPr>
          <w:rFonts w:ascii="Times New Roman" w:hAnsi="Times New Roman"/>
        </w:rPr>
        <w:t xml:space="preserve"> </w:t>
      </w:r>
      <w:r w:rsidRPr="002F5DB4">
        <w:rPr>
          <w:rStyle w:val="hps"/>
          <w:rFonts w:ascii="Times New Roman" w:hAnsi="Times New Roman"/>
        </w:rPr>
        <w:t>friends</w:t>
      </w:r>
      <w:r w:rsidRPr="002F5DB4">
        <w:rPr>
          <w:rFonts w:ascii="Times New Roman" w:hAnsi="Times New Roman"/>
        </w:rPr>
        <w:t xml:space="preserve"> </w:t>
      </w:r>
      <w:r w:rsidRPr="002F5DB4">
        <w:rPr>
          <w:rStyle w:val="hps"/>
          <w:rFonts w:ascii="Times New Roman" w:hAnsi="Times New Roman"/>
        </w:rPr>
        <w:t>in their group and</w:t>
      </w:r>
      <w:r w:rsidRPr="002F5DB4">
        <w:rPr>
          <w:rFonts w:ascii="Times New Roman" w:hAnsi="Times New Roman"/>
        </w:rPr>
        <w:t xml:space="preserve"> </w:t>
      </w:r>
      <w:r w:rsidRPr="002F5DB4">
        <w:rPr>
          <w:rStyle w:val="hps"/>
          <w:rFonts w:ascii="Times New Roman" w:hAnsi="Times New Roman"/>
        </w:rPr>
        <w:t>also</w:t>
      </w:r>
      <w:r w:rsidRPr="002F5DB4">
        <w:rPr>
          <w:rFonts w:ascii="Times New Roman" w:hAnsi="Times New Roman"/>
        </w:rPr>
        <w:t xml:space="preserve"> </w:t>
      </w:r>
      <w:r w:rsidRPr="002F5DB4">
        <w:rPr>
          <w:rStyle w:val="hps"/>
          <w:rFonts w:ascii="Times New Roman" w:hAnsi="Times New Roman"/>
        </w:rPr>
        <w:t>other</w:t>
      </w:r>
      <w:r w:rsidRPr="002F5DB4">
        <w:rPr>
          <w:rFonts w:ascii="Times New Roman" w:hAnsi="Times New Roman"/>
        </w:rPr>
        <w:t xml:space="preserve"> </w:t>
      </w:r>
      <w:r w:rsidRPr="002F5DB4">
        <w:rPr>
          <w:rStyle w:val="hps"/>
          <w:rFonts w:ascii="Times New Roman" w:hAnsi="Times New Roman"/>
        </w:rPr>
        <w:t>groups</w:t>
      </w:r>
      <w:r w:rsidRPr="002F5DB4">
        <w:rPr>
          <w:rFonts w:ascii="Times New Roman" w:hAnsi="Times New Roman"/>
        </w:rPr>
        <w:t xml:space="preserve">, in </w:t>
      </w:r>
      <w:r w:rsidRPr="002F5DB4">
        <w:rPr>
          <w:rStyle w:val="hps"/>
          <w:rFonts w:ascii="Times New Roman" w:hAnsi="Times New Roman"/>
        </w:rPr>
        <w:lastRenderedPageBreak/>
        <w:t>which</w:t>
      </w:r>
      <w:r w:rsidRPr="002F5DB4">
        <w:rPr>
          <w:rFonts w:ascii="Times New Roman" w:hAnsi="Times New Roman"/>
        </w:rPr>
        <w:t xml:space="preserve"> </w:t>
      </w:r>
      <w:r w:rsidRPr="002F5DB4">
        <w:rPr>
          <w:rStyle w:val="hps"/>
          <w:rFonts w:ascii="Times New Roman" w:hAnsi="Times New Roman"/>
        </w:rPr>
        <w:t>according to the theory</w:t>
      </w:r>
      <w:r w:rsidRPr="002F5DB4">
        <w:rPr>
          <w:rFonts w:ascii="Times New Roman" w:hAnsi="Times New Roman"/>
        </w:rPr>
        <w:t xml:space="preserve"> </w:t>
      </w:r>
      <w:r w:rsidRPr="002F5DB4">
        <w:rPr>
          <w:rStyle w:val="hps"/>
          <w:rFonts w:ascii="Times New Roman" w:hAnsi="Times New Roman"/>
        </w:rPr>
        <w:t>of learning of</w:t>
      </w:r>
      <w:r w:rsidRPr="002F5DB4">
        <w:rPr>
          <w:rFonts w:ascii="Times New Roman" w:hAnsi="Times New Roman"/>
        </w:rPr>
        <w:t xml:space="preserve"> </w:t>
      </w:r>
      <w:r w:rsidRPr="002F5DB4">
        <w:rPr>
          <w:rStyle w:val="hps"/>
          <w:rFonts w:ascii="Times New Roman" w:hAnsi="Times New Roman"/>
        </w:rPr>
        <w:t>Vygotsy</w:t>
      </w:r>
      <w:r w:rsidRPr="002F5DB4">
        <w:rPr>
          <w:rFonts w:ascii="Times New Roman" w:hAnsi="Times New Roman"/>
        </w:rPr>
        <w:t xml:space="preserve"> </w:t>
      </w:r>
      <w:r w:rsidRPr="002F5DB4">
        <w:rPr>
          <w:rStyle w:val="hps"/>
          <w:rFonts w:ascii="Times New Roman" w:hAnsi="Times New Roman"/>
        </w:rPr>
        <w:t>(</w:t>
      </w:r>
      <w:r w:rsidRPr="002F5DB4">
        <w:rPr>
          <w:rFonts w:ascii="Times New Roman" w:hAnsi="Times New Roman"/>
        </w:rPr>
        <w:t xml:space="preserve">Dahar, </w:t>
      </w:r>
      <w:r w:rsidRPr="002F5DB4">
        <w:rPr>
          <w:rStyle w:val="hps"/>
          <w:rFonts w:ascii="Times New Roman" w:hAnsi="Times New Roman"/>
        </w:rPr>
        <w:t>1996)</w:t>
      </w:r>
      <w:r w:rsidRPr="002F5DB4">
        <w:rPr>
          <w:rFonts w:ascii="Times New Roman" w:hAnsi="Times New Roman"/>
        </w:rPr>
        <w:t xml:space="preserve"> </w:t>
      </w:r>
      <w:r w:rsidRPr="002F5DB4">
        <w:rPr>
          <w:rStyle w:val="hps"/>
          <w:rFonts w:ascii="Times New Roman" w:hAnsi="Times New Roman"/>
        </w:rPr>
        <w:t>will</w:t>
      </w:r>
      <w:r w:rsidRPr="002F5DB4">
        <w:rPr>
          <w:rFonts w:ascii="Times New Roman" w:hAnsi="Times New Roman"/>
        </w:rPr>
        <w:t xml:space="preserve"> </w:t>
      </w:r>
      <w:r w:rsidRPr="002F5DB4">
        <w:rPr>
          <w:rStyle w:val="hps"/>
          <w:rFonts w:ascii="Times New Roman" w:hAnsi="Times New Roman"/>
        </w:rPr>
        <w:t>enrich the</w:t>
      </w:r>
      <w:r w:rsidRPr="002F5DB4">
        <w:rPr>
          <w:rFonts w:ascii="Times New Roman" w:hAnsi="Times New Roman"/>
        </w:rPr>
        <w:t xml:space="preserve"> </w:t>
      </w:r>
      <w:r w:rsidRPr="002F5DB4">
        <w:rPr>
          <w:rStyle w:val="hps"/>
          <w:rFonts w:ascii="Times New Roman" w:hAnsi="Times New Roman"/>
        </w:rPr>
        <w:t>intellectual development</w:t>
      </w:r>
      <w:r w:rsidRPr="002F5DB4">
        <w:rPr>
          <w:rFonts w:ascii="Times New Roman" w:hAnsi="Times New Roman"/>
        </w:rPr>
        <w:t xml:space="preserve"> </w:t>
      </w:r>
      <w:r w:rsidRPr="002F5DB4">
        <w:rPr>
          <w:rStyle w:val="hps"/>
          <w:rFonts w:ascii="Times New Roman" w:hAnsi="Times New Roman"/>
        </w:rPr>
        <w:t>of students</w:t>
      </w:r>
      <w:r w:rsidRPr="002F5DB4">
        <w:rPr>
          <w:rFonts w:ascii="Times New Roman" w:hAnsi="Times New Roman"/>
        </w:rPr>
        <w:t>.</w:t>
      </w:r>
    </w:p>
    <w:p w:rsidR="003E1F08" w:rsidRPr="002F5DB4" w:rsidRDefault="003E1F08" w:rsidP="008F251E">
      <w:pPr>
        <w:spacing w:after="0" w:line="240" w:lineRule="auto"/>
        <w:ind w:firstLine="709"/>
        <w:jc w:val="both"/>
        <w:rPr>
          <w:rFonts w:ascii="Times New Roman" w:hAnsi="Times New Roman"/>
        </w:rPr>
      </w:pPr>
      <w:r w:rsidRPr="002F5DB4">
        <w:rPr>
          <w:rStyle w:val="hps"/>
          <w:rFonts w:ascii="Times New Roman" w:hAnsi="Times New Roman"/>
        </w:rPr>
        <w:t>Carter</w:t>
      </w:r>
      <w:r w:rsidRPr="002F5DB4">
        <w:rPr>
          <w:rFonts w:ascii="Times New Roman" w:hAnsi="Times New Roman"/>
        </w:rPr>
        <w:t xml:space="preserve">, </w:t>
      </w:r>
      <w:r w:rsidRPr="002F5DB4">
        <w:rPr>
          <w:rStyle w:val="hps"/>
          <w:rFonts w:ascii="Times New Roman" w:hAnsi="Times New Roman"/>
        </w:rPr>
        <w:t>(2005</w:t>
      </w:r>
      <w:r w:rsidRPr="002F5DB4">
        <w:rPr>
          <w:rFonts w:ascii="Times New Roman" w:hAnsi="Times New Roman"/>
        </w:rPr>
        <w:t xml:space="preserve">) </w:t>
      </w:r>
      <w:r w:rsidRPr="002F5DB4">
        <w:rPr>
          <w:rStyle w:val="hps"/>
          <w:rFonts w:ascii="Times New Roman" w:hAnsi="Times New Roman"/>
        </w:rPr>
        <w:t>states that</w:t>
      </w:r>
      <w:r w:rsidRPr="002F5DB4">
        <w:rPr>
          <w:rFonts w:ascii="Times New Roman" w:hAnsi="Times New Roman"/>
        </w:rPr>
        <w:t xml:space="preserve"> </w:t>
      </w:r>
      <w:r w:rsidRPr="002F5DB4">
        <w:rPr>
          <w:rStyle w:val="hps"/>
          <w:rFonts w:ascii="Times New Roman" w:hAnsi="Times New Roman"/>
        </w:rPr>
        <w:t>if a student</w:t>
      </w:r>
      <w:r w:rsidRPr="002F5DB4">
        <w:rPr>
          <w:rFonts w:ascii="Times New Roman" w:hAnsi="Times New Roman"/>
        </w:rPr>
        <w:t xml:space="preserve"> </w:t>
      </w:r>
      <w:r w:rsidRPr="002F5DB4">
        <w:rPr>
          <w:rStyle w:val="hps"/>
          <w:rFonts w:ascii="Times New Roman" w:hAnsi="Times New Roman"/>
        </w:rPr>
        <w:t>is trained to</w:t>
      </w:r>
      <w:r w:rsidRPr="002F5DB4">
        <w:rPr>
          <w:rFonts w:ascii="Times New Roman" w:hAnsi="Times New Roman"/>
        </w:rPr>
        <w:t xml:space="preserve"> </w:t>
      </w:r>
      <w:r w:rsidRPr="002F5DB4">
        <w:rPr>
          <w:rStyle w:val="hps"/>
          <w:rFonts w:ascii="Times New Roman" w:hAnsi="Times New Roman"/>
        </w:rPr>
        <w:t>carry out</w:t>
      </w:r>
      <w:r w:rsidRPr="002F5DB4">
        <w:rPr>
          <w:rFonts w:ascii="Times New Roman" w:hAnsi="Times New Roman"/>
        </w:rPr>
        <w:t xml:space="preserve"> </w:t>
      </w:r>
      <w:r w:rsidRPr="002F5DB4">
        <w:rPr>
          <w:rStyle w:val="hps"/>
          <w:rFonts w:ascii="Times New Roman" w:hAnsi="Times New Roman"/>
        </w:rPr>
        <w:t>the settlement of</w:t>
      </w:r>
      <w:r w:rsidRPr="002F5DB4">
        <w:rPr>
          <w:rFonts w:ascii="Times New Roman" w:hAnsi="Times New Roman"/>
        </w:rPr>
        <w:t xml:space="preserve"> </w:t>
      </w:r>
      <w:r w:rsidRPr="002F5DB4">
        <w:rPr>
          <w:rStyle w:val="hps"/>
          <w:rFonts w:ascii="Times New Roman" w:hAnsi="Times New Roman"/>
        </w:rPr>
        <w:t>the complex</w:t>
      </w:r>
      <w:r w:rsidRPr="002F5DB4">
        <w:rPr>
          <w:rFonts w:ascii="Times New Roman" w:hAnsi="Times New Roman"/>
        </w:rPr>
        <w:t xml:space="preserve"> </w:t>
      </w:r>
      <w:r w:rsidRPr="002F5DB4">
        <w:rPr>
          <w:rStyle w:val="hps"/>
          <w:rFonts w:ascii="Times New Roman" w:hAnsi="Times New Roman"/>
        </w:rPr>
        <w:t>problems</w:t>
      </w:r>
      <w:r w:rsidRPr="002F5DB4">
        <w:rPr>
          <w:rFonts w:ascii="Times New Roman" w:hAnsi="Times New Roman"/>
        </w:rPr>
        <w:t xml:space="preserve"> </w:t>
      </w:r>
      <w:r w:rsidRPr="002F5DB4">
        <w:rPr>
          <w:rStyle w:val="hps"/>
          <w:rFonts w:ascii="Times New Roman" w:hAnsi="Times New Roman"/>
        </w:rPr>
        <w:t>that</w:t>
      </w:r>
      <w:r w:rsidRPr="002F5DB4">
        <w:rPr>
          <w:rFonts w:ascii="Times New Roman" w:hAnsi="Times New Roman"/>
        </w:rPr>
        <w:t xml:space="preserve"> </w:t>
      </w:r>
      <w:r w:rsidRPr="002F5DB4">
        <w:rPr>
          <w:rStyle w:val="hps"/>
          <w:rFonts w:ascii="Times New Roman" w:hAnsi="Times New Roman"/>
        </w:rPr>
        <w:t>this exercise</w:t>
      </w:r>
      <w:r w:rsidRPr="002F5DB4">
        <w:rPr>
          <w:rFonts w:ascii="Times New Roman" w:hAnsi="Times New Roman"/>
        </w:rPr>
        <w:t xml:space="preserve"> </w:t>
      </w:r>
      <w:r w:rsidRPr="002F5DB4">
        <w:rPr>
          <w:rStyle w:val="hps"/>
          <w:rFonts w:ascii="Times New Roman" w:hAnsi="Times New Roman"/>
        </w:rPr>
        <w:t>will</w:t>
      </w:r>
      <w:r w:rsidRPr="002F5DB4">
        <w:rPr>
          <w:rFonts w:ascii="Times New Roman" w:hAnsi="Times New Roman"/>
        </w:rPr>
        <w:t xml:space="preserve"> </w:t>
      </w:r>
      <w:r w:rsidRPr="002F5DB4">
        <w:rPr>
          <w:rStyle w:val="hps"/>
          <w:rFonts w:ascii="Times New Roman" w:hAnsi="Times New Roman"/>
        </w:rPr>
        <w:t>form the</w:t>
      </w:r>
      <w:r w:rsidRPr="002F5DB4">
        <w:rPr>
          <w:rFonts w:ascii="Times New Roman" w:hAnsi="Times New Roman"/>
        </w:rPr>
        <w:t xml:space="preserve"> </w:t>
      </w:r>
      <w:r w:rsidRPr="002F5DB4">
        <w:rPr>
          <w:rStyle w:val="hps"/>
          <w:rFonts w:ascii="Times New Roman" w:hAnsi="Times New Roman"/>
        </w:rPr>
        <w:t>Habits</w:t>
      </w:r>
      <w:r w:rsidRPr="002F5DB4">
        <w:rPr>
          <w:rFonts w:ascii="Times New Roman" w:hAnsi="Times New Roman"/>
        </w:rPr>
        <w:t xml:space="preserve"> </w:t>
      </w:r>
      <w:r w:rsidRPr="002F5DB4">
        <w:rPr>
          <w:rStyle w:val="hps"/>
          <w:rFonts w:ascii="Times New Roman" w:hAnsi="Times New Roman"/>
        </w:rPr>
        <w:t>of mind</w:t>
      </w:r>
      <w:r w:rsidRPr="002F5DB4">
        <w:rPr>
          <w:rFonts w:ascii="Times New Roman" w:hAnsi="Times New Roman"/>
        </w:rPr>
        <w:t xml:space="preserve"> </w:t>
      </w:r>
      <w:r w:rsidRPr="002F5DB4">
        <w:rPr>
          <w:rStyle w:val="hps"/>
          <w:rFonts w:ascii="Times New Roman" w:hAnsi="Times New Roman"/>
        </w:rPr>
        <w:t>of students</w:t>
      </w:r>
      <w:r w:rsidRPr="002F5DB4">
        <w:rPr>
          <w:rFonts w:ascii="Times New Roman" w:hAnsi="Times New Roman"/>
        </w:rPr>
        <w:t xml:space="preserve">. </w:t>
      </w:r>
      <w:r w:rsidRPr="002F5DB4">
        <w:rPr>
          <w:rStyle w:val="hps"/>
          <w:rFonts w:ascii="Times New Roman" w:hAnsi="Times New Roman"/>
        </w:rPr>
        <w:t>This student's habit</w:t>
      </w:r>
      <w:r w:rsidRPr="002F5DB4">
        <w:rPr>
          <w:rFonts w:ascii="Times New Roman" w:hAnsi="Times New Roman"/>
        </w:rPr>
        <w:t xml:space="preserve"> </w:t>
      </w:r>
      <w:r w:rsidRPr="002F5DB4">
        <w:rPr>
          <w:rStyle w:val="hps"/>
          <w:rFonts w:ascii="Times New Roman" w:hAnsi="Times New Roman"/>
        </w:rPr>
        <w:t>is strongly influenced by</w:t>
      </w:r>
      <w:r w:rsidRPr="002F5DB4">
        <w:rPr>
          <w:rFonts w:ascii="Times New Roman" w:hAnsi="Times New Roman"/>
        </w:rPr>
        <w:t xml:space="preserve"> </w:t>
      </w:r>
      <w:r w:rsidRPr="002F5DB4">
        <w:rPr>
          <w:rStyle w:val="hps"/>
          <w:rFonts w:ascii="Times New Roman" w:hAnsi="Times New Roman"/>
        </w:rPr>
        <w:t>the attitude of</w:t>
      </w:r>
      <w:r w:rsidRPr="002F5DB4">
        <w:rPr>
          <w:rFonts w:ascii="Times New Roman" w:hAnsi="Times New Roman"/>
        </w:rPr>
        <w:t xml:space="preserve"> </w:t>
      </w:r>
      <w:r w:rsidRPr="002F5DB4">
        <w:rPr>
          <w:rStyle w:val="hps"/>
          <w:rFonts w:ascii="Times New Roman" w:hAnsi="Times New Roman"/>
        </w:rPr>
        <w:t>the students</w:t>
      </w:r>
      <w:r w:rsidRPr="002F5DB4">
        <w:rPr>
          <w:rFonts w:ascii="Times New Roman" w:hAnsi="Times New Roman"/>
        </w:rPr>
        <w:t xml:space="preserve"> </w:t>
      </w:r>
      <w:r w:rsidRPr="002F5DB4">
        <w:rPr>
          <w:rStyle w:val="hps"/>
          <w:rFonts w:ascii="Times New Roman" w:hAnsi="Times New Roman"/>
        </w:rPr>
        <w:t>towards learning</w:t>
      </w:r>
      <w:r w:rsidRPr="002F5DB4">
        <w:rPr>
          <w:rFonts w:ascii="Times New Roman" w:hAnsi="Times New Roman"/>
        </w:rPr>
        <w:t xml:space="preserve">. </w:t>
      </w:r>
      <w:r w:rsidRPr="002F5DB4">
        <w:rPr>
          <w:rStyle w:val="hps"/>
          <w:rFonts w:ascii="Times New Roman" w:hAnsi="Times New Roman"/>
        </w:rPr>
        <w:t>This habit of thinking</w:t>
      </w:r>
      <w:r w:rsidRPr="002F5DB4">
        <w:rPr>
          <w:rFonts w:ascii="Times New Roman" w:hAnsi="Times New Roman"/>
        </w:rPr>
        <w:t xml:space="preserve"> </w:t>
      </w:r>
      <w:r w:rsidRPr="002F5DB4">
        <w:rPr>
          <w:rStyle w:val="hps"/>
          <w:rFonts w:ascii="Times New Roman" w:hAnsi="Times New Roman"/>
        </w:rPr>
        <w:t>is basically</w:t>
      </w:r>
      <w:r w:rsidRPr="002F5DB4">
        <w:rPr>
          <w:rFonts w:ascii="Times New Roman" w:hAnsi="Times New Roman"/>
        </w:rPr>
        <w:t xml:space="preserve"> </w:t>
      </w:r>
      <w:r w:rsidRPr="002F5DB4">
        <w:rPr>
          <w:rStyle w:val="hps"/>
          <w:rFonts w:ascii="Times New Roman" w:hAnsi="Times New Roman"/>
        </w:rPr>
        <w:t>preceded</w:t>
      </w:r>
      <w:r w:rsidRPr="002F5DB4">
        <w:rPr>
          <w:rFonts w:ascii="Times New Roman" w:hAnsi="Times New Roman"/>
        </w:rPr>
        <w:t xml:space="preserve"> </w:t>
      </w:r>
      <w:r w:rsidRPr="002F5DB4">
        <w:rPr>
          <w:rStyle w:val="hps"/>
          <w:rFonts w:ascii="Times New Roman" w:hAnsi="Times New Roman"/>
        </w:rPr>
        <w:t>by</w:t>
      </w:r>
      <w:r w:rsidRPr="002F5DB4">
        <w:rPr>
          <w:rFonts w:ascii="Times New Roman" w:hAnsi="Times New Roman"/>
        </w:rPr>
        <w:t xml:space="preserve"> </w:t>
      </w:r>
      <w:r w:rsidRPr="002F5DB4">
        <w:rPr>
          <w:rStyle w:val="hps"/>
          <w:rFonts w:ascii="Times New Roman" w:hAnsi="Times New Roman"/>
        </w:rPr>
        <w:t>the establishment of</w:t>
      </w:r>
      <w:r w:rsidRPr="002F5DB4">
        <w:rPr>
          <w:rFonts w:ascii="Times New Roman" w:hAnsi="Times New Roman"/>
        </w:rPr>
        <w:t xml:space="preserve"> </w:t>
      </w:r>
      <w:r w:rsidRPr="002F5DB4">
        <w:rPr>
          <w:rStyle w:val="hps"/>
          <w:rFonts w:ascii="Times New Roman" w:hAnsi="Times New Roman"/>
        </w:rPr>
        <w:t>a positive</w:t>
      </w:r>
      <w:r w:rsidRPr="002F5DB4">
        <w:rPr>
          <w:rFonts w:ascii="Times New Roman" w:hAnsi="Times New Roman"/>
        </w:rPr>
        <w:t xml:space="preserve"> </w:t>
      </w:r>
      <w:r w:rsidRPr="002F5DB4">
        <w:rPr>
          <w:rStyle w:val="hps"/>
          <w:rFonts w:ascii="Times New Roman" w:hAnsi="Times New Roman"/>
        </w:rPr>
        <w:t>attitude</w:t>
      </w:r>
      <w:r w:rsidRPr="002F5DB4">
        <w:rPr>
          <w:rFonts w:ascii="Times New Roman" w:hAnsi="Times New Roman"/>
        </w:rPr>
        <w:t xml:space="preserve"> </w:t>
      </w:r>
      <w:r w:rsidRPr="002F5DB4">
        <w:rPr>
          <w:rStyle w:val="hps"/>
          <w:rFonts w:ascii="Times New Roman" w:hAnsi="Times New Roman"/>
        </w:rPr>
        <w:t>of students</w:t>
      </w:r>
      <w:r w:rsidRPr="002F5DB4">
        <w:rPr>
          <w:rFonts w:ascii="Times New Roman" w:hAnsi="Times New Roman"/>
        </w:rPr>
        <w:t xml:space="preserve"> </w:t>
      </w:r>
      <w:r w:rsidRPr="002F5DB4">
        <w:rPr>
          <w:rStyle w:val="hps"/>
          <w:rFonts w:ascii="Times New Roman" w:hAnsi="Times New Roman"/>
        </w:rPr>
        <w:t>towards learning</w:t>
      </w:r>
      <w:r w:rsidRPr="002F5DB4">
        <w:rPr>
          <w:rFonts w:ascii="Times New Roman" w:hAnsi="Times New Roman"/>
        </w:rPr>
        <w:t xml:space="preserve">. </w:t>
      </w:r>
      <w:r w:rsidRPr="002F5DB4">
        <w:rPr>
          <w:rStyle w:val="hps"/>
          <w:rFonts w:ascii="Times New Roman" w:hAnsi="Times New Roman"/>
        </w:rPr>
        <w:t>Aklinoglu</w:t>
      </w:r>
      <w:r w:rsidRPr="002F5DB4">
        <w:rPr>
          <w:rFonts w:ascii="Times New Roman" w:hAnsi="Times New Roman"/>
        </w:rPr>
        <w:t xml:space="preserve"> </w:t>
      </w:r>
      <w:r w:rsidRPr="002F5DB4">
        <w:rPr>
          <w:rStyle w:val="hps"/>
          <w:rFonts w:ascii="Times New Roman" w:hAnsi="Times New Roman"/>
        </w:rPr>
        <w:t>(2007</w:t>
      </w:r>
      <w:r w:rsidRPr="002F5DB4">
        <w:rPr>
          <w:rFonts w:ascii="Times New Roman" w:hAnsi="Times New Roman"/>
        </w:rPr>
        <w:t xml:space="preserve">) </w:t>
      </w:r>
      <w:r w:rsidRPr="002F5DB4">
        <w:rPr>
          <w:rStyle w:val="hps"/>
          <w:rFonts w:ascii="Times New Roman" w:hAnsi="Times New Roman"/>
        </w:rPr>
        <w:t>stated</w:t>
      </w:r>
      <w:r w:rsidRPr="002F5DB4">
        <w:rPr>
          <w:rFonts w:ascii="Times New Roman" w:hAnsi="Times New Roman"/>
        </w:rPr>
        <w:t xml:space="preserve"> </w:t>
      </w:r>
      <w:r w:rsidRPr="002F5DB4">
        <w:rPr>
          <w:rStyle w:val="hps"/>
          <w:rFonts w:ascii="Times New Roman" w:hAnsi="Times New Roman"/>
        </w:rPr>
        <w:t>that the</w:t>
      </w:r>
      <w:r w:rsidRPr="002F5DB4">
        <w:rPr>
          <w:rFonts w:ascii="Times New Roman" w:hAnsi="Times New Roman"/>
        </w:rPr>
        <w:t xml:space="preserve"> learning innovation gives </w:t>
      </w:r>
      <w:r w:rsidRPr="002F5DB4">
        <w:rPr>
          <w:rStyle w:val="hps"/>
          <w:rFonts w:ascii="Times New Roman" w:hAnsi="Times New Roman"/>
        </w:rPr>
        <w:t>positive effect on the</w:t>
      </w:r>
      <w:r w:rsidRPr="002F5DB4">
        <w:rPr>
          <w:rFonts w:ascii="Times New Roman" w:hAnsi="Times New Roman"/>
        </w:rPr>
        <w:t xml:space="preserve"> </w:t>
      </w:r>
      <w:r w:rsidRPr="002F5DB4">
        <w:rPr>
          <w:rStyle w:val="hps"/>
          <w:rFonts w:ascii="Times New Roman" w:hAnsi="Times New Roman"/>
        </w:rPr>
        <w:t>mastery of concepts</w:t>
      </w:r>
      <w:r w:rsidRPr="002F5DB4">
        <w:rPr>
          <w:rFonts w:ascii="Times New Roman" w:hAnsi="Times New Roman"/>
        </w:rPr>
        <w:t xml:space="preserve"> </w:t>
      </w:r>
      <w:r w:rsidRPr="002F5DB4">
        <w:rPr>
          <w:rStyle w:val="hps"/>
          <w:rFonts w:ascii="Times New Roman" w:hAnsi="Times New Roman"/>
        </w:rPr>
        <w:t>and</w:t>
      </w:r>
      <w:r w:rsidRPr="002F5DB4">
        <w:rPr>
          <w:rFonts w:ascii="Times New Roman" w:hAnsi="Times New Roman"/>
        </w:rPr>
        <w:t xml:space="preserve"> </w:t>
      </w:r>
      <w:r w:rsidRPr="002F5DB4">
        <w:rPr>
          <w:rStyle w:val="hps"/>
          <w:rFonts w:ascii="Times New Roman" w:hAnsi="Times New Roman"/>
        </w:rPr>
        <w:t>attitudes</w:t>
      </w:r>
      <w:r w:rsidRPr="002F5DB4">
        <w:rPr>
          <w:rFonts w:ascii="Times New Roman" w:hAnsi="Times New Roman"/>
        </w:rPr>
        <w:t xml:space="preserve"> </w:t>
      </w:r>
      <w:r w:rsidRPr="002F5DB4">
        <w:rPr>
          <w:rStyle w:val="hps"/>
          <w:rFonts w:ascii="Times New Roman" w:hAnsi="Times New Roman"/>
        </w:rPr>
        <w:t>towards science learning.</w:t>
      </w:r>
      <w:r w:rsidRPr="002F5DB4">
        <w:rPr>
          <w:rFonts w:ascii="Times New Roman" w:hAnsi="Times New Roman"/>
        </w:rPr>
        <w:t xml:space="preserve"> </w:t>
      </w:r>
      <w:r w:rsidRPr="002F5DB4">
        <w:rPr>
          <w:rStyle w:val="hps"/>
          <w:rFonts w:ascii="Times New Roman" w:hAnsi="Times New Roman"/>
        </w:rPr>
        <w:t>Habits of</w:t>
      </w:r>
      <w:r w:rsidRPr="002F5DB4">
        <w:rPr>
          <w:rFonts w:ascii="Times New Roman" w:hAnsi="Times New Roman"/>
        </w:rPr>
        <w:t xml:space="preserve"> </w:t>
      </w:r>
      <w:r w:rsidRPr="002F5DB4">
        <w:rPr>
          <w:rStyle w:val="hps"/>
          <w:rFonts w:ascii="Times New Roman" w:hAnsi="Times New Roman"/>
        </w:rPr>
        <w:t>mind</w:t>
      </w:r>
      <w:r w:rsidRPr="002F5DB4">
        <w:rPr>
          <w:rFonts w:ascii="Times New Roman" w:hAnsi="Times New Roman"/>
        </w:rPr>
        <w:t xml:space="preserve"> are also </w:t>
      </w:r>
      <w:r w:rsidRPr="002F5DB4">
        <w:rPr>
          <w:rStyle w:val="hps"/>
          <w:rFonts w:ascii="Times New Roman" w:hAnsi="Times New Roman"/>
        </w:rPr>
        <w:t>associated</w:t>
      </w:r>
      <w:r w:rsidRPr="002F5DB4">
        <w:rPr>
          <w:rFonts w:ascii="Times New Roman" w:hAnsi="Times New Roman"/>
        </w:rPr>
        <w:t xml:space="preserve"> </w:t>
      </w:r>
      <w:r w:rsidRPr="002F5DB4">
        <w:rPr>
          <w:rStyle w:val="hps"/>
          <w:rFonts w:ascii="Times New Roman" w:hAnsi="Times New Roman"/>
        </w:rPr>
        <w:t>with the ability</w:t>
      </w:r>
      <w:r w:rsidRPr="002F5DB4">
        <w:rPr>
          <w:rFonts w:ascii="Times New Roman" w:hAnsi="Times New Roman"/>
        </w:rPr>
        <w:t xml:space="preserve"> </w:t>
      </w:r>
      <w:r w:rsidRPr="002F5DB4">
        <w:rPr>
          <w:rStyle w:val="hps"/>
          <w:rFonts w:ascii="Times New Roman" w:hAnsi="Times New Roman"/>
        </w:rPr>
        <w:t>of students</w:t>
      </w:r>
      <w:r w:rsidRPr="002F5DB4">
        <w:rPr>
          <w:rFonts w:ascii="Times New Roman" w:hAnsi="Times New Roman"/>
        </w:rPr>
        <w:t xml:space="preserve"> </w:t>
      </w:r>
      <w:r w:rsidRPr="002F5DB4">
        <w:rPr>
          <w:rStyle w:val="hps"/>
          <w:rFonts w:ascii="Times New Roman" w:hAnsi="Times New Roman"/>
        </w:rPr>
        <w:t>in doing the analysis</w:t>
      </w:r>
      <w:r w:rsidRPr="002F5DB4">
        <w:rPr>
          <w:rFonts w:ascii="Times New Roman" w:hAnsi="Times New Roman"/>
        </w:rPr>
        <w:t xml:space="preserve"> </w:t>
      </w:r>
      <w:r w:rsidRPr="002F5DB4">
        <w:rPr>
          <w:rStyle w:val="hps"/>
          <w:rFonts w:ascii="Times New Roman" w:hAnsi="Times New Roman"/>
        </w:rPr>
        <w:t>and</w:t>
      </w:r>
      <w:r w:rsidRPr="002F5DB4">
        <w:rPr>
          <w:rFonts w:ascii="Times New Roman" w:hAnsi="Times New Roman"/>
        </w:rPr>
        <w:t xml:space="preserve"> </w:t>
      </w:r>
      <w:r w:rsidRPr="002F5DB4">
        <w:rPr>
          <w:rStyle w:val="hps"/>
          <w:rFonts w:ascii="Times New Roman" w:hAnsi="Times New Roman"/>
        </w:rPr>
        <w:t>scientific</w:t>
      </w:r>
      <w:r w:rsidRPr="002F5DB4">
        <w:rPr>
          <w:rFonts w:ascii="Times New Roman" w:hAnsi="Times New Roman"/>
        </w:rPr>
        <w:t xml:space="preserve"> </w:t>
      </w:r>
      <w:r w:rsidRPr="002F5DB4">
        <w:rPr>
          <w:rStyle w:val="hps"/>
          <w:rFonts w:ascii="Times New Roman" w:hAnsi="Times New Roman"/>
        </w:rPr>
        <w:t>reasoning</w:t>
      </w:r>
      <w:r w:rsidRPr="002F5DB4">
        <w:rPr>
          <w:rFonts w:ascii="Times New Roman" w:hAnsi="Times New Roman"/>
        </w:rPr>
        <w:t xml:space="preserve">. </w:t>
      </w:r>
      <w:r w:rsidRPr="002F5DB4">
        <w:rPr>
          <w:rStyle w:val="hps"/>
          <w:rFonts w:ascii="Times New Roman" w:hAnsi="Times New Roman"/>
        </w:rPr>
        <w:t>In the study of</w:t>
      </w:r>
      <w:r w:rsidRPr="002F5DB4">
        <w:rPr>
          <w:rFonts w:ascii="Times New Roman" w:hAnsi="Times New Roman"/>
        </w:rPr>
        <w:t xml:space="preserve"> </w:t>
      </w:r>
      <w:r w:rsidRPr="002F5DB4">
        <w:rPr>
          <w:rStyle w:val="hps"/>
          <w:rFonts w:ascii="Times New Roman" w:hAnsi="Times New Roman"/>
        </w:rPr>
        <w:t>Anggraeni</w:t>
      </w:r>
      <w:r w:rsidRPr="002F5DB4">
        <w:rPr>
          <w:rFonts w:ascii="Times New Roman" w:hAnsi="Times New Roman"/>
        </w:rPr>
        <w:t xml:space="preserve"> </w:t>
      </w:r>
      <w:r w:rsidRPr="002F5DB4">
        <w:rPr>
          <w:rStyle w:val="hps"/>
          <w:rFonts w:ascii="Times New Roman" w:hAnsi="Times New Roman"/>
        </w:rPr>
        <w:t>(2006</w:t>
      </w:r>
      <w:r w:rsidRPr="002F5DB4">
        <w:rPr>
          <w:rFonts w:ascii="Times New Roman" w:hAnsi="Times New Roman"/>
        </w:rPr>
        <w:t xml:space="preserve">) and </w:t>
      </w:r>
      <w:r w:rsidRPr="002F5DB4">
        <w:rPr>
          <w:rStyle w:val="hps"/>
          <w:rFonts w:ascii="Times New Roman" w:hAnsi="Times New Roman"/>
        </w:rPr>
        <w:t>Zulfiani</w:t>
      </w:r>
      <w:r w:rsidRPr="002F5DB4">
        <w:rPr>
          <w:rFonts w:ascii="Times New Roman" w:hAnsi="Times New Roman"/>
        </w:rPr>
        <w:t xml:space="preserve">, </w:t>
      </w:r>
      <w:r w:rsidRPr="002F5DB4">
        <w:rPr>
          <w:rStyle w:val="hps"/>
          <w:rFonts w:ascii="Times New Roman" w:hAnsi="Times New Roman"/>
        </w:rPr>
        <w:t>(2006</w:t>
      </w:r>
      <w:r w:rsidRPr="002F5DB4">
        <w:rPr>
          <w:rFonts w:ascii="Times New Roman" w:hAnsi="Times New Roman"/>
        </w:rPr>
        <w:t xml:space="preserve">); it was </w:t>
      </w:r>
      <w:r w:rsidRPr="002F5DB4">
        <w:rPr>
          <w:rStyle w:val="hps"/>
          <w:rFonts w:ascii="Times New Roman" w:hAnsi="Times New Roman"/>
        </w:rPr>
        <w:t>found that the</w:t>
      </w:r>
      <w:r w:rsidRPr="002F5DB4">
        <w:rPr>
          <w:rFonts w:ascii="Times New Roman" w:hAnsi="Times New Roman"/>
        </w:rPr>
        <w:t xml:space="preserve"> </w:t>
      </w:r>
      <w:r w:rsidRPr="002F5DB4">
        <w:rPr>
          <w:rStyle w:val="hps"/>
          <w:rFonts w:ascii="Times New Roman" w:hAnsi="Times New Roman"/>
        </w:rPr>
        <w:t>inquiry-</w:t>
      </w:r>
      <w:r w:rsidRPr="002F5DB4">
        <w:rPr>
          <w:rFonts w:ascii="Times New Roman" w:hAnsi="Times New Roman"/>
        </w:rPr>
        <w:t xml:space="preserve">based </w:t>
      </w:r>
      <w:r w:rsidRPr="002F5DB4">
        <w:rPr>
          <w:rStyle w:val="hps"/>
          <w:rFonts w:ascii="Times New Roman" w:hAnsi="Times New Roman"/>
        </w:rPr>
        <w:t>science learning</w:t>
      </w:r>
      <w:r w:rsidRPr="002F5DB4">
        <w:rPr>
          <w:rFonts w:ascii="Times New Roman" w:hAnsi="Times New Roman"/>
        </w:rPr>
        <w:t xml:space="preserve"> </w:t>
      </w:r>
      <w:r w:rsidRPr="002F5DB4">
        <w:rPr>
          <w:rStyle w:val="hps"/>
          <w:rFonts w:ascii="Times New Roman" w:hAnsi="Times New Roman"/>
        </w:rPr>
        <w:t>can improve</w:t>
      </w:r>
      <w:r w:rsidRPr="002F5DB4">
        <w:rPr>
          <w:rFonts w:ascii="Times New Roman" w:hAnsi="Times New Roman"/>
        </w:rPr>
        <w:t xml:space="preserve"> </w:t>
      </w:r>
      <w:r w:rsidRPr="002F5DB4">
        <w:rPr>
          <w:rStyle w:val="hps"/>
          <w:rFonts w:ascii="Times New Roman" w:hAnsi="Times New Roman"/>
        </w:rPr>
        <w:t>both of those capabilities</w:t>
      </w:r>
      <w:r w:rsidRPr="002F5DB4">
        <w:rPr>
          <w:rFonts w:ascii="Times New Roman" w:hAnsi="Times New Roman"/>
        </w:rPr>
        <w:t xml:space="preserve">. </w:t>
      </w:r>
      <w:r w:rsidRPr="002F5DB4">
        <w:rPr>
          <w:rStyle w:val="hps"/>
          <w:rFonts w:ascii="Times New Roman" w:hAnsi="Times New Roman"/>
        </w:rPr>
        <w:t>In harmony</w:t>
      </w:r>
      <w:r w:rsidRPr="002F5DB4">
        <w:rPr>
          <w:rFonts w:ascii="Times New Roman" w:hAnsi="Times New Roman"/>
        </w:rPr>
        <w:t xml:space="preserve"> </w:t>
      </w:r>
      <w:r w:rsidRPr="002F5DB4">
        <w:rPr>
          <w:rStyle w:val="hps"/>
          <w:rFonts w:ascii="Times New Roman" w:hAnsi="Times New Roman"/>
        </w:rPr>
        <w:t>with</w:t>
      </w:r>
      <w:r w:rsidRPr="002F5DB4">
        <w:rPr>
          <w:rFonts w:ascii="Times New Roman" w:hAnsi="Times New Roman"/>
        </w:rPr>
        <w:t xml:space="preserve"> </w:t>
      </w:r>
      <w:r w:rsidRPr="002F5DB4">
        <w:rPr>
          <w:rStyle w:val="hps"/>
          <w:rFonts w:ascii="Times New Roman" w:hAnsi="Times New Roman"/>
        </w:rPr>
        <w:t>this finding</w:t>
      </w:r>
      <w:r w:rsidRPr="002F5DB4">
        <w:rPr>
          <w:rFonts w:ascii="Times New Roman" w:hAnsi="Times New Roman"/>
        </w:rPr>
        <w:t xml:space="preserve">, </w:t>
      </w:r>
      <w:r w:rsidRPr="002F5DB4">
        <w:rPr>
          <w:rStyle w:val="hps"/>
          <w:rFonts w:ascii="Times New Roman" w:hAnsi="Times New Roman"/>
        </w:rPr>
        <w:t>Cacciatore</w:t>
      </w:r>
      <w:r w:rsidRPr="002F5DB4">
        <w:rPr>
          <w:rFonts w:ascii="Times New Roman" w:hAnsi="Times New Roman"/>
        </w:rPr>
        <w:t xml:space="preserve"> </w:t>
      </w:r>
      <w:r w:rsidRPr="002F5DB4">
        <w:rPr>
          <w:rStyle w:val="hps"/>
          <w:rFonts w:ascii="Times New Roman" w:hAnsi="Times New Roman"/>
        </w:rPr>
        <w:t>(2009</w:t>
      </w:r>
      <w:r w:rsidRPr="002F5DB4">
        <w:rPr>
          <w:rFonts w:ascii="Times New Roman" w:hAnsi="Times New Roman"/>
        </w:rPr>
        <w:t xml:space="preserve">) </w:t>
      </w:r>
      <w:r w:rsidRPr="002F5DB4">
        <w:rPr>
          <w:rStyle w:val="hps"/>
          <w:rFonts w:ascii="Times New Roman" w:hAnsi="Times New Roman"/>
        </w:rPr>
        <w:t>stated</w:t>
      </w:r>
      <w:r w:rsidRPr="002F5DB4">
        <w:rPr>
          <w:rFonts w:ascii="Times New Roman" w:hAnsi="Times New Roman"/>
        </w:rPr>
        <w:t xml:space="preserve"> </w:t>
      </w:r>
      <w:r w:rsidRPr="002F5DB4">
        <w:rPr>
          <w:rStyle w:val="hps"/>
          <w:rFonts w:ascii="Times New Roman" w:hAnsi="Times New Roman"/>
        </w:rPr>
        <w:t>that the laboratory</w:t>
      </w:r>
      <w:r w:rsidRPr="002F5DB4">
        <w:rPr>
          <w:rFonts w:ascii="Times New Roman" w:hAnsi="Times New Roman"/>
        </w:rPr>
        <w:t xml:space="preserve"> </w:t>
      </w:r>
      <w:r w:rsidRPr="002F5DB4">
        <w:rPr>
          <w:rStyle w:val="hps"/>
          <w:rFonts w:ascii="Times New Roman" w:hAnsi="Times New Roman"/>
        </w:rPr>
        <w:t>inquiry activity</w:t>
      </w:r>
      <w:r w:rsidRPr="002F5DB4">
        <w:rPr>
          <w:rFonts w:ascii="Times New Roman" w:hAnsi="Times New Roman"/>
        </w:rPr>
        <w:t xml:space="preserve"> </w:t>
      </w:r>
      <w:r w:rsidRPr="002F5DB4">
        <w:rPr>
          <w:rStyle w:val="hps"/>
          <w:rFonts w:ascii="Times New Roman" w:hAnsi="Times New Roman"/>
        </w:rPr>
        <w:t>can establish</w:t>
      </w:r>
      <w:r w:rsidRPr="002F5DB4">
        <w:rPr>
          <w:rFonts w:ascii="Times New Roman" w:hAnsi="Times New Roman"/>
        </w:rPr>
        <w:t xml:space="preserve"> </w:t>
      </w:r>
      <w:r w:rsidRPr="002F5DB4">
        <w:rPr>
          <w:rStyle w:val="hps"/>
          <w:rFonts w:ascii="Times New Roman" w:hAnsi="Times New Roman"/>
        </w:rPr>
        <w:t>a theory and also</w:t>
      </w:r>
      <w:r w:rsidRPr="002F5DB4">
        <w:rPr>
          <w:rFonts w:ascii="Times New Roman" w:hAnsi="Times New Roman"/>
        </w:rPr>
        <w:t xml:space="preserve"> </w:t>
      </w:r>
      <w:r w:rsidRPr="002F5DB4">
        <w:rPr>
          <w:rStyle w:val="hps"/>
          <w:rFonts w:ascii="Times New Roman" w:hAnsi="Times New Roman"/>
        </w:rPr>
        <w:t>build</w:t>
      </w:r>
      <w:r w:rsidRPr="002F5DB4">
        <w:rPr>
          <w:rFonts w:ascii="Times New Roman" w:hAnsi="Times New Roman"/>
        </w:rPr>
        <w:t xml:space="preserve"> </w:t>
      </w:r>
      <w:r w:rsidRPr="002F5DB4">
        <w:rPr>
          <w:rStyle w:val="hps"/>
          <w:rFonts w:ascii="Times New Roman" w:hAnsi="Times New Roman"/>
        </w:rPr>
        <w:t>complex thinking</w:t>
      </w:r>
      <w:r w:rsidRPr="002F5DB4">
        <w:rPr>
          <w:rFonts w:ascii="Times New Roman" w:hAnsi="Times New Roman"/>
        </w:rPr>
        <w:t>.</w:t>
      </w:r>
    </w:p>
    <w:p w:rsidR="003E1F08" w:rsidRPr="002F5DB4" w:rsidRDefault="003E1F08" w:rsidP="008F251E">
      <w:pPr>
        <w:spacing w:after="0" w:line="240" w:lineRule="auto"/>
        <w:ind w:firstLine="709"/>
        <w:jc w:val="both"/>
        <w:rPr>
          <w:rFonts w:ascii="Times New Roman" w:hAnsi="Times New Roman"/>
        </w:rPr>
      </w:pPr>
      <w:r w:rsidRPr="002F5DB4">
        <w:rPr>
          <w:rStyle w:val="hps"/>
          <w:rFonts w:ascii="Times New Roman" w:hAnsi="Times New Roman"/>
        </w:rPr>
        <w:t>Intrapersonal intelligence</w:t>
      </w:r>
      <w:r w:rsidRPr="002F5DB4">
        <w:rPr>
          <w:rFonts w:ascii="Times New Roman" w:hAnsi="Times New Roman"/>
        </w:rPr>
        <w:t xml:space="preserve"> is </w:t>
      </w:r>
      <w:r w:rsidRPr="002F5DB4">
        <w:rPr>
          <w:rStyle w:val="hps"/>
          <w:rFonts w:ascii="Times New Roman" w:hAnsi="Times New Roman"/>
        </w:rPr>
        <w:t>an</w:t>
      </w:r>
      <w:r w:rsidRPr="002F5DB4">
        <w:rPr>
          <w:rFonts w:ascii="Times New Roman" w:hAnsi="Times New Roman"/>
        </w:rPr>
        <w:t xml:space="preserve"> </w:t>
      </w:r>
      <w:r w:rsidRPr="002F5DB4">
        <w:rPr>
          <w:rStyle w:val="hps"/>
          <w:rFonts w:ascii="Times New Roman" w:hAnsi="Times New Roman"/>
        </w:rPr>
        <w:t>ability</w:t>
      </w:r>
      <w:r w:rsidRPr="002F5DB4">
        <w:rPr>
          <w:rFonts w:ascii="Times New Roman" w:hAnsi="Times New Roman"/>
        </w:rPr>
        <w:t xml:space="preserve"> </w:t>
      </w:r>
      <w:r w:rsidRPr="002F5DB4">
        <w:rPr>
          <w:rStyle w:val="hps"/>
          <w:rFonts w:ascii="Times New Roman" w:hAnsi="Times New Roman"/>
        </w:rPr>
        <w:t>that allows individuals</w:t>
      </w:r>
      <w:r w:rsidRPr="002F5DB4">
        <w:rPr>
          <w:rFonts w:ascii="Times New Roman" w:hAnsi="Times New Roman"/>
        </w:rPr>
        <w:t xml:space="preserve"> </w:t>
      </w:r>
      <w:r w:rsidRPr="002F5DB4">
        <w:rPr>
          <w:rStyle w:val="hps"/>
          <w:rFonts w:ascii="Times New Roman" w:hAnsi="Times New Roman"/>
        </w:rPr>
        <w:t>to</w:t>
      </w:r>
      <w:r w:rsidRPr="002F5DB4">
        <w:rPr>
          <w:rFonts w:ascii="Times New Roman" w:hAnsi="Times New Roman"/>
        </w:rPr>
        <w:t xml:space="preserve"> </w:t>
      </w:r>
      <w:r w:rsidRPr="002F5DB4">
        <w:rPr>
          <w:rStyle w:val="hps"/>
          <w:rFonts w:ascii="Times New Roman" w:hAnsi="Times New Roman"/>
        </w:rPr>
        <w:t>properly</w:t>
      </w:r>
      <w:r w:rsidRPr="002F5DB4">
        <w:rPr>
          <w:rFonts w:ascii="Times New Roman" w:hAnsi="Times New Roman"/>
        </w:rPr>
        <w:t xml:space="preserve"> </w:t>
      </w:r>
      <w:r w:rsidRPr="002F5DB4">
        <w:rPr>
          <w:rStyle w:val="hps"/>
          <w:rFonts w:ascii="Times New Roman" w:hAnsi="Times New Roman"/>
        </w:rPr>
        <w:t>classify</w:t>
      </w:r>
      <w:r w:rsidRPr="002F5DB4">
        <w:rPr>
          <w:rFonts w:ascii="Times New Roman" w:hAnsi="Times New Roman"/>
        </w:rPr>
        <w:t xml:space="preserve"> </w:t>
      </w:r>
      <w:r w:rsidRPr="002F5DB4">
        <w:rPr>
          <w:rStyle w:val="hps"/>
          <w:rFonts w:ascii="Times New Roman" w:hAnsi="Times New Roman"/>
        </w:rPr>
        <w:t>their feelings</w:t>
      </w:r>
      <w:r w:rsidRPr="002F5DB4">
        <w:rPr>
          <w:rFonts w:ascii="Times New Roman" w:hAnsi="Times New Roman"/>
        </w:rPr>
        <w:t xml:space="preserve">, </w:t>
      </w:r>
      <w:r w:rsidRPr="002F5DB4">
        <w:rPr>
          <w:rStyle w:val="hps"/>
          <w:rFonts w:ascii="Times New Roman" w:hAnsi="Times New Roman"/>
        </w:rPr>
        <w:t>for example,</w:t>
      </w:r>
      <w:r w:rsidRPr="002F5DB4">
        <w:rPr>
          <w:rFonts w:ascii="Times New Roman" w:hAnsi="Times New Roman"/>
        </w:rPr>
        <w:t xml:space="preserve"> </w:t>
      </w:r>
      <w:r w:rsidRPr="002F5DB4">
        <w:rPr>
          <w:rStyle w:val="hps"/>
          <w:rFonts w:ascii="Times New Roman" w:hAnsi="Times New Roman"/>
        </w:rPr>
        <w:t>distinguish between</w:t>
      </w:r>
      <w:r w:rsidRPr="002F5DB4">
        <w:rPr>
          <w:rFonts w:ascii="Times New Roman" w:hAnsi="Times New Roman"/>
        </w:rPr>
        <w:t xml:space="preserve"> </w:t>
      </w:r>
      <w:r w:rsidRPr="002F5DB4">
        <w:rPr>
          <w:rStyle w:val="hps"/>
          <w:rFonts w:ascii="Times New Roman" w:hAnsi="Times New Roman"/>
        </w:rPr>
        <w:t>pain and pleasure</w:t>
      </w:r>
      <w:r w:rsidRPr="002F5DB4">
        <w:rPr>
          <w:rFonts w:ascii="Times New Roman" w:hAnsi="Times New Roman"/>
        </w:rPr>
        <w:t xml:space="preserve">, </w:t>
      </w:r>
      <w:r w:rsidRPr="002F5DB4">
        <w:rPr>
          <w:rStyle w:val="hps"/>
          <w:rFonts w:ascii="Times New Roman" w:hAnsi="Times New Roman"/>
        </w:rPr>
        <w:t>and</w:t>
      </w:r>
      <w:r w:rsidRPr="002F5DB4">
        <w:rPr>
          <w:rFonts w:ascii="Times New Roman" w:hAnsi="Times New Roman"/>
        </w:rPr>
        <w:t xml:space="preserve"> </w:t>
      </w:r>
      <w:r w:rsidRPr="002F5DB4">
        <w:rPr>
          <w:rStyle w:val="hps"/>
          <w:rFonts w:ascii="Times New Roman" w:hAnsi="Times New Roman"/>
        </w:rPr>
        <w:t>behave as</w:t>
      </w:r>
      <w:r w:rsidRPr="002F5DB4">
        <w:rPr>
          <w:rFonts w:ascii="Times New Roman" w:hAnsi="Times New Roman"/>
        </w:rPr>
        <w:t xml:space="preserve"> </w:t>
      </w:r>
      <w:r w:rsidRPr="002F5DB4">
        <w:rPr>
          <w:rStyle w:val="hps"/>
          <w:rFonts w:ascii="Times New Roman" w:hAnsi="Times New Roman"/>
        </w:rPr>
        <w:t>such distinction</w:t>
      </w:r>
      <w:r w:rsidRPr="002F5DB4">
        <w:rPr>
          <w:rFonts w:ascii="Times New Roman" w:hAnsi="Times New Roman"/>
        </w:rPr>
        <w:t xml:space="preserve">. </w:t>
      </w:r>
      <w:r w:rsidRPr="002F5DB4">
        <w:rPr>
          <w:rStyle w:val="hps"/>
          <w:rFonts w:ascii="Times New Roman" w:hAnsi="Times New Roman"/>
        </w:rPr>
        <w:t>This intelligence</w:t>
      </w:r>
      <w:r w:rsidRPr="002F5DB4">
        <w:rPr>
          <w:rFonts w:ascii="Times New Roman" w:hAnsi="Times New Roman"/>
        </w:rPr>
        <w:t xml:space="preserve"> </w:t>
      </w:r>
      <w:r w:rsidRPr="002F5DB4">
        <w:rPr>
          <w:rStyle w:val="hps"/>
          <w:rFonts w:ascii="Times New Roman" w:hAnsi="Times New Roman"/>
        </w:rPr>
        <w:t>allows individuals</w:t>
      </w:r>
      <w:r w:rsidRPr="002F5DB4">
        <w:rPr>
          <w:rFonts w:ascii="Times New Roman" w:hAnsi="Times New Roman"/>
        </w:rPr>
        <w:t xml:space="preserve"> </w:t>
      </w:r>
      <w:r w:rsidRPr="002F5DB4">
        <w:rPr>
          <w:rStyle w:val="hps"/>
          <w:rFonts w:ascii="Times New Roman" w:hAnsi="Times New Roman"/>
        </w:rPr>
        <w:t>to</w:t>
      </w:r>
      <w:r w:rsidRPr="002F5DB4">
        <w:rPr>
          <w:rFonts w:ascii="Times New Roman" w:hAnsi="Times New Roman"/>
        </w:rPr>
        <w:t xml:space="preserve"> </w:t>
      </w:r>
      <w:r w:rsidRPr="002F5DB4">
        <w:rPr>
          <w:rStyle w:val="hps"/>
          <w:rFonts w:ascii="Times New Roman" w:hAnsi="Times New Roman"/>
        </w:rPr>
        <w:t>construct</w:t>
      </w:r>
      <w:r w:rsidRPr="002F5DB4">
        <w:rPr>
          <w:rFonts w:ascii="Times New Roman" w:hAnsi="Times New Roman"/>
        </w:rPr>
        <w:t xml:space="preserve"> </w:t>
      </w:r>
      <w:r w:rsidRPr="002F5DB4">
        <w:rPr>
          <w:rStyle w:val="hps"/>
          <w:rFonts w:ascii="Times New Roman" w:hAnsi="Times New Roman"/>
        </w:rPr>
        <w:t>their mental model</w:t>
      </w:r>
      <w:r w:rsidRPr="002F5DB4">
        <w:rPr>
          <w:rFonts w:ascii="Times New Roman" w:hAnsi="Times New Roman"/>
        </w:rPr>
        <w:t xml:space="preserve"> </w:t>
      </w:r>
      <w:r w:rsidRPr="002F5DB4">
        <w:rPr>
          <w:rStyle w:val="hps"/>
          <w:rFonts w:ascii="Times New Roman" w:hAnsi="Times New Roman"/>
        </w:rPr>
        <w:t>accurately</w:t>
      </w:r>
      <w:r w:rsidRPr="002F5DB4">
        <w:rPr>
          <w:rFonts w:ascii="Times New Roman" w:hAnsi="Times New Roman"/>
        </w:rPr>
        <w:t xml:space="preserve">, </w:t>
      </w:r>
      <w:r w:rsidRPr="002F5DB4">
        <w:rPr>
          <w:rStyle w:val="hps"/>
          <w:rFonts w:ascii="Times New Roman" w:hAnsi="Times New Roman"/>
        </w:rPr>
        <w:t>and describe</w:t>
      </w:r>
      <w:r w:rsidRPr="002F5DB4">
        <w:rPr>
          <w:rFonts w:ascii="Times New Roman" w:hAnsi="Times New Roman"/>
        </w:rPr>
        <w:t xml:space="preserve"> </w:t>
      </w:r>
      <w:r w:rsidRPr="002F5DB4">
        <w:rPr>
          <w:rStyle w:val="hps"/>
          <w:rFonts w:ascii="Times New Roman" w:hAnsi="Times New Roman"/>
        </w:rPr>
        <w:t>several</w:t>
      </w:r>
      <w:r w:rsidRPr="002F5DB4">
        <w:rPr>
          <w:rFonts w:ascii="Times New Roman" w:hAnsi="Times New Roman"/>
        </w:rPr>
        <w:t xml:space="preserve"> </w:t>
      </w:r>
      <w:r w:rsidRPr="002F5DB4">
        <w:rPr>
          <w:rStyle w:val="hps"/>
          <w:rFonts w:ascii="Times New Roman" w:hAnsi="Times New Roman"/>
        </w:rPr>
        <w:t>models</w:t>
      </w:r>
      <w:r w:rsidRPr="002F5DB4">
        <w:rPr>
          <w:rFonts w:ascii="Times New Roman" w:hAnsi="Times New Roman"/>
        </w:rPr>
        <w:t xml:space="preserve"> </w:t>
      </w:r>
      <w:r w:rsidRPr="002F5DB4">
        <w:rPr>
          <w:rStyle w:val="hps"/>
          <w:rFonts w:ascii="Times New Roman" w:hAnsi="Times New Roman"/>
        </w:rPr>
        <w:t>to</w:t>
      </w:r>
      <w:r w:rsidRPr="002F5DB4">
        <w:rPr>
          <w:rFonts w:ascii="Times New Roman" w:hAnsi="Times New Roman"/>
        </w:rPr>
        <w:t xml:space="preserve"> </w:t>
      </w:r>
      <w:r w:rsidRPr="002F5DB4">
        <w:rPr>
          <w:rStyle w:val="hps"/>
          <w:rFonts w:ascii="Times New Roman" w:hAnsi="Times New Roman"/>
        </w:rPr>
        <w:t>make good decisions</w:t>
      </w:r>
      <w:r w:rsidRPr="002F5DB4">
        <w:rPr>
          <w:rFonts w:ascii="Times New Roman" w:hAnsi="Times New Roman"/>
        </w:rPr>
        <w:t xml:space="preserve"> </w:t>
      </w:r>
      <w:r w:rsidRPr="002F5DB4">
        <w:rPr>
          <w:rStyle w:val="hps"/>
          <w:rFonts w:ascii="Times New Roman" w:hAnsi="Times New Roman"/>
        </w:rPr>
        <w:t>in their lives</w:t>
      </w:r>
      <w:r w:rsidRPr="002F5DB4">
        <w:rPr>
          <w:rFonts w:ascii="Times New Roman" w:hAnsi="Times New Roman"/>
        </w:rPr>
        <w:t xml:space="preserve"> </w:t>
      </w:r>
      <w:r w:rsidRPr="002F5DB4">
        <w:rPr>
          <w:rStyle w:val="hps"/>
          <w:rFonts w:ascii="Times New Roman" w:hAnsi="Times New Roman"/>
        </w:rPr>
        <w:t>(</w:t>
      </w:r>
      <w:r w:rsidRPr="002F5DB4">
        <w:rPr>
          <w:rFonts w:ascii="Times New Roman" w:hAnsi="Times New Roman"/>
        </w:rPr>
        <w:t xml:space="preserve">Lazear, </w:t>
      </w:r>
      <w:r w:rsidRPr="002F5DB4">
        <w:rPr>
          <w:rStyle w:val="hps"/>
          <w:rFonts w:ascii="Times New Roman" w:hAnsi="Times New Roman"/>
        </w:rPr>
        <w:t>2004)</w:t>
      </w:r>
      <w:r w:rsidRPr="002F5DB4">
        <w:rPr>
          <w:rFonts w:ascii="Times New Roman" w:hAnsi="Times New Roman"/>
        </w:rPr>
        <w:t>.</w:t>
      </w:r>
    </w:p>
    <w:p w:rsidR="003E1F08" w:rsidRPr="002F5DB4" w:rsidRDefault="003E1F08" w:rsidP="008F251E">
      <w:pPr>
        <w:spacing w:after="0" w:line="240" w:lineRule="auto"/>
        <w:ind w:firstLine="709"/>
        <w:jc w:val="both"/>
        <w:rPr>
          <w:rFonts w:ascii="Times New Roman" w:hAnsi="Times New Roman"/>
        </w:rPr>
      </w:pPr>
      <w:r w:rsidRPr="002F5DB4">
        <w:rPr>
          <w:rStyle w:val="hps"/>
          <w:rFonts w:ascii="Times New Roman" w:hAnsi="Times New Roman"/>
        </w:rPr>
        <w:t>The increase of intrapersonal</w:t>
      </w:r>
      <w:r w:rsidRPr="002F5DB4">
        <w:rPr>
          <w:rFonts w:ascii="Times New Roman" w:hAnsi="Times New Roman"/>
        </w:rPr>
        <w:t xml:space="preserve"> </w:t>
      </w:r>
      <w:r w:rsidRPr="002F5DB4">
        <w:rPr>
          <w:rStyle w:val="hps"/>
          <w:rFonts w:ascii="Times New Roman" w:hAnsi="Times New Roman"/>
        </w:rPr>
        <w:t>intelligence</w:t>
      </w:r>
      <w:r w:rsidRPr="002F5DB4">
        <w:rPr>
          <w:rFonts w:ascii="Times New Roman" w:hAnsi="Times New Roman"/>
        </w:rPr>
        <w:t xml:space="preserve"> </w:t>
      </w:r>
      <w:r w:rsidRPr="002F5DB4">
        <w:rPr>
          <w:rStyle w:val="hps"/>
          <w:rFonts w:ascii="Times New Roman" w:hAnsi="Times New Roman"/>
        </w:rPr>
        <w:t>can be measured</w:t>
      </w:r>
      <w:r w:rsidRPr="002F5DB4">
        <w:rPr>
          <w:rFonts w:ascii="Times New Roman" w:hAnsi="Times New Roman"/>
        </w:rPr>
        <w:t xml:space="preserve"> </w:t>
      </w:r>
      <w:r w:rsidRPr="002F5DB4">
        <w:rPr>
          <w:rStyle w:val="hps"/>
          <w:rFonts w:ascii="Times New Roman" w:hAnsi="Times New Roman"/>
        </w:rPr>
        <w:t>with five</w:t>
      </w:r>
      <w:r w:rsidRPr="002F5DB4">
        <w:rPr>
          <w:rFonts w:ascii="Times New Roman" w:hAnsi="Times New Roman"/>
        </w:rPr>
        <w:t xml:space="preserve"> </w:t>
      </w:r>
      <w:r w:rsidRPr="002F5DB4">
        <w:rPr>
          <w:rStyle w:val="hps"/>
          <w:rFonts w:ascii="Times New Roman" w:hAnsi="Times New Roman"/>
        </w:rPr>
        <w:t>indicators, they are</w:t>
      </w:r>
      <w:r w:rsidRPr="002F5DB4">
        <w:rPr>
          <w:rFonts w:ascii="Times New Roman" w:hAnsi="Times New Roman"/>
        </w:rPr>
        <w:t xml:space="preserve"> </w:t>
      </w:r>
      <w:r w:rsidRPr="002F5DB4">
        <w:rPr>
          <w:rStyle w:val="hps"/>
          <w:rFonts w:ascii="Times New Roman" w:hAnsi="Times New Roman"/>
        </w:rPr>
        <w:t>self-</w:t>
      </w:r>
      <w:r w:rsidRPr="002F5DB4">
        <w:rPr>
          <w:rFonts w:ascii="Times New Roman" w:hAnsi="Times New Roman"/>
        </w:rPr>
        <w:t xml:space="preserve">reflection </w:t>
      </w:r>
      <w:r w:rsidRPr="002F5DB4">
        <w:rPr>
          <w:rStyle w:val="hps"/>
          <w:rFonts w:ascii="Times New Roman" w:hAnsi="Times New Roman"/>
        </w:rPr>
        <w:t>(</w:t>
      </w:r>
      <w:r w:rsidRPr="002F5DB4">
        <w:rPr>
          <w:rFonts w:ascii="Times New Roman" w:hAnsi="Times New Roman"/>
        </w:rPr>
        <w:t xml:space="preserve">can </w:t>
      </w:r>
      <w:r w:rsidRPr="002F5DB4">
        <w:rPr>
          <w:rStyle w:val="hps"/>
          <w:rFonts w:ascii="Times New Roman" w:hAnsi="Times New Roman"/>
        </w:rPr>
        <w:t>connect</w:t>
      </w:r>
      <w:r w:rsidRPr="002F5DB4">
        <w:rPr>
          <w:rFonts w:ascii="Times New Roman" w:hAnsi="Times New Roman"/>
        </w:rPr>
        <w:t xml:space="preserve"> </w:t>
      </w:r>
      <w:r w:rsidRPr="002F5DB4">
        <w:rPr>
          <w:rStyle w:val="hps"/>
          <w:rFonts w:ascii="Times New Roman" w:hAnsi="Times New Roman"/>
        </w:rPr>
        <w:t>the facts</w:t>
      </w:r>
      <w:r w:rsidRPr="002F5DB4">
        <w:rPr>
          <w:rFonts w:ascii="Times New Roman" w:hAnsi="Times New Roman"/>
        </w:rPr>
        <w:t xml:space="preserve"> </w:t>
      </w:r>
      <w:r w:rsidRPr="002F5DB4">
        <w:rPr>
          <w:rStyle w:val="hps"/>
          <w:rFonts w:ascii="Times New Roman" w:hAnsi="Times New Roman"/>
        </w:rPr>
        <w:t>to</w:t>
      </w:r>
      <w:r w:rsidRPr="002F5DB4">
        <w:rPr>
          <w:rFonts w:ascii="Times New Roman" w:hAnsi="Times New Roman"/>
        </w:rPr>
        <w:t xml:space="preserve"> </w:t>
      </w:r>
      <w:r w:rsidRPr="002F5DB4">
        <w:rPr>
          <w:rStyle w:val="hps"/>
          <w:rFonts w:ascii="Times New Roman" w:hAnsi="Times New Roman"/>
        </w:rPr>
        <w:t>be</w:t>
      </w:r>
      <w:r w:rsidRPr="002F5DB4">
        <w:rPr>
          <w:rFonts w:ascii="Times New Roman" w:hAnsi="Times New Roman"/>
        </w:rPr>
        <w:t xml:space="preserve"> </w:t>
      </w:r>
      <w:r w:rsidRPr="002F5DB4">
        <w:rPr>
          <w:rStyle w:val="hps"/>
          <w:rFonts w:ascii="Times New Roman" w:hAnsi="Times New Roman"/>
        </w:rPr>
        <w:t>opinion of</w:t>
      </w:r>
      <w:r w:rsidRPr="002F5DB4">
        <w:rPr>
          <w:rFonts w:ascii="Times New Roman" w:hAnsi="Times New Roman"/>
        </w:rPr>
        <w:t xml:space="preserve"> </w:t>
      </w:r>
      <w:r w:rsidRPr="002F5DB4">
        <w:rPr>
          <w:rStyle w:val="hps"/>
          <w:rFonts w:ascii="Times New Roman" w:hAnsi="Times New Roman"/>
        </w:rPr>
        <w:t>oneself</w:t>
      </w:r>
      <w:r w:rsidRPr="002F5DB4">
        <w:rPr>
          <w:rFonts w:ascii="Times New Roman" w:hAnsi="Times New Roman"/>
        </w:rPr>
        <w:t xml:space="preserve">); </w:t>
      </w:r>
      <w:r w:rsidRPr="002F5DB4">
        <w:rPr>
          <w:rStyle w:val="hps"/>
          <w:rFonts w:ascii="Times New Roman" w:hAnsi="Times New Roman"/>
        </w:rPr>
        <w:t>emotional</w:t>
      </w:r>
      <w:r w:rsidRPr="002F5DB4">
        <w:rPr>
          <w:rFonts w:ascii="Times New Roman" w:hAnsi="Times New Roman"/>
        </w:rPr>
        <w:t xml:space="preserve"> </w:t>
      </w:r>
      <w:r w:rsidRPr="002F5DB4">
        <w:rPr>
          <w:rStyle w:val="hps"/>
          <w:rFonts w:ascii="Times New Roman" w:hAnsi="Times New Roman"/>
        </w:rPr>
        <w:t>processing</w:t>
      </w:r>
      <w:r w:rsidRPr="002F5DB4">
        <w:rPr>
          <w:rFonts w:ascii="Times New Roman" w:hAnsi="Times New Roman"/>
        </w:rPr>
        <w:t xml:space="preserve"> </w:t>
      </w:r>
      <w:r w:rsidRPr="002F5DB4">
        <w:rPr>
          <w:rStyle w:val="hps"/>
          <w:rFonts w:ascii="Times New Roman" w:hAnsi="Times New Roman"/>
        </w:rPr>
        <w:t>(</w:t>
      </w:r>
      <w:r w:rsidRPr="002F5DB4">
        <w:rPr>
          <w:rFonts w:ascii="Times New Roman" w:hAnsi="Times New Roman"/>
        </w:rPr>
        <w:t xml:space="preserve">show </w:t>
      </w:r>
      <w:r w:rsidRPr="002F5DB4">
        <w:rPr>
          <w:rStyle w:val="hps"/>
          <w:rFonts w:ascii="Times New Roman" w:hAnsi="Times New Roman"/>
        </w:rPr>
        <w:t>seriousness in</w:t>
      </w:r>
      <w:r w:rsidRPr="002F5DB4">
        <w:rPr>
          <w:rFonts w:ascii="Times New Roman" w:hAnsi="Times New Roman"/>
        </w:rPr>
        <w:t xml:space="preserve"> solving </w:t>
      </w:r>
      <w:r w:rsidRPr="002F5DB4">
        <w:rPr>
          <w:rStyle w:val="hps"/>
          <w:rFonts w:ascii="Times New Roman" w:hAnsi="Times New Roman"/>
        </w:rPr>
        <w:t>problem to</w:t>
      </w:r>
      <w:r w:rsidRPr="002F5DB4">
        <w:rPr>
          <w:rFonts w:ascii="Times New Roman" w:hAnsi="Times New Roman"/>
        </w:rPr>
        <w:t xml:space="preserve"> </w:t>
      </w:r>
      <w:r w:rsidRPr="002F5DB4">
        <w:rPr>
          <w:rStyle w:val="hps"/>
          <w:rFonts w:ascii="Times New Roman" w:hAnsi="Times New Roman"/>
        </w:rPr>
        <w:t>be a</w:t>
      </w:r>
      <w:r w:rsidRPr="002F5DB4">
        <w:rPr>
          <w:rFonts w:ascii="Times New Roman" w:hAnsi="Times New Roman"/>
        </w:rPr>
        <w:t xml:space="preserve"> </w:t>
      </w:r>
      <w:r w:rsidRPr="002F5DB4">
        <w:rPr>
          <w:rStyle w:val="hps"/>
          <w:rFonts w:ascii="Times New Roman" w:hAnsi="Times New Roman"/>
        </w:rPr>
        <w:t>new discovery</w:t>
      </w:r>
      <w:r w:rsidRPr="002F5DB4">
        <w:rPr>
          <w:rFonts w:ascii="Times New Roman" w:hAnsi="Times New Roman"/>
        </w:rPr>
        <w:t xml:space="preserve">), </w:t>
      </w:r>
      <w:r w:rsidRPr="002F5DB4">
        <w:rPr>
          <w:rStyle w:val="hps"/>
          <w:rFonts w:ascii="Times New Roman" w:hAnsi="Times New Roman"/>
        </w:rPr>
        <w:t>metacognition</w:t>
      </w:r>
      <w:r w:rsidRPr="002F5DB4">
        <w:rPr>
          <w:rFonts w:ascii="Times New Roman" w:hAnsi="Times New Roman"/>
        </w:rPr>
        <w:t xml:space="preserve"> </w:t>
      </w:r>
      <w:r w:rsidRPr="002F5DB4">
        <w:rPr>
          <w:rStyle w:val="hps"/>
          <w:rFonts w:ascii="Times New Roman" w:hAnsi="Times New Roman"/>
        </w:rPr>
        <w:t>(</w:t>
      </w:r>
      <w:r w:rsidRPr="002F5DB4">
        <w:rPr>
          <w:rFonts w:ascii="Times New Roman" w:hAnsi="Times New Roman"/>
        </w:rPr>
        <w:t xml:space="preserve">think about </w:t>
      </w:r>
      <w:r w:rsidRPr="002F5DB4">
        <w:rPr>
          <w:rStyle w:val="hps"/>
          <w:rFonts w:ascii="Times New Roman" w:hAnsi="Times New Roman"/>
        </w:rPr>
        <w:t>the steps</w:t>
      </w:r>
      <w:r w:rsidRPr="002F5DB4">
        <w:rPr>
          <w:rFonts w:ascii="Times New Roman" w:hAnsi="Times New Roman"/>
        </w:rPr>
        <w:t xml:space="preserve"> </w:t>
      </w:r>
      <w:r w:rsidRPr="002F5DB4">
        <w:rPr>
          <w:rStyle w:val="hps"/>
          <w:rFonts w:ascii="Times New Roman" w:hAnsi="Times New Roman"/>
        </w:rPr>
        <w:t>in solving problems</w:t>
      </w:r>
      <w:r w:rsidRPr="002F5DB4">
        <w:rPr>
          <w:rFonts w:ascii="Times New Roman" w:hAnsi="Times New Roman"/>
        </w:rPr>
        <w:t xml:space="preserve">), </w:t>
      </w:r>
      <w:r w:rsidRPr="002F5DB4">
        <w:rPr>
          <w:rStyle w:val="hps"/>
          <w:rFonts w:ascii="Times New Roman" w:hAnsi="Times New Roman"/>
        </w:rPr>
        <w:t>values</w:t>
      </w:r>
      <w:r w:rsidRPr="002F5DB4">
        <w:rPr>
          <w:rFonts w:ascii="Times New Roman" w:hAnsi="Times New Roman"/>
        </w:rPr>
        <w:t xml:space="preserve"> </w:t>
      </w:r>
      <w:r w:rsidRPr="002F5DB4">
        <w:rPr>
          <w:rStyle w:val="hps"/>
          <w:rFonts w:ascii="Times New Roman" w:hAnsi="Times New Roman"/>
        </w:rPr>
        <w:t>clarification</w:t>
      </w:r>
      <w:r w:rsidRPr="002F5DB4">
        <w:rPr>
          <w:rFonts w:ascii="Times New Roman" w:hAnsi="Times New Roman"/>
        </w:rPr>
        <w:t xml:space="preserve"> </w:t>
      </w:r>
      <w:r w:rsidRPr="002F5DB4">
        <w:rPr>
          <w:rStyle w:val="hps"/>
          <w:rFonts w:ascii="Times New Roman" w:hAnsi="Times New Roman"/>
        </w:rPr>
        <w:t>(</w:t>
      </w:r>
      <w:r w:rsidRPr="002F5DB4">
        <w:rPr>
          <w:rFonts w:ascii="Times New Roman" w:hAnsi="Times New Roman"/>
        </w:rPr>
        <w:t xml:space="preserve">can </w:t>
      </w:r>
      <w:r w:rsidRPr="002F5DB4">
        <w:rPr>
          <w:rStyle w:val="hps"/>
          <w:rFonts w:ascii="Times New Roman" w:hAnsi="Times New Roman"/>
        </w:rPr>
        <w:t>show the</w:t>
      </w:r>
      <w:r w:rsidRPr="002F5DB4">
        <w:rPr>
          <w:rFonts w:ascii="Times New Roman" w:hAnsi="Times New Roman"/>
        </w:rPr>
        <w:t xml:space="preserve"> </w:t>
      </w:r>
      <w:r w:rsidRPr="002F5DB4">
        <w:rPr>
          <w:rStyle w:val="hps"/>
          <w:rFonts w:ascii="Times New Roman" w:hAnsi="Times New Roman"/>
        </w:rPr>
        <w:t>ability to</w:t>
      </w:r>
      <w:r w:rsidRPr="002F5DB4">
        <w:rPr>
          <w:rFonts w:ascii="Times New Roman" w:hAnsi="Times New Roman"/>
        </w:rPr>
        <w:t xml:space="preserve"> </w:t>
      </w:r>
      <w:r w:rsidRPr="002F5DB4">
        <w:rPr>
          <w:rStyle w:val="hps"/>
          <w:rFonts w:ascii="Times New Roman" w:hAnsi="Times New Roman"/>
        </w:rPr>
        <w:t>assess</w:t>
      </w:r>
      <w:r w:rsidRPr="002F5DB4">
        <w:rPr>
          <w:rFonts w:ascii="Times New Roman" w:hAnsi="Times New Roman"/>
        </w:rPr>
        <w:t xml:space="preserve"> </w:t>
      </w:r>
      <w:r w:rsidRPr="002F5DB4">
        <w:rPr>
          <w:rStyle w:val="hps"/>
          <w:rFonts w:ascii="Times New Roman" w:hAnsi="Times New Roman"/>
        </w:rPr>
        <w:t>and</w:t>
      </w:r>
      <w:r w:rsidRPr="002F5DB4">
        <w:rPr>
          <w:rFonts w:ascii="Times New Roman" w:hAnsi="Times New Roman"/>
        </w:rPr>
        <w:t xml:space="preserve"> </w:t>
      </w:r>
      <w:r w:rsidRPr="002F5DB4">
        <w:rPr>
          <w:rStyle w:val="hps"/>
          <w:rFonts w:ascii="Times New Roman" w:hAnsi="Times New Roman"/>
        </w:rPr>
        <w:t>connect</w:t>
      </w:r>
      <w:r w:rsidRPr="002F5DB4">
        <w:rPr>
          <w:rFonts w:ascii="Times New Roman" w:hAnsi="Times New Roman"/>
        </w:rPr>
        <w:t xml:space="preserve"> </w:t>
      </w:r>
      <w:r w:rsidRPr="002F5DB4">
        <w:rPr>
          <w:rStyle w:val="hps"/>
          <w:rFonts w:ascii="Times New Roman" w:hAnsi="Times New Roman"/>
        </w:rPr>
        <w:t>with the opinion of</w:t>
      </w:r>
      <w:r w:rsidRPr="002F5DB4">
        <w:rPr>
          <w:rFonts w:ascii="Times New Roman" w:hAnsi="Times New Roman"/>
        </w:rPr>
        <w:t xml:space="preserve"> </w:t>
      </w:r>
      <w:r w:rsidRPr="002F5DB4">
        <w:rPr>
          <w:rStyle w:val="hps"/>
          <w:rFonts w:ascii="Times New Roman" w:hAnsi="Times New Roman"/>
        </w:rPr>
        <w:t>oneself</w:t>
      </w:r>
      <w:r w:rsidRPr="002F5DB4">
        <w:rPr>
          <w:rFonts w:ascii="Times New Roman" w:hAnsi="Times New Roman"/>
        </w:rPr>
        <w:t xml:space="preserve">), </w:t>
      </w:r>
      <w:r w:rsidRPr="002F5DB4">
        <w:rPr>
          <w:rStyle w:val="hps"/>
          <w:rFonts w:ascii="Times New Roman" w:hAnsi="Times New Roman"/>
        </w:rPr>
        <w:t>and</w:t>
      </w:r>
      <w:r w:rsidRPr="002F5DB4">
        <w:rPr>
          <w:rFonts w:ascii="Times New Roman" w:hAnsi="Times New Roman"/>
        </w:rPr>
        <w:t xml:space="preserve"> </w:t>
      </w:r>
      <w:r w:rsidRPr="002F5DB4">
        <w:rPr>
          <w:rStyle w:val="hps"/>
          <w:rFonts w:ascii="Times New Roman" w:hAnsi="Times New Roman"/>
        </w:rPr>
        <w:t>self-</w:t>
      </w:r>
      <w:r w:rsidRPr="002F5DB4">
        <w:rPr>
          <w:rFonts w:ascii="Times New Roman" w:hAnsi="Times New Roman"/>
        </w:rPr>
        <w:t xml:space="preserve">identity </w:t>
      </w:r>
      <w:r w:rsidRPr="002F5DB4">
        <w:rPr>
          <w:rStyle w:val="hps"/>
          <w:rFonts w:ascii="Times New Roman" w:hAnsi="Times New Roman"/>
        </w:rPr>
        <w:t>(</w:t>
      </w:r>
      <w:r w:rsidRPr="002F5DB4">
        <w:rPr>
          <w:rFonts w:ascii="Times New Roman" w:hAnsi="Times New Roman"/>
        </w:rPr>
        <w:t xml:space="preserve">can identify </w:t>
      </w:r>
      <w:r w:rsidRPr="002F5DB4">
        <w:rPr>
          <w:rStyle w:val="hps"/>
          <w:rFonts w:ascii="Times New Roman" w:hAnsi="Times New Roman"/>
        </w:rPr>
        <w:t>concepts</w:t>
      </w:r>
      <w:r w:rsidRPr="002F5DB4">
        <w:rPr>
          <w:rFonts w:ascii="Times New Roman" w:hAnsi="Times New Roman"/>
        </w:rPr>
        <w:t xml:space="preserve"> </w:t>
      </w:r>
      <w:r w:rsidRPr="002F5DB4">
        <w:rPr>
          <w:rStyle w:val="hps"/>
          <w:rFonts w:ascii="Times New Roman" w:hAnsi="Times New Roman"/>
        </w:rPr>
        <w:t>and</w:t>
      </w:r>
      <w:r w:rsidRPr="002F5DB4">
        <w:rPr>
          <w:rFonts w:ascii="Times New Roman" w:hAnsi="Times New Roman"/>
        </w:rPr>
        <w:t xml:space="preserve"> </w:t>
      </w:r>
      <w:r w:rsidRPr="002F5DB4">
        <w:rPr>
          <w:rStyle w:val="hps"/>
          <w:rFonts w:ascii="Times New Roman" w:hAnsi="Times New Roman"/>
        </w:rPr>
        <w:t>his personal opinion)</w:t>
      </w:r>
      <w:r w:rsidRPr="002F5DB4">
        <w:rPr>
          <w:rFonts w:ascii="Times New Roman" w:hAnsi="Times New Roman"/>
        </w:rPr>
        <w:t xml:space="preserve"> </w:t>
      </w:r>
      <w:r w:rsidRPr="002F5DB4">
        <w:rPr>
          <w:rStyle w:val="hps"/>
          <w:rFonts w:ascii="Times New Roman" w:hAnsi="Times New Roman"/>
        </w:rPr>
        <w:t>Lazear</w:t>
      </w:r>
      <w:r w:rsidRPr="002F5DB4">
        <w:rPr>
          <w:rFonts w:ascii="Times New Roman" w:hAnsi="Times New Roman"/>
        </w:rPr>
        <w:t xml:space="preserve"> </w:t>
      </w:r>
      <w:r w:rsidRPr="002F5DB4">
        <w:rPr>
          <w:rStyle w:val="hps"/>
          <w:rFonts w:ascii="Times New Roman" w:hAnsi="Times New Roman"/>
        </w:rPr>
        <w:t>2004</w:t>
      </w:r>
      <w:r w:rsidRPr="002F5DB4">
        <w:rPr>
          <w:rFonts w:ascii="Times New Roman" w:hAnsi="Times New Roman"/>
        </w:rPr>
        <w:t>.</w:t>
      </w:r>
    </w:p>
    <w:p w:rsidR="003E1F08" w:rsidRPr="002F5DB4" w:rsidRDefault="003E1F08" w:rsidP="008F251E">
      <w:pPr>
        <w:spacing w:after="0" w:line="240" w:lineRule="auto"/>
        <w:ind w:firstLine="709"/>
        <w:jc w:val="both"/>
        <w:rPr>
          <w:rFonts w:ascii="Times New Roman" w:hAnsi="Times New Roman"/>
        </w:rPr>
      </w:pPr>
      <w:r w:rsidRPr="002F5DB4">
        <w:rPr>
          <w:rFonts w:ascii="Times New Roman" w:eastAsia="Times New Roman" w:hAnsi="Times New Roman"/>
        </w:rPr>
        <w:t xml:space="preserve">The increase of intrapersonal intelligence between the control class and experimental class is shown in Figure 2. </w:t>
      </w:r>
      <w:r w:rsidRPr="002F5DB4">
        <w:rPr>
          <w:rStyle w:val="hps"/>
          <w:rFonts w:ascii="Times New Roman" w:hAnsi="Times New Roman"/>
        </w:rPr>
        <w:t>After</w:t>
      </w:r>
      <w:r w:rsidRPr="002F5DB4">
        <w:rPr>
          <w:rFonts w:ascii="Times New Roman" w:eastAsia="Times New Roman" w:hAnsi="Times New Roman"/>
        </w:rPr>
        <w:t xml:space="preserve"> the implementation of the inquiry activities in the laboratory were analyzed to measure the improvement of each indicator of intrapersonal intelligence, through the stages of inquiry in analyzing journal, determining the problem, making hypotheses in experimental design and reporting experiments.</w:t>
      </w:r>
    </w:p>
    <w:p w:rsidR="003E1F08" w:rsidRPr="002F5DB4" w:rsidRDefault="003E1F08" w:rsidP="003E1F08">
      <w:pPr>
        <w:spacing w:after="0" w:line="240" w:lineRule="auto"/>
        <w:ind w:firstLine="426"/>
        <w:jc w:val="both"/>
        <w:rPr>
          <w:rFonts w:ascii="Times New Roman" w:hAnsi="Times New Roman"/>
        </w:rPr>
      </w:pPr>
    </w:p>
    <w:p w:rsidR="003E1F08" w:rsidRPr="002F5DB4" w:rsidRDefault="006916CF" w:rsidP="003E1F08">
      <w:pPr>
        <w:spacing w:after="0" w:line="240" w:lineRule="auto"/>
        <w:ind w:firstLine="426"/>
        <w:jc w:val="both"/>
        <w:rPr>
          <w:rFonts w:ascii="Times New Roman" w:hAnsi="Times New Roman"/>
        </w:rPr>
      </w:pPr>
      <w:r>
        <w:rPr>
          <w:rFonts w:ascii="Times New Roman" w:hAnsi="Times New Roman"/>
          <w:noProof/>
          <w:lang w:val="id-ID" w:eastAsia="id-ID"/>
        </w:rPr>
        <w:drawing>
          <wp:anchor distT="0" distB="0" distL="114300" distR="114300" simplePos="0" relativeHeight="251691008" behindDoc="0" locked="0" layoutInCell="1" allowOverlap="1">
            <wp:simplePos x="0" y="0"/>
            <wp:positionH relativeFrom="column">
              <wp:posOffset>661670</wp:posOffset>
            </wp:positionH>
            <wp:positionV relativeFrom="paragraph">
              <wp:posOffset>635</wp:posOffset>
            </wp:positionV>
            <wp:extent cx="4181475" cy="2762250"/>
            <wp:effectExtent l="19050" t="0" r="9525" b="0"/>
            <wp:wrapNone/>
            <wp:docPr id="240" name="Chart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art 3"/>
                    <pic:cNvPicPr>
                      <a:picLocks noChangeAspect="1" noChangeArrowheads="1"/>
                    </pic:cNvPicPr>
                  </pic:nvPicPr>
                  <pic:blipFill>
                    <a:blip r:embed="rId134" cstate="print">
                      <a:grayscl/>
                    </a:blip>
                    <a:srcRect r="-56" b="-279"/>
                    <a:stretch>
                      <a:fillRect/>
                    </a:stretch>
                  </pic:blipFill>
                  <pic:spPr bwMode="auto">
                    <a:xfrm>
                      <a:off x="0" y="0"/>
                      <a:ext cx="4181475" cy="2762250"/>
                    </a:xfrm>
                    <a:prstGeom prst="rect">
                      <a:avLst/>
                    </a:prstGeom>
                    <a:noFill/>
                    <a:ln w="9525">
                      <a:noFill/>
                      <a:miter lim="800000"/>
                      <a:headEnd/>
                      <a:tailEnd/>
                    </a:ln>
                  </pic:spPr>
                </pic:pic>
              </a:graphicData>
            </a:graphic>
          </wp:anchor>
        </w:drawing>
      </w:r>
    </w:p>
    <w:p w:rsidR="003E1F08" w:rsidRPr="002F5DB4" w:rsidRDefault="003E1F08" w:rsidP="003E1F08">
      <w:pPr>
        <w:spacing w:after="0" w:line="240" w:lineRule="auto"/>
        <w:ind w:firstLine="426"/>
        <w:jc w:val="both"/>
        <w:rPr>
          <w:rFonts w:ascii="Times New Roman" w:hAnsi="Times New Roman"/>
        </w:rPr>
      </w:pPr>
    </w:p>
    <w:p w:rsidR="003E1F08" w:rsidRPr="002F5DB4" w:rsidRDefault="003E1F08" w:rsidP="003E1F08">
      <w:pPr>
        <w:pStyle w:val="ListParagraph"/>
        <w:spacing w:after="0" w:line="240" w:lineRule="auto"/>
        <w:ind w:left="0"/>
        <w:jc w:val="both"/>
        <w:rPr>
          <w:rFonts w:eastAsia="Times New Roman"/>
          <w:sz w:val="22"/>
        </w:rPr>
      </w:pPr>
    </w:p>
    <w:p w:rsidR="003E1F08" w:rsidRPr="002F5DB4" w:rsidRDefault="003E1F08" w:rsidP="003E1F08">
      <w:pPr>
        <w:pStyle w:val="ListParagraph"/>
        <w:spacing w:after="0" w:line="240" w:lineRule="auto"/>
        <w:ind w:left="0"/>
        <w:jc w:val="both"/>
        <w:rPr>
          <w:rFonts w:eastAsia="Calibri"/>
          <w:iCs/>
          <w:sz w:val="22"/>
        </w:rPr>
      </w:pPr>
    </w:p>
    <w:p w:rsidR="003E1F08" w:rsidRPr="002F5DB4" w:rsidRDefault="003E1F08" w:rsidP="003E1F08">
      <w:pPr>
        <w:pStyle w:val="ListParagraph"/>
        <w:spacing w:after="0" w:line="240" w:lineRule="auto"/>
        <w:ind w:left="0"/>
        <w:jc w:val="both"/>
        <w:rPr>
          <w:rFonts w:eastAsia="Calibri"/>
          <w:iCs/>
          <w:sz w:val="22"/>
        </w:rPr>
      </w:pPr>
    </w:p>
    <w:p w:rsidR="003E1F08" w:rsidRPr="002F5DB4" w:rsidRDefault="003E1F08" w:rsidP="003E1F08">
      <w:pPr>
        <w:pStyle w:val="ListParagraph"/>
        <w:spacing w:after="0" w:line="240" w:lineRule="auto"/>
        <w:ind w:left="0"/>
        <w:jc w:val="both"/>
        <w:rPr>
          <w:rFonts w:eastAsia="Calibri"/>
          <w:iCs/>
          <w:sz w:val="22"/>
        </w:rPr>
      </w:pPr>
    </w:p>
    <w:p w:rsidR="003E1F08" w:rsidRPr="002F5DB4" w:rsidRDefault="003E1F08" w:rsidP="003E1F08">
      <w:pPr>
        <w:pStyle w:val="ListParagraph"/>
        <w:spacing w:after="0" w:line="240" w:lineRule="auto"/>
        <w:ind w:left="0"/>
        <w:jc w:val="both"/>
        <w:rPr>
          <w:rFonts w:eastAsia="Calibri"/>
          <w:iCs/>
          <w:sz w:val="22"/>
        </w:rPr>
      </w:pPr>
    </w:p>
    <w:p w:rsidR="003E1F08" w:rsidRPr="002F5DB4" w:rsidRDefault="003E1F08" w:rsidP="003E1F08">
      <w:pPr>
        <w:pStyle w:val="ListParagraph"/>
        <w:spacing w:after="0" w:line="240" w:lineRule="auto"/>
        <w:ind w:left="0"/>
        <w:jc w:val="both"/>
        <w:rPr>
          <w:rFonts w:eastAsia="Calibri"/>
          <w:iCs/>
          <w:sz w:val="22"/>
        </w:rPr>
      </w:pPr>
    </w:p>
    <w:p w:rsidR="003E1F08" w:rsidRPr="002F5DB4" w:rsidRDefault="003E1F08" w:rsidP="003E1F08">
      <w:pPr>
        <w:pStyle w:val="ListParagraph"/>
        <w:spacing w:after="0" w:line="240" w:lineRule="auto"/>
        <w:ind w:left="0"/>
        <w:jc w:val="both"/>
        <w:rPr>
          <w:rFonts w:eastAsia="Calibri"/>
          <w:iCs/>
          <w:sz w:val="22"/>
        </w:rPr>
      </w:pPr>
    </w:p>
    <w:p w:rsidR="003E1F08" w:rsidRPr="002F5DB4" w:rsidRDefault="003E1F08" w:rsidP="003E1F08">
      <w:pPr>
        <w:pStyle w:val="ListParagraph"/>
        <w:spacing w:after="0" w:line="240" w:lineRule="auto"/>
        <w:ind w:left="0"/>
        <w:jc w:val="both"/>
        <w:rPr>
          <w:rFonts w:eastAsia="Calibri"/>
          <w:iCs/>
          <w:sz w:val="22"/>
        </w:rPr>
      </w:pPr>
    </w:p>
    <w:p w:rsidR="003E1F08" w:rsidRPr="002F5DB4" w:rsidRDefault="003E1F08" w:rsidP="003E1F08">
      <w:pPr>
        <w:pStyle w:val="ListParagraph"/>
        <w:spacing w:after="0" w:line="240" w:lineRule="auto"/>
        <w:ind w:left="0"/>
        <w:jc w:val="both"/>
        <w:rPr>
          <w:rFonts w:eastAsia="Calibri"/>
          <w:iCs/>
          <w:sz w:val="22"/>
        </w:rPr>
      </w:pPr>
    </w:p>
    <w:p w:rsidR="003E1F08" w:rsidRPr="002F5DB4" w:rsidRDefault="003E1F08" w:rsidP="003E1F08">
      <w:pPr>
        <w:pStyle w:val="ListParagraph"/>
        <w:spacing w:after="0" w:line="240" w:lineRule="auto"/>
        <w:ind w:left="0"/>
        <w:jc w:val="both"/>
        <w:rPr>
          <w:rFonts w:eastAsia="Calibri"/>
          <w:iCs/>
          <w:sz w:val="22"/>
        </w:rPr>
      </w:pPr>
    </w:p>
    <w:p w:rsidR="003E1F08" w:rsidRPr="002F5DB4" w:rsidRDefault="003E1F08" w:rsidP="003E1F08">
      <w:pPr>
        <w:pStyle w:val="ListParagraph"/>
        <w:spacing w:after="0" w:line="240" w:lineRule="auto"/>
        <w:ind w:left="0"/>
        <w:jc w:val="both"/>
        <w:rPr>
          <w:rFonts w:eastAsia="Calibri"/>
          <w:iCs/>
          <w:sz w:val="22"/>
        </w:rPr>
      </w:pPr>
    </w:p>
    <w:p w:rsidR="003E1F08" w:rsidRPr="002F5DB4" w:rsidRDefault="003E1F08" w:rsidP="003E1F08">
      <w:pPr>
        <w:pStyle w:val="ListParagraph"/>
        <w:spacing w:after="0" w:line="240" w:lineRule="auto"/>
        <w:ind w:left="0"/>
        <w:jc w:val="both"/>
        <w:rPr>
          <w:rFonts w:eastAsia="Calibri"/>
          <w:iCs/>
          <w:sz w:val="22"/>
        </w:rPr>
      </w:pPr>
    </w:p>
    <w:p w:rsidR="003E1F08" w:rsidRPr="002F5DB4" w:rsidRDefault="003E1F08" w:rsidP="003E1F08">
      <w:pPr>
        <w:spacing w:after="0" w:line="240" w:lineRule="auto"/>
        <w:ind w:left="800" w:hanging="800"/>
        <w:rPr>
          <w:rStyle w:val="hps"/>
          <w:rFonts w:ascii="Times New Roman" w:hAnsi="Times New Roman"/>
          <w:b/>
        </w:rPr>
      </w:pPr>
    </w:p>
    <w:p w:rsidR="003E1F08" w:rsidRPr="002F5DB4" w:rsidRDefault="003E1F08" w:rsidP="003E1F08">
      <w:pPr>
        <w:spacing w:after="0" w:line="240" w:lineRule="auto"/>
        <w:ind w:left="800" w:hanging="800"/>
        <w:rPr>
          <w:rStyle w:val="hps"/>
          <w:rFonts w:ascii="Times New Roman" w:hAnsi="Times New Roman"/>
          <w:b/>
        </w:rPr>
      </w:pPr>
    </w:p>
    <w:p w:rsidR="003E1F08" w:rsidRPr="002F5DB4" w:rsidRDefault="003E1F08" w:rsidP="003E1F08">
      <w:pPr>
        <w:spacing w:after="0" w:line="240" w:lineRule="auto"/>
        <w:ind w:right="50"/>
        <w:jc w:val="center"/>
        <w:rPr>
          <w:rStyle w:val="hps"/>
          <w:rFonts w:ascii="Times New Roman" w:hAnsi="Times New Roman"/>
          <w:b/>
        </w:rPr>
      </w:pPr>
    </w:p>
    <w:p w:rsidR="003E1F08" w:rsidRPr="002F5DB4" w:rsidRDefault="003E1F08" w:rsidP="003E1F08">
      <w:pPr>
        <w:spacing w:after="0" w:line="240" w:lineRule="auto"/>
        <w:ind w:right="50"/>
        <w:jc w:val="center"/>
        <w:rPr>
          <w:rStyle w:val="hps"/>
          <w:rFonts w:ascii="Times New Roman" w:hAnsi="Times New Roman"/>
          <w:b/>
        </w:rPr>
      </w:pPr>
    </w:p>
    <w:p w:rsidR="003E1F08" w:rsidRPr="002F5DB4" w:rsidRDefault="003E1F08" w:rsidP="003E1F08">
      <w:pPr>
        <w:spacing w:after="0" w:line="240" w:lineRule="auto"/>
        <w:ind w:right="50"/>
        <w:jc w:val="center"/>
        <w:rPr>
          <w:rStyle w:val="hps"/>
          <w:rFonts w:ascii="Times New Roman" w:hAnsi="Times New Roman"/>
          <w:lang w:val="id-ID"/>
        </w:rPr>
      </w:pPr>
      <w:r w:rsidRPr="002F5DB4">
        <w:rPr>
          <w:rStyle w:val="hps"/>
          <w:rFonts w:ascii="Times New Roman" w:hAnsi="Times New Roman"/>
          <w:b/>
        </w:rPr>
        <w:t>Figure 2.</w:t>
      </w:r>
      <w:r w:rsidRPr="002F5DB4">
        <w:rPr>
          <w:rFonts w:ascii="Times New Roman" w:hAnsi="Times New Roman"/>
        </w:rPr>
        <w:t xml:space="preserve"> </w:t>
      </w:r>
      <w:r w:rsidRPr="002F5DB4">
        <w:rPr>
          <w:rStyle w:val="hps"/>
          <w:rFonts w:ascii="Times New Roman" w:hAnsi="Times New Roman"/>
        </w:rPr>
        <w:t>Percentage of</w:t>
      </w:r>
      <w:r w:rsidRPr="002F5DB4">
        <w:rPr>
          <w:rFonts w:ascii="Times New Roman" w:hAnsi="Times New Roman"/>
        </w:rPr>
        <w:t xml:space="preserve"> </w:t>
      </w:r>
      <w:r w:rsidRPr="002F5DB4">
        <w:rPr>
          <w:rStyle w:val="hps"/>
          <w:rFonts w:ascii="Times New Roman" w:hAnsi="Times New Roman"/>
        </w:rPr>
        <w:t>each indicator of</w:t>
      </w:r>
      <w:r w:rsidRPr="002F5DB4">
        <w:rPr>
          <w:rFonts w:ascii="Times New Roman" w:hAnsi="Times New Roman"/>
        </w:rPr>
        <w:t xml:space="preserve"> </w:t>
      </w:r>
      <w:r w:rsidRPr="002F5DB4">
        <w:rPr>
          <w:rStyle w:val="hps"/>
          <w:rFonts w:ascii="Times New Roman" w:hAnsi="Times New Roman"/>
        </w:rPr>
        <w:t>intrapersonal intelligence in</w:t>
      </w:r>
      <w:r w:rsidRPr="002F5DB4">
        <w:rPr>
          <w:rFonts w:ascii="Times New Roman" w:hAnsi="Times New Roman"/>
        </w:rPr>
        <w:t xml:space="preserve"> </w:t>
      </w:r>
      <w:r w:rsidRPr="002F5DB4">
        <w:rPr>
          <w:rStyle w:val="hps"/>
          <w:rFonts w:ascii="Times New Roman" w:hAnsi="Times New Roman"/>
        </w:rPr>
        <w:t>the experimental class</w:t>
      </w:r>
      <w:r w:rsidRPr="002F5DB4">
        <w:rPr>
          <w:rFonts w:ascii="Times New Roman" w:hAnsi="Times New Roman"/>
        </w:rPr>
        <w:t xml:space="preserve"> </w:t>
      </w:r>
      <w:r w:rsidRPr="002F5DB4">
        <w:rPr>
          <w:rStyle w:val="hps"/>
          <w:rFonts w:ascii="Times New Roman" w:hAnsi="Times New Roman"/>
        </w:rPr>
        <w:t>and</w:t>
      </w:r>
      <w:r w:rsidRPr="002F5DB4">
        <w:rPr>
          <w:rFonts w:ascii="Times New Roman" w:hAnsi="Times New Roman"/>
        </w:rPr>
        <w:t xml:space="preserve"> </w:t>
      </w:r>
      <w:r w:rsidRPr="002F5DB4">
        <w:rPr>
          <w:rStyle w:val="hps"/>
          <w:rFonts w:ascii="Times New Roman" w:hAnsi="Times New Roman"/>
        </w:rPr>
        <w:t>control class</w:t>
      </w:r>
    </w:p>
    <w:p w:rsidR="003E1F08" w:rsidRPr="002F5DB4" w:rsidRDefault="003E1F08" w:rsidP="003E1F08">
      <w:pPr>
        <w:spacing w:after="0" w:line="240" w:lineRule="auto"/>
        <w:ind w:left="800" w:hanging="800"/>
        <w:rPr>
          <w:rStyle w:val="hps"/>
          <w:rFonts w:ascii="Times New Roman" w:hAnsi="Times New Roman"/>
          <w:lang w:val="id-ID"/>
        </w:rPr>
      </w:pPr>
    </w:p>
    <w:p w:rsidR="003E1F08" w:rsidRPr="002F5DB4" w:rsidRDefault="003E1F08" w:rsidP="008F251E">
      <w:pPr>
        <w:spacing w:after="0" w:line="240" w:lineRule="auto"/>
        <w:ind w:firstLine="709"/>
        <w:jc w:val="both"/>
        <w:rPr>
          <w:rFonts w:ascii="Times New Roman" w:hAnsi="Times New Roman"/>
        </w:rPr>
      </w:pPr>
      <w:r w:rsidRPr="002F5DB4">
        <w:rPr>
          <w:rStyle w:val="hps"/>
          <w:rFonts w:ascii="Times New Roman" w:hAnsi="Times New Roman"/>
        </w:rPr>
        <w:t>Figure</w:t>
      </w:r>
      <w:r w:rsidRPr="002F5DB4">
        <w:rPr>
          <w:rFonts w:ascii="Times New Roman" w:hAnsi="Times New Roman"/>
        </w:rPr>
        <w:t xml:space="preserve"> </w:t>
      </w:r>
      <w:r w:rsidRPr="002F5DB4">
        <w:rPr>
          <w:rStyle w:val="hps"/>
          <w:rFonts w:ascii="Times New Roman" w:hAnsi="Times New Roman"/>
        </w:rPr>
        <w:t>2 presents the</w:t>
      </w:r>
      <w:r w:rsidRPr="002F5DB4">
        <w:rPr>
          <w:rFonts w:ascii="Times New Roman" w:hAnsi="Times New Roman"/>
        </w:rPr>
        <w:t xml:space="preserve"> </w:t>
      </w:r>
      <w:r w:rsidRPr="002F5DB4">
        <w:rPr>
          <w:rStyle w:val="hps"/>
          <w:rFonts w:ascii="Times New Roman" w:hAnsi="Times New Roman"/>
        </w:rPr>
        <w:t>percentage of</w:t>
      </w:r>
      <w:r w:rsidRPr="002F5DB4">
        <w:rPr>
          <w:rFonts w:ascii="Times New Roman" w:hAnsi="Times New Roman"/>
        </w:rPr>
        <w:t xml:space="preserve"> </w:t>
      </w:r>
      <w:r w:rsidRPr="002F5DB4">
        <w:rPr>
          <w:rStyle w:val="hps"/>
          <w:rFonts w:ascii="Times New Roman" w:hAnsi="Times New Roman"/>
        </w:rPr>
        <w:t>the observation result of</w:t>
      </w:r>
      <w:r w:rsidRPr="002F5DB4">
        <w:rPr>
          <w:rFonts w:ascii="Times New Roman" w:hAnsi="Times New Roman"/>
        </w:rPr>
        <w:t xml:space="preserve"> </w:t>
      </w:r>
      <w:r w:rsidRPr="002F5DB4">
        <w:rPr>
          <w:rStyle w:val="hps"/>
          <w:rFonts w:ascii="Times New Roman" w:hAnsi="Times New Roman"/>
        </w:rPr>
        <w:t>each</w:t>
      </w:r>
      <w:r w:rsidRPr="002F5DB4">
        <w:rPr>
          <w:rFonts w:ascii="Times New Roman" w:hAnsi="Times New Roman"/>
        </w:rPr>
        <w:t xml:space="preserve"> </w:t>
      </w:r>
      <w:r w:rsidRPr="002F5DB4">
        <w:rPr>
          <w:rStyle w:val="hps"/>
          <w:rFonts w:ascii="Times New Roman" w:hAnsi="Times New Roman"/>
        </w:rPr>
        <w:t>indicator</w:t>
      </w:r>
      <w:r w:rsidRPr="002F5DB4">
        <w:rPr>
          <w:rFonts w:ascii="Times New Roman" w:hAnsi="Times New Roman"/>
        </w:rPr>
        <w:t xml:space="preserve"> </w:t>
      </w:r>
      <w:r w:rsidRPr="002F5DB4">
        <w:rPr>
          <w:rStyle w:val="hps"/>
          <w:rFonts w:ascii="Times New Roman" w:hAnsi="Times New Roman"/>
        </w:rPr>
        <w:t>for</w:t>
      </w:r>
      <w:r w:rsidRPr="002F5DB4">
        <w:rPr>
          <w:rFonts w:ascii="Times New Roman" w:hAnsi="Times New Roman"/>
        </w:rPr>
        <w:t xml:space="preserve"> </w:t>
      </w:r>
      <w:r w:rsidRPr="002F5DB4">
        <w:rPr>
          <w:rStyle w:val="hps"/>
          <w:rFonts w:ascii="Times New Roman" w:hAnsi="Times New Roman"/>
        </w:rPr>
        <w:t>the control class</w:t>
      </w:r>
      <w:r w:rsidRPr="002F5DB4">
        <w:rPr>
          <w:rFonts w:ascii="Times New Roman" w:hAnsi="Times New Roman"/>
        </w:rPr>
        <w:t xml:space="preserve"> </w:t>
      </w:r>
      <w:r w:rsidRPr="002F5DB4">
        <w:rPr>
          <w:rStyle w:val="hps"/>
          <w:rFonts w:ascii="Times New Roman" w:hAnsi="Times New Roman"/>
        </w:rPr>
        <w:t>and</w:t>
      </w:r>
      <w:r w:rsidRPr="002F5DB4">
        <w:rPr>
          <w:rFonts w:ascii="Times New Roman" w:hAnsi="Times New Roman"/>
        </w:rPr>
        <w:t xml:space="preserve"> </w:t>
      </w:r>
      <w:r w:rsidRPr="002F5DB4">
        <w:rPr>
          <w:rStyle w:val="hps"/>
          <w:rFonts w:ascii="Times New Roman" w:hAnsi="Times New Roman"/>
        </w:rPr>
        <w:t>experimental</w:t>
      </w:r>
      <w:r w:rsidRPr="002F5DB4">
        <w:rPr>
          <w:rFonts w:ascii="Times New Roman" w:hAnsi="Times New Roman"/>
        </w:rPr>
        <w:t xml:space="preserve"> </w:t>
      </w:r>
      <w:r w:rsidRPr="002F5DB4">
        <w:rPr>
          <w:rStyle w:val="hps"/>
          <w:rFonts w:ascii="Times New Roman" w:hAnsi="Times New Roman"/>
        </w:rPr>
        <w:t>class</w:t>
      </w:r>
      <w:r w:rsidRPr="002F5DB4">
        <w:rPr>
          <w:rFonts w:ascii="Times New Roman" w:hAnsi="Times New Roman"/>
        </w:rPr>
        <w:t xml:space="preserve">. </w:t>
      </w:r>
      <w:r w:rsidRPr="002F5DB4">
        <w:rPr>
          <w:rStyle w:val="hps"/>
          <w:rFonts w:ascii="Times New Roman" w:hAnsi="Times New Roman"/>
        </w:rPr>
        <w:t>The highest increase</w:t>
      </w:r>
      <w:r w:rsidRPr="002F5DB4">
        <w:rPr>
          <w:rFonts w:ascii="Times New Roman" w:hAnsi="Times New Roman"/>
        </w:rPr>
        <w:t xml:space="preserve"> is </w:t>
      </w:r>
      <w:r w:rsidRPr="002F5DB4">
        <w:rPr>
          <w:rStyle w:val="hps"/>
          <w:rFonts w:ascii="Times New Roman" w:hAnsi="Times New Roman"/>
        </w:rPr>
        <w:t>in the</w:t>
      </w:r>
      <w:r w:rsidRPr="002F5DB4">
        <w:rPr>
          <w:rFonts w:ascii="Times New Roman" w:hAnsi="Times New Roman"/>
        </w:rPr>
        <w:t xml:space="preserve"> </w:t>
      </w:r>
      <w:r w:rsidRPr="002F5DB4">
        <w:rPr>
          <w:rStyle w:val="hps"/>
          <w:rFonts w:ascii="Times New Roman" w:hAnsi="Times New Roman"/>
        </w:rPr>
        <w:t>metacognition indicator</w:t>
      </w:r>
      <w:r w:rsidRPr="002F5DB4">
        <w:rPr>
          <w:rFonts w:ascii="Times New Roman" w:hAnsi="Times New Roman"/>
        </w:rPr>
        <w:t xml:space="preserve">. </w:t>
      </w:r>
      <w:r w:rsidRPr="002F5DB4">
        <w:rPr>
          <w:rStyle w:val="hps"/>
          <w:rFonts w:ascii="Times New Roman" w:hAnsi="Times New Roman"/>
        </w:rPr>
        <w:t>The second highest</w:t>
      </w:r>
      <w:r w:rsidRPr="002F5DB4">
        <w:rPr>
          <w:rFonts w:ascii="Times New Roman" w:hAnsi="Times New Roman"/>
        </w:rPr>
        <w:t xml:space="preserve"> </w:t>
      </w:r>
      <w:r w:rsidRPr="002F5DB4">
        <w:rPr>
          <w:rStyle w:val="hps"/>
          <w:rFonts w:ascii="Times New Roman" w:hAnsi="Times New Roman"/>
        </w:rPr>
        <w:t>achievement is</w:t>
      </w:r>
      <w:r w:rsidRPr="002F5DB4">
        <w:rPr>
          <w:rFonts w:ascii="Times New Roman" w:hAnsi="Times New Roman"/>
        </w:rPr>
        <w:t xml:space="preserve"> </w:t>
      </w:r>
      <w:r w:rsidRPr="002F5DB4">
        <w:rPr>
          <w:rStyle w:val="hps"/>
          <w:rFonts w:ascii="Times New Roman" w:hAnsi="Times New Roman"/>
        </w:rPr>
        <w:t>on</w:t>
      </w:r>
      <w:r w:rsidRPr="002F5DB4">
        <w:rPr>
          <w:rFonts w:ascii="Times New Roman" w:hAnsi="Times New Roman"/>
        </w:rPr>
        <w:t xml:space="preserve"> the </w:t>
      </w:r>
      <w:r w:rsidRPr="002F5DB4">
        <w:rPr>
          <w:rStyle w:val="hps"/>
          <w:rFonts w:ascii="Times New Roman" w:hAnsi="Times New Roman"/>
        </w:rPr>
        <w:t>indicators</w:t>
      </w:r>
      <w:r w:rsidRPr="002F5DB4">
        <w:rPr>
          <w:rFonts w:ascii="Times New Roman" w:hAnsi="Times New Roman"/>
        </w:rPr>
        <w:t xml:space="preserve"> </w:t>
      </w:r>
      <w:r w:rsidRPr="002F5DB4">
        <w:rPr>
          <w:rStyle w:val="hps"/>
          <w:rFonts w:ascii="Times New Roman" w:hAnsi="Times New Roman"/>
        </w:rPr>
        <w:t>of self</w:t>
      </w:r>
      <w:r w:rsidRPr="002F5DB4">
        <w:rPr>
          <w:rFonts w:ascii="Times New Roman" w:hAnsi="Times New Roman"/>
        </w:rPr>
        <w:t>-</w:t>
      </w:r>
      <w:r w:rsidRPr="002F5DB4">
        <w:rPr>
          <w:rStyle w:val="hps"/>
          <w:rFonts w:ascii="Times New Roman" w:hAnsi="Times New Roman"/>
        </w:rPr>
        <w:t>reflection</w:t>
      </w:r>
      <w:r w:rsidRPr="002F5DB4">
        <w:rPr>
          <w:rFonts w:ascii="Times New Roman" w:hAnsi="Times New Roman"/>
        </w:rPr>
        <w:t xml:space="preserve"> </w:t>
      </w:r>
      <w:r w:rsidRPr="002F5DB4">
        <w:rPr>
          <w:rStyle w:val="hps"/>
          <w:rFonts w:ascii="Times New Roman" w:hAnsi="Times New Roman"/>
        </w:rPr>
        <w:t>and</w:t>
      </w:r>
      <w:r w:rsidRPr="002F5DB4">
        <w:rPr>
          <w:rFonts w:ascii="Times New Roman" w:hAnsi="Times New Roman"/>
        </w:rPr>
        <w:t xml:space="preserve"> </w:t>
      </w:r>
      <w:r w:rsidRPr="002F5DB4">
        <w:rPr>
          <w:rStyle w:val="hps"/>
          <w:rFonts w:ascii="Times New Roman" w:hAnsi="Times New Roman"/>
        </w:rPr>
        <w:t>self-</w:t>
      </w:r>
      <w:r w:rsidRPr="002F5DB4">
        <w:rPr>
          <w:rFonts w:ascii="Times New Roman" w:hAnsi="Times New Roman"/>
        </w:rPr>
        <w:t xml:space="preserve">identity, </w:t>
      </w:r>
      <w:r w:rsidRPr="002F5DB4">
        <w:rPr>
          <w:rStyle w:val="hps"/>
          <w:rFonts w:ascii="Times New Roman" w:hAnsi="Times New Roman"/>
        </w:rPr>
        <w:t>it is</w:t>
      </w:r>
      <w:r w:rsidRPr="002F5DB4">
        <w:rPr>
          <w:rFonts w:ascii="Times New Roman" w:hAnsi="Times New Roman"/>
        </w:rPr>
        <w:t xml:space="preserve"> </w:t>
      </w:r>
      <w:r w:rsidRPr="002F5DB4">
        <w:rPr>
          <w:rStyle w:val="hps"/>
          <w:rFonts w:ascii="Times New Roman" w:hAnsi="Times New Roman"/>
        </w:rPr>
        <w:t xml:space="preserve">presumably </w:t>
      </w:r>
      <w:r w:rsidRPr="002F5DB4">
        <w:rPr>
          <w:rFonts w:ascii="Times New Roman" w:eastAsia="Times New Roman" w:hAnsi="Times New Roman"/>
        </w:rPr>
        <w:t>because</w:t>
      </w:r>
      <w:r w:rsidRPr="002F5DB4">
        <w:rPr>
          <w:rFonts w:ascii="Times New Roman" w:hAnsi="Times New Roman"/>
        </w:rPr>
        <w:t xml:space="preserve"> </w:t>
      </w:r>
      <w:r w:rsidRPr="002F5DB4">
        <w:rPr>
          <w:rStyle w:val="hps"/>
          <w:rFonts w:ascii="Times New Roman" w:hAnsi="Times New Roman"/>
        </w:rPr>
        <w:t>at this stage of</w:t>
      </w:r>
      <w:r w:rsidRPr="002F5DB4">
        <w:rPr>
          <w:rFonts w:ascii="Times New Roman" w:hAnsi="Times New Roman"/>
        </w:rPr>
        <w:t xml:space="preserve"> </w:t>
      </w:r>
      <w:r w:rsidRPr="002F5DB4">
        <w:rPr>
          <w:rStyle w:val="hps"/>
          <w:rFonts w:ascii="Times New Roman" w:hAnsi="Times New Roman"/>
        </w:rPr>
        <w:t>inquiry</w:t>
      </w:r>
      <w:r w:rsidRPr="002F5DB4">
        <w:rPr>
          <w:rFonts w:ascii="Times New Roman" w:hAnsi="Times New Roman"/>
        </w:rPr>
        <w:t xml:space="preserve"> </w:t>
      </w:r>
      <w:r w:rsidRPr="002F5DB4">
        <w:rPr>
          <w:rStyle w:val="hps"/>
          <w:rFonts w:ascii="Times New Roman" w:hAnsi="Times New Roman"/>
        </w:rPr>
        <w:t>begins</w:t>
      </w:r>
      <w:r w:rsidRPr="002F5DB4">
        <w:rPr>
          <w:rFonts w:ascii="Times New Roman" w:hAnsi="Times New Roman"/>
        </w:rPr>
        <w:t xml:space="preserve"> by </w:t>
      </w:r>
      <w:r w:rsidRPr="002F5DB4">
        <w:rPr>
          <w:rStyle w:val="hps"/>
          <w:rFonts w:ascii="Times New Roman" w:hAnsi="Times New Roman"/>
        </w:rPr>
        <w:t>identifying problems</w:t>
      </w:r>
      <w:r w:rsidRPr="002F5DB4">
        <w:rPr>
          <w:rFonts w:ascii="Times New Roman" w:hAnsi="Times New Roman"/>
        </w:rPr>
        <w:t xml:space="preserve"> </w:t>
      </w:r>
      <w:r w:rsidRPr="002F5DB4">
        <w:rPr>
          <w:rStyle w:val="hps"/>
          <w:rFonts w:ascii="Times New Roman" w:hAnsi="Times New Roman"/>
        </w:rPr>
        <w:t>of</w:t>
      </w:r>
      <w:r w:rsidRPr="002F5DB4">
        <w:rPr>
          <w:rFonts w:ascii="Times New Roman" w:hAnsi="Times New Roman"/>
        </w:rPr>
        <w:t xml:space="preserve"> </w:t>
      </w:r>
      <w:r w:rsidRPr="002F5DB4">
        <w:rPr>
          <w:rStyle w:val="hps"/>
          <w:rFonts w:ascii="Times New Roman" w:hAnsi="Times New Roman"/>
        </w:rPr>
        <w:t>several</w:t>
      </w:r>
      <w:r w:rsidRPr="002F5DB4">
        <w:rPr>
          <w:rFonts w:ascii="Times New Roman" w:hAnsi="Times New Roman"/>
        </w:rPr>
        <w:t xml:space="preserve"> </w:t>
      </w:r>
      <w:r w:rsidRPr="002F5DB4">
        <w:rPr>
          <w:rStyle w:val="hps"/>
          <w:rFonts w:ascii="Times New Roman" w:hAnsi="Times New Roman"/>
        </w:rPr>
        <w:t>journals</w:t>
      </w:r>
      <w:r w:rsidRPr="002F5DB4">
        <w:rPr>
          <w:rFonts w:ascii="Times New Roman" w:hAnsi="Times New Roman"/>
        </w:rPr>
        <w:t xml:space="preserve">, </w:t>
      </w:r>
      <w:r w:rsidRPr="002F5DB4">
        <w:rPr>
          <w:rStyle w:val="hps"/>
          <w:rFonts w:ascii="Times New Roman" w:hAnsi="Times New Roman"/>
        </w:rPr>
        <w:t>to</w:t>
      </w:r>
      <w:r w:rsidRPr="002F5DB4">
        <w:rPr>
          <w:rFonts w:ascii="Times New Roman" w:hAnsi="Times New Roman"/>
        </w:rPr>
        <w:t xml:space="preserve"> </w:t>
      </w:r>
      <w:r w:rsidRPr="002F5DB4">
        <w:rPr>
          <w:rStyle w:val="hps"/>
          <w:rFonts w:ascii="Times New Roman" w:hAnsi="Times New Roman"/>
        </w:rPr>
        <w:t>determine the problem</w:t>
      </w:r>
      <w:r w:rsidRPr="002F5DB4">
        <w:rPr>
          <w:rFonts w:ascii="Times New Roman" w:hAnsi="Times New Roman"/>
        </w:rPr>
        <w:t xml:space="preserve">. The next increase is </w:t>
      </w:r>
      <w:r w:rsidRPr="002F5DB4">
        <w:rPr>
          <w:rStyle w:val="hps"/>
          <w:rFonts w:ascii="Times New Roman" w:hAnsi="Times New Roman"/>
        </w:rPr>
        <w:t>in the</w:t>
      </w:r>
      <w:r w:rsidRPr="002F5DB4">
        <w:rPr>
          <w:rFonts w:ascii="Times New Roman" w:hAnsi="Times New Roman"/>
        </w:rPr>
        <w:t xml:space="preserve"> </w:t>
      </w:r>
      <w:r w:rsidRPr="002F5DB4">
        <w:rPr>
          <w:rStyle w:val="hps"/>
          <w:rFonts w:ascii="Times New Roman" w:hAnsi="Times New Roman"/>
        </w:rPr>
        <w:t>value</w:t>
      </w:r>
      <w:r w:rsidRPr="002F5DB4">
        <w:rPr>
          <w:rFonts w:ascii="Times New Roman" w:hAnsi="Times New Roman"/>
        </w:rPr>
        <w:t xml:space="preserve"> </w:t>
      </w:r>
      <w:r w:rsidRPr="002F5DB4">
        <w:rPr>
          <w:rStyle w:val="hps"/>
          <w:rFonts w:ascii="Times New Roman" w:hAnsi="Times New Roman"/>
        </w:rPr>
        <w:t>clarification indicator</w:t>
      </w:r>
      <w:r w:rsidRPr="002F5DB4">
        <w:rPr>
          <w:rFonts w:ascii="Times New Roman" w:hAnsi="Times New Roman"/>
        </w:rPr>
        <w:t xml:space="preserve">, </w:t>
      </w:r>
      <w:r w:rsidRPr="002F5DB4">
        <w:rPr>
          <w:rStyle w:val="hps"/>
          <w:rFonts w:ascii="Times New Roman" w:hAnsi="Times New Roman"/>
        </w:rPr>
        <w:t>while the</w:t>
      </w:r>
      <w:r w:rsidRPr="002F5DB4">
        <w:rPr>
          <w:rFonts w:ascii="Times New Roman" w:hAnsi="Times New Roman"/>
        </w:rPr>
        <w:t xml:space="preserve"> </w:t>
      </w:r>
      <w:r w:rsidRPr="002F5DB4">
        <w:rPr>
          <w:rStyle w:val="hps"/>
          <w:rFonts w:ascii="Times New Roman" w:hAnsi="Times New Roman"/>
        </w:rPr>
        <w:t>lowest increase</w:t>
      </w:r>
      <w:r w:rsidRPr="002F5DB4">
        <w:rPr>
          <w:rFonts w:ascii="Times New Roman" w:hAnsi="Times New Roman"/>
        </w:rPr>
        <w:t xml:space="preserve"> is </w:t>
      </w:r>
      <w:r w:rsidRPr="002F5DB4">
        <w:rPr>
          <w:rStyle w:val="hps"/>
          <w:rFonts w:ascii="Times New Roman" w:hAnsi="Times New Roman"/>
        </w:rPr>
        <w:t>in the</w:t>
      </w:r>
      <w:r w:rsidRPr="002F5DB4">
        <w:rPr>
          <w:rFonts w:ascii="Times New Roman" w:hAnsi="Times New Roman"/>
        </w:rPr>
        <w:t xml:space="preserve"> </w:t>
      </w:r>
      <w:r w:rsidRPr="002F5DB4">
        <w:rPr>
          <w:rStyle w:val="hps"/>
          <w:rFonts w:ascii="Times New Roman" w:hAnsi="Times New Roman"/>
        </w:rPr>
        <w:t>emotional</w:t>
      </w:r>
      <w:r w:rsidRPr="002F5DB4">
        <w:rPr>
          <w:rFonts w:ascii="Times New Roman" w:hAnsi="Times New Roman"/>
        </w:rPr>
        <w:t xml:space="preserve"> </w:t>
      </w:r>
      <w:r w:rsidRPr="002F5DB4">
        <w:rPr>
          <w:rStyle w:val="hps"/>
          <w:rFonts w:ascii="Times New Roman" w:hAnsi="Times New Roman"/>
        </w:rPr>
        <w:t>processing indicator</w:t>
      </w:r>
      <w:r w:rsidRPr="002F5DB4">
        <w:rPr>
          <w:rFonts w:ascii="Times New Roman" w:hAnsi="Times New Roman"/>
        </w:rPr>
        <w:t>.</w:t>
      </w:r>
    </w:p>
    <w:p w:rsidR="003E1F08" w:rsidRPr="002F5DB4" w:rsidRDefault="003E1F08" w:rsidP="008F251E">
      <w:pPr>
        <w:spacing w:after="0" w:line="240" w:lineRule="auto"/>
        <w:ind w:firstLine="709"/>
        <w:jc w:val="both"/>
        <w:rPr>
          <w:rFonts w:ascii="Times New Roman" w:hAnsi="Times New Roman"/>
        </w:rPr>
      </w:pPr>
      <w:r w:rsidRPr="002F5DB4">
        <w:rPr>
          <w:rStyle w:val="hps"/>
          <w:rFonts w:ascii="Times New Roman" w:hAnsi="Times New Roman"/>
        </w:rPr>
        <w:t xml:space="preserve">This </w:t>
      </w:r>
      <w:r w:rsidRPr="002F5DB4">
        <w:rPr>
          <w:rFonts w:ascii="Times New Roman" w:eastAsia="Times New Roman" w:hAnsi="Times New Roman"/>
        </w:rPr>
        <w:t>increase</w:t>
      </w:r>
      <w:r w:rsidRPr="002F5DB4">
        <w:rPr>
          <w:rStyle w:val="hps"/>
          <w:rFonts w:ascii="Times New Roman" w:hAnsi="Times New Roman"/>
        </w:rPr>
        <w:t xml:space="preserve"> possibly happens since</w:t>
      </w:r>
      <w:r w:rsidRPr="002F5DB4">
        <w:rPr>
          <w:rFonts w:ascii="Times New Roman" w:hAnsi="Times New Roman"/>
        </w:rPr>
        <w:t xml:space="preserve"> </w:t>
      </w:r>
      <w:r w:rsidRPr="002F5DB4">
        <w:rPr>
          <w:rStyle w:val="hps"/>
          <w:rFonts w:ascii="Times New Roman" w:hAnsi="Times New Roman"/>
        </w:rPr>
        <w:t>starting</w:t>
      </w:r>
      <w:r w:rsidRPr="002F5DB4">
        <w:rPr>
          <w:rFonts w:ascii="Times New Roman" w:hAnsi="Times New Roman"/>
        </w:rPr>
        <w:t xml:space="preserve"> </w:t>
      </w:r>
      <w:r w:rsidRPr="002F5DB4">
        <w:rPr>
          <w:rStyle w:val="hps"/>
          <w:rFonts w:ascii="Times New Roman" w:hAnsi="Times New Roman"/>
        </w:rPr>
        <w:t>from</w:t>
      </w:r>
      <w:r w:rsidRPr="002F5DB4">
        <w:rPr>
          <w:rFonts w:ascii="Times New Roman" w:hAnsi="Times New Roman"/>
        </w:rPr>
        <w:t xml:space="preserve"> </w:t>
      </w:r>
      <w:r w:rsidRPr="002F5DB4">
        <w:rPr>
          <w:rStyle w:val="hps"/>
          <w:rFonts w:ascii="Times New Roman" w:hAnsi="Times New Roman"/>
        </w:rPr>
        <w:t>designing</w:t>
      </w:r>
      <w:r w:rsidRPr="002F5DB4">
        <w:rPr>
          <w:rFonts w:ascii="Times New Roman" w:hAnsi="Times New Roman"/>
        </w:rPr>
        <w:t xml:space="preserve"> </w:t>
      </w:r>
      <w:r w:rsidRPr="002F5DB4">
        <w:rPr>
          <w:rStyle w:val="hps"/>
          <w:rFonts w:ascii="Times New Roman" w:hAnsi="Times New Roman"/>
        </w:rPr>
        <w:t>experiments</w:t>
      </w:r>
      <w:r w:rsidRPr="002F5DB4">
        <w:rPr>
          <w:rFonts w:ascii="Times New Roman" w:hAnsi="Times New Roman"/>
        </w:rPr>
        <w:t>, students</w:t>
      </w:r>
      <w:r w:rsidRPr="002F5DB4">
        <w:rPr>
          <w:rStyle w:val="hps"/>
          <w:rFonts w:ascii="Times New Roman" w:hAnsi="Times New Roman"/>
        </w:rPr>
        <w:t xml:space="preserve"> are</w:t>
      </w:r>
      <w:r w:rsidRPr="002F5DB4">
        <w:rPr>
          <w:rFonts w:ascii="Times New Roman" w:hAnsi="Times New Roman"/>
        </w:rPr>
        <w:t xml:space="preserve"> </w:t>
      </w:r>
      <w:r w:rsidRPr="002F5DB4">
        <w:rPr>
          <w:rStyle w:val="hps"/>
          <w:rFonts w:ascii="Times New Roman" w:hAnsi="Times New Roman"/>
        </w:rPr>
        <w:t>trained</w:t>
      </w:r>
      <w:r w:rsidRPr="002F5DB4">
        <w:rPr>
          <w:rFonts w:ascii="Times New Roman" w:hAnsi="Times New Roman"/>
        </w:rPr>
        <w:t xml:space="preserve"> </w:t>
      </w:r>
      <w:r w:rsidRPr="002F5DB4">
        <w:rPr>
          <w:rStyle w:val="hps"/>
          <w:rFonts w:ascii="Times New Roman" w:hAnsi="Times New Roman"/>
        </w:rPr>
        <w:t>to find the source</w:t>
      </w:r>
      <w:r w:rsidRPr="002F5DB4">
        <w:rPr>
          <w:rFonts w:ascii="Times New Roman" w:hAnsi="Times New Roman"/>
        </w:rPr>
        <w:t xml:space="preserve"> </w:t>
      </w:r>
      <w:r w:rsidRPr="002F5DB4">
        <w:rPr>
          <w:rStyle w:val="hps"/>
          <w:rFonts w:ascii="Times New Roman" w:hAnsi="Times New Roman"/>
        </w:rPr>
        <w:t xml:space="preserve">of </w:t>
      </w:r>
      <w:r w:rsidRPr="002F5DB4">
        <w:rPr>
          <w:rFonts w:ascii="Times New Roman" w:eastAsia="Times New Roman" w:hAnsi="Times New Roman"/>
        </w:rPr>
        <w:t>information</w:t>
      </w:r>
      <w:r w:rsidRPr="002F5DB4">
        <w:rPr>
          <w:rFonts w:ascii="Times New Roman" w:hAnsi="Times New Roman"/>
        </w:rPr>
        <w:t xml:space="preserve"> </w:t>
      </w:r>
      <w:r w:rsidRPr="002F5DB4">
        <w:rPr>
          <w:rStyle w:val="hps"/>
          <w:rFonts w:ascii="Times New Roman" w:hAnsi="Times New Roman"/>
        </w:rPr>
        <w:t>as</w:t>
      </w:r>
      <w:r w:rsidRPr="002F5DB4">
        <w:rPr>
          <w:rFonts w:ascii="Times New Roman" w:hAnsi="Times New Roman"/>
        </w:rPr>
        <w:t xml:space="preserve"> </w:t>
      </w:r>
      <w:r w:rsidRPr="002F5DB4">
        <w:rPr>
          <w:rStyle w:val="hps"/>
          <w:rFonts w:ascii="Times New Roman" w:hAnsi="Times New Roman"/>
        </w:rPr>
        <w:t>the theoretical basis</w:t>
      </w:r>
      <w:r w:rsidRPr="002F5DB4">
        <w:rPr>
          <w:rFonts w:ascii="Times New Roman" w:hAnsi="Times New Roman"/>
        </w:rPr>
        <w:t xml:space="preserve"> </w:t>
      </w:r>
      <w:r w:rsidRPr="002F5DB4">
        <w:rPr>
          <w:rStyle w:val="hps"/>
          <w:rFonts w:ascii="Times New Roman" w:hAnsi="Times New Roman"/>
        </w:rPr>
        <w:t>and</w:t>
      </w:r>
      <w:r w:rsidRPr="002F5DB4">
        <w:rPr>
          <w:rFonts w:ascii="Times New Roman" w:hAnsi="Times New Roman"/>
        </w:rPr>
        <w:t xml:space="preserve"> </w:t>
      </w:r>
      <w:r w:rsidRPr="002F5DB4">
        <w:rPr>
          <w:rStyle w:val="hps"/>
          <w:rFonts w:ascii="Times New Roman" w:hAnsi="Times New Roman"/>
        </w:rPr>
        <w:t>think of</w:t>
      </w:r>
      <w:r w:rsidRPr="002F5DB4">
        <w:rPr>
          <w:rFonts w:ascii="Times New Roman" w:hAnsi="Times New Roman"/>
        </w:rPr>
        <w:t xml:space="preserve"> </w:t>
      </w:r>
      <w:r w:rsidRPr="002F5DB4">
        <w:rPr>
          <w:rStyle w:val="hps"/>
          <w:rFonts w:ascii="Times New Roman" w:hAnsi="Times New Roman"/>
        </w:rPr>
        <w:t>such a move</w:t>
      </w:r>
      <w:r w:rsidRPr="002F5DB4">
        <w:rPr>
          <w:rFonts w:ascii="Times New Roman" w:hAnsi="Times New Roman"/>
        </w:rPr>
        <w:t xml:space="preserve"> </w:t>
      </w:r>
      <w:r w:rsidRPr="002F5DB4">
        <w:rPr>
          <w:rStyle w:val="hps"/>
          <w:rFonts w:ascii="Times New Roman" w:hAnsi="Times New Roman"/>
        </w:rPr>
        <w:t>is in compliance</w:t>
      </w:r>
      <w:r w:rsidRPr="002F5DB4">
        <w:rPr>
          <w:rFonts w:ascii="Times New Roman" w:hAnsi="Times New Roman"/>
        </w:rPr>
        <w:t xml:space="preserve"> </w:t>
      </w:r>
      <w:r w:rsidRPr="002F5DB4">
        <w:rPr>
          <w:rStyle w:val="hps"/>
          <w:rFonts w:ascii="Times New Roman" w:hAnsi="Times New Roman"/>
        </w:rPr>
        <w:t>or not</w:t>
      </w:r>
      <w:r w:rsidRPr="002F5DB4">
        <w:rPr>
          <w:rFonts w:ascii="Times New Roman" w:hAnsi="Times New Roman"/>
        </w:rPr>
        <w:t xml:space="preserve"> </w:t>
      </w:r>
      <w:r w:rsidRPr="002F5DB4">
        <w:rPr>
          <w:rStyle w:val="hps"/>
          <w:rFonts w:ascii="Times New Roman" w:hAnsi="Times New Roman"/>
        </w:rPr>
        <w:t>with</w:t>
      </w:r>
      <w:r w:rsidRPr="002F5DB4">
        <w:rPr>
          <w:rFonts w:ascii="Times New Roman" w:hAnsi="Times New Roman"/>
        </w:rPr>
        <w:t xml:space="preserve"> </w:t>
      </w:r>
      <w:r w:rsidRPr="002F5DB4">
        <w:rPr>
          <w:rStyle w:val="hps"/>
          <w:rFonts w:ascii="Times New Roman" w:hAnsi="Times New Roman"/>
        </w:rPr>
        <w:t>the problem</w:t>
      </w:r>
      <w:r w:rsidRPr="002F5DB4">
        <w:rPr>
          <w:rFonts w:ascii="Times New Roman" w:hAnsi="Times New Roman"/>
        </w:rPr>
        <w:t xml:space="preserve">, </w:t>
      </w:r>
      <w:r w:rsidRPr="002F5DB4">
        <w:rPr>
          <w:rStyle w:val="hps"/>
          <w:rFonts w:ascii="Times New Roman" w:hAnsi="Times New Roman"/>
        </w:rPr>
        <w:t>besides</w:t>
      </w:r>
      <w:r w:rsidRPr="002F5DB4">
        <w:rPr>
          <w:rFonts w:ascii="Times New Roman" w:hAnsi="Times New Roman"/>
        </w:rPr>
        <w:t xml:space="preserve"> </w:t>
      </w:r>
      <w:r w:rsidRPr="002F5DB4">
        <w:rPr>
          <w:rStyle w:val="hps"/>
          <w:rFonts w:ascii="Times New Roman" w:hAnsi="Times New Roman"/>
        </w:rPr>
        <w:t>the student must also</w:t>
      </w:r>
      <w:r w:rsidRPr="002F5DB4">
        <w:rPr>
          <w:rFonts w:ascii="Times New Roman" w:hAnsi="Times New Roman"/>
        </w:rPr>
        <w:t xml:space="preserve"> </w:t>
      </w:r>
      <w:r w:rsidRPr="002F5DB4">
        <w:rPr>
          <w:rStyle w:val="hps"/>
          <w:rFonts w:ascii="Times New Roman" w:hAnsi="Times New Roman"/>
        </w:rPr>
        <w:t>be able to adjust</w:t>
      </w:r>
      <w:r w:rsidRPr="002F5DB4">
        <w:rPr>
          <w:rFonts w:ascii="Times New Roman" w:hAnsi="Times New Roman"/>
        </w:rPr>
        <w:t xml:space="preserve"> </w:t>
      </w:r>
      <w:r w:rsidRPr="002F5DB4">
        <w:rPr>
          <w:rStyle w:val="hps"/>
          <w:rFonts w:ascii="Times New Roman" w:hAnsi="Times New Roman"/>
        </w:rPr>
        <w:t>with the equipment</w:t>
      </w:r>
      <w:r w:rsidRPr="002F5DB4">
        <w:rPr>
          <w:rFonts w:ascii="Times New Roman" w:hAnsi="Times New Roman"/>
        </w:rPr>
        <w:t xml:space="preserve"> </w:t>
      </w:r>
      <w:r w:rsidRPr="002F5DB4">
        <w:rPr>
          <w:rStyle w:val="hps"/>
          <w:rFonts w:ascii="Times New Roman" w:hAnsi="Times New Roman"/>
        </w:rPr>
        <w:t>available</w:t>
      </w:r>
      <w:r w:rsidRPr="002F5DB4">
        <w:rPr>
          <w:rFonts w:ascii="Times New Roman" w:hAnsi="Times New Roman"/>
        </w:rPr>
        <w:t xml:space="preserve"> </w:t>
      </w:r>
      <w:r w:rsidRPr="002F5DB4">
        <w:rPr>
          <w:rStyle w:val="hps"/>
          <w:rFonts w:ascii="Times New Roman" w:hAnsi="Times New Roman"/>
        </w:rPr>
        <w:t>in the laboratory</w:t>
      </w:r>
      <w:r w:rsidRPr="002F5DB4">
        <w:rPr>
          <w:rFonts w:ascii="Times New Roman" w:hAnsi="Times New Roman"/>
        </w:rPr>
        <w:t>.</w:t>
      </w:r>
    </w:p>
    <w:p w:rsidR="003E1F08" w:rsidRPr="002F5DB4" w:rsidRDefault="003E1F08" w:rsidP="008F251E">
      <w:pPr>
        <w:pStyle w:val="ListParagraph"/>
        <w:spacing w:after="0" w:line="240" w:lineRule="auto"/>
        <w:ind w:left="0" w:firstLine="709"/>
        <w:jc w:val="both"/>
        <w:rPr>
          <w:rFonts w:eastAsia="Times New Roman"/>
          <w:sz w:val="22"/>
        </w:rPr>
      </w:pPr>
      <w:r w:rsidRPr="002F5DB4">
        <w:rPr>
          <w:rFonts w:eastAsia="Times New Roman"/>
          <w:sz w:val="22"/>
        </w:rPr>
        <w:t>In addition, during the experiment the students will always think about what steps to take if there are obstacles that occur in implementing the working steps that have been designed well. This metacognition is also potential to develop at the stage of designing the experiment, the data analysis of experimental results, report writing, and presentation of results, because in those stages, the students should always proceed their thinking process.</w:t>
      </w:r>
    </w:p>
    <w:p w:rsidR="003E1F08" w:rsidRPr="002F5DB4" w:rsidRDefault="003E1F08" w:rsidP="008F251E">
      <w:pPr>
        <w:spacing w:after="0" w:line="240" w:lineRule="auto"/>
        <w:ind w:firstLine="709"/>
        <w:jc w:val="both"/>
        <w:rPr>
          <w:rFonts w:ascii="Times New Roman" w:eastAsia="Times New Roman" w:hAnsi="Times New Roman"/>
        </w:rPr>
      </w:pPr>
      <w:r w:rsidRPr="002F5DB4">
        <w:rPr>
          <w:rFonts w:ascii="Times New Roman" w:eastAsia="Times New Roman" w:hAnsi="Times New Roman"/>
        </w:rPr>
        <w:t xml:space="preserve">This result is in accordance with the opinion of Kipnis (2007) and Cacciatore (2009), which state that the inquiry-based lab learning can improve student’s metacognition. A </w:t>
      </w:r>
      <w:r w:rsidRPr="002F5DB4">
        <w:rPr>
          <w:rStyle w:val="hps"/>
          <w:rFonts w:ascii="Times New Roman" w:hAnsi="Times New Roman"/>
        </w:rPr>
        <w:t>similar</w:t>
      </w:r>
      <w:r w:rsidRPr="002F5DB4">
        <w:rPr>
          <w:rFonts w:ascii="Times New Roman" w:eastAsia="Times New Roman" w:hAnsi="Times New Roman"/>
        </w:rPr>
        <w:t xml:space="preserve"> study also stated that the problem-based learning can improve student’s metacognition (Haryani, 2011). Also the finding of Anwar (2005) that in solving complex problems, multiple intelligences including using metacognition, which is part of the Habits of Mind are required (Costa, 2000).</w:t>
      </w:r>
    </w:p>
    <w:p w:rsidR="003E1F08" w:rsidRPr="002F5DB4" w:rsidRDefault="003E1F08" w:rsidP="008F251E">
      <w:pPr>
        <w:spacing w:after="0" w:line="240" w:lineRule="auto"/>
        <w:ind w:firstLine="709"/>
        <w:jc w:val="both"/>
        <w:rPr>
          <w:rFonts w:ascii="Times New Roman" w:eastAsia="Times New Roman" w:hAnsi="Times New Roman"/>
        </w:rPr>
      </w:pPr>
      <w:r w:rsidRPr="002F5DB4">
        <w:rPr>
          <w:rStyle w:val="hps"/>
          <w:rFonts w:ascii="Times New Roman" w:hAnsi="Times New Roman"/>
        </w:rPr>
        <w:t>Self</w:t>
      </w:r>
      <w:r w:rsidRPr="002F5DB4">
        <w:rPr>
          <w:rFonts w:ascii="Times New Roman" w:hAnsi="Times New Roman"/>
        </w:rPr>
        <w:t>-</w:t>
      </w:r>
      <w:r w:rsidRPr="002F5DB4">
        <w:rPr>
          <w:rStyle w:val="hps"/>
          <w:rFonts w:ascii="Times New Roman" w:hAnsi="Times New Roman"/>
        </w:rPr>
        <w:t>identity</w:t>
      </w:r>
      <w:r w:rsidRPr="002F5DB4">
        <w:rPr>
          <w:rFonts w:ascii="Times New Roman" w:hAnsi="Times New Roman"/>
        </w:rPr>
        <w:t xml:space="preserve"> </w:t>
      </w:r>
      <w:r w:rsidRPr="002F5DB4">
        <w:rPr>
          <w:rStyle w:val="hps"/>
          <w:rFonts w:ascii="Times New Roman" w:hAnsi="Times New Roman"/>
        </w:rPr>
        <w:t>is one of intrapersonal indicators</w:t>
      </w:r>
      <w:r w:rsidRPr="002F5DB4">
        <w:rPr>
          <w:rFonts w:ascii="Times New Roman" w:hAnsi="Times New Roman"/>
        </w:rPr>
        <w:t xml:space="preserve"> </w:t>
      </w:r>
      <w:r w:rsidRPr="002F5DB4">
        <w:rPr>
          <w:rStyle w:val="hps"/>
          <w:rFonts w:ascii="Times New Roman" w:hAnsi="Times New Roman"/>
        </w:rPr>
        <w:t>that</w:t>
      </w:r>
      <w:r w:rsidRPr="002F5DB4">
        <w:rPr>
          <w:rFonts w:ascii="Times New Roman" w:hAnsi="Times New Roman"/>
        </w:rPr>
        <w:t xml:space="preserve"> </w:t>
      </w:r>
      <w:r w:rsidRPr="002F5DB4">
        <w:rPr>
          <w:rStyle w:val="hps"/>
          <w:rFonts w:ascii="Times New Roman" w:hAnsi="Times New Roman"/>
        </w:rPr>
        <w:t>the increase</w:t>
      </w:r>
      <w:r w:rsidRPr="002F5DB4">
        <w:rPr>
          <w:rFonts w:ascii="Times New Roman" w:hAnsi="Times New Roman"/>
        </w:rPr>
        <w:t xml:space="preserve"> belongs to </w:t>
      </w:r>
      <w:r w:rsidRPr="002F5DB4">
        <w:rPr>
          <w:rStyle w:val="hps"/>
          <w:rFonts w:ascii="Times New Roman" w:hAnsi="Times New Roman"/>
        </w:rPr>
        <w:t>high</w:t>
      </w:r>
      <w:r w:rsidRPr="002F5DB4">
        <w:rPr>
          <w:rFonts w:ascii="Times New Roman" w:hAnsi="Times New Roman"/>
        </w:rPr>
        <w:t xml:space="preserve"> level. </w:t>
      </w:r>
      <w:r w:rsidRPr="002F5DB4">
        <w:rPr>
          <w:rStyle w:val="hps"/>
          <w:rFonts w:ascii="Times New Roman" w:hAnsi="Times New Roman"/>
        </w:rPr>
        <w:t>On</w:t>
      </w:r>
      <w:r w:rsidRPr="002F5DB4">
        <w:rPr>
          <w:rFonts w:ascii="Times New Roman" w:hAnsi="Times New Roman"/>
        </w:rPr>
        <w:t xml:space="preserve"> </w:t>
      </w:r>
      <w:r w:rsidRPr="002F5DB4">
        <w:rPr>
          <w:rStyle w:val="hps"/>
          <w:rFonts w:ascii="Times New Roman" w:hAnsi="Times New Roman"/>
        </w:rPr>
        <w:t>this indicator</w:t>
      </w:r>
      <w:r w:rsidRPr="002F5DB4">
        <w:rPr>
          <w:rFonts w:ascii="Times New Roman" w:hAnsi="Times New Roman"/>
        </w:rPr>
        <w:t xml:space="preserve"> </w:t>
      </w:r>
      <w:r w:rsidRPr="002F5DB4">
        <w:rPr>
          <w:rStyle w:val="hps"/>
          <w:rFonts w:ascii="Times New Roman" w:hAnsi="Times New Roman"/>
        </w:rPr>
        <w:t>the students</w:t>
      </w:r>
      <w:r w:rsidRPr="002F5DB4">
        <w:rPr>
          <w:rFonts w:ascii="Times New Roman" w:hAnsi="Times New Roman"/>
        </w:rPr>
        <w:t xml:space="preserve"> </w:t>
      </w:r>
      <w:r w:rsidRPr="002F5DB4">
        <w:rPr>
          <w:rStyle w:val="hps"/>
          <w:rFonts w:ascii="Times New Roman" w:hAnsi="Times New Roman"/>
        </w:rPr>
        <w:t>were able to link</w:t>
      </w:r>
      <w:r w:rsidRPr="002F5DB4">
        <w:rPr>
          <w:rFonts w:ascii="Times New Roman" w:hAnsi="Times New Roman"/>
        </w:rPr>
        <w:t xml:space="preserve"> </w:t>
      </w:r>
      <w:r w:rsidRPr="002F5DB4">
        <w:rPr>
          <w:rStyle w:val="hps"/>
          <w:rFonts w:ascii="Times New Roman" w:hAnsi="Times New Roman"/>
        </w:rPr>
        <w:t>the existing</w:t>
      </w:r>
      <w:r w:rsidRPr="002F5DB4">
        <w:rPr>
          <w:rFonts w:ascii="Times New Roman" w:hAnsi="Times New Roman"/>
        </w:rPr>
        <w:t xml:space="preserve"> </w:t>
      </w:r>
      <w:r w:rsidRPr="002F5DB4">
        <w:rPr>
          <w:rStyle w:val="hps"/>
          <w:rFonts w:ascii="Times New Roman" w:hAnsi="Times New Roman"/>
        </w:rPr>
        <w:t>facts</w:t>
      </w:r>
      <w:r w:rsidRPr="002F5DB4">
        <w:rPr>
          <w:rFonts w:ascii="Times New Roman" w:hAnsi="Times New Roman"/>
        </w:rPr>
        <w:t xml:space="preserve"> </w:t>
      </w:r>
      <w:r w:rsidRPr="002F5DB4">
        <w:rPr>
          <w:rStyle w:val="hps"/>
          <w:rFonts w:ascii="Times New Roman" w:hAnsi="Times New Roman"/>
        </w:rPr>
        <w:t>into</w:t>
      </w:r>
      <w:r w:rsidRPr="002F5DB4">
        <w:rPr>
          <w:rFonts w:ascii="Times New Roman" w:hAnsi="Times New Roman"/>
        </w:rPr>
        <w:t xml:space="preserve"> </w:t>
      </w:r>
      <w:r w:rsidRPr="002F5DB4">
        <w:rPr>
          <w:rStyle w:val="hps"/>
          <w:rFonts w:ascii="Times New Roman" w:hAnsi="Times New Roman"/>
        </w:rPr>
        <w:t>their own opinions</w:t>
      </w:r>
      <w:r w:rsidRPr="002F5DB4">
        <w:rPr>
          <w:rFonts w:ascii="Times New Roman" w:hAnsi="Times New Roman"/>
        </w:rPr>
        <w:t xml:space="preserve">; </w:t>
      </w:r>
      <w:r w:rsidRPr="002F5DB4">
        <w:rPr>
          <w:rStyle w:val="hps"/>
          <w:rFonts w:ascii="Times New Roman" w:hAnsi="Times New Roman"/>
        </w:rPr>
        <w:t>students</w:t>
      </w:r>
      <w:r w:rsidRPr="002F5DB4">
        <w:rPr>
          <w:rFonts w:ascii="Times New Roman" w:hAnsi="Times New Roman"/>
        </w:rPr>
        <w:t xml:space="preserve"> </w:t>
      </w:r>
      <w:r w:rsidRPr="002F5DB4">
        <w:rPr>
          <w:rStyle w:val="hps"/>
          <w:rFonts w:ascii="Times New Roman" w:hAnsi="Times New Roman"/>
        </w:rPr>
        <w:t xml:space="preserve">are able to </w:t>
      </w:r>
      <w:r w:rsidRPr="002F5DB4">
        <w:rPr>
          <w:rFonts w:ascii="Times New Roman" w:eastAsia="Times New Roman" w:hAnsi="Times New Roman"/>
        </w:rPr>
        <w:t>identify</w:t>
      </w:r>
      <w:r w:rsidRPr="002F5DB4">
        <w:rPr>
          <w:rFonts w:ascii="Times New Roman" w:hAnsi="Times New Roman"/>
        </w:rPr>
        <w:t xml:space="preserve"> </w:t>
      </w:r>
      <w:r w:rsidRPr="002F5DB4">
        <w:rPr>
          <w:rStyle w:val="hps"/>
          <w:rFonts w:ascii="Times New Roman" w:hAnsi="Times New Roman"/>
        </w:rPr>
        <w:t>the</w:t>
      </w:r>
      <w:r w:rsidRPr="002F5DB4">
        <w:rPr>
          <w:rFonts w:ascii="Times New Roman" w:hAnsi="Times New Roman"/>
        </w:rPr>
        <w:t xml:space="preserve"> </w:t>
      </w:r>
      <w:r w:rsidRPr="002F5DB4">
        <w:rPr>
          <w:rStyle w:val="hps"/>
          <w:rFonts w:ascii="Times New Roman" w:hAnsi="Times New Roman"/>
        </w:rPr>
        <w:t>basic concepts with their personal opinions</w:t>
      </w:r>
      <w:r w:rsidRPr="002F5DB4">
        <w:rPr>
          <w:rFonts w:ascii="Times New Roman" w:hAnsi="Times New Roman"/>
        </w:rPr>
        <w:t xml:space="preserve">. </w:t>
      </w:r>
      <w:r w:rsidRPr="002F5DB4">
        <w:rPr>
          <w:rStyle w:val="hps"/>
          <w:rFonts w:ascii="Times New Roman" w:hAnsi="Times New Roman"/>
        </w:rPr>
        <w:t>This increase</w:t>
      </w:r>
      <w:r w:rsidRPr="002F5DB4">
        <w:rPr>
          <w:rFonts w:ascii="Times New Roman" w:hAnsi="Times New Roman"/>
        </w:rPr>
        <w:t xml:space="preserve"> reasonably </w:t>
      </w:r>
      <w:r w:rsidRPr="002F5DB4">
        <w:rPr>
          <w:rStyle w:val="hps"/>
          <w:rFonts w:ascii="Times New Roman" w:hAnsi="Times New Roman"/>
        </w:rPr>
        <w:t>occurred</w:t>
      </w:r>
      <w:r w:rsidRPr="002F5DB4">
        <w:rPr>
          <w:rFonts w:ascii="Times New Roman" w:hAnsi="Times New Roman"/>
        </w:rPr>
        <w:t xml:space="preserve"> </w:t>
      </w:r>
      <w:r w:rsidRPr="002F5DB4">
        <w:rPr>
          <w:rStyle w:val="hps"/>
          <w:rFonts w:ascii="Times New Roman" w:hAnsi="Times New Roman"/>
        </w:rPr>
        <w:t>because of</w:t>
      </w:r>
      <w:r w:rsidRPr="002F5DB4">
        <w:rPr>
          <w:rFonts w:ascii="Times New Roman" w:hAnsi="Times New Roman"/>
        </w:rPr>
        <w:t xml:space="preserve"> during </w:t>
      </w:r>
      <w:r w:rsidRPr="002F5DB4">
        <w:rPr>
          <w:rStyle w:val="hps"/>
          <w:rFonts w:ascii="Times New Roman" w:hAnsi="Times New Roman"/>
        </w:rPr>
        <w:t>inquiry activity</w:t>
      </w:r>
      <w:r w:rsidRPr="002F5DB4">
        <w:rPr>
          <w:rFonts w:ascii="Times New Roman" w:hAnsi="Times New Roman"/>
        </w:rPr>
        <w:t xml:space="preserve">, </w:t>
      </w:r>
      <w:r w:rsidRPr="002F5DB4">
        <w:rPr>
          <w:rStyle w:val="hps"/>
          <w:rFonts w:ascii="Times New Roman" w:hAnsi="Times New Roman"/>
        </w:rPr>
        <w:t>students</w:t>
      </w:r>
      <w:r w:rsidRPr="002F5DB4">
        <w:rPr>
          <w:rFonts w:ascii="Times New Roman" w:hAnsi="Times New Roman"/>
        </w:rPr>
        <w:t xml:space="preserve"> were </w:t>
      </w:r>
      <w:r w:rsidRPr="002F5DB4">
        <w:rPr>
          <w:rStyle w:val="hps"/>
          <w:rFonts w:ascii="Times New Roman" w:hAnsi="Times New Roman"/>
        </w:rPr>
        <w:t>trained to find</w:t>
      </w:r>
      <w:r w:rsidRPr="002F5DB4">
        <w:rPr>
          <w:rFonts w:ascii="Times New Roman" w:hAnsi="Times New Roman"/>
        </w:rPr>
        <w:t xml:space="preserve"> </w:t>
      </w:r>
      <w:r w:rsidRPr="002F5DB4">
        <w:rPr>
          <w:rStyle w:val="hps"/>
          <w:rFonts w:ascii="Times New Roman" w:hAnsi="Times New Roman"/>
        </w:rPr>
        <w:t>references</w:t>
      </w:r>
      <w:r w:rsidRPr="002F5DB4">
        <w:rPr>
          <w:rFonts w:ascii="Times New Roman" w:hAnsi="Times New Roman"/>
        </w:rPr>
        <w:t xml:space="preserve"> </w:t>
      </w:r>
      <w:r w:rsidRPr="002F5DB4">
        <w:rPr>
          <w:rStyle w:val="hps"/>
          <w:rFonts w:ascii="Times New Roman" w:hAnsi="Times New Roman"/>
        </w:rPr>
        <w:t>as a</w:t>
      </w:r>
      <w:r w:rsidRPr="002F5DB4">
        <w:rPr>
          <w:rFonts w:ascii="Times New Roman" w:hAnsi="Times New Roman"/>
        </w:rPr>
        <w:t xml:space="preserve"> </w:t>
      </w:r>
      <w:r w:rsidRPr="002F5DB4">
        <w:rPr>
          <w:rStyle w:val="hps"/>
          <w:rFonts w:ascii="Times New Roman" w:hAnsi="Times New Roman"/>
        </w:rPr>
        <w:t>basic concept</w:t>
      </w:r>
      <w:r w:rsidRPr="002F5DB4">
        <w:rPr>
          <w:rFonts w:ascii="Times New Roman" w:hAnsi="Times New Roman"/>
        </w:rPr>
        <w:t xml:space="preserve"> </w:t>
      </w:r>
      <w:r w:rsidRPr="002F5DB4">
        <w:rPr>
          <w:rStyle w:val="hps"/>
          <w:rFonts w:ascii="Times New Roman" w:hAnsi="Times New Roman"/>
        </w:rPr>
        <w:t>to</w:t>
      </w:r>
      <w:r w:rsidRPr="002F5DB4">
        <w:rPr>
          <w:rFonts w:ascii="Times New Roman" w:hAnsi="Times New Roman"/>
        </w:rPr>
        <w:t xml:space="preserve"> </w:t>
      </w:r>
      <w:r w:rsidRPr="002F5DB4">
        <w:rPr>
          <w:rStyle w:val="hps"/>
          <w:rFonts w:ascii="Times New Roman" w:hAnsi="Times New Roman"/>
        </w:rPr>
        <w:t>solve the problem</w:t>
      </w:r>
      <w:r w:rsidRPr="002F5DB4">
        <w:rPr>
          <w:rFonts w:ascii="Times New Roman" w:hAnsi="Times New Roman"/>
        </w:rPr>
        <w:t xml:space="preserve">, and </w:t>
      </w:r>
      <w:r w:rsidRPr="002F5DB4">
        <w:rPr>
          <w:rStyle w:val="hps"/>
          <w:rFonts w:ascii="Times New Roman" w:hAnsi="Times New Roman"/>
        </w:rPr>
        <w:t>then analyze the observation data</w:t>
      </w:r>
      <w:r w:rsidRPr="002F5DB4">
        <w:rPr>
          <w:rFonts w:ascii="Times New Roman" w:hAnsi="Times New Roman"/>
        </w:rPr>
        <w:t xml:space="preserve"> </w:t>
      </w:r>
      <w:r w:rsidRPr="002F5DB4">
        <w:rPr>
          <w:rStyle w:val="hps"/>
          <w:rFonts w:ascii="Times New Roman" w:hAnsi="Times New Roman"/>
        </w:rPr>
        <w:t>and</w:t>
      </w:r>
      <w:r w:rsidRPr="002F5DB4">
        <w:rPr>
          <w:rFonts w:ascii="Times New Roman" w:hAnsi="Times New Roman"/>
        </w:rPr>
        <w:t xml:space="preserve"> </w:t>
      </w:r>
      <w:r w:rsidRPr="002F5DB4">
        <w:rPr>
          <w:rStyle w:val="hps"/>
          <w:rFonts w:ascii="Times New Roman" w:hAnsi="Times New Roman"/>
        </w:rPr>
        <w:t>process them into</w:t>
      </w:r>
      <w:r w:rsidRPr="002F5DB4">
        <w:rPr>
          <w:rFonts w:ascii="Times New Roman" w:hAnsi="Times New Roman"/>
        </w:rPr>
        <w:t xml:space="preserve"> </w:t>
      </w:r>
      <w:r w:rsidRPr="002F5DB4">
        <w:rPr>
          <w:rStyle w:val="hps"/>
          <w:rFonts w:ascii="Times New Roman" w:hAnsi="Times New Roman"/>
        </w:rPr>
        <w:t>a</w:t>
      </w:r>
      <w:r w:rsidRPr="002F5DB4">
        <w:rPr>
          <w:rFonts w:ascii="Times New Roman" w:hAnsi="Times New Roman"/>
        </w:rPr>
        <w:t xml:space="preserve"> </w:t>
      </w:r>
      <w:r w:rsidRPr="002F5DB4">
        <w:rPr>
          <w:rStyle w:val="hps"/>
          <w:rFonts w:ascii="Times New Roman" w:hAnsi="Times New Roman"/>
        </w:rPr>
        <w:t xml:space="preserve">new </w:t>
      </w:r>
      <w:r w:rsidRPr="002F5DB4">
        <w:rPr>
          <w:rFonts w:ascii="Times New Roman" w:eastAsia="Times New Roman" w:hAnsi="Times New Roman"/>
        </w:rPr>
        <w:t>understanding</w:t>
      </w:r>
      <w:r w:rsidRPr="002F5DB4">
        <w:rPr>
          <w:rFonts w:ascii="Times New Roman" w:hAnsi="Times New Roman"/>
        </w:rPr>
        <w:t xml:space="preserve">. </w:t>
      </w:r>
      <w:r w:rsidRPr="002F5DB4">
        <w:rPr>
          <w:rStyle w:val="hps"/>
          <w:rFonts w:ascii="Times New Roman" w:hAnsi="Times New Roman"/>
        </w:rPr>
        <w:t>It also develops well because metacognition indicator also develops well and even better</w:t>
      </w:r>
      <w:r w:rsidRPr="002F5DB4">
        <w:rPr>
          <w:rFonts w:ascii="Times New Roman" w:hAnsi="Times New Roman"/>
        </w:rPr>
        <w:t xml:space="preserve">. </w:t>
      </w:r>
      <w:r w:rsidRPr="002F5DB4">
        <w:rPr>
          <w:rStyle w:val="hps"/>
          <w:rFonts w:ascii="Times New Roman" w:hAnsi="Times New Roman"/>
        </w:rPr>
        <w:t>This is similar to</w:t>
      </w:r>
      <w:r w:rsidRPr="002F5DB4">
        <w:rPr>
          <w:rFonts w:ascii="Times New Roman" w:hAnsi="Times New Roman"/>
        </w:rPr>
        <w:t xml:space="preserve"> </w:t>
      </w:r>
      <w:r w:rsidRPr="002F5DB4">
        <w:rPr>
          <w:rStyle w:val="hps"/>
          <w:rFonts w:ascii="Times New Roman" w:hAnsi="Times New Roman"/>
        </w:rPr>
        <w:t>the findings of</w:t>
      </w:r>
      <w:r w:rsidRPr="002F5DB4">
        <w:rPr>
          <w:rFonts w:ascii="Times New Roman" w:hAnsi="Times New Roman"/>
        </w:rPr>
        <w:t xml:space="preserve"> </w:t>
      </w:r>
      <w:r w:rsidRPr="002F5DB4">
        <w:rPr>
          <w:rStyle w:val="hps"/>
          <w:rFonts w:ascii="Times New Roman" w:hAnsi="Times New Roman"/>
        </w:rPr>
        <w:t>Haryani</w:t>
      </w:r>
      <w:r w:rsidRPr="002F5DB4">
        <w:rPr>
          <w:rFonts w:ascii="Times New Roman" w:hAnsi="Times New Roman"/>
        </w:rPr>
        <w:t xml:space="preserve"> </w:t>
      </w:r>
      <w:r w:rsidRPr="002F5DB4">
        <w:rPr>
          <w:rStyle w:val="hps"/>
          <w:rFonts w:ascii="Times New Roman" w:hAnsi="Times New Roman"/>
        </w:rPr>
        <w:t>(2011</w:t>
      </w:r>
      <w:r w:rsidRPr="002F5DB4">
        <w:rPr>
          <w:rFonts w:ascii="Times New Roman" w:hAnsi="Times New Roman"/>
        </w:rPr>
        <w:t xml:space="preserve">) </w:t>
      </w:r>
      <w:r w:rsidRPr="002F5DB4">
        <w:rPr>
          <w:rStyle w:val="hps"/>
          <w:rFonts w:ascii="Times New Roman" w:hAnsi="Times New Roman"/>
        </w:rPr>
        <w:t>that an increase of metacognition</w:t>
      </w:r>
      <w:r w:rsidRPr="002F5DB4">
        <w:rPr>
          <w:rFonts w:ascii="Times New Roman" w:hAnsi="Times New Roman"/>
        </w:rPr>
        <w:t xml:space="preserve"> </w:t>
      </w:r>
      <w:r w:rsidRPr="002F5DB4">
        <w:rPr>
          <w:rStyle w:val="hps"/>
          <w:rFonts w:ascii="Times New Roman" w:hAnsi="Times New Roman"/>
        </w:rPr>
        <w:t>in problem-based practicum occurs</w:t>
      </w:r>
      <w:r w:rsidRPr="002F5DB4">
        <w:rPr>
          <w:rFonts w:ascii="Times New Roman" w:hAnsi="Times New Roman"/>
        </w:rPr>
        <w:t xml:space="preserve"> </w:t>
      </w:r>
      <w:r w:rsidRPr="002F5DB4">
        <w:rPr>
          <w:rStyle w:val="hps"/>
          <w:rFonts w:ascii="Times New Roman" w:hAnsi="Times New Roman"/>
        </w:rPr>
        <w:t>because metacognition</w:t>
      </w:r>
      <w:r w:rsidRPr="002F5DB4">
        <w:rPr>
          <w:rFonts w:ascii="Times New Roman" w:hAnsi="Times New Roman"/>
        </w:rPr>
        <w:t xml:space="preserve"> </w:t>
      </w:r>
      <w:r w:rsidRPr="002F5DB4">
        <w:rPr>
          <w:rStyle w:val="hps"/>
          <w:rFonts w:ascii="Times New Roman" w:hAnsi="Times New Roman"/>
        </w:rPr>
        <w:t>is a reflection</w:t>
      </w:r>
      <w:r w:rsidRPr="002F5DB4">
        <w:rPr>
          <w:rFonts w:ascii="Times New Roman" w:hAnsi="Times New Roman"/>
        </w:rPr>
        <w:t xml:space="preserve"> </w:t>
      </w:r>
      <w:r w:rsidRPr="002F5DB4">
        <w:rPr>
          <w:rStyle w:val="hps"/>
          <w:rFonts w:ascii="Times New Roman" w:hAnsi="Times New Roman"/>
        </w:rPr>
        <w:t>on every</w:t>
      </w:r>
      <w:r w:rsidRPr="002F5DB4">
        <w:rPr>
          <w:rFonts w:ascii="Times New Roman" w:hAnsi="Times New Roman"/>
        </w:rPr>
        <w:t xml:space="preserve"> </w:t>
      </w:r>
      <w:r w:rsidRPr="002F5DB4">
        <w:rPr>
          <w:rStyle w:val="hps"/>
          <w:rFonts w:ascii="Times New Roman" w:hAnsi="Times New Roman"/>
        </w:rPr>
        <w:t>step</w:t>
      </w:r>
      <w:r w:rsidRPr="002F5DB4">
        <w:rPr>
          <w:rFonts w:ascii="Times New Roman" w:hAnsi="Times New Roman"/>
        </w:rPr>
        <w:t xml:space="preserve"> </w:t>
      </w:r>
      <w:r w:rsidRPr="002F5DB4">
        <w:rPr>
          <w:rStyle w:val="hps"/>
          <w:rFonts w:ascii="Times New Roman" w:hAnsi="Times New Roman"/>
        </w:rPr>
        <w:t>in</w:t>
      </w:r>
      <w:r w:rsidRPr="002F5DB4">
        <w:rPr>
          <w:rFonts w:ascii="Times New Roman" w:hAnsi="Times New Roman"/>
        </w:rPr>
        <w:t xml:space="preserve"> </w:t>
      </w:r>
      <w:r w:rsidRPr="002F5DB4">
        <w:rPr>
          <w:rStyle w:val="hps"/>
          <w:rFonts w:ascii="Times New Roman" w:hAnsi="Times New Roman"/>
        </w:rPr>
        <w:t>a task.</w:t>
      </w:r>
    </w:p>
    <w:p w:rsidR="003E1F08" w:rsidRPr="002F5DB4" w:rsidRDefault="003E1F08" w:rsidP="003E1F08">
      <w:pPr>
        <w:tabs>
          <w:tab w:val="left" w:pos="360"/>
        </w:tabs>
        <w:spacing w:after="0" w:line="240" w:lineRule="auto"/>
        <w:ind w:right="32"/>
        <w:rPr>
          <w:rFonts w:ascii="Times New Roman" w:hAnsi="Times New Roman"/>
          <w:b/>
        </w:rPr>
      </w:pPr>
    </w:p>
    <w:p w:rsidR="003E1F08" w:rsidRPr="00DA0D68" w:rsidRDefault="00DA0D68" w:rsidP="00DA0D68">
      <w:pPr>
        <w:numPr>
          <w:ilvl w:val="0"/>
          <w:numId w:val="26"/>
        </w:numPr>
        <w:tabs>
          <w:tab w:val="left" w:pos="284"/>
        </w:tabs>
        <w:spacing w:after="0" w:line="240" w:lineRule="auto"/>
        <w:ind w:right="32"/>
        <w:jc w:val="both"/>
        <w:rPr>
          <w:rFonts w:ascii="Times New Roman" w:hAnsi="Times New Roman"/>
          <w:b/>
          <w:bCs/>
        </w:rPr>
      </w:pPr>
      <w:r w:rsidRPr="00DA0D68">
        <w:rPr>
          <w:rFonts w:ascii="Times New Roman" w:hAnsi="Times New Roman"/>
          <w:b/>
          <w:bCs/>
        </w:rPr>
        <w:t>Conclusion</w:t>
      </w:r>
    </w:p>
    <w:p w:rsidR="003E1F08" w:rsidRPr="002F5DB4" w:rsidRDefault="003E1F08" w:rsidP="003E1F08">
      <w:pPr>
        <w:spacing w:after="0" w:line="240" w:lineRule="auto"/>
        <w:jc w:val="both"/>
        <w:rPr>
          <w:rFonts w:ascii="Times New Roman" w:hAnsi="Times New Roman"/>
          <w:b/>
          <w:lang w:val="id-ID"/>
        </w:rPr>
      </w:pPr>
      <w:r w:rsidRPr="002F5DB4">
        <w:rPr>
          <w:rFonts w:ascii="Times New Roman" w:eastAsia="Times New Roman" w:hAnsi="Times New Roman"/>
        </w:rPr>
        <w:t xml:space="preserve">The study that </w:t>
      </w:r>
      <w:r w:rsidRPr="002F5DB4">
        <w:rPr>
          <w:rStyle w:val="hps"/>
          <w:rFonts w:ascii="Times New Roman" w:hAnsi="Times New Roman"/>
        </w:rPr>
        <w:t>has</w:t>
      </w:r>
      <w:r w:rsidRPr="002F5DB4">
        <w:rPr>
          <w:rFonts w:ascii="Times New Roman" w:eastAsia="Times New Roman" w:hAnsi="Times New Roman"/>
        </w:rPr>
        <w:t xml:space="preserve"> been done results in a conclusion that the </w:t>
      </w:r>
      <w:r w:rsidRPr="002F5DB4">
        <w:rPr>
          <w:rFonts w:ascii="Times New Roman" w:hAnsi="Times New Roman"/>
        </w:rPr>
        <w:t>laboratory</w:t>
      </w:r>
      <w:r w:rsidRPr="002F5DB4">
        <w:rPr>
          <w:rFonts w:ascii="Times New Roman" w:eastAsia="Times New Roman" w:hAnsi="Times New Roman"/>
        </w:rPr>
        <w:t xml:space="preserve"> inquiry activity can improve logical mathematics intelligence, with the highest percentage of N-gain is in the logical analysis indicator by 65% and increase the intrapersonal intelligence, in which the highest one is in </w:t>
      </w:r>
      <w:r w:rsidRPr="002F5DB4">
        <w:rPr>
          <w:rStyle w:val="hps"/>
          <w:rFonts w:ascii="Times New Roman" w:hAnsi="Times New Roman"/>
        </w:rPr>
        <w:t>the</w:t>
      </w:r>
      <w:r w:rsidRPr="002F5DB4">
        <w:rPr>
          <w:rFonts w:ascii="Times New Roman" w:eastAsia="Times New Roman" w:hAnsi="Times New Roman"/>
        </w:rPr>
        <w:t xml:space="preserve"> metacognition indicator with the percentage of observation result by 86% or it can be said that laboratory inquiry activity can improve Multiple Intelligences.</w:t>
      </w:r>
    </w:p>
    <w:p w:rsidR="003E1F08" w:rsidRPr="002F5DB4" w:rsidRDefault="003E1F08" w:rsidP="003E1F08">
      <w:pPr>
        <w:tabs>
          <w:tab w:val="left" w:pos="360"/>
        </w:tabs>
        <w:spacing w:after="0" w:line="240" w:lineRule="auto"/>
        <w:ind w:right="32"/>
        <w:rPr>
          <w:rFonts w:ascii="Times New Roman" w:hAnsi="Times New Roman"/>
          <w:b/>
          <w:lang w:val="id-ID"/>
        </w:rPr>
      </w:pPr>
    </w:p>
    <w:p w:rsidR="003E1F08" w:rsidRPr="002F5DB4" w:rsidRDefault="00DA0D68" w:rsidP="003E1F08">
      <w:pPr>
        <w:spacing w:after="0" w:line="240" w:lineRule="auto"/>
        <w:jc w:val="both"/>
        <w:rPr>
          <w:rFonts w:ascii="Times New Roman" w:eastAsia="Calibri" w:hAnsi="Times New Roman"/>
          <w:b/>
          <w:bCs/>
          <w:iCs/>
          <w:lang w:val="id-ID"/>
        </w:rPr>
      </w:pPr>
      <w:r w:rsidRPr="002F5DB4">
        <w:rPr>
          <w:rFonts w:ascii="Times New Roman" w:eastAsia="Calibri" w:hAnsi="Times New Roman"/>
          <w:b/>
          <w:bCs/>
          <w:iCs/>
          <w:lang w:val="id-ID"/>
        </w:rPr>
        <w:t>References</w:t>
      </w:r>
    </w:p>
    <w:p w:rsidR="003E1F08" w:rsidRPr="002F5DB4" w:rsidRDefault="003E1F08" w:rsidP="003E1F08">
      <w:pPr>
        <w:numPr>
          <w:ilvl w:val="0"/>
          <w:numId w:val="27"/>
        </w:numPr>
        <w:autoSpaceDE w:val="0"/>
        <w:autoSpaceDN w:val="0"/>
        <w:spacing w:after="0" w:line="240" w:lineRule="auto"/>
        <w:ind w:left="426" w:hanging="426"/>
        <w:jc w:val="both"/>
        <w:rPr>
          <w:rFonts w:ascii="Times New Roman" w:hAnsi="Times New Roman"/>
        </w:rPr>
      </w:pPr>
      <w:r w:rsidRPr="002F5DB4">
        <w:rPr>
          <w:rFonts w:ascii="Times New Roman" w:hAnsi="Times New Roman"/>
        </w:rPr>
        <w:t xml:space="preserve">Alberta Learning Centre. (2004). </w:t>
      </w:r>
      <w:r w:rsidRPr="002F5DB4">
        <w:rPr>
          <w:rFonts w:ascii="Times New Roman" w:hAnsi="Times New Roman"/>
          <w:i/>
        </w:rPr>
        <w:t xml:space="preserve">Focus on Inquiry. </w:t>
      </w:r>
      <w:r w:rsidRPr="002F5DB4">
        <w:rPr>
          <w:rFonts w:ascii="Times New Roman" w:hAnsi="Times New Roman"/>
        </w:rPr>
        <w:t xml:space="preserve">[Online]. Available at: </w:t>
      </w:r>
      <w:hyperlink r:id="rId135" w:history="1">
        <w:r w:rsidRPr="002F5DB4">
          <w:rPr>
            <w:rStyle w:val="Hyperlink"/>
            <w:rFonts w:ascii="Times New Roman" w:hAnsi="Times New Roman"/>
            <w:color w:val="auto"/>
          </w:rPr>
          <w:t>http://www.learning.gov.ab.ca/k12/curriculum/bysubject/focusononquiry.pdf</w:t>
        </w:r>
      </w:hyperlink>
      <w:r w:rsidRPr="002F5DB4">
        <w:rPr>
          <w:rFonts w:ascii="Times New Roman" w:hAnsi="Times New Roman"/>
        </w:rPr>
        <w:t>. [10 July 2009]</w:t>
      </w:r>
    </w:p>
    <w:p w:rsidR="003E1F08" w:rsidRPr="002F5DB4" w:rsidRDefault="003E1F08" w:rsidP="003E1F08">
      <w:pPr>
        <w:numPr>
          <w:ilvl w:val="0"/>
          <w:numId w:val="27"/>
        </w:numPr>
        <w:autoSpaceDE w:val="0"/>
        <w:autoSpaceDN w:val="0"/>
        <w:spacing w:after="0" w:line="240" w:lineRule="auto"/>
        <w:ind w:left="426" w:hanging="426"/>
        <w:jc w:val="both"/>
        <w:rPr>
          <w:rFonts w:ascii="Times New Roman" w:hAnsi="Times New Roman"/>
        </w:rPr>
      </w:pPr>
      <w:r w:rsidRPr="002F5DB4">
        <w:rPr>
          <w:rFonts w:ascii="Times New Roman" w:hAnsi="Times New Roman"/>
          <w:bCs/>
        </w:rPr>
        <w:t xml:space="preserve">Avi Hofstein and Rachel Mamlok-Naaman. (2007). The laboratory in science education: the state of the art. </w:t>
      </w:r>
      <w:r w:rsidRPr="002F5DB4">
        <w:rPr>
          <w:rFonts w:ascii="Times New Roman" w:hAnsi="Times New Roman"/>
          <w:i/>
          <w:iCs/>
        </w:rPr>
        <w:t>Chemistry Education Research and Practice</w:t>
      </w:r>
      <w:r w:rsidRPr="002F5DB4">
        <w:rPr>
          <w:rFonts w:ascii="Times New Roman" w:hAnsi="Times New Roman"/>
        </w:rPr>
        <w:t>, 2007</w:t>
      </w:r>
      <w:r w:rsidRPr="002F5DB4">
        <w:rPr>
          <w:rFonts w:ascii="Times New Roman" w:hAnsi="Times New Roman"/>
          <w:i/>
          <w:iCs/>
        </w:rPr>
        <w:t xml:space="preserve">, </w:t>
      </w:r>
      <w:r w:rsidRPr="002F5DB4">
        <w:rPr>
          <w:rFonts w:ascii="Times New Roman" w:hAnsi="Times New Roman"/>
          <w:bCs/>
        </w:rPr>
        <w:t xml:space="preserve">8 </w:t>
      </w:r>
      <w:r w:rsidRPr="002F5DB4">
        <w:rPr>
          <w:rFonts w:ascii="Times New Roman" w:hAnsi="Times New Roman"/>
        </w:rPr>
        <w:t>(2), 105-107.</w:t>
      </w:r>
    </w:p>
    <w:p w:rsidR="003E1F08" w:rsidRPr="002F5DB4" w:rsidRDefault="003E1F08" w:rsidP="003E1F08">
      <w:pPr>
        <w:numPr>
          <w:ilvl w:val="0"/>
          <w:numId w:val="27"/>
        </w:numPr>
        <w:autoSpaceDE w:val="0"/>
        <w:autoSpaceDN w:val="0"/>
        <w:spacing w:after="0" w:line="240" w:lineRule="auto"/>
        <w:ind w:left="426" w:hanging="426"/>
        <w:jc w:val="both"/>
        <w:rPr>
          <w:rFonts w:ascii="Times New Roman" w:hAnsi="Times New Roman"/>
        </w:rPr>
      </w:pPr>
      <w:r w:rsidRPr="002F5DB4">
        <w:rPr>
          <w:rFonts w:ascii="Times New Roman" w:hAnsi="Times New Roman"/>
        </w:rPr>
        <w:t xml:space="preserve">Cacciatore, K. L. &amp; Sevian,H. (2009). Incrementally approaching an inquiry lab.curriculum:can changing  a single </w:t>
      </w:r>
      <w:r w:rsidRPr="002F5DB4">
        <w:rPr>
          <w:rFonts w:ascii="Times New Roman" w:hAnsi="Times New Roman"/>
          <w:bCs/>
        </w:rPr>
        <w:t>laboratory</w:t>
      </w:r>
      <w:r w:rsidRPr="002F5DB4">
        <w:rPr>
          <w:rFonts w:ascii="Times New Roman" w:hAnsi="Times New Roman"/>
        </w:rPr>
        <w:t xml:space="preserve"> experiment improve student performance in general chemistry?.</w:t>
      </w:r>
      <w:r w:rsidRPr="002F5DB4">
        <w:rPr>
          <w:rFonts w:ascii="Times New Roman" w:hAnsi="Times New Roman"/>
          <w:i/>
        </w:rPr>
        <w:t>Chemical Education Research</w:t>
      </w:r>
      <w:r w:rsidRPr="002F5DB4">
        <w:rPr>
          <w:rFonts w:ascii="Times New Roman" w:hAnsi="Times New Roman"/>
        </w:rPr>
        <w:t>. 86 (4).</w:t>
      </w:r>
    </w:p>
    <w:p w:rsidR="003E1F08" w:rsidRPr="002F5DB4" w:rsidRDefault="003E1F08" w:rsidP="003E1F08">
      <w:pPr>
        <w:numPr>
          <w:ilvl w:val="0"/>
          <w:numId w:val="27"/>
        </w:numPr>
        <w:autoSpaceDE w:val="0"/>
        <w:autoSpaceDN w:val="0"/>
        <w:spacing w:after="0" w:line="240" w:lineRule="auto"/>
        <w:ind w:left="426" w:hanging="426"/>
        <w:jc w:val="both"/>
        <w:rPr>
          <w:rFonts w:ascii="Times New Roman" w:hAnsi="Times New Roman"/>
        </w:rPr>
      </w:pPr>
      <w:r w:rsidRPr="002F5DB4">
        <w:rPr>
          <w:rFonts w:ascii="Times New Roman" w:hAnsi="Times New Roman"/>
        </w:rPr>
        <w:t xml:space="preserve">Carter, C., Bishop, J. &amp; Kravits, S. L. (2005). </w:t>
      </w:r>
      <w:r w:rsidRPr="002F5DB4">
        <w:rPr>
          <w:rFonts w:ascii="Times New Roman" w:hAnsi="Times New Roman"/>
          <w:i/>
        </w:rPr>
        <w:t>Keys to Effective Learning</w:t>
      </w:r>
      <w:r w:rsidRPr="002F5DB4">
        <w:rPr>
          <w:rFonts w:ascii="Times New Roman" w:hAnsi="Times New Roman"/>
        </w:rPr>
        <w:t xml:space="preserve"> </w:t>
      </w:r>
      <w:r w:rsidRPr="002F5DB4">
        <w:rPr>
          <w:rFonts w:ascii="Times New Roman" w:hAnsi="Times New Roman"/>
          <w:i/>
        </w:rPr>
        <w:t>Developing Powerful</w:t>
      </w:r>
      <w:r w:rsidRPr="002F5DB4">
        <w:rPr>
          <w:rFonts w:ascii="Times New Roman" w:hAnsi="Times New Roman"/>
        </w:rPr>
        <w:t xml:space="preserve"> </w:t>
      </w:r>
      <w:r w:rsidRPr="002F5DB4">
        <w:rPr>
          <w:rFonts w:ascii="Times New Roman" w:hAnsi="Times New Roman"/>
          <w:i/>
        </w:rPr>
        <w:t>Habits of Mind</w:t>
      </w:r>
      <w:r w:rsidRPr="002F5DB4">
        <w:rPr>
          <w:rFonts w:ascii="Times New Roman" w:hAnsi="Times New Roman"/>
        </w:rPr>
        <w:t xml:space="preserve">. </w:t>
      </w:r>
      <w:r w:rsidRPr="002F5DB4">
        <w:rPr>
          <w:rFonts w:ascii="Times New Roman" w:hAnsi="Times New Roman"/>
          <w:bCs/>
        </w:rPr>
        <w:t>Australia</w:t>
      </w:r>
      <w:r w:rsidRPr="002F5DB4">
        <w:rPr>
          <w:rFonts w:ascii="Times New Roman" w:hAnsi="Times New Roman"/>
        </w:rPr>
        <w:t>; Pearson Prentice Hall</w:t>
      </w:r>
    </w:p>
    <w:p w:rsidR="003E1F08" w:rsidRPr="002F5DB4" w:rsidRDefault="003E1F08" w:rsidP="003E1F08">
      <w:pPr>
        <w:numPr>
          <w:ilvl w:val="0"/>
          <w:numId w:val="27"/>
        </w:numPr>
        <w:autoSpaceDE w:val="0"/>
        <w:autoSpaceDN w:val="0"/>
        <w:spacing w:after="0" w:line="240" w:lineRule="auto"/>
        <w:ind w:left="426" w:hanging="426"/>
        <w:jc w:val="both"/>
        <w:rPr>
          <w:rFonts w:ascii="Times New Roman" w:hAnsi="Times New Roman"/>
        </w:rPr>
      </w:pPr>
      <w:r w:rsidRPr="002F5DB4">
        <w:rPr>
          <w:rFonts w:ascii="Times New Roman" w:hAnsi="Times New Roman"/>
          <w:lang w:val="nl-BE"/>
        </w:rPr>
        <w:lastRenderedPageBreak/>
        <w:t>Kipnis, M</w:t>
      </w:r>
      <w:r w:rsidRPr="002F5DB4">
        <w:rPr>
          <w:rFonts w:ascii="Times New Roman" w:hAnsi="Times New Roman"/>
        </w:rPr>
        <w:t>.</w:t>
      </w:r>
      <w:r w:rsidRPr="002F5DB4">
        <w:rPr>
          <w:rFonts w:ascii="Times New Roman" w:hAnsi="Times New Roman"/>
          <w:lang w:val="nl-BE"/>
        </w:rPr>
        <w:t xml:space="preserve"> dan </w:t>
      </w:r>
      <w:r w:rsidRPr="002F5DB4">
        <w:rPr>
          <w:rFonts w:ascii="Times New Roman" w:hAnsi="Times New Roman"/>
          <w:bCs/>
        </w:rPr>
        <w:t>Hofstein</w:t>
      </w:r>
      <w:r w:rsidRPr="002F5DB4">
        <w:rPr>
          <w:rFonts w:ascii="Times New Roman" w:hAnsi="Times New Roman"/>
          <w:lang w:val="nl-BE"/>
        </w:rPr>
        <w:t xml:space="preserve">, A. (2007). </w:t>
      </w:r>
      <w:r w:rsidRPr="002F5DB4">
        <w:rPr>
          <w:rFonts w:ascii="Times New Roman" w:hAnsi="Times New Roman"/>
          <w:iCs/>
        </w:rPr>
        <w:t>The inquiry laboratory as a source for development of metacognitive skills</w:t>
      </w:r>
      <w:r w:rsidRPr="002F5DB4">
        <w:rPr>
          <w:rFonts w:ascii="Times New Roman" w:hAnsi="Times New Roman"/>
          <w:i/>
          <w:iCs/>
        </w:rPr>
        <w:t xml:space="preserve">.  </w:t>
      </w:r>
      <w:r w:rsidRPr="002F5DB4">
        <w:rPr>
          <w:rFonts w:ascii="Times New Roman" w:hAnsi="Times New Roman"/>
          <w:i/>
        </w:rPr>
        <w:t>International Journal of Science and Mathematics Education</w:t>
      </w:r>
    </w:p>
    <w:p w:rsidR="003E1F08" w:rsidRPr="002F5DB4" w:rsidRDefault="003E1F08" w:rsidP="003E1F08">
      <w:pPr>
        <w:numPr>
          <w:ilvl w:val="0"/>
          <w:numId w:val="27"/>
        </w:numPr>
        <w:autoSpaceDE w:val="0"/>
        <w:autoSpaceDN w:val="0"/>
        <w:spacing w:after="0" w:line="240" w:lineRule="auto"/>
        <w:ind w:left="426" w:hanging="426"/>
        <w:jc w:val="both"/>
        <w:rPr>
          <w:rFonts w:ascii="Times New Roman" w:hAnsi="Times New Roman"/>
        </w:rPr>
      </w:pPr>
      <w:r w:rsidRPr="002F5DB4">
        <w:rPr>
          <w:rFonts w:ascii="Times New Roman" w:hAnsi="Times New Roman"/>
        </w:rPr>
        <w:t xml:space="preserve">Rustaman, N.Y. (2007). Basic science inquiry in science education and its assessment. The main paper presented at the plenary session of </w:t>
      </w:r>
      <w:r w:rsidRPr="002F5DB4">
        <w:rPr>
          <w:rFonts w:ascii="Times New Roman" w:hAnsi="Times New Roman"/>
          <w:i/>
        </w:rPr>
        <w:t>The First International Seminar of Science Education on “Science Education Facing against the challenge of the 21</w:t>
      </w:r>
      <w:r w:rsidRPr="002F5DB4">
        <w:rPr>
          <w:rFonts w:ascii="Times New Roman" w:hAnsi="Times New Roman"/>
          <w:i/>
          <w:vertAlign w:val="superscript"/>
        </w:rPr>
        <w:t>st</w:t>
      </w:r>
      <w:r w:rsidRPr="002F5DB4">
        <w:rPr>
          <w:rFonts w:ascii="Times New Roman" w:hAnsi="Times New Roman"/>
          <w:i/>
        </w:rPr>
        <w:t xml:space="preserve"> century.</w:t>
      </w:r>
      <w:r w:rsidRPr="002F5DB4">
        <w:rPr>
          <w:rFonts w:ascii="Times New Roman" w:hAnsi="Times New Roman"/>
        </w:rPr>
        <w:t xml:space="preserve"> in Auditorium FPMIPA UPI in Bandung.</w:t>
      </w:r>
    </w:p>
    <w:p w:rsidR="003E1F08" w:rsidRPr="002F5DB4" w:rsidRDefault="003E1F08" w:rsidP="003E1F08">
      <w:pPr>
        <w:numPr>
          <w:ilvl w:val="0"/>
          <w:numId w:val="27"/>
        </w:numPr>
        <w:autoSpaceDE w:val="0"/>
        <w:autoSpaceDN w:val="0"/>
        <w:spacing w:after="0" w:line="240" w:lineRule="auto"/>
        <w:ind w:left="426" w:hanging="426"/>
        <w:jc w:val="both"/>
        <w:rPr>
          <w:rFonts w:ascii="Times New Roman" w:hAnsi="Times New Roman"/>
        </w:rPr>
      </w:pPr>
      <w:r w:rsidRPr="002F5DB4">
        <w:rPr>
          <w:rFonts w:ascii="Times New Roman" w:hAnsi="Times New Roman"/>
        </w:rPr>
        <w:t xml:space="preserve">Skoog, D. A., West, D. M., Holler, F. J., &amp; Crouch, S. R. (2004). </w:t>
      </w:r>
      <w:r w:rsidRPr="002F5DB4">
        <w:rPr>
          <w:rFonts w:ascii="Times New Roman" w:hAnsi="Times New Roman"/>
          <w:i/>
        </w:rPr>
        <w:t xml:space="preserve">Fundamental of Analytical Chemistry. </w:t>
      </w:r>
      <w:r w:rsidRPr="002F5DB4">
        <w:rPr>
          <w:rFonts w:ascii="Times New Roman" w:hAnsi="Times New Roman"/>
        </w:rPr>
        <w:t>8</w:t>
      </w:r>
      <w:r w:rsidRPr="002F5DB4">
        <w:rPr>
          <w:rFonts w:ascii="Times New Roman" w:hAnsi="Times New Roman"/>
          <w:vertAlign w:val="superscript"/>
        </w:rPr>
        <w:t>th</w:t>
      </w:r>
      <w:r w:rsidRPr="002F5DB4">
        <w:rPr>
          <w:rFonts w:ascii="Times New Roman" w:hAnsi="Times New Roman"/>
        </w:rPr>
        <w:t>. Ed. Canada: Brooks/ Cole-Thomson Learning Academic Resource.</w:t>
      </w:r>
    </w:p>
    <w:p w:rsidR="003E1F08" w:rsidRPr="002F5DB4" w:rsidRDefault="003E1F08" w:rsidP="003E1F08">
      <w:pPr>
        <w:numPr>
          <w:ilvl w:val="0"/>
          <w:numId w:val="27"/>
        </w:numPr>
        <w:autoSpaceDE w:val="0"/>
        <w:autoSpaceDN w:val="0"/>
        <w:spacing w:after="0" w:line="240" w:lineRule="auto"/>
        <w:ind w:left="426" w:hanging="426"/>
        <w:jc w:val="both"/>
        <w:rPr>
          <w:rFonts w:ascii="Times New Roman" w:hAnsi="Times New Roman"/>
        </w:rPr>
      </w:pPr>
      <w:r w:rsidRPr="002F5DB4">
        <w:rPr>
          <w:rFonts w:ascii="Times New Roman" w:hAnsi="Times New Roman"/>
        </w:rPr>
        <w:t xml:space="preserve">Wardani,S. (2013). Kecerdasan Logical Mathematics Berbasis Aktivitas Inkuiri Laboratorium. </w:t>
      </w:r>
      <w:r w:rsidRPr="002F5DB4">
        <w:rPr>
          <w:rFonts w:ascii="Times New Roman" w:hAnsi="Times New Roman"/>
          <w:i/>
        </w:rPr>
        <w:t>Jurnal Inovasi Pendidikan Kimia</w:t>
      </w:r>
      <w:r w:rsidRPr="002F5DB4">
        <w:rPr>
          <w:rFonts w:ascii="Times New Roman" w:hAnsi="Times New Roman"/>
        </w:rPr>
        <w:t xml:space="preserve">. 7(2), Page 1129-1138, http:/kimia.unnes.ac.id. </w:t>
      </w:r>
    </w:p>
    <w:p w:rsidR="003E1F08" w:rsidRPr="002F5DB4" w:rsidRDefault="003E1F08" w:rsidP="003E1F08">
      <w:pPr>
        <w:numPr>
          <w:ilvl w:val="0"/>
          <w:numId w:val="27"/>
        </w:numPr>
        <w:autoSpaceDE w:val="0"/>
        <w:autoSpaceDN w:val="0"/>
        <w:spacing w:after="0" w:line="240" w:lineRule="auto"/>
        <w:ind w:left="426" w:hanging="426"/>
        <w:jc w:val="both"/>
        <w:rPr>
          <w:rFonts w:ascii="Times New Roman" w:hAnsi="Times New Roman"/>
          <w:lang w:val="id-ID"/>
        </w:rPr>
      </w:pPr>
      <w:r w:rsidRPr="002F5DB4">
        <w:rPr>
          <w:rFonts w:ascii="Times New Roman" w:hAnsi="Times New Roman"/>
        </w:rPr>
        <w:t xml:space="preserve">Wardani,S. Asep Kadarohman, Buchari, Anna Permanasari (2013). Java Culture Internalization in </w:t>
      </w:r>
      <w:r w:rsidRPr="002F5DB4">
        <w:rPr>
          <w:rFonts w:ascii="Times New Roman" w:hAnsi="Times New Roman"/>
          <w:bCs/>
        </w:rPr>
        <w:t>Elektrometri</w:t>
      </w:r>
      <w:r w:rsidRPr="002F5DB4">
        <w:rPr>
          <w:rFonts w:ascii="Times New Roman" w:hAnsi="Times New Roman"/>
        </w:rPr>
        <w:t xml:space="preserve"> Learning Based Inquiry Laboratory Activities to Increase Inter-Intrapersonal Intelligence. </w:t>
      </w:r>
      <w:r w:rsidRPr="002F5DB4">
        <w:rPr>
          <w:rFonts w:ascii="Times New Roman" w:hAnsi="Times New Roman"/>
          <w:i/>
        </w:rPr>
        <w:t>International Journal of Science and Research (IJSR),</w:t>
      </w:r>
      <w:r w:rsidRPr="002F5DB4">
        <w:rPr>
          <w:rFonts w:ascii="Times New Roman" w:hAnsi="Times New Roman"/>
        </w:rPr>
        <w:t xml:space="preserve"> 2(5) 417-421, </w:t>
      </w:r>
      <w:hyperlink r:id="rId136" w:history="1">
        <w:r w:rsidRPr="002F5DB4">
          <w:rPr>
            <w:rStyle w:val="Hyperlink"/>
            <w:rFonts w:ascii="Times New Roman" w:hAnsi="Times New Roman"/>
            <w:color w:val="auto"/>
          </w:rPr>
          <w:t>www.ijsr.net</w:t>
        </w:r>
      </w:hyperlink>
    </w:p>
    <w:p w:rsidR="003E1F08" w:rsidRPr="002F5DB4" w:rsidRDefault="003E1F08" w:rsidP="003E1F08">
      <w:pPr>
        <w:numPr>
          <w:ilvl w:val="0"/>
          <w:numId w:val="27"/>
        </w:numPr>
        <w:autoSpaceDE w:val="0"/>
        <w:autoSpaceDN w:val="0"/>
        <w:spacing w:after="0" w:line="240" w:lineRule="auto"/>
        <w:ind w:left="426" w:hanging="426"/>
        <w:jc w:val="both"/>
        <w:rPr>
          <w:rFonts w:ascii="Times New Roman" w:hAnsi="Times New Roman"/>
        </w:rPr>
      </w:pPr>
      <w:r w:rsidRPr="002F5DB4">
        <w:rPr>
          <w:rFonts w:ascii="Times New Roman" w:hAnsi="Times New Roman"/>
        </w:rPr>
        <w:t xml:space="preserve">Wardani,S. (2014). Analisis Kelemahan Eksplanasi Mahasiswa Kaitannya dengan Budaya Kerja dan </w:t>
      </w:r>
      <w:r w:rsidRPr="002F5DB4">
        <w:rPr>
          <w:rFonts w:ascii="Times New Roman" w:hAnsi="Times New Roman"/>
          <w:bCs/>
        </w:rPr>
        <w:t>Pengembangan</w:t>
      </w:r>
      <w:r w:rsidRPr="002F5DB4">
        <w:rPr>
          <w:rFonts w:ascii="Times New Roman" w:hAnsi="Times New Roman"/>
        </w:rPr>
        <w:t xml:space="preserve"> Kecerdasan Inter-Intrapersonal dalam perkuliahan Elektrometri. </w:t>
      </w:r>
      <w:r w:rsidRPr="002F5DB4">
        <w:rPr>
          <w:rFonts w:ascii="Times New Roman" w:hAnsi="Times New Roman"/>
          <w:i/>
        </w:rPr>
        <w:t>Jurnal Inovasi Pendidikan Kimia</w:t>
      </w:r>
      <w:r w:rsidRPr="002F5DB4">
        <w:rPr>
          <w:rFonts w:ascii="Times New Roman" w:hAnsi="Times New Roman"/>
        </w:rPr>
        <w:t>. 8(1), Page 1219-1229, http:/kimia.unnes.ac.id.</w:t>
      </w:r>
    </w:p>
    <w:p w:rsidR="00310306" w:rsidRPr="002F5DB4" w:rsidRDefault="00310306" w:rsidP="00F93AB0">
      <w:pPr>
        <w:spacing w:after="0" w:line="240" w:lineRule="auto"/>
        <w:jc w:val="center"/>
        <w:rPr>
          <w:rFonts w:ascii="Times New Roman" w:hAnsi="Times New Roman"/>
          <w:u w:val="single"/>
        </w:rPr>
      </w:pPr>
      <w:bookmarkStart w:id="1" w:name="page22"/>
      <w:bookmarkEnd w:id="1"/>
    </w:p>
    <w:sectPr w:rsidR="00310306" w:rsidRPr="002F5DB4" w:rsidSect="00113797">
      <w:headerReference w:type="even" r:id="rId137"/>
      <w:headerReference w:type="default" r:id="rId138"/>
      <w:footerReference w:type="even" r:id="rId139"/>
      <w:headerReference w:type="first" r:id="rId140"/>
      <w:footerReference w:type="first" r:id="rId141"/>
      <w:pgSz w:w="12240" w:h="15840"/>
      <w:pgMar w:top="2268" w:right="1418" w:bottom="1531" w:left="141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F6113" w:rsidRDefault="00BF6113" w:rsidP="00113797">
      <w:pPr>
        <w:spacing w:after="0" w:line="240" w:lineRule="auto"/>
      </w:pPr>
      <w:r>
        <w:separator/>
      </w:r>
    </w:p>
  </w:endnote>
  <w:endnote w:type="continuationSeparator" w:id="0">
    <w:p w:rsidR="00BF6113" w:rsidRDefault="00BF6113" w:rsidP="001137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02FF" w:usb1="4000ACFF" w:usb2="00000001" w:usb3="00000000" w:csb0="0000019F" w:csb1="00000000"/>
  </w:font>
  <w:font w:name="Times">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TimesNewRomanPS-BoldMT">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0D68" w:rsidRPr="00D17E8A" w:rsidRDefault="00DA0D68" w:rsidP="002F5DB4">
    <w:pPr>
      <w:pStyle w:val="Footer"/>
      <w:jc w:val="center"/>
      <w:rPr>
        <w:rFonts w:ascii="Times New Roman" w:hAnsi="Times New Roman"/>
        <w:sz w:val="21"/>
        <w:szCs w:val="21"/>
      </w:rPr>
    </w:pPr>
    <w:r w:rsidRPr="00D17E8A">
      <w:rPr>
        <w:rFonts w:ascii="Times New Roman" w:hAnsi="Times New Roman"/>
        <w:sz w:val="21"/>
        <w:szCs w:val="21"/>
      </w:rPr>
      <w:fldChar w:fldCharType="begin"/>
    </w:r>
    <w:r w:rsidRPr="00D17E8A">
      <w:rPr>
        <w:rFonts w:ascii="Times New Roman" w:hAnsi="Times New Roman"/>
        <w:sz w:val="21"/>
        <w:szCs w:val="21"/>
      </w:rPr>
      <w:instrText xml:space="preserve"> PAGE   \* MERGEFORMAT </w:instrText>
    </w:r>
    <w:r w:rsidRPr="00D17E8A">
      <w:rPr>
        <w:rFonts w:ascii="Times New Roman" w:hAnsi="Times New Roman"/>
        <w:sz w:val="21"/>
        <w:szCs w:val="21"/>
      </w:rPr>
      <w:fldChar w:fldCharType="separate"/>
    </w:r>
    <w:r w:rsidR="00195A56">
      <w:rPr>
        <w:rFonts w:ascii="Times New Roman" w:hAnsi="Times New Roman"/>
        <w:noProof/>
        <w:sz w:val="21"/>
        <w:szCs w:val="21"/>
      </w:rPr>
      <w:t>i</w:t>
    </w:r>
    <w:r w:rsidRPr="00D17E8A">
      <w:rPr>
        <w:rFonts w:ascii="Times New Roman" w:hAnsi="Times New Roman"/>
        <w:sz w:val="21"/>
        <w:szCs w:val="21"/>
      </w:rPr>
      <w:fldChar w:fldCharType="end"/>
    </w:r>
  </w:p>
  <w:p w:rsidR="00DA0D68" w:rsidRDefault="00DA0D6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0D68" w:rsidRPr="00D17E8A" w:rsidRDefault="00DA0D68" w:rsidP="002F5DB4">
    <w:pPr>
      <w:pStyle w:val="Footer"/>
      <w:jc w:val="center"/>
      <w:rPr>
        <w:rFonts w:ascii="Times New Roman" w:hAnsi="Times New Roman"/>
        <w:sz w:val="21"/>
        <w:szCs w:val="21"/>
      </w:rPr>
    </w:pPr>
    <w:r w:rsidRPr="00D17E8A">
      <w:rPr>
        <w:rFonts w:ascii="Times New Roman" w:hAnsi="Times New Roman"/>
        <w:sz w:val="21"/>
        <w:szCs w:val="21"/>
      </w:rPr>
      <w:fldChar w:fldCharType="begin"/>
    </w:r>
    <w:r w:rsidRPr="00D17E8A">
      <w:rPr>
        <w:rFonts w:ascii="Times New Roman" w:hAnsi="Times New Roman"/>
        <w:sz w:val="21"/>
        <w:szCs w:val="21"/>
      </w:rPr>
      <w:instrText xml:space="preserve"> PAGE   \* MERGEFORMAT </w:instrText>
    </w:r>
    <w:r w:rsidRPr="00D17E8A">
      <w:rPr>
        <w:rFonts w:ascii="Times New Roman" w:hAnsi="Times New Roman"/>
        <w:sz w:val="21"/>
        <w:szCs w:val="21"/>
      </w:rPr>
      <w:fldChar w:fldCharType="separate"/>
    </w:r>
    <w:r w:rsidR="00195A56">
      <w:rPr>
        <w:rFonts w:ascii="Times New Roman" w:hAnsi="Times New Roman"/>
        <w:noProof/>
        <w:sz w:val="21"/>
        <w:szCs w:val="21"/>
      </w:rPr>
      <w:t>xviii</w:t>
    </w:r>
    <w:r w:rsidRPr="00D17E8A">
      <w:rPr>
        <w:rFonts w:ascii="Times New Roman" w:hAnsi="Times New Roman"/>
        <w:sz w:val="21"/>
        <w:szCs w:val="21"/>
      </w:rPr>
      <w:fldChar w:fldCharType="end"/>
    </w:r>
  </w:p>
  <w:p w:rsidR="00DA0D68" w:rsidRDefault="00DA0D68">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0D68" w:rsidRPr="00A32884" w:rsidRDefault="00DA0D68">
    <w:pPr>
      <w:pStyle w:val="Footer"/>
      <w:jc w:val="right"/>
      <w:rPr>
        <w:rFonts w:ascii="Times New Roman" w:hAnsi="Times New Roman"/>
        <w:sz w:val="21"/>
        <w:szCs w:val="21"/>
      </w:rPr>
    </w:pPr>
    <w:r w:rsidRPr="00A32884">
      <w:rPr>
        <w:rFonts w:ascii="Times New Roman" w:hAnsi="Times New Roman"/>
        <w:sz w:val="21"/>
        <w:szCs w:val="21"/>
      </w:rPr>
      <w:fldChar w:fldCharType="begin"/>
    </w:r>
    <w:r w:rsidRPr="00A32884">
      <w:rPr>
        <w:rFonts w:ascii="Times New Roman" w:hAnsi="Times New Roman"/>
        <w:sz w:val="21"/>
        <w:szCs w:val="21"/>
      </w:rPr>
      <w:instrText xml:space="preserve"> PAGE   \* MERGEFORMAT </w:instrText>
    </w:r>
    <w:r w:rsidRPr="00A32884">
      <w:rPr>
        <w:rFonts w:ascii="Times New Roman" w:hAnsi="Times New Roman"/>
        <w:sz w:val="21"/>
        <w:szCs w:val="21"/>
      </w:rPr>
      <w:fldChar w:fldCharType="separate"/>
    </w:r>
    <w:r w:rsidR="00195A56">
      <w:rPr>
        <w:rFonts w:ascii="Times New Roman" w:hAnsi="Times New Roman"/>
        <w:noProof/>
        <w:sz w:val="21"/>
        <w:szCs w:val="21"/>
      </w:rPr>
      <w:t>80</w:t>
    </w:r>
    <w:r w:rsidRPr="00A32884">
      <w:rPr>
        <w:rFonts w:ascii="Times New Roman" w:hAnsi="Times New Roman"/>
        <w:sz w:val="21"/>
        <w:szCs w:val="21"/>
      </w:rPr>
      <w:fldChar w:fldCharType="end"/>
    </w:r>
  </w:p>
  <w:p w:rsidR="00DA0D68" w:rsidRDefault="00DA0D68">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0D68" w:rsidRDefault="00DA0D68">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0D68" w:rsidRDefault="00DA0D6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F6113" w:rsidRDefault="00BF6113" w:rsidP="00113797">
      <w:pPr>
        <w:spacing w:after="0" w:line="240" w:lineRule="auto"/>
      </w:pPr>
      <w:r>
        <w:separator/>
      </w:r>
    </w:p>
  </w:footnote>
  <w:footnote w:type="continuationSeparator" w:id="0">
    <w:p w:rsidR="00BF6113" w:rsidRDefault="00BF6113" w:rsidP="0011379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0D68" w:rsidRDefault="00DA0D68"/>
  <w:p w:rsidR="00DA0D68" w:rsidRDefault="00DA0D68"/>
  <w:p w:rsidR="00DA0D68" w:rsidRDefault="00DA0D68"/>
  <w:p w:rsidR="00DA0D68" w:rsidRDefault="00195A56" w:rsidP="0019146F">
    <w:pPr>
      <w:pStyle w:val="Header"/>
      <w:spacing w:after="0" w:line="240" w:lineRule="auto"/>
      <w:rPr>
        <w:rFonts w:ascii="Times New Roman" w:hAnsi="Times New Roman"/>
        <w:sz w:val="20"/>
      </w:rPr>
    </w:pPr>
    <w:r>
      <w:rPr>
        <w:rFonts w:ascii="Times New Roman" w:hAnsi="Times New Roman"/>
        <w:noProof/>
        <w:sz w:val="20"/>
        <w:lang w:val="id-ID" w:eastAsia="id-ID"/>
      </w:rPr>
      <mc:AlternateContent>
        <mc:Choice Requires="wps">
          <w:drawing>
            <wp:anchor distT="0" distB="0" distL="114300" distR="114300" simplePos="0" relativeHeight="251658240" behindDoc="0" locked="0" layoutInCell="1" allowOverlap="1">
              <wp:simplePos x="0" y="0"/>
              <wp:positionH relativeFrom="column">
                <wp:posOffset>13970</wp:posOffset>
              </wp:positionH>
              <wp:positionV relativeFrom="paragraph">
                <wp:posOffset>147955</wp:posOffset>
              </wp:positionV>
              <wp:extent cx="5939790" cy="0"/>
              <wp:effectExtent l="6350" t="12700" r="6985" b="6350"/>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397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FEBA967" id="_x0000_t32" coordsize="21600,21600" o:spt="32" o:oned="t" path="m,l21600,21600e" filled="f">
              <v:path arrowok="t" fillok="f" o:connecttype="none"/>
              <o:lock v:ext="edit" shapetype="t"/>
            </v:shapetype>
            <v:shape id="AutoShape 2" o:spid="_x0000_s1026" type="#_x0000_t32" style="position:absolute;margin-left:1.1pt;margin-top:11.65pt;width:467.7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"/>
          </w:pict>
        </mc:Fallback>
      </mc:AlternateContent>
    </w:r>
    <w:r w:rsidR="00DA0D68" w:rsidRPr="00D86798">
      <w:rPr>
        <w:rFonts w:ascii="Times New Roman" w:hAnsi="Times New Roman"/>
        <w:sz w:val="20"/>
      </w:rPr>
      <w:t>10th Joint Conference on Chemistry</w:t>
    </w:r>
    <w:r w:rsidR="00DA0D68" w:rsidRPr="00A81371">
      <w:rPr>
        <w:rFonts w:ascii="Times New Roman" w:hAnsi="Times New Roman" w:hint="eastAsia"/>
        <w:sz w:val="20"/>
      </w:rPr>
      <w:t xml:space="preserve"> </w:t>
    </w:r>
    <w:r w:rsidR="00DA0D68">
      <w:rPr>
        <w:rFonts w:ascii="Times New Roman" w:hAnsi="Times New Roman" w:hint="eastAsia"/>
        <w:sz w:val="20"/>
      </w:rPr>
      <w:tab/>
    </w:r>
    <w:r w:rsidR="00DA0D68">
      <w:rPr>
        <w:rFonts w:ascii="Times New Roman" w:hAnsi="Times New Roman" w:hint="eastAsia"/>
        <w:sz w:val="20"/>
      </w:rPr>
      <w:tab/>
      <w:t xml:space="preserve">Surakarta, </w:t>
    </w:r>
    <w:r w:rsidR="00DA0D68" w:rsidRPr="00D86798">
      <w:rPr>
        <w:rFonts w:ascii="Times New Roman" w:hAnsi="Times New Roman"/>
        <w:sz w:val="20"/>
      </w:rPr>
      <w:t xml:space="preserve">September </w:t>
    </w:r>
    <w:r w:rsidR="00DA0D68">
      <w:rPr>
        <w:rFonts w:ascii="Times New Roman" w:hAnsi="Times New Roman"/>
        <w:sz w:val="20"/>
      </w:rPr>
      <w:t>8</w:t>
    </w:r>
    <w:r w:rsidR="00DA0D68" w:rsidRPr="00D86798">
      <w:rPr>
        <w:rFonts w:ascii="Times New Roman" w:hAnsi="Times New Roman" w:hint="eastAsia"/>
        <w:sz w:val="20"/>
        <w:vertAlign w:val="superscript"/>
      </w:rPr>
      <w:t>th</w:t>
    </w:r>
    <w:r w:rsidR="00DA0D68">
      <w:rPr>
        <w:rFonts w:ascii="Times New Roman" w:hAnsi="Times New Roman"/>
        <w:sz w:val="20"/>
      </w:rPr>
      <w:t>–9</w:t>
    </w:r>
    <w:r w:rsidR="00DA0D68" w:rsidRPr="00D86798">
      <w:rPr>
        <w:rFonts w:ascii="Times New Roman" w:hAnsi="Times New Roman" w:hint="eastAsia"/>
        <w:sz w:val="20"/>
        <w:vertAlign w:val="superscript"/>
      </w:rPr>
      <w:t>th</w:t>
    </w:r>
    <w:r w:rsidR="00DA0D68">
      <w:rPr>
        <w:rFonts w:ascii="Times New Roman" w:hAnsi="Times New Roman" w:hint="eastAsia"/>
        <w:sz w:val="20"/>
      </w:rPr>
      <w:t xml:space="preserve">, </w:t>
    </w:r>
    <w:r w:rsidR="00DA0D68" w:rsidRPr="00D86798">
      <w:rPr>
        <w:rFonts w:ascii="Times New Roman" w:hAnsi="Times New Roman"/>
        <w:sz w:val="20"/>
      </w:rPr>
      <w:t>2015</w:t>
    </w:r>
  </w:p>
  <w:p w:rsidR="00DA0D68" w:rsidRPr="004A4E94" w:rsidRDefault="00DA0D68" w:rsidP="0019146F">
    <w:pPr>
      <w:pStyle w:val="Header"/>
      <w:spacing w:after="0" w:line="240" w:lineRule="auto"/>
      <w:ind w:right="100"/>
      <w:rPr>
        <w:rFonts w:ascii="Times New Roman" w:hAnsi="Times New Roman"/>
        <w:sz w:val="20"/>
      </w:rPr>
    </w:pPr>
    <w:r>
      <w:rPr>
        <w:rFonts w:ascii="Times New Roman" w:hAnsi="Times New Roman" w:hint="eastAsia"/>
        <w:sz w:val="20"/>
      </w:rPr>
      <w:t>P</w:t>
    </w:r>
    <w:r>
      <w:rPr>
        <w:rFonts w:ascii="Times New Roman" w:hAnsi="Times New Roman"/>
        <w:sz w:val="20"/>
      </w:rPr>
      <w:t xml:space="preserve">roceeding of </w:t>
    </w:r>
    <w:r>
      <w:rPr>
        <w:rFonts w:ascii="Times New Roman" w:hAnsi="Times New Roman" w:hint="eastAsia"/>
        <w:sz w:val="20"/>
      </w:rPr>
      <w:t>C</w:t>
    </w:r>
    <w:r>
      <w:rPr>
        <w:rFonts w:ascii="Times New Roman" w:hAnsi="Times New Roman"/>
        <w:sz w:val="20"/>
      </w:rPr>
      <w:t xml:space="preserve">hemistry </w:t>
    </w:r>
    <w:r>
      <w:rPr>
        <w:rFonts w:ascii="Times New Roman" w:hAnsi="Times New Roman" w:hint="eastAsia"/>
        <w:sz w:val="20"/>
      </w:rPr>
      <w:t>C</w:t>
    </w:r>
    <w:r w:rsidRPr="00D86798">
      <w:rPr>
        <w:rFonts w:ascii="Times New Roman" w:hAnsi="Times New Roman"/>
        <w:sz w:val="20"/>
      </w:rPr>
      <w:t>onferences</w:t>
    </w:r>
    <w:r>
      <w:rPr>
        <w:rFonts w:ascii="Times New Roman" w:hAnsi="Times New Roman" w:hint="eastAsia"/>
        <w:sz w:val="20"/>
      </w:rPr>
      <w:t xml:space="preserve"> vol. 1 (2016) </w:t>
    </w:r>
    <w:r>
      <w:rPr>
        <w:rFonts w:ascii="Times New Roman" w:hAnsi="Times New Roman" w:hint="eastAsia"/>
        <w:sz w:val="20"/>
      </w:rPr>
      <w:tab/>
    </w:r>
    <w:r>
      <w:rPr>
        <w:rFonts w:ascii="Times New Roman" w:hAnsi="Times New Roman" w:hint="eastAsia"/>
        <w:sz w:val="20"/>
      </w:rPr>
      <w:tab/>
      <w:t>ISSN XXXX</w:t>
    </w:r>
  </w:p>
  <w:p w:rsidR="00DA0D68" w:rsidRDefault="00DA0D68"/>
  <w:p w:rsidR="00DA0D68" w:rsidRDefault="00DA0D68"/>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0D68" w:rsidRDefault="00DA0D68">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0D68" w:rsidRDefault="00195A56" w:rsidP="00113797">
    <w:pPr>
      <w:pStyle w:val="Header"/>
      <w:spacing w:after="0"/>
      <w:rPr>
        <w:rFonts w:ascii="Times New Roman" w:hAnsi="Times New Roman"/>
        <w:sz w:val="20"/>
        <w:szCs w:val="20"/>
      </w:rPr>
    </w:pPr>
    <w:r>
      <w:rPr>
        <w:rFonts w:ascii="Times New Roman" w:hAnsi="Times New Roman"/>
        <w:noProof/>
        <w:sz w:val="20"/>
        <w:szCs w:val="20"/>
        <w:lang w:val="id-ID" w:eastAsia="id-ID"/>
      </w:rPr>
      <mc:AlternateContent>
        <mc:Choice Requires="wps">
          <w:drawing>
            <wp:anchor distT="0" distB="0" distL="114300" distR="114300" simplePos="0" relativeHeight="251657216" behindDoc="0" locked="0" layoutInCell="1" allowOverlap="1">
              <wp:simplePos x="0" y="0"/>
              <wp:positionH relativeFrom="column">
                <wp:posOffset>13970</wp:posOffset>
              </wp:positionH>
              <wp:positionV relativeFrom="paragraph">
                <wp:posOffset>147955</wp:posOffset>
              </wp:positionV>
              <wp:extent cx="5939790" cy="0"/>
              <wp:effectExtent l="9525" t="5080" r="13335" b="13970"/>
              <wp:wrapNone/>
              <wp:docPr id="1"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397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0BF48B0" id="_x0000_t32" coordsize="21600,21600" o:spt="32" o:oned="t" path="m,l21600,21600e" filled="f">
              <v:path arrowok="t" fillok="f" o:connecttype="none"/>
              <o:lock v:ext="edit" shapetype="t"/>
            </v:shapetype>
            <v:shape id="AutoShape 1" o:spid="_x0000_s1026" type="#_x0000_t32" style="position:absolute;margin-left:1.1pt;margin-top:11.65pt;width:467.7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"/>
          </w:pict>
        </mc:Fallback>
      </mc:AlternateContent>
    </w:r>
    <w:r w:rsidR="00DA0D68" w:rsidRPr="00D86798">
      <w:rPr>
        <w:rFonts w:ascii="Times New Roman" w:hAnsi="Times New Roman"/>
        <w:sz w:val="20"/>
        <w:szCs w:val="20"/>
      </w:rPr>
      <w:t>10th Joint Conference on Chemistry</w:t>
    </w:r>
    <w:r w:rsidR="00DA0D68" w:rsidRPr="00A81371">
      <w:rPr>
        <w:rFonts w:ascii="Times New Roman" w:hAnsi="Times New Roman" w:hint="eastAsia"/>
        <w:sz w:val="20"/>
        <w:szCs w:val="20"/>
      </w:rPr>
      <w:t xml:space="preserve"> </w:t>
    </w:r>
    <w:r w:rsidR="00DA0D68">
      <w:rPr>
        <w:rFonts w:ascii="Times New Roman" w:hAnsi="Times New Roman" w:hint="eastAsia"/>
        <w:sz w:val="20"/>
        <w:szCs w:val="20"/>
      </w:rPr>
      <w:tab/>
    </w:r>
    <w:r w:rsidR="00DA0D68">
      <w:rPr>
        <w:rFonts w:ascii="Times New Roman" w:hAnsi="Times New Roman" w:hint="eastAsia"/>
        <w:sz w:val="20"/>
        <w:szCs w:val="20"/>
      </w:rPr>
      <w:tab/>
      <w:t xml:space="preserve">Surakarta, </w:t>
    </w:r>
    <w:r w:rsidR="00DA0D68" w:rsidRPr="00D86798">
      <w:rPr>
        <w:rFonts w:ascii="Times New Roman" w:hAnsi="Times New Roman"/>
        <w:sz w:val="20"/>
        <w:szCs w:val="20"/>
      </w:rPr>
      <w:t xml:space="preserve">September </w:t>
    </w:r>
    <w:r w:rsidR="00DA0D68">
      <w:rPr>
        <w:rFonts w:ascii="Times New Roman" w:hAnsi="Times New Roman"/>
        <w:sz w:val="20"/>
        <w:szCs w:val="20"/>
      </w:rPr>
      <w:t>8</w:t>
    </w:r>
    <w:r w:rsidR="00DA0D68" w:rsidRPr="00D86798">
      <w:rPr>
        <w:rFonts w:ascii="Times New Roman" w:hAnsi="Times New Roman" w:hint="eastAsia"/>
        <w:sz w:val="20"/>
        <w:szCs w:val="20"/>
        <w:vertAlign w:val="superscript"/>
      </w:rPr>
      <w:t>th</w:t>
    </w:r>
    <w:r w:rsidR="00DA0D68">
      <w:rPr>
        <w:rFonts w:ascii="Times New Roman" w:hAnsi="Times New Roman"/>
        <w:sz w:val="20"/>
        <w:szCs w:val="20"/>
      </w:rPr>
      <w:t>–9</w:t>
    </w:r>
    <w:r w:rsidR="00DA0D68" w:rsidRPr="00D86798">
      <w:rPr>
        <w:rFonts w:ascii="Times New Roman" w:hAnsi="Times New Roman" w:hint="eastAsia"/>
        <w:sz w:val="20"/>
        <w:szCs w:val="20"/>
        <w:vertAlign w:val="superscript"/>
      </w:rPr>
      <w:t>th</w:t>
    </w:r>
    <w:r w:rsidR="00DA0D68">
      <w:rPr>
        <w:rFonts w:ascii="Times New Roman" w:hAnsi="Times New Roman" w:hint="eastAsia"/>
        <w:sz w:val="20"/>
        <w:szCs w:val="20"/>
      </w:rPr>
      <w:t xml:space="preserve">, </w:t>
    </w:r>
    <w:r w:rsidR="00DA0D68" w:rsidRPr="00D86798">
      <w:rPr>
        <w:rFonts w:ascii="Times New Roman" w:hAnsi="Times New Roman"/>
        <w:sz w:val="20"/>
        <w:szCs w:val="20"/>
      </w:rPr>
      <w:t>2015</w:t>
    </w:r>
  </w:p>
  <w:p w:rsidR="00DA0D68" w:rsidRPr="00113797" w:rsidRDefault="00DA0D68" w:rsidP="00113797">
    <w:pPr>
      <w:pStyle w:val="Header"/>
      <w:spacing w:after="0"/>
      <w:ind w:right="100"/>
      <w:rPr>
        <w:rFonts w:ascii="Times New Roman" w:hAnsi="Times New Roman"/>
        <w:sz w:val="20"/>
        <w:szCs w:val="20"/>
      </w:rPr>
    </w:pPr>
    <w:r>
      <w:rPr>
        <w:rFonts w:ascii="Times New Roman" w:hAnsi="Times New Roman" w:hint="eastAsia"/>
        <w:sz w:val="20"/>
        <w:szCs w:val="20"/>
      </w:rPr>
      <w:t>P</w:t>
    </w:r>
    <w:r>
      <w:rPr>
        <w:rFonts w:ascii="Times New Roman" w:hAnsi="Times New Roman"/>
        <w:sz w:val="20"/>
        <w:szCs w:val="20"/>
      </w:rPr>
      <w:t xml:space="preserve">roceeding of </w:t>
    </w:r>
    <w:r>
      <w:rPr>
        <w:rFonts w:ascii="Times New Roman" w:hAnsi="Times New Roman" w:hint="eastAsia"/>
        <w:sz w:val="20"/>
        <w:szCs w:val="20"/>
      </w:rPr>
      <w:t>C</w:t>
    </w:r>
    <w:r>
      <w:rPr>
        <w:rFonts w:ascii="Times New Roman" w:hAnsi="Times New Roman"/>
        <w:sz w:val="20"/>
        <w:szCs w:val="20"/>
      </w:rPr>
      <w:t xml:space="preserve">hemistry </w:t>
    </w:r>
    <w:r>
      <w:rPr>
        <w:rFonts w:ascii="Times New Roman" w:hAnsi="Times New Roman" w:hint="eastAsia"/>
        <w:sz w:val="20"/>
        <w:szCs w:val="20"/>
      </w:rPr>
      <w:t>C</w:t>
    </w:r>
    <w:r w:rsidRPr="00D86798">
      <w:rPr>
        <w:rFonts w:ascii="Times New Roman" w:hAnsi="Times New Roman"/>
        <w:sz w:val="20"/>
        <w:szCs w:val="20"/>
      </w:rPr>
      <w:t>onferences</w:t>
    </w:r>
    <w:r>
      <w:rPr>
        <w:rFonts w:ascii="Times New Roman" w:hAnsi="Times New Roman" w:hint="eastAsia"/>
        <w:sz w:val="20"/>
        <w:szCs w:val="20"/>
      </w:rPr>
      <w:t xml:space="preserve"> vol. 1 (2016) pp.xx</w:t>
    </w:r>
    <w:r>
      <w:rPr>
        <w:rFonts w:ascii="Times New Roman" w:hAnsi="Times New Roman" w:hint="eastAsia"/>
        <w:sz w:val="20"/>
        <w:szCs w:val="20"/>
      </w:rPr>
      <w:tab/>
    </w:r>
    <w:r>
      <w:rPr>
        <w:rFonts w:ascii="Times New Roman" w:hAnsi="Times New Roman" w:hint="eastAsia"/>
        <w:sz w:val="20"/>
        <w:szCs w:val="20"/>
      </w:rPr>
      <w:tab/>
      <w:t>ISBN XXXX</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0D68" w:rsidRDefault="00DA0D6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hybridMultilevel"/>
    <w:tmpl w:val="327B23C6"/>
    <w:lvl w:ilvl="0" w:tplc="87623E60">
      <w:start w:val="1"/>
      <w:numFmt w:val="decimal"/>
      <w:lvlText w:val="%1."/>
      <w:lvlJc w:val="left"/>
      <w:rPr>
        <w:rFonts w:cs="Times New Roman"/>
      </w:rPr>
    </w:lvl>
    <w:lvl w:ilvl="1" w:tplc="3454E366">
      <w:start w:val="1"/>
      <w:numFmt w:val="bullet"/>
      <w:lvlText w:val=""/>
      <w:lvlJc w:val="left"/>
    </w:lvl>
    <w:lvl w:ilvl="2" w:tplc="822E8440">
      <w:start w:val="1"/>
      <w:numFmt w:val="bullet"/>
      <w:lvlText w:val=""/>
      <w:lvlJc w:val="left"/>
    </w:lvl>
    <w:lvl w:ilvl="3" w:tplc="FD543D68">
      <w:start w:val="1"/>
      <w:numFmt w:val="bullet"/>
      <w:lvlText w:val=""/>
      <w:lvlJc w:val="left"/>
    </w:lvl>
    <w:lvl w:ilvl="4" w:tplc="18B8BCF6">
      <w:start w:val="1"/>
      <w:numFmt w:val="bullet"/>
      <w:lvlText w:val=""/>
      <w:lvlJc w:val="left"/>
    </w:lvl>
    <w:lvl w:ilvl="5" w:tplc="B58E9B24">
      <w:start w:val="1"/>
      <w:numFmt w:val="bullet"/>
      <w:lvlText w:val=""/>
      <w:lvlJc w:val="left"/>
    </w:lvl>
    <w:lvl w:ilvl="6" w:tplc="605E7156">
      <w:start w:val="1"/>
      <w:numFmt w:val="bullet"/>
      <w:lvlText w:val=""/>
      <w:lvlJc w:val="left"/>
    </w:lvl>
    <w:lvl w:ilvl="7" w:tplc="5C2A1798">
      <w:start w:val="1"/>
      <w:numFmt w:val="bullet"/>
      <w:lvlText w:val=""/>
      <w:lvlJc w:val="left"/>
    </w:lvl>
    <w:lvl w:ilvl="8" w:tplc="810E6CB0">
      <w:start w:val="1"/>
      <w:numFmt w:val="bullet"/>
      <w:lvlText w:val=""/>
      <w:lvlJc w:val="left"/>
    </w:lvl>
  </w:abstractNum>
  <w:abstractNum w:abstractNumId="1">
    <w:nsid w:val="026F19AA"/>
    <w:multiLevelType w:val="hybridMultilevel"/>
    <w:tmpl w:val="6F5ED71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4491C6A"/>
    <w:multiLevelType w:val="multilevel"/>
    <w:tmpl w:val="E580F82C"/>
    <w:lvl w:ilvl="0">
      <w:start w:val="1"/>
      <w:numFmt w:val="decimal"/>
      <w:pStyle w:val="Section"/>
      <w:suff w:val="nothing"/>
      <w:lvlText w:val="%1.  "/>
      <w:lvlJc w:val="left"/>
      <w:pPr>
        <w:ind w:left="0" w:firstLine="0"/>
      </w:pPr>
      <w:rPr>
        <w:rFonts w:hint="default"/>
      </w:rPr>
    </w:lvl>
    <w:lvl w:ilvl="1">
      <w:start w:val="1"/>
      <w:numFmt w:val="decimal"/>
      <w:pStyle w:val="Subsection"/>
      <w:suff w:val="nothing"/>
      <w:lvlText w:val="%1.%2.  "/>
      <w:lvlJc w:val="left"/>
      <w:pPr>
        <w:ind w:left="0" w:firstLine="0"/>
      </w:pPr>
      <w:rPr>
        <w:rFonts w:hint="default"/>
      </w:rPr>
    </w:lvl>
    <w:lvl w:ilvl="2">
      <w:start w:val="1"/>
      <w:numFmt w:val="decimal"/>
      <w:pStyle w:val="Subsubsection"/>
      <w:suff w:val="nothing"/>
      <w:lvlText w:val="%1.%2.%3.  "/>
      <w:lvlJc w:val="left"/>
      <w:pPr>
        <w:ind w:left="0" w:firstLine="142"/>
      </w:pPr>
      <w:rPr>
        <w:rFonts w:hint="default"/>
        <w:i/>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
    <w:nsid w:val="087D4D2E"/>
    <w:multiLevelType w:val="hybridMultilevel"/>
    <w:tmpl w:val="1C9AA01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A0C2C9B"/>
    <w:multiLevelType w:val="hybridMultilevel"/>
    <w:tmpl w:val="D3805262"/>
    <w:lvl w:ilvl="0" w:tplc="EE00219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E4809E1"/>
    <w:multiLevelType w:val="hybridMultilevel"/>
    <w:tmpl w:val="7840CD7C"/>
    <w:lvl w:ilvl="0" w:tplc="667AD35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9FC10A0"/>
    <w:multiLevelType w:val="hybridMultilevel"/>
    <w:tmpl w:val="A0E05FAE"/>
    <w:lvl w:ilvl="0" w:tplc="04210019">
      <w:start w:val="1"/>
      <w:numFmt w:val="lowerLetter"/>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7">
    <w:nsid w:val="28F57BA5"/>
    <w:multiLevelType w:val="hybridMultilevel"/>
    <w:tmpl w:val="704C75C4"/>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2AE43A44"/>
    <w:multiLevelType w:val="hybridMultilevel"/>
    <w:tmpl w:val="E960883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F3C4E52"/>
    <w:multiLevelType w:val="hybridMultilevel"/>
    <w:tmpl w:val="B93CC3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4461CCB"/>
    <w:multiLevelType w:val="hybridMultilevel"/>
    <w:tmpl w:val="95AA2B00"/>
    <w:lvl w:ilvl="0" w:tplc="14BCBF4E">
      <w:start w:val="1"/>
      <w:numFmt w:val="decimal"/>
      <w:lvlText w:val="%1."/>
      <w:lvlJc w:val="left"/>
      <w:pPr>
        <w:ind w:left="720" w:hanging="360"/>
      </w:pPr>
      <w:rPr>
        <w:rFonts w:eastAsia="MS Mincho"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53D112E"/>
    <w:multiLevelType w:val="hybridMultilevel"/>
    <w:tmpl w:val="EE6E9262"/>
    <w:lvl w:ilvl="0" w:tplc="0F9A0E32">
      <w:start w:val="1"/>
      <w:numFmt w:val="decimal"/>
      <w:lvlText w:val="%1."/>
      <w:lvlJc w:val="left"/>
      <w:pPr>
        <w:ind w:left="1983" w:hanging="360"/>
      </w:pPr>
      <w:rPr>
        <w:rFonts w:hint="default"/>
      </w:rPr>
    </w:lvl>
    <w:lvl w:ilvl="1" w:tplc="04090019" w:tentative="1">
      <w:start w:val="1"/>
      <w:numFmt w:val="lowerLetter"/>
      <w:pStyle w:val="Heading2"/>
      <w:lvlText w:val="%2."/>
      <w:lvlJc w:val="left"/>
      <w:pPr>
        <w:ind w:left="2703" w:hanging="360"/>
      </w:pPr>
    </w:lvl>
    <w:lvl w:ilvl="2" w:tplc="0409001B" w:tentative="1">
      <w:start w:val="1"/>
      <w:numFmt w:val="lowerRoman"/>
      <w:lvlText w:val="%3."/>
      <w:lvlJc w:val="right"/>
      <w:pPr>
        <w:ind w:left="3423" w:hanging="180"/>
      </w:pPr>
    </w:lvl>
    <w:lvl w:ilvl="3" w:tplc="0409000F" w:tentative="1">
      <w:start w:val="1"/>
      <w:numFmt w:val="decimal"/>
      <w:lvlText w:val="%4."/>
      <w:lvlJc w:val="left"/>
      <w:pPr>
        <w:ind w:left="4143" w:hanging="360"/>
      </w:pPr>
    </w:lvl>
    <w:lvl w:ilvl="4" w:tplc="04090019" w:tentative="1">
      <w:start w:val="1"/>
      <w:numFmt w:val="lowerLetter"/>
      <w:lvlText w:val="%5."/>
      <w:lvlJc w:val="left"/>
      <w:pPr>
        <w:ind w:left="4863" w:hanging="360"/>
      </w:pPr>
    </w:lvl>
    <w:lvl w:ilvl="5" w:tplc="0409001B" w:tentative="1">
      <w:start w:val="1"/>
      <w:numFmt w:val="lowerRoman"/>
      <w:lvlText w:val="%6."/>
      <w:lvlJc w:val="right"/>
      <w:pPr>
        <w:ind w:left="5583" w:hanging="180"/>
      </w:pPr>
    </w:lvl>
    <w:lvl w:ilvl="6" w:tplc="0409000F" w:tentative="1">
      <w:start w:val="1"/>
      <w:numFmt w:val="decimal"/>
      <w:lvlText w:val="%7."/>
      <w:lvlJc w:val="left"/>
      <w:pPr>
        <w:ind w:left="6303" w:hanging="360"/>
      </w:pPr>
    </w:lvl>
    <w:lvl w:ilvl="7" w:tplc="04090019" w:tentative="1">
      <w:start w:val="1"/>
      <w:numFmt w:val="lowerLetter"/>
      <w:lvlText w:val="%8."/>
      <w:lvlJc w:val="left"/>
      <w:pPr>
        <w:ind w:left="7023" w:hanging="360"/>
      </w:pPr>
    </w:lvl>
    <w:lvl w:ilvl="8" w:tplc="0409001B" w:tentative="1">
      <w:start w:val="1"/>
      <w:numFmt w:val="lowerRoman"/>
      <w:lvlText w:val="%9."/>
      <w:lvlJc w:val="right"/>
      <w:pPr>
        <w:ind w:left="7743" w:hanging="180"/>
      </w:pPr>
    </w:lvl>
  </w:abstractNum>
  <w:abstractNum w:abstractNumId="12">
    <w:nsid w:val="35455E02"/>
    <w:multiLevelType w:val="hybridMultilevel"/>
    <w:tmpl w:val="10F6028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nsid w:val="394E244D"/>
    <w:multiLevelType w:val="hybridMultilevel"/>
    <w:tmpl w:val="B53AFFB0"/>
    <w:lvl w:ilvl="0" w:tplc="B142A522">
      <w:start w:val="1"/>
      <w:numFmt w:val="lowerLetter"/>
      <w:lvlText w:val="%1."/>
      <w:lvlJc w:val="left"/>
      <w:pPr>
        <w:ind w:left="720" w:hanging="360"/>
      </w:pPr>
      <w:rPr>
        <w:rFonts w:hint="default"/>
        <w:i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nsid w:val="3DD84A82"/>
    <w:multiLevelType w:val="hybridMultilevel"/>
    <w:tmpl w:val="50C639B4"/>
    <w:lvl w:ilvl="0" w:tplc="65888BD6">
      <w:start w:val="1"/>
      <w:numFmt w:val="decimal"/>
      <w:lvlText w:val="[%1]"/>
      <w:lvlJc w:val="left"/>
      <w:pPr>
        <w:tabs>
          <w:tab w:val="num" w:pos="18"/>
        </w:tabs>
        <w:ind w:left="522" w:hanging="432"/>
      </w:pPr>
      <w:rPr>
        <w:rFonts w:cs="Times New Roman" w:hint="default"/>
      </w:rPr>
    </w:lvl>
    <w:lvl w:ilvl="1" w:tplc="04090019">
      <w:start w:val="1"/>
      <w:numFmt w:val="lowerLetter"/>
      <w:lvlText w:val="%2."/>
      <w:lvlJc w:val="left"/>
      <w:pPr>
        <w:tabs>
          <w:tab w:val="num" w:pos="1098"/>
        </w:tabs>
        <w:ind w:left="1098" w:hanging="360"/>
      </w:pPr>
      <w:rPr>
        <w:rFonts w:cs="Times New Roman"/>
      </w:rPr>
    </w:lvl>
    <w:lvl w:ilvl="2" w:tplc="0409001B">
      <w:start w:val="1"/>
      <w:numFmt w:val="lowerRoman"/>
      <w:lvlText w:val="%3."/>
      <w:lvlJc w:val="right"/>
      <w:pPr>
        <w:tabs>
          <w:tab w:val="num" w:pos="1818"/>
        </w:tabs>
        <w:ind w:left="1818" w:hanging="180"/>
      </w:pPr>
      <w:rPr>
        <w:rFonts w:cs="Times New Roman"/>
      </w:rPr>
    </w:lvl>
    <w:lvl w:ilvl="3" w:tplc="0409000F">
      <w:start w:val="1"/>
      <w:numFmt w:val="decimal"/>
      <w:lvlText w:val="%4."/>
      <w:lvlJc w:val="left"/>
      <w:pPr>
        <w:tabs>
          <w:tab w:val="num" w:pos="2538"/>
        </w:tabs>
        <w:ind w:left="2538" w:hanging="360"/>
      </w:pPr>
      <w:rPr>
        <w:rFonts w:cs="Times New Roman"/>
      </w:rPr>
    </w:lvl>
    <w:lvl w:ilvl="4" w:tplc="04090019">
      <w:start w:val="1"/>
      <w:numFmt w:val="lowerLetter"/>
      <w:lvlText w:val="%5."/>
      <w:lvlJc w:val="left"/>
      <w:pPr>
        <w:tabs>
          <w:tab w:val="num" w:pos="3258"/>
        </w:tabs>
        <w:ind w:left="3258" w:hanging="360"/>
      </w:pPr>
      <w:rPr>
        <w:rFonts w:cs="Times New Roman"/>
      </w:rPr>
    </w:lvl>
    <w:lvl w:ilvl="5" w:tplc="0409001B">
      <w:start w:val="1"/>
      <w:numFmt w:val="lowerRoman"/>
      <w:lvlText w:val="%6."/>
      <w:lvlJc w:val="right"/>
      <w:pPr>
        <w:tabs>
          <w:tab w:val="num" w:pos="3978"/>
        </w:tabs>
        <w:ind w:left="3978" w:hanging="180"/>
      </w:pPr>
      <w:rPr>
        <w:rFonts w:cs="Times New Roman"/>
      </w:rPr>
    </w:lvl>
    <w:lvl w:ilvl="6" w:tplc="0409000F">
      <w:start w:val="1"/>
      <w:numFmt w:val="decimal"/>
      <w:lvlText w:val="%7."/>
      <w:lvlJc w:val="left"/>
      <w:pPr>
        <w:tabs>
          <w:tab w:val="num" w:pos="4698"/>
        </w:tabs>
        <w:ind w:left="4698" w:hanging="360"/>
      </w:pPr>
      <w:rPr>
        <w:rFonts w:cs="Times New Roman"/>
      </w:rPr>
    </w:lvl>
    <w:lvl w:ilvl="7" w:tplc="04090019">
      <w:start w:val="1"/>
      <w:numFmt w:val="lowerLetter"/>
      <w:lvlText w:val="%8."/>
      <w:lvlJc w:val="left"/>
      <w:pPr>
        <w:tabs>
          <w:tab w:val="num" w:pos="5418"/>
        </w:tabs>
        <w:ind w:left="5418" w:hanging="360"/>
      </w:pPr>
      <w:rPr>
        <w:rFonts w:cs="Times New Roman"/>
      </w:rPr>
    </w:lvl>
    <w:lvl w:ilvl="8" w:tplc="0409001B">
      <w:start w:val="1"/>
      <w:numFmt w:val="lowerRoman"/>
      <w:lvlText w:val="%9."/>
      <w:lvlJc w:val="right"/>
      <w:pPr>
        <w:tabs>
          <w:tab w:val="num" w:pos="6138"/>
        </w:tabs>
        <w:ind w:left="6138" w:hanging="180"/>
      </w:pPr>
      <w:rPr>
        <w:rFonts w:cs="Times New Roman"/>
      </w:rPr>
    </w:lvl>
  </w:abstractNum>
  <w:abstractNum w:abstractNumId="15">
    <w:nsid w:val="3EB9729F"/>
    <w:multiLevelType w:val="hybridMultilevel"/>
    <w:tmpl w:val="29CCC08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FC35343"/>
    <w:multiLevelType w:val="hybridMultilevel"/>
    <w:tmpl w:val="CD98FE28"/>
    <w:lvl w:ilvl="0" w:tplc="EE00219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044345F"/>
    <w:multiLevelType w:val="hybridMultilevel"/>
    <w:tmpl w:val="DA4AF0BA"/>
    <w:lvl w:ilvl="0" w:tplc="EE00219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17F587C"/>
    <w:multiLevelType w:val="hybridMultilevel"/>
    <w:tmpl w:val="4E023BF2"/>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nsid w:val="480E0890"/>
    <w:multiLevelType w:val="hybridMultilevel"/>
    <w:tmpl w:val="A04E4532"/>
    <w:lvl w:ilvl="0" w:tplc="F956186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4186C4A"/>
    <w:multiLevelType w:val="hybridMultilevel"/>
    <w:tmpl w:val="68785BD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nsid w:val="5A64062A"/>
    <w:multiLevelType w:val="hybridMultilevel"/>
    <w:tmpl w:val="D19014EA"/>
    <w:lvl w:ilvl="0" w:tplc="B68A3D6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5B0879EE"/>
    <w:multiLevelType w:val="hybridMultilevel"/>
    <w:tmpl w:val="F8CC771E"/>
    <w:lvl w:ilvl="0" w:tplc="65E2273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D9556E6"/>
    <w:multiLevelType w:val="hybridMultilevel"/>
    <w:tmpl w:val="8C54D8DC"/>
    <w:lvl w:ilvl="0" w:tplc="F7F88E22">
      <w:start w:val="1"/>
      <w:numFmt w:val="decimal"/>
      <w:pStyle w:val="Reference"/>
      <w:lvlText w:val="[%1]"/>
      <w:lvlJc w:val="left"/>
      <w:pPr>
        <w:tabs>
          <w:tab w:val="num" w:pos="0"/>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5DF54D29"/>
    <w:multiLevelType w:val="hybridMultilevel"/>
    <w:tmpl w:val="66986B58"/>
    <w:lvl w:ilvl="0" w:tplc="9A289D7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E6D4F47"/>
    <w:multiLevelType w:val="hybridMultilevel"/>
    <w:tmpl w:val="465EF4D8"/>
    <w:lvl w:ilvl="0" w:tplc="EE002194">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6433528F"/>
    <w:multiLevelType w:val="hybridMultilevel"/>
    <w:tmpl w:val="431A8F64"/>
    <w:lvl w:ilvl="0" w:tplc="6C766654">
      <w:start w:val="1"/>
      <w:numFmt w:val="lowerLetter"/>
      <w:lvlText w:val="%1."/>
      <w:lvlJc w:val="left"/>
      <w:pPr>
        <w:ind w:left="720" w:hanging="360"/>
      </w:pPr>
      <w:rPr>
        <w:rFonts w:eastAsia="MS Mincho" w:hint="default"/>
        <w:color w:val="auto"/>
        <w:sz w:val="22"/>
        <w:u w:val="none"/>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7">
    <w:nsid w:val="65250367"/>
    <w:multiLevelType w:val="hybridMultilevel"/>
    <w:tmpl w:val="34F03288"/>
    <w:lvl w:ilvl="0" w:tplc="0409000F">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6E7E36B5"/>
    <w:multiLevelType w:val="hybridMultilevel"/>
    <w:tmpl w:val="432EA0E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70AA0A7C"/>
    <w:multiLevelType w:val="hybridMultilevel"/>
    <w:tmpl w:val="C158C67E"/>
    <w:lvl w:ilvl="0" w:tplc="EE00219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75AC254E"/>
    <w:multiLevelType w:val="hybridMultilevel"/>
    <w:tmpl w:val="00ECB862"/>
    <w:lvl w:ilvl="0" w:tplc="077EED1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764506DF"/>
    <w:multiLevelType w:val="hybridMultilevel"/>
    <w:tmpl w:val="BCCE9D12"/>
    <w:lvl w:ilvl="0" w:tplc="ED3CB8B0">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2">
    <w:nsid w:val="78DD0F60"/>
    <w:multiLevelType w:val="hybridMultilevel"/>
    <w:tmpl w:val="F96C2CD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7B0956AD"/>
    <w:multiLevelType w:val="hybridMultilevel"/>
    <w:tmpl w:val="01101110"/>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9"/>
  </w:num>
  <w:num w:numId="2">
    <w:abstractNumId w:val="31"/>
  </w:num>
  <w:num w:numId="3">
    <w:abstractNumId w:val="11"/>
  </w:num>
  <w:num w:numId="4">
    <w:abstractNumId w:val="4"/>
  </w:num>
  <w:num w:numId="5">
    <w:abstractNumId w:val="2"/>
  </w:num>
  <w:num w:numId="6">
    <w:abstractNumId w:val="23"/>
  </w:num>
  <w:num w:numId="7">
    <w:abstractNumId w:val="6"/>
  </w:num>
  <w:num w:numId="8">
    <w:abstractNumId w:val="17"/>
  </w:num>
  <w:num w:numId="9">
    <w:abstractNumId w:val="22"/>
  </w:num>
  <w:num w:numId="10">
    <w:abstractNumId w:val="25"/>
  </w:num>
  <w:num w:numId="11">
    <w:abstractNumId w:val="16"/>
  </w:num>
  <w:num w:numId="12">
    <w:abstractNumId w:val="0"/>
  </w:num>
  <w:num w:numId="13">
    <w:abstractNumId w:val="21"/>
  </w:num>
  <w:num w:numId="14">
    <w:abstractNumId w:val="24"/>
  </w:num>
  <w:num w:numId="15">
    <w:abstractNumId w:val="5"/>
  </w:num>
  <w:num w:numId="16">
    <w:abstractNumId w:val="13"/>
  </w:num>
  <w:num w:numId="17">
    <w:abstractNumId w:val="33"/>
  </w:num>
  <w:num w:numId="18">
    <w:abstractNumId w:val="26"/>
  </w:num>
  <w:num w:numId="19">
    <w:abstractNumId w:val="7"/>
  </w:num>
  <w:num w:numId="20">
    <w:abstractNumId w:val="18"/>
  </w:num>
  <w:num w:numId="21">
    <w:abstractNumId w:val="12"/>
  </w:num>
  <w:num w:numId="22">
    <w:abstractNumId w:val="19"/>
  </w:num>
  <w:num w:numId="23">
    <w:abstractNumId w:val="28"/>
  </w:num>
  <w:num w:numId="24">
    <w:abstractNumId w:val="3"/>
  </w:num>
  <w:num w:numId="2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0"/>
  </w:num>
  <w:num w:numId="27">
    <w:abstractNumId w:val="14"/>
  </w:num>
  <w:num w:numId="28">
    <w:abstractNumId w:val="32"/>
  </w:num>
  <w:num w:numId="29">
    <w:abstractNumId w:val="1"/>
  </w:num>
  <w:num w:numId="30">
    <w:abstractNumId w:val="15"/>
  </w:num>
  <w:num w:numId="31">
    <w:abstractNumId w:val="27"/>
  </w:num>
  <w:num w:numId="32">
    <w:abstractNumId w:val="29"/>
  </w:num>
  <w:num w:numId="33">
    <w:abstractNumId w:val="30"/>
  </w:num>
  <w:num w:numId="34">
    <w:abstractNumId w:val="10"/>
  </w:num>
  <w:num w:numId="35">
    <w:abstractNumId w:val="2"/>
    <w:lvlOverride w:ilvl="0">
      <w:startOverride w:val="1"/>
    </w:lvlOverride>
  </w:num>
  <w:num w:numId="36">
    <w:abstractNumId w:val="2"/>
  </w:num>
  <w:num w:numId="37">
    <w:abstractNumId w:val="2"/>
  </w:num>
  <w:num w:numId="38">
    <w:abstractNumId w:val="2"/>
  </w:num>
  <w:num w:numId="39">
    <w:abstractNumId w:val="2"/>
  </w:num>
  <w:num w:numId="4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hideSpellingErrors/>
  <w:defaultTabStop w:val="720"/>
  <w:characterSpacingControl w:val="doNotCompress"/>
  <w:hdrShapeDefaults>
    <o:shapedefaults v:ext="edit" spidmax="2049"/>
  </w:hdrShapeDefaults>
  <w:footnotePr>
    <w:pos w:val="beneathText"/>
    <w:footnote w:id="-1"/>
    <w:footnote w:id="0"/>
  </w:footnotePr>
  <w:endnotePr>
    <w:numFmt w:val="chicago"/>
    <w:numStart w:val="4"/>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EAiMzY1MzE0NLSzMLEyUdpeDU4uLM/DyQAvNaAIWmjQosAAAA"/>
  </w:docVars>
  <w:rsids>
    <w:rsidRoot w:val="00063FD1"/>
    <w:rsid w:val="0002135E"/>
    <w:rsid w:val="00063FD1"/>
    <w:rsid w:val="000D7956"/>
    <w:rsid w:val="000E5C6F"/>
    <w:rsid w:val="00113797"/>
    <w:rsid w:val="001514A2"/>
    <w:rsid w:val="001704E1"/>
    <w:rsid w:val="00184CE3"/>
    <w:rsid w:val="0019146F"/>
    <w:rsid w:val="00195A56"/>
    <w:rsid w:val="001D468F"/>
    <w:rsid w:val="001E2060"/>
    <w:rsid w:val="00215A2D"/>
    <w:rsid w:val="00233553"/>
    <w:rsid w:val="0026282D"/>
    <w:rsid w:val="0026429D"/>
    <w:rsid w:val="002A25C3"/>
    <w:rsid w:val="002A2ADC"/>
    <w:rsid w:val="002B695D"/>
    <w:rsid w:val="002D53D9"/>
    <w:rsid w:val="002F5DB4"/>
    <w:rsid w:val="00310306"/>
    <w:rsid w:val="003E1F08"/>
    <w:rsid w:val="00430E5C"/>
    <w:rsid w:val="004321AA"/>
    <w:rsid w:val="00451EAB"/>
    <w:rsid w:val="004A1408"/>
    <w:rsid w:val="00503C8D"/>
    <w:rsid w:val="00563056"/>
    <w:rsid w:val="0059454E"/>
    <w:rsid w:val="005B58D2"/>
    <w:rsid w:val="005F6194"/>
    <w:rsid w:val="006916CF"/>
    <w:rsid w:val="006928E2"/>
    <w:rsid w:val="007449E0"/>
    <w:rsid w:val="00750C39"/>
    <w:rsid w:val="00751671"/>
    <w:rsid w:val="007B5A8E"/>
    <w:rsid w:val="00835188"/>
    <w:rsid w:val="00846AE3"/>
    <w:rsid w:val="00896C53"/>
    <w:rsid w:val="008A02BA"/>
    <w:rsid w:val="008B71AF"/>
    <w:rsid w:val="008F251E"/>
    <w:rsid w:val="0096742C"/>
    <w:rsid w:val="00970533"/>
    <w:rsid w:val="009C0A99"/>
    <w:rsid w:val="009F6D14"/>
    <w:rsid w:val="00A2302F"/>
    <w:rsid w:val="00A32884"/>
    <w:rsid w:val="00A3717B"/>
    <w:rsid w:val="00A5555D"/>
    <w:rsid w:val="00AE58CA"/>
    <w:rsid w:val="00B34711"/>
    <w:rsid w:val="00B434C6"/>
    <w:rsid w:val="00B74823"/>
    <w:rsid w:val="00B93220"/>
    <w:rsid w:val="00BF6113"/>
    <w:rsid w:val="00CD2BC9"/>
    <w:rsid w:val="00D14C66"/>
    <w:rsid w:val="00D17E8A"/>
    <w:rsid w:val="00D76479"/>
    <w:rsid w:val="00DA0D68"/>
    <w:rsid w:val="00DC1241"/>
    <w:rsid w:val="00DC15D5"/>
    <w:rsid w:val="00E43CDE"/>
    <w:rsid w:val="00F93AB0"/>
    <w:rsid w:val="00FE1741"/>
    <w:rsid w:val="00FE2F50"/>
    <w:rsid w:val="00FF1F94"/>
    <w:rsid w:val="00FF6D92"/>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321B394-D08F-4AF7-9288-E80B9A3408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MS Mincho" w:hAnsi="Calibri" w:cs="Times New Roman"/>
        <w:lang w:val="id-ID" w:eastAsia="id-ID"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93220"/>
    <w:pPr>
      <w:spacing w:after="200" w:line="276" w:lineRule="auto"/>
    </w:pPr>
    <w:rPr>
      <w:sz w:val="22"/>
      <w:szCs w:val="22"/>
      <w:lang w:val="en-US" w:eastAsia="ja-JP"/>
    </w:rPr>
  </w:style>
  <w:style w:type="paragraph" w:styleId="Heading2">
    <w:name w:val="heading 2"/>
    <w:basedOn w:val="Subsection"/>
    <w:next w:val="Normal"/>
    <w:link w:val="Heading2Char"/>
    <w:autoRedefine/>
    <w:qFormat/>
    <w:rsid w:val="002A25C3"/>
    <w:pPr>
      <w:numPr>
        <w:numId w:val="3"/>
      </w:numPr>
      <w:outlineLvl w:val="1"/>
    </w:pPr>
    <w:rPr>
      <w:i/>
    </w:rPr>
  </w:style>
  <w:style w:type="paragraph" w:styleId="Heading5">
    <w:name w:val="heading 5"/>
    <w:basedOn w:val="Normal"/>
    <w:next w:val="Normal"/>
    <w:link w:val="Heading5Char"/>
    <w:uiPriority w:val="9"/>
    <w:unhideWhenUsed/>
    <w:qFormat/>
    <w:rsid w:val="002A25C3"/>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63FD1"/>
    <w:rPr>
      <w:rFonts w:ascii="Times New Roman" w:hAnsi="Times New Roman"/>
      <w:sz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aliases w:val="Body of text,List Paragraph1"/>
    <w:basedOn w:val="Normal"/>
    <w:link w:val="ListParagraphChar"/>
    <w:uiPriority w:val="34"/>
    <w:qFormat/>
    <w:rsid w:val="00063FD1"/>
    <w:pPr>
      <w:spacing w:after="160" w:line="259" w:lineRule="auto"/>
      <w:ind w:left="720"/>
      <w:contextualSpacing/>
    </w:pPr>
    <w:rPr>
      <w:rFonts w:ascii="Times New Roman" w:hAnsi="Times New Roman"/>
      <w:sz w:val="24"/>
      <w:lang w:val="id-ID"/>
    </w:rPr>
  </w:style>
  <w:style w:type="paragraph" w:styleId="BalloonText">
    <w:name w:val="Balloon Text"/>
    <w:basedOn w:val="Normal"/>
    <w:link w:val="BalloonTextChar"/>
    <w:uiPriority w:val="99"/>
    <w:semiHidden/>
    <w:unhideWhenUsed/>
    <w:rsid w:val="00063FD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63FD1"/>
    <w:rPr>
      <w:rFonts w:ascii="Tahoma" w:hAnsi="Tahoma" w:cs="Tahoma"/>
      <w:sz w:val="16"/>
      <w:szCs w:val="16"/>
    </w:rPr>
  </w:style>
  <w:style w:type="paragraph" w:styleId="Header">
    <w:name w:val="header"/>
    <w:basedOn w:val="Normal"/>
    <w:link w:val="HeaderChar"/>
    <w:uiPriority w:val="99"/>
    <w:unhideWhenUsed/>
    <w:rsid w:val="00113797"/>
    <w:pPr>
      <w:tabs>
        <w:tab w:val="center" w:pos="4680"/>
        <w:tab w:val="right" w:pos="9360"/>
      </w:tabs>
    </w:pPr>
  </w:style>
  <w:style w:type="character" w:customStyle="1" w:styleId="HeaderChar">
    <w:name w:val="Header Char"/>
    <w:basedOn w:val="DefaultParagraphFont"/>
    <w:link w:val="Header"/>
    <w:uiPriority w:val="99"/>
    <w:rsid w:val="00113797"/>
    <w:rPr>
      <w:sz w:val="22"/>
      <w:szCs w:val="22"/>
    </w:rPr>
  </w:style>
  <w:style w:type="paragraph" w:styleId="Footer">
    <w:name w:val="footer"/>
    <w:basedOn w:val="Normal"/>
    <w:link w:val="FooterChar"/>
    <w:uiPriority w:val="99"/>
    <w:unhideWhenUsed/>
    <w:rsid w:val="00113797"/>
    <w:pPr>
      <w:tabs>
        <w:tab w:val="center" w:pos="4680"/>
        <w:tab w:val="right" w:pos="9360"/>
      </w:tabs>
    </w:pPr>
  </w:style>
  <w:style w:type="character" w:customStyle="1" w:styleId="FooterChar">
    <w:name w:val="Footer Char"/>
    <w:basedOn w:val="DefaultParagraphFont"/>
    <w:link w:val="Footer"/>
    <w:uiPriority w:val="99"/>
    <w:rsid w:val="00113797"/>
    <w:rPr>
      <w:sz w:val="22"/>
      <w:szCs w:val="22"/>
    </w:rPr>
  </w:style>
  <w:style w:type="character" w:customStyle="1" w:styleId="hps">
    <w:name w:val="hps"/>
    <w:basedOn w:val="DefaultParagraphFont"/>
    <w:rsid w:val="00310306"/>
  </w:style>
  <w:style w:type="character" w:customStyle="1" w:styleId="atn">
    <w:name w:val="atn"/>
    <w:basedOn w:val="DefaultParagraphFont"/>
    <w:rsid w:val="00310306"/>
  </w:style>
  <w:style w:type="character" w:customStyle="1" w:styleId="shorttext">
    <w:name w:val="short_text"/>
    <w:basedOn w:val="DefaultParagraphFont"/>
    <w:rsid w:val="00310306"/>
  </w:style>
  <w:style w:type="character" w:customStyle="1" w:styleId="A2">
    <w:name w:val="A2"/>
    <w:uiPriority w:val="99"/>
    <w:rsid w:val="00310306"/>
    <w:rPr>
      <w:color w:val="000000"/>
      <w:sz w:val="20"/>
      <w:szCs w:val="20"/>
    </w:rPr>
  </w:style>
  <w:style w:type="character" w:customStyle="1" w:styleId="A4">
    <w:name w:val="A4"/>
    <w:uiPriority w:val="99"/>
    <w:rsid w:val="00310306"/>
    <w:rPr>
      <w:color w:val="000000"/>
      <w:sz w:val="11"/>
      <w:szCs w:val="11"/>
    </w:rPr>
  </w:style>
  <w:style w:type="paragraph" w:customStyle="1" w:styleId="Default">
    <w:name w:val="Default"/>
    <w:rsid w:val="00310306"/>
    <w:pPr>
      <w:autoSpaceDE w:val="0"/>
      <w:autoSpaceDN w:val="0"/>
      <w:adjustRightInd w:val="0"/>
    </w:pPr>
    <w:rPr>
      <w:rFonts w:ascii="Times" w:hAnsi="Times" w:cs="Times"/>
      <w:color w:val="000000"/>
      <w:sz w:val="24"/>
      <w:szCs w:val="24"/>
      <w:lang w:val="en-US" w:eastAsia="en-US"/>
    </w:rPr>
  </w:style>
  <w:style w:type="paragraph" w:customStyle="1" w:styleId="Subsubsection">
    <w:name w:val="Subsubsection"/>
    <w:next w:val="Bodytext"/>
    <w:rsid w:val="000E5C6F"/>
    <w:pPr>
      <w:numPr>
        <w:ilvl w:val="2"/>
        <w:numId w:val="5"/>
      </w:numPr>
      <w:spacing w:before="240"/>
    </w:pPr>
    <w:rPr>
      <w:rFonts w:ascii="Times" w:hAnsi="Times"/>
      <w:i/>
      <w:iCs/>
      <w:color w:val="000000"/>
      <w:sz w:val="22"/>
      <w:szCs w:val="22"/>
      <w:lang w:val="en-US" w:eastAsia="en-US"/>
    </w:rPr>
  </w:style>
  <w:style w:type="paragraph" w:customStyle="1" w:styleId="Bodytext">
    <w:name w:val="Bodytext"/>
    <w:next w:val="BodytextIndented"/>
    <w:rsid w:val="000E5C6F"/>
    <w:pPr>
      <w:jc w:val="both"/>
    </w:pPr>
    <w:rPr>
      <w:rFonts w:ascii="Times" w:hAnsi="Times"/>
      <w:iCs/>
      <w:color w:val="000000"/>
      <w:sz w:val="22"/>
      <w:szCs w:val="22"/>
      <w:lang w:val="en-US" w:eastAsia="en-US"/>
    </w:rPr>
  </w:style>
  <w:style w:type="paragraph" w:customStyle="1" w:styleId="BodytextIndented">
    <w:name w:val="BodytextIndented"/>
    <w:basedOn w:val="Bodytext"/>
    <w:rsid w:val="000E5C6F"/>
    <w:pPr>
      <w:ind w:firstLine="284"/>
    </w:pPr>
  </w:style>
  <w:style w:type="paragraph" w:customStyle="1" w:styleId="Section">
    <w:name w:val="Section"/>
    <w:next w:val="Bodytext"/>
    <w:rsid w:val="000E5C6F"/>
    <w:pPr>
      <w:numPr>
        <w:numId w:val="5"/>
      </w:numPr>
      <w:spacing w:before="240"/>
    </w:pPr>
    <w:rPr>
      <w:rFonts w:ascii="Times" w:hAnsi="Times"/>
      <w:b/>
      <w:iCs/>
      <w:color w:val="000000"/>
      <w:sz w:val="22"/>
      <w:szCs w:val="22"/>
      <w:lang w:val="en-GB" w:eastAsia="en-US"/>
    </w:rPr>
  </w:style>
  <w:style w:type="paragraph" w:customStyle="1" w:styleId="Subsection">
    <w:name w:val="Subsection"/>
    <w:next w:val="Bodytext"/>
    <w:rsid w:val="000E5C6F"/>
    <w:pPr>
      <w:numPr>
        <w:ilvl w:val="1"/>
        <w:numId w:val="5"/>
      </w:numPr>
      <w:spacing w:before="240"/>
    </w:pPr>
    <w:rPr>
      <w:rFonts w:ascii="Times" w:hAnsi="Times"/>
      <w:iCs/>
      <w:color w:val="000000"/>
      <w:sz w:val="22"/>
      <w:szCs w:val="22"/>
      <w:lang w:val="en-GB" w:eastAsia="en-US"/>
    </w:rPr>
  </w:style>
  <w:style w:type="paragraph" w:customStyle="1" w:styleId="E-mail">
    <w:name w:val="E-mail"/>
    <w:next w:val="Abstract"/>
    <w:rsid w:val="000E5C6F"/>
    <w:pPr>
      <w:spacing w:after="240"/>
      <w:ind w:left="1418"/>
    </w:pPr>
    <w:rPr>
      <w:rFonts w:ascii="Times" w:hAnsi="Times"/>
      <w:noProof/>
      <w:sz w:val="22"/>
      <w:szCs w:val="22"/>
      <w:lang w:val="en-US" w:eastAsia="en-US"/>
    </w:rPr>
  </w:style>
  <w:style w:type="paragraph" w:customStyle="1" w:styleId="Abstract">
    <w:name w:val="Abstract"/>
    <w:next w:val="Section"/>
    <w:rsid w:val="000E5C6F"/>
    <w:pPr>
      <w:spacing w:after="454"/>
      <w:ind w:left="1418"/>
      <w:jc w:val="both"/>
    </w:pPr>
    <w:rPr>
      <w:rFonts w:ascii="Times" w:hAnsi="Times"/>
      <w:color w:val="000000"/>
      <w:lang w:val="en-GB" w:eastAsia="en-US"/>
    </w:rPr>
  </w:style>
  <w:style w:type="paragraph" w:customStyle="1" w:styleId="Sectionnonumber">
    <w:name w:val="Section (no number)"/>
    <w:next w:val="Bodytext"/>
    <w:rsid w:val="000E5C6F"/>
    <w:pPr>
      <w:spacing w:before="240"/>
    </w:pPr>
    <w:rPr>
      <w:rFonts w:ascii="Times" w:hAnsi="Times"/>
      <w:b/>
      <w:iCs/>
      <w:color w:val="000000"/>
      <w:sz w:val="22"/>
      <w:szCs w:val="22"/>
      <w:lang w:val="en-US" w:eastAsia="en-US"/>
    </w:rPr>
  </w:style>
  <w:style w:type="paragraph" w:customStyle="1" w:styleId="Authors">
    <w:name w:val="Authors"/>
    <w:next w:val="Addresses"/>
    <w:rsid w:val="000E5C6F"/>
    <w:pPr>
      <w:spacing w:after="113"/>
      <w:ind w:left="1418"/>
    </w:pPr>
    <w:rPr>
      <w:rFonts w:ascii="Times" w:hAnsi="Times"/>
      <w:b/>
      <w:sz w:val="22"/>
      <w:szCs w:val="22"/>
      <w:lang w:val="en-GB" w:eastAsia="en-US"/>
    </w:rPr>
  </w:style>
  <w:style w:type="paragraph" w:customStyle="1" w:styleId="Addresses">
    <w:name w:val="Addresses"/>
    <w:next w:val="E-mail"/>
    <w:rsid w:val="000E5C6F"/>
    <w:pPr>
      <w:spacing w:after="240"/>
      <w:ind w:left="1418"/>
    </w:pPr>
    <w:rPr>
      <w:rFonts w:ascii="Times" w:hAnsi="Times"/>
      <w:sz w:val="22"/>
      <w:szCs w:val="22"/>
      <w:lang w:val="en-GB" w:eastAsia="en-US"/>
    </w:rPr>
  </w:style>
  <w:style w:type="paragraph" w:customStyle="1" w:styleId="FigureCaption">
    <w:name w:val="FigureCaption"/>
    <w:rsid w:val="000E5C6F"/>
    <w:pPr>
      <w:spacing w:before="170"/>
      <w:ind w:left="28"/>
      <w:jc w:val="center"/>
    </w:pPr>
    <w:rPr>
      <w:rFonts w:ascii="Times" w:hAnsi="Times"/>
      <w:color w:val="000000"/>
      <w:sz w:val="22"/>
      <w:szCs w:val="22"/>
      <w:lang w:val="en-GB" w:eastAsia="en-US"/>
    </w:rPr>
  </w:style>
  <w:style w:type="paragraph" w:customStyle="1" w:styleId="Reference">
    <w:name w:val="Reference"/>
    <w:rsid w:val="000E5C6F"/>
    <w:pPr>
      <w:widowControl w:val="0"/>
      <w:numPr>
        <w:numId w:val="6"/>
      </w:numPr>
      <w:tabs>
        <w:tab w:val="clear" w:pos="0"/>
        <w:tab w:val="left" w:pos="567"/>
      </w:tabs>
      <w:ind w:left="851" w:hanging="851"/>
      <w:jc w:val="both"/>
    </w:pPr>
    <w:rPr>
      <w:rFonts w:ascii="Times" w:hAnsi="Times"/>
      <w:iCs/>
      <w:noProof/>
      <w:color w:val="000000"/>
      <w:sz w:val="22"/>
      <w:szCs w:val="22"/>
      <w:lang w:val="en-GB" w:eastAsia="en-US"/>
    </w:rPr>
  </w:style>
  <w:style w:type="paragraph" w:customStyle="1" w:styleId="TableCaption">
    <w:name w:val="Table.Caption"/>
    <w:rsid w:val="000E5C6F"/>
    <w:pPr>
      <w:spacing w:after="120"/>
      <w:jc w:val="both"/>
    </w:pPr>
    <w:rPr>
      <w:rFonts w:ascii="Times" w:hAnsi="Times"/>
      <w:color w:val="000000"/>
      <w:sz w:val="22"/>
      <w:szCs w:val="22"/>
      <w:lang w:val="en-GB" w:eastAsia="en-US"/>
    </w:rPr>
  </w:style>
  <w:style w:type="paragraph" w:customStyle="1" w:styleId="BodyChar">
    <w:name w:val="Body Char"/>
    <w:link w:val="BodyCharChar"/>
    <w:rsid w:val="000E5C6F"/>
    <w:pPr>
      <w:tabs>
        <w:tab w:val="left" w:pos="567"/>
      </w:tabs>
      <w:jc w:val="both"/>
    </w:pPr>
    <w:rPr>
      <w:rFonts w:ascii="Times" w:hAnsi="Times"/>
      <w:color w:val="000000"/>
      <w:sz w:val="22"/>
      <w:szCs w:val="22"/>
      <w:lang w:val="en-GB" w:eastAsia="en-US"/>
    </w:rPr>
  </w:style>
  <w:style w:type="character" w:customStyle="1" w:styleId="BodyCharChar">
    <w:name w:val="Body Char Char"/>
    <w:link w:val="BodyChar"/>
    <w:rsid w:val="000E5C6F"/>
    <w:rPr>
      <w:rFonts w:ascii="Times" w:hAnsi="Times"/>
      <w:color w:val="000000"/>
      <w:sz w:val="22"/>
      <w:szCs w:val="22"/>
      <w:lang w:val="en-GB" w:eastAsia="en-US" w:bidi="ar-SA"/>
    </w:rPr>
  </w:style>
  <w:style w:type="character" w:styleId="Hyperlink">
    <w:name w:val="Hyperlink"/>
    <w:basedOn w:val="DefaultParagraphFont"/>
    <w:unhideWhenUsed/>
    <w:rsid w:val="000E5C6F"/>
    <w:rPr>
      <w:color w:val="0000FF"/>
      <w:u w:val="single"/>
    </w:rPr>
  </w:style>
  <w:style w:type="character" w:customStyle="1" w:styleId="Heading2Char">
    <w:name w:val="Heading 2 Char"/>
    <w:basedOn w:val="DefaultParagraphFont"/>
    <w:link w:val="Heading2"/>
    <w:rsid w:val="002A25C3"/>
    <w:rPr>
      <w:rFonts w:ascii="Times" w:hAnsi="Times"/>
      <w:i/>
      <w:iCs/>
      <w:color w:val="000000"/>
      <w:sz w:val="22"/>
      <w:szCs w:val="22"/>
      <w:lang w:val="en-GB" w:eastAsia="en-US"/>
    </w:rPr>
  </w:style>
  <w:style w:type="paragraph" w:styleId="Title">
    <w:name w:val="Title"/>
    <w:basedOn w:val="Normal"/>
    <w:next w:val="Authors"/>
    <w:link w:val="TitleChar"/>
    <w:qFormat/>
    <w:rsid w:val="002A25C3"/>
    <w:pPr>
      <w:spacing w:before="1588" w:after="567" w:line="240" w:lineRule="auto"/>
    </w:pPr>
    <w:rPr>
      <w:rFonts w:ascii="Times" w:hAnsi="Times"/>
      <w:b/>
      <w:sz w:val="34"/>
      <w:szCs w:val="34"/>
      <w:lang w:val="en-GB" w:eastAsia="en-US"/>
    </w:rPr>
  </w:style>
  <w:style w:type="character" w:customStyle="1" w:styleId="TitleChar">
    <w:name w:val="Title Char"/>
    <w:basedOn w:val="DefaultParagraphFont"/>
    <w:link w:val="Title"/>
    <w:rsid w:val="002A25C3"/>
    <w:rPr>
      <w:rFonts w:ascii="Times" w:hAnsi="Times"/>
      <w:b/>
      <w:sz w:val="34"/>
      <w:szCs w:val="34"/>
      <w:lang w:val="en-GB" w:eastAsia="en-US"/>
    </w:rPr>
  </w:style>
  <w:style w:type="paragraph" w:styleId="NormalWeb">
    <w:name w:val="Normal (Web)"/>
    <w:basedOn w:val="Normal"/>
    <w:uiPriority w:val="99"/>
    <w:unhideWhenUsed/>
    <w:rsid w:val="002A25C3"/>
    <w:pPr>
      <w:spacing w:before="100" w:beforeAutospacing="1" w:after="100" w:afterAutospacing="1" w:line="240" w:lineRule="auto"/>
    </w:pPr>
    <w:rPr>
      <w:rFonts w:ascii="Times New Roman" w:hAnsi="Times New Roman"/>
      <w:sz w:val="24"/>
      <w:szCs w:val="24"/>
      <w:lang w:eastAsia="en-US"/>
    </w:rPr>
  </w:style>
  <w:style w:type="character" w:customStyle="1" w:styleId="Heading5Char">
    <w:name w:val="Heading 5 Char"/>
    <w:basedOn w:val="DefaultParagraphFont"/>
    <w:link w:val="Heading5"/>
    <w:uiPriority w:val="9"/>
    <w:rsid w:val="002A25C3"/>
    <w:rPr>
      <w:rFonts w:ascii="Calibri" w:eastAsia="MS Mincho" w:hAnsi="Calibri" w:cs="Times New Roman"/>
      <w:b/>
      <w:bCs/>
      <w:i/>
      <w:iCs/>
      <w:sz w:val="26"/>
      <w:szCs w:val="26"/>
    </w:rPr>
  </w:style>
  <w:style w:type="character" w:customStyle="1" w:styleId="ListParagraphChar">
    <w:name w:val="List Paragraph Char"/>
    <w:aliases w:val="Body of text Char,List Paragraph1 Char"/>
    <w:link w:val="ListParagraph"/>
    <w:uiPriority w:val="34"/>
    <w:locked/>
    <w:rsid w:val="002A25C3"/>
    <w:rPr>
      <w:rFonts w:ascii="Times New Roman" w:hAnsi="Times New Roman"/>
      <w:sz w:val="24"/>
      <w:szCs w:val="22"/>
      <w:lang w:val="id-ID"/>
    </w:rPr>
  </w:style>
  <w:style w:type="character" w:customStyle="1" w:styleId="longtext">
    <w:name w:val="long_text"/>
    <w:basedOn w:val="DefaultParagraphFont"/>
    <w:rsid w:val="002D53D9"/>
  </w:style>
  <w:style w:type="paragraph" w:styleId="BodyText2">
    <w:name w:val="Body Text 2"/>
    <w:basedOn w:val="Normal"/>
    <w:link w:val="BodyText2Char"/>
    <w:semiHidden/>
    <w:rsid w:val="002D53D9"/>
    <w:pPr>
      <w:spacing w:after="0" w:line="360" w:lineRule="auto"/>
      <w:jc w:val="both"/>
    </w:pPr>
    <w:rPr>
      <w:rFonts w:ascii="Times New Roman" w:eastAsia="Times New Roman" w:hAnsi="Times New Roman"/>
      <w:bCs/>
      <w:sz w:val="24"/>
      <w:lang w:eastAsia="en-US"/>
    </w:rPr>
  </w:style>
  <w:style w:type="character" w:customStyle="1" w:styleId="BodyText2Char">
    <w:name w:val="Body Text 2 Char"/>
    <w:basedOn w:val="DefaultParagraphFont"/>
    <w:link w:val="BodyText2"/>
    <w:semiHidden/>
    <w:rsid w:val="002D53D9"/>
    <w:rPr>
      <w:rFonts w:ascii="Times New Roman" w:eastAsia="Times New Roman" w:hAnsi="Times New Roman"/>
      <w:bCs/>
      <w:sz w:val="24"/>
      <w:szCs w:val="22"/>
      <w:lang w:eastAsia="en-US"/>
    </w:rPr>
  </w:style>
  <w:style w:type="paragraph" w:styleId="BodyTextIndent">
    <w:name w:val="Body Text Indent"/>
    <w:basedOn w:val="Normal"/>
    <w:link w:val="BodyTextIndentChar"/>
    <w:uiPriority w:val="99"/>
    <w:semiHidden/>
    <w:unhideWhenUsed/>
    <w:rsid w:val="002D53D9"/>
    <w:pPr>
      <w:spacing w:after="120"/>
      <w:ind w:left="283"/>
    </w:pPr>
    <w:rPr>
      <w:lang w:val="id-ID" w:eastAsia="en-US"/>
    </w:rPr>
  </w:style>
  <w:style w:type="character" w:customStyle="1" w:styleId="BodyTextIndentChar">
    <w:name w:val="Body Text Indent Char"/>
    <w:basedOn w:val="DefaultParagraphFont"/>
    <w:link w:val="BodyTextIndent"/>
    <w:uiPriority w:val="99"/>
    <w:semiHidden/>
    <w:rsid w:val="002D53D9"/>
    <w:rPr>
      <w:sz w:val="22"/>
      <w:szCs w:val="22"/>
      <w:lang w:val="id-ID" w:eastAsia="en-US"/>
    </w:rPr>
  </w:style>
  <w:style w:type="paragraph" w:styleId="BodyText0">
    <w:name w:val="Body Text"/>
    <w:basedOn w:val="Normal"/>
    <w:link w:val="BodyTextChar"/>
    <w:uiPriority w:val="99"/>
    <w:unhideWhenUsed/>
    <w:rsid w:val="002D53D9"/>
    <w:pPr>
      <w:spacing w:after="120"/>
    </w:pPr>
    <w:rPr>
      <w:lang w:val="id-ID" w:eastAsia="en-US"/>
    </w:rPr>
  </w:style>
  <w:style w:type="character" w:customStyle="1" w:styleId="BodyTextChar">
    <w:name w:val="Body Text Char"/>
    <w:basedOn w:val="DefaultParagraphFont"/>
    <w:link w:val="BodyText0"/>
    <w:uiPriority w:val="99"/>
    <w:rsid w:val="002D53D9"/>
    <w:rPr>
      <w:sz w:val="22"/>
      <w:szCs w:val="22"/>
      <w:lang w:val="id-ID" w:eastAsia="en-US"/>
    </w:rPr>
  </w:style>
  <w:style w:type="paragraph" w:styleId="PlainText">
    <w:name w:val="Plain Text"/>
    <w:basedOn w:val="Normal"/>
    <w:link w:val="PlainTextChar"/>
    <w:rsid w:val="002D53D9"/>
    <w:pPr>
      <w:spacing w:after="0" w:line="240" w:lineRule="auto"/>
    </w:pPr>
    <w:rPr>
      <w:rFonts w:ascii="Courier New" w:eastAsia="Times New Roman" w:hAnsi="Courier New" w:cs="Courier New"/>
      <w:sz w:val="20"/>
      <w:szCs w:val="20"/>
      <w:lang w:val="en-GB" w:eastAsia="en-US"/>
    </w:rPr>
  </w:style>
  <w:style w:type="character" w:customStyle="1" w:styleId="PlainTextChar">
    <w:name w:val="Plain Text Char"/>
    <w:basedOn w:val="DefaultParagraphFont"/>
    <w:link w:val="PlainText"/>
    <w:rsid w:val="002D53D9"/>
    <w:rPr>
      <w:rFonts w:ascii="Courier New" w:eastAsia="Times New Roman" w:hAnsi="Courier New" w:cs="Courier New"/>
      <w:lang w:val="en-GB" w:eastAsia="en-US"/>
    </w:rPr>
  </w:style>
  <w:style w:type="paragraph" w:styleId="Caption">
    <w:name w:val="caption"/>
    <w:basedOn w:val="Normal"/>
    <w:next w:val="Normal"/>
    <w:uiPriority w:val="35"/>
    <w:unhideWhenUsed/>
    <w:qFormat/>
    <w:rsid w:val="002D53D9"/>
    <w:pPr>
      <w:spacing w:line="240" w:lineRule="auto"/>
    </w:pPr>
    <w:rPr>
      <w:rFonts w:eastAsia="Calibri"/>
      <w:b/>
      <w:bCs/>
      <w:color w:val="4F81BD"/>
      <w:sz w:val="18"/>
      <w:szCs w:val="18"/>
      <w:lang w:eastAsia="en-US"/>
    </w:rPr>
  </w:style>
  <w:style w:type="paragraph" w:styleId="NoSpacing">
    <w:name w:val="No Spacing"/>
    <w:link w:val="NoSpacingChar"/>
    <w:uiPriority w:val="1"/>
    <w:qFormat/>
    <w:rsid w:val="002F5DB4"/>
    <w:rPr>
      <w:sz w:val="22"/>
      <w:szCs w:val="22"/>
      <w:lang w:val="en-US" w:eastAsia="en-US"/>
    </w:rPr>
  </w:style>
  <w:style w:type="character" w:customStyle="1" w:styleId="NoSpacingChar">
    <w:name w:val="No Spacing Char"/>
    <w:basedOn w:val="DefaultParagraphFont"/>
    <w:link w:val="NoSpacing"/>
    <w:uiPriority w:val="1"/>
    <w:rsid w:val="002F5DB4"/>
    <w:rPr>
      <w:sz w:val="22"/>
      <w:szCs w:val="22"/>
      <w:lang w:val="en-US" w:eastAsia="en-US" w:bidi="ar-SA"/>
    </w:rPr>
  </w:style>
  <w:style w:type="character" w:customStyle="1" w:styleId="contentselect">
    <w:name w:val="content_select"/>
    <w:basedOn w:val="DefaultParagraphFont"/>
    <w:rsid w:val="00AE58CA"/>
  </w:style>
  <w:style w:type="character" w:customStyle="1" w:styleId="alt-edited">
    <w:name w:val="alt-edited"/>
    <w:basedOn w:val="DefaultParagraphFont"/>
    <w:rsid w:val="00AE58C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iopscience.iop.org/article/10.1088/1757-899X/107/1/012017" TargetMode="External"/><Relationship Id="rId117" Type="http://schemas.openxmlformats.org/officeDocument/2006/relationships/image" Target="media/image28.png"/><Relationship Id="rId21" Type="http://schemas.openxmlformats.org/officeDocument/2006/relationships/hyperlink" Target="http://iopscience.iop.org/article/10.1088/1757-899X/107/1/012012" TargetMode="External"/><Relationship Id="rId42" Type="http://schemas.openxmlformats.org/officeDocument/2006/relationships/hyperlink" Target="http://iopscience.iop.org/article/10.1088/1757-899X/107/1/012033" TargetMode="External"/><Relationship Id="rId47" Type="http://schemas.openxmlformats.org/officeDocument/2006/relationships/hyperlink" Target="http://iopscience.iop.org/article/10.1088/1757-899X/107/1/012038" TargetMode="External"/><Relationship Id="rId63" Type="http://schemas.openxmlformats.org/officeDocument/2006/relationships/hyperlink" Target="http://iopscience.iop.org/article/10.1088/1757-899X/107/1/012054" TargetMode="External"/><Relationship Id="rId68" Type="http://schemas.openxmlformats.org/officeDocument/2006/relationships/hyperlink" Target="http://iopscience.iop.org/article/10.1088/1757-899X/107/1/012059" TargetMode="External"/><Relationship Id="rId84" Type="http://schemas.openxmlformats.org/officeDocument/2006/relationships/hyperlink" Target="mailto:nanikanang@gmail.com" TargetMode="External"/><Relationship Id="rId89" Type="http://schemas.openxmlformats.org/officeDocument/2006/relationships/hyperlink" Target="http://dx.doi.org/10.1002%2Fcssc.200900228" TargetMode="External"/><Relationship Id="rId112" Type="http://schemas.openxmlformats.org/officeDocument/2006/relationships/image" Target="media/image24.wmf"/><Relationship Id="rId133" Type="http://schemas.openxmlformats.org/officeDocument/2006/relationships/image" Target="media/image40.png"/><Relationship Id="rId138" Type="http://schemas.openxmlformats.org/officeDocument/2006/relationships/header" Target="header3.xml"/><Relationship Id="rId16" Type="http://schemas.openxmlformats.org/officeDocument/2006/relationships/hyperlink" Target="http://iopscience.iop.org/article/10.1088/1757-899X/107/1/012007" TargetMode="External"/><Relationship Id="rId107" Type="http://schemas.openxmlformats.org/officeDocument/2006/relationships/image" Target="media/image19.png"/><Relationship Id="rId11" Type="http://schemas.openxmlformats.org/officeDocument/2006/relationships/hyperlink" Target="http://iopscience.iop.org/article/10.1088/1757-899X/107/1/012002" TargetMode="External"/><Relationship Id="rId32" Type="http://schemas.openxmlformats.org/officeDocument/2006/relationships/hyperlink" Target="http://iopscience.iop.org/article/10.1088/1757-899X/107/1/012023" TargetMode="External"/><Relationship Id="rId37" Type="http://schemas.openxmlformats.org/officeDocument/2006/relationships/hyperlink" Target="http://iopscience.iop.org/article/10.1088/1757-899X/107/1/012028" TargetMode="External"/><Relationship Id="rId53" Type="http://schemas.openxmlformats.org/officeDocument/2006/relationships/hyperlink" Target="http://iopscience.iop.org/article/10.1088/1757-899X/107/1/012044" TargetMode="External"/><Relationship Id="rId58" Type="http://schemas.openxmlformats.org/officeDocument/2006/relationships/hyperlink" Target="http://iopscience.iop.org/article/10.1088/1757-899X/107/1/012049" TargetMode="External"/><Relationship Id="rId74" Type="http://schemas.openxmlformats.org/officeDocument/2006/relationships/hyperlink" Target="http://iopscience.iop.org/article/10.1088/1757-899X/107/1/012065" TargetMode="External"/><Relationship Id="rId79" Type="http://schemas.openxmlformats.org/officeDocument/2006/relationships/hyperlink" Target="https://jurnal.uns.ac.id/index.php?journal=alchemy&amp;page=article&amp;op=view&amp;path%5B%5D=944" TargetMode="External"/><Relationship Id="rId102" Type="http://schemas.openxmlformats.org/officeDocument/2006/relationships/image" Target="media/image14.png"/><Relationship Id="rId123" Type="http://schemas.openxmlformats.org/officeDocument/2006/relationships/image" Target="media/image33.jpeg"/><Relationship Id="rId128" Type="http://schemas.openxmlformats.org/officeDocument/2006/relationships/image" Target="media/image37.png"/><Relationship Id="rId5" Type="http://schemas.openxmlformats.org/officeDocument/2006/relationships/footnotes" Target="footnotes.xml"/><Relationship Id="rId90" Type="http://schemas.openxmlformats.org/officeDocument/2006/relationships/image" Target="media/image5.jpeg"/><Relationship Id="rId95" Type="http://schemas.openxmlformats.org/officeDocument/2006/relationships/oleObject" Target="embeddings/oleObject1.bin"/><Relationship Id="rId22" Type="http://schemas.openxmlformats.org/officeDocument/2006/relationships/hyperlink" Target="http://iopscience.iop.org/article/10.1088/1757-899X/107/1/012013" TargetMode="External"/><Relationship Id="rId27" Type="http://schemas.openxmlformats.org/officeDocument/2006/relationships/hyperlink" Target="http://iopscience.iop.org/article/10.1088/1757-899X/107/1/012018" TargetMode="External"/><Relationship Id="rId43" Type="http://schemas.openxmlformats.org/officeDocument/2006/relationships/hyperlink" Target="http://iopscience.iop.org/article/10.1088/1757-899X/107/1/012034" TargetMode="External"/><Relationship Id="rId48" Type="http://schemas.openxmlformats.org/officeDocument/2006/relationships/hyperlink" Target="http://iopscience.iop.org/article/10.1088/1757-899X/107/1/012039" TargetMode="External"/><Relationship Id="rId64" Type="http://schemas.openxmlformats.org/officeDocument/2006/relationships/hyperlink" Target="http://iopscience.iop.org/article/10.1088/1757-899X/107/1/012055" TargetMode="External"/><Relationship Id="rId69" Type="http://schemas.openxmlformats.org/officeDocument/2006/relationships/hyperlink" Target="http://iopscience.iop.org/article/10.1088/1757-899X/107/1/012060" TargetMode="External"/><Relationship Id="rId113" Type="http://schemas.openxmlformats.org/officeDocument/2006/relationships/image" Target="media/image25.png"/><Relationship Id="rId118" Type="http://schemas.openxmlformats.org/officeDocument/2006/relationships/image" Target="media/image29.png"/><Relationship Id="rId134" Type="http://schemas.openxmlformats.org/officeDocument/2006/relationships/image" Target="media/image41.png"/><Relationship Id="rId139" Type="http://schemas.openxmlformats.org/officeDocument/2006/relationships/footer" Target="footer4.xml"/><Relationship Id="rId8" Type="http://schemas.openxmlformats.org/officeDocument/2006/relationships/footer" Target="footer1.xml"/><Relationship Id="rId51" Type="http://schemas.openxmlformats.org/officeDocument/2006/relationships/hyperlink" Target="http://iopscience.iop.org/article/10.1088/1757-899X/107/1/012042" TargetMode="External"/><Relationship Id="rId72" Type="http://schemas.openxmlformats.org/officeDocument/2006/relationships/hyperlink" Target="http://iopscience.iop.org/article/10.1088/1757-899X/107/1/012063" TargetMode="External"/><Relationship Id="rId80" Type="http://schemas.openxmlformats.org/officeDocument/2006/relationships/hyperlink" Target="https://jurnal.uns.ac.id/index.php?journal=alchemy&amp;page=article&amp;op=view&amp;path%5B%5D=946" TargetMode="External"/><Relationship Id="rId85" Type="http://schemas.openxmlformats.org/officeDocument/2006/relationships/image" Target="media/image2.jpeg"/><Relationship Id="rId93" Type="http://schemas.openxmlformats.org/officeDocument/2006/relationships/hyperlink" Target="mailto:wegatri@yahoo.com%20(c" TargetMode="External"/><Relationship Id="rId98" Type="http://schemas.openxmlformats.org/officeDocument/2006/relationships/image" Target="media/image11.png"/><Relationship Id="rId121" Type="http://schemas.openxmlformats.org/officeDocument/2006/relationships/image" Target="media/image31.jpeg"/><Relationship Id="rId142"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hyperlink" Target="http://iopscience.iop.org/article/10.1088/1757-899X/107/1/012003" TargetMode="External"/><Relationship Id="rId17" Type="http://schemas.openxmlformats.org/officeDocument/2006/relationships/hyperlink" Target="http://iopscience.iop.org/article/10.1088/1757-899X/107/1/012008" TargetMode="External"/><Relationship Id="rId25" Type="http://schemas.openxmlformats.org/officeDocument/2006/relationships/hyperlink" Target="http://iopscience.iop.org/article/10.1088/1757-899X/107/1/012016" TargetMode="External"/><Relationship Id="rId33" Type="http://schemas.openxmlformats.org/officeDocument/2006/relationships/hyperlink" Target="http://iopscience.iop.org/article/10.1088/1757-899X/107/1/012024" TargetMode="External"/><Relationship Id="rId38" Type="http://schemas.openxmlformats.org/officeDocument/2006/relationships/hyperlink" Target="http://iopscience.iop.org/article/10.1088/1757-899X/107/1/012029" TargetMode="External"/><Relationship Id="rId46" Type="http://schemas.openxmlformats.org/officeDocument/2006/relationships/hyperlink" Target="http://iopscience.iop.org/article/10.1088/1757-899X/107/1/012037" TargetMode="External"/><Relationship Id="rId59" Type="http://schemas.openxmlformats.org/officeDocument/2006/relationships/hyperlink" Target="http://iopscience.iop.org/article/10.1088/1757-899X/107/1/012050" TargetMode="External"/><Relationship Id="rId67" Type="http://schemas.openxmlformats.org/officeDocument/2006/relationships/hyperlink" Target="http://iopscience.iop.org/article/10.1088/1757-899X/107/1/012058" TargetMode="External"/><Relationship Id="rId103" Type="http://schemas.openxmlformats.org/officeDocument/2006/relationships/image" Target="media/image15.png"/><Relationship Id="rId108" Type="http://schemas.openxmlformats.org/officeDocument/2006/relationships/image" Target="media/image20.png"/><Relationship Id="rId116" Type="http://schemas.openxmlformats.org/officeDocument/2006/relationships/image" Target="media/image27.png"/><Relationship Id="rId124" Type="http://schemas.openxmlformats.org/officeDocument/2006/relationships/image" Target="media/image34.png"/><Relationship Id="rId129" Type="http://schemas.openxmlformats.org/officeDocument/2006/relationships/image" Target="media/image38.png"/><Relationship Id="rId137" Type="http://schemas.openxmlformats.org/officeDocument/2006/relationships/header" Target="header2.xml"/><Relationship Id="rId20" Type="http://schemas.openxmlformats.org/officeDocument/2006/relationships/hyperlink" Target="http://iopscience.iop.org/article/10.1088/1757-899X/107/1/012011" TargetMode="External"/><Relationship Id="rId41" Type="http://schemas.openxmlformats.org/officeDocument/2006/relationships/hyperlink" Target="http://iopscience.iop.org/article/10.1088/1757-899X/107/1/012032" TargetMode="External"/><Relationship Id="rId54" Type="http://schemas.openxmlformats.org/officeDocument/2006/relationships/hyperlink" Target="http://iopscience.iop.org/article/10.1088/1757-899X/107/1/012045" TargetMode="External"/><Relationship Id="rId62" Type="http://schemas.openxmlformats.org/officeDocument/2006/relationships/hyperlink" Target="http://iopscience.iop.org/article/10.1088/1757-899X/107/1/012053" TargetMode="External"/><Relationship Id="rId70" Type="http://schemas.openxmlformats.org/officeDocument/2006/relationships/hyperlink" Target="http://iopscience.iop.org/article/10.1088/1757-899X/107/1/012061" TargetMode="External"/><Relationship Id="rId75" Type="http://schemas.openxmlformats.org/officeDocument/2006/relationships/hyperlink" Target="http://iopscience.iop.org/article/10.1088/1757-899X/107/1/012066" TargetMode="External"/><Relationship Id="rId83" Type="http://schemas.openxmlformats.org/officeDocument/2006/relationships/footer" Target="footer2.xml"/><Relationship Id="rId88" Type="http://schemas.openxmlformats.org/officeDocument/2006/relationships/hyperlink" Target="http://en.wikipedia.org/wiki/Digital_object_identifier" TargetMode="External"/><Relationship Id="rId91" Type="http://schemas.openxmlformats.org/officeDocument/2006/relationships/image" Target="media/image6.jpeg"/><Relationship Id="rId96" Type="http://schemas.openxmlformats.org/officeDocument/2006/relationships/image" Target="media/image9.png"/><Relationship Id="rId111" Type="http://schemas.openxmlformats.org/officeDocument/2006/relationships/image" Target="media/image23.wmf"/><Relationship Id="rId132" Type="http://schemas.openxmlformats.org/officeDocument/2006/relationships/image" Target="media/image39.png"/><Relationship Id="rId140" Type="http://schemas.openxmlformats.org/officeDocument/2006/relationships/header" Target="header4.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iopscience.iop.org/article/10.1088/1757-899X/107/1/012006" TargetMode="External"/><Relationship Id="rId23" Type="http://schemas.openxmlformats.org/officeDocument/2006/relationships/hyperlink" Target="http://iopscience.iop.org/article/10.1088/1757-899X/107/1/012014" TargetMode="External"/><Relationship Id="rId28" Type="http://schemas.openxmlformats.org/officeDocument/2006/relationships/hyperlink" Target="http://iopscience.iop.org/article/10.1088/1757-899X/107/1/012019" TargetMode="External"/><Relationship Id="rId36" Type="http://schemas.openxmlformats.org/officeDocument/2006/relationships/hyperlink" Target="http://iopscience.iop.org/article/10.1088/1757-899X/107/1/012027" TargetMode="External"/><Relationship Id="rId49" Type="http://schemas.openxmlformats.org/officeDocument/2006/relationships/hyperlink" Target="http://iopscience.iop.org/article/10.1088/1757-899X/107/1/012040" TargetMode="External"/><Relationship Id="rId57" Type="http://schemas.openxmlformats.org/officeDocument/2006/relationships/hyperlink" Target="http://iopscience.iop.org/article/10.1088/1757-899X/107/1/012048" TargetMode="External"/><Relationship Id="rId106" Type="http://schemas.openxmlformats.org/officeDocument/2006/relationships/image" Target="media/image18.png"/><Relationship Id="rId114" Type="http://schemas.openxmlformats.org/officeDocument/2006/relationships/chart" Target="charts/chart1.xml"/><Relationship Id="rId119" Type="http://schemas.openxmlformats.org/officeDocument/2006/relationships/image" Target="media/image30.png"/><Relationship Id="rId127" Type="http://schemas.openxmlformats.org/officeDocument/2006/relationships/hyperlink" Target="mailto:endang.arkhan@yahoo.com" TargetMode="External"/><Relationship Id="rId10" Type="http://schemas.openxmlformats.org/officeDocument/2006/relationships/hyperlink" Target="http://iopscience.iop.org/article/10.1088/1757-899X/107/1/012001" TargetMode="External"/><Relationship Id="rId31" Type="http://schemas.openxmlformats.org/officeDocument/2006/relationships/hyperlink" Target="http://iopscience.iop.org/article/10.1088/1757-899X/107/1/012022" TargetMode="External"/><Relationship Id="rId44" Type="http://schemas.openxmlformats.org/officeDocument/2006/relationships/hyperlink" Target="http://iopscience.iop.org/article/10.1088/1757-899X/107/1/012035" TargetMode="External"/><Relationship Id="rId52" Type="http://schemas.openxmlformats.org/officeDocument/2006/relationships/hyperlink" Target="http://iopscience.iop.org/article/10.1088/1757-899X/107/1/012043" TargetMode="External"/><Relationship Id="rId60" Type="http://schemas.openxmlformats.org/officeDocument/2006/relationships/hyperlink" Target="http://iopscience.iop.org/article/10.1088/1757-899X/107/1/012051" TargetMode="External"/><Relationship Id="rId65" Type="http://schemas.openxmlformats.org/officeDocument/2006/relationships/hyperlink" Target="http://iopscience.iop.org/article/10.1088/1757-899X/107/1/012056" TargetMode="External"/><Relationship Id="rId73" Type="http://schemas.openxmlformats.org/officeDocument/2006/relationships/hyperlink" Target="http://iopscience.iop.org/article/10.1088/1757-899X/107/1/012064" TargetMode="External"/><Relationship Id="rId78" Type="http://schemas.openxmlformats.org/officeDocument/2006/relationships/hyperlink" Target="http://iopscience.iop.org/article/10.1088/1757-899X/107/1/012069" TargetMode="External"/><Relationship Id="rId81" Type="http://schemas.openxmlformats.org/officeDocument/2006/relationships/hyperlink" Target="https://jurnal.uns.ac.id/index.php?journal=alchemy&amp;page=article&amp;op=view&amp;path%5B%5D=948" TargetMode="External"/><Relationship Id="rId86" Type="http://schemas.openxmlformats.org/officeDocument/2006/relationships/image" Target="media/image3.jpeg"/><Relationship Id="rId94" Type="http://schemas.openxmlformats.org/officeDocument/2006/relationships/image" Target="media/image8.wmf"/><Relationship Id="rId99" Type="http://schemas.openxmlformats.org/officeDocument/2006/relationships/image" Target="media/image12.png"/><Relationship Id="rId101" Type="http://schemas.openxmlformats.org/officeDocument/2006/relationships/hyperlink" Target="mailto:pak_pran@yahoo.com" TargetMode="External"/><Relationship Id="rId122" Type="http://schemas.openxmlformats.org/officeDocument/2006/relationships/image" Target="media/image32.jpeg"/><Relationship Id="rId130" Type="http://schemas.openxmlformats.org/officeDocument/2006/relationships/chart" Target="charts/chart2.xml"/><Relationship Id="rId135" Type="http://schemas.openxmlformats.org/officeDocument/2006/relationships/hyperlink" Target="http://www.learning.gov.ab.ca/k12/curriculum/bysubject/focusononquiry.pdf" TargetMode="External"/><Relationship Id="rId143"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1.jpeg"/><Relationship Id="rId13" Type="http://schemas.openxmlformats.org/officeDocument/2006/relationships/hyperlink" Target="http://iopscience.iop.org/article/10.1088/1757-899X/107/1/012004" TargetMode="External"/><Relationship Id="rId18" Type="http://schemas.openxmlformats.org/officeDocument/2006/relationships/hyperlink" Target="http://iopscience.iop.org/article/10.1088/1757-899X/107/1/012009" TargetMode="External"/><Relationship Id="rId39" Type="http://schemas.openxmlformats.org/officeDocument/2006/relationships/hyperlink" Target="http://iopscience.iop.org/article/10.1088/1757-899X/107/1/012030" TargetMode="External"/><Relationship Id="rId109" Type="http://schemas.openxmlformats.org/officeDocument/2006/relationships/image" Target="media/image21.png"/><Relationship Id="rId34" Type="http://schemas.openxmlformats.org/officeDocument/2006/relationships/hyperlink" Target="http://iopscience.iop.org/article/10.1088/1757-899X/107/1/012025" TargetMode="External"/><Relationship Id="rId50" Type="http://schemas.openxmlformats.org/officeDocument/2006/relationships/hyperlink" Target="http://iopscience.iop.org/article/10.1088/1757-899X/107/1/012041" TargetMode="External"/><Relationship Id="rId55" Type="http://schemas.openxmlformats.org/officeDocument/2006/relationships/hyperlink" Target="http://iopscience.iop.org/article/10.1088/1757-899X/107/1/012046" TargetMode="External"/><Relationship Id="rId76" Type="http://schemas.openxmlformats.org/officeDocument/2006/relationships/hyperlink" Target="http://iopscience.iop.org/article/10.1088/1757-899X/107/1/012067" TargetMode="External"/><Relationship Id="rId97" Type="http://schemas.openxmlformats.org/officeDocument/2006/relationships/image" Target="media/image10.png"/><Relationship Id="rId104" Type="http://schemas.openxmlformats.org/officeDocument/2006/relationships/image" Target="media/image16.png"/><Relationship Id="rId120" Type="http://schemas.openxmlformats.org/officeDocument/2006/relationships/footer" Target="footer3.xml"/><Relationship Id="rId125" Type="http://schemas.openxmlformats.org/officeDocument/2006/relationships/image" Target="media/image35.png"/><Relationship Id="rId141" Type="http://schemas.openxmlformats.org/officeDocument/2006/relationships/footer" Target="footer5.xml"/><Relationship Id="rId7" Type="http://schemas.openxmlformats.org/officeDocument/2006/relationships/header" Target="header1.xml"/><Relationship Id="rId71" Type="http://schemas.openxmlformats.org/officeDocument/2006/relationships/hyperlink" Target="http://iopscience.iop.org/article/10.1088/1757-899X/107/1/012062" TargetMode="External"/><Relationship Id="rId92" Type="http://schemas.openxmlformats.org/officeDocument/2006/relationships/image" Target="media/image7.jpeg"/><Relationship Id="rId2" Type="http://schemas.openxmlformats.org/officeDocument/2006/relationships/styles" Target="styles.xml"/><Relationship Id="rId29" Type="http://schemas.openxmlformats.org/officeDocument/2006/relationships/hyperlink" Target="http://iopscience.iop.org/article/10.1088/1757-899X/107/1/012020" TargetMode="External"/><Relationship Id="rId24" Type="http://schemas.openxmlformats.org/officeDocument/2006/relationships/hyperlink" Target="http://iopscience.iop.org/article/10.1088/1757-899X/107/1/012015" TargetMode="External"/><Relationship Id="rId40" Type="http://schemas.openxmlformats.org/officeDocument/2006/relationships/hyperlink" Target="http://iopscience.iop.org/article/10.1088/1757-899X/107/1/012031" TargetMode="External"/><Relationship Id="rId45" Type="http://schemas.openxmlformats.org/officeDocument/2006/relationships/hyperlink" Target="http://iopscience.iop.org/article/10.1088/1757-899X/107/1/012036" TargetMode="External"/><Relationship Id="rId66" Type="http://schemas.openxmlformats.org/officeDocument/2006/relationships/hyperlink" Target="http://iopscience.iop.org/article/10.1088/1757-899X/107/1/012057" TargetMode="External"/><Relationship Id="rId87" Type="http://schemas.openxmlformats.org/officeDocument/2006/relationships/image" Target="media/image4.jpeg"/><Relationship Id="rId110" Type="http://schemas.openxmlformats.org/officeDocument/2006/relationships/image" Target="media/image22.wmf"/><Relationship Id="rId115" Type="http://schemas.openxmlformats.org/officeDocument/2006/relationships/image" Target="media/image26.png"/><Relationship Id="rId131" Type="http://schemas.openxmlformats.org/officeDocument/2006/relationships/chart" Target="charts/chart3.xml"/><Relationship Id="rId136" Type="http://schemas.openxmlformats.org/officeDocument/2006/relationships/hyperlink" Target="http://www.ijsr.net" TargetMode="External"/><Relationship Id="rId61" Type="http://schemas.openxmlformats.org/officeDocument/2006/relationships/hyperlink" Target="http://iopscience.iop.org/article/10.1088/1757-899X/107/1/012052" TargetMode="External"/><Relationship Id="rId82" Type="http://schemas.openxmlformats.org/officeDocument/2006/relationships/hyperlink" Target="https://jurnal.uns.ac.id/index.php?journal=alchemy&amp;page=article&amp;op=view&amp;path%5B%5D=950" TargetMode="External"/><Relationship Id="rId19" Type="http://schemas.openxmlformats.org/officeDocument/2006/relationships/hyperlink" Target="http://iopscience.iop.org/article/10.1088/1757-899X/107/1/012010" TargetMode="External"/><Relationship Id="rId14" Type="http://schemas.openxmlformats.org/officeDocument/2006/relationships/hyperlink" Target="http://iopscience.iop.org/article/10.1088/1757-899X/107/1/012005" TargetMode="External"/><Relationship Id="rId30" Type="http://schemas.openxmlformats.org/officeDocument/2006/relationships/hyperlink" Target="http://iopscience.iop.org/article/10.1088/1757-899X/107/1/012021" TargetMode="External"/><Relationship Id="rId35" Type="http://schemas.openxmlformats.org/officeDocument/2006/relationships/hyperlink" Target="http://iopscience.iop.org/article/10.1088/1757-899X/107/1/012026" TargetMode="External"/><Relationship Id="rId56" Type="http://schemas.openxmlformats.org/officeDocument/2006/relationships/hyperlink" Target="http://iopscience.iop.org/article/10.1088/1757-899X/107/1/012047" TargetMode="External"/><Relationship Id="rId77" Type="http://schemas.openxmlformats.org/officeDocument/2006/relationships/hyperlink" Target="http://iopscience.iop.org/article/10.1088/1757-899X/107/1/012068" TargetMode="External"/><Relationship Id="rId100" Type="http://schemas.openxmlformats.org/officeDocument/2006/relationships/image" Target="media/image13.png"/><Relationship Id="rId105" Type="http://schemas.openxmlformats.org/officeDocument/2006/relationships/image" Target="media/image17.png"/><Relationship Id="rId126" Type="http://schemas.openxmlformats.org/officeDocument/2006/relationships/image" Target="media/image36.png"/></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D:\kuliah\skripkuuuuuu\ASKRIPSI\hasil%20data\isoterm\perbandingan%20dan%20isoterm.xlsx" TargetMode="Externa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2.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1563205762070398E-2"/>
          <c:y val="0.13173353330833601"/>
          <c:w val="0.89912847714120003"/>
          <c:h val="0.785703922426363"/>
        </c:manualLayout>
      </c:layout>
      <c:scatterChart>
        <c:scatterStyle val="lineMarker"/>
        <c:varyColors val="0"/>
        <c:ser>
          <c:idx val="0"/>
          <c:order val="0"/>
          <c:tx>
            <c:strRef>
              <c:f>isotermadsorpsi!$I$15</c:f>
              <c:strCache>
                <c:ptCount val="1"/>
                <c:pt idx="0">
                  <c:v>log Qe</c:v>
                </c:pt>
              </c:strCache>
            </c:strRef>
          </c:tx>
          <c:xVal>
            <c:numRef>
              <c:f>isotermadsorpsi!$H$16:$H$20</c:f>
              <c:numCache>
                <c:formatCode>General</c:formatCode>
                <c:ptCount val="5"/>
                <c:pt idx="0">
                  <c:v>-0.28487448371253332</c:v>
                </c:pt>
                <c:pt idx="1">
                  <c:v>3.2840283162027924E-2</c:v>
                </c:pt>
                <c:pt idx="2">
                  <c:v>0.16412970198219801</c:v>
                </c:pt>
                <c:pt idx="3">
                  <c:v>0.35530781710356918</c:v>
                </c:pt>
                <c:pt idx="4">
                  <c:v>0.47811176338580841</c:v>
                </c:pt>
              </c:numCache>
            </c:numRef>
          </c:xVal>
          <c:yVal>
            <c:numRef>
              <c:f>isotermadsorpsi!$I$16:$I$20</c:f>
              <c:numCache>
                <c:formatCode>General</c:formatCode>
                <c:ptCount val="5"/>
                <c:pt idx="0">
                  <c:v>-1.1667094224199179</c:v>
                </c:pt>
                <c:pt idx="1">
                  <c:v>-0.8725226460640263</c:v>
                </c:pt>
                <c:pt idx="2">
                  <c:v>-0.75994398088853232</c:v>
                </c:pt>
                <c:pt idx="3">
                  <c:v>-0.57866759203986029</c:v>
                </c:pt>
                <c:pt idx="4">
                  <c:v>-0.47406806465837398</c:v>
                </c:pt>
              </c:numCache>
            </c:numRef>
          </c:yVal>
          <c:smooth val="0"/>
        </c:ser>
        <c:dLbls>
          <c:showLegendKey val="0"/>
          <c:showVal val="0"/>
          <c:showCatName val="0"/>
          <c:showSerName val="0"/>
          <c:showPercent val="0"/>
          <c:showBubbleSize val="0"/>
        </c:dLbls>
        <c:axId val="422439320"/>
        <c:axId val="422440104"/>
      </c:scatterChart>
      <c:valAx>
        <c:axId val="422439320"/>
        <c:scaling>
          <c:orientation val="minMax"/>
        </c:scaling>
        <c:delete val="0"/>
        <c:axPos val="b"/>
        <c:numFmt formatCode="General" sourceLinked="1"/>
        <c:majorTickMark val="none"/>
        <c:minorTickMark val="none"/>
        <c:tickLblPos val="nextTo"/>
        <c:txPr>
          <a:bodyPr/>
          <a:lstStyle/>
          <a:p>
            <a:pPr>
              <a:defRPr lang="en-US"/>
            </a:pPr>
            <a:endParaRPr lang="id-ID"/>
          </a:p>
        </c:txPr>
        <c:crossAx val="422440104"/>
        <c:crosses val="autoZero"/>
        <c:crossBetween val="midCat"/>
      </c:valAx>
      <c:valAx>
        <c:axId val="422440104"/>
        <c:scaling>
          <c:orientation val="minMax"/>
        </c:scaling>
        <c:delete val="0"/>
        <c:axPos val="l"/>
        <c:numFmt formatCode="General" sourceLinked="1"/>
        <c:majorTickMark val="none"/>
        <c:minorTickMark val="none"/>
        <c:tickLblPos val="nextTo"/>
        <c:txPr>
          <a:bodyPr/>
          <a:lstStyle/>
          <a:p>
            <a:pPr>
              <a:defRPr lang="en-US"/>
            </a:pPr>
            <a:endParaRPr lang="id-ID"/>
          </a:p>
        </c:txPr>
        <c:crossAx val="422439320"/>
        <c:crosses val="autoZero"/>
        <c:crossBetween val="midCat"/>
      </c:valAx>
    </c:plotArea>
    <c:legend>
      <c:legendPos val="b"/>
      <c:layout>
        <c:manualLayout>
          <c:xMode val="edge"/>
          <c:yMode val="edge"/>
          <c:x val="0.80602454272837432"/>
          <c:y val="0.55054206765820901"/>
          <c:w val="0.168167232234046"/>
          <c:h val="8.3717191601050026E-2"/>
        </c:manualLayout>
      </c:layout>
      <c:overlay val="0"/>
      <c:txPr>
        <a:bodyPr/>
        <a:lstStyle/>
        <a:p>
          <a:pPr>
            <a:defRPr lang="en-US"/>
          </a:pPr>
          <a:endParaRPr lang="id-ID"/>
        </a:p>
      </c:txPr>
    </c:legend>
    <c:plotVisOnly val="1"/>
    <c:dispBlanksAs val="gap"/>
    <c:showDLblsOverMax val="0"/>
  </c:chart>
  <c:spPr>
    <a:ln>
      <a:noFill/>
    </a:ln>
  </c:spPr>
  <c:externalData r:id="rId1">
    <c:autoUpdate val="0"/>
  </c:externalData>
  <c:userShapes r:id="rId2"/>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depthPercent val="100"/>
      <c:rAngAx val="1"/>
    </c:view3D>
    <c:floor>
      <c:thickness val="0"/>
    </c:floor>
    <c:sideWall>
      <c:thickness val="0"/>
    </c:sideWall>
    <c:backWall>
      <c:thickness val="0"/>
    </c:backWall>
    <c:plotArea>
      <c:layout/>
      <c:bar3DChart>
        <c:barDir val="col"/>
        <c:grouping val="clustered"/>
        <c:varyColors val="0"/>
        <c:ser>
          <c:idx val="0"/>
          <c:order val="0"/>
          <c:tx>
            <c:strRef>
              <c:f>Sheet1!$B$1</c:f>
              <c:strCache>
                <c:ptCount val="1"/>
                <c:pt idx="0">
                  <c:v>Kontrol</c:v>
                </c:pt>
              </c:strCache>
            </c:strRef>
          </c:tx>
          <c:invertIfNegative val="0"/>
          <c:cat>
            <c:strRef>
              <c:f>Sheet1!$A$2:$A$5</c:f>
              <c:strCache>
                <c:ptCount val="3"/>
                <c:pt idx="0">
                  <c:v>Pretest</c:v>
                </c:pt>
                <c:pt idx="1">
                  <c:v>Posttest</c:v>
                </c:pt>
                <c:pt idx="2">
                  <c:v>% nGain</c:v>
                </c:pt>
              </c:strCache>
            </c:strRef>
          </c:cat>
          <c:val>
            <c:numRef>
              <c:f>Sheet1!$B$2:$B$5</c:f>
              <c:numCache>
                <c:formatCode>General</c:formatCode>
                <c:ptCount val="4"/>
                <c:pt idx="0">
                  <c:v>35</c:v>
                </c:pt>
                <c:pt idx="1">
                  <c:v>38</c:v>
                </c:pt>
                <c:pt idx="2">
                  <c:v>20</c:v>
                </c:pt>
              </c:numCache>
            </c:numRef>
          </c:val>
        </c:ser>
        <c:ser>
          <c:idx val="1"/>
          <c:order val="1"/>
          <c:tx>
            <c:strRef>
              <c:f>Sheet1!$C$1</c:f>
              <c:strCache>
                <c:ptCount val="1"/>
                <c:pt idx="0">
                  <c:v>Eksperimen</c:v>
                </c:pt>
              </c:strCache>
            </c:strRef>
          </c:tx>
          <c:invertIfNegative val="0"/>
          <c:cat>
            <c:strRef>
              <c:f>Sheet1!$A$2:$A$5</c:f>
              <c:strCache>
                <c:ptCount val="3"/>
                <c:pt idx="0">
                  <c:v>Pretest</c:v>
                </c:pt>
                <c:pt idx="1">
                  <c:v>Posttest</c:v>
                </c:pt>
                <c:pt idx="2">
                  <c:v>% nGain</c:v>
                </c:pt>
              </c:strCache>
            </c:strRef>
          </c:cat>
          <c:val>
            <c:numRef>
              <c:f>Sheet1!$C$2:$C$5</c:f>
              <c:numCache>
                <c:formatCode>General</c:formatCode>
                <c:ptCount val="4"/>
                <c:pt idx="0">
                  <c:v>33</c:v>
                </c:pt>
                <c:pt idx="1">
                  <c:v>45</c:v>
                </c:pt>
                <c:pt idx="2">
                  <c:v>47</c:v>
                </c:pt>
              </c:numCache>
            </c:numRef>
          </c:val>
        </c:ser>
        <c:dLbls>
          <c:showLegendKey val="0"/>
          <c:showVal val="0"/>
          <c:showCatName val="0"/>
          <c:showSerName val="0"/>
          <c:showPercent val="0"/>
          <c:showBubbleSize val="0"/>
        </c:dLbls>
        <c:gapWidth val="150"/>
        <c:shape val="box"/>
        <c:axId val="422437752"/>
        <c:axId val="547727928"/>
        <c:axId val="0"/>
      </c:bar3DChart>
      <c:catAx>
        <c:axId val="422437752"/>
        <c:scaling>
          <c:orientation val="minMax"/>
        </c:scaling>
        <c:delete val="0"/>
        <c:axPos val="b"/>
        <c:numFmt formatCode="General" sourceLinked="1"/>
        <c:majorTickMark val="out"/>
        <c:minorTickMark val="none"/>
        <c:tickLblPos val="nextTo"/>
        <c:txPr>
          <a:bodyPr/>
          <a:lstStyle/>
          <a:p>
            <a:pPr>
              <a:defRPr lang="id-ID"/>
            </a:pPr>
            <a:endParaRPr lang="id-ID"/>
          </a:p>
        </c:txPr>
        <c:crossAx val="547727928"/>
        <c:crosses val="autoZero"/>
        <c:auto val="1"/>
        <c:lblAlgn val="ctr"/>
        <c:lblOffset val="100"/>
        <c:noMultiLvlLbl val="0"/>
      </c:catAx>
      <c:valAx>
        <c:axId val="547727928"/>
        <c:scaling>
          <c:orientation val="minMax"/>
        </c:scaling>
        <c:delete val="0"/>
        <c:axPos val="l"/>
        <c:majorGridlines/>
        <c:title>
          <c:tx>
            <c:rich>
              <a:bodyPr/>
              <a:lstStyle/>
              <a:p>
                <a:pPr>
                  <a:defRPr sz="999" b="1" i="0" u="none" strike="noStrike" baseline="0">
                    <a:solidFill>
                      <a:srgbClr val="000000"/>
                    </a:solidFill>
                    <a:latin typeface="Calibri"/>
                    <a:ea typeface="Calibri"/>
                    <a:cs typeface="Calibri"/>
                  </a:defRPr>
                </a:pPr>
                <a:r>
                  <a:rPr lang="id-ID"/>
                  <a:t>Average Persentage of  N Gain</a:t>
                </a:r>
              </a:p>
            </c:rich>
          </c:tx>
          <c:overlay val="0"/>
        </c:title>
        <c:numFmt formatCode="General" sourceLinked="1"/>
        <c:majorTickMark val="out"/>
        <c:minorTickMark val="none"/>
        <c:tickLblPos val="nextTo"/>
        <c:txPr>
          <a:bodyPr/>
          <a:lstStyle/>
          <a:p>
            <a:pPr>
              <a:defRPr lang="id-ID"/>
            </a:pPr>
            <a:endParaRPr lang="id-ID"/>
          </a:p>
        </c:txPr>
        <c:crossAx val="422437752"/>
        <c:crosses val="autoZero"/>
        <c:crossBetween val="between"/>
      </c:valAx>
      <c:spPr>
        <a:noFill/>
        <a:ln w="25368">
          <a:noFill/>
        </a:ln>
      </c:spPr>
    </c:plotArea>
    <c:plotVisOnly val="1"/>
    <c:dispBlanksAs val="gap"/>
    <c:showDLblsOverMax val="0"/>
  </c:chart>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depthPercent val="100"/>
      <c:rAngAx val="1"/>
    </c:view3D>
    <c:floor>
      <c:thickness val="0"/>
    </c:floor>
    <c:sideWall>
      <c:thickness val="0"/>
    </c:sideWall>
    <c:backWall>
      <c:thickness val="0"/>
    </c:backWall>
    <c:plotArea>
      <c:layout/>
      <c:bar3DChart>
        <c:barDir val="col"/>
        <c:grouping val="clustered"/>
        <c:varyColors val="0"/>
        <c:ser>
          <c:idx val="0"/>
          <c:order val="0"/>
          <c:tx>
            <c:strRef>
              <c:f>Sheet1!$B$1</c:f>
              <c:strCache>
                <c:ptCount val="1"/>
                <c:pt idx="0">
                  <c:v>Kontrol</c:v>
                </c:pt>
              </c:strCache>
            </c:strRef>
          </c:tx>
          <c:invertIfNegative val="0"/>
          <c:cat>
            <c:strRef>
              <c:f>Sheet1!$A$2:$A$5</c:f>
              <c:strCache>
                <c:ptCount val="3"/>
                <c:pt idx="0">
                  <c:v>Pretest</c:v>
                </c:pt>
                <c:pt idx="1">
                  <c:v>Posttest</c:v>
                </c:pt>
                <c:pt idx="2">
                  <c:v>%nGain</c:v>
                </c:pt>
              </c:strCache>
            </c:strRef>
          </c:cat>
          <c:val>
            <c:numRef>
              <c:f>Sheet1!$B$2:$B$5</c:f>
              <c:numCache>
                <c:formatCode>General</c:formatCode>
                <c:ptCount val="4"/>
                <c:pt idx="0">
                  <c:v>43</c:v>
                </c:pt>
                <c:pt idx="1">
                  <c:v>63</c:v>
                </c:pt>
                <c:pt idx="2">
                  <c:v>30</c:v>
                </c:pt>
              </c:numCache>
            </c:numRef>
          </c:val>
        </c:ser>
        <c:ser>
          <c:idx val="1"/>
          <c:order val="1"/>
          <c:tx>
            <c:strRef>
              <c:f>Sheet1!$C$1</c:f>
              <c:strCache>
                <c:ptCount val="1"/>
                <c:pt idx="0">
                  <c:v>Eksperimen </c:v>
                </c:pt>
              </c:strCache>
            </c:strRef>
          </c:tx>
          <c:invertIfNegative val="0"/>
          <c:cat>
            <c:strRef>
              <c:f>Sheet1!$A$2:$A$5</c:f>
              <c:strCache>
                <c:ptCount val="3"/>
                <c:pt idx="0">
                  <c:v>Pretest</c:v>
                </c:pt>
                <c:pt idx="1">
                  <c:v>Posttest</c:v>
                </c:pt>
                <c:pt idx="2">
                  <c:v>%nGain</c:v>
                </c:pt>
              </c:strCache>
            </c:strRef>
          </c:cat>
          <c:val>
            <c:numRef>
              <c:f>Sheet1!$C$2:$C$5</c:f>
              <c:numCache>
                <c:formatCode>General</c:formatCode>
                <c:ptCount val="4"/>
                <c:pt idx="0">
                  <c:v>48</c:v>
                </c:pt>
                <c:pt idx="1">
                  <c:v>77</c:v>
                </c:pt>
                <c:pt idx="2">
                  <c:v>38</c:v>
                </c:pt>
              </c:numCache>
            </c:numRef>
          </c:val>
        </c:ser>
        <c:dLbls>
          <c:showLegendKey val="0"/>
          <c:showVal val="0"/>
          <c:showCatName val="0"/>
          <c:showSerName val="0"/>
          <c:showPercent val="0"/>
          <c:showBubbleSize val="0"/>
        </c:dLbls>
        <c:gapWidth val="150"/>
        <c:shape val="box"/>
        <c:axId val="547730280"/>
        <c:axId val="547726752"/>
        <c:axId val="0"/>
      </c:bar3DChart>
      <c:catAx>
        <c:axId val="547730280"/>
        <c:scaling>
          <c:orientation val="minMax"/>
        </c:scaling>
        <c:delete val="0"/>
        <c:axPos val="b"/>
        <c:numFmt formatCode="General" sourceLinked="1"/>
        <c:majorTickMark val="out"/>
        <c:minorTickMark val="none"/>
        <c:tickLblPos val="nextTo"/>
        <c:txPr>
          <a:bodyPr/>
          <a:lstStyle/>
          <a:p>
            <a:pPr>
              <a:defRPr lang="id-ID"/>
            </a:pPr>
            <a:endParaRPr lang="id-ID"/>
          </a:p>
        </c:txPr>
        <c:crossAx val="547726752"/>
        <c:crosses val="autoZero"/>
        <c:auto val="1"/>
        <c:lblAlgn val="ctr"/>
        <c:lblOffset val="100"/>
        <c:noMultiLvlLbl val="0"/>
      </c:catAx>
      <c:valAx>
        <c:axId val="547726752"/>
        <c:scaling>
          <c:orientation val="minMax"/>
        </c:scaling>
        <c:delete val="0"/>
        <c:axPos val="l"/>
        <c:majorGridlines/>
        <c:title>
          <c:tx>
            <c:rich>
              <a:bodyPr/>
              <a:lstStyle/>
              <a:p>
                <a:pPr>
                  <a:defRPr sz="998" b="1" i="0" u="none" strike="noStrike" baseline="0">
                    <a:solidFill>
                      <a:srgbClr val="000000"/>
                    </a:solidFill>
                    <a:latin typeface="Calibri"/>
                    <a:ea typeface="Calibri"/>
                    <a:cs typeface="Calibri"/>
                  </a:defRPr>
                </a:pPr>
                <a:r>
                  <a:rPr lang="id-ID"/>
                  <a:t>Average Persentage N Gain</a:t>
                </a:r>
              </a:p>
            </c:rich>
          </c:tx>
          <c:layout>
            <c:manualLayout>
              <c:xMode val="edge"/>
              <c:yMode val="edge"/>
              <c:x val="2.9855544372742883E-2"/>
              <c:y val="0.22963114610673671"/>
            </c:manualLayout>
          </c:layout>
          <c:overlay val="0"/>
        </c:title>
        <c:numFmt formatCode="General" sourceLinked="1"/>
        <c:majorTickMark val="out"/>
        <c:minorTickMark val="none"/>
        <c:tickLblPos val="nextTo"/>
        <c:txPr>
          <a:bodyPr/>
          <a:lstStyle/>
          <a:p>
            <a:pPr>
              <a:defRPr lang="id-ID"/>
            </a:pPr>
            <a:endParaRPr lang="id-ID"/>
          </a:p>
        </c:txPr>
        <c:crossAx val="547730280"/>
        <c:crosses val="autoZero"/>
        <c:crossBetween val="between"/>
      </c:valAx>
      <c:spPr>
        <a:noFill/>
        <a:ln w="25345">
          <a:noFill/>
        </a:ln>
      </c:spPr>
    </c:plotArea>
    <c:legend>
      <c:legendPos val="r"/>
      <c:overlay val="0"/>
      <c:txPr>
        <a:bodyPr/>
        <a:lstStyle/>
        <a:p>
          <a:pPr>
            <a:defRPr lang="id-ID"/>
          </a:pPr>
          <a:endParaRPr lang="id-ID"/>
        </a:p>
      </c:txPr>
    </c:legend>
    <c:plotVisOnly val="1"/>
    <c:dispBlanksAs val="gap"/>
    <c:showDLblsOverMax val="0"/>
  </c:chart>
  <c:externalData r:id="rId2">
    <c:autoUpdate val="0"/>
  </c:externalData>
</c:chartSpace>
</file>

<file path=word/drawings/drawing1.xml><?xml version="1.0" encoding="utf-8"?>
<c:userShapes xmlns:c="http://schemas.openxmlformats.org/drawingml/2006/chart">
  <cdr:relSizeAnchor xmlns:cdr="http://schemas.openxmlformats.org/drawingml/2006/chartDrawing">
    <cdr:from>
      <cdr:x>0</cdr:x>
      <cdr:y>0</cdr:y>
    </cdr:from>
    <cdr:to>
      <cdr:x>0.09196</cdr:x>
      <cdr:y>0.09239</cdr:y>
    </cdr:to>
    <cdr:sp macro="" textlink="">
      <cdr:nvSpPr>
        <cdr:cNvPr id="2" name="TextBox 1"/>
        <cdr:cNvSpPr txBox="1"/>
      </cdr:nvSpPr>
      <cdr:spPr>
        <a:xfrm xmlns:a="http://schemas.openxmlformats.org/drawingml/2006/main">
          <a:off x="0" y="0"/>
          <a:ext cx="418672" cy="253433"/>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Calibri"/>
            </a:defRPr>
          </a:lvl1pPr>
          <a:lvl2pPr marL="457200" indent="0">
            <a:defRPr sz="1100">
              <a:latin typeface="Calibri"/>
            </a:defRPr>
          </a:lvl2pPr>
          <a:lvl3pPr marL="914400" indent="0">
            <a:defRPr sz="1100">
              <a:latin typeface="Calibri"/>
            </a:defRPr>
          </a:lvl3pPr>
          <a:lvl4pPr marL="1371600" indent="0">
            <a:defRPr sz="1100">
              <a:latin typeface="Calibri"/>
            </a:defRPr>
          </a:lvl4pPr>
          <a:lvl5pPr marL="1828800" indent="0">
            <a:defRPr sz="1100">
              <a:latin typeface="Calibri"/>
            </a:defRPr>
          </a:lvl5pPr>
          <a:lvl6pPr marL="2286000" indent="0">
            <a:defRPr sz="1100">
              <a:latin typeface="Calibri"/>
            </a:defRPr>
          </a:lvl6pPr>
          <a:lvl7pPr marL="2743200" indent="0">
            <a:defRPr sz="1100">
              <a:latin typeface="Calibri"/>
            </a:defRPr>
          </a:lvl7pPr>
          <a:lvl8pPr marL="3200400" indent="0">
            <a:defRPr sz="1100">
              <a:latin typeface="Calibri"/>
            </a:defRPr>
          </a:lvl8pPr>
          <a:lvl9pPr marL="3657600" indent="0">
            <a:defRPr sz="1100">
              <a:latin typeface="Calibri"/>
            </a:defRPr>
          </a:lvl9pPr>
        </a:lstStyle>
        <a:p xmlns:a="http://schemas.openxmlformats.org/drawingml/2006/main">
          <a:endParaRPr lang="id-ID" sz="1100"/>
        </a:p>
      </cdr:txBody>
    </cdr:sp>
  </cdr:relSizeAnchor>
  <cdr:relSizeAnchor xmlns:cdr="http://schemas.openxmlformats.org/drawingml/2006/chartDrawing">
    <cdr:from>
      <cdr:x>0.43473</cdr:x>
      <cdr:y>0.82313</cdr:y>
    </cdr:from>
    <cdr:to>
      <cdr:x>0.72481</cdr:x>
      <cdr:y>0.97403</cdr:y>
    </cdr:to>
    <cdr:sp macro="" textlink="">
      <cdr:nvSpPr>
        <cdr:cNvPr id="3" name="TextBox 1"/>
        <cdr:cNvSpPr txBox="1"/>
      </cdr:nvSpPr>
      <cdr:spPr>
        <a:xfrm xmlns:a="http://schemas.openxmlformats.org/drawingml/2006/main">
          <a:off x="1068327" y="1152525"/>
          <a:ext cx="712848" cy="211287"/>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Calibri"/>
            </a:defRPr>
          </a:lvl1pPr>
          <a:lvl2pPr marL="457200" indent="0">
            <a:defRPr sz="1100">
              <a:latin typeface="Calibri"/>
            </a:defRPr>
          </a:lvl2pPr>
          <a:lvl3pPr marL="914400" indent="0">
            <a:defRPr sz="1100">
              <a:latin typeface="Calibri"/>
            </a:defRPr>
          </a:lvl3pPr>
          <a:lvl4pPr marL="1371600" indent="0">
            <a:defRPr sz="1100">
              <a:latin typeface="Calibri"/>
            </a:defRPr>
          </a:lvl4pPr>
          <a:lvl5pPr marL="1828800" indent="0">
            <a:defRPr sz="1100">
              <a:latin typeface="Calibri"/>
            </a:defRPr>
          </a:lvl5pPr>
          <a:lvl6pPr marL="2286000" indent="0">
            <a:defRPr sz="1100">
              <a:latin typeface="Calibri"/>
            </a:defRPr>
          </a:lvl6pPr>
          <a:lvl7pPr marL="2743200" indent="0">
            <a:defRPr sz="1100">
              <a:latin typeface="Calibri"/>
            </a:defRPr>
          </a:lvl7pPr>
          <a:lvl8pPr marL="3200400" indent="0">
            <a:defRPr sz="1100">
              <a:latin typeface="Calibri"/>
            </a:defRPr>
          </a:lvl8pPr>
          <a:lvl9pPr marL="3657600" indent="0">
            <a:defRPr sz="1100">
              <a:latin typeface="Calibri"/>
            </a:defRPr>
          </a:lvl9pPr>
        </a:lstStyle>
        <a:p xmlns:a="http://schemas.openxmlformats.org/drawingml/2006/main">
          <a:r>
            <a:rPr lang="id-ID" sz="900"/>
            <a:t>log Ce</a:t>
          </a:r>
        </a:p>
      </cdr:txBody>
    </cdr:sp>
  </cdr:relSizeAnchor>
  <cdr:relSizeAnchor xmlns:cdr="http://schemas.openxmlformats.org/drawingml/2006/chartDrawing">
    <cdr:from>
      <cdr:x>0.0417</cdr:x>
      <cdr:y>0.33568</cdr:y>
    </cdr:from>
    <cdr:to>
      <cdr:x>0.1672</cdr:x>
      <cdr:y>0.81117</cdr:y>
    </cdr:to>
    <cdr:sp macro="" textlink="">
      <cdr:nvSpPr>
        <cdr:cNvPr id="4" name="TextBox 1"/>
        <cdr:cNvSpPr txBox="1"/>
      </cdr:nvSpPr>
      <cdr:spPr>
        <a:xfrm xmlns:a="http://schemas.openxmlformats.org/drawingml/2006/main" rot="16200000">
          <a:off x="-76200" y="648688"/>
          <a:ext cx="665761" cy="308417"/>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Calibri"/>
            </a:defRPr>
          </a:lvl1pPr>
          <a:lvl2pPr marL="457200" indent="0">
            <a:defRPr sz="1100">
              <a:latin typeface="Calibri"/>
            </a:defRPr>
          </a:lvl2pPr>
          <a:lvl3pPr marL="914400" indent="0">
            <a:defRPr sz="1100">
              <a:latin typeface="Calibri"/>
            </a:defRPr>
          </a:lvl3pPr>
          <a:lvl4pPr marL="1371600" indent="0">
            <a:defRPr sz="1100">
              <a:latin typeface="Calibri"/>
            </a:defRPr>
          </a:lvl4pPr>
          <a:lvl5pPr marL="1828800" indent="0">
            <a:defRPr sz="1100">
              <a:latin typeface="Calibri"/>
            </a:defRPr>
          </a:lvl5pPr>
          <a:lvl6pPr marL="2286000" indent="0">
            <a:defRPr sz="1100">
              <a:latin typeface="Calibri"/>
            </a:defRPr>
          </a:lvl6pPr>
          <a:lvl7pPr marL="2743200" indent="0">
            <a:defRPr sz="1100">
              <a:latin typeface="Calibri"/>
            </a:defRPr>
          </a:lvl7pPr>
          <a:lvl8pPr marL="3200400" indent="0">
            <a:defRPr sz="1100">
              <a:latin typeface="Calibri"/>
            </a:defRPr>
          </a:lvl8pPr>
          <a:lvl9pPr marL="3657600" indent="0">
            <a:defRPr sz="1100">
              <a:latin typeface="Calibri"/>
            </a:defRPr>
          </a:lvl9pPr>
        </a:lstStyle>
        <a:p xmlns:a="http://schemas.openxmlformats.org/drawingml/2006/main">
          <a:r>
            <a:rPr lang="id-ID" sz="900"/>
            <a:t>log Qe</a:t>
          </a: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0</TotalTime>
  <Pages>99</Pages>
  <Words>33952</Words>
  <Characters>193532</Characters>
  <Application>Microsoft Office Word</Application>
  <DocSecurity>0</DocSecurity>
  <Lines>1612</Lines>
  <Paragraphs>454</Paragraphs>
  <ScaleCrop>false</ScaleCrop>
  <HeadingPairs>
    <vt:vector size="2" baseType="variant">
      <vt:variant>
        <vt:lpstr>Title</vt:lpstr>
      </vt:variant>
      <vt:variant>
        <vt:i4>1</vt:i4>
      </vt:variant>
    </vt:vector>
  </HeadingPairs>
  <TitlesOfParts>
    <vt:vector size="1" baseType="lpstr">
      <vt:lpstr/>
    </vt:vector>
  </TitlesOfParts>
  <Company>Deftones</Company>
  <LinksUpToDate>false</LinksUpToDate>
  <CharactersWithSpaces>227030</CharactersWithSpaces>
  <SharedDoc>false</SharedDoc>
  <HLinks>
    <vt:vector size="486" baseType="variant">
      <vt:variant>
        <vt:i4>5570642</vt:i4>
      </vt:variant>
      <vt:variant>
        <vt:i4>282</vt:i4>
      </vt:variant>
      <vt:variant>
        <vt:i4>0</vt:i4>
      </vt:variant>
      <vt:variant>
        <vt:i4>5</vt:i4>
      </vt:variant>
      <vt:variant>
        <vt:lpwstr>http://www.ijsr.net/</vt:lpwstr>
      </vt:variant>
      <vt:variant>
        <vt:lpwstr/>
      </vt:variant>
      <vt:variant>
        <vt:i4>4522073</vt:i4>
      </vt:variant>
      <vt:variant>
        <vt:i4>279</vt:i4>
      </vt:variant>
      <vt:variant>
        <vt:i4>0</vt:i4>
      </vt:variant>
      <vt:variant>
        <vt:i4>5</vt:i4>
      </vt:variant>
      <vt:variant>
        <vt:lpwstr>http://www.learning.gov.ab.ca/k12/curriculum/bysubject/focusononquiry.pdf</vt:lpwstr>
      </vt:variant>
      <vt:variant>
        <vt:lpwstr/>
      </vt:variant>
      <vt:variant>
        <vt:i4>2555974</vt:i4>
      </vt:variant>
      <vt:variant>
        <vt:i4>270</vt:i4>
      </vt:variant>
      <vt:variant>
        <vt:i4>0</vt:i4>
      </vt:variant>
      <vt:variant>
        <vt:i4>5</vt:i4>
      </vt:variant>
      <vt:variant>
        <vt:lpwstr>mailto:endang.arkhan@yahoo.com</vt:lpwstr>
      </vt:variant>
      <vt:variant>
        <vt:lpwstr/>
      </vt:variant>
      <vt:variant>
        <vt:i4>6750325</vt:i4>
      </vt:variant>
      <vt:variant>
        <vt:i4>246</vt:i4>
      </vt:variant>
      <vt:variant>
        <vt:i4>0</vt:i4>
      </vt:variant>
      <vt:variant>
        <vt:i4>5</vt:i4>
      </vt:variant>
      <vt:variant>
        <vt:lpwstr>mailto:pak_pran@yahoo.com</vt:lpwstr>
      </vt:variant>
      <vt:variant>
        <vt:lpwstr/>
      </vt:variant>
      <vt:variant>
        <vt:i4>327718</vt:i4>
      </vt:variant>
      <vt:variant>
        <vt:i4>228</vt:i4>
      </vt:variant>
      <vt:variant>
        <vt:i4>0</vt:i4>
      </vt:variant>
      <vt:variant>
        <vt:i4>5</vt:i4>
      </vt:variant>
      <vt:variant>
        <vt:lpwstr>mailto:wegatri@yahoo.com%20(c</vt:lpwstr>
      </vt:variant>
      <vt:variant>
        <vt:lpwstr/>
      </vt:variant>
      <vt:variant>
        <vt:i4>2556014</vt:i4>
      </vt:variant>
      <vt:variant>
        <vt:i4>225</vt:i4>
      </vt:variant>
      <vt:variant>
        <vt:i4>0</vt:i4>
      </vt:variant>
      <vt:variant>
        <vt:i4>5</vt:i4>
      </vt:variant>
      <vt:variant>
        <vt:lpwstr>http://dx.doi.org/10.1002%2Fcssc.200900228</vt:lpwstr>
      </vt:variant>
      <vt:variant>
        <vt:lpwstr/>
      </vt:variant>
      <vt:variant>
        <vt:i4>4521987</vt:i4>
      </vt:variant>
      <vt:variant>
        <vt:i4>222</vt:i4>
      </vt:variant>
      <vt:variant>
        <vt:i4>0</vt:i4>
      </vt:variant>
      <vt:variant>
        <vt:i4>5</vt:i4>
      </vt:variant>
      <vt:variant>
        <vt:lpwstr>http://en.wikipedia.org/wiki/Digital_object_identifier</vt:lpwstr>
      </vt:variant>
      <vt:variant>
        <vt:lpwstr/>
      </vt:variant>
      <vt:variant>
        <vt:i4>786476</vt:i4>
      </vt:variant>
      <vt:variant>
        <vt:i4>219</vt:i4>
      </vt:variant>
      <vt:variant>
        <vt:i4>0</vt:i4>
      </vt:variant>
      <vt:variant>
        <vt:i4>5</vt:i4>
      </vt:variant>
      <vt:variant>
        <vt:lpwstr>mailto:nanikanang@gmail.com</vt:lpwstr>
      </vt:variant>
      <vt:variant>
        <vt:lpwstr/>
      </vt:variant>
      <vt:variant>
        <vt:i4>7798827</vt:i4>
      </vt:variant>
      <vt:variant>
        <vt:i4>216</vt:i4>
      </vt:variant>
      <vt:variant>
        <vt:i4>0</vt:i4>
      </vt:variant>
      <vt:variant>
        <vt:i4>5</vt:i4>
      </vt:variant>
      <vt:variant>
        <vt:lpwstr>https://jurnal.uns.ac.id/index.php?journal=alchemy&amp;page=article&amp;op=view&amp;path%5B%5D=950</vt:lpwstr>
      </vt:variant>
      <vt:variant>
        <vt:lpwstr/>
      </vt:variant>
      <vt:variant>
        <vt:i4>8323114</vt:i4>
      </vt:variant>
      <vt:variant>
        <vt:i4>213</vt:i4>
      </vt:variant>
      <vt:variant>
        <vt:i4>0</vt:i4>
      </vt:variant>
      <vt:variant>
        <vt:i4>5</vt:i4>
      </vt:variant>
      <vt:variant>
        <vt:lpwstr>https://jurnal.uns.ac.id/index.php?journal=alchemy&amp;page=article&amp;op=view&amp;path%5B%5D=948</vt:lpwstr>
      </vt:variant>
      <vt:variant>
        <vt:lpwstr/>
      </vt:variant>
      <vt:variant>
        <vt:i4>7405610</vt:i4>
      </vt:variant>
      <vt:variant>
        <vt:i4>210</vt:i4>
      </vt:variant>
      <vt:variant>
        <vt:i4>0</vt:i4>
      </vt:variant>
      <vt:variant>
        <vt:i4>5</vt:i4>
      </vt:variant>
      <vt:variant>
        <vt:lpwstr>https://jurnal.uns.ac.id/index.php?journal=alchemy&amp;page=article&amp;op=view&amp;path%5B%5D=946</vt:lpwstr>
      </vt:variant>
      <vt:variant>
        <vt:lpwstr/>
      </vt:variant>
      <vt:variant>
        <vt:i4>7536682</vt:i4>
      </vt:variant>
      <vt:variant>
        <vt:i4>207</vt:i4>
      </vt:variant>
      <vt:variant>
        <vt:i4>0</vt:i4>
      </vt:variant>
      <vt:variant>
        <vt:i4>5</vt:i4>
      </vt:variant>
      <vt:variant>
        <vt:lpwstr>https://jurnal.uns.ac.id/index.php?journal=alchemy&amp;page=article&amp;op=view&amp;path%5B%5D=944</vt:lpwstr>
      </vt:variant>
      <vt:variant>
        <vt:lpwstr/>
      </vt:variant>
      <vt:variant>
        <vt:i4>851977</vt:i4>
      </vt:variant>
      <vt:variant>
        <vt:i4>204</vt:i4>
      </vt:variant>
      <vt:variant>
        <vt:i4>0</vt:i4>
      </vt:variant>
      <vt:variant>
        <vt:i4>5</vt:i4>
      </vt:variant>
      <vt:variant>
        <vt:lpwstr>http://iopscience.iop.org/article/10.1088/1757-899X/107/1/012069</vt:lpwstr>
      </vt:variant>
      <vt:variant>
        <vt:lpwstr/>
      </vt:variant>
      <vt:variant>
        <vt:i4>786441</vt:i4>
      </vt:variant>
      <vt:variant>
        <vt:i4>201</vt:i4>
      </vt:variant>
      <vt:variant>
        <vt:i4>0</vt:i4>
      </vt:variant>
      <vt:variant>
        <vt:i4>5</vt:i4>
      </vt:variant>
      <vt:variant>
        <vt:lpwstr>http://iopscience.iop.org/article/10.1088/1757-899X/107/1/012068</vt:lpwstr>
      </vt:variant>
      <vt:variant>
        <vt:lpwstr/>
      </vt:variant>
      <vt:variant>
        <vt:i4>196617</vt:i4>
      </vt:variant>
      <vt:variant>
        <vt:i4>198</vt:i4>
      </vt:variant>
      <vt:variant>
        <vt:i4>0</vt:i4>
      </vt:variant>
      <vt:variant>
        <vt:i4>5</vt:i4>
      </vt:variant>
      <vt:variant>
        <vt:lpwstr>http://iopscience.iop.org/article/10.1088/1757-899X/107/1/012067</vt:lpwstr>
      </vt:variant>
      <vt:variant>
        <vt:lpwstr/>
      </vt:variant>
      <vt:variant>
        <vt:i4>131081</vt:i4>
      </vt:variant>
      <vt:variant>
        <vt:i4>195</vt:i4>
      </vt:variant>
      <vt:variant>
        <vt:i4>0</vt:i4>
      </vt:variant>
      <vt:variant>
        <vt:i4>5</vt:i4>
      </vt:variant>
      <vt:variant>
        <vt:lpwstr>http://iopscience.iop.org/article/10.1088/1757-899X/107/1/012066</vt:lpwstr>
      </vt:variant>
      <vt:variant>
        <vt:lpwstr/>
      </vt:variant>
      <vt:variant>
        <vt:i4>65545</vt:i4>
      </vt:variant>
      <vt:variant>
        <vt:i4>192</vt:i4>
      </vt:variant>
      <vt:variant>
        <vt:i4>0</vt:i4>
      </vt:variant>
      <vt:variant>
        <vt:i4>5</vt:i4>
      </vt:variant>
      <vt:variant>
        <vt:lpwstr>http://iopscience.iop.org/article/10.1088/1757-899X/107/1/012065</vt:lpwstr>
      </vt:variant>
      <vt:variant>
        <vt:lpwstr/>
      </vt:variant>
      <vt:variant>
        <vt:i4>9</vt:i4>
      </vt:variant>
      <vt:variant>
        <vt:i4>189</vt:i4>
      </vt:variant>
      <vt:variant>
        <vt:i4>0</vt:i4>
      </vt:variant>
      <vt:variant>
        <vt:i4>5</vt:i4>
      </vt:variant>
      <vt:variant>
        <vt:lpwstr>http://iopscience.iop.org/article/10.1088/1757-899X/107/1/012064</vt:lpwstr>
      </vt:variant>
      <vt:variant>
        <vt:lpwstr/>
      </vt:variant>
      <vt:variant>
        <vt:i4>458761</vt:i4>
      </vt:variant>
      <vt:variant>
        <vt:i4>186</vt:i4>
      </vt:variant>
      <vt:variant>
        <vt:i4>0</vt:i4>
      </vt:variant>
      <vt:variant>
        <vt:i4>5</vt:i4>
      </vt:variant>
      <vt:variant>
        <vt:lpwstr>http://iopscience.iop.org/article/10.1088/1757-899X/107/1/012063</vt:lpwstr>
      </vt:variant>
      <vt:variant>
        <vt:lpwstr/>
      </vt:variant>
      <vt:variant>
        <vt:i4>393225</vt:i4>
      </vt:variant>
      <vt:variant>
        <vt:i4>183</vt:i4>
      </vt:variant>
      <vt:variant>
        <vt:i4>0</vt:i4>
      </vt:variant>
      <vt:variant>
        <vt:i4>5</vt:i4>
      </vt:variant>
      <vt:variant>
        <vt:lpwstr>http://iopscience.iop.org/article/10.1088/1757-899X/107/1/012062</vt:lpwstr>
      </vt:variant>
      <vt:variant>
        <vt:lpwstr/>
      </vt:variant>
      <vt:variant>
        <vt:i4>327689</vt:i4>
      </vt:variant>
      <vt:variant>
        <vt:i4>180</vt:i4>
      </vt:variant>
      <vt:variant>
        <vt:i4>0</vt:i4>
      </vt:variant>
      <vt:variant>
        <vt:i4>5</vt:i4>
      </vt:variant>
      <vt:variant>
        <vt:lpwstr>http://iopscience.iop.org/article/10.1088/1757-899X/107/1/012061</vt:lpwstr>
      </vt:variant>
      <vt:variant>
        <vt:lpwstr/>
      </vt:variant>
      <vt:variant>
        <vt:i4>262153</vt:i4>
      </vt:variant>
      <vt:variant>
        <vt:i4>177</vt:i4>
      </vt:variant>
      <vt:variant>
        <vt:i4>0</vt:i4>
      </vt:variant>
      <vt:variant>
        <vt:i4>5</vt:i4>
      </vt:variant>
      <vt:variant>
        <vt:lpwstr>http://iopscience.iop.org/article/10.1088/1757-899X/107/1/012060</vt:lpwstr>
      </vt:variant>
      <vt:variant>
        <vt:lpwstr/>
      </vt:variant>
      <vt:variant>
        <vt:i4>851978</vt:i4>
      </vt:variant>
      <vt:variant>
        <vt:i4>174</vt:i4>
      </vt:variant>
      <vt:variant>
        <vt:i4>0</vt:i4>
      </vt:variant>
      <vt:variant>
        <vt:i4>5</vt:i4>
      </vt:variant>
      <vt:variant>
        <vt:lpwstr>http://iopscience.iop.org/article/10.1088/1757-899X/107/1/012059</vt:lpwstr>
      </vt:variant>
      <vt:variant>
        <vt:lpwstr/>
      </vt:variant>
      <vt:variant>
        <vt:i4>786442</vt:i4>
      </vt:variant>
      <vt:variant>
        <vt:i4>171</vt:i4>
      </vt:variant>
      <vt:variant>
        <vt:i4>0</vt:i4>
      </vt:variant>
      <vt:variant>
        <vt:i4>5</vt:i4>
      </vt:variant>
      <vt:variant>
        <vt:lpwstr>http://iopscience.iop.org/article/10.1088/1757-899X/107/1/012058</vt:lpwstr>
      </vt:variant>
      <vt:variant>
        <vt:lpwstr/>
      </vt:variant>
      <vt:variant>
        <vt:i4>196618</vt:i4>
      </vt:variant>
      <vt:variant>
        <vt:i4>168</vt:i4>
      </vt:variant>
      <vt:variant>
        <vt:i4>0</vt:i4>
      </vt:variant>
      <vt:variant>
        <vt:i4>5</vt:i4>
      </vt:variant>
      <vt:variant>
        <vt:lpwstr>http://iopscience.iop.org/article/10.1088/1757-899X/107/1/012057</vt:lpwstr>
      </vt:variant>
      <vt:variant>
        <vt:lpwstr/>
      </vt:variant>
      <vt:variant>
        <vt:i4>131082</vt:i4>
      </vt:variant>
      <vt:variant>
        <vt:i4>165</vt:i4>
      </vt:variant>
      <vt:variant>
        <vt:i4>0</vt:i4>
      </vt:variant>
      <vt:variant>
        <vt:i4>5</vt:i4>
      </vt:variant>
      <vt:variant>
        <vt:lpwstr>http://iopscience.iop.org/article/10.1088/1757-899X/107/1/012056</vt:lpwstr>
      </vt:variant>
      <vt:variant>
        <vt:lpwstr/>
      </vt:variant>
      <vt:variant>
        <vt:i4>65546</vt:i4>
      </vt:variant>
      <vt:variant>
        <vt:i4>162</vt:i4>
      </vt:variant>
      <vt:variant>
        <vt:i4>0</vt:i4>
      </vt:variant>
      <vt:variant>
        <vt:i4>5</vt:i4>
      </vt:variant>
      <vt:variant>
        <vt:lpwstr>http://iopscience.iop.org/article/10.1088/1757-899X/107/1/012055</vt:lpwstr>
      </vt:variant>
      <vt:variant>
        <vt:lpwstr/>
      </vt:variant>
      <vt:variant>
        <vt:i4>10</vt:i4>
      </vt:variant>
      <vt:variant>
        <vt:i4>159</vt:i4>
      </vt:variant>
      <vt:variant>
        <vt:i4>0</vt:i4>
      </vt:variant>
      <vt:variant>
        <vt:i4>5</vt:i4>
      </vt:variant>
      <vt:variant>
        <vt:lpwstr>http://iopscience.iop.org/article/10.1088/1757-899X/107/1/012054</vt:lpwstr>
      </vt:variant>
      <vt:variant>
        <vt:lpwstr/>
      </vt:variant>
      <vt:variant>
        <vt:i4>458762</vt:i4>
      </vt:variant>
      <vt:variant>
        <vt:i4>156</vt:i4>
      </vt:variant>
      <vt:variant>
        <vt:i4>0</vt:i4>
      </vt:variant>
      <vt:variant>
        <vt:i4>5</vt:i4>
      </vt:variant>
      <vt:variant>
        <vt:lpwstr>http://iopscience.iop.org/article/10.1088/1757-899X/107/1/012053</vt:lpwstr>
      </vt:variant>
      <vt:variant>
        <vt:lpwstr/>
      </vt:variant>
      <vt:variant>
        <vt:i4>393226</vt:i4>
      </vt:variant>
      <vt:variant>
        <vt:i4>153</vt:i4>
      </vt:variant>
      <vt:variant>
        <vt:i4>0</vt:i4>
      </vt:variant>
      <vt:variant>
        <vt:i4>5</vt:i4>
      </vt:variant>
      <vt:variant>
        <vt:lpwstr>http://iopscience.iop.org/article/10.1088/1757-899X/107/1/012052</vt:lpwstr>
      </vt:variant>
      <vt:variant>
        <vt:lpwstr/>
      </vt:variant>
      <vt:variant>
        <vt:i4>327690</vt:i4>
      </vt:variant>
      <vt:variant>
        <vt:i4>150</vt:i4>
      </vt:variant>
      <vt:variant>
        <vt:i4>0</vt:i4>
      </vt:variant>
      <vt:variant>
        <vt:i4>5</vt:i4>
      </vt:variant>
      <vt:variant>
        <vt:lpwstr>http://iopscience.iop.org/article/10.1088/1757-899X/107/1/012051</vt:lpwstr>
      </vt:variant>
      <vt:variant>
        <vt:lpwstr/>
      </vt:variant>
      <vt:variant>
        <vt:i4>262154</vt:i4>
      </vt:variant>
      <vt:variant>
        <vt:i4>147</vt:i4>
      </vt:variant>
      <vt:variant>
        <vt:i4>0</vt:i4>
      </vt:variant>
      <vt:variant>
        <vt:i4>5</vt:i4>
      </vt:variant>
      <vt:variant>
        <vt:lpwstr>http://iopscience.iop.org/article/10.1088/1757-899X/107/1/012050</vt:lpwstr>
      </vt:variant>
      <vt:variant>
        <vt:lpwstr/>
      </vt:variant>
      <vt:variant>
        <vt:i4>851979</vt:i4>
      </vt:variant>
      <vt:variant>
        <vt:i4>144</vt:i4>
      </vt:variant>
      <vt:variant>
        <vt:i4>0</vt:i4>
      </vt:variant>
      <vt:variant>
        <vt:i4>5</vt:i4>
      </vt:variant>
      <vt:variant>
        <vt:lpwstr>http://iopscience.iop.org/article/10.1088/1757-899X/107/1/012049</vt:lpwstr>
      </vt:variant>
      <vt:variant>
        <vt:lpwstr/>
      </vt:variant>
      <vt:variant>
        <vt:i4>786443</vt:i4>
      </vt:variant>
      <vt:variant>
        <vt:i4>141</vt:i4>
      </vt:variant>
      <vt:variant>
        <vt:i4>0</vt:i4>
      </vt:variant>
      <vt:variant>
        <vt:i4>5</vt:i4>
      </vt:variant>
      <vt:variant>
        <vt:lpwstr>http://iopscience.iop.org/article/10.1088/1757-899X/107/1/012048</vt:lpwstr>
      </vt:variant>
      <vt:variant>
        <vt:lpwstr/>
      </vt:variant>
      <vt:variant>
        <vt:i4>196619</vt:i4>
      </vt:variant>
      <vt:variant>
        <vt:i4>138</vt:i4>
      </vt:variant>
      <vt:variant>
        <vt:i4>0</vt:i4>
      </vt:variant>
      <vt:variant>
        <vt:i4>5</vt:i4>
      </vt:variant>
      <vt:variant>
        <vt:lpwstr>http://iopscience.iop.org/article/10.1088/1757-899X/107/1/012047</vt:lpwstr>
      </vt:variant>
      <vt:variant>
        <vt:lpwstr/>
      </vt:variant>
      <vt:variant>
        <vt:i4>131083</vt:i4>
      </vt:variant>
      <vt:variant>
        <vt:i4>135</vt:i4>
      </vt:variant>
      <vt:variant>
        <vt:i4>0</vt:i4>
      </vt:variant>
      <vt:variant>
        <vt:i4>5</vt:i4>
      </vt:variant>
      <vt:variant>
        <vt:lpwstr>http://iopscience.iop.org/article/10.1088/1757-899X/107/1/012046</vt:lpwstr>
      </vt:variant>
      <vt:variant>
        <vt:lpwstr/>
      </vt:variant>
      <vt:variant>
        <vt:i4>65547</vt:i4>
      </vt:variant>
      <vt:variant>
        <vt:i4>132</vt:i4>
      </vt:variant>
      <vt:variant>
        <vt:i4>0</vt:i4>
      </vt:variant>
      <vt:variant>
        <vt:i4>5</vt:i4>
      </vt:variant>
      <vt:variant>
        <vt:lpwstr>http://iopscience.iop.org/article/10.1088/1757-899X/107/1/012045</vt:lpwstr>
      </vt:variant>
      <vt:variant>
        <vt:lpwstr/>
      </vt:variant>
      <vt:variant>
        <vt:i4>11</vt:i4>
      </vt:variant>
      <vt:variant>
        <vt:i4>129</vt:i4>
      </vt:variant>
      <vt:variant>
        <vt:i4>0</vt:i4>
      </vt:variant>
      <vt:variant>
        <vt:i4>5</vt:i4>
      </vt:variant>
      <vt:variant>
        <vt:lpwstr>http://iopscience.iop.org/article/10.1088/1757-899X/107/1/012044</vt:lpwstr>
      </vt:variant>
      <vt:variant>
        <vt:lpwstr/>
      </vt:variant>
      <vt:variant>
        <vt:i4>458763</vt:i4>
      </vt:variant>
      <vt:variant>
        <vt:i4>126</vt:i4>
      </vt:variant>
      <vt:variant>
        <vt:i4>0</vt:i4>
      </vt:variant>
      <vt:variant>
        <vt:i4>5</vt:i4>
      </vt:variant>
      <vt:variant>
        <vt:lpwstr>http://iopscience.iop.org/article/10.1088/1757-899X/107/1/012043</vt:lpwstr>
      </vt:variant>
      <vt:variant>
        <vt:lpwstr/>
      </vt:variant>
      <vt:variant>
        <vt:i4>393227</vt:i4>
      </vt:variant>
      <vt:variant>
        <vt:i4>123</vt:i4>
      </vt:variant>
      <vt:variant>
        <vt:i4>0</vt:i4>
      </vt:variant>
      <vt:variant>
        <vt:i4>5</vt:i4>
      </vt:variant>
      <vt:variant>
        <vt:lpwstr>http://iopscience.iop.org/article/10.1088/1757-899X/107/1/012042</vt:lpwstr>
      </vt:variant>
      <vt:variant>
        <vt:lpwstr/>
      </vt:variant>
      <vt:variant>
        <vt:i4>327691</vt:i4>
      </vt:variant>
      <vt:variant>
        <vt:i4>120</vt:i4>
      </vt:variant>
      <vt:variant>
        <vt:i4>0</vt:i4>
      </vt:variant>
      <vt:variant>
        <vt:i4>5</vt:i4>
      </vt:variant>
      <vt:variant>
        <vt:lpwstr>http://iopscience.iop.org/article/10.1088/1757-899X/107/1/012041</vt:lpwstr>
      </vt:variant>
      <vt:variant>
        <vt:lpwstr/>
      </vt:variant>
      <vt:variant>
        <vt:i4>262155</vt:i4>
      </vt:variant>
      <vt:variant>
        <vt:i4>117</vt:i4>
      </vt:variant>
      <vt:variant>
        <vt:i4>0</vt:i4>
      </vt:variant>
      <vt:variant>
        <vt:i4>5</vt:i4>
      </vt:variant>
      <vt:variant>
        <vt:lpwstr>http://iopscience.iop.org/article/10.1088/1757-899X/107/1/012040</vt:lpwstr>
      </vt:variant>
      <vt:variant>
        <vt:lpwstr/>
      </vt:variant>
      <vt:variant>
        <vt:i4>851980</vt:i4>
      </vt:variant>
      <vt:variant>
        <vt:i4>114</vt:i4>
      </vt:variant>
      <vt:variant>
        <vt:i4>0</vt:i4>
      </vt:variant>
      <vt:variant>
        <vt:i4>5</vt:i4>
      </vt:variant>
      <vt:variant>
        <vt:lpwstr>http://iopscience.iop.org/article/10.1088/1757-899X/107/1/012039</vt:lpwstr>
      </vt:variant>
      <vt:variant>
        <vt:lpwstr/>
      </vt:variant>
      <vt:variant>
        <vt:i4>786444</vt:i4>
      </vt:variant>
      <vt:variant>
        <vt:i4>111</vt:i4>
      </vt:variant>
      <vt:variant>
        <vt:i4>0</vt:i4>
      </vt:variant>
      <vt:variant>
        <vt:i4>5</vt:i4>
      </vt:variant>
      <vt:variant>
        <vt:lpwstr>http://iopscience.iop.org/article/10.1088/1757-899X/107/1/012038</vt:lpwstr>
      </vt:variant>
      <vt:variant>
        <vt:lpwstr/>
      </vt:variant>
      <vt:variant>
        <vt:i4>196620</vt:i4>
      </vt:variant>
      <vt:variant>
        <vt:i4>108</vt:i4>
      </vt:variant>
      <vt:variant>
        <vt:i4>0</vt:i4>
      </vt:variant>
      <vt:variant>
        <vt:i4>5</vt:i4>
      </vt:variant>
      <vt:variant>
        <vt:lpwstr>http://iopscience.iop.org/article/10.1088/1757-899X/107/1/012037</vt:lpwstr>
      </vt:variant>
      <vt:variant>
        <vt:lpwstr/>
      </vt:variant>
      <vt:variant>
        <vt:i4>131084</vt:i4>
      </vt:variant>
      <vt:variant>
        <vt:i4>105</vt:i4>
      </vt:variant>
      <vt:variant>
        <vt:i4>0</vt:i4>
      </vt:variant>
      <vt:variant>
        <vt:i4>5</vt:i4>
      </vt:variant>
      <vt:variant>
        <vt:lpwstr>http://iopscience.iop.org/article/10.1088/1757-899X/107/1/012036</vt:lpwstr>
      </vt:variant>
      <vt:variant>
        <vt:lpwstr/>
      </vt:variant>
      <vt:variant>
        <vt:i4>65548</vt:i4>
      </vt:variant>
      <vt:variant>
        <vt:i4>102</vt:i4>
      </vt:variant>
      <vt:variant>
        <vt:i4>0</vt:i4>
      </vt:variant>
      <vt:variant>
        <vt:i4>5</vt:i4>
      </vt:variant>
      <vt:variant>
        <vt:lpwstr>http://iopscience.iop.org/article/10.1088/1757-899X/107/1/012035</vt:lpwstr>
      </vt:variant>
      <vt:variant>
        <vt:lpwstr/>
      </vt:variant>
      <vt:variant>
        <vt:i4>12</vt:i4>
      </vt:variant>
      <vt:variant>
        <vt:i4>99</vt:i4>
      </vt:variant>
      <vt:variant>
        <vt:i4>0</vt:i4>
      </vt:variant>
      <vt:variant>
        <vt:i4>5</vt:i4>
      </vt:variant>
      <vt:variant>
        <vt:lpwstr>http://iopscience.iop.org/article/10.1088/1757-899X/107/1/012034</vt:lpwstr>
      </vt:variant>
      <vt:variant>
        <vt:lpwstr/>
      </vt:variant>
      <vt:variant>
        <vt:i4>458764</vt:i4>
      </vt:variant>
      <vt:variant>
        <vt:i4>96</vt:i4>
      </vt:variant>
      <vt:variant>
        <vt:i4>0</vt:i4>
      </vt:variant>
      <vt:variant>
        <vt:i4>5</vt:i4>
      </vt:variant>
      <vt:variant>
        <vt:lpwstr>http://iopscience.iop.org/article/10.1088/1757-899X/107/1/012033</vt:lpwstr>
      </vt:variant>
      <vt:variant>
        <vt:lpwstr/>
      </vt:variant>
      <vt:variant>
        <vt:i4>393228</vt:i4>
      </vt:variant>
      <vt:variant>
        <vt:i4>93</vt:i4>
      </vt:variant>
      <vt:variant>
        <vt:i4>0</vt:i4>
      </vt:variant>
      <vt:variant>
        <vt:i4>5</vt:i4>
      </vt:variant>
      <vt:variant>
        <vt:lpwstr>http://iopscience.iop.org/article/10.1088/1757-899X/107/1/012032</vt:lpwstr>
      </vt:variant>
      <vt:variant>
        <vt:lpwstr/>
      </vt:variant>
      <vt:variant>
        <vt:i4>327692</vt:i4>
      </vt:variant>
      <vt:variant>
        <vt:i4>90</vt:i4>
      </vt:variant>
      <vt:variant>
        <vt:i4>0</vt:i4>
      </vt:variant>
      <vt:variant>
        <vt:i4>5</vt:i4>
      </vt:variant>
      <vt:variant>
        <vt:lpwstr>http://iopscience.iop.org/article/10.1088/1757-899X/107/1/012031</vt:lpwstr>
      </vt:variant>
      <vt:variant>
        <vt:lpwstr/>
      </vt:variant>
      <vt:variant>
        <vt:i4>262156</vt:i4>
      </vt:variant>
      <vt:variant>
        <vt:i4>87</vt:i4>
      </vt:variant>
      <vt:variant>
        <vt:i4>0</vt:i4>
      </vt:variant>
      <vt:variant>
        <vt:i4>5</vt:i4>
      </vt:variant>
      <vt:variant>
        <vt:lpwstr>http://iopscience.iop.org/article/10.1088/1757-899X/107/1/012030</vt:lpwstr>
      </vt:variant>
      <vt:variant>
        <vt:lpwstr/>
      </vt:variant>
      <vt:variant>
        <vt:i4>851981</vt:i4>
      </vt:variant>
      <vt:variant>
        <vt:i4>84</vt:i4>
      </vt:variant>
      <vt:variant>
        <vt:i4>0</vt:i4>
      </vt:variant>
      <vt:variant>
        <vt:i4>5</vt:i4>
      </vt:variant>
      <vt:variant>
        <vt:lpwstr>http://iopscience.iop.org/article/10.1088/1757-899X/107/1/012029</vt:lpwstr>
      </vt:variant>
      <vt:variant>
        <vt:lpwstr/>
      </vt:variant>
      <vt:variant>
        <vt:i4>786445</vt:i4>
      </vt:variant>
      <vt:variant>
        <vt:i4>81</vt:i4>
      </vt:variant>
      <vt:variant>
        <vt:i4>0</vt:i4>
      </vt:variant>
      <vt:variant>
        <vt:i4>5</vt:i4>
      </vt:variant>
      <vt:variant>
        <vt:lpwstr>http://iopscience.iop.org/article/10.1088/1757-899X/107/1/012028</vt:lpwstr>
      </vt:variant>
      <vt:variant>
        <vt:lpwstr/>
      </vt:variant>
      <vt:variant>
        <vt:i4>196621</vt:i4>
      </vt:variant>
      <vt:variant>
        <vt:i4>78</vt:i4>
      </vt:variant>
      <vt:variant>
        <vt:i4>0</vt:i4>
      </vt:variant>
      <vt:variant>
        <vt:i4>5</vt:i4>
      </vt:variant>
      <vt:variant>
        <vt:lpwstr>http://iopscience.iop.org/article/10.1088/1757-899X/107/1/012027</vt:lpwstr>
      </vt:variant>
      <vt:variant>
        <vt:lpwstr/>
      </vt:variant>
      <vt:variant>
        <vt:i4>131085</vt:i4>
      </vt:variant>
      <vt:variant>
        <vt:i4>75</vt:i4>
      </vt:variant>
      <vt:variant>
        <vt:i4>0</vt:i4>
      </vt:variant>
      <vt:variant>
        <vt:i4>5</vt:i4>
      </vt:variant>
      <vt:variant>
        <vt:lpwstr>http://iopscience.iop.org/article/10.1088/1757-899X/107/1/012026</vt:lpwstr>
      </vt:variant>
      <vt:variant>
        <vt:lpwstr/>
      </vt:variant>
      <vt:variant>
        <vt:i4>65549</vt:i4>
      </vt:variant>
      <vt:variant>
        <vt:i4>72</vt:i4>
      </vt:variant>
      <vt:variant>
        <vt:i4>0</vt:i4>
      </vt:variant>
      <vt:variant>
        <vt:i4>5</vt:i4>
      </vt:variant>
      <vt:variant>
        <vt:lpwstr>http://iopscience.iop.org/article/10.1088/1757-899X/107/1/012025</vt:lpwstr>
      </vt:variant>
      <vt:variant>
        <vt:lpwstr/>
      </vt:variant>
      <vt:variant>
        <vt:i4>13</vt:i4>
      </vt:variant>
      <vt:variant>
        <vt:i4>69</vt:i4>
      </vt:variant>
      <vt:variant>
        <vt:i4>0</vt:i4>
      </vt:variant>
      <vt:variant>
        <vt:i4>5</vt:i4>
      </vt:variant>
      <vt:variant>
        <vt:lpwstr>http://iopscience.iop.org/article/10.1088/1757-899X/107/1/012024</vt:lpwstr>
      </vt:variant>
      <vt:variant>
        <vt:lpwstr/>
      </vt:variant>
      <vt:variant>
        <vt:i4>458765</vt:i4>
      </vt:variant>
      <vt:variant>
        <vt:i4>66</vt:i4>
      </vt:variant>
      <vt:variant>
        <vt:i4>0</vt:i4>
      </vt:variant>
      <vt:variant>
        <vt:i4>5</vt:i4>
      </vt:variant>
      <vt:variant>
        <vt:lpwstr>http://iopscience.iop.org/article/10.1088/1757-899X/107/1/012023</vt:lpwstr>
      </vt:variant>
      <vt:variant>
        <vt:lpwstr/>
      </vt:variant>
      <vt:variant>
        <vt:i4>393229</vt:i4>
      </vt:variant>
      <vt:variant>
        <vt:i4>63</vt:i4>
      </vt:variant>
      <vt:variant>
        <vt:i4>0</vt:i4>
      </vt:variant>
      <vt:variant>
        <vt:i4>5</vt:i4>
      </vt:variant>
      <vt:variant>
        <vt:lpwstr>http://iopscience.iop.org/article/10.1088/1757-899X/107/1/012022</vt:lpwstr>
      </vt:variant>
      <vt:variant>
        <vt:lpwstr/>
      </vt:variant>
      <vt:variant>
        <vt:i4>327693</vt:i4>
      </vt:variant>
      <vt:variant>
        <vt:i4>60</vt:i4>
      </vt:variant>
      <vt:variant>
        <vt:i4>0</vt:i4>
      </vt:variant>
      <vt:variant>
        <vt:i4>5</vt:i4>
      </vt:variant>
      <vt:variant>
        <vt:lpwstr>http://iopscience.iop.org/article/10.1088/1757-899X/107/1/012021</vt:lpwstr>
      </vt:variant>
      <vt:variant>
        <vt:lpwstr/>
      </vt:variant>
      <vt:variant>
        <vt:i4>262157</vt:i4>
      </vt:variant>
      <vt:variant>
        <vt:i4>57</vt:i4>
      </vt:variant>
      <vt:variant>
        <vt:i4>0</vt:i4>
      </vt:variant>
      <vt:variant>
        <vt:i4>5</vt:i4>
      </vt:variant>
      <vt:variant>
        <vt:lpwstr>http://iopscience.iop.org/article/10.1088/1757-899X/107/1/012020</vt:lpwstr>
      </vt:variant>
      <vt:variant>
        <vt:lpwstr/>
      </vt:variant>
      <vt:variant>
        <vt:i4>851982</vt:i4>
      </vt:variant>
      <vt:variant>
        <vt:i4>54</vt:i4>
      </vt:variant>
      <vt:variant>
        <vt:i4>0</vt:i4>
      </vt:variant>
      <vt:variant>
        <vt:i4>5</vt:i4>
      </vt:variant>
      <vt:variant>
        <vt:lpwstr>http://iopscience.iop.org/article/10.1088/1757-899X/107/1/012019</vt:lpwstr>
      </vt:variant>
      <vt:variant>
        <vt:lpwstr/>
      </vt:variant>
      <vt:variant>
        <vt:i4>786446</vt:i4>
      </vt:variant>
      <vt:variant>
        <vt:i4>51</vt:i4>
      </vt:variant>
      <vt:variant>
        <vt:i4>0</vt:i4>
      </vt:variant>
      <vt:variant>
        <vt:i4>5</vt:i4>
      </vt:variant>
      <vt:variant>
        <vt:lpwstr>http://iopscience.iop.org/article/10.1088/1757-899X/107/1/012018</vt:lpwstr>
      </vt:variant>
      <vt:variant>
        <vt:lpwstr/>
      </vt:variant>
      <vt:variant>
        <vt:i4>196622</vt:i4>
      </vt:variant>
      <vt:variant>
        <vt:i4>48</vt:i4>
      </vt:variant>
      <vt:variant>
        <vt:i4>0</vt:i4>
      </vt:variant>
      <vt:variant>
        <vt:i4>5</vt:i4>
      </vt:variant>
      <vt:variant>
        <vt:lpwstr>http://iopscience.iop.org/article/10.1088/1757-899X/107/1/012017</vt:lpwstr>
      </vt:variant>
      <vt:variant>
        <vt:lpwstr/>
      </vt:variant>
      <vt:variant>
        <vt:i4>131086</vt:i4>
      </vt:variant>
      <vt:variant>
        <vt:i4>45</vt:i4>
      </vt:variant>
      <vt:variant>
        <vt:i4>0</vt:i4>
      </vt:variant>
      <vt:variant>
        <vt:i4>5</vt:i4>
      </vt:variant>
      <vt:variant>
        <vt:lpwstr>http://iopscience.iop.org/article/10.1088/1757-899X/107/1/012016</vt:lpwstr>
      </vt:variant>
      <vt:variant>
        <vt:lpwstr/>
      </vt:variant>
      <vt:variant>
        <vt:i4>65550</vt:i4>
      </vt:variant>
      <vt:variant>
        <vt:i4>42</vt:i4>
      </vt:variant>
      <vt:variant>
        <vt:i4>0</vt:i4>
      </vt:variant>
      <vt:variant>
        <vt:i4>5</vt:i4>
      </vt:variant>
      <vt:variant>
        <vt:lpwstr>http://iopscience.iop.org/article/10.1088/1757-899X/107/1/012015</vt:lpwstr>
      </vt:variant>
      <vt:variant>
        <vt:lpwstr/>
      </vt:variant>
      <vt:variant>
        <vt:i4>14</vt:i4>
      </vt:variant>
      <vt:variant>
        <vt:i4>39</vt:i4>
      </vt:variant>
      <vt:variant>
        <vt:i4>0</vt:i4>
      </vt:variant>
      <vt:variant>
        <vt:i4>5</vt:i4>
      </vt:variant>
      <vt:variant>
        <vt:lpwstr>http://iopscience.iop.org/article/10.1088/1757-899X/107/1/012014</vt:lpwstr>
      </vt:variant>
      <vt:variant>
        <vt:lpwstr/>
      </vt:variant>
      <vt:variant>
        <vt:i4>458766</vt:i4>
      </vt:variant>
      <vt:variant>
        <vt:i4>36</vt:i4>
      </vt:variant>
      <vt:variant>
        <vt:i4>0</vt:i4>
      </vt:variant>
      <vt:variant>
        <vt:i4>5</vt:i4>
      </vt:variant>
      <vt:variant>
        <vt:lpwstr>http://iopscience.iop.org/article/10.1088/1757-899X/107/1/012013</vt:lpwstr>
      </vt:variant>
      <vt:variant>
        <vt:lpwstr/>
      </vt:variant>
      <vt:variant>
        <vt:i4>393230</vt:i4>
      </vt:variant>
      <vt:variant>
        <vt:i4>33</vt:i4>
      </vt:variant>
      <vt:variant>
        <vt:i4>0</vt:i4>
      </vt:variant>
      <vt:variant>
        <vt:i4>5</vt:i4>
      </vt:variant>
      <vt:variant>
        <vt:lpwstr>http://iopscience.iop.org/article/10.1088/1757-899X/107/1/012012</vt:lpwstr>
      </vt:variant>
      <vt:variant>
        <vt:lpwstr/>
      </vt:variant>
      <vt:variant>
        <vt:i4>327694</vt:i4>
      </vt:variant>
      <vt:variant>
        <vt:i4>30</vt:i4>
      </vt:variant>
      <vt:variant>
        <vt:i4>0</vt:i4>
      </vt:variant>
      <vt:variant>
        <vt:i4>5</vt:i4>
      </vt:variant>
      <vt:variant>
        <vt:lpwstr>http://iopscience.iop.org/article/10.1088/1757-899X/107/1/012011</vt:lpwstr>
      </vt:variant>
      <vt:variant>
        <vt:lpwstr/>
      </vt:variant>
      <vt:variant>
        <vt:i4>262158</vt:i4>
      </vt:variant>
      <vt:variant>
        <vt:i4>27</vt:i4>
      </vt:variant>
      <vt:variant>
        <vt:i4>0</vt:i4>
      </vt:variant>
      <vt:variant>
        <vt:i4>5</vt:i4>
      </vt:variant>
      <vt:variant>
        <vt:lpwstr>http://iopscience.iop.org/article/10.1088/1757-899X/107/1/012010</vt:lpwstr>
      </vt:variant>
      <vt:variant>
        <vt:lpwstr/>
      </vt:variant>
      <vt:variant>
        <vt:i4>851983</vt:i4>
      </vt:variant>
      <vt:variant>
        <vt:i4>24</vt:i4>
      </vt:variant>
      <vt:variant>
        <vt:i4>0</vt:i4>
      </vt:variant>
      <vt:variant>
        <vt:i4>5</vt:i4>
      </vt:variant>
      <vt:variant>
        <vt:lpwstr>http://iopscience.iop.org/article/10.1088/1757-899X/107/1/012009</vt:lpwstr>
      </vt:variant>
      <vt:variant>
        <vt:lpwstr/>
      </vt:variant>
      <vt:variant>
        <vt:i4>786447</vt:i4>
      </vt:variant>
      <vt:variant>
        <vt:i4>21</vt:i4>
      </vt:variant>
      <vt:variant>
        <vt:i4>0</vt:i4>
      </vt:variant>
      <vt:variant>
        <vt:i4>5</vt:i4>
      </vt:variant>
      <vt:variant>
        <vt:lpwstr>http://iopscience.iop.org/article/10.1088/1757-899X/107/1/012008</vt:lpwstr>
      </vt:variant>
      <vt:variant>
        <vt:lpwstr/>
      </vt:variant>
      <vt:variant>
        <vt:i4>196623</vt:i4>
      </vt:variant>
      <vt:variant>
        <vt:i4>18</vt:i4>
      </vt:variant>
      <vt:variant>
        <vt:i4>0</vt:i4>
      </vt:variant>
      <vt:variant>
        <vt:i4>5</vt:i4>
      </vt:variant>
      <vt:variant>
        <vt:lpwstr>http://iopscience.iop.org/article/10.1088/1757-899X/107/1/012007</vt:lpwstr>
      </vt:variant>
      <vt:variant>
        <vt:lpwstr/>
      </vt:variant>
      <vt:variant>
        <vt:i4>131087</vt:i4>
      </vt:variant>
      <vt:variant>
        <vt:i4>15</vt:i4>
      </vt:variant>
      <vt:variant>
        <vt:i4>0</vt:i4>
      </vt:variant>
      <vt:variant>
        <vt:i4>5</vt:i4>
      </vt:variant>
      <vt:variant>
        <vt:lpwstr>http://iopscience.iop.org/article/10.1088/1757-899X/107/1/012006</vt:lpwstr>
      </vt:variant>
      <vt:variant>
        <vt:lpwstr/>
      </vt:variant>
      <vt:variant>
        <vt:i4>65551</vt:i4>
      </vt:variant>
      <vt:variant>
        <vt:i4>12</vt:i4>
      </vt:variant>
      <vt:variant>
        <vt:i4>0</vt:i4>
      </vt:variant>
      <vt:variant>
        <vt:i4>5</vt:i4>
      </vt:variant>
      <vt:variant>
        <vt:lpwstr>http://iopscience.iop.org/article/10.1088/1757-899X/107/1/012005</vt:lpwstr>
      </vt:variant>
      <vt:variant>
        <vt:lpwstr/>
      </vt:variant>
      <vt:variant>
        <vt:i4>15</vt:i4>
      </vt:variant>
      <vt:variant>
        <vt:i4>9</vt:i4>
      </vt:variant>
      <vt:variant>
        <vt:i4>0</vt:i4>
      </vt:variant>
      <vt:variant>
        <vt:i4>5</vt:i4>
      </vt:variant>
      <vt:variant>
        <vt:lpwstr>http://iopscience.iop.org/article/10.1088/1757-899X/107/1/012004</vt:lpwstr>
      </vt:variant>
      <vt:variant>
        <vt:lpwstr/>
      </vt:variant>
      <vt:variant>
        <vt:i4>458767</vt:i4>
      </vt:variant>
      <vt:variant>
        <vt:i4>6</vt:i4>
      </vt:variant>
      <vt:variant>
        <vt:i4>0</vt:i4>
      </vt:variant>
      <vt:variant>
        <vt:i4>5</vt:i4>
      </vt:variant>
      <vt:variant>
        <vt:lpwstr>http://iopscience.iop.org/article/10.1088/1757-899X/107/1/012003</vt:lpwstr>
      </vt:variant>
      <vt:variant>
        <vt:lpwstr/>
      </vt:variant>
      <vt:variant>
        <vt:i4>393231</vt:i4>
      </vt:variant>
      <vt:variant>
        <vt:i4>3</vt:i4>
      </vt:variant>
      <vt:variant>
        <vt:i4>0</vt:i4>
      </vt:variant>
      <vt:variant>
        <vt:i4>5</vt:i4>
      </vt:variant>
      <vt:variant>
        <vt:lpwstr>http://iopscience.iop.org/article/10.1088/1757-899X/107/1/012002</vt:lpwstr>
      </vt:variant>
      <vt:variant>
        <vt:lpwstr/>
      </vt:variant>
      <vt:variant>
        <vt:i4>327695</vt:i4>
      </vt:variant>
      <vt:variant>
        <vt:i4>0</vt:i4>
      </vt:variant>
      <vt:variant>
        <vt:i4>0</vt:i4>
      </vt:variant>
      <vt:variant>
        <vt:i4>5</vt:i4>
      </vt:variant>
      <vt:variant>
        <vt:lpwstr>http://iopscience.iop.org/article/10.1088/1757-899X/107/1/012001</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ASUS</cp:lastModifiedBy>
  <cp:revision>2</cp:revision>
  <cp:lastPrinted>2016-07-21T05:37:00Z</cp:lastPrinted>
  <dcterms:created xsi:type="dcterms:W3CDTF">2016-07-26T09:02:00Z</dcterms:created>
  <dcterms:modified xsi:type="dcterms:W3CDTF">2016-07-26T09:02:00Z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tyle">
    <vt:lpwstr>american-chemical-society</vt:lpwstr>
  </property>
</Properties>
</file>