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FD7" w:rsidRPr="0074593D" w:rsidRDefault="00977FD7">
      <w:pPr>
        <w:pStyle w:val="BodyText"/>
        <w:spacing w:line="240" w:lineRule="auto"/>
        <w:jc w:val="center"/>
        <w:rPr>
          <w:bCs/>
          <w:sz w:val="22"/>
          <w:lang w:val="id-ID"/>
        </w:rPr>
      </w:pPr>
    </w:p>
    <w:p w:rsidR="005F49E0" w:rsidRDefault="005F49E0" w:rsidP="00C65FEE">
      <w:pPr>
        <w:pStyle w:val="BodyText"/>
        <w:spacing w:line="240" w:lineRule="auto"/>
        <w:jc w:val="center"/>
        <w:rPr>
          <w:b/>
          <w:szCs w:val="24"/>
          <w:lang w:val="en-ID"/>
        </w:rPr>
      </w:pPr>
      <w:r>
        <w:rPr>
          <w:noProof/>
        </w:rPr>
        <w:drawing>
          <wp:inline distT="0" distB="0" distL="0" distR="0" wp14:anchorId="548CB3B6" wp14:editId="1A65A672">
            <wp:extent cx="5991941" cy="52511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681" t="34790" r="27102" b="58161"/>
                    <a:stretch/>
                  </pic:blipFill>
                  <pic:spPr bwMode="auto">
                    <a:xfrm>
                      <a:off x="0" y="0"/>
                      <a:ext cx="6113438" cy="535767"/>
                    </a:xfrm>
                    <a:prstGeom prst="rect">
                      <a:avLst/>
                    </a:prstGeom>
                    <a:ln>
                      <a:noFill/>
                    </a:ln>
                    <a:extLst>
                      <a:ext uri="{53640926-AAD7-44D8-BBD7-CCE9431645EC}">
                        <a14:shadowObscured xmlns:a14="http://schemas.microsoft.com/office/drawing/2010/main"/>
                      </a:ext>
                    </a:extLst>
                  </pic:spPr>
                </pic:pic>
              </a:graphicData>
            </a:graphic>
          </wp:inline>
        </w:drawing>
      </w:r>
    </w:p>
    <w:p w:rsidR="00441418" w:rsidRPr="00C65FEE" w:rsidRDefault="00441418" w:rsidP="00C65FEE">
      <w:pPr>
        <w:pStyle w:val="BodyText"/>
        <w:spacing w:line="240" w:lineRule="auto"/>
        <w:jc w:val="center"/>
        <w:rPr>
          <w:b/>
          <w:szCs w:val="24"/>
          <w:lang w:val="en-ID"/>
        </w:rPr>
      </w:pPr>
      <w:r>
        <w:rPr>
          <w:noProof/>
        </w:rPr>
        <w:drawing>
          <wp:inline distT="0" distB="0" distL="0" distR="0" wp14:anchorId="114E9FB9" wp14:editId="40971032">
            <wp:extent cx="4623900" cy="1122383"/>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78" t="41475" r="32861" b="44035"/>
                    <a:stretch/>
                  </pic:blipFill>
                  <pic:spPr bwMode="auto">
                    <a:xfrm>
                      <a:off x="0" y="0"/>
                      <a:ext cx="4676878" cy="1135243"/>
                    </a:xfrm>
                    <a:prstGeom prst="rect">
                      <a:avLst/>
                    </a:prstGeom>
                    <a:ln>
                      <a:noFill/>
                    </a:ln>
                    <a:extLst>
                      <a:ext uri="{53640926-AAD7-44D8-BBD7-CCE9431645EC}">
                        <a14:shadowObscured xmlns:a14="http://schemas.microsoft.com/office/drawing/2010/main"/>
                      </a:ext>
                    </a:extLst>
                  </pic:spPr>
                </pic:pic>
              </a:graphicData>
            </a:graphic>
          </wp:inline>
        </w:drawing>
      </w:r>
    </w:p>
    <w:p w:rsidR="0097603D" w:rsidRPr="0074593D" w:rsidRDefault="007A37A4" w:rsidP="00A2659F">
      <w:pPr>
        <w:ind w:left="284" w:right="283"/>
        <w:jc w:val="center"/>
      </w:pPr>
      <w:hyperlink r:id="rId9" w:history="1"/>
    </w:p>
    <w:p w:rsidR="0097603D" w:rsidRPr="0074593D" w:rsidRDefault="00CD7BFE" w:rsidP="00CD7BFE">
      <w:pPr>
        <w:rPr>
          <w:b/>
          <w:i/>
          <w:sz w:val="22"/>
          <w:szCs w:val="22"/>
          <w:lang w:val="id-ID"/>
        </w:rPr>
      </w:pPr>
      <w:r w:rsidRPr="0074593D">
        <w:rPr>
          <w:b/>
          <w:i/>
          <w:sz w:val="22"/>
          <w:szCs w:val="22"/>
          <w:lang w:val="id-ID"/>
        </w:rPr>
        <w:t>Abstract</w:t>
      </w:r>
    </w:p>
    <w:p w:rsidR="0097603D" w:rsidRPr="0074593D" w:rsidRDefault="009373F7" w:rsidP="001A30AB">
      <w:pPr>
        <w:widowControl w:val="0"/>
        <w:spacing w:after="120"/>
        <w:jc w:val="both"/>
        <w:rPr>
          <w:b/>
          <w:sz w:val="22"/>
          <w:szCs w:val="22"/>
          <w:lang w:val="id-ID"/>
        </w:rPr>
      </w:pPr>
      <w:r w:rsidRPr="0074593D">
        <w:rPr>
          <w:i/>
          <w:sz w:val="22"/>
          <w:szCs w:val="22"/>
        </w:rPr>
        <w:t>SCC (</w:t>
      </w:r>
      <w:r w:rsidR="00B67916">
        <w:rPr>
          <w:i/>
          <w:sz w:val="22"/>
          <w:szCs w:val="22"/>
        </w:rPr>
        <w:t>Self Compacting Concrete</w:t>
      </w:r>
      <w:r w:rsidR="0090131D">
        <w:rPr>
          <w:i/>
          <w:sz w:val="22"/>
          <w:szCs w:val="22"/>
        </w:rPr>
        <w:t xml:space="preserve">) is one of the innovations at </w:t>
      </w:r>
      <w:r w:rsidRPr="0074593D">
        <w:rPr>
          <w:i/>
          <w:sz w:val="22"/>
          <w:szCs w:val="22"/>
        </w:rPr>
        <w:t xml:space="preserve"> facilitating infrastructure work.</w:t>
      </w:r>
      <w:r w:rsidR="00B330AF" w:rsidRPr="0074593D">
        <w:rPr>
          <w:i/>
          <w:sz w:val="22"/>
          <w:szCs w:val="22"/>
        </w:rPr>
        <w:t xml:space="preserve">Fly ash are the remnants of coal combustion in the form of fine particles and an inorganic material is formed from mineral material change since the combustion of the coal combustion process. Chemical properties fly ash makes fly ash is used as a cement replacement </w:t>
      </w:r>
      <w:r w:rsidR="0090131D">
        <w:rPr>
          <w:i/>
          <w:sz w:val="22"/>
          <w:szCs w:val="22"/>
        </w:rPr>
        <w:t xml:space="preserve">materials, so the utilization </w:t>
      </w:r>
      <w:r w:rsidR="00B330AF" w:rsidRPr="0074593D">
        <w:rPr>
          <w:i/>
          <w:sz w:val="22"/>
          <w:szCs w:val="22"/>
        </w:rPr>
        <w:t xml:space="preserve"> fly ash as a cement substitute materials can reduce the production of cement. This research will examine the shear capacity of HVFA – SCC </w:t>
      </w:r>
      <w:r w:rsidRPr="0074593D">
        <w:rPr>
          <w:i/>
          <w:sz w:val="22"/>
          <w:szCs w:val="22"/>
        </w:rPr>
        <w:t>reinforced concrete beams with 5</w:t>
      </w:r>
      <w:r w:rsidR="00B330AF" w:rsidRPr="0074593D">
        <w:rPr>
          <w:i/>
          <w:sz w:val="22"/>
          <w:szCs w:val="22"/>
        </w:rPr>
        <w:t>0% fly ash content and then will be compared with normal concrete beams. The specimen used in this research is a reinforced concrete beam with cross-sectional area of ​​10 cm x 1</w:t>
      </w:r>
      <w:r w:rsidRPr="0074593D">
        <w:rPr>
          <w:i/>
          <w:sz w:val="22"/>
          <w:szCs w:val="22"/>
        </w:rPr>
        <w:t>8,5 cm with length of 13</w:t>
      </w:r>
      <w:r w:rsidR="00B330AF" w:rsidRPr="0074593D">
        <w:rPr>
          <w:i/>
          <w:sz w:val="22"/>
          <w:szCs w:val="22"/>
        </w:rPr>
        <w:t>0 cm. Shear capacity test using a loading frame by performing two loading points. From this test, we will get the load-deflection relationship chart, the calculation of shear capaci</w:t>
      </w:r>
      <w:r w:rsidRPr="0074593D">
        <w:rPr>
          <w:i/>
          <w:sz w:val="22"/>
          <w:szCs w:val="22"/>
        </w:rPr>
        <w:t>ty of concrete beams HVFA-SCC 50</w:t>
      </w:r>
      <w:r w:rsidR="00B330AF" w:rsidRPr="0074593D">
        <w:rPr>
          <w:i/>
          <w:sz w:val="22"/>
          <w:szCs w:val="22"/>
        </w:rPr>
        <w:t xml:space="preserve">. Based on </w:t>
      </w:r>
      <w:r w:rsidR="00B330AF" w:rsidRPr="0074593D">
        <w:rPr>
          <w:i/>
          <w:color w:val="000000"/>
          <w:sz w:val="22"/>
          <w:szCs w:val="22"/>
        </w:rPr>
        <w:t>shear capacity test of concrete bea</w:t>
      </w:r>
      <w:r w:rsidRPr="0074593D">
        <w:rPr>
          <w:i/>
          <w:color w:val="000000"/>
          <w:sz w:val="22"/>
          <w:szCs w:val="22"/>
        </w:rPr>
        <w:t>ms, the value of HVFA-SCC w</w:t>
      </w:r>
      <w:r w:rsidR="0080683E">
        <w:rPr>
          <w:i/>
          <w:color w:val="000000"/>
          <w:sz w:val="22"/>
          <w:szCs w:val="22"/>
        </w:rPr>
        <w:t>i</w:t>
      </w:r>
      <w:r w:rsidRPr="0074593D">
        <w:rPr>
          <w:i/>
          <w:color w:val="000000"/>
          <w:sz w:val="22"/>
          <w:szCs w:val="22"/>
        </w:rPr>
        <w:t>ith 5</w:t>
      </w:r>
      <w:r w:rsidR="00B330AF" w:rsidRPr="0074593D">
        <w:rPr>
          <w:i/>
          <w:color w:val="000000"/>
          <w:sz w:val="22"/>
          <w:szCs w:val="22"/>
        </w:rPr>
        <w:t xml:space="preserve">0% fly ash content is greater than normal concrete beams tested at 28 days, which has value </w:t>
      </w:r>
      <w:r w:rsidR="0078659D" w:rsidRPr="0074593D">
        <w:rPr>
          <w:i/>
          <w:color w:val="000000"/>
          <w:sz w:val="22"/>
          <w:szCs w:val="22"/>
        </w:rPr>
        <w:t xml:space="preserve"> </w:t>
      </w:r>
      <w:r w:rsidRPr="0074593D">
        <w:rPr>
          <w:sz w:val="22"/>
          <w:szCs w:val="22"/>
          <w:lang w:val="en-ID"/>
        </w:rPr>
        <w:t>31,29</w:t>
      </w:r>
      <w:r w:rsidR="0078659D" w:rsidRPr="0074593D">
        <w:rPr>
          <w:sz w:val="22"/>
          <w:szCs w:val="22"/>
          <w:lang w:val="en-ID"/>
        </w:rPr>
        <w:t xml:space="preserve"> </w:t>
      </w:r>
      <w:r w:rsidRPr="0074593D">
        <w:rPr>
          <w:i/>
          <w:color w:val="000000"/>
          <w:sz w:val="22"/>
          <w:szCs w:val="22"/>
        </w:rPr>
        <w:t xml:space="preserve">kN for HVFA-SCC </w:t>
      </w:r>
      <w:r w:rsidR="007E32AD" w:rsidRPr="0074593D">
        <w:rPr>
          <w:i/>
          <w:color w:val="000000"/>
          <w:sz w:val="22"/>
          <w:szCs w:val="22"/>
        </w:rPr>
        <w:t>50%</w:t>
      </w:r>
      <w:r w:rsidRPr="0074593D">
        <w:rPr>
          <w:i/>
          <w:color w:val="000000"/>
          <w:sz w:val="22"/>
          <w:szCs w:val="22"/>
        </w:rPr>
        <w:t xml:space="preserve"> and 30,5</w:t>
      </w:r>
      <w:r w:rsidR="0078659D" w:rsidRPr="0074593D">
        <w:rPr>
          <w:i/>
          <w:color w:val="000000"/>
          <w:sz w:val="22"/>
          <w:szCs w:val="22"/>
        </w:rPr>
        <w:t xml:space="preserve"> kN for normal concrete</w:t>
      </w:r>
      <w:r w:rsidR="0078659D" w:rsidRPr="0074593D">
        <w:rPr>
          <w:i/>
          <w:sz w:val="22"/>
          <w:szCs w:val="22"/>
        </w:rPr>
        <w:t>.</w:t>
      </w:r>
    </w:p>
    <w:p w:rsidR="0097603D" w:rsidRPr="0074593D" w:rsidRDefault="0097603D" w:rsidP="0097603D">
      <w:pPr>
        <w:widowControl w:val="0"/>
        <w:ind w:left="1026" w:hanging="1026"/>
        <w:jc w:val="both"/>
        <w:rPr>
          <w:i/>
          <w:sz w:val="22"/>
          <w:szCs w:val="22"/>
          <w:lang w:val="id-ID"/>
        </w:rPr>
      </w:pPr>
      <w:r w:rsidRPr="0074593D">
        <w:rPr>
          <w:b/>
          <w:i/>
          <w:sz w:val="22"/>
          <w:szCs w:val="22"/>
          <w:lang w:val="id-ID"/>
        </w:rPr>
        <w:t>Keywords:</w:t>
      </w:r>
      <w:r w:rsidRPr="0074593D">
        <w:rPr>
          <w:i/>
          <w:sz w:val="22"/>
          <w:szCs w:val="22"/>
          <w:lang w:val="id-ID"/>
        </w:rPr>
        <w:t xml:space="preserve"> </w:t>
      </w:r>
      <w:r w:rsidR="001A30AB" w:rsidRPr="0074593D">
        <w:rPr>
          <w:i/>
          <w:sz w:val="22"/>
          <w:szCs w:val="22"/>
        </w:rPr>
        <w:t>fly ash, hvfa-scc, shear capacity.</w:t>
      </w:r>
    </w:p>
    <w:p w:rsidR="0097603D" w:rsidRPr="0074593D" w:rsidRDefault="0097603D" w:rsidP="0097603D">
      <w:pPr>
        <w:widowControl w:val="0"/>
        <w:ind w:left="1026" w:hanging="1026"/>
        <w:jc w:val="both"/>
        <w:rPr>
          <w:b/>
          <w:lang w:val="id-ID"/>
        </w:rPr>
      </w:pPr>
    </w:p>
    <w:p w:rsidR="0097603D" w:rsidRPr="0074593D" w:rsidRDefault="0097603D" w:rsidP="0097603D">
      <w:pPr>
        <w:widowControl w:val="0"/>
        <w:ind w:left="1026" w:hanging="1026"/>
        <w:jc w:val="both"/>
        <w:rPr>
          <w:bCs/>
          <w:sz w:val="22"/>
          <w:szCs w:val="22"/>
          <w:lang w:val="id-ID"/>
        </w:rPr>
      </w:pPr>
      <w:r w:rsidRPr="0074593D">
        <w:rPr>
          <w:b/>
          <w:sz w:val="22"/>
          <w:szCs w:val="22"/>
          <w:lang w:val="id-ID"/>
        </w:rPr>
        <w:t>Abstrak</w:t>
      </w:r>
    </w:p>
    <w:p w:rsidR="00923581" w:rsidRPr="0074593D" w:rsidRDefault="0090131D" w:rsidP="0097603D">
      <w:pPr>
        <w:jc w:val="both"/>
        <w:rPr>
          <w:rFonts w:eastAsia="Calibri"/>
          <w:iCs/>
          <w:sz w:val="22"/>
          <w:szCs w:val="22"/>
        </w:rPr>
      </w:pPr>
      <w:r w:rsidRPr="0090131D">
        <w:rPr>
          <w:sz w:val="22"/>
          <w:szCs w:val="22"/>
        </w:rPr>
        <w:t>Beton</w:t>
      </w:r>
      <w:r>
        <w:rPr>
          <w:i/>
          <w:sz w:val="22"/>
          <w:szCs w:val="22"/>
        </w:rPr>
        <w:t xml:space="preserve"> </w:t>
      </w:r>
      <w:r w:rsidR="00A2659F" w:rsidRPr="0074593D">
        <w:rPr>
          <w:i/>
          <w:sz w:val="22"/>
          <w:szCs w:val="22"/>
        </w:rPr>
        <w:t xml:space="preserve">SCC </w:t>
      </w:r>
      <w:r w:rsidR="00A2659F" w:rsidRPr="00B67916">
        <w:rPr>
          <w:sz w:val="22"/>
          <w:szCs w:val="22"/>
        </w:rPr>
        <w:t>(</w:t>
      </w:r>
      <w:r w:rsidR="00B67916" w:rsidRPr="00B67916">
        <w:rPr>
          <w:sz w:val="22"/>
          <w:szCs w:val="22"/>
        </w:rPr>
        <w:t>Beton Memadat Sendiri</w:t>
      </w:r>
      <w:r w:rsidR="00A2659F" w:rsidRPr="00B67916">
        <w:rPr>
          <w:sz w:val="22"/>
          <w:szCs w:val="22"/>
        </w:rPr>
        <w:t>)</w:t>
      </w:r>
      <w:r w:rsidR="00A2659F" w:rsidRPr="0074593D">
        <w:rPr>
          <w:i/>
          <w:sz w:val="22"/>
          <w:szCs w:val="22"/>
        </w:rPr>
        <w:t xml:space="preserve"> </w:t>
      </w:r>
      <w:r>
        <w:rPr>
          <w:sz w:val="22"/>
          <w:szCs w:val="22"/>
        </w:rPr>
        <w:t xml:space="preserve">adalah bentuk </w:t>
      </w:r>
      <w:r w:rsidR="00A2659F" w:rsidRPr="0074593D">
        <w:rPr>
          <w:sz w:val="22"/>
          <w:szCs w:val="22"/>
        </w:rPr>
        <w:t xml:space="preserve">inovasi </w:t>
      </w:r>
      <w:r>
        <w:rPr>
          <w:sz w:val="22"/>
          <w:szCs w:val="22"/>
        </w:rPr>
        <w:t xml:space="preserve">yang bertujuan untuk </w:t>
      </w:r>
      <w:r w:rsidR="00A2659F" w:rsidRPr="0074593D">
        <w:rPr>
          <w:sz w:val="22"/>
          <w:szCs w:val="22"/>
        </w:rPr>
        <w:t>mempermudah pekerjaan infrastruktur</w:t>
      </w:r>
      <w:r w:rsidR="00A2659F" w:rsidRPr="0074593D">
        <w:rPr>
          <w:i/>
          <w:sz w:val="22"/>
          <w:szCs w:val="22"/>
        </w:rPr>
        <w:t xml:space="preserve">. </w:t>
      </w:r>
      <w:r w:rsidR="00923581" w:rsidRPr="0074593D">
        <w:rPr>
          <w:i/>
          <w:sz w:val="22"/>
          <w:szCs w:val="22"/>
        </w:rPr>
        <w:t>Fly ash</w:t>
      </w:r>
      <w:r w:rsidR="00923581" w:rsidRPr="0074593D">
        <w:rPr>
          <w:sz w:val="22"/>
          <w:szCs w:val="22"/>
        </w:rPr>
        <w:t xml:space="preserve"> </w:t>
      </w:r>
      <w:r>
        <w:rPr>
          <w:sz w:val="22"/>
          <w:szCs w:val="22"/>
        </w:rPr>
        <w:t>sendiri hasil dari sisa pembakaran batu bara</w:t>
      </w:r>
      <w:r w:rsidR="00923581" w:rsidRPr="0074593D">
        <w:rPr>
          <w:sz w:val="22"/>
          <w:szCs w:val="22"/>
        </w:rPr>
        <w:t xml:space="preserve"> dan merupakan bahan anorganik</w:t>
      </w:r>
      <w:r>
        <w:rPr>
          <w:sz w:val="22"/>
          <w:szCs w:val="22"/>
        </w:rPr>
        <w:t xml:space="preserve"> </w:t>
      </w:r>
      <w:r w:rsidR="00923581" w:rsidRPr="0074593D">
        <w:rPr>
          <w:sz w:val="22"/>
          <w:szCs w:val="22"/>
          <w:lang w:val="en-ID"/>
        </w:rPr>
        <w:t xml:space="preserve">. Sifat kimia </w:t>
      </w:r>
      <w:r w:rsidR="00923581" w:rsidRPr="0074593D">
        <w:rPr>
          <w:rFonts w:eastAsia="Calibri"/>
          <w:i/>
          <w:iCs/>
          <w:sz w:val="22"/>
          <w:szCs w:val="22"/>
        </w:rPr>
        <w:t>fly ash</w:t>
      </w:r>
      <w:r w:rsidR="00923581" w:rsidRPr="0074593D">
        <w:rPr>
          <w:rFonts w:eastAsia="Calibri"/>
          <w:iCs/>
          <w:sz w:val="22"/>
          <w:szCs w:val="22"/>
        </w:rPr>
        <w:t xml:space="preserve"> </w:t>
      </w:r>
      <w:r>
        <w:rPr>
          <w:rFonts w:eastAsia="Calibri"/>
          <w:iCs/>
          <w:sz w:val="22"/>
          <w:szCs w:val="22"/>
        </w:rPr>
        <w:t>yang sama dengan semen</w:t>
      </w:r>
      <w:r w:rsidR="00441418">
        <w:rPr>
          <w:rFonts w:eastAsia="Calibri"/>
          <w:iCs/>
          <w:sz w:val="22"/>
          <w:szCs w:val="22"/>
        </w:rPr>
        <w:t xml:space="preserve">sehingga dapat dijadikan </w:t>
      </w:r>
      <w:r w:rsidR="00923581" w:rsidRPr="0074593D">
        <w:rPr>
          <w:rFonts w:eastAsia="Calibri"/>
          <w:iCs/>
          <w:sz w:val="22"/>
          <w:szCs w:val="22"/>
        </w:rPr>
        <w:t>sebagai bahan pengganti semen.</w:t>
      </w:r>
      <w:r w:rsidR="00923581" w:rsidRPr="0074593D">
        <w:rPr>
          <w:sz w:val="22"/>
          <w:szCs w:val="22"/>
        </w:rPr>
        <w:t xml:space="preserve"> Penelitian ini </w:t>
      </w:r>
      <w:r>
        <w:rPr>
          <w:sz w:val="22"/>
          <w:szCs w:val="22"/>
        </w:rPr>
        <w:t xml:space="preserve">akan membandingkan kapasitas geser </w:t>
      </w:r>
      <w:r w:rsidR="009A7D36">
        <w:rPr>
          <w:sz w:val="22"/>
          <w:szCs w:val="22"/>
        </w:rPr>
        <w:t>beton konvensional</w:t>
      </w:r>
      <w:r>
        <w:rPr>
          <w:sz w:val="22"/>
          <w:szCs w:val="22"/>
        </w:rPr>
        <w:t xml:space="preserve"> dengan beton </w:t>
      </w:r>
      <w:r w:rsidRPr="0090131D">
        <w:rPr>
          <w:i/>
          <w:sz w:val="22"/>
          <w:szCs w:val="22"/>
        </w:rPr>
        <w:t>HVFA SCC</w:t>
      </w:r>
      <w:r>
        <w:rPr>
          <w:sz w:val="22"/>
          <w:szCs w:val="22"/>
        </w:rPr>
        <w:t xml:space="preserve"> dengan kadar fly ash 50% dengan masing2 luas </w:t>
      </w:r>
      <w:r w:rsidR="00097B78">
        <w:rPr>
          <w:sz w:val="22"/>
          <w:szCs w:val="22"/>
        </w:rPr>
        <w:t>potongan</w:t>
      </w:r>
      <w:r>
        <w:rPr>
          <w:sz w:val="22"/>
          <w:szCs w:val="22"/>
        </w:rPr>
        <w:t xml:space="preserve"> </w:t>
      </w:r>
      <w:r w:rsidR="00A2659F" w:rsidRPr="0074593D">
        <w:rPr>
          <w:sz w:val="22"/>
          <w:szCs w:val="22"/>
        </w:rPr>
        <w:t xml:space="preserve"> 10 cm x 18,5 cm dengan panjang 13</w:t>
      </w:r>
      <w:r w:rsidR="00923581" w:rsidRPr="0074593D">
        <w:rPr>
          <w:sz w:val="22"/>
          <w:szCs w:val="22"/>
        </w:rPr>
        <w:t xml:space="preserve">0 cm. </w:t>
      </w:r>
      <w:r w:rsidR="005F49E0">
        <w:rPr>
          <w:sz w:val="22"/>
          <w:szCs w:val="22"/>
        </w:rPr>
        <w:t>Pengecekan</w:t>
      </w:r>
      <w:r w:rsidR="00923581" w:rsidRPr="0074593D">
        <w:rPr>
          <w:sz w:val="22"/>
          <w:szCs w:val="22"/>
        </w:rPr>
        <w:t xml:space="preserve"> kapasitas geser </w:t>
      </w:r>
      <w:r w:rsidR="000D4BA9">
        <w:rPr>
          <w:sz w:val="22"/>
          <w:szCs w:val="22"/>
        </w:rPr>
        <w:t>dilakukan</w:t>
      </w:r>
      <w:r w:rsidR="00923581" w:rsidRPr="0074593D">
        <w:rPr>
          <w:sz w:val="22"/>
          <w:szCs w:val="22"/>
        </w:rPr>
        <w:t xml:space="preserve"> </w:t>
      </w:r>
      <w:r>
        <w:rPr>
          <w:sz w:val="22"/>
          <w:szCs w:val="22"/>
        </w:rPr>
        <w:t xml:space="preserve">dengan </w:t>
      </w:r>
      <w:r w:rsidR="00097B78">
        <w:rPr>
          <w:sz w:val="22"/>
          <w:szCs w:val="22"/>
        </w:rPr>
        <w:t>memerlukan</w:t>
      </w:r>
      <w:r>
        <w:rPr>
          <w:sz w:val="22"/>
          <w:szCs w:val="22"/>
        </w:rPr>
        <w:t xml:space="preserve"> </w:t>
      </w:r>
      <w:r w:rsidR="00923581" w:rsidRPr="0074593D">
        <w:rPr>
          <w:sz w:val="22"/>
          <w:szCs w:val="22"/>
        </w:rPr>
        <w:t xml:space="preserve"> </w:t>
      </w:r>
      <w:r w:rsidR="000D4BA9">
        <w:rPr>
          <w:sz w:val="22"/>
          <w:szCs w:val="22"/>
        </w:rPr>
        <w:t xml:space="preserve">alat </w:t>
      </w:r>
      <w:r w:rsidR="00923581" w:rsidRPr="0074593D">
        <w:rPr>
          <w:i/>
          <w:sz w:val="22"/>
          <w:szCs w:val="22"/>
        </w:rPr>
        <w:t>loading frame</w:t>
      </w:r>
      <w:r w:rsidR="00923581" w:rsidRPr="0074593D">
        <w:rPr>
          <w:sz w:val="22"/>
          <w:szCs w:val="22"/>
        </w:rPr>
        <w:t xml:space="preserve"> dengan 2 titik pembebana</w:t>
      </w:r>
      <w:r w:rsidR="00A2659F" w:rsidRPr="0074593D">
        <w:rPr>
          <w:sz w:val="22"/>
          <w:szCs w:val="22"/>
        </w:rPr>
        <w:t>n</w:t>
      </w:r>
      <w:r>
        <w:rPr>
          <w:sz w:val="22"/>
          <w:szCs w:val="22"/>
        </w:rPr>
        <w:t xml:space="preserve"> di tengah bentang balok</w:t>
      </w:r>
      <w:r w:rsidR="00A2659F" w:rsidRPr="0074593D">
        <w:rPr>
          <w:sz w:val="22"/>
          <w:szCs w:val="22"/>
        </w:rPr>
        <w:t xml:space="preserve">. </w:t>
      </w:r>
      <w:r w:rsidR="005F49E0">
        <w:rPr>
          <w:sz w:val="22"/>
          <w:szCs w:val="22"/>
        </w:rPr>
        <w:t>Pengecekan</w:t>
      </w:r>
      <w:r w:rsidR="00441418">
        <w:rPr>
          <w:sz w:val="22"/>
          <w:szCs w:val="22"/>
        </w:rPr>
        <w:t xml:space="preserve"> ini akan menghasilkan</w:t>
      </w:r>
      <w:r w:rsidR="00923581" w:rsidRPr="0074593D">
        <w:rPr>
          <w:sz w:val="22"/>
          <w:szCs w:val="22"/>
        </w:rPr>
        <w:t xml:space="preserve"> grafik hubungan beban-lendutan </w:t>
      </w:r>
      <w:r w:rsidR="00441418">
        <w:rPr>
          <w:sz w:val="22"/>
          <w:szCs w:val="22"/>
        </w:rPr>
        <w:t>dan hasil</w:t>
      </w:r>
      <w:r w:rsidR="00923581" w:rsidRPr="0074593D">
        <w:rPr>
          <w:sz w:val="22"/>
          <w:szCs w:val="22"/>
        </w:rPr>
        <w:t xml:space="preserve"> kapasi</w:t>
      </w:r>
      <w:r w:rsidR="00A2659F" w:rsidRPr="0074593D">
        <w:rPr>
          <w:sz w:val="22"/>
          <w:szCs w:val="22"/>
        </w:rPr>
        <w:t>tas geser balok beton HVFA-SCC 5</w:t>
      </w:r>
      <w:r w:rsidR="00923581" w:rsidRPr="0074593D">
        <w:rPr>
          <w:sz w:val="22"/>
          <w:szCs w:val="22"/>
        </w:rPr>
        <w:t xml:space="preserve">0%. </w:t>
      </w:r>
      <w:r>
        <w:rPr>
          <w:sz w:val="22"/>
          <w:szCs w:val="22"/>
        </w:rPr>
        <w:t>Hasil penelitian menunjukan bahwa</w:t>
      </w:r>
      <w:r w:rsidR="00923581" w:rsidRPr="0074593D">
        <w:rPr>
          <w:sz w:val="22"/>
          <w:szCs w:val="22"/>
        </w:rPr>
        <w:t xml:space="preserve"> </w:t>
      </w:r>
      <w:r w:rsidR="00923581" w:rsidRPr="0074593D">
        <w:rPr>
          <w:color w:val="000000"/>
          <w:sz w:val="22"/>
          <w:szCs w:val="22"/>
        </w:rPr>
        <w:t xml:space="preserve">kapasitas </w:t>
      </w:r>
      <w:r w:rsidR="00923581" w:rsidRPr="0074593D">
        <w:rPr>
          <w:color w:val="000000"/>
          <w:sz w:val="22"/>
          <w:szCs w:val="22"/>
          <w:lang w:val="en-ID"/>
        </w:rPr>
        <w:t>geser</w:t>
      </w:r>
      <w:r w:rsidR="00923581" w:rsidRPr="0074593D">
        <w:rPr>
          <w:color w:val="000000"/>
          <w:sz w:val="22"/>
          <w:szCs w:val="22"/>
        </w:rPr>
        <w:t xml:space="preserve"> </w:t>
      </w:r>
      <w:r>
        <w:rPr>
          <w:color w:val="000000"/>
          <w:sz w:val="22"/>
          <w:szCs w:val="22"/>
          <w:lang w:val="en-ID"/>
        </w:rPr>
        <w:t>uji</w:t>
      </w:r>
      <w:r w:rsidR="00923581" w:rsidRPr="0074593D">
        <w:rPr>
          <w:color w:val="000000"/>
          <w:sz w:val="22"/>
          <w:szCs w:val="22"/>
          <w:lang w:val="en-ID"/>
        </w:rPr>
        <w:t xml:space="preserve"> </w:t>
      </w:r>
      <w:r w:rsidR="009373F7" w:rsidRPr="0074593D">
        <w:rPr>
          <w:color w:val="000000"/>
          <w:sz w:val="22"/>
          <w:szCs w:val="22"/>
        </w:rPr>
        <w:t xml:space="preserve">balok beton </w:t>
      </w:r>
      <w:r>
        <w:rPr>
          <w:color w:val="000000"/>
          <w:sz w:val="22"/>
          <w:szCs w:val="22"/>
        </w:rPr>
        <w:t xml:space="preserve">HVFA-SCC </w:t>
      </w:r>
      <w:r w:rsidR="007E32AD" w:rsidRPr="0074593D">
        <w:rPr>
          <w:color w:val="000000"/>
          <w:sz w:val="22"/>
          <w:szCs w:val="22"/>
        </w:rPr>
        <w:t>50%</w:t>
      </w:r>
      <w:r w:rsidR="00923581" w:rsidRPr="0074593D">
        <w:rPr>
          <w:color w:val="000000"/>
          <w:sz w:val="22"/>
          <w:szCs w:val="22"/>
        </w:rPr>
        <w:t xml:space="preserve"> memiliki nilai yang lebih </w:t>
      </w:r>
      <w:r w:rsidR="00923581" w:rsidRPr="0074593D">
        <w:rPr>
          <w:color w:val="000000"/>
          <w:sz w:val="22"/>
          <w:szCs w:val="22"/>
          <w:lang w:val="en-ID"/>
        </w:rPr>
        <w:t>besar</w:t>
      </w:r>
      <w:r w:rsidR="0080683E">
        <w:rPr>
          <w:color w:val="000000"/>
          <w:sz w:val="22"/>
          <w:szCs w:val="22"/>
        </w:rPr>
        <w:t xml:space="preserve"> disbanding dengan hasil kapasitas geser uji</w:t>
      </w:r>
      <w:r w:rsidR="00923581" w:rsidRPr="0074593D">
        <w:rPr>
          <w:color w:val="000000"/>
          <w:sz w:val="22"/>
          <w:szCs w:val="22"/>
        </w:rPr>
        <w:t xml:space="preserve"> balok </w:t>
      </w:r>
      <w:r w:rsidR="009A7D36">
        <w:rPr>
          <w:color w:val="000000"/>
          <w:sz w:val="22"/>
          <w:szCs w:val="22"/>
        </w:rPr>
        <w:t>beton konvensional</w:t>
      </w:r>
      <w:r w:rsidR="00923581" w:rsidRPr="0074593D">
        <w:rPr>
          <w:color w:val="000000"/>
          <w:sz w:val="22"/>
          <w:szCs w:val="22"/>
        </w:rPr>
        <w:t xml:space="preserve"> yang </w:t>
      </w:r>
      <w:r w:rsidR="0080683E">
        <w:rPr>
          <w:color w:val="000000"/>
          <w:sz w:val="22"/>
          <w:szCs w:val="22"/>
        </w:rPr>
        <w:t xml:space="preserve">diuji </w:t>
      </w:r>
      <w:r w:rsidR="00923581" w:rsidRPr="0074593D">
        <w:rPr>
          <w:color w:val="000000"/>
          <w:sz w:val="22"/>
          <w:szCs w:val="22"/>
        </w:rPr>
        <w:t xml:space="preserve"> pada umur</w:t>
      </w:r>
      <w:r w:rsidR="0080683E">
        <w:rPr>
          <w:color w:val="000000"/>
          <w:sz w:val="22"/>
          <w:szCs w:val="22"/>
        </w:rPr>
        <w:t xml:space="preserve"> beton</w:t>
      </w:r>
      <w:r w:rsidR="00923581" w:rsidRPr="0074593D">
        <w:rPr>
          <w:color w:val="000000"/>
          <w:sz w:val="22"/>
          <w:szCs w:val="22"/>
        </w:rPr>
        <w:t xml:space="preserve"> 28 hari </w:t>
      </w:r>
      <w:r w:rsidR="00441418">
        <w:rPr>
          <w:color w:val="000000"/>
          <w:sz w:val="22"/>
          <w:szCs w:val="22"/>
        </w:rPr>
        <w:t>yaitu</w:t>
      </w:r>
      <w:r w:rsidR="000D4BA9">
        <w:rPr>
          <w:color w:val="000000"/>
          <w:sz w:val="22"/>
          <w:szCs w:val="22"/>
        </w:rPr>
        <w:t xml:space="preserve"> </w:t>
      </w:r>
      <w:r w:rsidR="00923581" w:rsidRPr="0074593D">
        <w:rPr>
          <w:color w:val="000000"/>
          <w:sz w:val="22"/>
          <w:szCs w:val="22"/>
        </w:rPr>
        <w:t xml:space="preserve">sebesar </w:t>
      </w:r>
      <w:r w:rsidR="002B601C">
        <w:rPr>
          <w:sz w:val="22"/>
          <w:szCs w:val="22"/>
          <w:lang w:val="en-ID"/>
        </w:rPr>
        <w:t xml:space="preserve">30,5 </w:t>
      </w:r>
      <w:r w:rsidR="0078659D" w:rsidRPr="0074593D">
        <w:rPr>
          <w:sz w:val="22"/>
          <w:szCs w:val="22"/>
          <w:lang w:val="en-ID"/>
        </w:rPr>
        <w:t xml:space="preserve"> </w:t>
      </w:r>
      <w:r w:rsidR="00923581" w:rsidRPr="0074593D">
        <w:rPr>
          <w:color w:val="000000"/>
          <w:sz w:val="22"/>
          <w:szCs w:val="22"/>
          <w:lang w:val="en-ID"/>
        </w:rPr>
        <w:t>kN</w:t>
      </w:r>
      <w:r w:rsidR="00923581" w:rsidRPr="0074593D">
        <w:rPr>
          <w:color w:val="000000"/>
          <w:sz w:val="22"/>
          <w:szCs w:val="22"/>
        </w:rPr>
        <w:t xml:space="preserve"> </w:t>
      </w:r>
      <w:r w:rsidR="009373F7" w:rsidRPr="0074593D">
        <w:rPr>
          <w:color w:val="000000"/>
          <w:sz w:val="22"/>
          <w:szCs w:val="22"/>
          <w:lang w:val="en-ID"/>
        </w:rPr>
        <w:t>untuk HVFA-SCC 5</w:t>
      </w:r>
      <w:r w:rsidR="00923581" w:rsidRPr="0074593D">
        <w:rPr>
          <w:color w:val="000000"/>
          <w:sz w:val="22"/>
          <w:szCs w:val="22"/>
          <w:lang w:val="en-ID"/>
        </w:rPr>
        <w:t xml:space="preserve">0% dan </w:t>
      </w:r>
      <w:r w:rsidR="002B601C">
        <w:rPr>
          <w:color w:val="000000"/>
          <w:sz w:val="22"/>
          <w:szCs w:val="22"/>
          <w:lang w:val="en-ID"/>
        </w:rPr>
        <w:t>31,29</w:t>
      </w:r>
      <w:r w:rsidR="00923581" w:rsidRPr="0074593D">
        <w:rPr>
          <w:color w:val="000000"/>
          <w:sz w:val="22"/>
          <w:szCs w:val="22"/>
          <w:lang w:val="en-ID"/>
        </w:rPr>
        <w:t xml:space="preserve"> kN untuk </w:t>
      </w:r>
      <w:r w:rsidR="009A7D36">
        <w:rPr>
          <w:color w:val="000000"/>
          <w:sz w:val="22"/>
          <w:szCs w:val="22"/>
          <w:lang w:val="en-ID"/>
        </w:rPr>
        <w:t>beton konvensional</w:t>
      </w:r>
      <w:r w:rsidR="00923581" w:rsidRPr="0074593D">
        <w:rPr>
          <w:sz w:val="22"/>
          <w:szCs w:val="22"/>
        </w:rPr>
        <w:t>.</w:t>
      </w:r>
    </w:p>
    <w:p w:rsidR="00923581" w:rsidRPr="0074593D" w:rsidRDefault="00F45AA7" w:rsidP="00923581">
      <w:pPr>
        <w:jc w:val="both"/>
        <w:rPr>
          <w:sz w:val="22"/>
          <w:szCs w:val="22"/>
        </w:rPr>
      </w:pPr>
      <w:r w:rsidRPr="0074593D">
        <w:rPr>
          <w:b/>
          <w:sz w:val="22"/>
          <w:szCs w:val="22"/>
          <w:lang w:val="id-ID"/>
        </w:rPr>
        <w:t>Kata Kunci :</w:t>
      </w:r>
      <w:r w:rsidRPr="0074593D">
        <w:rPr>
          <w:sz w:val="22"/>
          <w:szCs w:val="22"/>
          <w:lang w:val="id-ID"/>
        </w:rPr>
        <w:t xml:space="preserve"> </w:t>
      </w:r>
      <w:r w:rsidR="00923581" w:rsidRPr="0074593D">
        <w:rPr>
          <w:i/>
          <w:sz w:val="22"/>
          <w:szCs w:val="22"/>
        </w:rPr>
        <w:t>fly ash</w:t>
      </w:r>
      <w:r w:rsidR="00923581" w:rsidRPr="0074593D">
        <w:rPr>
          <w:sz w:val="22"/>
          <w:szCs w:val="22"/>
        </w:rPr>
        <w:t xml:space="preserve">, </w:t>
      </w:r>
      <w:r w:rsidR="00923581" w:rsidRPr="0074593D">
        <w:rPr>
          <w:i/>
          <w:sz w:val="22"/>
          <w:szCs w:val="22"/>
        </w:rPr>
        <w:t>hvfa-scc</w:t>
      </w:r>
      <w:r w:rsidR="00923581" w:rsidRPr="0074593D">
        <w:rPr>
          <w:sz w:val="22"/>
          <w:szCs w:val="22"/>
          <w:lang w:val="id-ID"/>
        </w:rPr>
        <w:t>,</w:t>
      </w:r>
      <w:r w:rsidR="00923581" w:rsidRPr="0074593D">
        <w:rPr>
          <w:sz w:val="22"/>
          <w:szCs w:val="22"/>
          <w:lang w:val="en-ID"/>
        </w:rPr>
        <w:t xml:space="preserve"> </w:t>
      </w:r>
      <w:r w:rsidR="00923581" w:rsidRPr="0074593D">
        <w:rPr>
          <w:sz w:val="22"/>
          <w:szCs w:val="22"/>
          <w:lang w:val="id-ID"/>
        </w:rPr>
        <w:t>kapasitas</w:t>
      </w:r>
      <w:r w:rsidR="00923581" w:rsidRPr="0074593D">
        <w:rPr>
          <w:sz w:val="22"/>
          <w:szCs w:val="22"/>
          <w:lang w:val="en-ID"/>
        </w:rPr>
        <w:t xml:space="preserve"> </w:t>
      </w:r>
      <w:r w:rsidR="00923581" w:rsidRPr="0074593D">
        <w:rPr>
          <w:sz w:val="22"/>
          <w:szCs w:val="22"/>
        </w:rPr>
        <w:t>geser.</w:t>
      </w:r>
    </w:p>
    <w:p w:rsidR="00923581" w:rsidRPr="0074593D" w:rsidRDefault="00923581" w:rsidP="00923581">
      <w:pPr>
        <w:jc w:val="both"/>
        <w:rPr>
          <w:sz w:val="22"/>
          <w:szCs w:val="22"/>
        </w:rPr>
      </w:pPr>
    </w:p>
    <w:p w:rsidR="00923581" w:rsidRPr="0074593D" w:rsidRDefault="00923581" w:rsidP="00923581">
      <w:pPr>
        <w:jc w:val="both"/>
        <w:rPr>
          <w:sz w:val="22"/>
          <w:szCs w:val="22"/>
        </w:rPr>
        <w:sectPr w:rsidR="00923581" w:rsidRPr="0074593D" w:rsidSect="00923581">
          <w:headerReference w:type="default" r:id="rId10"/>
          <w:footerReference w:type="even" r:id="rId11"/>
          <w:pgSz w:w="11907" w:h="16840" w:code="9"/>
          <w:pgMar w:top="1134" w:right="1134" w:bottom="1134" w:left="1134" w:header="720" w:footer="720" w:gutter="0"/>
          <w:pgNumType w:start="1"/>
          <w:cols w:space="397"/>
        </w:sectPr>
      </w:pPr>
    </w:p>
    <w:p w:rsidR="00977FD7" w:rsidRPr="0074593D" w:rsidRDefault="00811F49" w:rsidP="00630562">
      <w:pPr>
        <w:jc w:val="both"/>
        <w:rPr>
          <w:b/>
          <w:sz w:val="24"/>
          <w:lang w:val="id-ID"/>
        </w:rPr>
      </w:pPr>
      <w:r w:rsidRPr="0074593D">
        <w:rPr>
          <w:b/>
          <w:sz w:val="24"/>
          <w:lang w:val="id-ID"/>
        </w:rPr>
        <w:lastRenderedPageBreak/>
        <w:t>PENDAHULUAN</w:t>
      </w:r>
    </w:p>
    <w:p w:rsidR="004E3974" w:rsidRDefault="00441418" w:rsidP="00DA1ACE">
      <w:pPr>
        <w:jc w:val="both"/>
        <w:rPr>
          <w:sz w:val="22"/>
          <w:szCs w:val="22"/>
        </w:rPr>
      </w:pPr>
      <w:r>
        <w:rPr>
          <w:sz w:val="22"/>
          <w:szCs w:val="22"/>
        </w:rPr>
        <w:t>Era moder</w:t>
      </w:r>
      <w:r w:rsidR="004E3974" w:rsidRPr="004E3974">
        <w:rPr>
          <w:sz w:val="22"/>
          <w:szCs w:val="22"/>
        </w:rPr>
        <w:t xml:space="preserve">nisasi yang semakin maju dan perkembangan zaman yang sangat pesat </w:t>
      </w:r>
      <w:r w:rsidR="0080683E">
        <w:rPr>
          <w:sz w:val="22"/>
          <w:szCs w:val="22"/>
        </w:rPr>
        <w:t>mengakibatkan</w:t>
      </w:r>
      <w:r w:rsidR="004E3974" w:rsidRPr="004E3974">
        <w:rPr>
          <w:sz w:val="22"/>
          <w:szCs w:val="22"/>
        </w:rPr>
        <w:t xml:space="preserve"> pembangunan infrastruktur untuk </w:t>
      </w:r>
      <w:r w:rsidR="0080683E">
        <w:rPr>
          <w:sz w:val="22"/>
          <w:szCs w:val="22"/>
        </w:rPr>
        <w:t xml:space="preserve">menghasilkan </w:t>
      </w:r>
      <w:r w:rsidR="004E3974" w:rsidRPr="004E3974">
        <w:rPr>
          <w:sz w:val="22"/>
          <w:szCs w:val="22"/>
        </w:rPr>
        <w:t xml:space="preserve"> tekn</w:t>
      </w:r>
      <w:r w:rsidR="0080683E">
        <w:rPr>
          <w:sz w:val="22"/>
          <w:szCs w:val="22"/>
        </w:rPr>
        <w:t xml:space="preserve">ologi dan terobosan baru yang </w:t>
      </w:r>
      <w:r w:rsidR="004E3974" w:rsidRPr="004E3974">
        <w:rPr>
          <w:sz w:val="22"/>
          <w:szCs w:val="22"/>
        </w:rPr>
        <w:t xml:space="preserve">efisien dalam </w:t>
      </w:r>
      <w:r w:rsidR="0080683E">
        <w:rPr>
          <w:sz w:val="22"/>
          <w:szCs w:val="22"/>
        </w:rPr>
        <w:t>biaya dan waktu pengerjaan</w:t>
      </w:r>
      <w:r w:rsidR="004E3974" w:rsidRPr="004E3974">
        <w:rPr>
          <w:sz w:val="22"/>
          <w:szCs w:val="22"/>
        </w:rPr>
        <w:t xml:space="preserve">. Salah satunya adalah pembuatan beton. Beton sendiri terdiri dari agregat dan bahan pengikat. Bahan pengikat merupakan campuran beton yang berfungsi untuk mengikat material salah satunya adalah semen. Produksi semen merupakan salah satu pemicu terjadinya </w:t>
      </w:r>
      <w:r w:rsidR="00BC5749" w:rsidRPr="00BC5749">
        <w:rPr>
          <w:sz w:val="22"/>
          <w:szCs w:val="22"/>
        </w:rPr>
        <w:t>pemanasan global</w:t>
      </w:r>
      <w:r>
        <w:rPr>
          <w:sz w:val="22"/>
          <w:szCs w:val="22"/>
        </w:rPr>
        <w:t xml:space="preserve"> dikarenakan p</w:t>
      </w:r>
      <w:r w:rsidR="004E3974" w:rsidRPr="004E3974">
        <w:rPr>
          <w:sz w:val="22"/>
          <w:szCs w:val="22"/>
        </w:rPr>
        <w:t>roduksi semen</w:t>
      </w:r>
      <w:r w:rsidR="0080683E">
        <w:rPr>
          <w:sz w:val="22"/>
          <w:szCs w:val="22"/>
        </w:rPr>
        <w:t xml:space="preserve"> </w:t>
      </w:r>
      <w:r w:rsidR="004E3974" w:rsidRPr="004E3974">
        <w:rPr>
          <w:sz w:val="22"/>
          <w:szCs w:val="22"/>
        </w:rPr>
        <w:t>menciptakan emi</w:t>
      </w:r>
      <w:r>
        <w:rPr>
          <w:sz w:val="22"/>
          <w:szCs w:val="22"/>
        </w:rPr>
        <w:t>si gas CO2 yang tinggi. T</w:t>
      </w:r>
      <w:r w:rsidR="004E3974" w:rsidRPr="004E3974">
        <w:rPr>
          <w:sz w:val="22"/>
          <w:szCs w:val="22"/>
        </w:rPr>
        <w:t>ahun 2015 industri semen menghasilkan 2,8 mil</w:t>
      </w:r>
      <w:r w:rsidR="004E3974">
        <w:rPr>
          <w:sz w:val="22"/>
          <w:szCs w:val="22"/>
        </w:rPr>
        <w:t>l</w:t>
      </w:r>
      <w:r w:rsidR="004E3974" w:rsidRPr="004E3974">
        <w:rPr>
          <w:sz w:val="22"/>
          <w:szCs w:val="22"/>
        </w:rPr>
        <w:t xml:space="preserve">iar ton CO2 dan menjadi penyumbang 8% emisi CO2 </w:t>
      </w:r>
      <w:r w:rsidR="004E3974">
        <w:rPr>
          <w:sz w:val="22"/>
          <w:szCs w:val="22"/>
        </w:rPr>
        <w:t xml:space="preserve"> terbesar ketiga menurut Laporan </w:t>
      </w:r>
      <w:r w:rsidR="004E3974" w:rsidRPr="004E3974">
        <w:rPr>
          <w:sz w:val="22"/>
          <w:szCs w:val="22"/>
        </w:rPr>
        <w:t>Catham House 2018</w:t>
      </w:r>
      <w:r w:rsidR="004E3974">
        <w:rPr>
          <w:sz w:val="22"/>
          <w:szCs w:val="22"/>
        </w:rPr>
        <w:t>.</w:t>
      </w:r>
    </w:p>
    <w:p w:rsidR="004E3974" w:rsidRDefault="004E3974" w:rsidP="002C5911">
      <w:pPr>
        <w:jc w:val="both"/>
        <w:rPr>
          <w:sz w:val="22"/>
          <w:szCs w:val="22"/>
          <w:lang w:val="en-ID"/>
        </w:rPr>
      </w:pPr>
      <w:r w:rsidRPr="004E3974">
        <w:rPr>
          <w:sz w:val="22"/>
          <w:szCs w:val="22"/>
          <w:lang w:val="en-ID"/>
        </w:rPr>
        <w:t xml:space="preserve">Hal ini diperlukan inovasi untuk mengatasi emisi gas CO2 ini adalah mereduksi penggunaan semen dengan mengganti </w:t>
      </w:r>
      <w:r w:rsidRPr="0080683E">
        <w:rPr>
          <w:i/>
          <w:sz w:val="22"/>
          <w:szCs w:val="22"/>
          <w:lang w:val="en-ID"/>
        </w:rPr>
        <w:t>fly ash</w:t>
      </w:r>
      <w:r w:rsidRPr="004E3974">
        <w:rPr>
          <w:sz w:val="22"/>
          <w:szCs w:val="22"/>
          <w:lang w:val="en-ID"/>
        </w:rPr>
        <w:t xml:space="preserve"> sebagai bahan pengikat. </w:t>
      </w:r>
      <w:r w:rsidRPr="0080683E">
        <w:rPr>
          <w:i/>
          <w:sz w:val="22"/>
          <w:szCs w:val="22"/>
          <w:lang w:val="en-ID"/>
        </w:rPr>
        <w:t>Fly Ash</w:t>
      </w:r>
      <w:r w:rsidRPr="004E3974">
        <w:rPr>
          <w:sz w:val="22"/>
          <w:szCs w:val="22"/>
          <w:lang w:val="en-ID"/>
        </w:rPr>
        <w:t xml:space="preserve"> merupakan sisa dari hasil </w:t>
      </w:r>
      <w:r w:rsidR="0080683E">
        <w:rPr>
          <w:sz w:val="22"/>
          <w:szCs w:val="22"/>
          <w:lang w:val="en-ID"/>
        </w:rPr>
        <w:t>pembuangan pembaaran</w:t>
      </w:r>
      <w:r w:rsidRPr="004E3974">
        <w:rPr>
          <w:sz w:val="22"/>
          <w:szCs w:val="22"/>
          <w:lang w:val="en-ID"/>
        </w:rPr>
        <w:t xml:space="preserve"> batu</w:t>
      </w:r>
      <w:r w:rsidR="0080683E">
        <w:rPr>
          <w:sz w:val="22"/>
          <w:szCs w:val="22"/>
          <w:lang w:val="en-ID"/>
        </w:rPr>
        <w:t xml:space="preserve"> </w:t>
      </w:r>
      <w:r w:rsidRPr="004E3974">
        <w:rPr>
          <w:sz w:val="22"/>
          <w:szCs w:val="22"/>
          <w:lang w:val="en-ID"/>
        </w:rPr>
        <w:t xml:space="preserve">bara yang keluar dari tungku pembakaran. Inovasi ini menghasilkan beton dengan kadar fly ash tinggi yang biasa disebut High Volume Fly Ash (HVFA). Fly ash pada beton ini berfungsi selain sebagai bahan pengikat juga berfungsi sebagai filler (pengisi) yang dapat mengisi celah pada beton karena partikel nya sangat halus sehingga mencegah adanya rongga pada beton. High Volume Fly Ash Concrete (HVFA) merupakan beton </w:t>
      </w:r>
      <w:r w:rsidRPr="004E3974">
        <w:rPr>
          <w:sz w:val="22"/>
          <w:szCs w:val="22"/>
          <w:lang w:val="en-ID"/>
        </w:rPr>
        <w:lastRenderedPageBreak/>
        <w:t xml:space="preserve">yang </w:t>
      </w:r>
      <w:r w:rsidR="00097B78">
        <w:rPr>
          <w:sz w:val="22"/>
          <w:szCs w:val="22"/>
          <w:lang w:val="en-ID"/>
        </w:rPr>
        <w:t>memerlukan</w:t>
      </w:r>
      <w:r w:rsidRPr="004E3974">
        <w:rPr>
          <w:sz w:val="22"/>
          <w:szCs w:val="22"/>
          <w:lang w:val="en-ID"/>
        </w:rPr>
        <w:t xml:space="preserve"> setidaknya 50 % kadar fly ash sebagai bahan pengganti semen dalam campuran betonnya. Penggunaan fly ash ini  dapat meningkatkan </w:t>
      </w:r>
      <w:r w:rsidRPr="0080683E">
        <w:rPr>
          <w:i/>
          <w:sz w:val="22"/>
          <w:szCs w:val="22"/>
          <w:lang w:val="en-ID"/>
        </w:rPr>
        <w:t>workability</w:t>
      </w:r>
      <w:r w:rsidR="0080683E">
        <w:rPr>
          <w:sz w:val="22"/>
          <w:szCs w:val="22"/>
          <w:lang w:val="en-ID"/>
        </w:rPr>
        <w:t xml:space="preserve"> </w:t>
      </w:r>
      <w:r w:rsidRPr="004E3974">
        <w:rPr>
          <w:sz w:val="22"/>
          <w:szCs w:val="22"/>
          <w:lang w:val="en-ID"/>
        </w:rPr>
        <w:t xml:space="preserve">dan </w:t>
      </w:r>
      <w:r w:rsidRPr="0080683E">
        <w:rPr>
          <w:i/>
          <w:sz w:val="22"/>
          <w:szCs w:val="22"/>
          <w:lang w:val="en-ID"/>
        </w:rPr>
        <w:t>durability</w:t>
      </w:r>
      <w:r w:rsidR="0080683E">
        <w:rPr>
          <w:sz w:val="22"/>
          <w:szCs w:val="22"/>
          <w:lang w:val="en-ID"/>
        </w:rPr>
        <w:t xml:space="preserve"> </w:t>
      </w:r>
      <w:r w:rsidRPr="004E3974">
        <w:rPr>
          <w:sz w:val="22"/>
          <w:szCs w:val="22"/>
          <w:lang w:val="en-ID"/>
        </w:rPr>
        <w:t xml:space="preserve">pada beton (Marthinus, 2015). </w:t>
      </w:r>
    </w:p>
    <w:p w:rsidR="004E3974" w:rsidRDefault="004E3974" w:rsidP="002C5911">
      <w:pPr>
        <w:jc w:val="both"/>
        <w:rPr>
          <w:sz w:val="22"/>
          <w:szCs w:val="22"/>
          <w:lang w:val="en-ID"/>
        </w:rPr>
      </w:pPr>
      <w:r w:rsidRPr="004E3974">
        <w:rPr>
          <w:sz w:val="22"/>
          <w:szCs w:val="22"/>
          <w:lang w:val="en-ID"/>
        </w:rPr>
        <w:t xml:space="preserve">Konstruksi beton bertulang pada bangunan tinggi dan kompleks maka diperlukan pekerjaan beton yang efisien dan khusus diantaranya berkaitan dengan penuangan atau pengecoran beton pada beiksting. Kasus ini sangat diperlukan mengingat beton konvensional sangat sulit dalam proses pengecoran maupun pemdatan dikarenakan ukuran agregat yang besar. Kasus ini menimbulkan inovasi baru yaitu sifat </w:t>
      </w:r>
      <w:r w:rsidRPr="004E3974">
        <w:rPr>
          <w:i/>
          <w:sz w:val="22"/>
          <w:szCs w:val="22"/>
          <w:lang w:val="en-ID"/>
        </w:rPr>
        <w:t>self-compactibility</w:t>
      </w:r>
      <w:r w:rsidRPr="004E3974">
        <w:rPr>
          <w:sz w:val="22"/>
          <w:szCs w:val="22"/>
          <w:lang w:val="en-ID"/>
        </w:rPr>
        <w:t xml:space="preserve"> beton segar dengan menambahkan zat kimia yaitu s</w:t>
      </w:r>
      <w:r w:rsidRPr="004E3974">
        <w:rPr>
          <w:i/>
          <w:sz w:val="22"/>
          <w:szCs w:val="22"/>
          <w:lang w:val="en-ID"/>
        </w:rPr>
        <w:t xml:space="preserve">uperplasticizer </w:t>
      </w:r>
      <w:r w:rsidRPr="004E3974">
        <w:rPr>
          <w:sz w:val="22"/>
          <w:szCs w:val="22"/>
          <w:lang w:val="en-ID"/>
        </w:rPr>
        <w:t xml:space="preserve">yang berfungsi untuk meningkatkan kemudahan pekerjaan beton segar </w:t>
      </w:r>
      <w:r w:rsidRPr="004E3974">
        <w:rPr>
          <w:i/>
          <w:sz w:val="22"/>
          <w:szCs w:val="22"/>
          <w:lang w:val="en-ID"/>
        </w:rPr>
        <w:t>(workability</w:t>
      </w:r>
      <w:r w:rsidRPr="004E3974">
        <w:rPr>
          <w:sz w:val="22"/>
          <w:szCs w:val="22"/>
          <w:lang w:val="en-ID"/>
        </w:rPr>
        <w:t xml:space="preserve">) saat proses pengecoran dan pemadatan sehingga mempermudah dalam menyebarkan beton tanpa adanya penggumpalan. Teknologi ini disebut </w:t>
      </w:r>
      <w:r w:rsidR="00B67916">
        <w:rPr>
          <w:i/>
          <w:sz w:val="22"/>
          <w:szCs w:val="22"/>
          <w:lang w:val="en-ID"/>
        </w:rPr>
        <w:t>Beton Memadat Sendiri</w:t>
      </w:r>
      <w:r w:rsidRPr="004E3974">
        <w:rPr>
          <w:i/>
          <w:sz w:val="22"/>
          <w:szCs w:val="22"/>
          <w:lang w:val="en-ID"/>
        </w:rPr>
        <w:t xml:space="preserve"> (SCC).</w:t>
      </w:r>
      <w:r w:rsidRPr="004E3974">
        <w:rPr>
          <w:sz w:val="22"/>
          <w:szCs w:val="22"/>
          <w:lang w:val="en-ID"/>
        </w:rPr>
        <w:t xml:space="preserve"> Beton SCC memiliki sifat yang dapat mngalir sendiri mengisi runag tanpa adanya pemadatan oleh bantuan </w:t>
      </w:r>
      <w:r w:rsidRPr="004E3974">
        <w:rPr>
          <w:i/>
          <w:sz w:val="22"/>
          <w:szCs w:val="22"/>
          <w:lang w:val="en-ID"/>
        </w:rPr>
        <w:t>vibrator</w:t>
      </w:r>
      <w:r w:rsidRPr="004E3974">
        <w:rPr>
          <w:sz w:val="22"/>
          <w:szCs w:val="22"/>
          <w:lang w:val="en-ID"/>
        </w:rPr>
        <w:t xml:space="preserve"> atau bahkan tidak diperlukan sama s</w:t>
      </w:r>
      <w:r>
        <w:rPr>
          <w:sz w:val="22"/>
          <w:szCs w:val="22"/>
          <w:lang w:val="en-ID"/>
        </w:rPr>
        <w:t xml:space="preserve">ekali dalam penggunaan </w:t>
      </w:r>
      <w:r w:rsidRPr="004E3974">
        <w:rPr>
          <w:i/>
          <w:sz w:val="22"/>
          <w:szCs w:val="22"/>
          <w:lang w:val="en-ID"/>
        </w:rPr>
        <w:t>vibrator.</w:t>
      </w:r>
    </w:p>
    <w:p w:rsidR="00484F34" w:rsidRPr="0074593D" w:rsidRDefault="004E3974" w:rsidP="00811F49">
      <w:pPr>
        <w:jc w:val="both"/>
        <w:rPr>
          <w:b/>
          <w:sz w:val="22"/>
          <w:szCs w:val="22"/>
          <w:lang w:val="id-ID"/>
        </w:rPr>
      </w:pPr>
      <w:r w:rsidRPr="004E3974">
        <w:rPr>
          <w:sz w:val="22"/>
          <w:szCs w:val="22"/>
          <w:lang w:val="en-ID"/>
        </w:rPr>
        <w:t>Karakterisitik beton yaitu memiliki kuatmemilki kuat tekan yang baik sedangakan memiliki kuat Tarik yang cenderung lemah. Dalam penerapannya maka beton diberi tulangan baja untuk mengatasi kelemahan pada kuat tarik beton dikarenakan karakteristik baja memiliki kuat Tarik yang tinggu. Penelitian ini mengkaji</w:t>
      </w:r>
      <w:r w:rsidR="0080683E">
        <w:rPr>
          <w:sz w:val="22"/>
          <w:szCs w:val="22"/>
          <w:lang w:val="en-ID"/>
        </w:rPr>
        <w:t xml:space="preserve"> besarnya</w:t>
      </w:r>
      <w:r w:rsidRPr="004E3974">
        <w:rPr>
          <w:sz w:val="22"/>
          <w:szCs w:val="22"/>
          <w:lang w:val="en-ID"/>
        </w:rPr>
        <w:t xml:space="preserve"> kapasitas geser</w:t>
      </w:r>
      <w:r w:rsidR="0080683E">
        <w:rPr>
          <w:sz w:val="22"/>
          <w:szCs w:val="22"/>
          <w:lang w:val="en-ID"/>
        </w:rPr>
        <w:t xml:space="preserve"> pada</w:t>
      </w:r>
      <w:r w:rsidRPr="004E3974">
        <w:rPr>
          <w:sz w:val="22"/>
          <w:szCs w:val="22"/>
          <w:lang w:val="en-ID"/>
        </w:rPr>
        <w:t xml:space="preserve"> balok beton bertulang</w:t>
      </w:r>
      <w:r w:rsidR="00441418">
        <w:rPr>
          <w:sz w:val="22"/>
          <w:szCs w:val="22"/>
          <w:lang w:val="en-ID"/>
        </w:rPr>
        <w:t xml:space="preserve"> beton </w:t>
      </w:r>
      <w:r w:rsidRPr="004E3974">
        <w:rPr>
          <w:sz w:val="22"/>
          <w:szCs w:val="22"/>
          <w:lang w:val="en-ID"/>
        </w:rPr>
        <w:t xml:space="preserve"> </w:t>
      </w:r>
      <w:r w:rsidRPr="0080683E">
        <w:rPr>
          <w:i/>
          <w:sz w:val="22"/>
          <w:szCs w:val="22"/>
          <w:lang w:val="en-ID"/>
        </w:rPr>
        <w:t xml:space="preserve">High Volume Fly Ash – </w:t>
      </w:r>
      <w:r w:rsidR="00B67916">
        <w:rPr>
          <w:i/>
          <w:sz w:val="22"/>
          <w:szCs w:val="22"/>
          <w:lang w:val="en-ID"/>
        </w:rPr>
        <w:t>Beton Memadat Sendiri</w:t>
      </w:r>
      <w:r w:rsidRPr="0080683E">
        <w:rPr>
          <w:i/>
          <w:sz w:val="22"/>
          <w:szCs w:val="22"/>
          <w:lang w:val="en-ID"/>
        </w:rPr>
        <w:t xml:space="preserve"> (HVFA – SCC)</w:t>
      </w:r>
      <w:r w:rsidRPr="004E3974">
        <w:rPr>
          <w:sz w:val="22"/>
          <w:szCs w:val="22"/>
          <w:lang w:val="en-ID"/>
        </w:rPr>
        <w:t xml:space="preserve"> dengan kadar fly ash 50 % dan  balok </w:t>
      </w:r>
      <w:r w:rsidR="009A7D36">
        <w:rPr>
          <w:sz w:val="22"/>
          <w:szCs w:val="22"/>
          <w:lang w:val="en-ID"/>
        </w:rPr>
        <w:t>beton konvensional</w:t>
      </w:r>
      <w:r w:rsidRPr="004E3974">
        <w:rPr>
          <w:sz w:val="22"/>
          <w:szCs w:val="22"/>
          <w:lang w:val="en-ID"/>
        </w:rPr>
        <w:t xml:space="preserve"> pada umur 28 hari.</w:t>
      </w:r>
    </w:p>
    <w:p w:rsidR="002C5911" w:rsidRPr="0074593D" w:rsidRDefault="002C5911" w:rsidP="004F4BC3">
      <w:pPr>
        <w:tabs>
          <w:tab w:val="left" w:pos="5810"/>
        </w:tabs>
        <w:jc w:val="both"/>
        <w:rPr>
          <w:b/>
          <w:sz w:val="24"/>
        </w:rPr>
      </w:pPr>
      <w:r w:rsidRPr="0074593D">
        <w:rPr>
          <w:b/>
          <w:sz w:val="24"/>
        </w:rPr>
        <w:t>LANDASAN TEORI</w:t>
      </w:r>
    </w:p>
    <w:p w:rsidR="004F4BC3" w:rsidRPr="0074593D" w:rsidRDefault="00B67916" w:rsidP="004F4BC3">
      <w:pPr>
        <w:pStyle w:val="SubBab"/>
        <w:numPr>
          <w:ilvl w:val="0"/>
          <w:numId w:val="0"/>
        </w:numPr>
        <w:spacing w:before="0" w:line="240" w:lineRule="auto"/>
        <w:ind w:left="851" w:hanging="851"/>
        <w:rPr>
          <w:sz w:val="22"/>
          <w:szCs w:val="22"/>
        </w:rPr>
      </w:pPr>
      <w:bookmarkStart w:id="0" w:name="_Toc14422856"/>
      <w:bookmarkStart w:id="1" w:name="_Toc14422998"/>
      <w:r>
        <w:rPr>
          <w:i/>
          <w:sz w:val="22"/>
          <w:szCs w:val="22"/>
        </w:rPr>
        <w:t>Beton Memadat Sendiri</w:t>
      </w:r>
      <w:r w:rsidR="004F4BC3" w:rsidRPr="0074593D">
        <w:rPr>
          <w:sz w:val="22"/>
          <w:szCs w:val="22"/>
        </w:rPr>
        <w:t xml:space="preserve"> (SCC)</w:t>
      </w:r>
      <w:bookmarkEnd w:id="0"/>
      <w:bookmarkEnd w:id="1"/>
    </w:p>
    <w:p w:rsidR="004F4BC3" w:rsidRPr="0074593D" w:rsidRDefault="00B67916" w:rsidP="004F4BC3">
      <w:pPr>
        <w:pStyle w:val="HTMLPreformatted"/>
        <w:shd w:val="clear" w:color="auto" w:fill="FFFFFF"/>
        <w:jc w:val="both"/>
        <w:rPr>
          <w:rFonts w:ascii="Times New Roman" w:hAnsi="Times New Roman" w:cs="Times New Roman"/>
          <w:color w:val="212121"/>
          <w:sz w:val="22"/>
          <w:szCs w:val="22"/>
          <w:lang w:val="en-ID"/>
        </w:rPr>
      </w:pPr>
      <w:r>
        <w:rPr>
          <w:rFonts w:ascii="Times New Roman" w:hAnsi="Times New Roman" w:cs="Times New Roman"/>
          <w:color w:val="212121"/>
          <w:sz w:val="22"/>
          <w:szCs w:val="22"/>
        </w:rPr>
        <w:t>Beton memadat sendiri</w:t>
      </w:r>
      <w:r w:rsidR="0080683E">
        <w:rPr>
          <w:rFonts w:ascii="Times New Roman" w:hAnsi="Times New Roman" w:cs="Times New Roman"/>
          <w:color w:val="212121"/>
          <w:sz w:val="22"/>
          <w:szCs w:val="22"/>
        </w:rPr>
        <w:t xml:space="preserve"> dikembangkan  pertama kali </w:t>
      </w:r>
      <w:r w:rsidR="004F4BC3" w:rsidRPr="0074593D">
        <w:rPr>
          <w:rFonts w:ascii="Times New Roman" w:hAnsi="Times New Roman" w:cs="Times New Roman"/>
          <w:color w:val="212121"/>
          <w:sz w:val="22"/>
          <w:szCs w:val="22"/>
        </w:rPr>
        <w:t>di Jepang sekitar tahun</w:t>
      </w:r>
      <w:r w:rsidR="004F4BC3" w:rsidRPr="0074593D">
        <w:rPr>
          <w:rFonts w:ascii="Times New Roman" w:hAnsi="Times New Roman" w:cs="Times New Roman"/>
          <w:color w:val="212121"/>
          <w:sz w:val="22"/>
          <w:szCs w:val="22"/>
          <w:lang w:val="en-ID"/>
        </w:rPr>
        <w:t xml:space="preserve"> 1980-an</w:t>
      </w:r>
      <w:r w:rsidR="004F4BC3" w:rsidRPr="0074593D">
        <w:rPr>
          <w:rFonts w:ascii="Times New Roman" w:hAnsi="Times New Roman" w:cs="Times New Roman"/>
          <w:color w:val="212121"/>
          <w:sz w:val="22"/>
          <w:szCs w:val="22"/>
        </w:rPr>
        <w:t xml:space="preserve"> untuk mencapai struktur beton </w:t>
      </w:r>
      <w:r w:rsidR="004F4BC3" w:rsidRPr="0074593D">
        <w:rPr>
          <w:rFonts w:ascii="Times New Roman" w:hAnsi="Times New Roman" w:cs="Times New Roman"/>
          <w:color w:val="212121"/>
          <w:sz w:val="22"/>
          <w:szCs w:val="22"/>
          <w:lang w:val="en-ID"/>
        </w:rPr>
        <w:t>yang memiliki daya tahan tinggi</w:t>
      </w:r>
      <w:r w:rsidR="004F4BC3" w:rsidRPr="0074593D">
        <w:rPr>
          <w:rFonts w:ascii="Times New Roman" w:hAnsi="Times New Roman" w:cs="Times New Roman"/>
          <w:color w:val="212121"/>
          <w:sz w:val="22"/>
          <w:szCs w:val="22"/>
        </w:rPr>
        <w:t>.</w:t>
      </w:r>
      <w:r w:rsidR="000A0067" w:rsidRPr="0074593D">
        <w:rPr>
          <w:rFonts w:ascii="Times New Roman" w:hAnsi="Times New Roman" w:cs="Times New Roman"/>
          <w:color w:val="212121"/>
          <w:sz w:val="22"/>
          <w:szCs w:val="22"/>
        </w:rPr>
        <w:t xml:space="preserve"> Pada saat itu Jepang telh diketahui permasalahandurabilitas beton. </w:t>
      </w:r>
      <w:r w:rsidR="0080683E">
        <w:rPr>
          <w:rFonts w:ascii="Times New Roman" w:hAnsi="Times New Roman" w:cs="Times New Roman"/>
          <w:color w:val="212121"/>
          <w:sz w:val="22"/>
          <w:szCs w:val="22"/>
        </w:rPr>
        <w:t xml:space="preserve">Beton yang baik </w:t>
      </w:r>
      <w:r w:rsidR="00F87CC3">
        <w:rPr>
          <w:rFonts w:ascii="Times New Roman" w:hAnsi="Times New Roman" w:cs="Times New Roman"/>
          <w:color w:val="212121"/>
          <w:sz w:val="22"/>
          <w:szCs w:val="22"/>
        </w:rPr>
        <w:t xml:space="preserve">dan  </w:t>
      </w:r>
      <w:r w:rsidR="00441418">
        <w:rPr>
          <w:rFonts w:ascii="Times New Roman" w:hAnsi="Times New Roman" w:cs="Times New Roman"/>
          <w:color w:val="212121"/>
          <w:sz w:val="22"/>
          <w:szCs w:val="22"/>
        </w:rPr>
        <w:t>memiliki umur yang lama</w:t>
      </w:r>
      <w:r w:rsidR="00F87CC3">
        <w:rPr>
          <w:rFonts w:ascii="Times New Roman" w:hAnsi="Times New Roman" w:cs="Times New Roman"/>
          <w:color w:val="212121"/>
          <w:sz w:val="22"/>
          <w:szCs w:val="22"/>
        </w:rPr>
        <w:t xml:space="preserve"> diperlukan </w:t>
      </w:r>
      <w:r w:rsidR="00097B78">
        <w:rPr>
          <w:rFonts w:ascii="Times New Roman" w:hAnsi="Times New Roman" w:cs="Times New Roman"/>
          <w:color w:val="212121"/>
          <w:sz w:val="22"/>
          <w:szCs w:val="22"/>
        </w:rPr>
        <w:t>pengecekan</w:t>
      </w:r>
      <w:r w:rsidR="000A0067" w:rsidRPr="0074593D">
        <w:rPr>
          <w:rFonts w:ascii="Times New Roman" w:hAnsi="Times New Roman" w:cs="Times New Roman"/>
          <w:color w:val="212121"/>
          <w:sz w:val="22"/>
          <w:szCs w:val="22"/>
        </w:rPr>
        <w:t xml:space="preserve"> kualitas yang </w:t>
      </w:r>
      <w:r w:rsidR="00F87CC3">
        <w:rPr>
          <w:rFonts w:ascii="Times New Roman" w:hAnsi="Times New Roman" w:cs="Times New Roman"/>
          <w:color w:val="212121"/>
          <w:sz w:val="22"/>
          <w:szCs w:val="22"/>
        </w:rPr>
        <w:t>teliti</w:t>
      </w:r>
      <w:r w:rsidR="000A0067" w:rsidRPr="0074593D">
        <w:rPr>
          <w:rFonts w:ascii="Times New Roman" w:hAnsi="Times New Roman" w:cs="Times New Roman"/>
          <w:color w:val="212121"/>
          <w:sz w:val="22"/>
          <w:szCs w:val="22"/>
        </w:rPr>
        <w:t xml:space="preserve"> dengan </w:t>
      </w:r>
      <w:r w:rsidR="00F87CC3">
        <w:rPr>
          <w:rFonts w:ascii="Times New Roman" w:hAnsi="Times New Roman" w:cs="Times New Roman"/>
          <w:color w:val="212121"/>
          <w:sz w:val="22"/>
          <w:szCs w:val="22"/>
        </w:rPr>
        <w:t>penuangan</w:t>
      </w:r>
      <w:r w:rsidR="000A0067" w:rsidRPr="0074593D">
        <w:rPr>
          <w:rFonts w:ascii="Times New Roman" w:hAnsi="Times New Roman" w:cs="Times New Roman"/>
          <w:color w:val="212121"/>
          <w:sz w:val="22"/>
          <w:szCs w:val="22"/>
        </w:rPr>
        <w:t xml:space="preserve"> yang dikerjakan oleh tenaga ahli.</w:t>
      </w:r>
      <w:r w:rsidR="004F4BC3" w:rsidRPr="0074593D">
        <w:rPr>
          <w:rFonts w:ascii="Times New Roman" w:hAnsi="Times New Roman" w:cs="Times New Roman"/>
          <w:color w:val="212121"/>
          <w:sz w:val="22"/>
          <w:szCs w:val="22"/>
        </w:rPr>
        <w:t xml:space="preserve"> Sejak itu, </w:t>
      </w:r>
      <w:r w:rsidR="004F4BC3" w:rsidRPr="0074593D">
        <w:rPr>
          <w:rFonts w:ascii="Times New Roman" w:hAnsi="Times New Roman" w:cs="Times New Roman"/>
          <w:color w:val="212121"/>
          <w:sz w:val="22"/>
          <w:szCs w:val="22"/>
          <w:lang w:val="en-ID"/>
        </w:rPr>
        <w:t>berbagai penelitian</w:t>
      </w:r>
      <w:r w:rsidR="004F4BC3" w:rsidRPr="0074593D">
        <w:rPr>
          <w:rFonts w:ascii="Times New Roman" w:hAnsi="Times New Roman" w:cs="Times New Roman"/>
          <w:color w:val="212121"/>
          <w:sz w:val="22"/>
          <w:szCs w:val="22"/>
        </w:rPr>
        <w:t xml:space="preserve"> telah dilakukan untuk mencapai desain campuran </w:t>
      </w:r>
      <w:r w:rsidR="004F4BC3" w:rsidRPr="0074593D">
        <w:rPr>
          <w:rFonts w:ascii="Times New Roman" w:hAnsi="Times New Roman" w:cs="Times New Roman"/>
          <w:color w:val="212121"/>
          <w:sz w:val="22"/>
          <w:szCs w:val="22"/>
          <w:lang w:val="en-ID"/>
        </w:rPr>
        <w:t xml:space="preserve">yang </w:t>
      </w:r>
      <w:r w:rsidR="004F4BC3" w:rsidRPr="0074593D">
        <w:rPr>
          <w:rFonts w:ascii="Times New Roman" w:hAnsi="Times New Roman" w:cs="Times New Roman"/>
          <w:color w:val="212121"/>
          <w:sz w:val="22"/>
          <w:szCs w:val="22"/>
        </w:rPr>
        <w:t xml:space="preserve">rasional untuk beton standar, yang sebanding dengan </w:t>
      </w:r>
      <w:r w:rsidR="009A7D36">
        <w:rPr>
          <w:rFonts w:ascii="Times New Roman" w:hAnsi="Times New Roman" w:cs="Times New Roman"/>
          <w:color w:val="212121"/>
          <w:sz w:val="22"/>
          <w:szCs w:val="22"/>
        </w:rPr>
        <w:t>beton konvensional</w:t>
      </w:r>
      <w:r w:rsidR="004F4BC3" w:rsidRPr="0074593D">
        <w:rPr>
          <w:rFonts w:ascii="Times New Roman" w:hAnsi="Times New Roman" w:cs="Times New Roman"/>
          <w:color w:val="212121"/>
          <w:sz w:val="22"/>
          <w:szCs w:val="22"/>
        </w:rPr>
        <w:t xml:space="preserve">. </w:t>
      </w:r>
      <w:r w:rsidRPr="00B67916">
        <w:rPr>
          <w:rFonts w:ascii="Times New Roman" w:hAnsi="Times New Roman" w:cs="Times New Roman"/>
          <w:color w:val="212121"/>
          <w:sz w:val="22"/>
          <w:szCs w:val="22"/>
        </w:rPr>
        <w:t>Beton Memadat Sendiri</w:t>
      </w:r>
      <w:r w:rsidR="004F4BC3" w:rsidRPr="0074593D">
        <w:rPr>
          <w:rFonts w:ascii="Times New Roman" w:hAnsi="Times New Roman" w:cs="Times New Roman"/>
          <w:i/>
          <w:color w:val="212121"/>
          <w:sz w:val="22"/>
          <w:szCs w:val="22"/>
        </w:rPr>
        <w:t xml:space="preserve"> </w:t>
      </w:r>
      <w:r w:rsidR="004F4BC3" w:rsidRPr="0074593D">
        <w:rPr>
          <w:rFonts w:ascii="Times New Roman" w:hAnsi="Times New Roman" w:cs="Times New Roman"/>
          <w:color w:val="212121"/>
          <w:sz w:val="22"/>
          <w:szCs w:val="22"/>
        </w:rPr>
        <w:t xml:space="preserve">didefinisikan </w:t>
      </w:r>
      <w:r w:rsidR="004F4BC3" w:rsidRPr="0074593D">
        <w:rPr>
          <w:rFonts w:ascii="Times New Roman" w:hAnsi="Times New Roman" w:cs="Times New Roman"/>
          <w:color w:val="212121"/>
          <w:sz w:val="22"/>
          <w:szCs w:val="22"/>
          <w:lang w:val="en-ID"/>
        </w:rPr>
        <w:t xml:space="preserve">sebagai beton yang </w:t>
      </w:r>
      <w:r w:rsidR="004F4BC3" w:rsidRPr="0074593D">
        <w:rPr>
          <w:rFonts w:ascii="Times New Roman" w:hAnsi="Times New Roman" w:cs="Times New Roman"/>
          <w:color w:val="212121"/>
          <w:sz w:val="22"/>
          <w:szCs w:val="22"/>
        </w:rPr>
        <w:t xml:space="preserve">tidak </w:t>
      </w:r>
      <w:r w:rsidR="004F4BC3" w:rsidRPr="0074593D">
        <w:rPr>
          <w:rFonts w:ascii="Times New Roman" w:hAnsi="Times New Roman" w:cs="Times New Roman"/>
          <w:color w:val="212121"/>
          <w:sz w:val="22"/>
          <w:szCs w:val="22"/>
          <w:lang w:val="en-ID"/>
        </w:rPr>
        <w:t xml:space="preserve">membutuhkan </w:t>
      </w:r>
      <w:r w:rsidR="004F4BC3" w:rsidRPr="0074593D">
        <w:rPr>
          <w:rFonts w:ascii="Times New Roman" w:hAnsi="Times New Roman" w:cs="Times New Roman"/>
          <w:color w:val="212121"/>
          <w:sz w:val="22"/>
          <w:szCs w:val="22"/>
        </w:rPr>
        <w:t xml:space="preserve">tambahan getaran </w:t>
      </w:r>
      <w:r w:rsidR="004F4BC3" w:rsidRPr="0074593D">
        <w:rPr>
          <w:rFonts w:ascii="Times New Roman" w:hAnsi="Times New Roman" w:cs="Times New Roman"/>
          <w:color w:val="212121"/>
          <w:sz w:val="22"/>
          <w:szCs w:val="22"/>
          <w:lang w:val="en-ID"/>
        </w:rPr>
        <w:t xml:space="preserve">baik di </w:t>
      </w:r>
      <w:r w:rsidR="004F4BC3" w:rsidRPr="0074593D">
        <w:rPr>
          <w:rFonts w:ascii="Times New Roman" w:hAnsi="Times New Roman" w:cs="Times New Roman"/>
          <w:color w:val="212121"/>
          <w:sz w:val="22"/>
          <w:szCs w:val="22"/>
        </w:rPr>
        <w:t xml:space="preserve">dalam atau </w:t>
      </w:r>
      <w:r w:rsidR="004F4BC3" w:rsidRPr="0074593D">
        <w:rPr>
          <w:rFonts w:ascii="Times New Roman" w:hAnsi="Times New Roman" w:cs="Times New Roman"/>
          <w:color w:val="212121"/>
          <w:sz w:val="22"/>
          <w:szCs w:val="22"/>
          <w:lang w:val="en-ID"/>
        </w:rPr>
        <w:t xml:space="preserve">di </w:t>
      </w:r>
      <w:r w:rsidR="004F4BC3" w:rsidRPr="0074593D">
        <w:rPr>
          <w:rFonts w:ascii="Times New Roman" w:hAnsi="Times New Roman" w:cs="Times New Roman"/>
          <w:color w:val="212121"/>
          <w:sz w:val="22"/>
          <w:szCs w:val="22"/>
        </w:rPr>
        <w:t>luar untuk</w:t>
      </w:r>
      <w:r w:rsidR="004F4BC3" w:rsidRPr="0074593D">
        <w:rPr>
          <w:rFonts w:ascii="Times New Roman" w:hAnsi="Times New Roman" w:cs="Times New Roman"/>
          <w:color w:val="212121"/>
          <w:sz w:val="22"/>
          <w:szCs w:val="22"/>
          <w:lang w:val="en-ID"/>
        </w:rPr>
        <w:t xml:space="preserve"> proses</w:t>
      </w:r>
      <w:r w:rsidR="004F4BC3" w:rsidRPr="0074593D">
        <w:rPr>
          <w:rFonts w:ascii="Times New Roman" w:hAnsi="Times New Roman" w:cs="Times New Roman"/>
          <w:color w:val="212121"/>
          <w:sz w:val="22"/>
          <w:szCs w:val="22"/>
        </w:rPr>
        <w:t xml:space="preserve"> pemadatan. SCC dapat memadatkan dirinya sendiri karena berat sendirinya dan mengalami deaerasi hampir sepenuhnya saat mengalir dalam bekisting. </w:t>
      </w:r>
      <w:r w:rsidR="004F4BC3" w:rsidRPr="0074593D">
        <w:rPr>
          <w:rFonts w:ascii="Times New Roman" w:hAnsi="Times New Roman" w:cs="Times New Roman"/>
          <w:color w:val="212121"/>
          <w:sz w:val="22"/>
          <w:szCs w:val="22"/>
          <w:lang w:val="id-ID"/>
        </w:rPr>
        <w:t xml:space="preserve">Pada </w:t>
      </w:r>
      <w:r w:rsidR="004F4BC3" w:rsidRPr="0074593D">
        <w:rPr>
          <w:rFonts w:ascii="Times New Roman" w:hAnsi="Times New Roman" w:cs="Times New Roman"/>
          <w:color w:val="212121"/>
          <w:sz w:val="22"/>
          <w:szCs w:val="22"/>
          <w:lang w:val="en-ID"/>
        </w:rPr>
        <w:t xml:space="preserve">struktur yang </w:t>
      </w:r>
      <w:r w:rsidR="00097B78">
        <w:rPr>
          <w:rFonts w:ascii="Times New Roman" w:hAnsi="Times New Roman" w:cs="Times New Roman"/>
          <w:color w:val="212121"/>
          <w:sz w:val="22"/>
          <w:szCs w:val="22"/>
          <w:lang w:val="en-ID"/>
        </w:rPr>
        <w:t>memerlukan</w:t>
      </w:r>
      <w:r w:rsidR="004F4BC3" w:rsidRPr="0074593D">
        <w:rPr>
          <w:rFonts w:ascii="Times New Roman" w:hAnsi="Times New Roman" w:cs="Times New Roman"/>
          <w:color w:val="212121"/>
          <w:sz w:val="22"/>
          <w:szCs w:val="22"/>
          <w:lang w:val="en-ID"/>
        </w:rPr>
        <w:t xml:space="preserve"> perkuatan dengan presentase yang tinggi</w:t>
      </w:r>
      <w:r w:rsidR="004F4BC3" w:rsidRPr="0074593D">
        <w:rPr>
          <w:rFonts w:ascii="Times New Roman" w:hAnsi="Times New Roman" w:cs="Times New Roman"/>
          <w:color w:val="212121"/>
          <w:sz w:val="22"/>
          <w:szCs w:val="22"/>
          <w:lang w:val="id-ID"/>
        </w:rPr>
        <w:t xml:space="preserve">, </w:t>
      </w:r>
      <w:r w:rsidR="004F4BC3" w:rsidRPr="0074593D">
        <w:rPr>
          <w:rFonts w:ascii="Times New Roman" w:hAnsi="Times New Roman" w:cs="Times New Roman"/>
          <w:color w:val="212121"/>
          <w:sz w:val="22"/>
          <w:szCs w:val="22"/>
          <w:lang w:val="en-ID"/>
        </w:rPr>
        <w:t xml:space="preserve">campuran beton </w:t>
      </w:r>
      <w:r w:rsidR="004F4BC3" w:rsidRPr="0074593D">
        <w:rPr>
          <w:rFonts w:ascii="Times New Roman" w:hAnsi="Times New Roman" w:cs="Times New Roman"/>
          <w:color w:val="212121"/>
          <w:sz w:val="22"/>
          <w:szCs w:val="22"/>
          <w:lang w:val="id-ID"/>
        </w:rPr>
        <w:t xml:space="preserve">juga </w:t>
      </w:r>
      <w:r w:rsidR="004F4BC3" w:rsidRPr="0074593D">
        <w:rPr>
          <w:rFonts w:ascii="Times New Roman" w:hAnsi="Times New Roman" w:cs="Times New Roman"/>
          <w:color w:val="212121"/>
          <w:sz w:val="22"/>
          <w:szCs w:val="22"/>
          <w:lang w:val="en-ID"/>
        </w:rPr>
        <w:t xml:space="preserve">dapat </w:t>
      </w:r>
      <w:r w:rsidR="004F4BC3" w:rsidRPr="0074593D">
        <w:rPr>
          <w:rFonts w:ascii="Times New Roman" w:hAnsi="Times New Roman" w:cs="Times New Roman"/>
          <w:color w:val="212121"/>
          <w:sz w:val="22"/>
          <w:szCs w:val="22"/>
          <w:lang w:val="id-ID"/>
        </w:rPr>
        <w:t xml:space="preserve">mengisi semua </w:t>
      </w:r>
      <w:r w:rsidR="004F4BC3" w:rsidRPr="0074593D">
        <w:rPr>
          <w:rFonts w:ascii="Times New Roman" w:hAnsi="Times New Roman" w:cs="Times New Roman"/>
          <w:color w:val="212121"/>
          <w:sz w:val="22"/>
          <w:szCs w:val="22"/>
          <w:lang w:val="en-ID"/>
        </w:rPr>
        <w:t>ruang</w:t>
      </w:r>
      <w:r w:rsidR="004F4BC3" w:rsidRPr="0074593D">
        <w:rPr>
          <w:rFonts w:ascii="Times New Roman" w:hAnsi="Times New Roman" w:cs="Times New Roman"/>
          <w:color w:val="212121"/>
          <w:sz w:val="22"/>
          <w:szCs w:val="22"/>
          <w:lang w:val="id-ID"/>
        </w:rPr>
        <w:t xml:space="preserve"> dan celah sepenuhnya. </w:t>
      </w:r>
      <w:r w:rsidR="004F4BC3" w:rsidRPr="00F87CC3">
        <w:rPr>
          <w:rFonts w:ascii="Times New Roman" w:hAnsi="Times New Roman" w:cs="Times New Roman"/>
          <w:i/>
          <w:color w:val="212121"/>
          <w:sz w:val="22"/>
          <w:szCs w:val="22"/>
          <w:lang w:val="id-ID"/>
        </w:rPr>
        <w:t>SCC</w:t>
      </w:r>
      <w:r w:rsidR="004F4BC3" w:rsidRPr="0074593D">
        <w:rPr>
          <w:rFonts w:ascii="Times New Roman" w:hAnsi="Times New Roman" w:cs="Times New Roman"/>
          <w:color w:val="212121"/>
          <w:sz w:val="22"/>
          <w:szCs w:val="22"/>
          <w:lang w:val="id-ID"/>
        </w:rPr>
        <w:t xml:space="preserve"> mengalir seperti "madu" dan memiliki </w:t>
      </w:r>
      <w:r w:rsidR="004F4BC3" w:rsidRPr="0074593D">
        <w:rPr>
          <w:rFonts w:ascii="Times New Roman" w:hAnsi="Times New Roman" w:cs="Times New Roman"/>
          <w:color w:val="212121"/>
          <w:sz w:val="22"/>
          <w:szCs w:val="22"/>
          <w:lang w:val="en-ID"/>
        </w:rPr>
        <w:t>permukaan yang merata secara horizontal setelah penuangan</w:t>
      </w:r>
      <w:r w:rsidR="004F4BC3" w:rsidRPr="0074593D">
        <w:rPr>
          <w:rFonts w:ascii="Times New Roman" w:hAnsi="Times New Roman" w:cs="Times New Roman"/>
          <w:color w:val="212121"/>
          <w:sz w:val="22"/>
          <w:szCs w:val="22"/>
          <w:lang w:val="id-ID"/>
        </w:rPr>
        <w:t xml:space="preserve"> (Frank Dehn</w:t>
      </w:r>
      <w:r w:rsidR="004F4BC3" w:rsidRPr="0074593D">
        <w:rPr>
          <w:rFonts w:ascii="Times New Roman" w:hAnsi="Times New Roman" w:cs="Times New Roman"/>
          <w:color w:val="212121"/>
          <w:sz w:val="22"/>
          <w:szCs w:val="22"/>
          <w:lang w:val="en-ID"/>
        </w:rPr>
        <w:t>, 2000).</w:t>
      </w:r>
    </w:p>
    <w:p w:rsidR="000A0067" w:rsidRPr="0074593D" w:rsidRDefault="00F87CC3" w:rsidP="000A0067">
      <w:pPr>
        <w:pStyle w:val="HTMLPreformatted"/>
        <w:shd w:val="clear" w:color="auto" w:fill="FFFFFF"/>
        <w:jc w:val="both"/>
        <w:rPr>
          <w:rFonts w:ascii="Times New Roman" w:hAnsi="Times New Roman" w:cs="Times New Roman"/>
          <w:color w:val="212121"/>
          <w:sz w:val="22"/>
          <w:szCs w:val="22"/>
          <w:lang w:val="en-ID"/>
        </w:rPr>
      </w:pPr>
      <w:r>
        <w:rPr>
          <w:rFonts w:ascii="Times New Roman" w:hAnsi="Times New Roman" w:cs="Times New Roman"/>
          <w:color w:val="212121"/>
          <w:sz w:val="22"/>
          <w:szCs w:val="22"/>
          <w:lang w:val="en-ID"/>
        </w:rPr>
        <w:t>Pada tahun 1988 didapatkan spesifikasi</w:t>
      </w:r>
      <w:r w:rsidR="000A0067" w:rsidRPr="0074593D">
        <w:rPr>
          <w:rFonts w:ascii="Times New Roman" w:hAnsi="Times New Roman" w:cs="Times New Roman"/>
          <w:color w:val="212121"/>
          <w:sz w:val="22"/>
          <w:szCs w:val="22"/>
          <w:lang w:val="en-ID"/>
        </w:rPr>
        <w:t xml:space="preserve"> beton kinerja tinggi </w:t>
      </w:r>
      <w:r>
        <w:rPr>
          <w:rFonts w:ascii="Times New Roman" w:hAnsi="Times New Roman" w:cs="Times New Roman"/>
          <w:color w:val="212121"/>
          <w:sz w:val="22"/>
          <w:szCs w:val="22"/>
          <w:lang w:val="en-ID"/>
        </w:rPr>
        <w:t>memiliki syarat sebagai berikut (1) sifat beton segar yang</w:t>
      </w:r>
      <w:r w:rsidR="000A0067" w:rsidRPr="0074593D">
        <w:rPr>
          <w:rFonts w:ascii="Times New Roman" w:hAnsi="Times New Roman" w:cs="Times New Roman"/>
          <w:color w:val="212121"/>
          <w:sz w:val="22"/>
          <w:szCs w:val="22"/>
          <w:lang w:val="en-ID"/>
        </w:rPr>
        <w:t xml:space="preserve"> dapat memadat sendiri (2) umur  awal: ditim</w:t>
      </w:r>
      <w:r>
        <w:rPr>
          <w:rFonts w:ascii="Times New Roman" w:hAnsi="Times New Roman" w:cs="Times New Roman"/>
          <w:color w:val="212121"/>
          <w:sz w:val="22"/>
          <w:szCs w:val="22"/>
          <w:lang w:val="en-ID"/>
        </w:rPr>
        <w:t>bulkan oleh faktor eksternal sehingga b</w:t>
      </w:r>
      <w:r w:rsidR="000A0067" w:rsidRPr="0074593D">
        <w:rPr>
          <w:rFonts w:ascii="Times New Roman" w:hAnsi="Times New Roman" w:cs="Times New Roman"/>
          <w:color w:val="212121"/>
          <w:sz w:val="22"/>
          <w:szCs w:val="22"/>
          <w:lang w:val="en-ID"/>
        </w:rPr>
        <w:t xml:space="preserve">eton ini dinamakan </w:t>
      </w:r>
      <w:r w:rsidR="00B67916">
        <w:rPr>
          <w:rFonts w:ascii="Times New Roman" w:hAnsi="Times New Roman" w:cs="Times New Roman"/>
          <w:color w:val="212121"/>
          <w:sz w:val="22"/>
          <w:szCs w:val="22"/>
          <w:lang w:val="en-ID"/>
        </w:rPr>
        <w:t>Beton Memadat Sendiri</w:t>
      </w:r>
      <w:r w:rsidR="000A0067" w:rsidRPr="0074593D">
        <w:rPr>
          <w:rFonts w:ascii="Times New Roman" w:hAnsi="Times New Roman" w:cs="Times New Roman"/>
          <w:color w:val="212121"/>
          <w:sz w:val="22"/>
          <w:szCs w:val="22"/>
          <w:lang w:val="en-ID"/>
        </w:rPr>
        <w:t xml:space="preserve"> (SCC) (Antoni dan Nugraha, P. 2007)</w:t>
      </w:r>
    </w:p>
    <w:p w:rsidR="004F4BC3" w:rsidRPr="004E3974" w:rsidRDefault="004F4BC3" w:rsidP="004F4BC3">
      <w:pPr>
        <w:jc w:val="both"/>
        <w:rPr>
          <w:rFonts w:eastAsia="TimesNewRomanPSMT"/>
          <w:color w:val="000000" w:themeColor="text1"/>
          <w:sz w:val="22"/>
          <w:szCs w:val="22"/>
        </w:rPr>
      </w:pPr>
      <w:r w:rsidRPr="0074593D">
        <w:rPr>
          <w:rFonts w:eastAsia="TimesNewRomanPSMT"/>
          <w:color w:val="000000" w:themeColor="text1"/>
          <w:sz w:val="22"/>
          <w:szCs w:val="22"/>
        </w:rPr>
        <w:t xml:space="preserve">Secara umum </w:t>
      </w:r>
      <w:r w:rsidR="004E3974">
        <w:rPr>
          <w:rFonts w:eastAsia="TimesNewRomanPSMT"/>
          <w:color w:val="000000" w:themeColor="text1"/>
          <w:sz w:val="22"/>
          <w:szCs w:val="22"/>
        </w:rPr>
        <w:t xml:space="preserve">beton </w:t>
      </w:r>
      <w:r w:rsidR="00B67916" w:rsidRPr="00B67916">
        <w:rPr>
          <w:rFonts w:eastAsia="TimesNewRomanPSMT"/>
          <w:color w:val="000000" w:themeColor="text1"/>
          <w:sz w:val="22"/>
          <w:szCs w:val="22"/>
        </w:rPr>
        <w:t>Beton Memadat Sendiri</w:t>
      </w:r>
      <w:r w:rsidR="004E3974">
        <w:rPr>
          <w:rFonts w:eastAsia="TimesNewRomanPSMT"/>
          <w:i/>
          <w:color w:val="000000" w:themeColor="text1"/>
          <w:sz w:val="22"/>
          <w:szCs w:val="22"/>
        </w:rPr>
        <w:t xml:space="preserve"> (SCC) </w:t>
      </w:r>
      <w:r w:rsidR="004E3974">
        <w:rPr>
          <w:rFonts w:eastAsia="TimesNewRomanPSMT"/>
          <w:color w:val="000000" w:themeColor="text1"/>
          <w:sz w:val="22"/>
          <w:szCs w:val="22"/>
        </w:rPr>
        <w:t>merupakan betuk variasi beton dengan tingkat derajat dalam pengerjaan (workability) tinggi dan juga kekuatan awal yang tinggi sehingga dalam campurannya membutuhkan faktor air semen yang kecil atau rendah disbanding beton konvensional</w:t>
      </w:r>
    </w:p>
    <w:p w:rsidR="004F4BC3" w:rsidRPr="0074593D" w:rsidRDefault="004F4BC3" w:rsidP="004F4BC3">
      <w:pPr>
        <w:pStyle w:val="SubBab"/>
        <w:numPr>
          <w:ilvl w:val="0"/>
          <w:numId w:val="0"/>
        </w:numPr>
        <w:spacing w:line="240" w:lineRule="auto"/>
        <w:ind w:left="851" w:hanging="851"/>
        <w:rPr>
          <w:sz w:val="22"/>
          <w:szCs w:val="22"/>
        </w:rPr>
      </w:pPr>
      <w:bookmarkStart w:id="2" w:name="_Toc14422861"/>
      <w:bookmarkStart w:id="3" w:name="_Toc14423003"/>
      <w:r w:rsidRPr="0074593D">
        <w:rPr>
          <w:i/>
          <w:sz w:val="22"/>
          <w:szCs w:val="22"/>
        </w:rPr>
        <w:t xml:space="preserve">High Volume Fly Ash </w:t>
      </w:r>
      <w:r w:rsidR="004F7EFB" w:rsidRPr="0074593D">
        <w:rPr>
          <w:i/>
          <w:sz w:val="22"/>
          <w:szCs w:val="22"/>
          <w:lang w:val="en-US"/>
        </w:rPr>
        <w:t>Concrete</w:t>
      </w:r>
      <w:r w:rsidR="004F7EFB" w:rsidRPr="0074593D">
        <w:rPr>
          <w:sz w:val="22"/>
          <w:szCs w:val="22"/>
          <w:lang w:val="en-US"/>
        </w:rPr>
        <w:t xml:space="preserve"> </w:t>
      </w:r>
      <w:r w:rsidRPr="0074593D">
        <w:rPr>
          <w:sz w:val="22"/>
          <w:szCs w:val="22"/>
        </w:rPr>
        <w:t>(HVFA</w:t>
      </w:r>
      <w:r w:rsidR="004F7EFB" w:rsidRPr="0074593D">
        <w:rPr>
          <w:sz w:val="22"/>
          <w:szCs w:val="22"/>
          <w:lang w:val="en-US"/>
        </w:rPr>
        <w:t>C</w:t>
      </w:r>
      <w:r w:rsidRPr="0074593D">
        <w:rPr>
          <w:sz w:val="22"/>
          <w:szCs w:val="22"/>
        </w:rPr>
        <w:t>)</w:t>
      </w:r>
      <w:bookmarkEnd w:id="2"/>
      <w:bookmarkEnd w:id="3"/>
    </w:p>
    <w:p w:rsidR="004F7EFB" w:rsidRPr="0074593D" w:rsidRDefault="00441418" w:rsidP="004F7EFB">
      <w:pPr>
        <w:pStyle w:val="ListParagraph"/>
        <w:ind w:left="0"/>
        <w:jc w:val="both"/>
        <w:rPr>
          <w:color w:val="000000" w:themeColor="text1"/>
          <w:sz w:val="22"/>
          <w:szCs w:val="22"/>
        </w:rPr>
      </w:pPr>
      <w:r w:rsidRPr="00441418">
        <w:rPr>
          <w:color w:val="000000" w:themeColor="text1"/>
          <w:sz w:val="22"/>
          <w:szCs w:val="22"/>
        </w:rPr>
        <w:t xml:space="preserve">Beton </w:t>
      </w:r>
      <w:r w:rsidR="004F7EFB" w:rsidRPr="0074593D">
        <w:rPr>
          <w:i/>
          <w:color w:val="000000" w:themeColor="text1"/>
          <w:sz w:val="22"/>
          <w:szCs w:val="22"/>
        </w:rPr>
        <w:t xml:space="preserve">High Volume Fly Ash Concrete (HVFAC) </w:t>
      </w:r>
      <w:r w:rsidR="00F87CC3">
        <w:rPr>
          <w:color w:val="000000" w:themeColor="text1"/>
          <w:sz w:val="22"/>
          <w:szCs w:val="22"/>
        </w:rPr>
        <w:t xml:space="preserve"> merupakan </w:t>
      </w:r>
      <w:r w:rsidR="004F7EFB" w:rsidRPr="0074593D">
        <w:rPr>
          <w:color w:val="000000" w:themeColor="text1"/>
          <w:sz w:val="22"/>
          <w:szCs w:val="22"/>
        </w:rPr>
        <w:t xml:space="preserve"> beton </w:t>
      </w:r>
      <w:r w:rsidR="004E3974">
        <w:rPr>
          <w:color w:val="000000" w:themeColor="text1"/>
          <w:sz w:val="22"/>
          <w:szCs w:val="22"/>
        </w:rPr>
        <w:t xml:space="preserve">yang memiliki </w:t>
      </w:r>
      <w:r w:rsidR="004F7EFB" w:rsidRPr="0074593D">
        <w:rPr>
          <w:color w:val="000000" w:themeColor="text1"/>
          <w:sz w:val="22"/>
          <w:szCs w:val="22"/>
        </w:rPr>
        <w:t xml:space="preserve"> 50% jumlah </w:t>
      </w:r>
      <w:r w:rsidR="004E3974" w:rsidRPr="004E3974">
        <w:rPr>
          <w:i/>
          <w:color w:val="000000" w:themeColor="text1"/>
          <w:sz w:val="22"/>
          <w:szCs w:val="22"/>
        </w:rPr>
        <w:t>fly ash</w:t>
      </w:r>
      <w:r w:rsidR="004F7EFB" w:rsidRPr="0074593D">
        <w:rPr>
          <w:color w:val="000000" w:themeColor="text1"/>
          <w:sz w:val="22"/>
          <w:szCs w:val="22"/>
        </w:rPr>
        <w:t xml:space="preserve"> sebagai bahan pengikat </w:t>
      </w:r>
      <w:r w:rsidR="004E3974">
        <w:rPr>
          <w:color w:val="000000" w:themeColor="text1"/>
          <w:sz w:val="22"/>
          <w:szCs w:val="22"/>
        </w:rPr>
        <w:t>yang menggantikan semen</w:t>
      </w:r>
      <w:r w:rsidR="004F7EFB" w:rsidRPr="0074593D">
        <w:rPr>
          <w:color w:val="000000" w:themeColor="text1"/>
          <w:sz w:val="22"/>
          <w:szCs w:val="22"/>
        </w:rPr>
        <w:t xml:space="preserve"> (Solikin dan Setiawan, 2014). </w:t>
      </w:r>
      <w:r w:rsidR="004F7EFB" w:rsidRPr="0074593D">
        <w:rPr>
          <w:i/>
          <w:color w:val="000000" w:themeColor="text1"/>
          <w:sz w:val="22"/>
          <w:szCs w:val="22"/>
        </w:rPr>
        <w:t>High Volume Fly Ash Concrete</w:t>
      </w:r>
      <w:r w:rsidR="004F7EFB" w:rsidRPr="0074593D">
        <w:rPr>
          <w:color w:val="000000" w:themeColor="text1"/>
          <w:sz w:val="22"/>
          <w:szCs w:val="22"/>
        </w:rPr>
        <w:t xml:space="preserve"> memiliki </w:t>
      </w:r>
      <w:r w:rsidR="00F87CC3">
        <w:rPr>
          <w:color w:val="000000" w:themeColor="text1"/>
          <w:sz w:val="22"/>
          <w:szCs w:val="22"/>
        </w:rPr>
        <w:t>hasil kuat tekan yang kecil</w:t>
      </w:r>
      <w:r w:rsidR="004F7EFB" w:rsidRPr="0074593D">
        <w:rPr>
          <w:color w:val="000000" w:themeColor="text1"/>
          <w:sz w:val="22"/>
          <w:szCs w:val="22"/>
        </w:rPr>
        <w:t xml:space="preserve"> pada awal umur beton namun </w:t>
      </w:r>
      <w:r w:rsidR="004E3974">
        <w:rPr>
          <w:color w:val="000000" w:themeColor="text1"/>
          <w:sz w:val="22"/>
          <w:szCs w:val="22"/>
        </w:rPr>
        <w:t xml:space="preserve">kekuatan tersebut akan terjadi peningkatan yang cukup signifikan ketika beton berumur 28 hari dan 56 hari </w:t>
      </w:r>
      <w:r w:rsidR="004F7EFB" w:rsidRPr="0074593D">
        <w:rPr>
          <w:color w:val="000000" w:themeColor="text1"/>
          <w:sz w:val="22"/>
          <w:szCs w:val="22"/>
        </w:rPr>
        <w:t>(Herbudiman dan Akbar, 2015). Kelebihan beton tersebut adalah ramah lingkungan, ekonomis, me</w:t>
      </w:r>
      <w:r w:rsidR="004E3974">
        <w:rPr>
          <w:color w:val="000000" w:themeColor="text1"/>
          <w:sz w:val="22"/>
          <w:szCs w:val="22"/>
        </w:rPr>
        <w:t>miliki</w:t>
      </w:r>
      <w:r w:rsidR="004F7EFB" w:rsidRPr="0074593D">
        <w:rPr>
          <w:color w:val="000000" w:themeColor="text1"/>
          <w:sz w:val="22"/>
          <w:szCs w:val="22"/>
        </w:rPr>
        <w:t xml:space="preserve"> </w:t>
      </w:r>
      <w:r w:rsidR="004F7EFB" w:rsidRPr="0074593D">
        <w:rPr>
          <w:i/>
          <w:color w:val="000000" w:themeColor="text1"/>
          <w:sz w:val="22"/>
          <w:szCs w:val="22"/>
        </w:rPr>
        <w:t>setting time</w:t>
      </w:r>
      <w:r w:rsidR="004E3974">
        <w:rPr>
          <w:i/>
          <w:color w:val="000000" w:themeColor="text1"/>
          <w:sz w:val="22"/>
          <w:szCs w:val="22"/>
        </w:rPr>
        <w:t xml:space="preserve"> </w:t>
      </w:r>
      <w:r w:rsidR="004E3974">
        <w:rPr>
          <w:color w:val="000000" w:themeColor="text1"/>
          <w:sz w:val="22"/>
          <w:szCs w:val="22"/>
        </w:rPr>
        <w:t xml:space="preserve">yang lama, </w:t>
      </w:r>
      <w:r w:rsidR="004F7EFB" w:rsidRPr="0074593D">
        <w:rPr>
          <w:color w:val="000000" w:themeColor="text1"/>
          <w:sz w:val="22"/>
          <w:szCs w:val="22"/>
        </w:rPr>
        <w:t xml:space="preserve"> </w:t>
      </w:r>
      <w:r w:rsidR="004E3974">
        <w:rPr>
          <w:i/>
          <w:color w:val="000000" w:themeColor="text1"/>
          <w:sz w:val="22"/>
          <w:szCs w:val="22"/>
        </w:rPr>
        <w:t xml:space="preserve">workability </w:t>
      </w:r>
      <w:r w:rsidR="004E3974" w:rsidRPr="004E3974">
        <w:rPr>
          <w:color w:val="000000" w:themeColor="text1"/>
          <w:sz w:val="22"/>
          <w:szCs w:val="22"/>
        </w:rPr>
        <w:t>dan</w:t>
      </w:r>
      <w:r w:rsidR="004F7EFB" w:rsidRPr="0074593D">
        <w:rPr>
          <w:i/>
          <w:color w:val="000000" w:themeColor="text1"/>
          <w:sz w:val="22"/>
          <w:szCs w:val="22"/>
        </w:rPr>
        <w:t xml:space="preserve"> durability</w:t>
      </w:r>
      <w:r w:rsidR="004E3974">
        <w:rPr>
          <w:i/>
          <w:color w:val="000000" w:themeColor="text1"/>
          <w:sz w:val="22"/>
          <w:szCs w:val="22"/>
        </w:rPr>
        <w:t xml:space="preserve"> yang tinggi</w:t>
      </w:r>
      <w:r w:rsidR="004F7EFB" w:rsidRPr="0074593D">
        <w:rPr>
          <w:color w:val="000000" w:themeColor="text1"/>
          <w:sz w:val="22"/>
          <w:szCs w:val="22"/>
        </w:rPr>
        <w:t xml:space="preserve">, </w:t>
      </w:r>
      <w:r w:rsidR="00F87CC3">
        <w:rPr>
          <w:color w:val="000000" w:themeColor="text1"/>
          <w:sz w:val="22"/>
          <w:szCs w:val="22"/>
        </w:rPr>
        <w:t>serta dapat</w:t>
      </w:r>
      <w:r w:rsidR="004F7EFB" w:rsidRPr="0074593D">
        <w:rPr>
          <w:color w:val="000000" w:themeColor="text1"/>
          <w:sz w:val="22"/>
          <w:szCs w:val="22"/>
        </w:rPr>
        <w:t xml:space="preserve"> meningkatkan </w:t>
      </w:r>
      <w:r w:rsidR="00F87CC3">
        <w:rPr>
          <w:color w:val="000000" w:themeColor="text1"/>
          <w:sz w:val="22"/>
          <w:szCs w:val="22"/>
        </w:rPr>
        <w:t xml:space="preserve">nilai </w:t>
      </w:r>
      <w:r w:rsidR="004F7EFB" w:rsidRPr="0074593D">
        <w:rPr>
          <w:color w:val="000000" w:themeColor="text1"/>
          <w:sz w:val="22"/>
          <w:szCs w:val="22"/>
        </w:rPr>
        <w:t>kekuatan dari beton (Stefanus dan Howard, 2010).</w:t>
      </w:r>
    </w:p>
    <w:p w:rsidR="004F4BC3" w:rsidRPr="0074593D" w:rsidRDefault="004F4BC3" w:rsidP="004F4BC3">
      <w:pPr>
        <w:pStyle w:val="SubBab"/>
        <w:numPr>
          <w:ilvl w:val="0"/>
          <w:numId w:val="0"/>
        </w:numPr>
        <w:spacing w:line="240" w:lineRule="auto"/>
        <w:ind w:left="851" w:hanging="851"/>
        <w:rPr>
          <w:sz w:val="22"/>
          <w:szCs w:val="22"/>
        </w:rPr>
      </w:pPr>
      <w:bookmarkStart w:id="4" w:name="_Toc14422864"/>
      <w:bookmarkStart w:id="5" w:name="_Toc14423006"/>
      <w:r w:rsidRPr="0074593D">
        <w:rPr>
          <w:i/>
          <w:sz w:val="22"/>
          <w:szCs w:val="22"/>
        </w:rPr>
        <w:t xml:space="preserve">High Volume Fly Ash – </w:t>
      </w:r>
      <w:r w:rsidR="00B67916" w:rsidRPr="00B67916">
        <w:rPr>
          <w:sz w:val="22"/>
          <w:szCs w:val="22"/>
        </w:rPr>
        <w:t>Beton Memadat Sendiri</w:t>
      </w:r>
      <w:r w:rsidRPr="0074593D">
        <w:rPr>
          <w:sz w:val="22"/>
          <w:szCs w:val="22"/>
        </w:rPr>
        <w:t xml:space="preserve"> (HVFA-SCC)</w:t>
      </w:r>
      <w:bookmarkEnd w:id="4"/>
      <w:bookmarkEnd w:id="5"/>
    </w:p>
    <w:p w:rsidR="004F7EFB" w:rsidRPr="0074593D" w:rsidRDefault="00441418" w:rsidP="004F7EFB">
      <w:pPr>
        <w:jc w:val="both"/>
        <w:rPr>
          <w:sz w:val="22"/>
          <w:szCs w:val="22"/>
        </w:rPr>
      </w:pPr>
      <w:r w:rsidRPr="00441418">
        <w:rPr>
          <w:sz w:val="22"/>
          <w:szCs w:val="22"/>
        </w:rPr>
        <w:t>Beton</w:t>
      </w:r>
      <w:r>
        <w:rPr>
          <w:i/>
          <w:sz w:val="22"/>
          <w:szCs w:val="22"/>
        </w:rPr>
        <w:t xml:space="preserve"> </w:t>
      </w:r>
      <w:r w:rsidR="004F7EFB" w:rsidRPr="0074593D">
        <w:rPr>
          <w:i/>
          <w:sz w:val="22"/>
          <w:szCs w:val="22"/>
        </w:rPr>
        <w:t xml:space="preserve">High Volume Fly Ash – </w:t>
      </w:r>
      <w:r w:rsidR="00B67916" w:rsidRPr="00B67916">
        <w:rPr>
          <w:sz w:val="22"/>
          <w:szCs w:val="22"/>
        </w:rPr>
        <w:t>Beton Memadat Sendiri</w:t>
      </w:r>
      <w:r>
        <w:rPr>
          <w:sz w:val="22"/>
          <w:szCs w:val="22"/>
        </w:rPr>
        <w:t xml:space="preserve"> (HVFA-SCC) merupakan </w:t>
      </w:r>
      <w:r w:rsidR="004E3974">
        <w:rPr>
          <w:sz w:val="22"/>
          <w:szCs w:val="22"/>
        </w:rPr>
        <w:t xml:space="preserve"> sebuah</w:t>
      </w:r>
      <w:r w:rsidR="004F7EFB" w:rsidRPr="0074593D">
        <w:rPr>
          <w:sz w:val="22"/>
          <w:szCs w:val="22"/>
        </w:rPr>
        <w:t xml:space="preserve"> kombinasi  teknologi beton </w:t>
      </w:r>
      <w:r w:rsidR="004E3974">
        <w:rPr>
          <w:sz w:val="22"/>
          <w:szCs w:val="22"/>
        </w:rPr>
        <w:t xml:space="preserve">memadat sendiri </w:t>
      </w:r>
      <w:r w:rsidR="004F7EFB" w:rsidRPr="0074593D">
        <w:rPr>
          <w:sz w:val="22"/>
          <w:szCs w:val="22"/>
        </w:rPr>
        <w:t xml:space="preserve"> dengan </w:t>
      </w:r>
      <w:r w:rsidR="00097B78">
        <w:rPr>
          <w:sz w:val="22"/>
          <w:szCs w:val="22"/>
        </w:rPr>
        <w:t>memerlukan</w:t>
      </w:r>
      <w:r w:rsidR="004F7EFB" w:rsidRPr="0074593D">
        <w:rPr>
          <w:sz w:val="22"/>
          <w:szCs w:val="22"/>
        </w:rPr>
        <w:t xml:space="preserve"> kadar </w:t>
      </w:r>
      <w:r w:rsidR="004F7EFB" w:rsidRPr="0074593D">
        <w:rPr>
          <w:i/>
          <w:sz w:val="22"/>
          <w:szCs w:val="22"/>
        </w:rPr>
        <w:t>fly ash</w:t>
      </w:r>
      <w:r w:rsidR="004F7EFB" w:rsidRPr="0074593D">
        <w:rPr>
          <w:sz w:val="22"/>
          <w:szCs w:val="22"/>
        </w:rPr>
        <w:t xml:space="preserve"> yang tinggi.</w:t>
      </w:r>
      <w:r w:rsidR="004E3974">
        <w:rPr>
          <w:sz w:val="22"/>
          <w:szCs w:val="22"/>
        </w:rPr>
        <w:t xml:space="preserve"> Beton HVFA memiliki s</w:t>
      </w:r>
      <w:r w:rsidR="004F7EFB" w:rsidRPr="0074593D">
        <w:rPr>
          <w:sz w:val="22"/>
          <w:szCs w:val="22"/>
        </w:rPr>
        <w:t xml:space="preserve">yarat minimal beton dengan mengganti semen dengan </w:t>
      </w:r>
      <w:r w:rsidR="004F7EFB" w:rsidRPr="0074593D">
        <w:rPr>
          <w:i/>
          <w:sz w:val="22"/>
          <w:szCs w:val="22"/>
        </w:rPr>
        <w:t>fly ash</w:t>
      </w:r>
      <w:r w:rsidR="004F7EFB" w:rsidRPr="0074593D">
        <w:rPr>
          <w:sz w:val="22"/>
          <w:szCs w:val="22"/>
        </w:rPr>
        <w:t xml:space="preserve"> minimal 50% dari total </w:t>
      </w:r>
      <w:r w:rsidR="004E3974">
        <w:rPr>
          <w:sz w:val="22"/>
          <w:szCs w:val="22"/>
        </w:rPr>
        <w:t>bahan pengikat yaitu semen.</w:t>
      </w:r>
      <w:r w:rsidR="004F7EFB" w:rsidRPr="0074593D">
        <w:rPr>
          <w:sz w:val="22"/>
          <w:szCs w:val="22"/>
        </w:rPr>
        <w:t xml:space="preserve">. Penggunaan fly ash pada SCC dapat menambah kelecakan beton. Butiran </w:t>
      </w:r>
      <w:r w:rsidR="004F7EFB" w:rsidRPr="0074593D">
        <w:rPr>
          <w:i/>
          <w:sz w:val="22"/>
          <w:szCs w:val="22"/>
        </w:rPr>
        <w:t>fly ash</w:t>
      </w:r>
      <w:r w:rsidR="004F7EFB" w:rsidRPr="0074593D">
        <w:rPr>
          <w:sz w:val="22"/>
          <w:szCs w:val="22"/>
        </w:rPr>
        <w:t xml:space="preserve"> akan mengisi rongga-rongga </w:t>
      </w:r>
      <w:r>
        <w:rPr>
          <w:sz w:val="22"/>
          <w:szCs w:val="22"/>
        </w:rPr>
        <w:t>sehingga hasil pemadatan pun akan maksimal</w:t>
      </w:r>
      <w:r w:rsidR="004F7EFB" w:rsidRPr="0074593D">
        <w:rPr>
          <w:sz w:val="22"/>
          <w:szCs w:val="22"/>
        </w:rPr>
        <w:t xml:space="preserve">. Selain berfungsi sebagai </w:t>
      </w:r>
      <w:r w:rsidR="004F7EFB" w:rsidRPr="0074593D">
        <w:rPr>
          <w:i/>
          <w:sz w:val="22"/>
          <w:szCs w:val="22"/>
        </w:rPr>
        <w:t>filler, fly ash</w:t>
      </w:r>
      <w:r w:rsidR="004F7EFB" w:rsidRPr="0074593D">
        <w:rPr>
          <w:sz w:val="22"/>
          <w:szCs w:val="22"/>
        </w:rPr>
        <w:t xml:space="preserve"> dapat berperan menambah kemampuan beton dalam mengalir pada cetakan walaupun dengan faktor air semen yang kecil (Karina,2018)</w:t>
      </w:r>
    </w:p>
    <w:p w:rsidR="004F4BC3" w:rsidRPr="0074593D" w:rsidRDefault="004F4BC3" w:rsidP="004F4BC3">
      <w:pPr>
        <w:pStyle w:val="SubBab6"/>
        <w:numPr>
          <w:ilvl w:val="0"/>
          <w:numId w:val="0"/>
        </w:numPr>
        <w:spacing w:line="240" w:lineRule="auto"/>
        <w:ind w:left="851" w:hanging="851"/>
        <w:rPr>
          <w:sz w:val="22"/>
          <w:szCs w:val="22"/>
        </w:rPr>
      </w:pPr>
      <w:bookmarkStart w:id="6" w:name="_Toc14422877"/>
      <w:bookmarkStart w:id="7" w:name="_Toc14423019"/>
      <w:r w:rsidRPr="0074593D">
        <w:rPr>
          <w:sz w:val="22"/>
          <w:szCs w:val="22"/>
        </w:rPr>
        <w:t>Kapasitas Geser Balok</w:t>
      </w:r>
      <w:bookmarkEnd w:id="6"/>
      <w:bookmarkEnd w:id="7"/>
    </w:p>
    <w:p w:rsidR="004F4BC3" w:rsidRPr="0074593D" w:rsidRDefault="004F4BC3" w:rsidP="00F10F16">
      <w:pPr>
        <w:jc w:val="both"/>
      </w:pPr>
      <w:r w:rsidRPr="0074593D">
        <w:rPr>
          <w:sz w:val="22"/>
          <w:szCs w:val="22"/>
          <w:lang w:val="en-ID"/>
        </w:rPr>
        <w:t>Kuat geser dalam balok beton</w:t>
      </w:r>
      <w:r w:rsidR="00F87CC3">
        <w:rPr>
          <w:sz w:val="22"/>
          <w:szCs w:val="22"/>
          <w:lang w:val="en-ID"/>
        </w:rPr>
        <w:t xml:space="preserve"> bertulangsangat identik</w:t>
      </w:r>
      <w:r w:rsidR="004E3974">
        <w:rPr>
          <w:sz w:val="22"/>
          <w:szCs w:val="22"/>
          <w:lang w:val="en-ID"/>
        </w:rPr>
        <w:t xml:space="preserve"> dan</w:t>
      </w:r>
      <w:r w:rsidRPr="0074593D">
        <w:rPr>
          <w:sz w:val="22"/>
          <w:szCs w:val="22"/>
          <w:lang w:val="en-ID"/>
        </w:rPr>
        <w:t xml:space="preserve"> diikuti oleh</w:t>
      </w:r>
      <w:r w:rsidR="00F87CC3">
        <w:rPr>
          <w:sz w:val="22"/>
          <w:szCs w:val="22"/>
          <w:lang w:val="en-ID"/>
        </w:rPr>
        <w:t xml:space="preserve"> kuat</w:t>
      </w:r>
      <w:r w:rsidRPr="0074593D">
        <w:rPr>
          <w:sz w:val="22"/>
          <w:szCs w:val="22"/>
          <w:lang w:val="en-ID"/>
        </w:rPr>
        <w:t xml:space="preserve"> desak dan</w:t>
      </w:r>
      <w:r w:rsidR="00F87CC3">
        <w:rPr>
          <w:sz w:val="22"/>
          <w:szCs w:val="22"/>
          <w:lang w:val="en-ID"/>
        </w:rPr>
        <w:t xml:space="preserve"> kuat </w:t>
      </w:r>
      <w:r w:rsidRPr="0074593D">
        <w:rPr>
          <w:sz w:val="22"/>
          <w:szCs w:val="22"/>
          <w:lang w:val="en-ID"/>
        </w:rPr>
        <w:t xml:space="preserve"> tarik </w:t>
      </w:r>
      <w:r w:rsidR="004E3974">
        <w:rPr>
          <w:sz w:val="22"/>
          <w:szCs w:val="22"/>
          <w:lang w:val="en-ID"/>
        </w:rPr>
        <w:t xml:space="preserve">oleh lendutan. </w:t>
      </w:r>
      <w:r w:rsidR="005F49E0">
        <w:rPr>
          <w:sz w:val="22"/>
          <w:szCs w:val="22"/>
          <w:lang w:val="en-ID"/>
        </w:rPr>
        <w:t>Akibat</w:t>
      </w:r>
      <w:r w:rsidRPr="0074593D">
        <w:rPr>
          <w:sz w:val="22"/>
          <w:szCs w:val="22"/>
          <w:lang w:val="en-ID"/>
        </w:rPr>
        <w:t xml:space="preserve"> geser yang ditumbulkan </w:t>
      </w:r>
      <w:r w:rsidR="004E3974">
        <w:rPr>
          <w:sz w:val="22"/>
          <w:szCs w:val="22"/>
          <w:lang w:val="en-ID"/>
        </w:rPr>
        <w:t xml:space="preserve">pada balok beton bertulang muncul </w:t>
      </w:r>
      <w:r w:rsidRPr="0074593D">
        <w:rPr>
          <w:sz w:val="22"/>
          <w:szCs w:val="22"/>
          <w:lang w:val="en-ID"/>
        </w:rPr>
        <w:t xml:space="preserve"> akibat kombinasi torsi dengan lent</w:t>
      </w:r>
      <w:r w:rsidR="00F87CC3">
        <w:rPr>
          <w:sz w:val="22"/>
          <w:szCs w:val="22"/>
          <w:lang w:val="en-ID"/>
        </w:rPr>
        <w:t xml:space="preserve">ur (Chu kia Wang dan Charles G </w:t>
      </w:r>
      <w:r w:rsidRPr="0074593D">
        <w:rPr>
          <w:sz w:val="22"/>
          <w:szCs w:val="22"/>
          <w:lang w:val="en-ID"/>
        </w:rPr>
        <w:t>Salmon, 1983).</w:t>
      </w:r>
      <w:r w:rsidR="00F10F16" w:rsidRPr="0074593D">
        <w:rPr>
          <w:sz w:val="22"/>
          <w:szCs w:val="22"/>
          <w:lang w:val="en-ID"/>
        </w:rPr>
        <w:t xml:space="preserve">Terdapat tiga mekanisme yang menahan gaya geser pada beton </w:t>
      </w:r>
      <w:r w:rsidR="00F10F16" w:rsidRPr="0074593D">
        <w:rPr>
          <w:sz w:val="22"/>
          <w:szCs w:val="22"/>
          <w:lang w:val="en-ID"/>
        </w:rPr>
        <w:lastRenderedPageBreak/>
        <w:t xml:space="preserve">bertulang tanpa tulangan sengkang, yaitu: </w:t>
      </w:r>
      <w:r w:rsidR="00F10F16" w:rsidRPr="0074593D">
        <w:rPr>
          <w:i/>
          <w:sz w:val="22"/>
          <w:szCs w:val="22"/>
          <w:lang w:val="en-ID"/>
        </w:rPr>
        <w:t>shear resistance</w:t>
      </w:r>
      <w:r w:rsidR="00F10F16" w:rsidRPr="0074593D">
        <w:rPr>
          <w:sz w:val="22"/>
          <w:szCs w:val="22"/>
          <w:lang w:val="en-ID"/>
        </w:rPr>
        <w:t xml:space="preserve"> in </w:t>
      </w:r>
      <w:r w:rsidR="00F10F16" w:rsidRPr="0074593D">
        <w:rPr>
          <w:i/>
          <w:sz w:val="22"/>
          <w:szCs w:val="22"/>
          <w:lang w:val="en-ID"/>
        </w:rPr>
        <w:t>compression zone of uncracked concrete</w:t>
      </w:r>
      <w:r w:rsidR="00F10F16" w:rsidRPr="0074593D">
        <w:rPr>
          <w:sz w:val="22"/>
          <w:szCs w:val="22"/>
          <w:lang w:val="en-ID"/>
        </w:rPr>
        <w:t xml:space="preserve">, </w:t>
      </w:r>
      <w:r w:rsidR="00F10F16" w:rsidRPr="0074593D">
        <w:rPr>
          <w:i/>
          <w:sz w:val="22"/>
          <w:szCs w:val="22"/>
          <w:lang w:val="en-ID"/>
        </w:rPr>
        <w:t>interlock action of aggregates</w:t>
      </w:r>
      <w:r w:rsidR="00F10F16" w:rsidRPr="0074593D">
        <w:rPr>
          <w:sz w:val="22"/>
          <w:szCs w:val="22"/>
          <w:lang w:val="en-ID"/>
        </w:rPr>
        <w:t xml:space="preserve">, dan </w:t>
      </w:r>
      <w:r w:rsidR="00F10F16" w:rsidRPr="0074593D">
        <w:rPr>
          <w:i/>
          <w:sz w:val="22"/>
          <w:szCs w:val="22"/>
          <w:lang w:val="en-ID"/>
        </w:rPr>
        <w:t>dowel action</w:t>
      </w:r>
      <w:r w:rsidR="00F10F16" w:rsidRPr="0074593D">
        <w:rPr>
          <w:sz w:val="22"/>
          <w:szCs w:val="22"/>
          <w:lang w:val="en-ID"/>
        </w:rPr>
        <w:t>.</w:t>
      </w:r>
    </w:p>
    <w:p w:rsidR="004F4BC3" w:rsidRPr="0074593D" w:rsidRDefault="004F4BC3" w:rsidP="004F4BC3">
      <w:pPr>
        <w:jc w:val="both"/>
        <w:rPr>
          <w:sz w:val="22"/>
          <w:szCs w:val="22"/>
          <w:lang w:val="en-ID"/>
        </w:rPr>
      </w:pPr>
      <w:r w:rsidRPr="0074593D">
        <w:rPr>
          <w:sz w:val="22"/>
          <w:szCs w:val="22"/>
          <w:lang w:val="en-ID"/>
        </w:rPr>
        <w:t xml:space="preserve">Pada sampel uji penelitian ini hanya </w:t>
      </w:r>
      <w:r w:rsidR="00097B78">
        <w:rPr>
          <w:sz w:val="22"/>
          <w:szCs w:val="22"/>
          <w:lang w:val="en-ID"/>
        </w:rPr>
        <w:t>memerlukan</w:t>
      </w:r>
      <w:r w:rsidRPr="0074593D">
        <w:rPr>
          <w:sz w:val="22"/>
          <w:szCs w:val="22"/>
          <w:lang w:val="en-ID"/>
        </w:rPr>
        <w:t xml:space="preserve"> tulangan utama tanpa adanya tulangan sengkang, hal ini bertujuan untuk memastikan pada saat </w:t>
      </w:r>
      <w:r w:rsidR="005F49E0">
        <w:rPr>
          <w:sz w:val="22"/>
          <w:szCs w:val="22"/>
          <w:lang w:val="en-ID"/>
        </w:rPr>
        <w:t>pengecekan</w:t>
      </w:r>
      <w:r w:rsidRPr="0074593D">
        <w:rPr>
          <w:sz w:val="22"/>
          <w:szCs w:val="22"/>
          <w:lang w:val="en-ID"/>
        </w:rPr>
        <w:t xml:space="preserve"> balok akan mengalami gagal geser</w:t>
      </w:r>
      <w:r w:rsidRPr="0074593D">
        <w:rPr>
          <w:sz w:val="22"/>
          <w:szCs w:val="22"/>
        </w:rPr>
        <w:t xml:space="preserve">. Untuk </w:t>
      </w:r>
      <w:r w:rsidRPr="0074593D">
        <w:rPr>
          <w:sz w:val="22"/>
          <w:szCs w:val="22"/>
          <w:lang w:val="en-ID"/>
        </w:rPr>
        <w:t>itu kekuatan geser nominal (V</w:t>
      </w:r>
      <w:r w:rsidRPr="0074593D">
        <w:rPr>
          <w:sz w:val="22"/>
          <w:szCs w:val="22"/>
          <w:vertAlign w:val="subscript"/>
          <w:lang w:val="en-ID"/>
        </w:rPr>
        <w:t>n</w:t>
      </w:r>
      <w:r w:rsidRPr="0074593D">
        <w:rPr>
          <w:sz w:val="22"/>
          <w:szCs w:val="22"/>
          <w:lang w:val="en-ID"/>
        </w:rPr>
        <w:t>) hanya dari kontribusi kekuatan geser beton (V</w:t>
      </w:r>
      <w:r w:rsidRPr="0074593D">
        <w:rPr>
          <w:sz w:val="22"/>
          <w:szCs w:val="22"/>
          <w:vertAlign w:val="subscript"/>
          <w:lang w:val="en-ID"/>
        </w:rPr>
        <w:t>c</w:t>
      </w:r>
      <w:r w:rsidRPr="0074593D">
        <w:rPr>
          <w:sz w:val="22"/>
          <w:szCs w:val="22"/>
          <w:lang w:val="en-ID"/>
        </w:rPr>
        <w:t>).</w:t>
      </w:r>
    </w:p>
    <w:p w:rsidR="004F4BC3" w:rsidRPr="0074593D" w:rsidRDefault="004F4BC3" w:rsidP="00045205">
      <w:pPr>
        <w:jc w:val="center"/>
        <w:rPr>
          <w:sz w:val="22"/>
          <w:szCs w:val="22"/>
          <w:lang w:val="en-ID"/>
        </w:rPr>
      </w:pPr>
      <w:r w:rsidRPr="0074593D">
        <w:rPr>
          <w:sz w:val="22"/>
          <w:szCs w:val="22"/>
          <w:lang w:val="en-ID"/>
        </w:rPr>
        <w:t>V</w:t>
      </w:r>
      <w:r w:rsidRPr="0074593D">
        <w:rPr>
          <w:sz w:val="22"/>
          <w:szCs w:val="22"/>
          <w:vertAlign w:val="subscript"/>
          <w:lang w:val="en-ID"/>
        </w:rPr>
        <w:t>u</w:t>
      </w:r>
      <w:r w:rsidRPr="0074593D">
        <w:rPr>
          <w:sz w:val="22"/>
          <w:szCs w:val="22"/>
          <w:lang w:val="en-ID"/>
        </w:rPr>
        <w:t xml:space="preserve"> ≤ ϕ V</w:t>
      </w:r>
      <w:r w:rsidRPr="0074593D">
        <w:rPr>
          <w:sz w:val="22"/>
          <w:szCs w:val="22"/>
          <w:vertAlign w:val="subscript"/>
          <w:lang w:val="en-ID"/>
        </w:rPr>
        <w:t>n</w:t>
      </w:r>
    </w:p>
    <w:p w:rsidR="004F4BC3" w:rsidRPr="0074593D" w:rsidRDefault="004F4BC3" w:rsidP="00045205">
      <w:pPr>
        <w:jc w:val="right"/>
        <w:rPr>
          <w:color w:val="FF0000"/>
          <w:sz w:val="22"/>
          <w:szCs w:val="22"/>
        </w:rPr>
      </w:pPr>
      <w:r w:rsidRPr="0074593D">
        <w:rPr>
          <w:sz w:val="22"/>
          <w:szCs w:val="22"/>
        </w:rPr>
        <w:t>V</w:t>
      </w:r>
      <w:r w:rsidRPr="0074593D">
        <w:rPr>
          <w:sz w:val="22"/>
          <w:szCs w:val="22"/>
          <w:vertAlign w:val="subscript"/>
        </w:rPr>
        <w:t>n</w:t>
      </w:r>
      <w:r w:rsidRPr="0074593D">
        <w:rPr>
          <w:sz w:val="22"/>
          <w:szCs w:val="22"/>
        </w:rPr>
        <w:t xml:space="preserve"> = V</w:t>
      </w:r>
      <w:r w:rsidRPr="0074593D">
        <w:rPr>
          <w:sz w:val="22"/>
          <w:szCs w:val="22"/>
          <w:vertAlign w:val="subscript"/>
        </w:rPr>
        <w:t>s</w:t>
      </w:r>
      <w:r w:rsidRPr="0074593D">
        <w:rPr>
          <w:sz w:val="22"/>
          <w:szCs w:val="22"/>
        </w:rPr>
        <w:t xml:space="preserve"> + V</w:t>
      </w:r>
      <w:r w:rsidRPr="0074593D">
        <w:rPr>
          <w:sz w:val="22"/>
          <w:szCs w:val="22"/>
          <w:vertAlign w:val="subscript"/>
        </w:rPr>
        <w:t>c</w:t>
      </w:r>
      <w:r w:rsidR="00045205" w:rsidRPr="0074593D">
        <w:rPr>
          <w:sz w:val="22"/>
          <w:szCs w:val="22"/>
        </w:rPr>
        <w:t>…………………</w:t>
      </w:r>
      <w:r w:rsidR="00555F92" w:rsidRPr="0074593D">
        <w:rPr>
          <w:sz w:val="22"/>
          <w:szCs w:val="22"/>
        </w:rPr>
        <w:t>...................................................[1]</w:t>
      </w:r>
    </w:p>
    <w:p w:rsidR="004F4BC3" w:rsidRPr="0074593D" w:rsidRDefault="004F4BC3" w:rsidP="004F4BC3">
      <w:pPr>
        <w:jc w:val="both"/>
        <w:rPr>
          <w:sz w:val="22"/>
          <w:szCs w:val="22"/>
          <w:lang w:val="en-ID"/>
        </w:rPr>
      </w:pPr>
      <w:r w:rsidRPr="0074593D">
        <w:rPr>
          <w:sz w:val="22"/>
          <w:szCs w:val="22"/>
          <w:lang w:val="en-ID"/>
        </w:rPr>
        <w:t>Karena V</w:t>
      </w:r>
      <w:r w:rsidRPr="0074593D">
        <w:rPr>
          <w:sz w:val="22"/>
          <w:szCs w:val="22"/>
          <w:vertAlign w:val="subscript"/>
          <w:lang w:val="en-ID"/>
        </w:rPr>
        <w:t>s</w:t>
      </w:r>
      <w:r w:rsidRPr="0074593D">
        <w:rPr>
          <w:sz w:val="22"/>
          <w:szCs w:val="22"/>
          <w:lang w:val="en-ID"/>
        </w:rPr>
        <w:t xml:space="preserve"> = 0 maka,</w:t>
      </w:r>
    </w:p>
    <w:p w:rsidR="004F4BC3" w:rsidRPr="0074593D" w:rsidRDefault="004F4BC3" w:rsidP="00D26FFD">
      <w:pPr>
        <w:jc w:val="center"/>
        <w:rPr>
          <w:sz w:val="22"/>
          <w:szCs w:val="22"/>
          <w:vertAlign w:val="subscript"/>
        </w:rPr>
      </w:pPr>
      <w:r w:rsidRPr="0074593D">
        <w:rPr>
          <w:sz w:val="22"/>
          <w:szCs w:val="22"/>
        </w:rPr>
        <w:t>V</w:t>
      </w:r>
      <w:r w:rsidRPr="0074593D">
        <w:rPr>
          <w:sz w:val="22"/>
          <w:szCs w:val="22"/>
          <w:vertAlign w:val="subscript"/>
        </w:rPr>
        <w:t>n</w:t>
      </w:r>
      <w:r w:rsidRPr="0074593D">
        <w:rPr>
          <w:sz w:val="22"/>
          <w:szCs w:val="22"/>
        </w:rPr>
        <w:t xml:space="preserve"> = V</w:t>
      </w:r>
      <w:r w:rsidRPr="0074593D">
        <w:rPr>
          <w:sz w:val="22"/>
          <w:szCs w:val="22"/>
          <w:vertAlign w:val="subscript"/>
        </w:rPr>
        <w:t>c</w:t>
      </w:r>
    </w:p>
    <w:p w:rsidR="004F4BC3" w:rsidRPr="0074593D" w:rsidRDefault="004F4BC3" w:rsidP="004F4BC3">
      <w:pPr>
        <w:jc w:val="both"/>
        <w:rPr>
          <w:position w:val="-18"/>
          <w:sz w:val="22"/>
          <w:szCs w:val="22"/>
          <w:lang w:val="en-ID"/>
        </w:rPr>
      </w:pPr>
      <w:r w:rsidRPr="0074593D">
        <w:rPr>
          <w:position w:val="-18"/>
          <w:sz w:val="22"/>
          <w:szCs w:val="22"/>
          <w:lang w:val="en-ID"/>
        </w:rPr>
        <w:t xml:space="preserve">Menurut </w:t>
      </w:r>
      <w:r w:rsidR="00313C2D" w:rsidRPr="0074593D">
        <w:rPr>
          <w:position w:val="-18"/>
          <w:sz w:val="22"/>
          <w:szCs w:val="22"/>
          <w:lang w:val="en-ID"/>
        </w:rPr>
        <w:t xml:space="preserve">ACI </w:t>
      </w:r>
      <w:r w:rsidR="00313C2D" w:rsidRPr="0074593D">
        <w:rPr>
          <w:i/>
          <w:position w:val="-18"/>
          <w:sz w:val="22"/>
          <w:szCs w:val="22"/>
          <w:lang w:val="en-ID"/>
        </w:rPr>
        <w:t xml:space="preserve">Code </w:t>
      </w:r>
      <w:r w:rsidR="00313C2D" w:rsidRPr="0074593D">
        <w:rPr>
          <w:position w:val="-18"/>
          <w:sz w:val="22"/>
          <w:szCs w:val="22"/>
          <w:lang w:val="en-ID"/>
        </w:rPr>
        <w:t>318-14,</w:t>
      </w:r>
      <w:r w:rsidRPr="0074593D">
        <w:rPr>
          <w:position w:val="-18"/>
          <w:sz w:val="22"/>
          <w:szCs w:val="22"/>
          <w:lang w:val="en-ID"/>
        </w:rPr>
        <w:t xml:space="preserve"> Vc dapat dihitung </w:t>
      </w:r>
      <w:r w:rsidR="00097B78">
        <w:rPr>
          <w:position w:val="-18"/>
          <w:sz w:val="22"/>
          <w:szCs w:val="22"/>
          <w:lang w:val="en-ID"/>
        </w:rPr>
        <w:t>memerlukan</w:t>
      </w:r>
      <w:r w:rsidRPr="0074593D">
        <w:rPr>
          <w:position w:val="-18"/>
          <w:sz w:val="22"/>
          <w:szCs w:val="22"/>
          <w:lang w:val="en-ID"/>
        </w:rPr>
        <w:t xml:space="preserve"> persamaan:</w:t>
      </w:r>
    </w:p>
    <w:p w:rsidR="004F4BC3" w:rsidRPr="0074593D" w:rsidRDefault="007A37A4" w:rsidP="00045205">
      <w:pPr>
        <w:jc w:val="right"/>
        <w:rPr>
          <w:sz w:val="22"/>
          <w:szCs w:val="22"/>
        </w:rPr>
      </w:p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m:t>
            </m:r>
          </m:sub>
        </m:sSub>
        <m:r>
          <w:rPr>
            <w:rFonts w:ascii="Cambria Math" w:hAnsi="Cambria Math"/>
            <w:sz w:val="22"/>
            <w:szCs w:val="22"/>
          </w:rPr>
          <m:t xml:space="preserve">= </m:t>
        </m:r>
        <m:sSub>
          <m:sSubPr>
            <m:ctrlPr>
              <w:rPr>
                <w:rFonts w:ascii="Cambria Math" w:hAnsi="Cambria Math"/>
                <w:i/>
                <w:sz w:val="22"/>
                <w:szCs w:val="22"/>
              </w:rPr>
            </m:ctrlPr>
          </m:sSubPr>
          <m:e>
            <m:d>
              <m:dPr>
                <m:ctrlPr>
                  <w:rPr>
                    <w:rFonts w:ascii="Cambria Math" w:hAnsi="Cambria Math"/>
                    <w:i/>
                    <w:sz w:val="22"/>
                    <w:szCs w:val="22"/>
                  </w:rPr>
                </m:ctrlPr>
              </m:dPr>
              <m:e>
                <m:r>
                  <w:rPr>
                    <w:rFonts w:ascii="Cambria Math" w:hAnsi="Cambria Math"/>
                    <w:sz w:val="22"/>
                    <w:szCs w:val="22"/>
                  </w:rPr>
                  <m:t>0,16</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f</m:t>
                        </m:r>
                      </m:e>
                      <m:sup>
                        <m:r>
                          <w:rPr>
                            <w:rFonts w:ascii="Cambria Math" w:hAnsi="Cambria Math"/>
                            <w:sz w:val="22"/>
                            <w:szCs w:val="22"/>
                          </w:rPr>
                          <m:t>'</m:t>
                        </m:r>
                      </m:sup>
                    </m:sSup>
                    <m:r>
                      <w:rPr>
                        <w:rFonts w:ascii="Cambria Math" w:hAnsi="Cambria Math"/>
                        <w:sz w:val="22"/>
                        <w:szCs w:val="22"/>
                      </w:rPr>
                      <m:t>c</m:t>
                    </m:r>
                  </m:e>
                </m:rad>
                <m:r>
                  <w:rPr>
                    <w:rFonts w:ascii="Cambria Math" w:hAnsi="Cambria Math"/>
                    <w:sz w:val="22"/>
                    <w:szCs w:val="22"/>
                  </w:rPr>
                  <m:t>+17</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w</m:t>
                    </m:r>
                  </m:sub>
                </m:sSub>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u</m:t>
                        </m:r>
                      </m:sub>
                    </m:sSub>
                    <m:r>
                      <w:rPr>
                        <w:rFonts w:ascii="Cambria Math" w:hAnsi="Cambria Math"/>
                        <w:sz w:val="22"/>
                        <w:szCs w:val="22"/>
                      </w:rPr>
                      <m:t>d</m:t>
                    </m:r>
                  </m:num>
                  <m:den>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m:t>
                        </m:r>
                      </m:sub>
                    </m:sSub>
                  </m:den>
                </m:f>
              </m:e>
            </m:d>
            <m:r>
              <w:rPr>
                <w:rFonts w:ascii="Cambria Math" w:hAnsi="Cambria Math"/>
                <w:sz w:val="22"/>
                <w:szCs w:val="22"/>
              </w:rPr>
              <m:t>b</m:t>
            </m:r>
          </m:e>
          <m:sub>
            <m:r>
              <w:rPr>
                <w:rFonts w:ascii="Cambria Math" w:hAnsi="Cambria Math"/>
                <w:sz w:val="22"/>
                <w:szCs w:val="22"/>
              </w:rPr>
              <m:t>w</m:t>
            </m:r>
          </m:sub>
        </m:sSub>
        <m:r>
          <w:rPr>
            <w:rFonts w:ascii="Cambria Math" w:hAnsi="Cambria Math"/>
            <w:sz w:val="22"/>
            <w:szCs w:val="22"/>
          </w:rPr>
          <m:t>d</m:t>
        </m:r>
      </m:oMath>
      <w:r w:rsidR="004F4BC3" w:rsidRPr="0074593D">
        <w:rPr>
          <w:sz w:val="22"/>
          <w:szCs w:val="22"/>
        </w:rPr>
        <w:t>...</w:t>
      </w:r>
      <w:r w:rsidR="00555F92" w:rsidRPr="0074593D">
        <w:rPr>
          <w:sz w:val="22"/>
          <w:szCs w:val="22"/>
        </w:rPr>
        <w:t>..</w:t>
      </w:r>
      <w:r w:rsidR="00DA2745" w:rsidRPr="0074593D">
        <w:rPr>
          <w:sz w:val="22"/>
          <w:szCs w:val="22"/>
        </w:rPr>
        <w:t>.</w:t>
      </w:r>
      <w:r w:rsidR="00555F92" w:rsidRPr="0074593D">
        <w:rPr>
          <w:sz w:val="22"/>
          <w:szCs w:val="22"/>
        </w:rPr>
        <w:t>.</w:t>
      </w:r>
      <w:r w:rsidR="00BB6738" w:rsidRPr="0074593D">
        <w:rPr>
          <w:sz w:val="22"/>
          <w:szCs w:val="22"/>
        </w:rPr>
        <w:t>.......................</w:t>
      </w:r>
      <w:r w:rsidR="00045205" w:rsidRPr="0074593D">
        <w:rPr>
          <w:sz w:val="22"/>
          <w:szCs w:val="22"/>
        </w:rPr>
        <w:t>...........................</w:t>
      </w:r>
      <w:r w:rsidR="00555F92" w:rsidRPr="0074593D">
        <w:rPr>
          <w:sz w:val="22"/>
          <w:szCs w:val="22"/>
        </w:rPr>
        <w:t>....[2]</w:t>
      </w:r>
    </w:p>
    <w:p w:rsidR="00363F11" w:rsidRPr="0074593D" w:rsidRDefault="00363F11" w:rsidP="00134FAC">
      <w:pPr>
        <w:tabs>
          <w:tab w:val="left" w:pos="426"/>
          <w:tab w:val="left" w:pos="709"/>
        </w:tabs>
        <w:jc w:val="both"/>
        <w:rPr>
          <w:sz w:val="22"/>
          <w:lang w:val="id-ID"/>
        </w:rPr>
      </w:pPr>
    </w:p>
    <w:p w:rsidR="004F4BC3" w:rsidRPr="0074593D" w:rsidRDefault="00150E4D" w:rsidP="00150E4D">
      <w:pPr>
        <w:jc w:val="both"/>
        <w:rPr>
          <w:b/>
          <w:sz w:val="24"/>
          <w:szCs w:val="24"/>
          <w:lang w:val="id-ID"/>
        </w:rPr>
      </w:pPr>
      <w:r w:rsidRPr="0074593D">
        <w:rPr>
          <w:b/>
          <w:sz w:val="24"/>
          <w:szCs w:val="24"/>
          <w:lang w:val="id-ID"/>
        </w:rPr>
        <w:t>METODE</w:t>
      </w:r>
    </w:p>
    <w:p w:rsidR="004F4BC3" w:rsidRPr="0074593D" w:rsidRDefault="00F87CC3" w:rsidP="00166A4C">
      <w:pPr>
        <w:rPr>
          <w:sz w:val="22"/>
          <w:szCs w:val="22"/>
        </w:rPr>
      </w:pPr>
      <w:r>
        <w:rPr>
          <w:sz w:val="22"/>
          <w:szCs w:val="22"/>
        </w:rPr>
        <w:t>Metode</w:t>
      </w:r>
      <w:r w:rsidR="00441418">
        <w:rPr>
          <w:sz w:val="22"/>
          <w:szCs w:val="22"/>
        </w:rPr>
        <w:t xml:space="preserve"> penelitian </w:t>
      </w:r>
      <w:r>
        <w:rPr>
          <w:sz w:val="22"/>
          <w:szCs w:val="22"/>
        </w:rPr>
        <w:t xml:space="preserve"> yang </w:t>
      </w:r>
      <w:r w:rsidR="00097B78">
        <w:rPr>
          <w:sz w:val="22"/>
          <w:szCs w:val="22"/>
        </w:rPr>
        <w:t>diperlukan</w:t>
      </w:r>
      <w:r>
        <w:rPr>
          <w:sz w:val="22"/>
          <w:szCs w:val="22"/>
        </w:rPr>
        <w:t xml:space="preserve"> adalah</w:t>
      </w:r>
      <w:r w:rsidR="004E3974">
        <w:rPr>
          <w:sz w:val="22"/>
          <w:szCs w:val="22"/>
        </w:rPr>
        <w:t xml:space="preserve"> </w:t>
      </w:r>
      <w:r>
        <w:rPr>
          <w:sz w:val="22"/>
          <w:szCs w:val="22"/>
        </w:rPr>
        <w:t xml:space="preserve"> metode eksperimental yaitu </w:t>
      </w:r>
      <w:r w:rsidR="004F4BC3" w:rsidRPr="0074593D">
        <w:rPr>
          <w:sz w:val="22"/>
          <w:szCs w:val="22"/>
        </w:rPr>
        <w:t>penelitian yang dilakukan berdasarkan percobaan benda uji agar didapatkan data atau hasil yang diselidiki dalam kondisi ter</w:t>
      </w:r>
      <w:r w:rsidR="00097B78">
        <w:rPr>
          <w:sz w:val="22"/>
          <w:szCs w:val="22"/>
        </w:rPr>
        <w:t>pengecekan</w:t>
      </w:r>
      <w:r w:rsidR="004F4BC3" w:rsidRPr="0074593D">
        <w:rPr>
          <w:sz w:val="22"/>
          <w:szCs w:val="22"/>
        </w:rPr>
        <w:t xml:space="preserve">. Penelitian diharuskan dilakukan secara sistematis agar </w:t>
      </w:r>
      <w:r>
        <w:rPr>
          <w:sz w:val="22"/>
          <w:szCs w:val="22"/>
        </w:rPr>
        <w:t>hasil yang didapat benar dan dapat dipertanggungjawabkan</w:t>
      </w:r>
      <w:r w:rsidR="004F4BC3" w:rsidRPr="0074593D">
        <w:rPr>
          <w:sz w:val="22"/>
          <w:szCs w:val="22"/>
        </w:rPr>
        <w:t>.</w:t>
      </w:r>
    </w:p>
    <w:p w:rsidR="004F4BC3" w:rsidRDefault="004F4BC3" w:rsidP="00166A4C">
      <w:pPr>
        <w:rPr>
          <w:sz w:val="22"/>
          <w:szCs w:val="22"/>
        </w:rPr>
      </w:pPr>
      <w:r w:rsidRPr="0074593D">
        <w:rPr>
          <w:sz w:val="22"/>
          <w:szCs w:val="22"/>
        </w:rPr>
        <w:t xml:space="preserve">Pada penelitian ini benda uji yang </w:t>
      </w:r>
      <w:r w:rsidR="00097B78">
        <w:rPr>
          <w:sz w:val="22"/>
          <w:szCs w:val="22"/>
        </w:rPr>
        <w:t>diperlukan</w:t>
      </w:r>
      <w:r w:rsidRPr="0074593D">
        <w:rPr>
          <w:sz w:val="22"/>
          <w:szCs w:val="22"/>
        </w:rPr>
        <w:t xml:space="preserve"> adalah balok beton bertulang </w:t>
      </w:r>
      <w:r w:rsidR="00F87CC3">
        <w:rPr>
          <w:sz w:val="22"/>
          <w:szCs w:val="22"/>
        </w:rPr>
        <w:t xml:space="preserve">memiliki dimensi </w:t>
      </w:r>
      <w:r w:rsidR="00097B78">
        <w:rPr>
          <w:sz w:val="22"/>
          <w:szCs w:val="22"/>
        </w:rPr>
        <w:t>potongan</w:t>
      </w:r>
      <w:r w:rsidR="00F10F16" w:rsidRPr="0074593D">
        <w:rPr>
          <w:sz w:val="22"/>
          <w:szCs w:val="22"/>
        </w:rPr>
        <w:t xml:space="preserve"> 10 cm x 18,5</w:t>
      </w:r>
      <w:r w:rsidRPr="0074593D">
        <w:rPr>
          <w:sz w:val="22"/>
          <w:szCs w:val="22"/>
        </w:rPr>
        <w:t xml:space="preserve"> cm x</w:t>
      </w:r>
      <w:r w:rsidR="00F10F16" w:rsidRPr="0074593D">
        <w:rPr>
          <w:sz w:val="22"/>
          <w:szCs w:val="22"/>
          <w:lang w:val="id-ID"/>
        </w:rPr>
        <w:t xml:space="preserve"> 13</w:t>
      </w:r>
      <w:r w:rsidRPr="0074593D">
        <w:rPr>
          <w:sz w:val="22"/>
          <w:szCs w:val="22"/>
          <w:lang w:val="id-ID"/>
        </w:rPr>
        <w:t>0</w:t>
      </w:r>
      <w:r w:rsidRPr="0074593D">
        <w:rPr>
          <w:sz w:val="22"/>
          <w:szCs w:val="22"/>
        </w:rPr>
        <w:t xml:space="preserve"> cm yang terdiri dari balok </w:t>
      </w:r>
      <w:r w:rsidR="009A7D36">
        <w:rPr>
          <w:sz w:val="22"/>
          <w:szCs w:val="22"/>
        </w:rPr>
        <w:t>beton konvensional</w:t>
      </w:r>
      <w:r w:rsidRPr="0074593D">
        <w:rPr>
          <w:sz w:val="22"/>
          <w:szCs w:val="22"/>
        </w:rPr>
        <w:t xml:space="preserve"> dan balok beton tipe </w:t>
      </w:r>
      <w:r w:rsidRPr="004E3974">
        <w:rPr>
          <w:i/>
          <w:sz w:val="22"/>
          <w:szCs w:val="22"/>
        </w:rPr>
        <w:t>HVFA-SCC</w:t>
      </w:r>
      <w:r w:rsidRPr="0074593D">
        <w:rPr>
          <w:i/>
          <w:sz w:val="22"/>
          <w:szCs w:val="22"/>
        </w:rPr>
        <w:t xml:space="preserve"> </w:t>
      </w:r>
      <w:r w:rsidRPr="0074593D">
        <w:rPr>
          <w:sz w:val="22"/>
          <w:szCs w:val="22"/>
        </w:rPr>
        <w:t xml:space="preserve"> dengan kadar </w:t>
      </w:r>
      <w:r w:rsidRPr="0074593D">
        <w:rPr>
          <w:i/>
          <w:sz w:val="22"/>
          <w:szCs w:val="22"/>
        </w:rPr>
        <w:t>fly ash</w:t>
      </w:r>
      <w:r w:rsidRPr="0074593D">
        <w:rPr>
          <w:sz w:val="22"/>
          <w:szCs w:val="22"/>
        </w:rPr>
        <w:t xml:space="preserve"> </w:t>
      </w:r>
      <w:r w:rsidR="00F10F16" w:rsidRPr="0074593D">
        <w:rPr>
          <w:sz w:val="22"/>
          <w:szCs w:val="22"/>
        </w:rPr>
        <w:t>50%</w:t>
      </w:r>
      <w:r w:rsidRPr="0074593D">
        <w:rPr>
          <w:sz w:val="22"/>
          <w:szCs w:val="22"/>
        </w:rPr>
        <w:t xml:space="preserve"> umur 28 hari. </w:t>
      </w:r>
      <w:r w:rsidR="00F87CC3">
        <w:rPr>
          <w:sz w:val="22"/>
          <w:szCs w:val="22"/>
        </w:rPr>
        <w:t xml:space="preserve">Sketsa </w:t>
      </w:r>
      <w:r w:rsidR="00097B78">
        <w:rPr>
          <w:sz w:val="22"/>
          <w:szCs w:val="22"/>
        </w:rPr>
        <w:t>potongan</w:t>
      </w:r>
      <w:r w:rsidR="004E3974">
        <w:rPr>
          <w:sz w:val="22"/>
          <w:szCs w:val="22"/>
        </w:rPr>
        <w:t xml:space="preserve"> </w:t>
      </w:r>
      <w:r w:rsidR="00F87CC3">
        <w:rPr>
          <w:sz w:val="22"/>
          <w:szCs w:val="22"/>
        </w:rPr>
        <w:t xml:space="preserve">benda uji </w:t>
      </w:r>
      <w:r w:rsidRPr="0074593D">
        <w:rPr>
          <w:sz w:val="22"/>
          <w:szCs w:val="22"/>
        </w:rPr>
        <w:t>dilihat pada Gambar 1 sebagai berikut :</w:t>
      </w:r>
    </w:p>
    <w:p w:rsidR="00C65FEE" w:rsidRPr="0074593D" w:rsidRDefault="00C65FEE" w:rsidP="00C65FEE">
      <w:pPr>
        <w:jc w:val="center"/>
        <w:rPr>
          <w:sz w:val="22"/>
          <w:szCs w:val="22"/>
        </w:rPr>
      </w:pPr>
      <w:r>
        <w:rPr>
          <w:noProof/>
        </w:rPr>
        <w:drawing>
          <wp:inline distT="0" distB="0" distL="0" distR="0" wp14:anchorId="5B9945A5" wp14:editId="2211C24E">
            <wp:extent cx="5673661" cy="149531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01" t="42531" r="31982" b="40912"/>
                    <a:stretch/>
                  </pic:blipFill>
                  <pic:spPr bwMode="auto">
                    <a:xfrm>
                      <a:off x="0" y="0"/>
                      <a:ext cx="5694078" cy="1500694"/>
                    </a:xfrm>
                    <a:prstGeom prst="rect">
                      <a:avLst/>
                    </a:prstGeom>
                    <a:ln>
                      <a:noFill/>
                    </a:ln>
                    <a:extLst>
                      <a:ext uri="{53640926-AAD7-44D8-BBD7-CCE9431645EC}">
                        <a14:shadowObscured xmlns:a14="http://schemas.microsoft.com/office/drawing/2010/main"/>
                      </a:ext>
                    </a:extLst>
                  </pic:spPr>
                </pic:pic>
              </a:graphicData>
            </a:graphic>
          </wp:inline>
        </w:drawing>
      </w:r>
    </w:p>
    <w:p w:rsidR="00A4457E" w:rsidRDefault="005F49E0" w:rsidP="00166A4C">
      <w:pPr>
        <w:widowControl w:val="0"/>
        <w:tabs>
          <w:tab w:val="left" w:pos="-6379"/>
        </w:tabs>
        <w:autoSpaceDE w:val="0"/>
        <w:autoSpaceDN w:val="0"/>
        <w:rPr>
          <w:iCs/>
          <w:sz w:val="22"/>
          <w:szCs w:val="22"/>
        </w:rPr>
      </w:pPr>
      <w:r>
        <w:rPr>
          <w:iCs/>
          <w:sz w:val="22"/>
          <w:szCs w:val="22"/>
        </w:rPr>
        <w:t>Pengecekan</w:t>
      </w:r>
      <w:r w:rsidR="00A4457E" w:rsidRPr="0074593D">
        <w:rPr>
          <w:iCs/>
          <w:sz w:val="22"/>
          <w:szCs w:val="22"/>
        </w:rPr>
        <w:t xml:space="preserve"> dilakukan dengan memberikan beban pada 2 titik pembebanan</w:t>
      </w:r>
      <w:r w:rsidR="00A4457E" w:rsidRPr="0074593D">
        <w:rPr>
          <w:i/>
          <w:iCs/>
          <w:sz w:val="22"/>
          <w:szCs w:val="22"/>
        </w:rPr>
        <w:t xml:space="preserve">. Setting up </w:t>
      </w:r>
      <w:r w:rsidR="00A4457E" w:rsidRPr="0074593D">
        <w:rPr>
          <w:iCs/>
          <w:sz w:val="22"/>
          <w:szCs w:val="22"/>
        </w:rPr>
        <w:t xml:space="preserve">alat </w:t>
      </w:r>
      <w:r>
        <w:rPr>
          <w:iCs/>
          <w:sz w:val="22"/>
          <w:szCs w:val="22"/>
        </w:rPr>
        <w:t>pengecekan</w:t>
      </w:r>
      <w:r w:rsidR="00A4457E" w:rsidRPr="0074593D">
        <w:rPr>
          <w:iCs/>
          <w:sz w:val="22"/>
          <w:szCs w:val="22"/>
        </w:rPr>
        <w:t xml:space="preserve"> dilihat pada Gambar 2 sebagai berikut :</w:t>
      </w:r>
    </w:p>
    <w:p w:rsidR="004F4BC3" w:rsidRPr="00C65FEE" w:rsidRDefault="00C65FEE" w:rsidP="00C65FEE">
      <w:pPr>
        <w:widowControl w:val="0"/>
        <w:tabs>
          <w:tab w:val="left" w:pos="-6379"/>
        </w:tabs>
        <w:autoSpaceDE w:val="0"/>
        <w:autoSpaceDN w:val="0"/>
        <w:jc w:val="center"/>
        <w:rPr>
          <w:iCs/>
          <w:sz w:val="22"/>
          <w:szCs w:val="22"/>
        </w:rPr>
      </w:pPr>
      <w:r>
        <w:rPr>
          <w:noProof/>
        </w:rPr>
        <w:drawing>
          <wp:inline distT="0" distB="0" distL="0" distR="0" wp14:anchorId="1E57EB60" wp14:editId="2DED8ED4">
            <wp:extent cx="5742480" cy="21622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31" t="45598" r="32861" b="29967"/>
                    <a:stretch/>
                  </pic:blipFill>
                  <pic:spPr bwMode="auto">
                    <a:xfrm>
                      <a:off x="0" y="0"/>
                      <a:ext cx="5774544" cy="2174361"/>
                    </a:xfrm>
                    <a:prstGeom prst="rect">
                      <a:avLst/>
                    </a:prstGeom>
                    <a:ln>
                      <a:noFill/>
                    </a:ln>
                    <a:extLst>
                      <a:ext uri="{53640926-AAD7-44D8-BBD7-CCE9431645EC}">
                        <a14:shadowObscured xmlns:a14="http://schemas.microsoft.com/office/drawing/2010/main"/>
                      </a:ext>
                    </a:extLst>
                  </pic:spPr>
                </pic:pic>
              </a:graphicData>
            </a:graphic>
          </wp:inline>
        </w:drawing>
      </w:r>
    </w:p>
    <w:p w:rsidR="00357A7A" w:rsidRPr="0074593D" w:rsidRDefault="00357A7A" w:rsidP="00715B1D">
      <w:pPr>
        <w:jc w:val="both"/>
        <w:rPr>
          <w:b/>
          <w:sz w:val="24"/>
          <w:szCs w:val="24"/>
        </w:rPr>
      </w:pPr>
    </w:p>
    <w:p w:rsidR="00715B1D" w:rsidRPr="0074593D" w:rsidRDefault="00715B1D" w:rsidP="00715B1D">
      <w:pPr>
        <w:jc w:val="both"/>
        <w:rPr>
          <w:b/>
          <w:sz w:val="24"/>
          <w:szCs w:val="24"/>
          <w:lang w:val="id-ID"/>
        </w:rPr>
      </w:pPr>
      <w:r w:rsidRPr="0074593D">
        <w:rPr>
          <w:b/>
          <w:sz w:val="24"/>
          <w:szCs w:val="24"/>
          <w:lang w:val="id-ID"/>
        </w:rPr>
        <w:t>HASIL DAN PEMBAHASAN</w:t>
      </w:r>
    </w:p>
    <w:p w:rsidR="00A4457E" w:rsidRPr="0074593D" w:rsidRDefault="00A4457E" w:rsidP="00166A4C">
      <w:pPr>
        <w:jc w:val="both"/>
        <w:rPr>
          <w:b/>
          <w:sz w:val="22"/>
          <w:szCs w:val="22"/>
        </w:rPr>
      </w:pPr>
      <w:bookmarkStart w:id="8" w:name="_Toc14423301"/>
      <w:r w:rsidRPr="0074593D">
        <w:rPr>
          <w:b/>
          <w:sz w:val="22"/>
          <w:szCs w:val="22"/>
        </w:rPr>
        <w:t xml:space="preserve">Hasil </w:t>
      </w:r>
      <w:r w:rsidR="005F49E0">
        <w:rPr>
          <w:b/>
          <w:sz w:val="22"/>
          <w:szCs w:val="22"/>
        </w:rPr>
        <w:t>Pengecekan</w:t>
      </w:r>
      <w:r w:rsidRPr="0074593D">
        <w:rPr>
          <w:b/>
          <w:sz w:val="22"/>
          <w:szCs w:val="22"/>
        </w:rPr>
        <w:t xml:space="preserve"> Bahan</w:t>
      </w:r>
      <w:bookmarkEnd w:id="8"/>
    </w:p>
    <w:p w:rsidR="00A4457E" w:rsidRDefault="004E3974" w:rsidP="00166A4C">
      <w:pPr>
        <w:rPr>
          <w:sz w:val="22"/>
          <w:szCs w:val="22"/>
        </w:rPr>
      </w:pPr>
      <w:r>
        <w:rPr>
          <w:sz w:val="22"/>
          <w:szCs w:val="22"/>
        </w:rPr>
        <w:t xml:space="preserve">Hasil dari </w:t>
      </w:r>
      <w:r w:rsidR="005F49E0">
        <w:rPr>
          <w:sz w:val="22"/>
          <w:szCs w:val="22"/>
        </w:rPr>
        <w:t>pengecekan</w:t>
      </w:r>
      <w:r w:rsidR="00A4457E" w:rsidRPr="0074593D">
        <w:rPr>
          <w:sz w:val="22"/>
          <w:szCs w:val="22"/>
        </w:rPr>
        <w:t xml:space="preserve"> </w:t>
      </w:r>
      <w:r w:rsidR="00A4457E" w:rsidRPr="0074593D">
        <w:rPr>
          <w:sz w:val="22"/>
          <w:szCs w:val="22"/>
          <w:lang w:val="en-ID"/>
        </w:rPr>
        <w:t xml:space="preserve">material </w:t>
      </w:r>
      <w:r>
        <w:rPr>
          <w:sz w:val="22"/>
          <w:szCs w:val="22"/>
        </w:rPr>
        <w:t xml:space="preserve">agregat halus diantaranya </w:t>
      </w:r>
      <w:r w:rsidR="00A4457E" w:rsidRPr="0074593D">
        <w:rPr>
          <w:sz w:val="22"/>
          <w:szCs w:val="22"/>
        </w:rPr>
        <w:t xml:space="preserve"> </w:t>
      </w:r>
      <w:r w:rsidR="00BC5749">
        <w:rPr>
          <w:sz w:val="22"/>
          <w:szCs w:val="22"/>
        </w:rPr>
        <w:t>Uji</w:t>
      </w:r>
      <w:r w:rsidR="00A4457E" w:rsidRPr="0074593D">
        <w:rPr>
          <w:sz w:val="22"/>
          <w:szCs w:val="22"/>
        </w:rPr>
        <w:t xml:space="preserve"> kad</w:t>
      </w:r>
      <w:r w:rsidR="00AB78F2" w:rsidRPr="0074593D">
        <w:rPr>
          <w:sz w:val="22"/>
          <w:szCs w:val="22"/>
        </w:rPr>
        <w:t xml:space="preserve">ar lumpur, </w:t>
      </w:r>
      <w:r w:rsidR="00BC5749">
        <w:rPr>
          <w:sz w:val="22"/>
          <w:szCs w:val="22"/>
        </w:rPr>
        <w:t>k</w:t>
      </w:r>
      <w:r w:rsidR="00B67916">
        <w:rPr>
          <w:sz w:val="22"/>
          <w:szCs w:val="22"/>
        </w:rPr>
        <w:t>adar</w:t>
      </w:r>
      <w:r w:rsidR="00AB78F2" w:rsidRPr="0074593D">
        <w:rPr>
          <w:sz w:val="22"/>
          <w:szCs w:val="22"/>
        </w:rPr>
        <w:t xml:space="preserve"> zat organik</w:t>
      </w:r>
      <w:r w:rsidR="00A4457E" w:rsidRPr="0074593D">
        <w:rPr>
          <w:sz w:val="22"/>
          <w:szCs w:val="22"/>
        </w:rPr>
        <w:t xml:space="preserve">, </w:t>
      </w:r>
      <w:r w:rsidR="00BC5749" w:rsidRPr="00BC5749">
        <w:rPr>
          <w:sz w:val="22"/>
          <w:szCs w:val="22"/>
        </w:rPr>
        <w:t>berat jenis</w:t>
      </w:r>
      <w:r w:rsidR="00A4457E" w:rsidRPr="0074593D">
        <w:rPr>
          <w:sz w:val="22"/>
          <w:szCs w:val="22"/>
        </w:rPr>
        <w:t xml:space="preserve">. </w:t>
      </w:r>
      <w:r w:rsidR="00A4457E" w:rsidRPr="0074593D">
        <w:rPr>
          <w:sz w:val="22"/>
          <w:szCs w:val="22"/>
          <w:lang w:val="en-ID"/>
        </w:rPr>
        <w:t>Adapun</w:t>
      </w:r>
      <w:r w:rsidR="00A4457E" w:rsidRPr="0074593D">
        <w:rPr>
          <w:sz w:val="22"/>
          <w:szCs w:val="22"/>
        </w:rPr>
        <w:t xml:space="preserve"> hasil </w:t>
      </w:r>
      <w:r w:rsidR="005F49E0">
        <w:rPr>
          <w:sz w:val="22"/>
          <w:szCs w:val="22"/>
        </w:rPr>
        <w:t>pengecekan</w:t>
      </w:r>
      <w:r w:rsidR="00A4457E" w:rsidRPr="0074593D">
        <w:rPr>
          <w:sz w:val="22"/>
          <w:szCs w:val="22"/>
        </w:rPr>
        <w:t xml:space="preserve"> </w:t>
      </w:r>
      <w:r w:rsidR="00A4457E" w:rsidRPr="0074593D">
        <w:rPr>
          <w:sz w:val="22"/>
          <w:szCs w:val="22"/>
          <w:lang w:val="en-ID"/>
        </w:rPr>
        <w:t>agregat halus</w:t>
      </w:r>
      <w:r w:rsidR="00A4457E" w:rsidRPr="0074593D">
        <w:rPr>
          <w:sz w:val="22"/>
          <w:szCs w:val="22"/>
        </w:rPr>
        <w:t xml:space="preserve"> disajikan dalam Tabel 1.</w:t>
      </w:r>
    </w:p>
    <w:p w:rsidR="00AA33DC" w:rsidRPr="0074593D" w:rsidRDefault="00AA33DC" w:rsidP="00166A4C">
      <w:pPr>
        <w:rPr>
          <w:sz w:val="22"/>
          <w:szCs w:val="22"/>
        </w:rPr>
      </w:pPr>
      <w:r>
        <w:rPr>
          <w:noProof/>
        </w:rPr>
        <w:lastRenderedPageBreak/>
        <w:drawing>
          <wp:inline distT="0" distB="0" distL="0" distR="0" wp14:anchorId="0D8D2366" wp14:editId="7A93C55C">
            <wp:extent cx="6157389" cy="13229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80" t="29690" r="26240" b="52508"/>
                    <a:stretch/>
                  </pic:blipFill>
                  <pic:spPr bwMode="auto">
                    <a:xfrm>
                      <a:off x="0" y="0"/>
                      <a:ext cx="6235712" cy="1339789"/>
                    </a:xfrm>
                    <a:prstGeom prst="rect">
                      <a:avLst/>
                    </a:prstGeom>
                    <a:ln>
                      <a:noFill/>
                    </a:ln>
                    <a:extLst>
                      <a:ext uri="{53640926-AAD7-44D8-BBD7-CCE9431645EC}">
                        <a14:shadowObscured xmlns:a14="http://schemas.microsoft.com/office/drawing/2010/main"/>
                      </a:ext>
                    </a:extLst>
                  </pic:spPr>
                </pic:pic>
              </a:graphicData>
            </a:graphic>
          </wp:inline>
        </w:drawing>
      </w:r>
    </w:p>
    <w:p w:rsidR="00FA5A0F" w:rsidRDefault="00EA733C" w:rsidP="00166A4C">
      <w:pPr>
        <w:widowControl w:val="0"/>
        <w:autoSpaceDE w:val="0"/>
        <w:autoSpaceDN w:val="0"/>
        <w:adjustRightInd w:val="0"/>
        <w:ind w:right="-8"/>
        <w:rPr>
          <w:sz w:val="22"/>
          <w:szCs w:val="22"/>
        </w:rPr>
      </w:pPr>
      <w:r>
        <w:rPr>
          <w:spacing w:val="1"/>
          <w:sz w:val="22"/>
          <w:szCs w:val="22"/>
        </w:rPr>
        <w:t xml:space="preserve">Agregat kasar dilakukan </w:t>
      </w:r>
      <w:r w:rsidR="005F49E0">
        <w:rPr>
          <w:spacing w:val="1"/>
          <w:sz w:val="22"/>
          <w:szCs w:val="22"/>
        </w:rPr>
        <w:t>pengecekan</w:t>
      </w:r>
      <w:r>
        <w:rPr>
          <w:spacing w:val="1"/>
          <w:sz w:val="22"/>
          <w:szCs w:val="22"/>
        </w:rPr>
        <w:t xml:space="preserve"> </w:t>
      </w:r>
      <w:r w:rsidR="00FA5A0F" w:rsidRPr="0074593D">
        <w:rPr>
          <w:sz w:val="22"/>
          <w:szCs w:val="22"/>
        </w:rPr>
        <w:t>b</w:t>
      </w:r>
      <w:r w:rsidR="00FA5A0F" w:rsidRPr="0074593D">
        <w:rPr>
          <w:spacing w:val="1"/>
          <w:sz w:val="22"/>
          <w:szCs w:val="22"/>
        </w:rPr>
        <w:t>e</w:t>
      </w:r>
      <w:r w:rsidR="00FA5A0F" w:rsidRPr="0074593D">
        <w:rPr>
          <w:sz w:val="22"/>
          <w:szCs w:val="22"/>
        </w:rPr>
        <w:t>r</w:t>
      </w:r>
      <w:r w:rsidR="00FA5A0F" w:rsidRPr="0074593D">
        <w:rPr>
          <w:spacing w:val="-2"/>
          <w:sz w:val="22"/>
          <w:szCs w:val="22"/>
        </w:rPr>
        <w:t>a</w:t>
      </w:r>
      <w:r w:rsidR="00FA5A0F" w:rsidRPr="0074593D">
        <w:rPr>
          <w:sz w:val="22"/>
          <w:szCs w:val="22"/>
        </w:rPr>
        <w:t>t</w:t>
      </w:r>
      <w:r w:rsidR="00FA5A0F" w:rsidRPr="0074593D">
        <w:rPr>
          <w:spacing w:val="39"/>
          <w:sz w:val="22"/>
          <w:szCs w:val="22"/>
        </w:rPr>
        <w:t xml:space="preserve"> </w:t>
      </w:r>
      <w:r w:rsidR="00FA5A0F" w:rsidRPr="0074593D">
        <w:rPr>
          <w:sz w:val="22"/>
          <w:szCs w:val="22"/>
        </w:rPr>
        <w:t>jenis</w:t>
      </w:r>
      <w:r w:rsidR="00FA5A0F" w:rsidRPr="0074593D">
        <w:rPr>
          <w:spacing w:val="38"/>
          <w:sz w:val="22"/>
          <w:szCs w:val="22"/>
        </w:rPr>
        <w:t xml:space="preserve"> </w:t>
      </w:r>
      <w:r w:rsidR="00FA5A0F" w:rsidRPr="0074593D">
        <w:rPr>
          <w:sz w:val="22"/>
          <w:szCs w:val="22"/>
          <w:lang w:val="en-ID"/>
        </w:rPr>
        <w:t>dan</w:t>
      </w:r>
      <w:r w:rsidR="00FA5A0F" w:rsidRPr="0074593D">
        <w:rPr>
          <w:spacing w:val="37"/>
          <w:sz w:val="22"/>
          <w:szCs w:val="22"/>
        </w:rPr>
        <w:t xml:space="preserve"> </w:t>
      </w:r>
      <w:r w:rsidR="00FA5A0F" w:rsidRPr="0074593D">
        <w:rPr>
          <w:sz w:val="22"/>
          <w:szCs w:val="22"/>
        </w:rPr>
        <w:t>k</w:t>
      </w:r>
      <w:r w:rsidR="00FA5A0F" w:rsidRPr="0074593D">
        <w:rPr>
          <w:spacing w:val="-1"/>
          <w:sz w:val="22"/>
          <w:szCs w:val="22"/>
        </w:rPr>
        <w:t>ea</w:t>
      </w:r>
      <w:r w:rsidR="00FA5A0F" w:rsidRPr="0074593D">
        <w:rPr>
          <w:sz w:val="22"/>
          <w:szCs w:val="22"/>
        </w:rPr>
        <w:t>usan</w:t>
      </w:r>
      <w:r w:rsidR="00FA5A0F" w:rsidRPr="0074593D">
        <w:rPr>
          <w:sz w:val="22"/>
          <w:szCs w:val="22"/>
          <w:lang w:val="en-ID"/>
        </w:rPr>
        <w:t xml:space="preserve"> agregat</w:t>
      </w:r>
      <w:r w:rsidR="00FA5A0F" w:rsidRPr="0074593D">
        <w:rPr>
          <w:spacing w:val="37"/>
          <w:sz w:val="22"/>
          <w:szCs w:val="22"/>
        </w:rPr>
        <w:t xml:space="preserve"> </w:t>
      </w:r>
      <w:r w:rsidR="00FA5A0F" w:rsidRPr="0074593D">
        <w:rPr>
          <w:spacing w:val="2"/>
          <w:sz w:val="22"/>
          <w:szCs w:val="22"/>
        </w:rPr>
        <w:t>(</w:t>
      </w:r>
      <w:r w:rsidR="00FA5A0F" w:rsidRPr="0074593D">
        <w:rPr>
          <w:i/>
          <w:iCs/>
          <w:sz w:val="22"/>
          <w:szCs w:val="22"/>
        </w:rPr>
        <w:t>abras</w:t>
      </w:r>
      <w:r w:rsidR="00FA5A0F" w:rsidRPr="0074593D">
        <w:rPr>
          <w:i/>
          <w:iCs/>
          <w:spacing w:val="1"/>
          <w:sz w:val="22"/>
          <w:szCs w:val="22"/>
        </w:rPr>
        <w:t>i</w:t>
      </w:r>
      <w:r w:rsidR="00FA5A0F" w:rsidRPr="0074593D">
        <w:rPr>
          <w:sz w:val="22"/>
          <w:szCs w:val="22"/>
        </w:rPr>
        <w:t xml:space="preserve">).  </w:t>
      </w:r>
      <w:r w:rsidR="00FA5A0F" w:rsidRPr="0074593D">
        <w:rPr>
          <w:sz w:val="22"/>
          <w:szCs w:val="22"/>
          <w:lang w:val="en-ID"/>
        </w:rPr>
        <w:t>Adapun</w:t>
      </w:r>
      <w:r w:rsidR="00FA5A0F" w:rsidRPr="0074593D">
        <w:rPr>
          <w:sz w:val="22"/>
          <w:szCs w:val="22"/>
        </w:rPr>
        <w:t xml:space="preserve"> hasil </w:t>
      </w:r>
      <w:r w:rsidR="005F49E0">
        <w:rPr>
          <w:sz w:val="22"/>
          <w:szCs w:val="22"/>
        </w:rPr>
        <w:t>pengecekan</w:t>
      </w:r>
      <w:r w:rsidR="00FA5A0F" w:rsidRPr="0074593D">
        <w:rPr>
          <w:sz w:val="22"/>
          <w:szCs w:val="22"/>
        </w:rPr>
        <w:t xml:space="preserve"> </w:t>
      </w:r>
      <w:r w:rsidR="00FA5A0F" w:rsidRPr="0074593D">
        <w:rPr>
          <w:sz w:val="22"/>
          <w:szCs w:val="22"/>
          <w:lang w:val="en-ID"/>
        </w:rPr>
        <w:t>agregat kasar</w:t>
      </w:r>
      <w:r w:rsidR="00FA5A0F" w:rsidRPr="0074593D">
        <w:rPr>
          <w:spacing w:val="39"/>
          <w:sz w:val="22"/>
          <w:szCs w:val="22"/>
        </w:rPr>
        <w:t xml:space="preserve"> </w:t>
      </w:r>
      <w:r w:rsidR="00FA5A0F" w:rsidRPr="0074593D">
        <w:rPr>
          <w:sz w:val="22"/>
          <w:szCs w:val="22"/>
        </w:rPr>
        <w:t>disajik</w:t>
      </w:r>
      <w:r w:rsidR="00FA5A0F" w:rsidRPr="0074593D">
        <w:rPr>
          <w:spacing w:val="-1"/>
          <w:sz w:val="22"/>
          <w:szCs w:val="22"/>
        </w:rPr>
        <w:t>a</w:t>
      </w:r>
      <w:r w:rsidR="00FA5A0F" w:rsidRPr="0074593D">
        <w:rPr>
          <w:sz w:val="22"/>
          <w:szCs w:val="22"/>
        </w:rPr>
        <w:t>n</w:t>
      </w:r>
      <w:r w:rsidR="00FA5A0F" w:rsidRPr="0074593D">
        <w:rPr>
          <w:spacing w:val="38"/>
          <w:sz w:val="22"/>
          <w:szCs w:val="22"/>
        </w:rPr>
        <w:t xml:space="preserve"> </w:t>
      </w:r>
      <w:r w:rsidR="00FA5A0F" w:rsidRPr="0074593D">
        <w:rPr>
          <w:sz w:val="22"/>
          <w:szCs w:val="22"/>
        </w:rPr>
        <w:t>d</w:t>
      </w:r>
      <w:r w:rsidR="00FA5A0F" w:rsidRPr="0074593D">
        <w:rPr>
          <w:spacing w:val="-1"/>
          <w:sz w:val="22"/>
          <w:szCs w:val="22"/>
        </w:rPr>
        <w:t>a</w:t>
      </w:r>
      <w:r w:rsidR="00FA5A0F" w:rsidRPr="0074593D">
        <w:rPr>
          <w:sz w:val="22"/>
          <w:szCs w:val="22"/>
        </w:rPr>
        <w:t>lam</w:t>
      </w:r>
      <w:r w:rsidR="00FA5A0F" w:rsidRPr="0074593D">
        <w:rPr>
          <w:spacing w:val="41"/>
          <w:sz w:val="22"/>
          <w:szCs w:val="22"/>
        </w:rPr>
        <w:t xml:space="preserve"> </w:t>
      </w:r>
      <w:r w:rsidR="00FA5A0F" w:rsidRPr="0074593D">
        <w:rPr>
          <w:sz w:val="22"/>
          <w:szCs w:val="22"/>
        </w:rPr>
        <w:t>T</w:t>
      </w:r>
      <w:r w:rsidR="00FA5A0F" w:rsidRPr="0074593D">
        <w:rPr>
          <w:spacing w:val="-1"/>
          <w:sz w:val="22"/>
          <w:szCs w:val="22"/>
        </w:rPr>
        <w:t>a</w:t>
      </w:r>
      <w:r w:rsidR="00FA5A0F" w:rsidRPr="0074593D">
        <w:rPr>
          <w:sz w:val="22"/>
          <w:szCs w:val="22"/>
        </w:rPr>
        <w:t>b</w:t>
      </w:r>
      <w:r w:rsidR="00FA5A0F" w:rsidRPr="0074593D">
        <w:rPr>
          <w:spacing w:val="-1"/>
          <w:sz w:val="22"/>
          <w:szCs w:val="22"/>
        </w:rPr>
        <w:t>e</w:t>
      </w:r>
      <w:r w:rsidR="00FA5A0F" w:rsidRPr="0074593D">
        <w:rPr>
          <w:sz w:val="22"/>
          <w:szCs w:val="22"/>
        </w:rPr>
        <w:t>l 2.</w:t>
      </w:r>
    </w:p>
    <w:p w:rsidR="00A4457E" w:rsidRPr="0074593D" w:rsidRDefault="009165E0" w:rsidP="009165E0">
      <w:pPr>
        <w:widowControl w:val="0"/>
        <w:autoSpaceDE w:val="0"/>
        <w:autoSpaceDN w:val="0"/>
        <w:adjustRightInd w:val="0"/>
        <w:ind w:right="-8"/>
        <w:rPr>
          <w:sz w:val="22"/>
          <w:szCs w:val="22"/>
        </w:rPr>
      </w:pPr>
      <w:r>
        <w:rPr>
          <w:noProof/>
        </w:rPr>
        <w:drawing>
          <wp:inline distT="0" distB="0" distL="0" distR="0" wp14:anchorId="12075B4D" wp14:editId="3F465CA2">
            <wp:extent cx="6100233" cy="1247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54" t="38753" r="25615" b="43809"/>
                    <a:stretch/>
                  </pic:blipFill>
                  <pic:spPr bwMode="auto">
                    <a:xfrm>
                      <a:off x="0" y="0"/>
                      <a:ext cx="6106661" cy="1249090"/>
                    </a:xfrm>
                    <a:prstGeom prst="rect">
                      <a:avLst/>
                    </a:prstGeom>
                    <a:ln>
                      <a:noFill/>
                    </a:ln>
                    <a:extLst>
                      <a:ext uri="{53640926-AAD7-44D8-BBD7-CCE9431645EC}">
                        <a14:shadowObscured xmlns:a14="http://schemas.microsoft.com/office/drawing/2010/main"/>
                      </a:ext>
                    </a:extLst>
                  </pic:spPr>
                </pic:pic>
              </a:graphicData>
            </a:graphic>
          </wp:inline>
        </w:drawing>
      </w:r>
    </w:p>
    <w:p w:rsidR="00AB7492" w:rsidRDefault="004E3974" w:rsidP="00166A4C">
      <w:pPr>
        <w:tabs>
          <w:tab w:val="left" w:pos="900"/>
        </w:tabs>
        <w:rPr>
          <w:sz w:val="22"/>
          <w:szCs w:val="22"/>
        </w:rPr>
      </w:pPr>
      <w:r>
        <w:rPr>
          <w:sz w:val="22"/>
          <w:szCs w:val="22"/>
        </w:rPr>
        <w:t xml:space="preserve">Nilai kuat tarik pada baja didapatkan dari </w:t>
      </w:r>
      <w:r w:rsidR="005F49E0">
        <w:rPr>
          <w:sz w:val="22"/>
          <w:szCs w:val="22"/>
        </w:rPr>
        <w:t>pengecekan</w:t>
      </w:r>
      <w:r>
        <w:rPr>
          <w:sz w:val="22"/>
          <w:szCs w:val="22"/>
        </w:rPr>
        <w:t xml:space="preserve"> laboratorium yang </w:t>
      </w:r>
      <w:r w:rsidR="00AB7492" w:rsidRPr="0074593D">
        <w:rPr>
          <w:sz w:val="22"/>
          <w:szCs w:val="22"/>
        </w:rPr>
        <w:t xml:space="preserve"> </w:t>
      </w:r>
      <w:r w:rsidR="00EA733C">
        <w:rPr>
          <w:sz w:val="22"/>
          <w:szCs w:val="22"/>
          <w:lang w:val="en-ID"/>
        </w:rPr>
        <w:t xml:space="preserve">dilaksanakan di Lab Material </w:t>
      </w:r>
      <w:r w:rsidR="00AA33DC">
        <w:rPr>
          <w:sz w:val="22"/>
          <w:szCs w:val="22"/>
          <w:lang w:val="en-ID"/>
        </w:rPr>
        <w:t xml:space="preserve">Program Studi Teknik Mesin UNS </w:t>
      </w:r>
      <w:r>
        <w:rPr>
          <w:sz w:val="22"/>
          <w:szCs w:val="22"/>
        </w:rPr>
        <w:t xml:space="preserve"> dengan </w:t>
      </w:r>
      <w:r w:rsidR="00097B78">
        <w:rPr>
          <w:sz w:val="22"/>
          <w:szCs w:val="22"/>
        </w:rPr>
        <w:t>memerlukan</w:t>
      </w:r>
      <w:r w:rsidR="00AB7492" w:rsidRPr="0074593D">
        <w:rPr>
          <w:sz w:val="22"/>
          <w:szCs w:val="22"/>
        </w:rPr>
        <w:t xml:space="preserve"> </w:t>
      </w:r>
      <w:r w:rsidR="00EA733C">
        <w:rPr>
          <w:sz w:val="22"/>
          <w:szCs w:val="22"/>
        </w:rPr>
        <w:t xml:space="preserve">alat uji </w:t>
      </w:r>
      <w:r w:rsidR="00AB7492" w:rsidRPr="0074593D">
        <w:rPr>
          <w:sz w:val="22"/>
          <w:szCs w:val="22"/>
        </w:rPr>
        <w:t>UTM (</w:t>
      </w:r>
      <w:r w:rsidR="00AB7492" w:rsidRPr="0074593D">
        <w:rPr>
          <w:i/>
          <w:sz w:val="22"/>
          <w:szCs w:val="22"/>
        </w:rPr>
        <w:t>Universal Testing Machine</w:t>
      </w:r>
      <w:r w:rsidR="00AB7492" w:rsidRPr="0074593D">
        <w:rPr>
          <w:sz w:val="22"/>
          <w:szCs w:val="22"/>
        </w:rPr>
        <w:t>)</w:t>
      </w:r>
      <w:r w:rsidR="00AB7492" w:rsidRPr="0074593D">
        <w:rPr>
          <w:sz w:val="22"/>
          <w:szCs w:val="22"/>
          <w:lang w:val="en-ID"/>
        </w:rPr>
        <w:t xml:space="preserve"> </w:t>
      </w:r>
      <w:r>
        <w:rPr>
          <w:sz w:val="22"/>
          <w:szCs w:val="22"/>
          <w:lang w:val="en-ID"/>
        </w:rPr>
        <w:t>dengan s</w:t>
      </w:r>
      <w:r w:rsidR="00AB7492" w:rsidRPr="0074593D">
        <w:rPr>
          <w:sz w:val="22"/>
          <w:szCs w:val="22"/>
          <w:lang w:val="en-ID"/>
        </w:rPr>
        <w:t>tandar ASTM</w:t>
      </w:r>
      <w:r w:rsidR="00EA733C">
        <w:rPr>
          <w:sz w:val="22"/>
          <w:szCs w:val="22"/>
          <w:lang w:val="en-ID"/>
        </w:rPr>
        <w:t xml:space="preserve"> yang telah dikalibrasi</w:t>
      </w:r>
      <w:r w:rsidR="00AB7492" w:rsidRPr="0074593D">
        <w:rPr>
          <w:sz w:val="22"/>
          <w:szCs w:val="22"/>
        </w:rPr>
        <w:t xml:space="preserve">. </w:t>
      </w:r>
      <w:r w:rsidR="00AB7492" w:rsidRPr="0074593D">
        <w:rPr>
          <w:sz w:val="22"/>
          <w:szCs w:val="22"/>
          <w:lang w:val="en-ID"/>
        </w:rPr>
        <w:t>Baja</w:t>
      </w:r>
      <w:r w:rsidR="00AB7492" w:rsidRPr="0074593D">
        <w:rPr>
          <w:sz w:val="22"/>
          <w:szCs w:val="22"/>
        </w:rPr>
        <w:t xml:space="preserve"> yang </w:t>
      </w:r>
      <w:r>
        <w:rPr>
          <w:sz w:val="22"/>
          <w:szCs w:val="22"/>
        </w:rPr>
        <w:t xml:space="preserve">akan diuji </w:t>
      </w:r>
      <w:r w:rsidR="00AB7492" w:rsidRPr="0074593D">
        <w:rPr>
          <w:sz w:val="22"/>
          <w:szCs w:val="22"/>
        </w:rPr>
        <w:t xml:space="preserve"> merupakan potongan tulangan baja polos </w:t>
      </w:r>
      <w:r>
        <w:rPr>
          <w:sz w:val="22"/>
          <w:szCs w:val="22"/>
        </w:rPr>
        <w:t xml:space="preserve"> dengan diameter tulangan </w:t>
      </w:r>
      <w:r w:rsidRPr="0074593D">
        <w:rPr>
          <w:sz w:val="22"/>
          <w:szCs w:val="22"/>
        </w:rPr>
        <w:t>Ø</w:t>
      </w:r>
      <w:r w:rsidRPr="0074593D">
        <w:rPr>
          <w:sz w:val="22"/>
          <w:szCs w:val="22"/>
          <w:lang w:val="en-ID"/>
        </w:rPr>
        <w:t xml:space="preserve">16sebagai tulangan utama dan diameter 8mm </w:t>
      </w:r>
      <w:r w:rsidR="00AB7492" w:rsidRPr="0074593D">
        <w:rPr>
          <w:sz w:val="22"/>
          <w:szCs w:val="22"/>
        </w:rPr>
        <w:t xml:space="preserve">yang </w:t>
      </w:r>
      <w:r w:rsidR="00AB7492" w:rsidRPr="0074593D">
        <w:rPr>
          <w:sz w:val="22"/>
          <w:szCs w:val="22"/>
          <w:lang w:val="en-ID"/>
        </w:rPr>
        <w:t xml:space="preserve">akan </w:t>
      </w:r>
      <w:r w:rsidR="00097B78">
        <w:rPr>
          <w:sz w:val="22"/>
          <w:szCs w:val="22"/>
        </w:rPr>
        <w:t>diperlukan</w:t>
      </w:r>
      <w:r w:rsidR="00AB7492" w:rsidRPr="0074593D">
        <w:rPr>
          <w:sz w:val="22"/>
          <w:szCs w:val="22"/>
        </w:rPr>
        <w:t xml:space="preserve"> </w:t>
      </w:r>
      <w:r w:rsidR="00AB7492" w:rsidRPr="0074593D">
        <w:rPr>
          <w:sz w:val="22"/>
          <w:szCs w:val="22"/>
          <w:lang w:val="en-ID"/>
        </w:rPr>
        <w:t>sebagai tulangan pada</w:t>
      </w:r>
      <w:r w:rsidR="00AB7492" w:rsidRPr="0074593D">
        <w:rPr>
          <w:sz w:val="22"/>
          <w:szCs w:val="22"/>
        </w:rPr>
        <w:t xml:space="preserve"> balok beton bertulang</w:t>
      </w:r>
      <w:r>
        <w:rPr>
          <w:sz w:val="22"/>
          <w:szCs w:val="22"/>
          <w:lang w:val="en-ID"/>
        </w:rPr>
        <w:t xml:space="preserve">. Beikut merupakan </w:t>
      </w:r>
      <w:r w:rsidR="00AB7492" w:rsidRPr="0074593D">
        <w:rPr>
          <w:sz w:val="22"/>
          <w:szCs w:val="22"/>
          <w:lang w:val="en-ID"/>
        </w:rPr>
        <w:t xml:space="preserve">hasil </w:t>
      </w:r>
      <w:r w:rsidR="005F49E0">
        <w:rPr>
          <w:sz w:val="22"/>
          <w:szCs w:val="22"/>
          <w:lang w:val="en-ID"/>
        </w:rPr>
        <w:t>pengecekan</w:t>
      </w:r>
      <w:r w:rsidR="00AB7492" w:rsidRPr="0074593D">
        <w:rPr>
          <w:sz w:val="22"/>
          <w:szCs w:val="22"/>
          <w:lang w:val="en-ID"/>
        </w:rPr>
        <w:t xml:space="preserve"> kuat tarik baja</w:t>
      </w:r>
      <w:r w:rsidR="00AB7492" w:rsidRPr="0074593D">
        <w:rPr>
          <w:sz w:val="22"/>
          <w:szCs w:val="22"/>
        </w:rPr>
        <w:t xml:space="preserve"> disajikan pada </w:t>
      </w:r>
      <w:r w:rsidR="00963831" w:rsidRPr="0074593D">
        <w:rPr>
          <w:sz w:val="22"/>
          <w:szCs w:val="22"/>
        </w:rPr>
        <w:t>Tabel 3</w:t>
      </w:r>
      <w:r w:rsidR="00AB7492" w:rsidRPr="0074593D">
        <w:rPr>
          <w:sz w:val="22"/>
          <w:szCs w:val="22"/>
        </w:rPr>
        <w:t>.</w:t>
      </w:r>
    </w:p>
    <w:p w:rsidR="009165E0" w:rsidRPr="0074593D" w:rsidRDefault="009165E0" w:rsidP="00166A4C">
      <w:pPr>
        <w:tabs>
          <w:tab w:val="left" w:pos="900"/>
        </w:tabs>
        <w:rPr>
          <w:sz w:val="22"/>
          <w:szCs w:val="22"/>
        </w:rPr>
      </w:pPr>
      <w:r>
        <w:rPr>
          <w:noProof/>
        </w:rPr>
        <w:drawing>
          <wp:inline distT="0" distB="0" distL="0" distR="0" wp14:anchorId="095C8D85" wp14:editId="3EADD28D">
            <wp:extent cx="6248400" cy="136621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00" t="43735" r="25303" b="37442"/>
                    <a:stretch/>
                  </pic:blipFill>
                  <pic:spPr bwMode="auto">
                    <a:xfrm>
                      <a:off x="0" y="0"/>
                      <a:ext cx="6303451" cy="1378247"/>
                    </a:xfrm>
                    <a:prstGeom prst="rect">
                      <a:avLst/>
                    </a:prstGeom>
                    <a:ln>
                      <a:noFill/>
                    </a:ln>
                    <a:extLst>
                      <a:ext uri="{53640926-AAD7-44D8-BBD7-CCE9431645EC}">
                        <a14:shadowObscured xmlns:a14="http://schemas.microsoft.com/office/drawing/2010/main"/>
                      </a:ext>
                    </a:extLst>
                  </pic:spPr>
                </pic:pic>
              </a:graphicData>
            </a:graphic>
          </wp:inline>
        </w:drawing>
      </w:r>
    </w:p>
    <w:p w:rsidR="00166A4C" w:rsidRPr="0074593D" w:rsidRDefault="00166A4C" w:rsidP="005D1480">
      <w:pPr>
        <w:pStyle w:val="SubBab"/>
        <w:numPr>
          <w:ilvl w:val="0"/>
          <w:numId w:val="0"/>
        </w:numPr>
        <w:spacing w:line="240" w:lineRule="auto"/>
        <w:ind w:left="851" w:hanging="851"/>
        <w:contextualSpacing w:val="0"/>
        <w:jc w:val="both"/>
        <w:rPr>
          <w:sz w:val="22"/>
          <w:szCs w:val="22"/>
        </w:rPr>
      </w:pPr>
      <w:bookmarkStart w:id="9" w:name="_Toc14423307"/>
      <w:r w:rsidRPr="0074593D">
        <w:rPr>
          <w:sz w:val="22"/>
          <w:szCs w:val="22"/>
        </w:rPr>
        <w:t xml:space="preserve">Hasil </w:t>
      </w:r>
      <w:r w:rsidR="005F49E0">
        <w:rPr>
          <w:sz w:val="22"/>
          <w:szCs w:val="22"/>
        </w:rPr>
        <w:t>Pengecekan</w:t>
      </w:r>
      <w:r w:rsidRPr="0074593D">
        <w:rPr>
          <w:sz w:val="22"/>
          <w:szCs w:val="22"/>
        </w:rPr>
        <w:t xml:space="preserve"> Beton Segar</w:t>
      </w:r>
      <w:bookmarkEnd w:id="9"/>
    </w:p>
    <w:p w:rsidR="005D1480" w:rsidRDefault="004E3974" w:rsidP="005D1480">
      <w:pPr>
        <w:jc w:val="both"/>
        <w:rPr>
          <w:sz w:val="22"/>
          <w:szCs w:val="22"/>
        </w:rPr>
      </w:pPr>
      <w:r>
        <w:rPr>
          <w:sz w:val="22"/>
          <w:szCs w:val="22"/>
        </w:rPr>
        <w:t xml:space="preserve">Hasil </w:t>
      </w:r>
      <w:r w:rsidR="005F49E0">
        <w:rPr>
          <w:sz w:val="22"/>
          <w:szCs w:val="22"/>
        </w:rPr>
        <w:t>pengecekan</w:t>
      </w:r>
      <w:r w:rsidR="005D1480" w:rsidRPr="0074593D">
        <w:rPr>
          <w:sz w:val="22"/>
          <w:szCs w:val="22"/>
        </w:rPr>
        <w:t xml:space="preserve"> beton segar HVFA-SCC</w:t>
      </w:r>
      <w:r w:rsidR="005D1480" w:rsidRPr="0074593D">
        <w:rPr>
          <w:sz w:val="22"/>
          <w:szCs w:val="22"/>
          <w:lang w:val="en-ID"/>
        </w:rPr>
        <w:t xml:space="preserve"> </w:t>
      </w:r>
      <w:r w:rsidR="007E32AD" w:rsidRPr="0074593D">
        <w:rPr>
          <w:sz w:val="22"/>
          <w:szCs w:val="22"/>
          <w:lang w:val="en-ID"/>
        </w:rPr>
        <w:t>50%</w:t>
      </w:r>
      <w:r w:rsidR="005D1480" w:rsidRPr="0074593D">
        <w:rPr>
          <w:i/>
          <w:sz w:val="22"/>
          <w:szCs w:val="22"/>
        </w:rPr>
        <w:t xml:space="preserve"> </w:t>
      </w:r>
      <w:r>
        <w:rPr>
          <w:sz w:val="22"/>
          <w:szCs w:val="22"/>
        </w:rPr>
        <w:t xml:space="preserve">adalah </w:t>
      </w:r>
      <w:r w:rsidR="005F49E0">
        <w:rPr>
          <w:sz w:val="22"/>
          <w:szCs w:val="22"/>
        </w:rPr>
        <w:t>pengecekan</w:t>
      </w:r>
      <w:r w:rsidR="005D1480" w:rsidRPr="0074593D">
        <w:rPr>
          <w:sz w:val="22"/>
          <w:szCs w:val="22"/>
        </w:rPr>
        <w:t xml:space="preserve"> </w:t>
      </w:r>
      <w:r w:rsidR="00BC5749">
        <w:rPr>
          <w:i/>
          <w:sz w:val="22"/>
          <w:szCs w:val="22"/>
        </w:rPr>
        <w:t>Slump Flow Test</w:t>
      </w:r>
      <w:r w:rsidR="005D1480" w:rsidRPr="0074593D">
        <w:rPr>
          <w:i/>
          <w:sz w:val="22"/>
          <w:szCs w:val="22"/>
        </w:rPr>
        <w:t>, L-Box Tes</w:t>
      </w:r>
      <w:r w:rsidR="005D1480" w:rsidRPr="0074593D">
        <w:rPr>
          <w:sz w:val="22"/>
          <w:szCs w:val="22"/>
        </w:rPr>
        <w:t xml:space="preserve">t, dan </w:t>
      </w:r>
      <w:r w:rsidR="005D1480" w:rsidRPr="0074593D">
        <w:rPr>
          <w:i/>
          <w:sz w:val="22"/>
          <w:szCs w:val="22"/>
        </w:rPr>
        <w:t>V-funnel Test</w:t>
      </w:r>
      <w:r w:rsidR="005D1480" w:rsidRPr="0074593D">
        <w:rPr>
          <w:sz w:val="22"/>
          <w:szCs w:val="22"/>
        </w:rPr>
        <w:t xml:space="preserve">, </w:t>
      </w:r>
      <w:r w:rsidR="00EA733C">
        <w:rPr>
          <w:sz w:val="22"/>
          <w:szCs w:val="22"/>
        </w:rPr>
        <w:t>pada</w:t>
      </w:r>
      <w:r w:rsidR="005D1480" w:rsidRPr="0074593D">
        <w:rPr>
          <w:sz w:val="22"/>
          <w:szCs w:val="22"/>
        </w:rPr>
        <w:t xml:space="preserve"> </w:t>
      </w:r>
      <w:r w:rsidR="009A7D36">
        <w:rPr>
          <w:sz w:val="22"/>
          <w:szCs w:val="22"/>
        </w:rPr>
        <w:t>beton konvensional</w:t>
      </w:r>
      <w:r w:rsidR="005D1480" w:rsidRPr="0074593D">
        <w:rPr>
          <w:sz w:val="22"/>
          <w:szCs w:val="22"/>
        </w:rPr>
        <w:t xml:space="preserve"> </w:t>
      </w:r>
      <w:r w:rsidR="00EA733C">
        <w:rPr>
          <w:sz w:val="22"/>
          <w:szCs w:val="22"/>
        </w:rPr>
        <w:t>hanya dilakukan</w:t>
      </w:r>
      <w:r>
        <w:rPr>
          <w:sz w:val="22"/>
          <w:szCs w:val="22"/>
        </w:rPr>
        <w:t xml:space="preserve"> </w:t>
      </w:r>
      <w:r w:rsidR="005F49E0">
        <w:rPr>
          <w:sz w:val="22"/>
          <w:szCs w:val="22"/>
        </w:rPr>
        <w:t>pengecekan</w:t>
      </w:r>
      <w:r w:rsidR="005D1480" w:rsidRPr="0074593D">
        <w:rPr>
          <w:sz w:val="22"/>
          <w:szCs w:val="22"/>
        </w:rPr>
        <w:t xml:space="preserve"> </w:t>
      </w:r>
      <w:r w:rsidR="005D1480" w:rsidRPr="0074593D">
        <w:rPr>
          <w:i/>
          <w:sz w:val="22"/>
          <w:szCs w:val="22"/>
        </w:rPr>
        <w:t>slump</w:t>
      </w:r>
      <w:r w:rsidR="00EA733C">
        <w:rPr>
          <w:sz w:val="22"/>
          <w:szCs w:val="22"/>
        </w:rPr>
        <w:t xml:space="preserve">. Hasil uji </w:t>
      </w:r>
      <w:r w:rsidR="005D1480" w:rsidRPr="0074593D">
        <w:rPr>
          <w:sz w:val="22"/>
          <w:szCs w:val="22"/>
          <w:lang w:val="en-ID"/>
        </w:rPr>
        <w:t xml:space="preserve">beton segar </w:t>
      </w:r>
      <w:r w:rsidR="005D1480" w:rsidRPr="0074593D">
        <w:rPr>
          <w:sz w:val="22"/>
          <w:szCs w:val="22"/>
        </w:rPr>
        <w:t xml:space="preserve">tersebut </w:t>
      </w:r>
      <w:r>
        <w:rPr>
          <w:sz w:val="22"/>
          <w:szCs w:val="22"/>
        </w:rPr>
        <w:t xml:space="preserve">dapat dilihat </w:t>
      </w:r>
      <w:r w:rsidR="005D1480" w:rsidRPr="0074593D">
        <w:rPr>
          <w:sz w:val="22"/>
          <w:szCs w:val="22"/>
        </w:rPr>
        <w:t>dalam Tabel 4  hingga Tabel 6.</w:t>
      </w:r>
    </w:p>
    <w:p w:rsidR="009165E0" w:rsidRPr="0074593D" w:rsidRDefault="009165E0" w:rsidP="005D1480">
      <w:pPr>
        <w:jc w:val="both"/>
        <w:rPr>
          <w:sz w:val="22"/>
          <w:szCs w:val="22"/>
        </w:rPr>
      </w:pPr>
      <w:r>
        <w:rPr>
          <w:noProof/>
        </w:rPr>
        <w:drawing>
          <wp:inline distT="0" distB="0" distL="0" distR="0" wp14:anchorId="2D733DA5" wp14:editId="3910B54A">
            <wp:extent cx="6172200" cy="3226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300" t="27680" r="25770" b="27754"/>
                    <a:stretch/>
                  </pic:blipFill>
                  <pic:spPr bwMode="auto">
                    <a:xfrm>
                      <a:off x="0" y="0"/>
                      <a:ext cx="6191730" cy="3236586"/>
                    </a:xfrm>
                    <a:prstGeom prst="rect">
                      <a:avLst/>
                    </a:prstGeom>
                    <a:ln>
                      <a:noFill/>
                    </a:ln>
                    <a:extLst>
                      <a:ext uri="{53640926-AAD7-44D8-BBD7-CCE9431645EC}">
                        <a14:shadowObscured xmlns:a14="http://schemas.microsoft.com/office/drawing/2010/main"/>
                      </a:ext>
                    </a:extLst>
                  </pic:spPr>
                </pic:pic>
              </a:graphicData>
            </a:graphic>
          </wp:inline>
        </w:drawing>
      </w:r>
    </w:p>
    <w:p w:rsidR="005D1480" w:rsidRPr="0074593D" w:rsidRDefault="005D1480" w:rsidP="005D1480">
      <w:pPr>
        <w:spacing w:before="240"/>
        <w:jc w:val="both"/>
        <w:rPr>
          <w:sz w:val="22"/>
          <w:szCs w:val="22"/>
        </w:rPr>
      </w:pPr>
      <w:r w:rsidRPr="0074593D">
        <w:rPr>
          <w:sz w:val="22"/>
          <w:szCs w:val="22"/>
        </w:rPr>
        <w:lastRenderedPageBreak/>
        <w:t>Hasil</w:t>
      </w:r>
      <w:r w:rsidR="004E3974">
        <w:rPr>
          <w:sz w:val="22"/>
          <w:szCs w:val="22"/>
        </w:rPr>
        <w:t xml:space="preserve"> menunjukan bahwa</w:t>
      </w:r>
      <w:r w:rsidR="000D4BA9">
        <w:rPr>
          <w:sz w:val="22"/>
          <w:szCs w:val="22"/>
        </w:rPr>
        <w:t xml:space="preserve"> hasil dari </w:t>
      </w:r>
      <w:r w:rsidR="005F49E0">
        <w:rPr>
          <w:sz w:val="22"/>
          <w:szCs w:val="22"/>
        </w:rPr>
        <w:t>pengecekan</w:t>
      </w:r>
      <w:r w:rsidR="000D4BA9">
        <w:rPr>
          <w:sz w:val="22"/>
          <w:szCs w:val="22"/>
        </w:rPr>
        <w:t xml:space="preserve"> </w:t>
      </w:r>
      <w:r w:rsidRPr="0074593D">
        <w:rPr>
          <w:sz w:val="22"/>
          <w:szCs w:val="22"/>
        </w:rPr>
        <w:t xml:space="preserve">beton segar HVFA-SCC </w:t>
      </w:r>
      <w:r w:rsidR="007E32AD" w:rsidRPr="0074593D">
        <w:rPr>
          <w:sz w:val="22"/>
          <w:szCs w:val="22"/>
        </w:rPr>
        <w:t>50%</w:t>
      </w:r>
      <w:r w:rsidR="000D4BA9">
        <w:rPr>
          <w:sz w:val="22"/>
          <w:szCs w:val="22"/>
        </w:rPr>
        <w:t xml:space="preserve"> </w:t>
      </w:r>
      <w:r w:rsidRPr="0074593D">
        <w:rPr>
          <w:sz w:val="22"/>
          <w:szCs w:val="22"/>
        </w:rPr>
        <w:t xml:space="preserve"> sudah memenuhi syarat beton </w:t>
      </w:r>
      <w:r w:rsidR="00B67916">
        <w:rPr>
          <w:i/>
          <w:sz w:val="22"/>
          <w:szCs w:val="22"/>
        </w:rPr>
        <w:t>Beton Memadat Sendiri</w:t>
      </w:r>
      <w:r w:rsidRPr="0074593D">
        <w:rPr>
          <w:i/>
          <w:sz w:val="22"/>
          <w:szCs w:val="22"/>
        </w:rPr>
        <w:t xml:space="preserve"> </w:t>
      </w:r>
      <w:r w:rsidR="004E3974">
        <w:rPr>
          <w:i/>
          <w:sz w:val="22"/>
          <w:szCs w:val="22"/>
        </w:rPr>
        <w:t xml:space="preserve">(SCC) </w:t>
      </w:r>
      <w:r w:rsidRPr="0074593D">
        <w:rPr>
          <w:sz w:val="22"/>
          <w:szCs w:val="22"/>
        </w:rPr>
        <w:t xml:space="preserve">berdasarkan </w:t>
      </w:r>
      <w:r w:rsidR="004E3974">
        <w:rPr>
          <w:sz w:val="22"/>
          <w:szCs w:val="22"/>
        </w:rPr>
        <w:t xml:space="preserve">standar </w:t>
      </w:r>
      <w:r w:rsidRPr="0074593D">
        <w:rPr>
          <w:sz w:val="22"/>
          <w:szCs w:val="22"/>
        </w:rPr>
        <w:t xml:space="preserve">EFNARC </w:t>
      </w:r>
      <w:r w:rsidRPr="0074593D">
        <w:rPr>
          <w:i/>
          <w:sz w:val="22"/>
          <w:szCs w:val="22"/>
        </w:rPr>
        <w:t>Specification and Guidelines for Self  –  Compacting Concrete.</w:t>
      </w:r>
    </w:p>
    <w:p w:rsidR="00166A4C" w:rsidRPr="009A7D36" w:rsidRDefault="004E3974" w:rsidP="009A7D36">
      <w:pPr>
        <w:spacing w:before="240"/>
        <w:jc w:val="both"/>
        <w:rPr>
          <w:sz w:val="22"/>
          <w:szCs w:val="22"/>
        </w:rPr>
      </w:pPr>
      <w:r>
        <w:rPr>
          <w:sz w:val="22"/>
          <w:szCs w:val="22"/>
        </w:rPr>
        <w:t xml:space="preserve">Hasil </w:t>
      </w:r>
      <w:r w:rsidR="005F49E0">
        <w:rPr>
          <w:sz w:val="22"/>
          <w:szCs w:val="22"/>
        </w:rPr>
        <w:t>pengecekan</w:t>
      </w:r>
      <w:r>
        <w:rPr>
          <w:sz w:val="22"/>
          <w:szCs w:val="22"/>
        </w:rPr>
        <w:t xml:space="preserve"> nilai slump </w:t>
      </w:r>
      <w:r w:rsidR="00EA733C">
        <w:rPr>
          <w:sz w:val="22"/>
          <w:szCs w:val="22"/>
        </w:rPr>
        <w:t>pada balok</w:t>
      </w:r>
      <w:r w:rsidR="00D1382E" w:rsidRPr="0074593D">
        <w:rPr>
          <w:sz w:val="22"/>
          <w:szCs w:val="22"/>
        </w:rPr>
        <w:t xml:space="preserve"> </w:t>
      </w:r>
      <w:r w:rsidR="009A7D36">
        <w:rPr>
          <w:sz w:val="22"/>
          <w:szCs w:val="22"/>
        </w:rPr>
        <w:t>beton konvensional</w:t>
      </w:r>
      <w:r w:rsidR="00D1382E" w:rsidRPr="0074593D">
        <w:rPr>
          <w:sz w:val="22"/>
          <w:szCs w:val="22"/>
        </w:rPr>
        <w:t xml:space="preserve"> </w:t>
      </w:r>
      <w:r w:rsidR="00EA733C">
        <w:rPr>
          <w:sz w:val="22"/>
          <w:szCs w:val="22"/>
        </w:rPr>
        <w:t>sebsar</w:t>
      </w:r>
      <w:r w:rsidR="00D1382E" w:rsidRPr="0074593D">
        <w:rPr>
          <w:sz w:val="22"/>
          <w:szCs w:val="22"/>
        </w:rPr>
        <w:t>12</w:t>
      </w:r>
      <w:r w:rsidR="005D1480" w:rsidRPr="0074593D">
        <w:rPr>
          <w:sz w:val="22"/>
          <w:szCs w:val="22"/>
        </w:rPr>
        <w:t xml:space="preserve"> cm. </w:t>
      </w:r>
      <w:r>
        <w:rPr>
          <w:sz w:val="22"/>
          <w:szCs w:val="22"/>
        </w:rPr>
        <w:t>Nilai slump tersebut telah memubhi syarat b</w:t>
      </w:r>
      <w:r w:rsidR="005D1480" w:rsidRPr="0074593D">
        <w:rPr>
          <w:sz w:val="22"/>
          <w:szCs w:val="22"/>
        </w:rPr>
        <w:t xml:space="preserve">erdasarkan PBI 1971 </w:t>
      </w:r>
      <w:r>
        <w:rPr>
          <w:sz w:val="22"/>
          <w:szCs w:val="22"/>
        </w:rPr>
        <w:t xml:space="preserve">yaitu </w:t>
      </w:r>
      <w:r w:rsidR="005D1480" w:rsidRPr="0074593D">
        <w:rPr>
          <w:sz w:val="22"/>
          <w:szCs w:val="22"/>
        </w:rPr>
        <w:t xml:space="preserve"> untuk </w:t>
      </w:r>
      <w:r w:rsidR="009A7D36">
        <w:rPr>
          <w:sz w:val="22"/>
          <w:szCs w:val="22"/>
        </w:rPr>
        <w:t>beton konvensional</w:t>
      </w:r>
      <w:r w:rsidR="000D4BA9">
        <w:rPr>
          <w:sz w:val="22"/>
          <w:szCs w:val="22"/>
        </w:rPr>
        <w:t xml:space="preserve"> adalah 7,5 cm</w:t>
      </w:r>
      <w:r>
        <w:rPr>
          <w:sz w:val="22"/>
          <w:szCs w:val="22"/>
        </w:rPr>
        <w:t>-15 cm sehingga</w:t>
      </w:r>
      <w:r w:rsidR="005D1480" w:rsidRPr="0074593D">
        <w:rPr>
          <w:sz w:val="22"/>
          <w:szCs w:val="22"/>
        </w:rPr>
        <w:t xml:space="preserve"> nilai slump da</w:t>
      </w:r>
      <w:r>
        <w:rPr>
          <w:sz w:val="22"/>
          <w:szCs w:val="22"/>
        </w:rPr>
        <w:t xml:space="preserve">ri </w:t>
      </w:r>
      <w:r w:rsidR="00EA733C">
        <w:rPr>
          <w:sz w:val="22"/>
          <w:szCs w:val="22"/>
        </w:rPr>
        <w:t xml:space="preserve">memenuhi syarat dan dapat </w:t>
      </w:r>
      <w:r w:rsidR="00097B78">
        <w:rPr>
          <w:sz w:val="22"/>
          <w:szCs w:val="22"/>
        </w:rPr>
        <w:t>diperlukan</w:t>
      </w:r>
    </w:p>
    <w:p w:rsidR="00134FAC" w:rsidRPr="0074593D" w:rsidRDefault="00134FAC" w:rsidP="00C65FEE">
      <w:pPr>
        <w:pStyle w:val="SubBab"/>
        <w:numPr>
          <w:ilvl w:val="0"/>
          <w:numId w:val="0"/>
        </w:numPr>
        <w:spacing w:line="240" w:lineRule="auto"/>
        <w:contextualSpacing w:val="0"/>
        <w:jc w:val="both"/>
        <w:rPr>
          <w:sz w:val="22"/>
          <w:szCs w:val="22"/>
        </w:rPr>
      </w:pPr>
      <w:bookmarkStart w:id="10" w:name="_Toc14423313"/>
      <w:r w:rsidRPr="0074593D">
        <w:rPr>
          <w:sz w:val="22"/>
          <w:szCs w:val="22"/>
          <w:lang w:val="en-ID"/>
        </w:rPr>
        <w:t xml:space="preserve">Hasil </w:t>
      </w:r>
      <w:r w:rsidR="005F49E0">
        <w:rPr>
          <w:sz w:val="22"/>
          <w:szCs w:val="22"/>
          <w:lang w:val="en-ID"/>
        </w:rPr>
        <w:t>Pengecekan</w:t>
      </w:r>
      <w:r w:rsidRPr="0074593D">
        <w:rPr>
          <w:sz w:val="22"/>
          <w:szCs w:val="22"/>
          <w:lang w:val="en-ID"/>
        </w:rPr>
        <w:t xml:space="preserve"> </w:t>
      </w:r>
      <w:r w:rsidRPr="0074593D">
        <w:rPr>
          <w:sz w:val="22"/>
          <w:szCs w:val="22"/>
        </w:rPr>
        <w:t>Kapasitas Geser Balok</w:t>
      </w:r>
      <w:bookmarkEnd w:id="10"/>
    </w:p>
    <w:p w:rsidR="009165E0" w:rsidRPr="000C1405" w:rsidRDefault="00A06AEE" w:rsidP="000C1405">
      <w:pPr>
        <w:pStyle w:val="Heading2"/>
        <w:spacing w:line="240" w:lineRule="auto"/>
        <w:rPr>
          <w:b w:val="0"/>
          <w:sz w:val="22"/>
          <w:szCs w:val="22"/>
        </w:rPr>
      </w:pPr>
      <w:r w:rsidRPr="0074593D">
        <w:rPr>
          <w:b w:val="0"/>
          <w:sz w:val="22"/>
          <w:szCs w:val="22"/>
          <w:lang w:val="en-ID"/>
        </w:rPr>
        <w:t xml:space="preserve">Pada </w:t>
      </w:r>
      <w:r w:rsidR="005F49E0">
        <w:rPr>
          <w:b w:val="0"/>
          <w:sz w:val="22"/>
          <w:szCs w:val="22"/>
          <w:lang w:val="en-ID"/>
        </w:rPr>
        <w:t>pengecekan</w:t>
      </w:r>
      <w:r w:rsidRPr="0074593D">
        <w:rPr>
          <w:b w:val="0"/>
          <w:sz w:val="22"/>
          <w:szCs w:val="22"/>
          <w:lang w:val="en-ID"/>
        </w:rPr>
        <w:t xml:space="preserve"> balok beton bertulang </w:t>
      </w:r>
      <w:r w:rsidRPr="00EA733C">
        <w:rPr>
          <w:b w:val="0"/>
          <w:i/>
          <w:sz w:val="22"/>
          <w:szCs w:val="22"/>
          <w:lang w:val="en-ID"/>
        </w:rPr>
        <w:t xml:space="preserve">HVFA-SCC </w:t>
      </w:r>
      <w:r w:rsidR="007E32AD" w:rsidRPr="00EA733C">
        <w:rPr>
          <w:b w:val="0"/>
          <w:i/>
          <w:sz w:val="22"/>
          <w:szCs w:val="22"/>
          <w:lang w:val="en-ID"/>
        </w:rPr>
        <w:t>50%</w:t>
      </w:r>
      <w:r w:rsidRPr="0074593D">
        <w:rPr>
          <w:b w:val="0"/>
          <w:sz w:val="22"/>
          <w:szCs w:val="22"/>
          <w:lang w:val="en-ID"/>
        </w:rPr>
        <w:t xml:space="preserve"> dan balok </w:t>
      </w:r>
      <w:r w:rsidR="009A7D36">
        <w:rPr>
          <w:b w:val="0"/>
          <w:sz w:val="22"/>
          <w:szCs w:val="22"/>
          <w:lang w:val="en-ID"/>
        </w:rPr>
        <w:t>beton konvensional</w:t>
      </w:r>
      <w:r w:rsidRPr="0074593D">
        <w:rPr>
          <w:b w:val="0"/>
          <w:sz w:val="22"/>
          <w:szCs w:val="22"/>
          <w:lang w:val="en-ID"/>
        </w:rPr>
        <w:t xml:space="preserve"> didapatkan keruntuhan balok dikarenakan gagal geser, yaitu kapasitas geser balok lebih kecil dibandingkan dengan kapasitas lenturnya.  P</w:t>
      </w:r>
      <w:r w:rsidR="00134FAC" w:rsidRPr="0074593D">
        <w:rPr>
          <w:b w:val="0"/>
          <w:sz w:val="22"/>
          <w:szCs w:val="22"/>
          <w:lang w:val="en-ID"/>
        </w:rPr>
        <w:t>embacaan lendutan dilakuka</w:t>
      </w:r>
      <w:r w:rsidR="00941145" w:rsidRPr="0074593D">
        <w:rPr>
          <w:b w:val="0"/>
          <w:sz w:val="22"/>
          <w:szCs w:val="22"/>
          <w:lang w:val="en-ID"/>
        </w:rPr>
        <w:t>n setiap interval pembebanan 0,25</w:t>
      </w:r>
      <w:r w:rsidR="00134FAC" w:rsidRPr="0074593D">
        <w:rPr>
          <w:b w:val="0"/>
          <w:sz w:val="22"/>
          <w:szCs w:val="22"/>
          <w:lang w:val="en-ID"/>
        </w:rPr>
        <w:t xml:space="preserve"> kN. </w:t>
      </w:r>
      <w:r w:rsidR="00134FAC" w:rsidRPr="0074593D">
        <w:rPr>
          <w:b w:val="0"/>
          <w:sz w:val="22"/>
          <w:szCs w:val="22"/>
        </w:rPr>
        <w:t xml:space="preserve">Hubungan </w:t>
      </w:r>
      <w:r w:rsidR="00EA733C">
        <w:rPr>
          <w:b w:val="0"/>
          <w:sz w:val="22"/>
          <w:szCs w:val="22"/>
        </w:rPr>
        <w:t>beban dengan lendutan</w:t>
      </w:r>
      <w:r w:rsidR="00134FAC" w:rsidRPr="0074593D">
        <w:rPr>
          <w:b w:val="0"/>
          <w:sz w:val="22"/>
          <w:szCs w:val="22"/>
        </w:rPr>
        <w:t xml:space="preserve"> </w:t>
      </w:r>
      <w:r w:rsidR="007D0A3A" w:rsidRPr="0074593D">
        <w:rPr>
          <w:b w:val="0"/>
          <w:sz w:val="22"/>
          <w:szCs w:val="22"/>
        </w:rPr>
        <w:t xml:space="preserve">rata-rata </w:t>
      </w:r>
      <w:r w:rsidR="00EA733C">
        <w:rPr>
          <w:b w:val="0"/>
          <w:sz w:val="22"/>
          <w:szCs w:val="22"/>
        </w:rPr>
        <w:t>pada</w:t>
      </w:r>
      <w:r w:rsidR="00134FAC" w:rsidRPr="0074593D">
        <w:rPr>
          <w:b w:val="0"/>
          <w:sz w:val="22"/>
          <w:szCs w:val="22"/>
        </w:rPr>
        <w:t xml:space="preserve"> kapasitas </w:t>
      </w:r>
      <w:r w:rsidR="00134FAC" w:rsidRPr="0074593D">
        <w:rPr>
          <w:b w:val="0"/>
          <w:sz w:val="22"/>
          <w:szCs w:val="22"/>
          <w:lang w:val="en-ID"/>
        </w:rPr>
        <w:t xml:space="preserve">geser </w:t>
      </w:r>
      <w:r w:rsidR="00134FAC" w:rsidRPr="0074593D">
        <w:rPr>
          <w:b w:val="0"/>
          <w:sz w:val="22"/>
          <w:szCs w:val="22"/>
        </w:rPr>
        <w:t>balok beton bertulang</w:t>
      </w:r>
      <w:r w:rsidR="005F49E0">
        <w:rPr>
          <w:b w:val="0"/>
          <w:sz w:val="22"/>
          <w:szCs w:val="22"/>
        </w:rPr>
        <w:t xml:space="preserve"> beton konvensional</w:t>
      </w:r>
      <w:r w:rsidR="00134FAC" w:rsidRPr="0074593D">
        <w:rPr>
          <w:b w:val="0"/>
          <w:sz w:val="22"/>
          <w:szCs w:val="22"/>
        </w:rPr>
        <w:t xml:space="preserve"> dan balok beton bertulang </w:t>
      </w:r>
      <w:r w:rsidR="00EA733C">
        <w:rPr>
          <w:b w:val="0"/>
          <w:sz w:val="22"/>
          <w:szCs w:val="22"/>
        </w:rPr>
        <w:t xml:space="preserve">beton </w:t>
      </w:r>
      <w:r w:rsidR="00134FAC" w:rsidRPr="0074593D">
        <w:rPr>
          <w:b w:val="0"/>
          <w:sz w:val="22"/>
          <w:szCs w:val="22"/>
        </w:rPr>
        <w:t xml:space="preserve">HVFA-SCC </w:t>
      </w:r>
      <w:r w:rsidR="000D4BA9">
        <w:rPr>
          <w:b w:val="0"/>
          <w:sz w:val="22"/>
          <w:szCs w:val="22"/>
        </w:rPr>
        <w:t xml:space="preserve">kadar </w:t>
      </w:r>
      <w:r w:rsidR="000D4BA9" w:rsidRPr="000D4BA9">
        <w:rPr>
          <w:b w:val="0"/>
          <w:i/>
          <w:sz w:val="22"/>
          <w:szCs w:val="22"/>
        </w:rPr>
        <w:t>fly ash</w:t>
      </w:r>
      <w:r w:rsidR="000D4BA9">
        <w:rPr>
          <w:b w:val="0"/>
          <w:sz w:val="22"/>
          <w:szCs w:val="22"/>
        </w:rPr>
        <w:t xml:space="preserve"> </w:t>
      </w:r>
      <w:r w:rsidR="007E32AD" w:rsidRPr="0074593D">
        <w:rPr>
          <w:b w:val="0"/>
          <w:sz w:val="22"/>
          <w:szCs w:val="22"/>
          <w:lang w:val="en-ID"/>
        </w:rPr>
        <w:t>50%</w:t>
      </w:r>
      <w:r w:rsidR="00EA733C">
        <w:rPr>
          <w:b w:val="0"/>
          <w:sz w:val="22"/>
          <w:szCs w:val="22"/>
        </w:rPr>
        <w:t xml:space="preserve"> disajikan</w:t>
      </w:r>
      <w:r w:rsidR="00134FAC" w:rsidRPr="0074593D">
        <w:rPr>
          <w:b w:val="0"/>
          <w:sz w:val="22"/>
          <w:szCs w:val="22"/>
        </w:rPr>
        <w:t xml:space="preserve"> pada gambar 3 dan 4 dibawah ini.</w:t>
      </w:r>
    </w:p>
    <w:p w:rsidR="002949F2" w:rsidRPr="0074593D" w:rsidRDefault="002949F2" w:rsidP="002949F2">
      <w:pPr>
        <w:jc w:val="center"/>
        <w:rPr>
          <w:lang w:val="en-ID"/>
        </w:rPr>
      </w:pPr>
    </w:p>
    <w:p w:rsidR="007D0A3A" w:rsidRPr="0074593D" w:rsidRDefault="000C1405" w:rsidP="002949F2">
      <w:pPr>
        <w:jc w:val="center"/>
        <w:rPr>
          <w:lang w:val="en-ID"/>
        </w:rPr>
      </w:pPr>
      <w:bookmarkStart w:id="11" w:name="_GoBack"/>
      <w:bookmarkEnd w:id="11"/>
      <w:r>
        <w:rPr>
          <w:noProof/>
        </w:rPr>
        <w:drawing>
          <wp:inline distT="0" distB="0" distL="0" distR="0" wp14:anchorId="33DFFE2E" wp14:editId="3326F770">
            <wp:extent cx="4629744" cy="529276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924" t="22201" r="32861" b="10257"/>
                    <a:stretch/>
                  </pic:blipFill>
                  <pic:spPr bwMode="auto">
                    <a:xfrm>
                      <a:off x="0" y="0"/>
                      <a:ext cx="4656387" cy="5323221"/>
                    </a:xfrm>
                    <a:prstGeom prst="rect">
                      <a:avLst/>
                    </a:prstGeom>
                    <a:ln>
                      <a:noFill/>
                    </a:ln>
                    <a:extLst>
                      <a:ext uri="{53640926-AAD7-44D8-BBD7-CCE9431645EC}">
                        <a14:shadowObscured xmlns:a14="http://schemas.microsoft.com/office/drawing/2010/main"/>
                      </a:ext>
                    </a:extLst>
                  </pic:spPr>
                </pic:pic>
              </a:graphicData>
            </a:graphic>
          </wp:inline>
        </w:drawing>
      </w:r>
    </w:p>
    <w:p w:rsidR="00DE4A6A" w:rsidRPr="0074593D" w:rsidRDefault="00DE4A6A" w:rsidP="007D0A3A">
      <w:pPr>
        <w:rPr>
          <w:lang w:val="en-ID"/>
        </w:rPr>
      </w:pPr>
    </w:p>
    <w:p w:rsidR="00D1382E" w:rsidRPr="0074593D" w:rsidRDefault="00D1382E" w:rsidP="00D1382E">
      <w:pPr>
        <w:jc w:val="both"/>
        <w:rPr>
          <w:sz w:val="22"/>
          <w:szCs w:val="22"/>
          <w:lang w:val="id-ID"/>
        </w:rPr>
      </w:pPr>
      <w:r w:rsidRPr="0074593D">
        <w:rPr>
          <w:sz w:val="22"/>
          <w:szCs w:val="22"/>
          <w:lang w:val="id-ID"/>
        </w:rPr>
        <w:t xml:space="preserve">Berdasarkan grafik </w:t>
      </w:r>
      <w:r w:rsidR="00EA733C">
        <w:rPr>
          <w:sz w:val="22"/>
          <w:szCs w:val="22"/>
        </w:rPr>
        <w:t>antara</w:t>
      </w:r>
      <w:r w:rsidRPr="0074593D">
        <w:rPr>
          <w:sz w:val="22"/>
          <w:szCs w:val="22"/>
          <w:lang w:val="id-ID"/>
        </w:rPr>
        <w:t xml:space="preserve"> beban-lendutan balok beton bertulang HVFA-SCC 50% dan balok beton</w:t>
      </w:r>
      <w:r w:rsidR="00EA733C">
        <w:rPr>
          <w:sz w:val="22"/>
          <w:szCs w:val="22"/>
        </w:rPr>
        <w:t xml:space="preserve">bertulang </w:t>
      </w:r>
      <w:r w:rsidR="009A7D36">
        <w:rPr>
          <w:sz w:val="22"/>
          <w:szCs w:val="22"/>
        </w:rPr>
        <w:t>beton konvensional</w:t>
      </w:r>
      <w:r w:rsidRPr="0074593D">
        <w:rPr>
          <w:sz w:val="22"/>
          <w:szCs w:val="22"/>
          <w:lang w:val="id-ID"/>
        </w:rPr>
        <w:t xml:space="preserve"> menunjukan bahwa besar lendutan yang terjadi akan bertambah seiring dengan kenaikan pada pembebanan yang dilakukan. Pada awal pembebanan hubungan beban dan lendutan menunjukan hubungan yang linear, yaitu kenaikan lendutan selalu proposional untuk tiap kenaikan beban. </w:t>
      </w:r>
    </w:p>
    <w:p w:rsidR="00D1382E" w:rsidRPr="0074593D" w:rsidRDefault="00D1382E" w:rsidP="00D1382E">
      <w:pPr>
        <w:jc w:val="both"/>
        <w:rPr>
          <w:sz w:val="22"/>
          <w:szCs w:val="22"/>
          <w:lang w:val="id-ID"/>
        </w:rPr>
      </w:pPr>
      <w:r w:rsidRPr="0074593D">
        <w:rPr>
          <w:sz w:val="22"/>
          <w:szCs w:val="22"/>
          <w:lang w:val="id-ID"/>
        </w:rPr>
        <w:t xml:space="preserve">Namun, yang membedakan hubungan beban dan lendutan antara balok HVFA-SCC 50% dan balok </w:t>
      </w:r>
      <w:r w:rsidR="009A7D36">
        <w:rPr>
          <w:sz w:val="22"/>
          <w:szCs w:val="22"/>
          <w:lang w:val="id-ID"/>
        </w:rPr>
        <w:t>beton konvensional</w:t>
      </w:r>
      <w:r w:rsidRPr="0074593D">
        <w:rPr>
          <w:sz w:val="22"/>
          <w:szCs w:val="22"/>
          <w:lang w:val="id-ID"/>
        </w:rPr>
        <w:t xml:space="preserve"> yaitu pada grafik balok </w:t>
      </w:r>
      <w:r w:rsidR="009A7D36">
        <w:rPr>
          <w:sz w:val="22"/>
          <w:szCs w:val="22"/>
          <w:lang w:val="id-ID"/>
        </w:rPr>
        <w:t>beton konvensional</w:t>
      </w:r>
      <w:r w:rsidRPr="0074593D">
        <w:rPr>
          <w:sz w:val="22"/>
          <w:szCs w:val="22"/>
          <w:lang w:val="id-ID"/>
        </w:rPr>
        <w:t xml:space="preserve"> kenaikan lendutan terhadap pembebanan menunjukan hubungan yang linier dari awal hingga akhir saat balok mengalami runtuh. Sedangkan pada balok HVFA-SCC 50% grafik hubungan beban dan lendutan menunjukan hubungan linear saat awal hingga pada </w:t>
      </w:r>
      <w:r w:rsidRPr="0074593D">
        <w:rPr>
          <w:sz w:val="22"/>
          <w:szCs w:val="22"/>
          <w:lang w:val="id-ID"/>
        </w:rPr>
        <w:lastRenderedPageBreak/>
        <w:t>beban tertentu kenaikan lendutan berubah dan tidak proposional dengan kenaikan pembebanan seperti di awal. Perubahan kenaikan lendutan ini diakibatkan pada balok HVFA-SCC 50% sesaat sebelum runtuh akan muncul bukaan retak yang cukup besar sehingga berakibat pada kenaikan lendutan yang cukup besar namun beban cenderung tidak mengalami penambahan. Hal ini berbeda  dengan balok normal yang tidak mengalami bukaan retak yang besar sehingga tidak terlalu terlihat tanda-tanda sesaat balok akan runtuh.</w:t>
      </w:r>
    </w:p>
    <w:p w:rsidR="00715B1D" w:rsidRPr="0074593D" w:rsidRDefault="00715B1D" w:rsidP="00B678F9">
      <w:pPr>
        <w:jc w:val="both"/>
        <w:rPr>
          <w:sz w:val="22"/>
          <w:szCs w:val="22"/>
          <w:lang w:val="id-ID"/>
        </w:rPr>
      </w:pPr>
    </w:p>
    <w:p w:rsidR="00A06AEE" w:rsidRDefault="00A06AEE" w:rsidP="00B678F9">
      <w:pPr>
        <w:jc w:val="both"/>
        <w:rPr>
          <w:sz w:val="22"/>
          <w:szCs w:val="22"/>
          <w:lang w:val="en-ID"/>
        </w:rPr>
      </w:pPr>
      <w:r w:rsidRPr="0074593D">
        <w:rPr>
          <w:sz w:val="22"/>
          <w:szCs w:val="22"/>
          <w:lang w:val="en-ID"/>
        </w:rPr>
        <w:t xml:space="preserve">Dari data diatas didapatkan rata-rata gaya geser balok HVFA-SCC </w:t>
      </w:r>
      <w:r w:rsidR="007E32AD" w:rsidRPr="0074593D">
        <w:rPr>
          <w:sz w:val="22"/>
          <w:szCs w:val="22"/>
          <w:lang w:val="en-ID"/>
        </w:rPr>
        <w:t>50%</w:t>
      </w:r>
      <w:r w:rsidRPr="0074593D">
        <w:rPr>
          <w:sz w:val="22"/>
          <w:szCs w:val="22"/>
          <w:lang w:val="en-ID"/>
        </w:rPr>
        <w:t xml:space="preserve"> adalah </w:t>
      </w:r>
      <w:r w:rsidR="00D1382E" w:rsidRPr="0074593D">
        <w:rPr>
          <w:sz w:val="22"/>
          <w:szCs w:val="22"/>
          <w:lang w:val="en-ID"/>
        </w:rPr>
        <w:t>31,416</w:t>
      </w:r>
      <w:r w:rsidR="00476F1C" w:rsidRPr="0074593D">
        <w:rPr>
          <w:sz w:val="22"/>
          <w:szCs w:val="22"/>
          <w:lang w:val="en-ID"/>
        </w:rPr>
        <w:t xml:space="preserve"> </w:t>
      </w:r>
      <w:r w:rsidRPr="0074593D">
        <w:rPr>
          <w:sz w:val="22"/>
          <w:szCs w:val="22"/>
          <w:lang w:val="en-ID"/>
        </w:rPr>
        <w:t xml:space="preserve">kN dan balok </w:t>
      </w:r>
      <w:r w:rsidR="009A7D36">
        <w:rPr>
          <w:sz w:val="22"/>
          <w:szCs w:val="22"/>
          <w:lang w:val="en-ID"/>
        </w:rPr>
        <w:t>beton konvensional</w:t>
      </w:r>
      <w:r w:rsidRPr="0074593D">
        <w:rPr>
          <w:sz w:val="22"/>
          <w:szCs w:val="22"/>
          <w:lang w:val="en-ID"/>
        </w:rPr>
        <w:t xml:space="preserve"> </w:t>
      </w:r>
      <w:r w:rsidR="00D1382E" w:rsidRPr="0074593D">
        <w:rPr>
          <w:sz w:val="22"/>
          <w:szCs w:val="22"/>
          <w:lang w:val="en-ID"/>
        </w:rPr>
        <w:t>23,166</w:t>
      </w:r>
      <w:r w:rsidRPr="0074593D">
        <w:rPr>
          <w:sz w:val="22"/>
          <w:szCs w:val="22"/>
          <w:lang w:val="en-ID"/>
        </w:rPr>
        <w:t>, serta dapat dilihat bahwa gaya geser balok</w:t>
      </w:r>
      <w:r w:rsidR="00EA733C">
        <w:rPr>
          <w:sz w:val="22"/>
          <w:szCs w:val="22"/>
          <w:lang w:val="en-ID"/>
        </w:rPr>
        <w:t xml:space="preserve"> beton </w:t>
      </w:r>
      <w:r w:rsidRPr="0074593D">
        <w:rPr>
          <w:sz w:val="22"/>
          <w:szCs w:val="22"/>
          <w:lang w:val="en-ID"/>
        </w:rPr>
        <w:t xml:space="preserve"> HVFA-SCC </w:t>
      </w:r>
      <w:r w:rsidR="007E32AD" w:rsidRPr="0074593D">
        <w:rPr>
          <w:sz w:val="22"/>
          <w:szCs w:val="22"/>
          <w:lang w:val="en-ID"/>
        </w:rPr>
        <w:t>50%</w:t>
      </w:r>
      <w:r w:rsidRPr="0074593D">
        <w:rPr>
          <w:sz w:val="22"/>
          <w:szCs w:val="22"/>
          <w:lang w:val="en-ID"/>
        </w:rPr>
        <w:t xml:space="preserve"> lebih besar dibandingkan dengan balok beton </w:t>
      </w:r>
      <w:r w:rsidR="00EA733C">
        <w:rPr>
          <w:sz w:val="22"/>
          <w:szCs w:val="22"/>
          <w:lang w:val="en-ID"/>
        </w:rPr>
        <w:t>bertulang beton konvensional</w:t>
      </w:r>
      <w:r w:rsidRPr="0074593D">
        <w:rPr>
          <w:sz w:val="22"/>
          <w:szCs w:val="22"/>
          <w:lang w:val="en-ID"/>
        </w:rPr>
        <w:t>.</w:t>
      </w:r>
    </w:p>
    <w:p w:rsidR="000D4BA9" w:rsidRPr="0074593D" w:rsidRDefault="000D4BA9" w:rsidP="00B678F9">
      <w:pPr>
        <w:jc w:val="both"/>
        <w:rPr>
          <w:sz w:val="22"/>
          <w:szCs w:val="22"/>
          <w:lang w:val="en-ID"/>
        </w:rPr>
      </w:pPr>
      <w:r>
        <w:rPr>
          <w:noProof/>
        </w:rPr>
        <w:drawing>
          <wp:inline distT="0" distB="0" distL="0" distR="0" wp14:anchorId="73543835" wp14:editId="00FD46C3">
            <wp:extent cx="6182966" cy="10115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57" t="40717" r="26533" b="43744"/>
                    <a:stretch/>
                  </pic:blipFill>
                  <pic:spPr bwMode="auto">
                    <a:xfrm>
                      <a:off x="0" y="0"/>
                      <a:ext cx="6302229" cy="1031067"/>
                    </a:xfrm>
                    <a:prstGeom prst="rect">
                      <a:avLst/>
                    </a:prstGeom>
                    <a:ln>
                      <a:noFill/>
                    </a:ln>
                    <a:extLst>
                      <a:ext uri="{53640926-AAD7-44D8-BBD7-CCE9431645EC}">
                        <a14:shadowObscured xmlns:a14="http://schemas.microsoft.com/office/drawing/2010/main"/>
                      </a:ext>
                    </a:extLst>
                  </pic:spPr>
                </pic:pic>
              </a:graphicData>
            </a:graphic>
          </wp:inline>
        </w:drawing>
      </w:r>
    </w:p>
    <w:p w:rsidR="000D4BA9" w:rsidRDefault="000D4BA9" w:rsidP="00811F49">
      <w:pPr>
        <w:jc w:val="both"/>
        <w:rPr>
          <w:b/>
          <w:sz w:val="24"/>
          <w:szCs w:val="24"/>
          <w:lang w:val="id-ID"/>
        </w:rPr>
      </w:pPr>
    </w:p>
    <w:p w:rsidR="00A45D5D" w:rsidRPr="0074593D" w:rsidRDefault="00A45D5D" w:rsidP="00811F49">
      <w:pPr>
        <w:jc w:val="both"/>
        <w:rPr>
          <w:b/>
          <w:sz w:val="24"/>
          <w:szCs w:val="24"/>
          <w:lang w:val="id-ID"/>
        </w:rPr>
      </w:pPr>
      <w:r w:rsidRPr="0074593D">
        <w:rPr>
          <w:b/>
          <w:sz w:val="24"/>
          <w:szCs w:val="24"/>
          <w:lang w:val="id-ID"/>
        </w:rPr>
        <w:t>UCAPAN T</w:t>
      </w:r>
      <w:r w:rsidR="00713EF7" w:rsidRPr="0074593D">
        <w:rPr>
          <w:b/>
          <w:sz w:val="24"/>
          <w:szCs w:val="24"/>
          <w:lang w:val="id-ID"/>
        </w:rPr>
        <w:t>E</w:t>
      </w:r>
      <w:r w:rsidRPr="0074593D">
        <w:rPr>
          <w:b/>
          <w:sz w:val="24"/>
          <w:szCs w:val="24"/>
          <w:lang w:val="id-ID"/>
        </w:rPr>
        <w:t>RIMAKASIH</w:t>
      </w:r>
    </w:p>
    <w:p w:rsidR="00992BF1" w:rsidRPr="0074593D" w:rsidRDefault="00992BF1" w:rsidP="00992BF1">
      <w:pPr>
        <w:jc w:val="both"/>
        <w:rPr>
          <w:sz w:val="22"/>
          <w:szCs w:val="22"/>
        </w:rPr>
      </w:pPr>
      <w:r w:rsidRPr="0074593D">
        <w:rPr>
          <w:sz w:val="22"/>
          <w:szCs w:val="22"/>
        </w:rPr>
        <w:t>Penulis mengucapkan rasa terima</w:t>
      </w:r>
      <w:r w:rsidR="00D11A5B" w:rsidRPr="0074593D">
        <w:rPr>
          <w:sz w:val="22"/>
          <w:szCs w:val="22"/>
        </w:rPr>
        <w:t xml:space="preserve"> </w:t>
      </w:r>
      <w:r w:rsidRPr="0074593D">
        <w:rPr>
          <w:sz w:val="22"/>
          <w:szCs w:val="22"/>
        </w:rPr>
        <w:t>kasih kepada kepada  Agus Setiya Budi, S.T., M.T.  dan  Prof. Stefanus Adi Kristi</w:t>
      </w:r>
      <w:r w:rsidR="00EA733C">
        <w:rPr>
          <w:sz w:val="22"/>
          <w:szCs w:val="22"/>
        </w:rPr>
        <w:t xml:space="preserve">awan, S.T., M.Sc., Ph.D. sebagai </w:t>
      </w:r>
      <w:r w:rsidR="00097B78">
        <w:rPr>
          <w:sz w:val="22"/>
          <w:szCs w:val="22"/>
        </w:rPr>
        <w:t xml:space="preserve">dosen </w:t>
      </w:r>
      <w:r w:rsidR="00EA733C">
        <w:rPr>
          <w:sz w:val="22"/>
          <w:szCs w:val="22"/>
        </w:rPr>
        <w:t xml:space="preserve">pembimbing skripsi </w:t>
      </w:r>
      <w:r w:rsidRPr="0074593D">
        <w:rPr>
          <w:sz w:val="22"/>
          <w:szCs w:val="22"/>
        </w:rPr>
        <w:t xml:space="preserve">yang </w:t>
      </w:r>
      <w:r w:rsidR="00EA733C">
        <w:rPr>
          <w:sz w:val="22"/>
          <w:szCs w:val="22"/>
        </w:rPr>
        <w:t>sudah</w:t>
      </w:r>
      <w:r w:rsidR="004E3974">
        <w:rPr>
          <w:sz w:val="22"/>
          <w:szCs w:val="22"/>
        </w:rPr>
        <w:t xml:space="preserve"> memberikan arahan dan ilmu yang sangat berguna dalam pennyusunan jurnal ini. Terimakasih juga </w:t>
      </w:r>
      <w:r w:rsidRPr="0074593D">
        <w:rPr>
          <w:sz w:val="22"/>
          <w:szCs w:val="22"/>
        </w:rPr>
        <w:t xml:space="preserve"> penulis sampaikan </w:t>
      </w:r>
      <w:r w:rsidR="00977A5B" w:rsidRPr="0074593D">
        <w:rPr>
          <w:sz w:val="22"/>
          <w:szCs w:val="22"/>
        </w:rPr>
        <w:t xml:space="preserve">kepada tim </w:t>
      </w:r>
      <w:r w:rsidR="00B032D6" w:rsidRPr="0074593D">
        <w:rPr>
          <w:sz w:val="22"/>
          <w:szCs w:val="22"/>
        </w:rPr>
        <w:t xml:space="preserve">Beton Cap Orang Tua </w:t>
      </w:r>
      <w:r w:rsidR="004E3974">
        <w:rPr>
          <w:sz w:val="22"/>
          <w:szCs w:val="22"/>
        </w:rPr>
        <w:t xml:space="preserve"> sebagai rekan </w:t>
      </w:r>
      <w:r w:rsidRPr="0074593D">
        <w:rPr>
          <w:sz w:val="22"/>
          <w:szCs w:val="22"/>
        </w:rPr>
        <w:t xml:space="preserve">tim kerja </w:t>
      </w:r>
      <w:r w:rsidR="00977A5B" w:rsidRPr="0074593D">
        <w:rPr>
          <w:sz w:val="22"/>
          <w:szCs w:val="22"/>
        </w:rPr>
        <w:t>bekerja keras dalam penelitian ini.</w:t>
      </w:r>
    </w:p>
    <w:p w:rsidR="00A45D5D" w:rsidRPr="0074593D" w:rsidRDefault="00A45D5D" w:rsidP="00811F49">
      <w:pPr>
        <w:jc w:val="both"/>
        <w:rPr>
          <w:b/>
          <w:sz w:val="24"/>
          <w:szCs w:val="24"/>
          <w:lang w:val="id-ID"/>
        </w:rPr>
      </w:pPr>
    </w:p>
    <w:p w:rsidR="00B67916" w:rsidRPr="00B67916" w:rsidRDefault="00B67916" w:rsidP="00B67916">
      <w:pPr>
        <w:jc w:val="both"/>
        <w:rPr>
          <w:b/>
          <w:sz w:val="24"/>
          <w:szCs w:val="24"/>
        </w:rPr>
      </w:pPr>
      <w:r>
        <w:rPr>
          <w:b/>
          <w:sz w:val="24"/>
          <w:szCs w:val="24"/>
        </w:rPr>
        <w:t>REFERENCE</w:t>
      </w:r>
    </w:p>
    <w:p w:rsidR="009165E0" w:rsidRDefault="009165E0" w:rsidP="00451CB3">
      <w:pPr>
        <w:ind w:left="567" w:hanging="567"/>
        <w:jc w:val="both"/>
        <w:rPr>
          <w:color w:val="000000"/>
          <w:sz w:val="22"/>
          <w:szCs w:val="22"/>
          <w:lang w:val="en-ID"/>
        </w:rPr>
      </w:pPr>
      <w:r>
        <w:rPr>
          <w:noProof/>
        </w:rPr>
        <w:drawing>
          <wp:inline distT="0" distB="0" distL="0" distR="0" wp14:anchorId="5634580D" wp14:editId="639BDCF4">
            <wp:extent cx="6161852" cy="3875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69" t="31015" r="25794" b="15575"/>
                    <a:stretch/>
                  </pic:blipFill>
                  <pic:spPr bwMode="auto">
                    <a:xfrm>
                      <a:off x="0" y="0"/>
                      <a:ext cx="6185481" cy="3890741"/>
                    </a:xfrm>
                    <a:prstGeom prst="rect">
                      <a:avLst/>
                    </a:prstGeom>
                    <a:ln>
                      <a:noFill/>
                    </a:ln>
                    <a:extLst>
                      <a:ext uri="{53640926-AAD7-44D8-BBD7-CCE9431645EC}">
                        <a14:shadowObscured xmlns:a14="http://schemas.microsoft.com/office/drawing/2010/main"/>
                      </a:ext>
                    </a:extLst>
                  </pic:spPr>
                </pic:pic>
              </a:graphicData>
            </a:graphic>
          </wp:inline>
        </w:drawing>
      </w:r>
    </w:p>
    <w:p w:rsidR="00053C87" w:rsidRPr="0074593D" w:rsidRDefault="00053C87" w:rsidP="00DB3E0F">
      <w:pPr>
        <w:autoSpaceDE w:val="0"/>
        <w:autoSpaceDN w:val="0"/>
        <w:adjustRightInd w:val="0"/>
        <w:rPr>
          <w:color w:val="000000"/>
          <w:sz w:val="22"/>
          <w:szCs w:val="22"/>
          <w:lang w:val="en-ID"/>
        </w:rPr>
      </w:pPr>
    </w:p>
    <w:sectPr w:rsidR="00053C87" w:rsidRPr="0074593D" w:rsidSect="004D5864">
      <w:footerReference w:type="even" r:id="rId21"/>
      <w:footerReference w:type="default" r:id="rId22"/>
      <w:type w:val="continuous"/>
      <w:pgSz w:w="11907" w:h="16840" w:code="9"/>
      <w:pgMar w:top="1134" w:right="1134" w:bottom="1134" w:left="1134" w:header="720" w:footer="737"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A4" w:rsidRDefault="007A37A4">
      <w:r>
        <w:separator/>
      </w:r>
    </w:p>
  </w:endnote>
  <w:endnote w:type="continuationSeparator" w:id="0">
    <w:p w:rsidR="007A37A4" w:rsidRDefault="007A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00"/>
    <w:family w:val="roman"/>
    <w:notTrueType/>
    <w:pitch w:val="default"/>
    <w:sig w:usb0="00000000"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A9" w:rsidRPr="00977FD7" w:rsidRDefault="007D45A9" w:rsidP="00977FD7">
    <w:pPr>
      <w:pStyle w:val="Footer"/>
      <w:pBdr>
        <w:top w:val="single" w:sz="4" w:space="1" w:color="auto"/>
      </w:pBdr>
      <w:jc w:val="right"/>
      <w:rPr>
        <w:rFonts w:ascii="Tahoma" w:hAnsi="Tahoma" w:cs="Tahoma"/>
        <w:sz w:val="18"/>
        <w:szCs w:val="18"/>
      </w:rPr>
    </w:pPr>
    <w:r w:rsidRPr="00B90BB6">
      <w:rPr>
        <w:rFonts w:ascii="Tahoma" w:hAnsi="Tahoma" w:cs="Tahoma"/>
        <w:bCs/>
        <w:sz w:val="18"/>
        <w:szCs w:val="18"/>
      </w:rPr>
      <w:t>MEDIA TEKNIK SIPIL/Januari 2007/</w:t>
    </w:r>
    <w:r w:rsidR="005B007B" w:rsidRPr="00B90BB6">
      <w:rPr>
        <w:rStyle w:val="PageNumber"/>
        <w:rFonts w:ascii="Tahoma" w:hAnsi="Tahoma" w:cs="Tahoma"/>
        <w:b/>
        <w:sz w:val="18"/>
        <w:szCs w:val="18"/>
      </w:rPr>
      <w:fldChar w:fldCharType="begin"/>
    </w:r>
    <w:r w:rsidRPr="00B90BB6">
      <w:rPr>
        <w:rStyle w:val="PageNumber"/>
        <w:rFonts w:ascii="Tahoma" w:hAnsi="Tahoma" w:cs="Tahoma"/>
        <w:b/>
        <w:sz w:val="18"/>
        <w:szCs w:val="18"/>
      </w:rPr>
      <w:instrText xml:space="preserve"> PAGE </w:instrText>
    </w:r>
    <w:r w:rsidR="005B007B" w:rsidRPr="00B90BB6">
      <w:rPr>
        <w:rStyle w:val="PageNumber"/>
        <w:rFonts w:ascii="Tahoma" w:hAnsi="Tahoma" w:cs="Tahoma"/>
        <w:b/>
        <w:sz w:val="18"/>
        <w:szCs w:val="18"/>
      </w:rPr>
      <w:fldChar w:fldCharType="separate"/>
    </w:r>
    <w:r w:rsidR="005F49E0">
      <w:rPr>
        <w:rStyle w:val="PageNumber"/>
        <w:rFonts w:ascii="Tahoma" w:hAnsi="Tahoma" w:cs="Tahoma"/>
        <w:b/>
        <w:noProof/>
        <w:sz w:val="18"/>
        <w:szCs w:val="18"/>
      </w:rPr>
      <w:t>2</w:t>
    </w:r>
    <w:r w:rsidR="005B007B" w:rsidRPr="00B90BB6">
      <w:rPr>
        <w:rStyle w:val="PageNumber"/>
        <w:rFonts w:ascii="Tahoma" w:hAnsi="Tahoma" w:cs="Tahoma"/>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A9" w:rsidRPr="0074593D" w:rsidRDefault="007D45A9" w:rsidP="007459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A9" w:rsidRPr="0074593D" w:rsidRDefault="007D45A9" w:rsidP="00745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A4" w:rsidRDefault="007A37A4">
      <w:r>
        <w:separator/>
      </w:r>
    </w:p>
  </w:footnote>
  <w:footnote w:type="continuationSeparator" w:id="0">
    <w:p w:rsidR="007A37A4" w:rsidRDefault="007A3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5A9" w:rsidRPr="00FE2E4E" w:rsidRDefault="007D45A9" w:rsidP="00FE2E4E">
    <w:pPr>
      <w:pStyle w:val="Heade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6D07"/>
    <w:multiLevelType w:val="multilevel"/>
    <w:tmpl w:val="0A0019F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01C448C"/>
    <w:multiLevelType w:val="hybridMultilevel"/>
    <w:tmpl w:val="F2BCB6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720035"/>
    <w:multiLevelType w:val="hybridMultilevel"/>
    <w:tmpl w:val="F2A8B4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76141E"/>
    <w:multiLevelType w:val="hybridMultilevel"/>
    <w:tmpl w:val="5B6CD180"/>
    <w:lvl w:ilvl="0" w:tplc="BB8ED508">
      <w:start w:val="1"/>
      <w:numFmt w:val="decimal"/>
      <w:pStyle w:val="sub2x"/>
      <w:lvlText w:val="1.1.%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D9476F"/>
    <w:multiLevelType w:val="hybridMultilevel"/>
    <w:tmpl w:val="DB585B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AE78F6"/>
    <w:multiLevelType w:val="hybridMultilevel"/>
    <w:tmpl w:val="4AE8FFF4"/>
    <w:lvl w:ilvl="0" w:tplc="BA62CB7A">
      <w:start w:val="1"/>
      <w:numFmt w:val="decimal"/>
      <w:pStyle w:val="Gambar3"/>
      <w:lvlText w:val="Gambar 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B0F86"/>
    <w:multiLevelType w:val="hybridMultilevel"/>
    <w:tmpl w:val="BC7C942E"/>
    <w:lvl w:ilvl="0" w:tplc="93C8D08E">
      <w:start w:val="1"/>
      <w:numFmt w:val="lowerLetter"/>
      <w:lvlText w:val="%1."/>
      <w:lvlJc w:val="left"/>
      <w:pPr>
        <w:tabs>
          <w:tab w:val="num" w:pos="720"/>
        </w:tabs>
        <w:ind w:left="720" w:hanging="360"/>
      </w:pPr>
      <w:rPr>
        <w:rFonts w:hint="default"/>
      </w:rPr>
    </w:lvl>
    <w:lvl w:ilvl="1" w:tplc="56CAE658">
      <w:start w:val="1"/>
      <w:numFmt w:val="decimal"/>
      <w:lvlText w:val="%2)"/>
      <w:lvlJc w:val="left"/>
      <w:pPr>
        <w:tabs>
          <w:tab w:val="num" w:pos="1080"/>
        </w:tabs>
        <w:ind w:left="1080" w:hanging="360"/>
      </w:pPr>
      <w:rPr>
        <w:rFonts w:ascii="Times New Roman" w:hAnsi="Times New Roman" w:cs="Times New Roman" w:hint="default"/>
      </w:rPr>
    </w:lvl>
    <w:lvl w:ilvl="2" w:tplc="4A10C18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E84E74"/>
    <w:multiLevelType w:val="hybridMultilevel"/>
    <w:tmpl w:val="B40A934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2900CD"/>
    <w:multiLevelType w:val="hybridMultilevel"/>
    <w:tmpl w:val="2A6CEF1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6B72E2"/>
    <w:multiLevelType w:val="hybridMultilevel"/>
    <w:tmpl w:val="F2DA5B96"/>
    <w:lvl w:ilvl="0" w:tplc="0626289C">
      <w:start w:val="1"/>
      <w:numFmt w:val="decimal"/>
      <w:pStyle w:val="SubBab6"/>
      <w:lvlText w:val="2.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2CD19DA"/>
    <w:multiLevelType w:val="hybridMultilevel"/>
    <w:tmpl w:val="D430F3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3592D49"/>
    <w:multiLevelType w:val="hybridMultilevel"/>
    <w:tmpl w:val="FE70B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39A5F9F"/>
    <w:multiLevelType w:val="hybridMultilevel"/>
    <w:tmpl w:val="61FEC1D2"/>
    <w:lvl w:ilvl="0" w:tplc="BEA8C60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D42E98"/>
    <w:multiLevelType w:val="hybridMultilevel"/>
    <w:tmpl w:val="92BCA6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4373D65"/>
    <w:multiLevelType w:val="multilevel"/>
    <w:tmpl w:val="D500F9FE"/>
    <w:lvl w:ilvl="0">
      <w:start w:val="1"/>
      <w:numFmt w:val="decimal"/>
      <w:lvlText w:val="%1"/>
      <w:lvlJc w:val="left"/>
      <w:pPr>
        <w:ind w:left="360" w:hanging="360"/>
      </w:pPr>
      <w:rPr>
        <w:rFonts w:hint="default"/>
      </w:rPr>
    </w:lvl>
    <w:lvl w:ilvl="1">
      <w:start w:val="1"/>
      <w:numFmt w:val="decimal"/>
      <w:pStyle w:val="subbablagi"/>
      <w:lvlText w:val="%1.%2"/>
      <w:lvlJc w:val="left"/>
      <w:pPr>
        <w:ind w:left="360" w:hanging="360"/>
      </w:pPr>
      <w:rPr>
        <w:rFonts w:hint="default"/>
        <w:b/>
      </w:rPr>
    </w:lvl>
    <w:lvl w:ilvl="2">
      <w:start w:val="1"/>
      <w:numFmt w:val="decimal"/>
      <w:pStyle w:val="subsubbab"/>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7181BEF"/>
    <w:multiLevelType w:val="hybridMultilevel"/>
    <w:tmpl w:val="F6FA552C"/>
    <w:lvl w:ilvl="0" w:tplc="111A98FE">
      <w:start w:val="1"/>
      <w:numFmt w:val="decimal"/>
      <w:lvlText w:val="%1."/>
      <w:lvlJc w:val="left"/>
      <w:pPr>
        <w:tabs>
          <w:tab w:val="num" w:pos="720"/>
        </w:tabs>
        <w:ind w:left="720" w:hanging="360"/>
      </w:pPr>
    </w:lvl>
    <w:lvl w:ilvl="1" w:tplc="EED4C822">
      <w:numFmt w:val="none"/>
      <w:lvlText w:val=""/>
      <w:lvlJc w:val="left"/>
      <w:pPr>
        <w:tabs>
          <w:tab w:val="num" w:pos="360"/>
        </w:tabs>
      </w:pPr>
    </w:lvl>
    <w:lvl w:ilvl="2" w:tplc="640E0D8C">
      <w:numFmt w:val="none"/>
      <w:lvlText w:val=""/>
      <w:lvlJc w:val="left"/>
      <w:pPr>
        <w:tabs>
          <w:tab w:val="num" w:pos="360"/>
        </w:tabs>
      </w:pPr>
    </w:lvl>
    <w:lvl w:ilvl="3" w:tplc="221CFDAE">
      <w:numFmt w:val="none"/>
      <w:lvlText w:val=""/>
      <w:lvlJc w:val="left"/>
      <w:pPr>
        <w:tabs>
          <w:tab w:val="num" w:pos="360"/>
        </w:tabs>
      </w:pPr>
    </w:lvl>
    <w:lvl w:ilvl="4" w:tplc="BC405FA8">
      <w:numFmt w:val="none"/>
      <w:lvlText w:val=""/>
      <w:lvlJc w:val="left"/>
      <w:pPr>
        <w:tabs>
          <w:tab w:val="num" w:pos="360"/>
        </w:tabs>
      </w:pPr>
    </w:lvl>
    <w:lvl w:ilvl="5" w:tplc="27FAF696">
      <w:numFmt w:val="none"/>
      <w:lvlText w:val=""/>
      <w:lvlJc w:val="left"/>
      <w:pPr>
        <w:tabs>
          <w:tab w:val="num" w:pos="360"/>
        </w:tabs>
      </w:pPr>
    </w:lvl>
    <w:lvl w:ilvl="6" w:tplc="76E23DC8">
      <w:numFmt w:val="none"/>
      <w:lvlText w:val=""/>
      <w:lvlJc w:val="left"/>
      <w:pPr>
        <w:tabs>
          <w:tab w:val="num" w:pos="360"/>
        </w:tabs>
      </w:pPr>
    </w:lvl>
    <w:lvl w:ilvl="7" w:tplc="7C4A804A">
      <w:numFmt w:val="none"/>
      <w:lvlText w:val=""/>
      <w:lvlJc w:val="left"/>
      <w:pPr>
        <w:tabs>
          <w:tab w:val="num" w:pos="360"/>
        </w:tabs>
      </w:pPr>
    </w:lvl>
    <w:lvl w:ilvl="8" w:tplc="FAF8BFCC">
      <w:numFmt w:val="none"/>
      <w:lvlText w:val=""/>
      <w:lvlJc w:val="left"/>
      <w:pPr>
        <w:tabs>
          <w:tab w:val="num" w:pos="360"/>
        </w:tabs>
      </w:pPr>
    </w:lvl>
  </w:abstractNum>
  <w:abstractNum w:abstractNumId="16">
    <w:nsid w:val="47AC468C"/>
    <w:multiLevelType w:val="hybridMultilevel"/>
    <w:tmpl w:val="79F63F3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5F1885"/>
    <w:multiLevelType w:val="hybridMultilevel"/>
    <w:tmpl w:val="6DD4E9C4"/>
    <w:lvl w:ilvl="0" w:tplc="2F54F01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992688"/>
    <w:multiLevelType w:val="hybridMultilevel"/>
    <w:tmpl w:val="E30E2E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2F96944"/>
    <w:multiLevelType w:val="hybridMultilevel"/>
    <w:tmpl w:val="B40A9348"/>
    <w:lvl w:ilvl="0" w:tplc="316ED0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8440D9"/>
    <w:multiLevelType w:val="hybridMultilevel"/>
    <w:tmpl w:val="304C23EA"/>
    <w:lvl w:ilvl="0" w:tplc="173013E2">
      <w:start w:val="1"/>
      <w:numFmt w:val="decimal"/>
      <w:pStyle w:val="Tabel4"/>
      <w:lvlText w:val="Tabel 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0650E1"/>
    <w:multiLevelType w:val="hybridMultilevel"/>
    <w:tmpl w:val="569AC36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2E688A"/>
    <w:multiLevelType w:val="hybridMultilevel"/>
    <w:tmpl w:val="AEDCA384"/>
    <w:lvl w:ilvl="0" w:tplc="E1B0AB4E">
      <w:start w:val="1"/>
      <w:numFmt w:val="decimal"/>
      <w:lvlText w:val="%1."/>
      <w:lvlJc w:val="left"/>
      <w:pPr>
        <w:tabs>
          <w:tab w:val="num" w:pos="340"/>
        </w:tabs>
        <w:ind w:left="340" w:hanging="340"/>
      </w:pPr>
      <w:rPr>
        <w:rFonts w:hint="default"/>
      </w:rPr>
    </w:lvl>
    <w:lvl w:ilvl="1" w:tplc="8BBC321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C96345"/>
    <w:multiLevelType w:val="hybridMultilevel"/>
    <w:tmpl w:val="A38A9538"/>
    <w:lvl w:ilvl="0" w:tplc="19E4A982">
      <w:start w:val="1"/>
      <w:numFmt w:val="decimal"/>
      <w:pStyle w:val="SubBab"/>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462356D"/>
    <w:multiLevelType w:val="multilevel"/>
    <w:tmpl w:val="3D30D1A6"/>
    <w:lvl w:ilvl="0">
      <w:start w:val="1"/>
      <w:numFmt w:val="decimal"/>
      <w:suff w:val="nothing"/>
      <w:lvlText w:val="BAB %1"/>
      <w:lvlJc w:val="left"/>
      <w:pPr>
        <w:ind w:left="993" w:firstLine="0"/>
      </w:pPr>
      <w:rPr>
        <w:rFonts w:ascii="Times New Roman" w:hAnsi="Times New Roman" w:hint="default"/>
        <w:b/>
        <w:i w:val="0"/>
        <w:sz w:val="32"/>
      </w:rPr>
    </w:lvl>
    <w:lvl w:ilvl="1">
      <w:start w:val="1"/>
      <w:numFmt w:val="decimal"/>
      <w:lvlText w:val="4.%2"/>
      <w:lvlJc w:val="left"/>
      <w:pPr>
        <w:ind w:left="1844" w:hanging="851"/>
      </w:pPr>
      <w:rPr>
        <w:rFonts w:hint="default"/>
        <w:b/>
        <w:i w:val="0"/>
        <w:sz w:val="24"/>
      </w:rPr>
    </w:lvl>
    <w:lvl w:ilvl="2">
      <w:start w:val="1"/>
      <w:numFmt w:val="decimal"/>
      <w:lvlText w:val="4.5.%3"/>
      <w:lvlJc w:val="left"/>
      <w:pPr>
        <w:tabs>
          <w:tab w:val="num" w:pos="2070"/>
        </w:tabs>
        <w:ind w:left="1844" w:hanging="851"/>
      </w:pPr>
      <w:rPr>
        <w:rFonts w:hint="default"/>
        <w:b/>
        <w:i w:val="0"/>
        <w:sz w:val="24"/>
      </w:rPr>
    </w:lvl>
    <w:lvl w:ilvl="3">
      <w:start w:val="1"/>
      <w:numFmt w:val="decimal"/>
      <w:lvlText w:val="%1.%2.%3.%4."/>
      <w:lvlJc w:val="left"/>
      <w:pPr>
        <w:ind w:left="1844" w:hanging="851"/>
      </w:pPr>
      <w:rPr>
        <w:rFonts w:ascii="Times New Roman" w:hAnsi="Times New Roman" w:hint="default"/>
        <w:b/>
        <w:i w:val="0"/>
        <w:sz w:val="24"/>
      </w:rPr>
    </w:lvl>
    <w:lvl w:ilvl="4">
      <w:start w:val="1"/>
      <w:numFmt w:val="upperLetter"/>
      <w:lvlText w:val="LAMPIRAN %5"/>
      <w:lvlJc w:val="left"/>
      <w:pPr>
        <w:ind w:left="993" w:firstLine="0"/>
      </w:pPr>
      <w:rPr>
        <w:rFonts w:hint="default"/>
      </w:rPr>
    </w:lvl>
    <w:lvl w:ilvl="5">
      <w:start w:val="1"/>
      <w:numFmt w:val="lowerRoman"/>
      <w:lvlText w:val="(%6)"/>
      <w:lvlJc w:val="left"/>
      <w:pPr>
        <w:ind w:left="3153" w:hanging="360"/>
      </w:pPr>
      <w:rPr>
        <w:rFonts w:hint="default"/>
      </w:rPr>
    </w:lvl>
    <w:lvl w:ilvl="6">
      <w:start w:val="1"/>
      <w:numFmt w:val="decimal"/>
      <w:lvlText w:val="%7."/>
      <w:lvlJc w:val="left"/>
      <w:pPr>
        <w:ind w:left="3513" w:hanging="360"/>
      </w:pPr>
      <w:rPr>
        <w:rFonts w:ascii="Times New Roman" w:hAnsi="Times New Roman" w:cs="Times New Roman" w:hint="default"/>
        <w:sz w:val="24"/>
      </w:rPr>
    </w:lvl>
    <w:lvl w:ilvl="7">
      <w:start w:val="1"/>
      <w:numFmt w:val="lowerLetter"/>
      <w:lvlText w:val="%8."/>
      <w:lvlJc w:val="left"/>
      <w:pPr>
        <w:ind w:left="3873" w:hanging="360"/>
      </w:pPr>
      <w:rPr>
        <w:rFonts w:hint="default"/>
      </w:rPr>
    </w:lvl>
    <w:lvl w:ilvl="8">
      <w:start w:val="1"/>
      <w:numFmt w:val="lowerRoman"/>
      <w:lvlText w:val="%9."/>
      <w:lvlJc w:val="left"/>
      <w:pPr>
        <w:ind w:left="4233" w:hanging="360"/>
      </w:pPr>
      <w:rPr>
        <w:rFonts w:hint="default"/>
      </w:rPr>
    </w:lvl>
  </w:abstractNum>
  <w:abstractNum w:abstractNumId="25">
    <w:nsid w:val="7DA33C6B"/>
    <w:multiLevelType w:val="hybridMultilevel"/>
    <w:tmpl w:val="DCA2AE60"/>
    <w:lvl w:ilvl="0" w:tplc="1DE4F3F0">
      <w:start w:val="3"/>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2"/>
  </w:num>
  <w:num w:numId="3">
    <w:abstractNumId w:val="19"/>
  </w:num>
  <w:num w:numId="4">
    <w:abstractNumId w:val="7"/>
  </w:num>
  <w:num w:numId="5">
    <w:abstractNumId w:val="6"/>
  </w:num>
  <w:num w:numId="6">
    <w:abstractNumId w:val="4"/>
  </w:num>
  <w:num w:numId="7">
    <w:abstractNumId w:val="8"/>
  </w:num>
  <w:num w:numId="8">
    <w:abstractNumId w:val="1"/>
  </w:num>
  <w:num w:numId="9">
    <w:abstractNumId w:val="11"/>
  </w:num>
  <w:num w:numId="10">
    <w:abstractNumId w:val="10"/>
  </w:num>
  <w:num w:numId="11">
    <w:abstractNumId w:val="25"/>
  </w:num>
  <w:num w:numId="12">
    <w:abstractNumId w:val="2"/>
  </w:num>
  <w:num w:numId="13">
    <w:abstractNumId w:val="0"/>
  </w:num>
  <w:num w:numId="14">
    <w:abstractNumId w:val="16"/>
  </w:num>
  <w:num w:numId="15">
    <w:abstractNumId w:val="21"/>
  </w:num>
  <w:num w:numId="16">
    <w:abstractNumId w:val="17"/>
  </w:num>
  <w:num w:numId="17">
    <w:abstractNumId w:val="15"/>
  </w:num>
  <w:num w:numId="18">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3"/>
  </w:num>
  <w:num w:numId="21">
    <w:abstractNumId w:val="9"/>
  </w:num>
  <w:num w:numId="22">
    <w:abstractNumId w:val="5"/>
  </w:num>
  <w:num w:numId="23">
    <w:abstractNumId w:val="20"/>
  </w:num>
  <w:num w:numId="24">
    <w:abstractNumId w:val="24"/>
  </w:num>
  <w:num w:numId="25">
    <w:abstractNumId w:val="3"/>
  </w:num>
  <w:num w:numId="26">
    <w:abstractNumId w:val="1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7" w:nlCheck="1" w:checkStyle="1"/>
  <w:activeWritingStyle w:appName="MSWord" w:lang="en-ID"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227"/>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FD7"/>
    <w:rsid w:val="000013ED"/>
    <w:rsid w:val="00022A3E"/>
    <w:rsid w:val="00040925"/>
    <w:rsid w:val="00045205"/>
    <w:rsid w:val="00053C87"/>
    <w:rsid w:val="00060778"/>
    <w:rsid w:val="00062218"/>
    <w:rsid w:val="00092D08"/>
    <w:rsid w:val="00097B78"/>
    <w:rsid w:val="000A0067"/>
    <w:rsid w:val="000B310A"/>
    <w:rsid w:val="000C1153"/>
    <w:rsid w:val="000C135C"/>
    <w:rsid w:val="000C1405"/>
    <w:rsid w:val="000C2556"/>
    <w:rsid w:val="000D10C1"/>
    <w:rsid w:val="000D4BA9"/>
    <w:rsid w:val="000D75CE"/>
    <w:rsid w:val="000E1733"/>
    <w:rsid w:val="000E21D9"/>
    <w:rsid w:val="000E7ABC"/>
    <w:rsid w:val="000F473D"/>
    <w:rsid w:val="000F54AE"/>
    <w:rsid w:val="001003F7"/>
    <w:rsid w:val="00130422"/>
    <w:rsid w:val="00132F24"/>
    <w:rsid w:val="00133AE4"/>
    <w:rsid w:val="00134FAC"/>
    <w:rsid w:val="00150E4D"/>
    <w:rsid w:val="00166A4C"/>
    <w:rsid w:val="001750D7"/>
    <w:rsid w:val="00191674"/>
    <w:rsid w:val="001A10CA"/>
    <w:rsid w:val="001A30AB"/>
    <w:rsid w:val="001B34AB"/>
    <w:rsid w:val="001D5A66"/>
    <w:rsid w:val="001D62CD"/>
    <w:rsid w:val="0023489D"/>
    <w:rsid w:val="0024212C"/>
    <w:rsid w:val="002430ED"/>
    <w:rsid w:val="002660F2"/>
    <w:rsid w:val="00274640"/>
    <w:rsid w:val="00275151"/>
    <w:rsid w:val="00287961"/>
    <w:rsid w:val="002949F2"/>
    <w:rsid w:val="00296B02"/>
    <w:rsid w:val="002B601C"/>
    <w:rsid w:val="002C3416"/>
    <w:rsid w:val="002C5911"/>
    <w:rsid w:val="002D3CF7"/>
    <w:rsid w:val="002D4347"/>
    <w:rsid w:val="002E4C6F"/>
    <w:rsid w:val="002E5984"/>
    <w:rsid w:val="002E5AEA"/>
    <w:rsid w:val="002F645E"/>
    <w:rsid w:val="002F7CFA"/>
    <w:rsid w:val="00313C2D"/>
    <w:rsid w:val="003270B7"/>
    <w:rsid w:val="00334D48"/>
    <w:rsid w:val="00357A7A"/>
    <w:rsid w:val="0036122C"/>
    <w:rsid w:val="00363F11"/>
    <w:rsid w:val="003705D5"/>
    <w:rsid w:val="00374000"/>
    <w:rsid w:val="003909D4"/>
    <w:rsid w:val="00395987"/>
    <w:rsid w:val="003970D0"/>
    <w:rsid w:val="003A1FFE"/>
    <w:rsid w:val="003A3B86"/>
    <w:rsid w:val="003A7C15"/>
    <w:rsid w:val="003C2AA7"/>
    <w:rsid w:val="003E4079"/>
    <w:rsid w:val="003E5726"/>
    <w:rsid w:val="00422D5E"/>
    <w:rsid w:val="00441418"/>
    <w:rsid w:val="004448DB"/>
    <w:rsid w:val="00451CB3"/>
    <w:rsid w:val="00462FF8"/>
    <w:rsid w:val="00463920"/>
    <w:rsid w:val="00476F1C"/>
    <w:rsid w:val="00484F34"/>
    <w:rsid w:val="004921BA"/>
    <w:rsid w:val="004A33C3"/>
    <w:rsid w:val="004D1463"/>
    <w:rsid w:val="004D1C00"/>
    <w:rsid w:val="004D5864"/>
    <w:rsid w:val="004E3974"/>
    <w:rsid w:val="004F47C3"/>
    <w:rsid w:val="004F4BC3"/>
    <w:rsid w:val="004F7EFB"/>
    <w:rsid w:val="004F7FB2"/>
    <w:rsid w:val="00515D0A"/>
    <w:rsid w:val="00520B55"/>
    <w:rsid w:val="005231DA"/>
    <w:rsid w:val="00534A60"/>
    <w:rsid w:val="00536A76"/>
    <w:rsid w:val="00551E09"/>
    <w:rsid w:val="00555F92"/>
    <w:rsid w:val="005A14B3"/>
    <w:rsid w:val="005A2478"/>
    <w:rsid w:val="005B007B"/>
    <w:rsid w:val="005B200F"/>
    <w:rsid w:val="005B5140"/>
    <w:rsid w:val="005B5740"/>
    <w:rsid w:val="005D0FEC"/>
    <w:rsid w:val="005D1480"/>
    <w:rsid w:val="005D5BBF"/>
    <w:rsid w:val="005F49E0"/>
    <w:rsid w:val="00600FD5"/>
    <w:rsid w:val="00611263"/>
    <w:rsid w:val="00630562"/>
    <w:rsid w:val="0063075A"/>
    <w:rsid w:val="00630CF4"/>
    <w:rsid w:val="00635DC7"/>
    <w:rsid w:val="00637A28"/>
    <w:rsid w:val="00647F8C"/>
    <w:rsid w:val="00651E14"/>
    <w:rsid w:val="00652021"/>
    <w:rsid w:val="006536AE"/>
    <w:rsid w:val="00653EEC"/>
    <w:rsid w:val="00667BD1"/>
    <w:rsid w:val="006710D1"/>
    <w:rsid w:val="00697010"/>
    <w:rsid w:val="006C62EB"/>
    <w:rsid w:val="006D7AA3"/>
    <w:rsid w:val="006E1237"/>
    <w:rsid w:val="00702D9C"/>
    <w:rsid w:val="00703A4B"/>
    <w:rsid w:val="00707DFA"/>
    <w:rsid w:val="00713EF7"/>
    <w:rsid w:val="00715B1D"/>
    <w:rsid w:val="007163B2"/>
    <w:rsid w:val="00722A56"/>
    <w:rsid w:val="007300CC"/>
    <w:rsid w:val="0073339C"/>
    <w:rsid w:val="0074593D"/>
    <w:rsid w:val="0075222B"/>
    <w:rsid w:val="00760323"/>
    <w:rsid w:val="00763ECD"/>
    <w:rsid w:val="00782AF6"/>
    <w:rsid w:val="00784C5F"/>
    <w:rsid w:val="0078659D"/>
    <w:rsid w:val="00786698"/>
    <w:rsid w:val="00793E7D"/>
    <w:rsid w:val="007A37A4"/>
    <w:rsid w:val="007A38D2"/>
    <w:rsid w:val="007D0A3A"/>
    <w:rsid w:val="007D45A9"/>
    <w:rsid w:val="007E32AD"/>
    <w:rsid w:val="007E65F1"/>
    <w:rsid w:val="007F583C"/>
    <w:rsid w:val="0080683E"/>
    <w:rsid w:val="00811F49"/>
    <w:rsid w:val="0082496D"/>
    <w:rsid w:val="00833162"/>
    <w:rsid w:val="00843F57"/>
    <w:rsid w:val="00847452"/>
    <w:rsid w:val="00853240"/>
    <w:rsid w:val="00862B0D"/>
    <w:rsid w:val="00864388"/>
    <w:rsid w:val="008870D0"/>
    <w:rsid w:val="00891059"/>
    <w:rsid w:val="0089421C"/>
    <w:rsid w:val="008A4EB5"/>
    <w:rsid w:val="008C32B3"/>
    <w:rsid w:val="008C4DBD"/>
    <w:rsid w:val="008D19F9"/>
    <w:rsid w:val="008F0C76"/>
    <w:rsid w:val="0090131D"/>
    <w:rsid w:val="00903155"/>
    <w:rsid w:val="00903A89"/>
    <w:rsid w:val="00911834"/>
    <w:rsid w:val="00912311"/>
    <w:rsid w:val="009133C7"/>
    <w:rsid w:val="009165E0"/>
    <w:rsid w:val="00923581"/>
    <w:rsid w:val="0092688C"/>
    <w:rsid w:val="00934398"/>
    <w:rsid w:val="009373F7"/>
    <w:rsid w:val="009400E3"/>
    <w:rsid w:val="00941145"/>
    <w:rsid w:val="00943A96"/>
    <w:rsid w:val="009619B1"/>
    <w:rsid w:val="00963831"/>
    <w:rsid w:val="0096458A"/>
    <w:rsid w:val="0097603D"/>
    <w:rsid w:val="00977A5B"/>
    <w:rsid w:val="00977FD7"/>
    <w:rsid w:val="00981202"/>
    <w:rsid w:val="0098343D"/>
    <w:rsid w:val="00992BF1"/>
    <w:rsid w:val="009A3398"/>
    <w:rsid w:val="009A791D"/>
    <w:rsid w:val="009A7D36"/>
    <w:rsid w:val="009B2E48"/>
    <w:rsid w:val="009B353D"/>
    <w:rsid w:val="009C0D9C"/>
    <w:rsid w:val="009C2E75"/>
    <w:rsid w:val="009C7717"/>
    <w:rsid w:val="009C7E69"/>
    <w:rsid w:val="009E115F"/>
    <w:rsid w:val="009E117C"/>
    <w:rsid w:val="00A0189D"/>
    <w:rsid w:val="00A06AEE"/>
    <w:rsid w:val="00A114CA"/>
    <w:rsid w:val="00A120C7"/>
    <w:rsid w:val="00A13361"/>
    <w:rsid w:val="00A13C9C"/>
    <w:rsid w:val="00A168F0"/>
    <w:rsid w:val="00A258C6"/>
    <w:rsid w:val="00A25DA4"/>
    <w:rsid w:val="00A2602A"/>
    <w:rsid w:val="00A2659F"/>
    <w:rsid w:val="00A4457E"/>
    <w:rsid w:val="00A45D5D"/>
    <w:rsid w:val="00A505ED"/>
    <w:rsid w:val="00A541FE"/>
    <w:rsid w:val="00A559A4"/>
    <w:rsid w:val="00A66520"/>
    <w:rsid w:val="00A83D27"/>
    <w:rsid w:val="00A856A6"/>
    <w:rsid w:val="00A944B3"/>
    <w:rsid w:val="00A9500F"/>
    <w:rsid w:val="00A957C5"/>
    <w:rsid w:val="00AA11AF"/>
    <w:rsid w:val="00AA33DC"/>
    <w:rsid w:val="00AA4318"/>
    <w:rsid w:val="00AB3C82"/>
    <w:rsid w:val="00AB7492"/>
    <w:rsid w:val="00AB74F8"/>
    <w:rsid w:val="00AB78F2"/>
    <w:rsid w:val="00AD3029"/>
    <w:rsid w:val="00AE2CE5"/>
    <w:rsid w:val="00AE509C"/>
    <w:rsid w:val="00B01347"/>
    <w:rsid w:val="00B032D6"/>
    <w:rsid w:val="00B2582B"/>
    <w:rsid w:val="00B330AF"/>
    <w:rsid w:val="00B50B2D"/>
    <w:rsid w:val="00B523A6"/>
    <w:rsid w:val="00B55C78"/>
    <w:rsid w:val="00B678F9"/>
    <w:rsid w:val="00B67916"/>
    <w:rsid w:val="00B80020"/>
    <w:rsid w:val="00B84649"/>
    <w:rsid w:val="00BB4B51"/>
    <w:rsid w:val="00BB6738"/>
    <w:rsid w:val="00BB75A9"/>
    <w:rsid w:val="00BC11CF"/>
    <w:rsid w:val="00BC1D16"/>
    <w:rsid w:val="00BC2524"/>
    <w:rsid w:val="00BC5749"/>
    <w:rsid w:val="00BD0DFE"/>
    <w:rsid w:val="00BD2B3A"/>
    <w:rsid w:val="00BF1F2E"/>
    <w:rsid w:val="00C426FD"/>
    <w:rsid w:val="00C42C77"/>
    <w:rsid w:val="00C65FEE"/>
    <w:rsid w:val="00C842CB"/>
    <w:rsid w:val="00C858A4"/>
    <w:rsid w:val="00C93E41"/>
    <w:rsid w:val="00CA7D52"/>
    <w:rsid w:val="00CC3B78"/>
    <w:rsid w:val="00CC65C8"/>
    <w:rsid w:val="00CD2DC7"/>
    <w:rsid w:val="00CD7BFE"/>
    <w:rsid w:val="00CE2B47"/>
    <w:rsid w:val="00D0293C"/>
    <w:rsid w:val="00D11A5B"/>
    <w:rsid w:val="00D1382E"/>
    <w:rsid w:val="00D223B4"/>
    <w:rsid w:val="00D26FFD"/>
    <w:rsid w:val="00D31D68"/>
    <w:rsid w:val="00D361E7"/>
    <w:rsid w:val="00D416E2"/>
    <w:rsid w:val="00D42567"/>
    <w:rsid w:val="00D656F2"/>
    <w:rsid w:val="00D67B46"/>
    <w:rsid w:val="00D74229"/>
    <w:rsid w:val="00D81F3E"/>
    <w:rsid w:val="00D83335"/>
    <w:rsid w:val="00D84548"/>
    <w:rsid w:val="00DA13A6"/>
    <w:rsid w:val="00DA1ACE"/>
    <w:rsid w:val="00DA2745"/>
    <w:rsid w:val="00DA5117"/>
    <w:rsid w:val="00DA6189"/>
    <w:rsid w:val="00DB0AA1"/>
    <w:rsid w:val="00DB12CE"/>
    <w:rsid w:val="00DB3E0F"/>
    <w:rsid w:val="00DC167A"/>
    <w:rsid w:val="00DC336A"/>
    <w:rsid w:val="00DD247F"/>
    <w:rsid w:val="00DD2786"/>
    <w:rsid w:val="00DD3E63"/>
    <w:rsid w:val="00DE4A6A"/>
    <w:rsid w:val="00DE4D07"/>
    <w:rsid w:val="00DF2F71"/>
    <w:rsid w:val="00DF3D7C"/>
    <w:rsid w:val="00DF426D"/>
    <w:rsid w:val="00E0614A"/>
    <w:rsid w:val="00E321B1"/>
    <w:rsid w:val="00E3540B"/>
    <w:rsid w:val="00E67375"/>
    <w:rsid w:val="00E75901"/>
    <w:rsid w:val="00E83E3F"/>
    <w:rsid w:val="00E91E74"/>
    <w:rsid w:val="00E937B5"/>
    <w:rsid w:val="00EA355F"/>
    <w:rsid w:val="00EA733C"/>
    <w:rsid w:val="00EC7893"/>
    <w:rsid w:val="00ED02B8"/>
    <w:rsid w:val="00ED2339"/>
    <w:rsid w:val="00EF2CCF"/>
    <w:rsid w:val="00EF4E90"/>
    <w:rsid w:val="00F01543"/>
    <w:rsid w:val="00F03715"/>
    <w:rsid w:val="00F04B37"/>
    <w:rsid w:val="00F10F16"/>
    <w:rsid w:val="00F12011"/>
    <w:rsid w:val="00F23912"/>
    <w:rsid w:val="00F248C7"/>
    <w:rsid w:val="00F345BB"/>
    <w:rsid w:val="00F35A65"/>
    <w:rsid w:val="00F45AA7"/>
    <w:rsid w:val="00F523B6"/>
    <w:rsid w:val="00F61DE0"/>
    <w:rsid w:val="00F6769E"/>
    <w:rsid w:val="00F75F22"/>
    <w:rsid w:val="00F84AD4"/>
    <w:rsid w:val="00F87CC3"/>
    <w:rsid w:val="00FA08F1"/>
    <w:rsid w:val="00FA510B"/>
    <w:rsid w:val="00FA5A0F"/>
    <w:rsid w:val="00FB590C"/>
    <w:rsid w:val="00FC1810"/>
    <w:rsid w:val="00FE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F0B8C5C-CCA3-4FA8-B4D5-6F534384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C78"/>
  </w:style>
  <w:style w:type="paragraph" w:styleId="Heading1">
    <w:name w:val="heading 1"/>
    <w:basedOn w:val="Normal"/>
    <w:next w:val="Normal"/>
    <w:uiPriority w:val="9"/>
    <w:qFormat/>
    <w:rsid w:val="00B55C78"/>
    <w:pPr>
      <w:keepNext/>
      <w:outlineLvl w:val="0"/>
    </w:pPr>
    <w:rPr>
      <w:sz w:val="24"/>
    </w:rPr>
  </w:style>
  <w:style w:type="paragraph" w:styleId="Heading2">
    <w:name w:val="heading 2"/>
    <w:basedOn w:val="Normal"/>
    <w:next w:val="Normal"/>
    <w:qFormat/>
    <w:rsid w:val="00B55C78"/>
    <w:pPr>
      <w:keepNext/>
      <w:spacing w:line="360" w:lineRule="auto"/>
      <w:jc w:val="both"/>
      <w:outlineLvl w:val="1"/>
    </w:pPr>
    <w:rPr>
      <w:b/>
      <w:sz w:val="24"/>
    </w:rPr>
  </w:style>
  <w:style w:type="paragraph" w:styleId="Heading3">
    <w:name w:val="heading 3"/>
    <w:basedOn w:val="Normal"/>
    <w:next w:val="Normal"/>
    <w:qFormat/>
    <w:rsid w:val="00B55C78"/>
    <w:pPr>
      <w:keepNext/>
      <w:spacing w:line="360" w:lineRule="auto"/>
      <w:jc w:val="both"/>
      <w:outlineLvl w:val="2"/>
    </w:pPr>
    <w:rPr>
      <w:b/>
      <w:sz w:val="32"/>
    </w:rPr>
  </w:style>
  <w:style w:type="paragraph" w:styleId="Heading4">
    <w:name w:val="heading 4"/>
    <w:basedOn w:val="Normal"/>
    <w:next w:val="Normal"/>
    <w:uiPriority w:val="9"/>
    <w:qFormat/>
    <w:rsid w:val="00B55C78"/>
    <w:pPr>
      <w:keepNext/>
      <w:spacing w:line="360" w:lineRule="auto"/>
      <w:jc w:val="center"/>
      <w:outlineLvl w:val="3"/>
    </w:pPr>
    <w:rPr>
      <w:sz w:val="24"/>
    </w:rPr>
  </w:style>
  <w:style w:type="paragraph" w:styleId="Heading5">
    <w:name w:val="heading 5"/>
    <w:basedOn w:val="Normal"/>
    <w:next w:val="Normal"/>
    <w:uiPriority w:val="9"/>
    <w:qFormat/>
    <w:rsid w:val="00B55C78"/>
    <w:pPr>
      <w:keepNext/>
      <w:widowControl w:val="0"/>
      <w:spacing w:line="360" w:lineRule="auto"/>
      <w:ind w:right="-1667"/>
      <w:jc w:val="center"/>
      <w:outlineLvl w:val="4"/>
    </w:pPr>
    <w:rPr>
      <w:snapToGrid w:val="0"/>
      <w:sz w:val="24"/>
    </w:rPr>
  </w:style>
  <w:style w:type="paragraph" w:styleId="Heading6">
    <w:name w:val="heading 6"/>
    <w:basedOn w:val="Normal"/>
    <w:next w:val="Normal"/>
    <w:qFormat/>
    <w:rsid w:val="00B55C78"/>
    <w:pPr>
      <w:keepNext/>
      <w:widowControl w:val="0"/>
      <w:spacing w:line="360" w:lineRule="auto"/>
      <w:ind w:right="1680"/>
      <w:outlineLvl w:val="5"/>
    </w:pPr>
    <w:rPr>
      <w:i/>
      <w:snapToGrid w:val="0"/>
      <w:sz w:val="24"/>
    </w:rPr>
  </w:style>
  <w:style w:type="paragraph" w:styleId="Heading7">
    <w:name w:val="heading 7"/>
    <w:basedOn w:val="Normal"/>
    <w:next w:val="Normal"/>
    <w:qFormat/>
    <w:rsid w:val="00B55C78"/>
    <w:pPr>
      <w:keepNext/>
      <w:widowControl w:val="0"/>
      <w:jc w:val="center"/>
      <w:outlineLvl w:val="6"/>
    </w:pPr>
    <w:rPr>
      <w:snapToGrid w:val="0"/>
      <w:sz w:val="24"/>
    </w:rPr>
  </w:style>
  <w:style w:type="paragraph" w:styleId="Heading8">
    <w:name w:val="heading 8"/>
    <w:basedOn w:val="Normal"/>
    <w:next w:val="Normal"/>
    <w:qFormat/>
    <w:rsid w:val="00B55C78"/>
    <w:pPr>
      <w:keepNext/>
      <w:widowControl w:val="0"/>
      <w:outlineLvl w:val="7"/>
    </w:pPr>
    <w:rPr>
      <w:i/>
      <w:snapToGrid w:val="0"/>
      <w:sz w:val="24"/>
    </w:rPr>
  </w:style>
  <w:style w:type="paragraph" w:styleId="Heading9">
    <w:name w:val="heading 9"/>
    <w:basedOn w:val="Normal"/>
    <w:next w:val="Normal"/>
    <w:qFormat/>
    <w:rsid w:val="00B55C78"/>
    <w:pPr>
      <w:keepNext/>
      <w:widowControl w:val="0"/>
      <w:jc w:val="both"/>
      <w:outlineLvl w:val="8"/>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55C78"/>
    <w:pPr>
      <w:spacing w:line="360" w:lineRule="auto"/>
      <w:jc w:val="both"/>
    </w:pPr>
    <w:rPr>
      <w:sz w:val="24"/>
    </w:rPr>
  </w:style>
  <w:style w:type="paragraph" w:styleId="BodyText2">
    <w:name w:val="Body Text 2"/>
    <w:basedOn w:val="Normal"/>
    <w:rsid w:val="00B55C78"/>
    <w:pPr>
      <w:spacing w:line="360" w:lineRule="auto"/>
      <w:jc w:val="both"/>
    </w:pPr>
  </w:style>
  <w:style w:type="paragraph" w:styleId="FootnoteText">
    <w:name w:val="footnote text"/>
    <w:basedOn w:val="Normal"/>
    <w:semiHidden/>
    <w:rsid w:val="00B55C78"/>
  </w:style>
  <w:style w:type="character" w:styleId="FootnoteReference">
    <w:name w:val="footnote reference"/>
    <w:basedOn w:val="DefaultParagraphFont"/>
    <w:semiHidden/>
    <w:rsid w:val="00B55C78"/>
    <w:rPr>
      <w:vertAlign w:val="superscript"/>
    </w:rPr>
  </w:style>
  <w:style w:type="paragraph" w:styleId="BodyTextIndent">
    <w:name w:val="Body Text Indent"/>
    <w:basedOn w:val="Normal"/>
    <w:rsid w:val="00B55C78"/>
    <w:pPr>
      <w:ind w:left="1276" w:hanging="1276"/>
      <w:jc w:val="both"/>
    </w:pPr>
    <w:rPr>
      <w:sz w:val="22"/>
    </w:rPr>
  </w:style>
  <w:style w:type="paragraph" w:styleId="BodyTextIndent2">
    <w:name w:val="Body Text Indent 2"/>
    <w:basedOn w:val="Normal"/>
    <w:rsid w:val="00B55C78"/>
    <w:pPr>
      <w:ind w:left="1134" w:hanging="1134"/>
      <w:jc w:val="both"/>
    </w:pPr>
    <w:rPr>
      <w:sz w:val="22"/>
      <w:u w:val="single"/>
    </w:rPr>
  </w:style>
  <w:style w:type="paragraph" w:styleId="Header">
    <w:name w:val="header"/>
    <w:basedOn w:val="Normal"/>
    <w:rsid w:val="00B55C78"/>
    <w:pPr>
      <w:tabs>
        <w:tab w:val="center" w:pos="4320"/>
        <w:tab w:val="right" w:pos="8640"/>
      </w:tabs>
    </w:pPr>
  </w:style>
  <w:style w:type="paragraph" w:styleId="Footer">
    <w:name w:val="footer"/>
    <w:basedOn w:val="Normal"/>
    <w:rsid w:val="00B55C78"/>
    <w:pPr>
      <w:tabs>
        <w:tab w:val="center" w:pos="4320"/>
        <w:tab w:val="right" w:pos="8640"/>
      </w:tabs>
    </w:pPr>
  </w:style>
  <w:style w:type="character" w:styleId="PageNumber">
    <w:name w:val="page number"/>
    <w:basedOn w:val="DefaultParagraphFont"/>
    <w:rsid w:val="00B55C78"/>
  </w:style>
  <w:style w:type="paragraph" w:styleId="BodyText3">
    <w:name w:val="Body Text 3"/>
    <w:basedOn w:val="Normal"/>
    <w:rsid w:val="00B55C78"/>
    <w:pPr>
      <w:widowControl w:val="0"/>
      <w:spacing w:line="360" w:lineRule="auto"/>
      <w:jc w:val="both"/>
    </w:pPr>
    <w:rPr>
      <w:b/>
      <w:snapToGrid w:val="0"/>
      <w:sz w:val="24"/>
    </w:rPr>
  </w:style>
  <w:style w:type="paragraph" w:styleId="DocumentMap">
    <w:name w:val="Document Map"/>
    <w:basedOn w:val="Normal"/>
    <w:semiHidden/>
    <w:rsid w:val="00B55C78"/>
    <w:pPr>
      <w:shd w:val="clear" w:color="auto" w:fill="000080"/>
    </w:pPr>
    <w:rPr>
      <w:rFonts w:ascii="Tahoma" w:hAnsi="Tahoma"/>
    </w:rPr>
  </w:style>
  <w:style w:type="character" w:styleId="Hyperlink">
    <w:name w:val="Hyperlink"/>
    <w:basedOn w:val="DefaultParagraphFont"/>
    <w:rsid w:val="00B55C78"/>
    <w:rPr>
      <w:color w:val="0000FF"/>
      <w:u w:val="single"/>
    </w:rPr>
  </w:style>
  <w:style w:type="paragraph" w:styleId="Caption">
    <w:name w:val="caption"/>
    <w:basedOn w:val="Normal"/>
    <w:next w:val="Normal"/>
    <w:qFormat/>
    <w:rsid w:val="00B55C78"/>
    <w:pPr>
      <w:widowControl w:val="0"/>
      <w:jc w:val="both"/>
    </w:pPr>
    <w:rPr>
      <w:b/>
      <w:i/>
      <w:snapToGrid w:val="0"/>
      <w:sz w:val="22"/>
    </w:rPr>
  </w:style>
  <w:style w:type="paragraph" w:styleId="List">
    <w:name w:val="List"/>
    <w:basedOn w:val="Normal"/>
    <w:rsid w:val="00B55C78"/>
    <w:pPr>
      <w:ind w:left="360" w:hanging="360"/>
    </w:pPr>
  </w:style>
  <w:style w:type="paragraph" w:styleId="List2">
    <w:name w:val="List 2"/>
    <w:basedOn w:val="Normal"/>
    <w:rsid w:val="00B55C78"/>
    <w:pPr>
      <w:ind w:left="720" w:hanging="360"/>
    </w:pPr>
  </w:style>
  <w:style w:type="paragraph" w:styleId="ListContinue">
    <w:name w:val="List Continue"/>
    <w:basedOn w:val="Normal"/>
    <w:rsid w:val="00B55C78"/>
    <w:pPr>
      <w:spacing w:after="120"/>
      <w:ind w:left="360"/>
    </w:pPr>
  </w:style>
  <w:style w:type="paragraph" w:styleId="BodyTextIndent3">
    <w:name w:val="Body Text Indent 3"/>
    <w:basedOn w:val="Normal"/>
    <w:rsid w:val="00B55C78"/>
    <w:pPr>
      <w:widowControl w:val="0"/>
      <w:ind w:right="-1" w:firstLine="567"/>
      <w:jc w:val="both"/>
    </w:pPr>
    <w:rPr>
      <w:snapToGrid w:val="0"/>
      <w:sz w:val="22"/>
    </w:rPr>
  </w:style>
  <w:style w:type="paragraph" w:styleId="BlockText">
    <w:name w:val="Block Text"/>
    <w:basedOn w:val="Normal"/>
    <w:rsid w:val="00B55C78"/>
    <w:pPr>
      <w:widowControl w:val="0"/>
      <w:ind w:left="993" w:right="-1" w:hanging="993"/>
      <w:jc w:val="both"/>
    </w:pPr>
    <w:rPr>
      <w:b/>
      <w:snapToGrid w:val="0"/>
    </w:rPr>
  </w:style>
  <w:style w:type="paragraph" w:customStyle="1" w:styleId="BodyText21">
    <w:name w:val="Body Text 21"/>
    <w:basedOn w:val="Normal"/>
    <w:rsid w:val="00B55C78"/>
    <w:pPr>
      <w:widowControl w:val="0"/>
      <w:autoSpaceDE w:val="0"/>
      <w:autoSpaceDN w:val="0"/>
      <w:adjustRightInd w:val="0"/>
      <w:jc w:val="both"/>
    </w:pPr>
  </w:style>
  <w:style w:type="paragraph" w:customStyle="1" w:styleId="table">
    <w:name w:val="table"/>
    <w:basedOn w:val="Normal"/>
    <w:rsid w:val="00B55C78"/>
    <w:pPr>
      <w:widowControl w:val="0"/>
      <w:autoSpaceDE w:val="0"/>
      <w:autoSpaceDN w:val="0"/>
      <w:adjustRightInd w:val="0"/>
      <w:spacing w:before="120" w:line="360" w:lineRule="auto"/>
      <w:jc w:val="center"/>
    </w:pPr>
    <w:rPr>
      <w:szCs w:val="24"/>
      <w:lang w:val="en-GB"/>
    </w:rPr>
  </w:style>
  <w:style w:type="paragraph" w:customStyle="1" w:styleId="HED3">
    <w:name w:val="HED3"/>
    <w:basedOn w:val="Normal"/>
    <w:rsid w:val="00B55C78"/>
    <w:pPr>
      <w:keepLines/>
      <w:widowControl w:val="0"/>
      <w:autoSpaceDE w:val="0"/>
      <w:autoSpaceDN w:val="0"/>
      <w:adjustRightInd w:val="0"/>
      <w:spacing w:before="120" w:line="360" w:lineRule="auto"/>
    </w:pPr>
    <w:rPr>
      <w:b/>
      <w:bCs/>
      <w:szCs w:val="24"/>
      <w:lang w:val="en-GB"/>
    </w:rPr>
  </w:style>
  <w:style w:type="paragraph" w:customStyle="1" w:styleId="hed2">
    <w:name w:val="hed2"/>
    <w:basedOn w:val="Normal"/>
    <w:rsid w:val="00B55C78"/>
    <w:pPr>
      <w:widowControl w:val="0"/>
      <w:autoSpaceDE w:val="0"/>
      <w:autoSpaceDN w:val="0"/>
      <w:adjustRightInd w:val="0"/>
      <w:spacing w:line="360" w:lineRule="auto"/>
      <w:jc w:val="both"/>
    </w:pPr>
    <w:rPr>
      <w:b/>
      <w:bCs/>
      <w:sz w:val="28"/>
      <w:szCs w:val="28"/>
      <w:lang w:val="en-GB"/>
    </w:rPr>
  </w:style>
  <w:style w:type="paragraph" w:customStyle="1" w:styleId="Figure">
    <w:name w:val="Figure"/>
    <w:basedOn w:val="Normal"/>
    <w:rsid w:val="00B55C78"/>
    <w:pPr>
      <w:widowControl w:val="0"/>
      <w:autoSpaceDE w:val="0"/>
      <w:autoSpaceDN w:val="0"/>
      <w:adjustRightInd w:val="0"/>
      <w:spacing w:before="120"/>
      <w:jc w:val="center"/>
    </w:pPr>
    <w:rPr>
      <w:szCs w:val="24"/>
      <w:lang w:val="en-GB"/>
    </w:rPr>
  </w:style>
  <w:style w:type="paragraph" w:customStyle="1" w:styleId="head4">
    <w:name w:val="head4"/>
    <w:basedOn w:val="Normal"/>
    <w:rsid w:val="00B55C78"/>
    <w:pPr>
      <w:keepLines/>
      <w:widowControl w:val="0"/>
      <w:autoSpaceDE w:val="0"/>
      <w:autoSpaceDN w:val="0"/>
      <w:adjustRightInd w:val="0"/>
      <w:spacing w:before="120" w:after="120" w:line="360" w:lineRule="auto"/>
      <w:jc w:val="both"/>
    </w:pPr>
    <w:rPr>
      <w:b/>
      <w:bCs/>
      <w:szCs w:val="24"/>
      <w:lang w:val="en-GB"/>
    </w:rPr>
  </w:style>
  <w:style w:type="paragraph" w:customStyle="1" w:styleId="xl23">
    <w:name w:val="xl23"/>
    <w:basedOn w:val="Normal"/>
    <w:rsid w:val="00B55C78"/>
    <w:pPr>
      <w:spacing w:before="100" w:beforeAutospacing="1" w:after="100" w:afterAutospacing="1"/>
      <w:jc w:val="center"/>
    </w:pPr>
    <w:rPr>
      <w:sz w:val="24"/>
      <w:szCs w:val="24"/>
      <w:lang w:val="id-ID"/>
    </w:rPr>
  </w:style>
  <w:style w:type="paragraph" w:styleId="Title">
    <w:name w:val="Title"/>
    <w:basedOn w:val="Normal"/>
    <w:qFormat/>
    <w:rsid w:val="00B55C78"/>
    <w:pPr>
      <w:jc w:val="center"/>
    </w:pPr>
    <w:rPr>
      <w:b/>
      <w:bCs/>
      <w:sz w:val="28"/>
    </w:rPr>
  </w:style>
  <w:style w:type="paragraph" w:styleId="Subtitle">
    <w:name w:val="Subtitle"/>
    <w:basedOn w:val="Normal"/>
    <w:qFormat/>
    <w:rsid w:val="00B55C78"/>
    <w:pPr>
      <w:spacing w:line="480" w:lineRule="auto"/>
      <w:jc w:val="center"/>
    </w:pPr>
    <w:rPr>
      <w:b/>
      <w:sz w:val="24"/>
    </w:rPr>
  </w:style>
  <w:style w:type="paragraph" w:customStyle="1" w:styleId="xl24">
    <w:name w:val="xl24"/>
    <w:basedOn w:val="Normal"/>
    <w:rsid w:val="00B55C78"/>
    <w:pPr>
      <w:spacing w:before="100" w:after="100"/>
      <w:jc w:val="center"/>
    </w:pPr>
    <w:rPr>
      <w:sz w:val="24"/>
    </w:rPr>
  </w:style>
  <w:style w:type="paragraph" w:customStyle="1" w:styleId="xl30">
    <w:name w:val="xl30"/>
    <w:basedOn w:val="Normal"/>
    <w:rsid w:val="00B55C78"/>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FR1">
    <w:name w:val="FR1"/>
    <w:rsid w:val="00B55C78"/>
    <w:pPr>
      <w:widowControl w:val="0"/>
      <w:autoSpaceDE w:val="0"/>
      <w:autoSpaceDN w:val="0"/>
      <w:adjustRightInd w:val="0"/>
      <w:spacing w:before="160"/>
      <w:jc w:val="both"/>
    </w:pPr>
    <w:rPr>
      <w:rFonts w:ascii="Arial" w:hAnsi="Arial" w:cs="Arial"/>
      <w:sz w:val="12"/>
      <w:szCs w:val="12"/>
      <w:lang w:val="de-DE"/>
    </w:rPr>
  </w:style>
  <w:style w:type="paragraph" w:customStyle="1" w:styleId="Tablecaption">
    <w:name w:val="Table caption"/>
    <w:basedOn w:val="Normal"/>
    <w:next w:val="Normal"/>
    <w:rsid w:val="00B55C78"/>
    <w:pPr>
      <w:spacing w:line="220" w:lineRule="atLeast"/>
      <w:jc w:val="both"/>
    </w:pPr>
    <w:rPr>
      <w:lang w:eastAsia="en-GB"/>
    </w:rPr>
  </w:style>
  <w:style w:type="paragraph" w:styleId="BalloonText">
    <w:name w:val="Balloon Text"/>
    <w:basedOn w:val="Normal"/>
    <w:semiHidden/>
    <w:rsid w:val="00D656F2"/>
    <w:rPr>
      <w:rFonts w:ascii="Tahoma" w:hAnsi="Tahoma" w:cs="Tahoma"/>
      <w:sz w:val="16"/>
      <w:szCs w:val="16"/>
    </w:rPr>
  </w:style>
  <w:style w:type="character" w:styleId="CommentReference">
    <w:name w:val="annotation reference"/>
    <w:basedOn w:val="DefaultParagraphFont"/>
    <w:semiHidden/>
    <w:rsid w:val="000E1733"/>
    <w:rPr>
      <w:sz w:val="16"/>
      <w:szCs w:val="16"/>
    </w:rPr>
  </w:style>
  <w:style w:type="paragraph" w:styleId="CommentText">
    <w:name w:val="annotation text"/>
    <w:basedOn w:val="Normal"/>
    <w:semiHidden/>
    <w:rsid w:val="000E1733"/>
  </w:style>
  <w:style w:type="paragraph" w:styleId="CommentSubject">
    <w:name w:val="annotation subject"/>
    <w:basedOn w:val="CommentText"/>
    <w:next w:val="CommentText"/>
    <w:semiHidden/>
    <w:rsid w:val="000E1733"/>
    <w:rPr>
      <w:b/>
      <w:bCs/>
    </w:rPr>
  </w:style>
  <w:style w:type="paragraph" w:customStyle="1" w:styleId="SubBab">
    <w:name w:val="Sub Bab"/>
    <w:basedOn w:val="ListParagraph"/>
    <w:link w:val="SubBabChar"/>
    <w:qFormat/>
    <w:rsid w:val="002C5911"/>
    <w:pPr>
      <w:numPr>
        <w:numId w:val="20"/>
      </w:numPr>
      <w:spacing w:before="240" w:line="360" w:lineRule="auto"/>
      <w:ind w:left="851" w:hanging="851"/>
    </w:pPr>
    <w:rPr>
      <w:rFonts w:eastAsiaTheme="minorEastAsia"/>
      <w:b/>
      <w:sz w:val="24"/>
      <w:szCs w:val="28"/>
      <w:lang w:val="id-ID" w:eastAsia="id-ID"/>
    </w:rPr>
  </w:style>
  <w:style w:type="character" w:customStyle="1" w:styleId="SubBabChar">
    <w:name w:val="Sub Bab Char"/>
    <w:basedOn w:val="DefaultParagraphFont"/>
    <w:link w:val="SubBab"/>
    <w:rsid w:val="002C5911"/>
    <w:rPr>
      <w:rFonts w:eastAsiaTheme="minorEastAsia"/>
      <w:b/>
      <w:sz w:val="24"/>
      <w:szCs w:val="28"/>
      <w:lang w:val="id-ID" w:eastAsia="id-ID"/>
    </w:rPr>
  </w:style>
  <w:style w:type="paragraph" w:styleId="ListParagraph">
    <w:name w:val="List Paragraph"/>
    <w:basedOn w:val="Normal"/>
    <w:link w:val="ListParagraphChar"/>
    <w:uiPriority w:val="34"/>
    <w:qFormat/>
    <w:rsid w:val="002C5911"/>
    <w:pPr>
      <w:ind w:left="720"/>
      <w:contextualSpacing/>
    </w:pPr>
  </w:style>
  <w:style w:type="paragraph" w:styleId="HTMLPreformatted">
    <w:name w:val="HTML Preformatted"/>
    <w:basedOn w:val="Normal"/>
    <w:link w:val="HTMLPreformattedChar"/>
    <w:uiPriority w:val="99"/>
    <w:unhideWhenUsed/>
    <w:rsid w:val="004F4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F4BC3"/>
    <w:rPr>
      <w:rFonts w:ascii="Courier New" w:hAnsi="Courier New" w:cs="Courier New"/>
    </w:rPr>
  </w:style>
  <w:style w:type="character" w:customStyle="1" w:styleId="ListParagraphChar">
    <w:name w:val="List Paragraph Char"/>
    <w:basedOn w:val="DefaultParagraphFont"/>
    <w:link w:val="ListParagraph"/>
    <w:uiPriority w:val="34"/>
    <w:rsid w:val="004F4BC3"/>
  </w:style>
  <w:style w:type="paragraph" w:customStyle="1" w:styleId="SubBab6">
    <w:name w:val="Sub Bab 6"/>
    <w:basedOn w:val="ListParagraph"/>
    <w:link w:val="SubBab6Char"/>
    <w:qFormat/>
    <w:rsid w:val="004F4BC3"/>
    <w:pPr>
      <w:numPr>
        <w:numId w:val="21"/>
      </w:numPr>
      <w:spacing w:before="240" w:line="360" w:lineRule="auto"/>
      <w:ind w:left="851" w:hanging="851"/>
      <w:contextualSpacing w:val="0"/>
    </w:pPr>
    <w:rPr>
      <w:rFonts w:eastAsiaTheme="minorEastAsia"/>
      <w:b/>
      <w:sz w:val="24"/>
      <w:szCs w:val="28"/>
      <w:lang w:val="en-ID" w:eastAsia="id-ID"/>
    </w:rPr>
  </w:style>
  <w:style w:type="character" w:customStyle="1" w:styleId="SubBab6Char">
    <w:name w:val="Sub Bab 6 Char"/>
    <w:basedOn w:val="ListParagraphChar"/>
    <w:link w:val="SubBab6"/>
    <w:rsid w:val="004F4BC3"/>
    <w:rPr>
      <w:rFonts w:eastAsiaTheme="minorEastAsia"/>
      <w:b/>
      <w:sz w:val="24"/>
      <w:szCs w:val="28"/>
      <w:lang w:val="en-ID" w:eastAsia="id-ID"/>
    </w:rPr>
  </w:style>
  <w:style w:type="paragraph" w:customStyle="1" w:styleId="Gambar3">
    <w:name w:val="Gambar 3"/>
    <w:basedOn w:val="Caption"/>
    <w:link w:val="Gambar3Char"/>
    <w:qFormat/>
    <w:rsid w:val="004F4BC3"/>
    <w:pPr>
      <w:widowControl/>
      <w:numPr>
        <w:numId w:val="22"/>
      </w:numPr>
      <w:spacing w:after="200"/>
      <w:ind w:left="0" w:firstLine="0"/>
      <w:jc w:val="center"/>
    </w:pPr>
    <w:rPr>
      <w:rFonts w:eastAsiaTheme="minorHAnsi" w:cstheme="minorBidi"/>
      <w:b w:val="0"/>
      <w:i w:val="0"/>
      <w:iCs/>
      <w:snapToGrid/>
      <w:sz w:val="24"/>
      <w:szCs w:val="18"/>
    </w:rPr>
  </w:style>
  <w:style w:type="character" w:customStyle="1" w:styleId="Gambar3Char">
    <w:name w:val="Gambar 3 Char"/>
    <w:basedOn w:val="DefaultParagraphFont"/>
    <w:link w:val="Gambar3"/>
    <w:rsid w:val="004F4BC3"/>
    <w:rPr>
      <w:rFonts w:eastAsiaTheme="minorHAnsi" w:cstheme="minorBidi"/>
      <w:iCs/>
      <w:sz w:val="24"/>
      <w:szCs w:val="18"/>
    </w:rPr>
  </w:style>
  <w:style w:type="paragraph" w:customStyle="1" w:styleId="Tabel4">
    <w:name w:val="Tabel 4"/>
    <w:basedOn w:val="Caption"/>
    <w:link w:val="Tabel4Char"/>
    <w:qFormat/>
    <w:rsid w:val="00A4457E"/>
    <w:pPr>
      <w:keepNext/>
      <w:widowControl/>
      <w:numPr>
        <w:numId w:val="23"/>
      </w:numPr>
      <w:tabs>
        <w:tab w:val="left" w:pos="1134"/>
      </w:tabs>
      <w:spacing w:before="240" w:line="360" w:lineRule="auto"/>
      <w:ind w:left="851" w:hanging="851"/>
    </w:pPr>
    <w:rPr>
      <w:rFonts w:eastAsiaTheme="minorHAnsi"/>
      <w:b w:val="0"/>
      <w:i w:val="0"/>
      <w:iCs/>
      <w:snapToGrid/>
      <w:sz w:val="24"/>
      <w:szCs w:val="18"/>
      <w:lang w:val="id-ID"/>
    </w:rPr>
  </w:style>
  <w:style w:type="character" w:customStyle="1" w:styleId="Tabel4Char">
    <w:name w:val="Tabel 4 Char"/>
    <w:basedOn w:val="DefaultParagraphFont"/>
    <w:link w:val="Tabel4"/>
    <w:rsid w:val="00A4457E"/>
    <w:rPr>
      <w:rFonts w:eastAsiaTheme="minorHAnsi"/>
      <w:iCs/>
      <w:sz w:val="24"/>
      <w:szCs w:val="18"/>
      <w:lang w:val="id-ID"/>
    </w:rPr>
  </w:style>
  <w:style w:type="table" w:styleId="TableGrid">
    <w:name w:val="Table Grid"/>
    <w:basedOn w:val="TableNormal"/>
    <w:uiPriority w:val="59"/>
    <w:rsid w:val="00AB7492"/>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3">
    <w:name w:val="Tabel 3"/>
    <w:basedOn w:val="Normal"/>
    <w:rsid w:val="00166A4C"/>
    <w:pPr>
      <w:spacing w:after="160" w:line="259" w:lineRule="auto"/>
      <w:ind w:left="1844" w:hanging="851"/>
      <w:jc w:val="both"/>
    </w:pPr>
    <w:rPr>
      <w:rFonts w:eastAsiaTheme="minorHAnsi" w:cstheme="minorBidi"/>
      <w:sz w:val="24"/>
      <w:szCs w:val="22"/>
      <w:lang w:val="id-ID"/>
    </w:rPr>
  </w:style>
  <w:style w:type="paragraph" w:customStyle="1" w:styleId="SubBab5">
    <w:name w:val="Sub Bab 5"/>
    <w:basedOn w:val="Heading3"/>
    <w:qFormat/>
    <w:rsid w:val="00166A4C"/>
    <w:pPr>
      <w:keepLines/>
      <w:tabs>
        <w:tab w:val="num" w:pos="2070"/>
      </w:tabs>
      <w:spacing w:before="40"/>
      <w:ind w:left="851" w:hanging="851"/>
    </w:pPr>
    <w:rPr>
      <w:rFonts w:eastAsiaTheme="majorEastAsia"/>
      <w:sz w:val="24"/>
      <w:szCs w:val="24"/>
      <w:lang w:val="id-ID"/>
    </w:rPr>
  </w:style>
  <w:style w:type="paragraph" w:customStyle="1" w:styleId="sub2x">
    <w:name w:val="sub 2x"/>
    <w:basedOn w:val="ListParagraph"/>
    <w:link w:val="sub2xChar"/>
    <w:qFormat/>
    <w:rsid w:val="005D1480"/>
    <w:pPr>
      <w:numPr>
        <w:numId w:val="25"/>
      </w:numPr>
      <w:tabs>
        <w:tab w:val="num" w:pos="360"/>
      </w:tabs>
      <w:spacing w:line="360" w:lineRule="auto"/>
      <w:ind w:left="357" w:hanging="357"/>
      <w:outlineLvl w:val="2"/>
    </w:pPr>
    <w:rPr>
      <w:rFonts w:eastAsia="SimSun"/>
      <w:b/>
      <w:sz w:val="24"/>
      <w:szCs w:val="24"/>
      <w:lang w:eastAsia="zh-CN"/>
    </w:rPr>
  </w:style>
  <w:style w:type="character" w:customStyle="1" w:styleId="sub2xChar">
    <w:name w:val="sub 2x Char"/>
    <w:link w:val="sub2x"/>
    <w:rsid w:val="005D1480"/>
    <w:rPr>
      <w:rFonts w:eastAsia="SimSun"/>
      <w:b/>
      <w:sz w:val="24"/>
      <w:szCs w:val="24"/>
      <w:lang w:eastAsia="zh-CN"/>
    </w:rPr>
  </w:style>
  <w:style w:type="paragraph" w:customStyle="1" w:styleId="subsubbab">
    <w:name w:val="sub sub bab"/>
    <w:basedOn w:val="ListParagraph"/>
    <w:qFormat/>
    <w:rsid w:val="00462FF8"/>
    <w:pPr>
      <w:numPr>
        <w:ilvl w:val="2"/>
        <w:numId w:val="26"/>
      </w:numPr>
      <w:spacing w:line="360" w:lineRule="auto"/>
      <w:jc w:val="both"/>
      <w:outlineLvl w:val="2"/>
    </w:pPr>
    <w:rPr>
      <w:rFonts w:eastAsia="SimSun"/>
      <w:b/>
      <w:sz w:val="24"/>
      <w:szCs w:val="24"/>
      <w:lang w:eastAsia="zh-CN"/>
    </w:rPr>
  </w:style>
  <w:style w:type="paragraph" w:customStyle="1" w:styleId="subbablagi">
    <w:name w:val="sub bab lagi"/>
    <w:basedOn w:val="ListParagraph"/>
    <w:link w:val="subbablagiChar"/>
    <w:qFormat/>
    <w:rsid w:val="00462FF8"/>
    <w:pPr>
      <w:numPr>
        <w:ilvl w:val="1"/>
        <w:numId w:val="26"/>
      </w:numPr>
      <w:spacing w:line="360" w:lineRule="auto"/>
      <w:jc w:val="both"/>
    </w:pPr>
    <w:rPr>
      <w:rFonts w:eastAsia="SimSun"/>
      <w:b/>
      <w:sz w:val="24"/>
      <w:szCs w:val="24"/>
      <w:lang w:eastAsia="zh-CN"/>
    </w:rPr>
  </w:style>
  <w:style w:type="character" w:customStyle="1" w:styleId="subbablagiChar">
    <w:name w:val="sub bab lagi Char"/>
    <w:basedOn w:val="ListParagraphChar"/>
    <w:link w:val="subbablagi"/>
    <w:rsid w:val="00462FF8"/>
    <w:rPr>
      <w:rFonts w:eastAsia="SimSun"/>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rjunprasetyo310@gmail.com" TargetMode="Externa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2853</TotalTime>
  <Pages>6</Pages>
  <Words>2121</Words>
  <Characters>12095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Pemodelan Mulut Sungai</vt:lpstr>
    </vt:vector>
  </TitlesOfParts>
  <Company>U of Q</Company>
  <LinksUpToDate>false</LinksUpToDate>
  <CharactersWithSpaces>14188</CharactersWithSpaces>
  <SharedDoc>false</SharedDoc>
  <HLinks>
    <vt:vector size="6" baseType="variant">
      <vt:variant>
        <vt:i4>31</vt:i4>
      </vt:variant>
      <vt:variant>
        <vt:i4>3</vt:i4>
      </vt:variant>
      <vt:variant>
        <vt:i4>0</vt:i4>
      </vt:variant>
      <vt:variant>
        <vt:i4>5</vt:i4>
      </vt:variant>
      <vt:variant>
        <vt:lpwstr>http://www.ukqaa.org.uk/Papers/ECOBA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Pemodelan Mulut Sungai</dc:title>
  <dc:creator>aku</dc:creator>
  <cp:lastModifiedBy>febri arifia</cp:lastModifiedBy>
  <cp:revision>89</cp:revision>
  <cp:lastPrinted>2013-04-30T02:31:00Z</cp:lastPrinted>
  <dcterms:created xsi:type="dcterms:W3CDTF">2019-07-16T17:57:00Z</dcterms:created>
  <dcterms:modified xsi:type="dcterms:W3CDTF">2020-11-14T05:15:00Z</dcterms:modified>
</cp:coreProperties>
</file>