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2F22C" w14:textId="77777777" w:rsidR="00423E1C" w:rsidRDefault="00423E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37D134DD" w14:textId="77777777" w:rsidR="00423E1C" w:rsidRDefault="00000000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06B9763" wp14:editId="0A9B6857">
                <wp:simplePos x="0" y="0"/>
                <wp:positionH relativeFrom="column">
                  <wp:posOffset>4635500</wp:posOffset>
                </wp:positionH>
                <wp:positionV relativeFrom="paragraph">
                  <wp:posOffset>-101599</wp:posOffset>
                </wp:positionV>
                <wp:extent cx="974366" cy="322801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5167" y="3624950"/>
                          <a:ext cx="961666" cy="310101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A509B1" w14:textId="77777777" w:rsidR="00423E1C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FORM 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4635500</wp:posOffset>
                </wp:positionH>
                <wp:positionV relativeFrom="paragraph">
                  <wp:posOffset>-101599</wp:posOffset>
                </wp:positionV>
                <wp:extent cx="974366" cy="322801"/>
                <wp:effectExtent b="0" l="0" r="0" t="0"/>
                <wp:wrapNone/>
                <wp:docPr id="1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4366" cy="3228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FE5C292" w14:textId="77777777" w:rsidR="00423E1C" w:rsidRDefault="00000000">
      <w:pPr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Statement of Originality</w:t>
      </w:r>
    </w:p>
    <w:p w14:paraId="5C665565" w14:textId="77777777" w:rsidR="00423E1C" w:rsidRDefault="00423E1C">
      <w:pPr>
        <w:spacing w:line="240" w:lineRule="auto"/>
        <w:ind w:right="96"/>
        <w:jc w:val="center"/>
        <w:rPr>
          <w:b/>
          <w:u w:val="single"/>
        </w:rPr>
      </w:pPr>
    </w:p>
    <w:p w14:paraId="5CE6F55B" w14:textId="77777777" w:rsidR="00423E1C" w:rsidRDefault="00423E1C">
      <w:pPr>
        <w:spacing w:line="240" w:lineRule="auto"/>
        <w:ind w:right="96"/>
        <w:jc w:val="center"/>
        <w:rPr>
          <w:b/>
          <w:u w:val="single"/>
        </w:rPr>
      </w:pPr>
    </w:p>
    <w:p w14:paraId="235F92F4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To:</w:t>
      </w:r>
    </w:p>
    <w:p w14:paraId="24956DE3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Editorial Board of </w:t>
      </w:r>
      <w:r>
        <w:t>Livestock and Animal Research</w:t>
      </w:r>
    </w:p>
    <w:p w14:paraId="13A56FBD" w14:textId="77777777" w:rsidR="00423E1C" w:rsidRDefault="00000000">
      <w:pPr>
        <w:pBdr>
          <w:top w:val="nil"/>
          <w:left w:val="nil"/>
          <w:bottom w:val="nil"/>
          <w:right w:val="nil"/>
          <w:between w:val="nil"/>
        </w:pBdr>
        <w:ind w:right="9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Department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of Animal Science, Faculty of Agriculture, </w:t>
      </w:r>
    </w:p>
    <w:p w14:paraId="4CBC6A12" w14:textId="77777777" w:rsidR="00423E1C" w:rsidRDefault="00000000">
      <w:pPr>
        <w:spacing w:line="240" w:lineRule="auto"/>
        <w:ind w:right="96"/>
        <w:jc w:val="both"/>
      </w:pPr>
      <w:r>
        <w:t xml:space="preserve">Universitas </w:t>
      </w:r>
      <w:proofErr w:type="spellStart"/>
      <w:r>
        <w:t>Sebelas</w:t>
      </w:r>
      <w:proofErr w:type="spellEnd"/>
      <w:r>
        <w:t xml:space="preserve"> </w:t>
      </w:r>
      <w:proofErr w:type="spellStart"/>
      <w:r>
        <w:t>Maret</w:t>
      </w:r>
      <w:proofErr w:type="spellEnd"/>
    </w:p>
    <w:p w14:paraId="733E0828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2DCBDBA5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00B61F30" w14:textId="77777777" w:rsidR="00423E1C" w:rsidRDefault="00000000">
      <w:pPr>
        <w:spacing w:line="36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Herewith we submit a manuscript,</w:t>
      </w:r>
    </w:p>
    <w:p w14:paraId="65D72A89" w14:textId="77777777" w:rsidR="00423E1C" w:rsidRDefault="00423E1C">
      <w:pPr>
        <w:spacing w:line="360" w:lineRule="auto"/>
        <w:ind w:right="96"/>
        <w:jc w:val="both"/>
        <w:rPr>
          <w:sz w:val="22"/>
          <w:szCs w:val="22"/>
        </w:rPr>
      </w:pPr>
    </w:p>
    <w:tbl>
      <w:tblPr>
        <w:tblStyle w:val="a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423E1C" w14:paraId="107ED564" w14:textId="77777777">
        <w:tc>
          <w:tcPr>
            <w:tcW w:w="1217" w:type="dxa"/>
          </w:tcPr>
          <w:p w14:paraId="0A87A928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14:paraId="11712B3E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14:paraId="3D94967B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085DC5ED" w14:textId="77777777" w:rsidR="00423E1C" w:rsidRPr="008669C3" w:rsidRDefault="008669C3" w:rsidP="0086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rPr>
                <w:bCs/>
              </w:rPr>
            </w:pPr>
            <w:r w:rsidRPr="008669C3">
              <w:rPr>
                <w:bCs/>
              </w:rPr>
              <w:t xml:space="preserve">Experimental Animal Models for </w:t>
            </w:r>
            <w:proofErr w:type="spellStart"/>
            <w:r w:rsidRPr="008669C3">
              <w:rPr>
                <w:bCs/>
              </w:rPr>
              <w:t>Polycistic</w:t>
            </w:r>
            <w:proofErr w:type="spellEnd"/>
            <w:r w:rsidRPr="008669C3">
              <w:rPr>
                <w:bCs/>
              </w:rPr>
              <w:t xml:space="preserve"> Ovary Syndrome (Methods, effects, and implications)</w:t>
            </w:r>
          </w:p>
        </w:tc>
      </w:tr>
      <w:tr w:rsidR="00423E1C" w14:paraId="4C348051" w14:textId="77777777">
        <w:tc>
          <w:tcPr>
            <w:tcW w:w="1217" w:type="dxa"/>
          </w:tcPr>
          <w:p w14:paraId="6CCD0AF5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14:paraId="112A4A99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1E7C9126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669C3">
              <w:rPr>
                <w:sz w:val="22"/>
                <w:szCs w:val="22"/>
              </w:rPr>
              <w:t xml:space="preserve"> Erna </w:t>
            </w:r>
            <w:proofErr w:type="spellStart"/>
            <w:r w:rsidR="008669C3">
              <w:rPr>
                <w:sz w:val="22"/>
                <w:szCs w:val="22"/>
              </w:rPr>
              <w:t>Yovi</w:t>
            </w:r>
            <w:proofErr w:type="spellEnd"/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Kurniawati</w:t>
            </w:r>
            <w:proofErr w:type="spellEnd"/>
          </w:p>
          <w:p w14:paraId="2BD90FCF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8669C3">
              <w:rPr>
                <w:sz w:val="22"/>
                <w:szCs w:val="22"/>
              </w:rPr>
              <w:t xml:space="preserve"> Noor </w:t>
            </w:r>
            <w:proofErr w:type="spellStart"/>
            <w:r w:rsidR="008669C3">
              <w:rPr>
                <w:sz w:val="22"/>
                <w:szCs w:val="22"/>
              </w:rPr>
              <w:t>Pramono</w:t>
            </w:r>
            <w:proofErr w:type="spellEnd"/>
          </w:p>
          <w:p w14:paraId="41404A19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Syarief</w:t>
            </w:r>
            <w:proofErr w:type="spellEnd"/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Thaufik</w:t>
            </w:r>
            <w:proofErr w:type="spellEnd"/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Hidayat</w:t>
            </w:r>
            <w:proofErr w:type="spellEnd"/>
          </w:p>
          <w:p w14:paraId="5A676903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Endang</w:t>
            </w:r>
            <w:proofErr w:type="spellEnd"/>
            <w:r w:rsidR="008669C3">
              <w:rPr>
                <w:sz w:val="22"/>
                <w:szCs w:val="22"/>
              </w:rPr>
              <w:t xml:space="preserve"> </w:t>
            </w:r>
            <w:proofErr w:type="spellStart"/>
            <w:r w:rsidR="008669C3">
              <w:rPr>
                <w:sz w:val="22"/>
                <w:szCs w:val="22"/>
              </w:rPr>
              <w:t>Mahati</w:t>
            </w:r>
            <w:proofErr w:type="spellEnd"/>
          </w:p>
        </w:tc>
      </w:tr>
      <w:tr w:rsidR="00423E1C" w14:paraId="2A27A92B" w14:textId="77777777">
        <w:tc>
          <w:tcPr>
            <w:tcW w:w="1217" w:type="dxa"/>
          </w:tcPr>
          <w:p w14:paraId="152B704E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14:paraId="3E8021C0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549B8C2E" w14:textId="77777777" w:rsidR="00423E1C" w:rsidRPr="008669C3" w:rsidRDefault="00000000" w:rsidP="0086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9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669C3">
              <w:rPr>
                <w:sz w:val="22"/>
                <w:szCs w:val="22"/>
              </w:rPr>
              <w:t>.</w:t>
            </w:r>
            <w:r w:rsidR="008669C3" w:rsidRPr="008669C3">
              <w:rPr>
                <w:sz w:val="22"/>
                <w:szCs w:val="22"/>
              </w:rPr>
              <w:t xml:space="preserve"> </w:t>
            </w:r>
            <w:r w:rsidR="008669C3" w:rsidRPr="008669C3">
              <w:rPr>
                <w:sz w:val="22"/>
                <w:szCs w:val="22"/>
              </w:rPr>
              <w:t xml:space="preserve">Doctoral Program Medical and Health Sciences, </w:t>
            </w:r>
            <w:proofErr w:type="spellStart"/>
            <w:r w:rsidR="008669C3" w:rsidRPr="008669C3">
              <w:rPr>
                <w:sz w:val="22"/>
                <w:szCs w:val="22"/>
              </w:rPr>
              <w:t>Diponegoro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University</w:t>
            </w:r>
          </w:p>
          <w:p w14:paraId="6E5D9AD9" w14:textId="77777777" w:rsidR="00423E1C" w:rsidRPr="008669C3" w:rsidRDefault="00000000" w:rsidP="008669C3">
            <w:pPr>
              <w:spacing w:line="360" w:lineRule="auto"/>
              <w:ind w:left="239" w:hanging="241"/>
              <w:rPr>
                <w:sz w:val="22"/>
                <w:szCs w:val="22"/>
              </w:rPr>
            </w:pPr>
            <w:r w:rsidRPr="008669C3">
              <w:rPr>
                <w:sz w:val="22"/>
                <w:szCs w:val="22"/>
              </w:rPr>
              <w:t>2.</w:t>
            </w:r>
            <w:r w:rsidR="008669C3" w:rsidRPr="008669C3">
              <w:rPr>
                <w:sz w:val="22"/>
                <w:szCs w:val="22"/>
              </w:rPr>
              <w:t xml:space="preserve"> </w:t>
            </w:r>
            <w:proofErr w:type="spellStart"/>
            <w:r w:rsidR="008669C3" w:rsidRPr="008669C3">
              <w:rPr>
                <w:sz w:val="22"/>
                <w:szCs w:val="22"/>
              </w:rPr>
              <w:t>Departement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of Fertility and Endocrinology, Medical Faculty, </w:t>
            </w:r>
            <w:proofErr w:type="spellStart"/>
            <w:r w:rsidR="008669C3" w:rsidRPr="008669C3">
              <w:rPr>
                <w:sz w:val="22"/>
                <w:szCs w:val="22"/>
              </w:rPr>
              <w:t>Diponegoro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University</w:t>
            </w:r>
          </w:p>
          <w:p w14:paraId="180A6461" w14:textId="77777777" w:rsidR="00423E1C" w:rsidRPr="008669C3" w:rsidRDefault="00000000" w:rsidP="008669C3">
            <w:pPr>
              <w:spacing w:line="360" w:lineRule="auto"/>
              <w:ind w:left="239" w:hanging="241"/>
              <w:rPr>
                <w:sz w:val="22"/>
                <w:szCs w:val="22"/>
              </w:rPr>
            </w:pPr>
            <w:r w:rsidRPr="008669C3">
              <w:rPr>
                <w:sz w:val="22"/>
                <w:szCs w:val="22"/>
              </w:rPr>
              <w:t>3.</w:t>
            </w:r>
            <w:r w:rsidR="008669C3" w:rsidRPr="008669C3">
              <w:rPr>
                <w:sz w:val="22"/>
                <w:szCs w:val="22"/>
              </w:rPr>
              <w:t xml:space="preserve"> </w:t>
            </w:r>
            <w:proofErr w:type="spellStart"/>
            <w:r w:rsidR="008669C3" w:rsidRPr="008669C3">
              <w:rPr>
                <w:sz w:val="22"/>
                <w:szCs w:val="22"/>
              </w:rPr>
              <w:t>Departement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of Fertility and Endocrinology, Medical Faculty, </w:t>
            </w:r>
            <w:proofErr w:type="spellStart"/>
            <w:r w:rsidR="008669C3" w:rsidRPr="008669C3">
              <w:rPr>
                <w:sz w:val="22"/>
                <w:szCs w:val="22"/>
              </w:rPr>
              <w:t>Diponegoro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University</w:t>
            </w:r>
          </w:p>
          <w:p w14:paraId="61B9A624" w14:textId="77777777" w:rsidR="00423E1C" w:rsidRPr="008669C3" w:rsidRDefault="00000000" w:rsidP="0086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9" w:hanging="241"/>
            </w:pPr>
            <w:r w:rsidRPr="008669C3">
              <w:rPr>
                <w:sz w:val="22"/>
                <w:szCs w:val="22"/>
              </w:rPr>
              <w:t>4.</w:t>
            </w:r>
            <w:r w:rsidR="008669C3" w:rsidRPr="008669C3">
              <w:rPr>
                <w:sz w:val="22"/>
                <w:szCs w:val="22"/>
              </w:rPr>
              <w:t xml:space="preserve"> </w:t>
            </w:r>
            <w:proofErr w:type="spellStart"/>
            <w:r w:rsidR="008669C3" w:rsidRPr="008669C3">
              <w:rPr>
                <w:sz w:val="22"/>
                <w:szCs w:val="22"/>
              </w:rPr>
              <w:t>Departement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of Pharmacology and Therapy, Medical Faculty, </w:t>
            </w:r>
            <w:proofErr w:type="spellStart"/>
            <w:r w:rsidR="008669C3" w:rsidRPr="008669C3">
              <w:rPr>
                <w:sz w:val="22"/>
                <w:szCs w:val="22"/>
              </w:rPr>
              <w:t>Diponegoro</w:t>
            </w:r>
            <w:proofErr w:type="spellEnd"/>
            <w:r w:rsidR="008669C3" w:rsidRPr="008669C3">
              <w:rPr>
                <w:sz w:val="22"/>
                <w:szCs w:val="22"/>
              </w:rPr>
              <w:t xml:space="preserve"> University</w:t>
            </w:r>
          </w:p>
        </w:tc>
      </w:tr>
    </w:tbl>
    <w:p w14:paraId="4E919449" w14:textId="77777777" w:rsidR="00423E1C" w:rsidRDefault="00423E1C">
      <w:pPr>
        <w:tabs>
          <w:tab w:val="left" w:pos="1800"/>
        </w:tabs>
        <w:spacing w:line="360" w:lineRule="auto"/>
        <w:ind w:right="96"/>
        <w:jc w:val="both"/>
        <w:rPr>
          <w:sz w:val="22"/>
          <w:szCs w:val="22"/>
        </w:rPr>
      </w:pPr>
    </w:p>
    <w:p w14:paraId="41F2A12A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To be published in </w:t>
      </w:r>
      <w:r>
        <w:t>Livestock and Animal Research</w:t>
      </w:r>
      <w:r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 xml:space="preserve">We declare that the content of this manuscript or a major portion thereof has not been published, that it is not being submitted for publication elsewhere, and it will not be submitted to any media during the review process, unless </w:t>
      </w:r>
      <w:r>
        <w:rPr>
          <w:sz w:val="22"/>
          <w:szCs w:val="22"/>
        </w:rPr>
        <w:t>we</w:t>
      </w:r>
      <w:r>
        <w:rPr>
          <w:color w:val="000000"/>
          <w:sz w:val="22"/>
          <w:szCs w:val="22"/>
        </w:rPr>
        <w:t xml:space="preserve"> have officially withdrawn the manuscript from </w:t>
      </w:r>
      <w:r>
        <w:t>Livestock and Animal Research</w:t>
      </w:r>
      <w:r>
        <w:rPr>
          <w:sz w:val="22"/>
          <w:szCs w:val="22"/>
        </w:rPr>
        <w:t xml:space="preserve"> on a letter containing relevant reasons signed by all of authors. </w:t>
      </w:r>
    </w:p>
    <w:p w14:paraId="141DB0A3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520E11AA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 agree to follow the entire process of manuscript selection in accord to </w:t>
      </w:r>
      <w:r>
        <w:t>Livestock and Animal Research</w:t>
      </w:r>
      <w:r>
        <w:rPr>
          <w:sz w:val="22"/>
          <w:szCs w:val="22"/>
        </w:rPr>
        <w:t xml:space="preserve"> procedures, including revising the manuscripts by following the Editor and Reviewers comments in a specified time. </w:t>
      </w:r>
    </w:p>
    <w:p w14:paraId="00C8864C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27D4B56D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2640E9B2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23522181" w14:textId="77777777" w:rsidR="00423E1C" w:rsidRDefault="00000000">
      <w:pPr>
        <w:spacing w:line="240" w:lineRule="auto"/>
        <w:ind w:right="96"/>
        <w:jc w:val="both"/>
        <w:rPr>
          <w:color w:val="888888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We declare that </w:t>
      </w:r>
      <w:r>
        <w:rPr>
          <w:sz w:val="22"/>
          <w:szCs w:val="22"/>
        </w:rPr>
        <w:t>all listed names are entitled to become an author and all have agreed the final form of submitted manuscripts.</w:t>
      </w:r>
    </w:p>
    <w:p w14:paraId="20DC06CD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33FDB9C2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27CC0A0D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59AA6A41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For correspondence, please contact us at</w:t>
      </w:r>
      <w:r>
        <w:rPr>
          <w:color w:val="000000"/>
          <w:sz w:val="22"/>
          <w:szCs w:val="22"/>
        </w:rPr>
        <w:t>:</w:t>
      </w:r>
    </w:p>
    <w:p w14:paraId="79BB136B" w14:textId="77777777" w:rsidR="00423E1C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8669C3">
        <w:rPr>
          <w:sz w:val="22"/>
          <w:szCs w:val="22"/>
        </w:rPr>
        <w:t xml:space="preserve"> Erna </w:t>
      </w:r>
      <w:proofErr w:type="spellStart"/>
      <w:r w:rsidR="008669C3">
        <w:rPr>
          <w:sz w:val="22"/>
          <w:szCs w:val="22"/>
        </w:rPr>
        <w:t>Yovi</w:t>
      </w:r>
      <w:proofErr w:type="spellEnd"/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Kurniawati</w:t>
      </w:r>
      <w:proofErr w:type="spellEnd"/>
    </w:p>
    <w:p w14:paraId="18E4E343" w14:textId="77777777" w:rsidR="00423E1C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Jl</w:t>
      </w:r>
      <w:proofErr w:type="spellEnd"/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Asam</w:t>
      </w:r>
      <w:proofErr w:type="spellEnd"/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Gede</w:t>
      </w:r>
      <w:proofErr w:type="spellEnd"/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Malangan</w:t>
      </w:r>
      <w:proofErr w:type="spellEnd"/>
      <w:r w:rsidR="008669C3">
        <w:rPr>
          <w:sz w:val="22"/>
          <w:szCs w:val="22"/>
        </w:rPr>
        <w:t xml:space="preserve"> </w:t>
      </w:r>
      <w:proofErr w:type="spellStart"/>
      <w:r w:rsidR="008669C3">
        <w:rPr>
          <w:sz w:val="22"/>
          <w:szCs w:val="22"/>
        </w:rPr>
        <w:t>Srigading</w:t>
      </w:r>
      <w:proofErr w:type="spellEnd"/>
      <w:r w:rsidR="008669C3">
        <w:rPr>
          <w:sz w:val="22"/>
          <w:szCs w:val="22"/>
        </w:rPr>
        <w:t xml:space="preserve"> Sanden Bantul Yogyakarta</w:t>
      </w:r>
    </w:p>
    <w:p w14:paraId="1FEF50B1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3AF7577D" w14:textId="77777777" w:rsidR="00423E1C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Phone/e-mail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:</w:t>
      </w:r>
      <w:r w:rsidR="008669C3">
        <w:rPr>
          <w:sz w:val="22"/>
          <w:szCs w:val="22"/>
        </w:rPr>
        <w:t xml:space="preserve"> 6287739122352/ </w:t>
      </w:r>
      <w:hyperlink r:id="rId8" w:history="1">
        <w:r w:rsidR="008669C3" w:rsidRPr="0030279C">
          <w:rPr>
            <w:rStyle w:val="Hyperlink"/>
            <w:sz w:val="22"/>
            <w:szCs w:val="22"/>
          </w:rPr>
          <w:t>yovi.raharjanto@gmail.com</w:t>
        </w:r>
      </w:hyperlink>
      <w:r w:rsidR="008669C3">
        <w:rPr>
          <w:sz w:val="22"/>
          <w:szCs w:val="22"/>
        </w:rPr>
        <w:t xml:space="preserve"> </w:t>
      </w:r>
    </w:p>
    <w:p w14:paraId="3DE4314C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7644171C" w14:textId="77777777" w:rsidR="00423E1C" w:rsidRDefault="00000000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Thank you for your attention and collaboration.</w:t>
      </w:r>
    </w:p>
    <w:p w14:paraId="2D377998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0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423E1C" w14:paraId="2C69B2D6" w14:textId="77777777">
        <w:tc>
          <w:tcPr>
            <w:tcW w:w="4508" w:type="dxa"/>
          </w:tcPr>
          <w:p w14:paraId="44408FC4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14:paraId="7BD819FB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423E1C" w14:paraId="75445AA3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6DFE90EF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5A0B0ED1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423E1C" w14:paraId="1F67A7C0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5A5622F0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Erna </w:t>
            </w:r>
            <w:proofErr w:type="spellStart"/>
            <w:r>
              <w:rPr>
                <w:sz w:val="22"/>
                <w:szCs w:val="22"/>
              </w:rPr>
              <w:t>Yovi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Kurniawati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35873777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yovi.raharjanto@gmail.com</w:t>
            </w:r>
          </w:p>
        </w:tc>
      </w:tr>
      <w:tr w:rsidR="00423E1C" w14:paraId="0EA9E7AB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669B2A38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Noor </w:t>
            </w:r>
            <w:proofErr w:type="spellStart"/>
            <w:r>
              <w:rPr>
                <w:sz w:val="22"/>
                <w:szCs w:val="22"/>
              </w:rPr>
              <w:t>Pramono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69AF8C65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noerpramana@gmail.com</w:t>
            </w:r>
          </w:p>
        </w:tc>
      </w:tr>
      <w:tr w:rsidR="00423E1C" w14:paraId="42F7FF37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272950F5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Syarief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Thaufik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Hidayat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77138591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tofik.obg@gmail.com</w:t>
            </w:r>
          </w:p>
        </w:tc>
      </w:tr>
      <w:tr w:rsidR="00423E1C" w14:paraId="175F4CBB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3F06BE44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Mahati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00BE1604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endang.mahati@fk.undip.ac.id</w:t>
            </w:r>
          </w:p>
        </w:tc>
      </w:tr>
    </w:tbl>
    <w:p w14:paraId="3E0F5B08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6E24109E" w14:textId="77777777" w:rsidR="00423E1C" w:rsidRDefault="00000000">
      <w:pPr>
        <w:tabs>
          <w:tab w:val="left" w:pos="9041"/>
        </w:tabs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89E634C" w14:textId="77777777" w:rsidR="00423E1C" w:rsidRDefault="00000000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br w:type="page"/>
      </w:r>
      <w:r>
        <w:rPr>
          <w:b/>
          <w:sz w:val="28"/>
          <w:szCs w:val="28"/>
          <w:u w:val="single"/>
        </w:rPr>
        <w:lastRenderedPageBreak/>
        <w:t>Copyright Release Form</w:t>
      </w:r>
    </w:p>
    <w:p w14:paraId="6F545C02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125AAD3E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3BB4E862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2643CEAC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>We are the authors of a manuscript,</w:t>
      </w:r>
    </w:p>
    <w:p w14:paraId="125C5283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1"/>
        <w:tblW w:w="902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217"/>
        <w:gridCol w:w="374"/>
        <w:gridCol w:w="7436"/>
      </w:tblGrid>
      <w:tr w:rsidR="00423E1C" w14:paraId="6A1D0505" w14:textId="77777777">
        <w:tc>
          <w:tcPr>
            <w:tcW w:w="1217" w:type="dxa"/>
          </w:tcPr>
          <w:p w14:paraId="7AD61DA4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Title</w:t>
            </w:r>
          </w:p>
          <w:p w14:paraId="033C034F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74" w:type="dxa"/>
          </w:tcPr>
          <w:p w14:paraId="3057A260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2CFD0AF4" w14:textId="77777777" w:rsidR="00423E1C" w:rsidRDefault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 w:rsidRPr="008669C3">
              <w:rPr>
                <w:bCs/>
              </w:rPr>
              <w:t xml:space="preserve">Experimental Animal Models for </w:t>
            </w:r>
            <w:proofErr w:type="spellStart"/>
            <w:r w:rsidRPr="008669C3">
              <w:rPr>
                <w:bCs/>
              </w:rPr>
              <w:t>Polycistic</w:t>
            </w:r>
            <w:proofErr w:type="spellEnd"/>
            <w:r w:rsidRPr="008669C3">
              <w:rPr>
                <w:bCs/>
              </w:rPr>
              <w:t xml:space="preserve"> Ovary Syndrome (Methods, effects, and implications)</w:t>
            </w:r>
          </w:p>
          <w:p w14:paraId="029A0777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8669C3" w14:paraId="3CD5CDCE" w14:textId="77777777">
        <w:tc>
          <w:tcPr>
            <w:tcW w:w="1217" w:type="dxa"/>
          </w:tcPr>
          <w:p w14:paraId="765671C6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 (s)</w:t>
            </w:r>
          </w:p>
        </w:tc>
        <w:tc>
          <w:tcPr>
            <w:tcW w:w="374" w:type="dxa"/>
          </w:tcPr>
          <w:p w14:paraId="6D57AB6B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575816B0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Erna </w:t>
            </w:r>
            <w:proofErr w:type="spellStart"/>
            <w:r>
              <w:rPr>
                <w:sz w:val="22"/>
                <w:szCs w:val="22"/>
              </w:rPr>
              <w:t>Yovi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Kurniawati</w:t>
            </w:r>
            <w:proofErr w:type="spellEnd"/>
          </w:p>
          <w:p w14:paraId="696B50A7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Noor </w:t>
            </w:r>
            <w:proofErr w:type="spellStart"/>
            <w:r>
              <w:rPr>
                <w:sz w:val="22"/>
                <w:szCs w:val="22"/>
              </w:rPr>
              <w:t>Pramono</w:t>
            </w:r>
            <w:proofErr w:type="spellEnd"/>
          </w:p>
          <w:p w14:paraId="5501F407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Syarief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Thaufik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Hidayat</w:t>
            </w:r>
            <w:proofErr w:type="spellEnd"/>
          </w:p>
          <w:p w14:paraId="46FB96D2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Endang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Mahati</w:t>
            </w:r>
            <w:proofErr w:type="spellEnd"/>
          </w:p>
        </w:tc>
      </w:tr>
      <w:tr w:rsidR="008669C3" w14:paraId="154E7E80" w14:textId="77777777">
        <w:tc>
          <w:tcPr>
            <w:tcW w:w="1217" w:type="dxa"/>
          </w:tcPr>
          <w:p w14:paraId="714537AB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74" w:type="dxa"/>
          </w:tcPr>
          <w:p w14:paraId="0775812D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:</w:t>
            </w:r>
          </w:p>
        </w:tc>
        <w:tc>
          <w:tcPr>
            <w:tcW w:w="7436" w:type="dxa"/>
          </w:tcPr>
          <w:p w14:paraId="41E95DF6" w14:textId="77777777" w:rsidR="008669C3" w:rsidRPr="008669C3" w:rsidRDefault="008669C3" w:rsidP="0086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9" w:hanging="2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8669C3">
              <w:rPr>
                <w:sz w:val="22"/>
                <w:szCs w:val="22"/>
              </w:rPr>
              <w:t xml:space="preserve">. Doctoral Program Medical and Health Sciences, </w:t>
            </w:r>
            <w:proofErr w:type="spellStart"/>
            <w:r w:rsidRPr="008669C3">
              <w:rPr>
                <w:sz w:val="22"/>
                <w:szCs w:val="22"/>
              </w:rPr>
              <w:t>Diponegoro</w:t>
            </w:r>
            <w:proofErr w:type="spellEnd"/>
            <w:r w:rsidRPr="008669C3">
              <w:rPr>
                <w:sz w:val="22"/>
                <w:szCs w:val="22"/>
              </w:rPr>
              <w:t xml:space="preserve"> University</w:t>
            </w:r>
          </w:p>
          <w:p w14:paraId="30C66C34" w14:textId="77777777" w:rsidR="008669C3" w:rsidRPr="008669C3" w:rsidRDefault="008669C3" w:rsidP="008669C3">
            <w:pPr>
              <w:spacing w:line="360" w:lineRule="auto"/>
              <w:ind w:left="239" w:hanging="241"/>
              <w:rPr>
                <w:sz w:val="22"/>
                <w:szCs w:val="22"/>
              </w:rPr>
            </w:pPr>
            <w:r w:rsidRPr="008669C3">
              <w:rPr>
                <w:sz w:val="22"/>
                <w:szCs w:val="22"/>
              </w:rPr>
              <w:t xml:space="preserve">2. </w:t>
            </w:r>
            <w:proofErr w:type="spellStart"/>
            <w:r w:rsidRPr="008669C3">
              <w:rPr>
                <w:sz w:val="22"/>
                <w:szCs w:val="22"/>
              </w:rPr>
              <w:t>Departement</w:t>
            </w:r>
            <w:proofErr w:type="spellEnd"/>
            <w:r w:rsidRPr="008669C3">
              <w:rPr>
                <w:sz w:val="22"/>
                <w:szCs w:val="22"/>
              </w:rPr>
              <w:t xml:space="preserve"> of Fertility and Endocrinology, Medical Faculty, </w:t>
            </w:r>
            <w:proofErr w:type="spellStart"/>
            <w:r w:rsidRPr="008669C3">
              <w:rPr>
                <w:sz w:val="22"/>
                <w:szCs w:val="22"/>
              </w:rPr>
              <w:t>Diponegoro</w:t>
            </w:r>
            <w:proofErr w:type="spellEnd"/>
            <w:r w:rsidRPr="008669C3">
              <w:rPr>
                <w:sz w:val="22"/>
                <w:szCs w:val="22"/>
              </w:rPr>
              <w:t xml:space="preserve"> University</w:t>
            </w:r>
          </w:p>
          <w:p w14:paraId="4731C575" w14:textId="77777777" w:rsidR="008669C3" w:rsidRPr="008669C3" w:rsidRDefault="008669C3" w:rsidP="008669C3">
            <w:pPr>
              <w:spacing w:line="360" w:lineRule="auto"/>
              <w:ind w:left="239" w:hanging="241"/>
              <w:rPr>
                <w:sz w:val="22"/>
                <w:szCs w:val="22"/>
              </w:rPr>
            </w:pPr>
            <w:r w:rsidRPr="008669C3">
              <w:rPr>
                <w:sz w:val="22"/>
                <w:szCs w:val="22"/>
              </w:rPr>
              <w:t xml:space="preserve">3. </w:t>
            </w:r>
            <w:proofErr w:type="spellStart"/>
            <w:r w:rsidRPr="008669C3">
              <w:rPr>
                <w:sz w:val="22"/>
                <w:szCs w:val="22"/>
              </w:rPr>
              <w:t>Departement</w:t>
            </w:r>
            <w:proofErr w:type="spellEnd"/>
            <w:r w:rsidRPr="008669C3">
              <w:rPr>
                <w:sz w:val="22"/>
                <w:szCs w:val="22"/>
              </w:rPr>
              <w:t xml:space="preserve"> of Fertility and Endocrinology, Medical Faculty, </w:t>
            </w:r>
            <w:proofErr w:type="spellStart"/>
            <w:r w:rsidRPr="008669C3">
              <w:rPr>
                <w:sz w:val="22"/>
                <w:szCs w:val="22"/>
              </w:rPr>
              <w:t>Diponegoro</w:t>
            </w:r>
            <w:proofErr w:type="spellEnd"/>
            <w:r w:rsidRPr="008669C3">
              <w:rPr>
                <w:sz w:val="22"/>
                <w:szCs w:val="22"/>
              </w:rPr>
              <w:t xml:space="preserve"> University</w:t>
            </w:r>
          </w:p>
          <w:p w14:paraId="5B70E6AE" w14:textId="77777777" w:rsidR="008669C3" w:rsidRPr="008669C3" w:rsidRDefault="008669C3" w:rsidP="008669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39" w:hanging="241"/>
            </w:pPr>
            <w:r w:rsidRPr="008669C3">
              <w:rPr>
                <w:sz w:val="22"/>
                <w:szCs w:val="22"/>
              </w:rPr>
              <w:t xml:space="preserve">4. </w:t>
            </w:r>
            <w:proofErr w:type="spellStart"/>
            <w:r w:rsidRPr="008669C3">
              <w:rPr>
                <w:sz w:val="22"/>
                <w:szCs w:val="22"/>
              </w:rPr>
              <w:t>Departement</w:t>
            </w:r>
            <w:proofErr w:type="spellEnd"/>
            <w:r w:rsidRPr="008669C3">
              <w:rPr>
                <w:sz w:val="22"/>
                <w:szCs w:val="22"/>
              </w:rPr>
              <w:t xml:space="preserve"> of Pharmacology and Therapy, Medical Faculty, </w:t>
            </w:r>
            <w:proofErr w:type="spellStart"/>
            <w:r w:rsidRPr="008669C3">
              <w:rPr>
                <w:sz w:val="22"/>
                <w:szCs w:val="22"/>
              </w:rPr>
              <w:t>Diponegoro</w:t>
            </w:r>
            <w:proofErr w:type="spellEnd"/>
            <w:r w:rsidRPr="008669C3">
              <w:rPr>
                <w:sz w:val="22"/>
                <w:szCs w:val="22"/>
              </w:rPr>
              <w:t xml:space="preserve"> University</w:t>
            </w:r>
          </w:p>
        </w:tc>
      </w:tr>
    </w:tbl>
    <w:p w14:paraId="7F57AD71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61A5CA0D" w14:textId="77777777" w:rsidR="00423E1C" w:rsidRDefault="00000000">
      <w:pPr>
        <w:spacing w:line="240" w:lineRule="auto"/>
        <w:ind w:right="9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agree to release to the </w:t>
      </w:r>
      <w:r>
        <w:t>Livestock and Animal Research</w:t>
      </w:r>
      <w:r>
        <w:rPr>
          <w:sz w:val="22"/>
          <w:szCs w:val="22"/>
        </w:rPr>
        <w:t xml:space="preserve"> all control over the manuscript including rights to reproduce, to distribute, and to sell as part of the journal.</w:t>
      </w:r>
    </w:p>
    <w:p w14:paraId="30453442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2"/>
        <w:tblW w:w="9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9"/>
      </w:tblGrid>
      <w:tr w:rsidR="00423E1C" w14:paraId="6F3F73D2" w14:textId="77777777">
        <w:tc>
          <w:tcPr>
            <w:tcW w:w="4508" w:type="dxa"/>
          </w:tcPr>
          <w:p w14:paraId="69F29227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Author’s Name</w:t>
            </w:r>
          </w:p>
        </w:tc>
        <w:tc>
          <w:tcPr>
            <w:tcW w:w="4509" w:type="dxa"/>
          </w:tcPr>
          <w:p w14:paraId="19DDDBA1" w14:textId="77777777" w:rsidR="00423E1C" w:rsidRDefault="00000000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423E1C" w14:paraId="13657FFF" w14:textId="77777777">
        <w:tc>
          <w:tcPr>
            <w:tcW w:w="4508" w:type="dxa"/>
            <w:tcBorders>
              <w:bottom w:val="single" w:sz="4" w:space="0" w:color="000000"/>
            </w:tcBorders>
          </w:tcPr>
          <w:p w14:paraId="704B324D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4509" w:type="dxa"/>
            <w:tcBorders>
              <w:bottom w:val="single" w:sz="4" w:space="0" w:color="000000"/>
            </w:tcBorders>
          </w:tcPr>
          <w:p w14:paraId="0FD5AD49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8669C3" w14:paraId="7EE96CB0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37EC0F23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Erna </w:t>
            </w:r>
            <w:proofErr w:type="spellStart"/>
            <w:r>
              <w:rPr>
                <w:sz w:val="22"/>
                <w:szCs w:val="22"/>
              </w:rPr>
              <w:t>Yovi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Kurniawati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760D7FB6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yovi.raharjanto@gmail.com</w:t>
            </w:r>
          </w:p>
        </w:tc>
      </w:tr>
      <w:tr w:rsidR="008669C3" w14:paraId="66075332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5BFB9AA4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Noor </w:t>
            </w:r>
            <w:proofErr w:type="spellStart"/>
            <w:r>
              <w:rPr>
                <w:sz w:val="22"/>
                <w:szCs w:val="22"/>
              </w:rPr>
              <w:t>Pramono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5E686569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noerpramana@gmail.com</w:t>
            </w:r>
          </w:p>
        </w:tc>
      </w:tr>
      <w:tr w:rsidR="008669C3" w14:paraId="6F118F92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420F8E24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Syarief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Thaufik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Hidayat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69CCC0E9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tofik.obg@gmail.com</w:t>
            </w:r>
          </w:p>
        </w:tc>
      </w:tr>
      <w:tr w:rsidR="008669C3" w14:paraId="1B581009" w14:textId="77777777">
        <w:tc>
          <w:tcPr>
            <w:tcW w:w="4508" w:type="dxa"/>
            <w:tcBorders>
              <w:top w:val="single" w:sz="4" w:space="0" w:color="000000"/>
              <w:bottom w:val="single" w:sz="4" w:space="0" w:color="000000"/>
            </w:tcBorders>
          </w:tcPr>
          <w:p w14:paraId="0FBDC795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Endang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Mahati</w:t>
            </w:r>
            <w:proofErr w:type="spellEnd"/>
          </w:p>
        </w:tc>
        <w:tc>
          <w:tcPr>
            <w:tcW w:w="4509" w:type="dxa"/>
            <w:tcBorders>
              <w:top w:val="single" w:sz="4" w:space="0" w:color="000000"/>
              <w:bottom w:val="single" w:sz="4" w:space="0" w:color="000000"/>
            </w:tcBorders>
          </w:tcPr>
          <w:p w14:paraId="7E9E560C" w14:textId="77777777" w:rsidR="008669C3" w:rsidRDefault="008669C3" w:rsidP="008669C3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endang.mahati@fk.undip.ac.id</w:t>
            </w:r>
          </w:p>
        </w:tc>
      </w:tr>
    </w:tbl>
    <w:p w14:paraId="1C6BDE8C" w14:textId="77777777" w:rsidR="00423E1C" w:rsidRDefault="00423E1C">
      <w:pPr>
        <w:tabs>
          <w:tab w:val="left" w:pos="1800"/>
        </w:tabs>
        <w:spacing w:line="240" w:lineRule="auto"/>
        <w:ind w:right="96"/>
        <w:jc w:val="both"/>
        <w:rPr>
          <w:sz w:val="22"/>
          <w:szCs w:val="22"/>
        </w:rPr>
      </w:pPr>
    </w:p>
    <w:p w14:paraId="714559F4" w14:textId="77777777" w:rsidR="00423E1C" w:rsidRDefault="00423E1C">
      <w:pPr>
        <w:spacing w:line="240" w:lineRule="auto"/>
        <w:ind w:right="96"/>
      </w:pPr>
    </w:p>
    <w:p w14:paraId="0C98CF38" w14:textId="77777777" w:rsidR="00423E1C" w:rsidRDefault="00000000">
      <w:pPr>
        <w:tabs>
          <w:tab w:val="left" w:pos="1800"/>
        </w:tabs>
        <w:spacing w:line="240" w:lineRule="auto"/>
        <w:ind w:right="96"/>
        <w:jc w:val="center"/>
      </w:pPr>
      <w:r>
        <w:br w:type="column"/>
      </w:r>
    </w:p>
    <w:p w14:paraId="5D524845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</w:pPr>
    </w:p>
    <w:p w14:paraId="38AB705C" w14:textId="77777777" w:rsidR="00423E1C" w:rsidRDefault="00000000">
      <w:pPr>
        <w:tabs>
          <w:tab w:val="left" w:pos="1800"/>
        </w:tabs>
        <w:spacing w:line="240" w:lineRule="auto"/>
        <w:ind w:right="9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Suggest Reviewers</w:t>
      </w:r>
    </w:p>
    <w:p w14:paraId="2402457A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06301AD0" w14:textId="77777777" w:rsidR="00423E1C" w:rsidRDefault="00423E1C">
      <w:pPr>
        <w:tabs>
          <w:tab w:val="left" w:pos="1800"/>
        </w:tabs>
        <w:spacing w:line="240" w:lineRule="auto"/>
        <w:ind w:right="96"/>
        <w:jc w:val="center"/>
        <w:rPr>
          <w:sz w:val="22"/>
          <w:szCs w:val="22"/>
        </w:rPr>
      </w:pPr>
    </w:p>
    <w:p w14:paraId="7E814798" w14:textId="77777777" w:rsidR="00423E1C" w:rsidRDefault="00000000">
      <w:pPr>
        <w:tabs>
          <w:tab w:val="left" w:pos="1800"/>
        </w:tabs>
        <w:spacing w:line="240" w:lineRule="auto"/>
        <w:ind w:right="96"/>
        <w:rPr>
          <w:sz w:val="22"/>
          <w:szCs w:val="22"/>
        </w:rPr>
      </w:pPr>
      <w:sdt>
        <w:sdtPr>
          <w:tag w:val="goog_rdk_0"/>
          <w:id w:val="-1620830222"/>
        </w:sdtPr>
        <w:sdtContent>
          <w:r>
            <w:rPr>
              <w:rFonts w:ascii="Gungsuh" w:eastAsia="Gungsuh" w:hAnsi="Gungsuh" w:cs="Gungsuh"/>
              <w:sz w:val="22"/>
              <w:szCs w:val="22"/>
            </w:rPr>
            <w:t>Suggest reviewers must be from different institutions and/or different countries with author(s). Their Scopus H-index must be ≥ 2. Author(s) can suggest two to five suggest reviewers.</w:t>
          </w:r>
        </w:sdtContent>
      </w:sdt>
    </w:p>
    <w:p w14:paraId="40A48E9A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p w14:paraId="03FF7181" w14:textId="77777777" w:rsidR="00423E1C" w:rsidRDefault="00423E1C">
      <w:pPr>
        <w:spacing w:line="240" w:lineRule="auto"/>
        <w:ind w:right="96"/>
        <w:jc w:val="both"/>
        <w:rPr>
          <w:sz w:val="22"/>
          <w:szCs w:val="22"/>
        </w:rPr>
      </w:pPr>
    </w:p>
    <w:tbl>
      <w:tblPr>
        <w:tblStyle w:val="a3"/>
        <w:tblW w:w="9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027"/>
        <w:gridCol w:w="3018"/>
      </w:tblGrid>
      <w:tr w:rsidR="00423E1C" w14:paraId="164A5EA2" w14:textId="77777777">
        <w:tc>
          <w:tcPr>
            <w:tcW w:w="2972" w:type="dxa"/>
          </w:tcPr>
          <w:p w14:paraId="79B2273E" w14:textId="77777777" w:rsidR="00423E1C" w:rsidRDefault="00000000" w:rsidP="00226DDA">
            <w:pPr>
              <w:tabs>
                <w:tab w:val="left" w:pos="1800"/>
              </w:tabs>
              <w:spacing w:line="360" w:lineRule="auto"/>
              <w:ind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Suggest Reviewer’s Name</w:t>
            </w:r>
          </w:p>
        </w:tc>
        <w:tc>
          <w:tcPr>
            <w:tcW w:w="3027" w:type="dxa"/>
          </w:tcPr>
          <w:p w14:paraId="42987D5E" w14:textId="77777777" w:rsidR="00423E1C" w:rsidRDefault="00000000" w:rsidP="00226DDA">
            <w:pPr>
              <w:tabs>
                <w:tab w:val="left" w:pos="1800"/>
              </w:tabs>
              <w:spacing w:line="360" w:lineRule="auto"/>
              <w:ind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Institution</w:t>
            </w:r>
          </w:p>
        </w:tc>
        <w:tc>
          <w:tcPr>
            <w:tcW w:w="3018" w:type="dxa"/>
          </w:tcPr>
          <w:p w14:paraId="6F0E6520" w14:textId="77777777" w:rsidR="00423E1C" w:rsidRDefault="00000000" w:rsidP="00226DDA">
            <w:pPr>
              <w:tabs>
                <w:tab w:val="left" w:pos="1800"/>
              </w:tabs>
              <w:spacing w:line="360" w:lineRule="auto"/>
              <w:ind w:right="9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</w:tr>
      <w:tr w:rsidR="00423E1C" w14:paraId="40AA7A13" w14:textId="77777777">
        <w:tc>
          <w:tcPr>
            <w:tcW w:w="2972" w:type="dxa"/>
          </w:tcPr>
          <w:p w14:paraId="3E1D36CE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14:paraId="01CC6165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14:paraId="18C10A07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423E1C" w14:paraId="78309379" w14:textId="77777777">
        <w:tc>
          <w:tcPr>
            <w:tcW w:w="2972" w:type="dxa"/>
          </w:tcPr>
          <w:p w14:paraId="6719F8FA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14:paraId="6A7172FF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14:paraId="1D559B39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423E1C" w14:paraId="1AEF0603" w14:textId="77777777">
        <w:tc>
          <w:tcPr>
            <w:tcW w:w="2972" w:type="dxa"/>
          </w:tcPr>
          <w:p w14:paraId="7A968AE1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14:paraId="7C5AD897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14:paraId="443406A0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423E1C" w14:paraId="0F8CB847" w14:textId="77777777">
        <w:tc>
          <w:tcPr>
            <w:tcW w:w="2972" w:type="dxa"/>
          </w:tcPr>
          <w:p w14:paraId="5EC66B6B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14:paraId="7D13C8E6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14:paraId="7B0F285F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  <w:tr w:rsidR="00423E1C" w14:paraId="46C7320D" w14:textId="77777777">
        <w:tc>
          <w:tcPr>
            <w:tcW w:w="2972" w:type="dxa"/>
          </w:tcPr>
          <w:p w14:paraId="248647B3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27" w:type="dxa"/>
          </w:tcPr>
          <w:p w14:paraId="4E795194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  <w:tc>
          <w:tcPr>
            <w:tcW w:w="3018" w:type="dxa"/>
          </w:tcPr>
          <w:p w14:paraId="1F3B7368" w14:textId="77777777" w:rsidR="00423E1C" w:rsidRDefault="00423E1C">
            <w:pPr>
              <w:tabs>
                <w:tab w:val="left" w:pos="1800"/>
              </w:tabs>
              <w:spacing w:line="360" w:lineRule="auto"/>
              <w:ind w:right="96"/>
              <w:jc w:val="both"/>
              <w:rPr>
                <w:sz w:val="22"/>
                <w:szCs w:val="22"/>
              </w:rPr>
            </w:pPr>
          </w:p>
        </w:tc>
      </w:tr>
    </w:tbl>
    <w:p w14:paraId="62D7EB52" w14:textId="77777777" w:rsidR="00423E1C" w:rsidRDefault="00423E1C">
      <w:pPr>
        <w:ind w:right="96"/>
      </w:pPr>
    </w:p>
    <w:sectPr w:rsidR="00423E1C">
      <w:headerReference w:type="even" r:id="rId9"/>
      <w:headerReference w:type="default" r:id="rId10"/>
      <w:headerReference w:type="first" r:id="rId11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7AF50" w14:textId="77777777" w:rsidR="00D63DA5" w:rsidRDefault="00D63DA5">
      <w:pPr>
        <w:spacing w:line="240" w:lineRule="auto"/>
      </w:pPr>
      <w:r>
        <w:separator/>
      </w:r>
    </w:p>
  </w:endnote>
  <w:endnote w:type="continuationSeparator" w:id="0">
    <w:p w14:paraId="43AED4D9" w14:textId="77777777" w:rsidR="00D63DA5" w:rsidRDefault="00D63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verlo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A58E9" w14:textId="77777777" w:rsidR="00D63DA5" w:rsidRDefault="00D63DA5">
      <w:pPr>
        <w:spacing w:line="240" w:lineRule="auto"/>
      </w:pPr>
      <w:r>
        <w:separator/>
      </w:r>
    </w:p>
  </w:footnote>
  <w:footnote w:type="continuationSeparator" w:id="0">
    <w:p w14:paraId="05E68525" w14:textId="77777777" w:rsidR="00D63DA5" w:rsidRDefault="00D63D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24B5" w14:textId="77777777" w:rsidR="00423E1C" w:rsidRDefault="00423E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21E0C" w14:textId="77777777" w:rsidR="00423E1C" w:rsidRDefault="00423E1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4"/>
      <w:tblW w:w="9027" w:type="dxa"/>
      <w:tblBorders>
        <w:bottom w:val="single" w:sz="18" w:space="0" w:color="0070C0"/>
      </w:tblBorders>
      <w:tblLayout w:type="fixed"/>
      <w:tblLook w:val="0400" w:firstRow="0" w:lastRow="0" w:firstColumn="0" w:lastColumn="0" w:noHBand="0" w:noVBand="1"/>
    </w:tblPr>
    <w:tblGrid>
      <w:gridCol w:w="4911"/>
      <w:gridCol w:w="4116"/>
    </w:tblGrid>
    <w:tr w:rsidR="00423E1C" w14:paraId="413B8106" w14:textId="77777777">
      <w:tc>
        <w:tcPr>
          <w:tcW w:w="4911" w:type="dxa"/>
          <w:shd w:val="clear" w:color="auto" w:fill="auto"/>
        </w:tcPr>
        <w:p w14:paraId="32D78F7F" w14:textId="77777777" w:rsidR="00423E1C" w:rsidRDefault="00000000">
          <w:pPr>
            <w:shd w:val="clear" w:color="auto" w:fill="FFFFFF"/>
            <w:spacing w:line="240" w:lineRule="auto"/>
            <w:rPr>
              <w:rFonts w:ascii="Overlock" w:eastAsia="Overlock" w:hAnsi="Overlock" w:cs="Overlock"/>
              <w:b/>
              <w:sz w:val="32"/>
              <w:szCs w:val="32"/>
            </w:rPr>
          </w:pPr>
          <w:r>
            <w:rPr>
              <w:rFonts w:ascii="Overlock" w:eastAsia="Overlock" w:hAnsi="Overlock" w:cs="Overlock"/>
              <w:b/>
              <w:color w:val="0070C0"/>
              <w:sz w:val="32"/>
              <w:szCs w:val="32"/>
            </w:rPr>
            <w:t>Livestock and Animal Research</w:t>
          </w:r>
        </w:p>
        <w:p w14:paraId="12A8CC83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8"/>
              <w:szCs w:val="18"/>
            </w:rPr>
            <w:t>Accredited by Directorate General of Strengthening for Research and Development No. 10/E/KPT/2019</w:t>
          </w:r>
        </w:p>
        <w:p w14:paraId="70BA7B1A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>p-ISSN 2721-5326      e-ISSN 2721-7086</w:t>
          </w:r>
        </w:p>
        <w:p w14:paraId="3D119985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Website: </w:t>
          </w:r>
          <w:hyperlink r:id="rId1">
            <w:r>
              <w:rPr>
                <w:rFonts w:ascii="Palatino Linotype" w:eastAsia="Palatino Linotype" w:hAnsi="Palatino Linotype" w:cs="Palatino Linotype"/>
                <w:color w:val="0563C1"/>
                <w:sz w:val="16"/>
                <w:szCs w:val="16"/>
                <w:u w:val="single"/>
              </w:rPr>
              <w:t>https://jurnal.uns.ac.id/lar/index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6"/>
              <w:szCs w:val="16"/>
            </w:rPr>
            <w:t xml:space="preserve"> </w:t>
          </w:r>
        </w:p>
      </w:tc>
      <w:tc>
        <w:tcPr>
          <w:tcW w:w="4116" w:type="dxa"/>
          <w:shd w:val="clear" w:color="auto" w:fill="auto"/>
        </w:tcPr>
        <w:p w14:paraId="673B4D91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</w:pPr>
          <w:r>
            <w:rPr>
              <w:rFonts w:ascii="Calibri" w:eastAsia="Calibri" w:hAnsi="Calibri" w:cs="Calibri"/>
              <w:b/>
              <w:color w:val="0070C0"/>
              <w:sz w:val="20"/>
              <w:szCs w:val="20"/>
            </w:rPr>
            <w:t>Editorial Address:</w:t>
          </w:r>
        </w:p>
        <w:p w14:paraId="691BB41A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Program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Studi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Peternakan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,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Fakultas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Pertanian</w:t>
          </w:r>
          <w:proofErr w:type="spellEnd"/>
        </w:p>
        <w:p w14:paraId="66D93005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Universitas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Sebelas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Maret</w:t>
          </w:r>
          <w:proofErr w:type="spellEnd"/>
        </w:p>
        <w:p w14:paraId="35142335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Jl. Ir.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Sutami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 36A </w:t>
          </w:r>
          <w:proofErr w:type="spellStart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Kentingan</w:t>
          </w:r>
          <w:proofErr w:type="spellEnd"/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, Surakarta 57126, Indonesia</w:t>
          </w:r>
        </w:p>
        <w:p w14:paraId="6097779A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>Telp/Fax: +62271-637457</w:t>
          </w:r>
        </w:p>
        <w:p w14:paraId="2DD4367F" w14:textId="77777777" w:rsidR="00423E1C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</w:pPr>
          <w:r>
            <w:rPr>
              <w:rFonts w:ascii="Palatino Linotype" w:eastAsia="Palatino Linotype" w:hAnsi="Palatino Linotype" w:cs="Palatino Linotype"/>
              <w:color w:val="000000"/>
              <w:sz w:val="15"/>
              <w:szCs w:val="15"/>
            </w:rPr>
            <w:t xml:space="preserve">E-mail: </w:t>
          </w:r>
          <w:hyperlink r:id="rId2">
            <w:r>
              <w:rPr>
                <w:rFonts w:ascii="Palatino Linotype" w:eastAsia="Palatino Linotype" w:hAnsi="Palatino Linotype" w:cs="Palatino Linotype"/>
                <w:color w:val="0563C1"/>
                <w:sz w:val="15"/>
                <w:szCs w:val="15"/>
                <w:u w:val="single"/>
              </w:rPr>
              <w:t>livest.anim.res@gmail.com</w:t>
            </w:r>
          </w:hyperlink>
          <w:r>
            <w:rPr>
              <w:rFonts w:ascii="Palatino Linotype" w:eastAsia="Palatino Linotype" w:hAnsi="Palatino Linotype" w:cs="Palatino Linotype"/>
              <w:color w:val="000000"/>
              <w:sz w:val="14"/>
              <w:szCs w:val="14"/>
            </w:rPr>
            <w:t xml:space="preserve">  </w:t>
          </w:r>
        </w:p>
      </w:tc>
    </w:tr>
  </w:tbl>
  <w:p w14:paraId="22D1A9AF" w14:textId="77777777" w:rsidR="00423E1C" w:rsidRDefault="00423E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6E52" w14:textId="77777777" w:rsidR="00423E1C" w:rsidRDefault="00423E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E1C"/>
    <w:rsid w:val="00226DDA"/>
    <w:rsid w:val="00423E1C"/>
    <w:rsid w:val="008669C3"/>
    <w:rsid w:val="00D6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375E"/>
  <w15:docId w15:val="{FA42AF99-D70A-DA4F-86E8-FCEB7C4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3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33F"/>
  </w:style>
  <w:style w:type="paragraph" w:styleId="Footer">
    <w:name w:val="footer"/>
    <w:basedOn w:val="Normal"/>
    <w:link w:val="FooterChar"/>
    <w:uiPriority w:val="99"/>
    <w:unhideWhenUsed/>
    <w:rsid w:val="006B433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33F"/>
  </w:style>
  <w:style w:type="table" w:styleId="TableGrid">
    <w:name w:val="Table Grid"/>
    <w:basedOn w:val="TableNormal"/>
    <w:uiPriority w:val="59"/>
    <w:qFormat/>
    <w:rsid w:val="006B43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433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3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38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93F"/>
    <w:pPr>
      <w:ind w:left="720"/>
      <w:contextualSpacing/>
    </w:pPr>
  </w:style>
  <w:style w:type="character" w:customStyle="1" w:styleId="lrzxr">
    <w:name w:val="lrzxr"/>
    <w:basedOn w:val="DefaultParagraphFont"/>
    <w:rsid w:val="00D5091A"/>
  </w:style>
  <w:style w:type="character" w:customStyle="1" w:styleId="hps">
    <w:name w:val="hps"/>
    <w:basedOn w:val="DefaultParagraphFont"/>
    <w:rsid w:val="00394AA9"/>
  </w:style>
  <w:style w:type="paragraph" w:customStyle="1" w:styleId="Addresses">
    <w:name w:val="Addresses"/>
    <w:next w:val="Normal"/>
    <w:qFormat/>
    <w:rsid w:val="00394AA9"/>
    <w:pPr>
      <w:spacing w:after="240"/>
      <w:ind w:left="1418"/>
    </w:pPr>
    <w:rPr>
      <w:rFonts w:ascii="Times" w:hAnsi="Times"/>
      <w:sz w:val="22"/>
      <w:lang w:val="en-GB"/>
    </w:rPr>
  </w:style>
  <w:style w:type="paragraph" w:customStyle="1" w:styleId="MDPIheaderjournallogo">
    <w:name w:val="MDPI_header_journal_logo"/>
    <w:qFormat/>
    <w:rsid w:val="0040070D"/>
    <w:pPr>
      <w:adjustRightInd w:val="0"/>
      <w:snapToGrid w:val="0"/>
      <w:spacing w:line="240" w:lineRule="auto"/>
    </w:pPr>
    <w:rPr>
      <w:rFonts w:ascii="Palatino Linotype" w:hAnsi="Palatino Linotype"/>
      <w:i/>
      <w:color w:val="000000"/>
      <w:lang w:eastAsia="de-CH"/>
    </w:rPr>
  </w:style>
  <w:style w:type="character" w:styleId="UnresolvedMention">
    <w:name w:val="Unresolved Mention"/>
    <w:basedOn w:val="DefaultParagraphFont"/>
    <w:uiPriority w:val="99"/>
    <w:semiHidden/>
    <w:unhideWhenUsed/>
    <w:rsid w:val="0040070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vi.raharjanto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livest.anim.res@gmail.com" TargetMode="External"/><Relationship Id="rId1" Type="http://schemas.openxmlformats.org/officeDocument/2006/relationships/hyperlink" Target="https://jurnal.uns.ac.id/lar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Wm5Ebl8601TqlrfGuA9UM+WgCg==">AMUW2mV+yOu2krDiaxj0CnMXEUv4ZMwTx1Vh4JNBZFv67TDjKcbXxpk7DEQ/a7TsbTwELGyeEYbu5zHa3Dqgd01Y5/XE/37NocVRC6Z0CrJQZ+PTGn3M7gZcxYap2gaGQLmHRAJAHOdufT6iw1w2fIwuPgFHujpT2w==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WahyuJP</dc:creator>
  <cp:lastModifiedBy>Erna Yovi Kurniawati</cp:lastModifiedBy>
  <cp:revision>3</cp:revision>
  <dcterms:created xsi:type="dcterms:W3CDTF">2020-04-17T01:26:00Z</dcterms:created>
  <dcterms:modified xsi:type="dcterms:W3CDTF">2023-09-29T09:23:00Z</dcterms:modified>
</cp:coreProperties>
</file>