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68489818"/>
    <w:bookmarkEnd w:id="0"/>
    <w:p w14:paraId="79455549" w14:textId="0C458691" w:rsidR="00E46AF7" w:rsidRDefault="0092239F" w:rsidP="00E46AF7">
      <w:pPr>
        <w:spacing w:after="160" w:line="259" w:lineRule="auto"/>
        <w:jc w:val="center"/>
        <w:rPr>
          <w:rFonts w:ascii="Arial" w:hAnsi="Arial" w:cs="Arial"/>
          <w:b/>
          <w:color w:val="000000"/>
          <w:sz w:val="28"/>
          <w:szCs w:val="28"/>
        </w:rPr>
      </w:pPr>
      <w:r>
        <w:rPr>
          <w:rFonts w:ascii="Arial" w:hAnsi="Arial" w:cs="Arial"/>
          <w:b/>
          <w:noProof/>
          <w:color w:val="000000"/>
          <w:sz w:val="28"/>
          <w:szCs w:val="28"/>
          <w:lang w:eastAsia="en-US"/>
        </w:rPr>
        <mc:AlternateContent>
          <mc:Choice Requires="wps">
            <w:drawing>
              <wp:anchor distT="0" distB="0" distL="114300" distR="114300" simplePos="0" relativeHeight="251659264" behindDoc="0" locked="0" layoutInCell="1" allowOverlap="1" wp14:anchorId="62482CA2" wp14:editId="6D0EDAC6">
                <wp:simplePos x="0" y="0"/>
                <wp:positionH relativeFrom="column">
                  <wp:posOffset>1828800</wp:posOffset>
                </wp:positionH>
                <wp:positionV relativeFrom="paragraph">
                  <wp:posOffset>1</wp:posOffset>
                </wp:positionV>
                <wp:extent cx="0" cy="8585070"/>
                <wp:effectExtent l="0" t="0" r="19050" b="26035"/>
                <wp:wrapNone/>
                <wp:docPr id="4" name="Straight Connector 4"/>
                <wp:cNvGraphicFramePr/>
                <a:graphic xmlns:a="http://schemas.openxmlformats.org/drawingml/2006/main">
                  <a:graphicData uri="http://schemas.microsoft.com/office/word/2010/wordprocessingShape">
                    <wps:wsp>
                      <wps:cNvCnPr/>
                      <wps:spPr>
                        <a:xfrm flipH="1">
                          <a:off x="0" y="0"/>
                          <a:ext cx="0" cy="858507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8E1FF1"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in,0" to="2in,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" strokecolor="black [3213]" strokeweight=".25pt">
                <v:stroke joinstyle="miter"/>
              </v:line>
            </w:pict>
          </mc:Fallback>
        </mc:AlternateContent>
      </w:r>
      <w:r w:rsidR="00E46AF7">
        <w:rPr>
          <w:rFonts w:ascii="Arial" w:hAnsi="Arial" w:cs="Arial"/>
          <w:b/>
          <w:noProof/>
          <w:color w:val="000000"/>
          <w:sz w:val="28"/>
          <w:szCs w:val="28"/>
          <w:lang w:eastAsia="en-US"/>
        </w:rPr>
        <w:drawing>
          <wp:inline distT="0" distB="0" distL="0" distR="0" wp14:anchorId="52C4A91B" wp14:editId="00EA7C02">
            <wp:extent cx="1142835" cy="1080000"/>
            <wp:effectExtent l="0" t="0" r="63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JPI for Article.png"/>
                    <pic:cNvPicPr/>
                  </pic:nvPicPr>
                  <pic:blipFill>
                    <a:blip r:embed="rId8" cstate="print">
                      <a:duotone>
                        <a:prstClr val="black"/>
                        <a:schemeClr val="accent6">
                          <a:tint val="45000"/>
                          <a:satMod val="400000"/>
                        </a:schemeClr>
                      </a:duotone>
                      <a:extLst>
                        <a:ext uri="{BEBA8EAE-BF5A-486C-A8C5-ECC9F3942E4B}">
                          <a14:imgProps xmlns:a14="http://schemas.microsoft.com/office/drawing/2010/main">
                            <a14:imgLayer r:embed="rId9">
                              <a14:imgEffect>
                                <a14:sharpenSoften amount="500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142835" cy="1080000"/>
                    </a:xfrm>
                    <a:prstGeom prst="rect">
                      <a:avLst/>
                    </a:prstGeom>
                  </pic:spPr>
                </pic:pic>
              </a:graphicData>
            </a:graphic>
          </wp:inline>
        </w:drawing>
      </w:r>
    </w:p>
    <w:p w14:paraId="6DEBCE78" w14:textId="287DA803" w:rsidR="0092239F" w:rsidRDefault="0092239F" w:rsidP="0092239F">
      <w:pPr>
        <w:spacing w:after="0" w:line="240" w:lineRule="auto"/>
        <w:jc w:val="center"/>
        <w:rPr>
          <w:rFonts w:ascii="Bahnschrift" w:hAnsi="Bahnschrift"/>
          <w:b/>
          <w:bCs/>
          <w:color w:val="7F7F7F" w:themeColor="text1" w:themeTint="80"/>
          <w:sz w:val="20"/>
          <w:szCs w:val="20"/>
        </w:rPr>
      </w:pPr>
      <w:r w:rsidRPr="00E8235C">
        <w:rPr>
          <w:rFonts w:ascii="Bahnschrift" w:hAnsi="Bahnschrift"/>
          <w:b/>
          <w:bCs/>
          <w:color w:val="7F7F7F" w:themeColor="text1" w:themeTint="80"/>
          <w:sz w:val="20"/>
          <w:szCs w:val="20"/>
        </w:rPr>
        <w:t>JURNAL PUSTAKA ILMIAH</w:t>
      </w:r>
    </w:p>
    <w:p w14:paraId="19AEF6AB" w14:textId="77777777" w:rsidR="004C7A2C" w:rsidRDefault="004C7A2C" w:rsidP="004C7A2C">
      <w:pPr>
        <w:spacing w:after="0" w:line="240" w:lineRule="auto"/>
        <w:jc w:val="center"/>
        <w:rPr>
          <w:rFonts w:asciiTheme="minorHAnsi" w:hAnsiTheme="minorHAnsi" w:cstheme="minorHAnsi"/>
          <w:sz w:val="16"/>
          <w:szCs w:val="18"/>
        </w:rPr>
      </w:pPr>
    </w:p>
    <w:p w14:paraId="03C4C0E3" w14:textId="0E2DDF26" w:rsidR="004C7A2C" w:rsidRPr="004C7A2C" w:rsidRDefault="004C7A2C" w:rsidP="004C7A2C">
      <w:pPr>
        <w:tabs>
          <w:tab w:val="left" w:pos="142"/>
        </w:tabs>
        <w:spacing w:after="0" w:line="240" w:lineRule="auto"/>
        <w:rPr>
          <w:rFonts w:asciiTheme="minorHAnsi" w:hAnsiTheme="minorHAnsi" w:cstheme="minorHAnsi"/>
          <w:sz w:val="16"/>
          <w:szCs w:val="18"/>
        </w:rPr>
      </w:pPr>
      <w:r>
        <w:rPr>
          <w:rFonts w:asciiTheme="minorHAnsi" w:hAnsiTheme="minorHAnsi" w:cstheme="minorHAnsi"/>
          <w:sz w:val="16"/>
          <w:szCs w:val="18"/>
        </w:rPr>
        <w:tab/>
      </w:r>
      <w:proofErr w:type="gramStart"/>
      <w:r w:rsidRPr="003D0661">
        <w:rPr>
          <w:rFonts w:asciiTheme="minorHAnsi" w:hAnsiTheme="minorHAnsi" w:cstheme="minorHAnsi"/>
          <w:sz w:val="14"/>
          <w:szCs w:val="16"/>
        </w:rPr>
        <w:t>p-</w:t>
      </w:r>
      <w:r w:rsidR="003D0661" w:rsidRPr="003D0661">
        <w:rPr>
          <w:rFonts w:asciiTheme="minorHAnsi" w:hAnsiTheme="minorHAnsi" w:cstheme="minorHAnsi"/>
          <w:sz w:val="14"/>
          <w:szCs w:val="16"/>
        </w:rPr>
        <w:t>ISSN</w:t>
      </w:r>
      <w:proofErr w:type="gramEnd"/>
      <w:r w:rsidR="003D0661" w:rsidRPr="003D0661">
        <w:rPr>
          <w:rFonts w:asciiTheme="minorHAnsi" w:hAnsiTheme="minorHAnsi" w:cstheme="minorHAnsi"/>
          <w:sz w:val="14"/>
          <w:szCs w:val="16"/>
        </w:rPr>
        <w:t xml:space="preserve"> 2477-2070 </w:t>
      </w:r>
      <w:r w:rsidR="003D0661">
        <w:rPr>
          <w:rFonts w:asciiTheme="minorHAnsi" w:hAnsiTheme="minorHAnsi" w:cstheme="minorHAnsi"/>
          <w:sz w:val="14"/>
          <w:szCs w:val="16"/>
        </w:rPr>
        <w:t xml:space="preserve"> </w:t>
      </w:r>
      <w:r w:rsidR="003D0661" w:rsidRPr="003D0661">
        <w:rPr>
          <w:rFonts w:asciiTheme="minorHAnsi" w:hAnsiTheme="minorHAnsi" w:cstheme="minorHAnsi"/>
          <w:sz w:val="14"/>
          <w:szCs w:val="16"/>
        </w:rPr>
        <w:t xml:space="preserve">|  </w:t>
      </w:r>
      <w:r w:rsidRPr="003D0661">
        <w:rPr>
          <w:rFonts w:asciiTheme="minorHAnsi" w:hAnsiTheme="minorHAnsi" w:cstheme="minorHAnsi"/>
          <w:sz w:val="14"/>
          <w:szCs w:val="16"/>
        </w:rPr>
        <w:t>e-ISSN 2685-8363</w:t>
      </w:r>
    </w:p>
    <w:p w14:paraId="24EC5C3D" w14:textId="4C21B676" w:rsidR="0092239F" w:rsidRDefault="0092239F" w:rsidP="0092239F">
      <w:pPr>
        <w:spacing w:after="0" w:line="240" w:lineRule="auto"/>
        <w:jc w:val="center"/>
        <w:rPr>
          <w:rFonts w:ascii="Bahnschrift" w:hAnsi="Bahnschrift"/>
          <w:b/>
          <w:bCs/>
          <w:color w:val="7F7F7F" w:themeColor="text1" w:themeTint="80"/>
          <w:sz w:val="20"/>
          <w:szCs w:val="20"/>
        </w:rPr>
      </w:pPr>
    </w:p>
    <w:p w14:paraId="6839B92A" w14:textId="77777777" w:rsidR="004C7A2C" w:rsidRDefault="004C7A2C" w:rsidP="0092239F">
      <w:pPr>
        <w:spacing w:after="0" w:line="240" w:lineRule="auto"/>
        <w:jc w:val="center"/>
        <w:rPr>
          <w:rFonts w:ascii="Bahnschrift" w:hAnsi="Bahnschrift"/>
          <w:b/>
          <w:bCs/>
          <w:color w:val="7F7F7F" w:themeColor="text1" w:themeTint="80"/>
          <w:sz w:val="20"/>
          <w:szCs w:val="20"/>
        </w:rPr>
      </w:pPr>
    </w:p>
    <w:p w14:paraId="09815F32" w14:textId="77777777" w:rsidR="004C7A2C" w:rsidRDefault="004C7A2C" w:rsidP="0092239F">
      <w:pPr>
        <w:spacing w:after="0" w:line="240" w:lineRule="auto"/>
        <w:jc w:val="center"/>
        <w:rPr>
          <w:rFonts w:ascii="Bahnschrift" w:hAnsi="Bahnschrift"/>
          <w:b/>
          <w:bCs/>
          <w:color w:val="7F7F7F" w:themeColor="text1" w:themeTint="80"/>
          <w:sz w:val="20"/>
          <w:szCs w:val="20"/>
        </w:rPr>
      </w:pPr>
    </w:p>
    <w:p w14:paraId="06CD1A80" w14:textId="44619E9D" w:rsidR="00286B69" w:rsidRPr="003D0661" w:rsidRDefault="00286B69" w:rsidP="00FF0EEC">
      <w:pPr>
        <w:tabs>
          <w:tab w:val="left" w:pos="426"/>
        </w:tabs>
        <w:spacing w:after="0" w:line="240" w:lineRule="auto"/>
        <w:jc w:val="both"/>
        <w:rPr>
          <w:rFonts w:asciiTheme="minorHAnsi" w:hAnsiTheme="minorHAnsi" w:cstheme="minorHAnsi"/>
          <w:noProof/>
          <w:sz w:val="16"/>
          <w:szCs w:val="16"/>
          <w:lang w:eastAsia="en-US"/>
        </w:rPr>
      </w:pPr>
      <w:r w:rsidRPr="00286B69">
        <w:rPr>
          <w:rFonts w:asciiTheme="majorHAnsi" w:hAnsiTheme="majorHAnsi" w:cstheme="majorHAnsi"/>
          <w:noProof/>
          <w:sz w:val="20"/>
          <w:szCs w:val="20"/>
          <w:lang w:eastAsia="en-US"/>
        </w:rPr>
        <w:drawing>
          <wp:anchor distT="0" distB="0" distL="114300" distR="114300" simplePos="0" relativeHeight="251660288" behindDoc="0" locked="0" layoutInCell="1" allowOverlap="1" wp14:anchorId="503E1276" wp14:editId="0E40D19F">
            <wp:simplePos x="0" y="0"/>
            <wp:positionH relativeFrom="column">
              <wp:posOffset>-412</wp:posOffset>
            </wp:positionH>
            <wp:positionV relativeFrom="paragraph">
              <wp:posOffset>10795</wp:posOffset>
            </wp:positionV>
            <wp:extent cx="257175" cy="2571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kasi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sz w:val="20"/>
          <w:szCs w:val="20"/>
        </w:rPr>
        <w:tab/>
      </w:r>
      <w:proofErr w:type="spellStart"/>
      <w:r w:rsidRPr="003D0661">
        <w:rPr>
          <w:rFonts w:asciiTheme="minorHAnsi" w:hAnsiTheme="minorHAnsi" w:cstheme="minorHAnsi"/>
          <w:sz w:val="16"/>
          <w:szCs w:val="16"/>
        </w:rPr>
        <w:t>Universitas</w:t>
      </w:r>
      <w:proofErr w:type="spellEnd"/>
      <w:r w:rsidRPr="003D0661">
        <w:rPr>
          <w:rFonts w:asciiTheme="minorHAnsi" w:hAnsiTheme="minorHAnsi" w:cstheme="minorHAnsi"/>
          <w:sz w:val="16"/>
          <w:szCs w:val="16"/>
        </w:rPr>
        <w:t xml:space="preserve"> </w:t>
      </w:r>
      <w:proofErr w:type="spellStart"/>
      <w:r w:rsidRPr="003D0661">
        <w:rPr>
          <w:rFonts w:asciiTheme="minorHAnsi" w:hAnsiTheme="minorHAnsi" w:cstheme="minorHAnsi"/>
          <w:sz w:val="16"/>
          <w:szCs w:val="16"/>
        </w:rPr>
        <w:t>Sebelas</w:t>
      </w:r>
      <w:proofErr w:type="spellEnd"/>
      <w:r w:rsidRPr="003D0661">
        <w:rPr>
          <w:rFonts w:asciiTheme="minorHAnsi" w:hAnsiTheme="minorHAnsi" w:cstheme="minorHAnsi"/>
          <w:sz w:val="16"/>
          <w:szCs w:val="16"/>
        </w:rPr>
        <w:t xml:space="preserve"> </w:t>
      </w:r>
      <w:proofErr w:type="spellStart"/>
      <w:r w:rsidRPr="003D0661">
        <w:rPr>
          <w:rFonts w:asciiTheme="minorHAnsi" w:hAnsiTheme="minorHAnsi" w:cstheme="minorHAnsi"/>
          <w:sz w:val="16"/>
          <w:szCs w:val="16"/>
        </w:rPr>
        <w:t>Maret</w:t>
      </w:r>
      <w:proofErr w:type="spellEnd"/>
      <w:r w:rsidRPr="003D0661">
        <w:rPr>
          <w:rFonts w:asciiTheme="minorHAnsi" w:hAnsiTheme="minorHAnsi" w:cstheme="minorHAnsi"/>
          <w:sz w:val="16"/>
          <w:szCs w:val="16"/>
        </w:rPr>
        <w:t xml:space="preserve"> </w:t>
      </w:r>
      <w:r w:rsidRPr="003D0661">
        <w:rPr>
          <w:rFonts w:asciiTheme="minorHAnsi" w:hAnsiTheme="minorHAnsi" w:cstheme="minorHAnsi"/>
          <w:sz w:val="16"/>
          <w:szCs w:val="16"/>
        </w:rPr>
        <w:tab/>
        <w:t>(UNS) Library</w:t>
      </w:r>
      <w:r w:rsidRPr="003D0661">
        <w:rPr>
          <w:rFonts w:asciiTheme="minorHAnsi" w:hAnsiTheme="minorHAnsi" w:cstheme="minorHAnsi"/>
          <w:noProof/>
          <w:sz w:val="16"/>
          <w:szCs w:val="16"/>
          <w:lang w:eastAsia="en-US"/>
        </w:rPr>
        <w:t xml:space="preserve">, </w:t>
      </w:r>
    </w:p>
    <w:p w14:paraId="2BC26B35" w14:textId="77777777" w:rsidR="00FF0EEC" w:rsidRPr="003D0661" w:rsidRDefault="00FF0EEC" w:rsidP="00E8235C">
      <w:pPr>
        <w:tabs>
          <w:tab w:val="left" w:pos="426"/>
        </w:tabs>
        <w:spacing w:after="120" w:line="240" w:lineRule="auto"/>
        <w:jc w:val="both"/>
        <w:rPr>
          <w:rFonts w:asciiTheme="minorHAnsi" w:hAnsiTheme="minorHAnsi" w:cstheme="minorHAnsi"/>
          <w:sz w:val="16"/>
          <w:szCs w:val="16"/>
        </w:rPr>
      </w:pPr>
      <w:r w:rsidRPr="003D0661">
        <w:rPr>
          <w:rFonts w:asciiTheme="minorHAnsi" w:hAnsiTheme="minorHAnsi" w:cstheme="minorHAnsi"/>
          <w:sz w:val="16"/>
          <w:szCs w:val="16"/>
        </w:rPr>
        <w:tab/>
      </w:r>
      <w:r w:rsidR="00286B69" w:rsidRPr="003D0661">
        <w:rPr>
          <w:rFonts w:asciiTheme="minorHAnsi" w:hAnsiTheme="minorHAnsi" w:cstheme="minorHAnsi"/>
          <w:sz w:val="16"/>
          <w:szCs w:val="16"/>
        </w:rPr>
        <w:t>Jl. Ir</w:t>
      </w:r>
      <w:r w:rsidRPr="003D0661">
        <w:rPr>
          <w:rFonts w:asciiTheme="minorHAnsi" w:hAnsiTheme="minorHAnsi" w:cstheme="minorHAnsi"/>
          <w:sz w:val="16"/>
          <w:szCs w:val="16"/>
        </w:rPr>
        <w:t xml:space="preserve">. </w:t>
      </w:r>
      <w:proofErr w:type="spellStart"/>
      <w:r w:rsidRPr="003D0661">
        <w:rPr>
          <w:rFonts w:asciiTheme="minorHAnsi" w:hAnsiTheme="minorHAnsi" w:cstheme="minorHAnsi"/>
          <w:sz w:val="16"/>
          <w:szCs w:val="16"/>
        </w:rPr>
        <w:t>Sutami</w:t>
      </w:r>
      <w:proofErr w:type="spellEnd"/>
      <w:r w:rsidRPr="003D0661">
        <w:rPr>
          <w:rFonts w:asciiTheme="minorHAnsi" w:hAnsiTheme="minorHAnsi" w:cstheme="minorHAnsi"/>
          <w:sz w:val="16"/>
          <w:szCs w:val="16"/>
        </w:rPr>
        <w:t xml:space="preserve"> 36 A </w:t>
      </w:r>
      <w:proofErr w:type="spellStart"/>
      <w:r w:rsidR="00286B69" w:rsidRPr="003D0661">
        <w:rPr>
          <w:rFonts w:asciiTheme="minorHAnsi" w:hAnsiTheme="minorHAnsi" w:cstheme="minorHAnsi"/>
          <w:sz w:val="16"/>
          <w:szCs w:val="16"/>
        </w:rPr>
        <w:t>Kentingan</w:t>
      </w:r>
      <w:proofErr w:type="spellEnd"/>
      <w:r w:rsidR="00286B69" w:rsidRPr="003D0661">
        <w:rPr>
          <w:rFonts w:asciiTheme="minorHAnsi" w:hAnsiTheme="minorHAnsi" w:cstheme="minorHAnsi"/>
          <w:sz w:val="16"/>
          <w:szCs w:val="16"/>
        </w:rPr>
        <w:t xml:space="preserve">, </w:t>
      </w:r>
      <w:r w:rsidRPr="003D0661">
        <w:rPr>
          <w:rFonts w:asciiTheme="minorHAnsi" w:hAnsiTheme="minorHAnsi" w:cstheme="minorHAnsi"/>
          <w:sz w:val="16"/>
          <w:szCs w:val="16"/>
        </w:rPr>
        <w:tab/>
      </w:r>
      <w:proofErr w:type="spellStart"/>
      <w:r w:rsidR="00286B69" w:rsidRPr="003D0661">
        <w:rPr>
          <w:rFonts w:asciiTheme="minorHAnsi" w:hAnsiTheme="minorHAnsi" w:cstheme="minorHAnsi"/>
          <w:sz w:val="16"/>
          <w:szCs w:val="16"/>
        </w:rPr>
        <w:t>Jebres</w:t>
      </w:r>
      <w:proofErr w:type="spellEnd"/>
      <w:r w:rsidR="00286B69" w:rsidRPr="003D0661">
        <w:rPr>
          <w:rFonts w:asciiTheme="minorHAnsi" w:hAnsiTheme="minorHAnsi" w:cstheme="minorHAnsi"/>
          <w:sz w:val="16"/>
          <w:szCs w:val="16"/>
        </w:rPr>
        <w:t xml:space="preserve">, </w:t>
      </w:r>
      <w:r w:rsidRPr="003D0661">
        <w:rPr>
          <w:rFonts w:asciiTheme="minorHAnsi" w:hAnsiTheme="minorHAnsi" w:cstheme="minorHAnsi"/>
          <w:sz w:val="16"/>
          <w:szCs w:val="16"/>
        </w:rPr>
        <w:t xml:space="preserve">Surakarta </w:t>
      </w:r>
      <w:r w:rsidR="00286B69" w:rsidRPr="003D0661">
        <w:rPr>
          <w:rFonts w:asciiTheme="minorHAnsi" w:hAnsiTheme="minorHAnsi" w:cstheme="minorHAnsi"/>
          <w:sz w:val="16"/>
          <w:szCs w:val="16"/>
        </w:rPr>
        <w:t>57126</w:t>
      </w:r>
    </w:p>
    <w:p w14:paraId="0B9FDFF0" w14:textId="77777777" w:rsidR="00A24BB1" w:rsidRDefault="009E6899" w:rsidP="00E8235C">
      <w:pPr>
        <w:spacing w:after="0" w:line="240" w:lineRule="auto"/>
        <w:rPr>
          <w:sz w:val="14"/>
          <w:szCs w:val="14"/>
        </w:rPr>
      </w:pPr>
      <w:hyperlink r:id="rId11" w:history="1">
        <w:r w:rsidR="00E8235C" w:rsidRPr="00E8235C">
          <w:rPr>
            <w:rStyle w:val="Hyperlink"/>
            <w:sz w:val="14"/>
            <w:szCs w:val="14"/>
            <w:u w:val="none"/>
          </w:rPr>
          <w:t>https://jurnal.uns.ac.id/jurnalpustakailmiah</w:t>
        </w:r>
      </w:hyperlink>
    </w:p>
    <w:p w14:paraId="41162374" w14:textId="77777777" w:rsidR="00A24BB1" w:rsidRDefault="00A24BB1" w:rsidP="00E8235C">
      <w:pPr>
        <w:spacing w:after="0" w:line="240" w:lineRule="auto"/>
        <w:rPr>
          <w:sz w:val="14"/>
          <w:szCs w:val="14"/>
        </w:rPr>
      </w:pPr>
    </w:p>
    <w:p w14:paraId="095AE379" w14:textId="77777777" w:rsidR="00A24BB1" w:rsidRDefault="00A24BB1" w:rsidP="00E8235C">
      <w:pPr>
        <w:spacing w:after="0" w:line="240" w:lineRule="auto"/>
        <w:rPr>
          <w:sz w:val="14"/>
          <w:szCs w:val="14"/>
        </w:rPr>
      </w:pPr>
    </w:p>
    <w:p w14:paraId="7ED5539F" w14:textId="77777777" w:rsidR="00A24BB1" w:rsidRDefault="00A24BB1" w:rsidP="00E8235C">
      <w:pPr>
        <w:spacing w:after="0" w:line="240" w:lineRule="auto"/>
        <w:rPr>
          <w:sz w:val="14"/>
          <w:szCs w:val="14"/>
        </w:rPr>
      </w:pPr>
    </w:p>
    <w:p w14:paraId="58F60394" w14:textId="77777777" w:rsidR="00A24BB1" w:rsidRDefault="00A24BB1" w:rsidP="00E8235C">
      <w:pPr>
        <w:spacing w:after="0" w:line="240" w:lineRule="auto"/>
        <w:rPr>
          <w:sz w:val="14"/>
          <w:szCs w:val="14"/>
        </w:rPr>
      </w:pPr>
    </w:p>
    <w:p w14:paraId="70F438AD" w14:textId="77777777" w:rsidR="00A24BB1" w:rsidRDefault="00A24BB1" w:rsidP="00E8235C">
      <w:pPr>
        <w:spacing w:after="0" w:line="240" w:lineRule="auto"/>
        <w:rPr>
          <w:sz w:val="14"/>
          <w:szCs w:val="14"/>
        </w:rPr>
      </w:pPr>
    </w:p>
    <w:p w14:paraId="1BF02CBC" w14:textId="77777777" w:rsidR="004C7A2C" w:rsidRDefault="004C7A2C" w:rsidP="004C7A2C">
      <w:pPr>
        <w:tabs>
          <w:tab w:val="left" w:pos="993"/>
        </w:tabs>
        <w:spacing w:after="0" w:line="240" w:lineRule="auto"/>
        <w:rPr>
          <w:rFonts w:asciiTheme="majorHAnsi" w:hAnsiTheme="majorHAnsi" w:cstheme="majorHAnsi"/>
          <w:color w:val="595959" w:themeColor="text1" w:themeTint="A6"/>
          <w:sz w:val="18"/>
          <w:szCs w:val="18"/>
        </w:rPr>
      </w:pPr>
    </w:p>
    <w:p w14:paraId="2FD5CCB5" w14:textId="55C35539" w:rsidR="007B4FA0" w:rsidRPr="007B4FA0" w:rsidRDefault="007B4FA0" w:rsidP="007B4FA0">
      <w:pPr>
        <w:tabs>
          <w:tab w:val="left" w:pos="993"/>
        </w:tabs>
        <w:spacing w:after="0" w:line="240" w:lineRule="auto"/>
        <w:rPr>
          <w:rFonts w:asciiTheme="minorHAnsi" w:hAnsiTheme="minorHAnsi" w:cstheme="minorHAnsi"/>
          <w:b/>
          <w:bCs/>
          <w:sz w:val="18"/>
          <w:szCs w:val="18"/>
        </w:rPr>
      </w:pPr>
      <w:r w:rsidRPr="007B4FA0">
        <w:rPr>
          <w:rFonts w:asciiTheme="minorHAnsi" w:hAnsiTheme="minorHAnsi" w:cstheme="minorHAnsi"/>
          <w:b/>
          <w:bCs/>
          <w:sz w:val="18"/>
          <w:szCs w:val="18"/>
        </w:rPr>
        <w:t>Submitted</w:t>
      </w:r>
      <w:r w:rsidRPr="007B4FA0">
        <w:rPr>
          <w:rFonts w:asciiTheme="minorHAnsi" w:hAnsiTheme="minorHAnsi" w:cstheme="minorHAnsi"/>
          <w:b/>
          <w:bCs/>
          <w:sz w:val="18"/>
          <w:szCs w:val="18"/>
        </w:rPr>
        <w:tab/>
        <w:t xml:space="preserve">: </w:t>
      </w:r>
      <w:r>
        <w:rPr>
          <w:rFonts w:asciiTheme="minorHAnsi" w:hAnsiTheme="minorHAnsi" w:cstheme="minorHAnsi"/>
          <w:sz w:val="18"/>
          <w:szCs w:val="18"/>
        </w:rPr>
        <w:t>24</w:t>
      </w:r>
      <w:r w:rsidRPr="004C7A2C">
        <w:rPr>
          <w:rFonts w:asciiTheme="minorHAnsi" w:hAnsiTheme="minorHAnsi" w:cstheme="minorHAnsi"/>
          <w:sz w:val="18"/>
          <w:szCs w:val="18"/>
        </w:rPr>
        <w:t>-</w:t>
      </w:r>
      <w:r>
        <w:rPr>
          <w:rFonts w:asciiTheme="minorHAnsi" w:hAnsiTheme="minorHAnsi" w:cstheme="minorHAnsi"/>
          <w:sz w:val="18"/>
          <w:szCs w:val="18"/>
        </w:rPr>
        <w:t>05</w:t>
      </w:r>
      <w:r w:rsidRPr="004C7A2C">
        <w:rPr>
          <w:rFonts w:asciiTheme="minorHAnsi" w:hAnsiTheme="minorHAnsi" w:cstheme="minorHAnsi"/>
          <w:sz w:val="18"/>
          <w:szCs w:val="18"/>
        </w:rPr>
        <w:t>-202</w:t>
      </w:r>
      <w:r>
        <w:rPr>
          <w:rFonts w:asciiTheme="minorHAnsi" w:hAnsiTheme="minorHAnsi" w:cstheme="minorHAnsi"/>
          <w:sz w:val="18"/>
          <w:szCs w:val="18"/>
        </w:rPr>
        <w:t>4</w:t>
      </w:r>
    </w:p>
    <w:p w14:paraId="381B184B" w14:textId="76A612DF" w:rsidR="007B4FA0" w:rsidRPr="007B4FA0" w:rsidRDefault="007B4FA0" w:rsidP="007B4FA0">
      <w:pPr>
        <w:tabs>
          <w:tab w:val="left" w:pos="993"/>
        </w:tabs>
        <w:spacing w:after="0" w:line="240" w:lineRule="auto"/>
        <w:rPr>
          <w:rFonts w:asciiTheme="minorHAnsi" w:hAnsiTheme="minorHAnsi" w:cstheme="minorHAnsi"/>
          <w:b/>
          <w:bCs/>
          <w:sz w:val="18"/>
          <w:szCs w:val="18"/>
        </w:rPr>
      </w:pPr>
      <w:r w:rsidRPr="007B4FA0">
        <w:rPr>
          <w:rFonts w:asciiTheme="minorHAnsi" w:hAnsiTheme="minorHAnsi" w:cstheme="minorHAnsi"/>
          <w:b/>
          <w:bCs/>
          <w:sz w:val="18"/>
          <w:szCs w:val="18"/>
        </w:rPr>
        <w:t>Accepted</w:t>
      </w:r>
      <w:r w:rsidRPr="007B4FA0">
        <w:rPr>
          <w:rFonts w:asciiTheme="minorHAnsi" w:hAnsiTheme="minorHAnsi" w:cstheme="minorHAnsi"/>
          <w:b/>
          <w:bCs/>
          <w:sz w:val="18"/>
          <w:szCs w:val="18"/>
        </w:rPr>
        <w:tab/>
        <w:t xml:space="preserve">: </w:t>
      </w:r>
      <w:r>
        <w:rPr>
          <w:rFonts w:asciiTheme="minorHAnsi" w:hAnsiTheme="minorHAnsi" w:cstheme="minorHAnsi"/>
          <w:sz w:val="18"/>
          <w:szCs w:val="18"/>
        </w:rPr>
        <w:t>09</w:t>
      </w:r>
      <w:r w:rsidRPr="004C7A2C">
        <w:rPr>
          <w:rFonts w:asciiTheme="minorHAnsi" w:hAnsiTheme="minorHAnsi" w:cstheme="minorHAnsi"/>
          <w:sz w:val="18"/>
          <w:szCs w:val="18"/>
        </w:rPr>
        <w:t>-</w:t>
      </w:r>
      <w:r>
        <w:rPr>
          <w:rFonts w:asciiTheme="minorHAnsi" w:hAnsiTheme="minorHAnsi" w:cstheme="minorHAnsi"/>
          <w:sz w:val="18"/>
          <w:szCs w:val="18"/>
        </w:rPr>
        <w:t>07</w:t>
      </w:r>
      <w:r w:rsidRPr="004C7A2C">
        <w:rPr>
          <w:rFonts w:asciiTheme="minorHAnsi" w:hAnsiTheme="minorHAnsi" w:cstheme="minorHAnsi"/>
          <w:sz w:val="18"/>
          <w:szCs w:val="18"/>
        </w:rPr>
        <w:t>-202</w:t>
      </w:r>
      <w:r>
        <w:rPr>
          <w:rFonts w:asciiTheme="minorHAnsi" w:hAnsiTheme="minorHAnsi" w:cstheme="minorHAnsi"/>
          <w:sz w:val="18"/>
          <w:szCs w:val="18"/>
        </w:rPr>
        <w:t>4</w:t>
      </w:r>
    </w:p>
    <w:p w14:paraId="027FB53D" w14:textId="7C9256A2" w:rsidR="007B4FA0" w:rsidRPr="007B4FA0" w:rsidRDefault="007B4FA0" w:rsidP="007B4FA0">
      <w:pPr>
        <w:tabs>
          <w:tab w:val="left" w:pos="993"/>
        </w:tabs>
        <w:spacing w:after="0" w:line="240" w:lineRule="auto"/>
        <w:rPr>
          <w:rFonts w:asciiTheme="minorHAnsi" w:hAnsiTheme="minorHAnsi" w:cstheme="minorHAnsi"/>
          <w:b/>
          <w:bCs/>
          <w:sz w:val="18"/>
          <w:szCs w:val="18"/>
        </w:rPr>
      </w:pPr>
      <w:r w:rsidRPr="007B4FA0">
        <w:rPr>
          <w:rFonts w:asciiTheme="minorHAnsi" w:hAnsiTheme="minorHAnsi" w:cstheme="minorHAnsi"/>
          <w:b/>
          <w:bCs/>
          <w:sz w:val="18"/>
          <w:szCs w:val="18"/>
        </w:rPr>
        <w:t>Published</w:t>
      </w:r>
      <w:r w:rsidRPr="007B4FA0">
        <w:rPr>
          <w:rFonts w:asciiTheme="minorHAnsi" w:hAnsiTheme="minorHAnsi" w:cstheme="minorHAnsi"/>
          <w:b/>
          <w:bCs/>
          <w:sz w:val="18"/>
          <w:szCs w:val="18"/>
        </w:rPr>
        <w:tab/>
      </w:r>
      <w:r w:rsidRPr="007B4FA0">
        <w:rPr>
          <w:rFonts w:asciiTheme="minorHAnsi" w:hAnsiTheme="minorHAnsi" w:cstheme="minorHAnsi"/>
          <w:b/>
          <w:bCs/>
          <w:sz w:val="18"/>
          <w:szCs w:val="18"/>
          <w:lang w:val="id-ID"/>
        </w:rPr>
        <w:t xml:space="preserve">: </w:t>
      </w:r>
      <w:r w:rsidRPr="004C7A2C">
        <w:rPr>
          <w:rFonts w:asciiTheme="minorHAnsi" w:hAnsiTheme="minorHAnsi" w:cstheme="minorHAnsi"/>
          <w:sz w:val="18"/>
          <w:szCs w:val="18"/>
        </w:rPr>
        <w:t>3</w:t>
      </w:r>
      <w:r>
        <w:rPr>
          <w:rFonts w:asciiTheme="minorHAnsi" w:hAnsiTheme="minorHAnsi" w:cstheme="minorHAnsi"/>
          <w:sz w:val="18"/>
          <w:szCs w:val="18"/>
        </w:rPr>
        <w:t>1</w:t>
      </w:r>
      <w:r w:rsidRPr="004C7A2C">
        <w:rPr>
          <w:rFonts w:asciiTheme="minorHAnsi" w:hAnsiTheme="minorHAnsi" w:cstheme="minorHAnsi"/>
          <w:sz w:val="18"/>
          <w:szCs w:val="18"/>
          <w:lang w:val="id-ID"/>
        </w:rPr>
        <w:t>-</w:t>
      </w:r>
      <w:r>
        <w:rPr>
          <w:rFonts w:asciiTheme="minorHAnsi" w:hAnsiTheme="minorHAnsi" w:cstheme="minorHAnsi"/>
          <w:sz w:val="18"/>
          <w:szCs w:val="18"/>
        </w:rPr>
        <w:t>12</w:t>
      </w:r>
      <w:r w:rsidRPr="004C7A2C">
        <w:rPr>
          <w:rFonts w:asciiTheme="minorHAnsi" w:hAnsiTheme="minorHAnsi" w:cstheme="minorHAnsi"/>
          <w:sz w:val="18"/>
          <w:szCs w:val="18"/>
          <w:lang w:val="id-ID"/>
        </w:rPr>
        <w:t>-</w:t>
      </w:r>
      <w:r w:rsidRPr="004C7A2C">
        <w:rPr>
          <w:rFonts w:asciiTheme="minorHAnsi" w:hAnsiTheme="minorHAnsi" w:cstheme="minorHAnsi"/>
          <w:sz w:val="18"/>
          <w:szCs w:val="18"/>
        </w:rPr>
        <w:t>202</w:t>
      </w:r>
      <w:r>
        <w:rPr>
          <w:rFonts w:asciiTheme="minorHAnsi" w:hAnsiTheme="minorHAnsi" w:cstheme="minorHAnsi"/>
          <w:sz w:val="18"/>
          <w:szCs w:val="18"/>
        </w:rPr>
        <w:t>4</w:t>
      </w:r>
    </w:p>
    <w:p w14:paraId="78589D47" w14:textId="77777777" w:rsidR="007B4FA0" w:rsidRPr="007B4FA0" w:rsidRDefault="007B4FA0" w:rsidP="007B4FA0">
      <w:pPr>
        <w:tabs>
          <w:tab w:val="left" w:pos="993"/>
        </w:tabs>
        <w:spacing w:after="0" w:line="240" w:lineRule="auto"/>
        <w:rPr>
          <w:rFonts w:asciiTheme="majorHAnsi" w:hAnsiTheme="majorHAnsi" w:cstheme="majorHAnsi"/>
          <w:color w:val="595959" w:themeColor="text1" w:themeTint="A6"/>
          <w:sz w:val="18"/>
          <w:szCs w:val="18"/>
        </w:rPr>
      </w:pPr>
    </w:p>
    <w:p w14:paraId="7A96AEDE" w14:textId="77777777" w:rsidR="007B4FA0" w:rsidRPr="007B4FA0" w:rsidRDefault="007B4FA0" w:rsidP="007B4FA0">
      <w:pPr>
        <w:tabs>
          <w:tab w:val="left" w:pos="993"/>
        </w:tabs>
        <w:spacing w:after="0" w:line="240" w:lineRule="auto"/>
        <w:rPr>
          <w:rFonts w:asciiTheme="majorHAnsi" w:hAnsiTheme="majorHAnsi" w:cstheme="majorHAnsi"/>
          <w:color w:val="595959" w:themeColor="text1" w:themeTint="A6"/>
          <w:sz w:val="18"/>
          <w:szCs w:val="18"/>
        </w:rPr>
      </w:pPr>
    </w:p>
    <w:p w14:paraId="01BF7828" w14:textId="77777777" w:rsidR="007B4FA0" w:rsidRPr="007B4FA0" w:rsidRDefault="007B4FA0" w:rsidP="007B4FA0">
      <w:pPr>
        <w:tabs>
          <w:tab w:val="left" w:pos="993"/>
        </w:tabs>
        <w:spacing w:after="0" w:line="240" w:lineRule="auto"/>
        <w:rPr>
          <w:rFonts w:asciiTheme="majorHAnsi" w:hAnsiTheme="majorHAnsi" w:cstheme="majorHAnsi"/>
          <w:color w:val="595959" w:themeColor="text1" w:themeTint="A6"/>
          <w:sz w:val="18"/>
          <w:szCs w:val="18"/>
        </w:rPr>
      </w:pPr>
    </w:p>
    <w:p w14:paraId="29715399" w14:textId="77777777" w:rsidR="007B4FA0" w:rsidRPr="007B4FA0" w:rsidRDefault="007B4FA0" w:rsidP="007B4FA0">
      <w:pPr>
        <w:tabs>
          <w:tab w:val="left" w:pos="993"/>
        </w:tabs>
        <w:spacing w:after="0" w:line="240" w:lineRule="auto"/>
        <w:rPr>
          <w:rFonts w:asciiTheme="majorHAnsi" w:hAnsiTheme="majorHAnsi" w:cstheme="majorHAnsi"/>
          <w:color w:val="595959" w:themeColor="text1" w:themeTint="A6"/>
          <w:sz w:val="18"/>
          <w:szCs w:val="18"/>
        </w:rPr>
      </w:pPr>
    </w:p>
    <w:p w14:paraId="7BA0EFD8" w14:textId="77777777" w:rsidR="007B4FA0" w:rsidRPr="007B4FA0" w:rsidRDefault="007B4FA0" w:rsidP="007B4FA0">
      <w:pPr>
        <w:tabs>
          <w:tab w:val="left" w:pos="993"/>
        </w:tabs>
        <w:spacing w:after="0" w:line="240" w:lineRule="auto"/>
        <w:rPr>
          <w:rFonts w:asciiTheme="majorHAnsi" w:hAnsiTheme="majorHAnsi" w:cstheme="majorHAnsi"/>
          <w:color w:val="595959" w:themeColor="text1" w:themeTint="A6"/>
          <w:sz w:val="18"/>
          <w:szCs w:val="18"/>
        </w:rPr>
      </w:pPr>
    </w:p>
    <w:p w14:paraId="681E2B73" w14:textId="77777777" w:rsidR="007B4FA0" w:rsidRPr="007B4FA0" w:rsidRDefault="007B4FA0" w:rsidP="007B4FA0">
      <w:pPr>
        <w:tabs>
          <w:tab w:val="left" w:pos="993"/>
        </w:tabs>
        <w:spacing w:after="0" w:line="240" w:lineRule="auto"/>
        <w:rPr>
          <w:rFonts w:asciiTheme="majorHAnsi" w:hAnsiTheme="majorHAnsi" w:cstheme="majorHAnsi"/>
          <w:color w:val="595959" w:themeColor="text1" w:themeTint="A6"/>
          <w:sz w:val="18"/>
          <w:szCs w:val="18"/>
        </w:rPr>
      </w:pPr>
    </w:p>
    <w:p w14:paraId="6875CFE3" w14:textId="2830C5E2" w:rsidR="007B4FA0" w:rsidRPr="007B4FA0" w:rsidRDefault="007B4FA0" w:rsidP="007B4FA0">
      <w:pPr>
        <w:tabs>
          <w:tab w:val="left" w:pos="993"/>
        </w:tabs>
        <w:spacing w:after="0" w:line="240" w:lineRule="auto"/>
        <w:rPr>
          <w:rFonts w:asciiTheme="minorHAnsi" w:hAnsiTheme="minorHAnsi" w:cstheme="minorHAnsi"/>
          <w:b/>
          <w:bCs/>
          <w:sz w:val="18"/>
          <w:szCs w:val="18"/>
        </w:rPr>
      </w:pPr>
      <w:proofErr w:type="spellStart"/>
      <w:r w:rsidRPr="007B4FA0">
        <w:rPr>
          <w:rFonts w:asciiTheme="minorHAnsi" w:hAnsiTheme="minorHAnsi" w:cstheme="minorHAnsi"/>
          <w:b/>
          <w:bCs/>
          <w:sz w:val="18"/>
          <w:szCs w:val="18"/>
        </w:rPr>
        <w:t>Diajukan</w:t>
      </w:r>
      <w:proofErr w:type="spellEnd"/>
      <w:r w:rsidRPr="007B4FA0">
        <w:rPr>
          <w:rFonts w:asciiTheme="minorHAnsi" w:hAnsiTheme="minorHAnsi" w:cstheme="minorHAnsi"/>
          <w:b/>
          <w:bCs/>
          <w:sz w:val="18"/>
          <w:szCs w:val="18"/>
        </w:rPr>
        <w:tab/>
        <w:t xml:space="preserve">: </w:t>
      </w:r>
      <w:r>
        <w:rPr>
          <w:rFonts w:asciiTheme="minorHAnsi" w:hAnsiTheme="minorHAnsi" w:cstheme="minorHAnsi"/>
          <w:sz w:val="18"/>
          <w:szCs w:val="18"/>
        </w:rPr>
        <w:t>24</w:t>
      </w:r>
      <w:r w:rsidRPr="004C7A2C">
        <w:rPr>
          <w:rFonts w:asciiTheme="minorHAnsi" w:hAnsiTheme="minorHAnsi" w:cstheme="minorHAnsi"/>
          <w:sz w:val="18"/>
          <w:szCs w:val="18"/>
        </w:rPr>
        <w:t>-</w:t>
      </w:r>
      <w:r>
        <w:rPr>
          <w:rFonts w:asciiTheme="minorHAnsi" w:hAnsiTheme="minorHAnsi" w:cstheme="minorHAnsi"/>
          <w:sz w:val="18"/>
          <w:szCs w:val="18"/>
        </w:rPr>
        <w:t>05</w:t>
      </w:r>
      <w:r w:rsidRPr="004C7A2C">
        <w:rPr>
          <w:rFonts w:asciiTheme="minorHAnsi" w:hAnsiTheme="minorHAnsi" w:cstheme="minorHAnsi"/>
          <w:sz w:val="18"/>
          <w:szCs w:val="18"/>
        </w:rPr>
        <w:t>-202</w:t>
      </w:r>
      <w:r>
        <w:rPr>
          <w:rFonts w:asciiTheme="minorHAnsi" w:hAnsiTheme="minorHAnsi" w:cstheme="minorHAnsi"/>
          <w:sz w:val="18"/>
          <w:szCs w:val="18"/>
        </w:rPr>
        <w:t>4</w:t>
      </w:r>
    </w:p>
    <w:p w14:paraId="0AB53400" w14:textId="7239825A" w:rsidR="007B4FA0" w:rsidRPr="007B4FA0" w:rsidRDefault="007B4FA0" w:rsidP="007B4FA0">
      <w:pPr>
        <w:tabs>
          <w:tab w:val="left" w:pos="993"/>
        </w:tabs>
        <w:spacing w:after="0" w:line="240" w:lineRule="auto"/>
        <w:rPr>
          <w:rFonts w:asciiTheme="minorHAnsi" w:hAnsiTheme="minorHAnsi" w:cstheme="minorHAnsi"/>
          <w:b/>
          <w:bCs/>
          <w:sz w:val="18"/>
          <w:szCs w:val="18"/>
        </w:rPr>
      </w:pPr>
      <w:proofErr w:type="spellStart"/>
      <w:r w:rsidRPr="007B4FA0">
        <w:rPr>
          <w:rFonts w:asciiTheme="minorHAnsi" w:hAnsiTheme="minorHAnsi" w:cstheme="minorHAnsi"/>
          <w:b/>
          <w:bCs/>
          <w:sz w:val="18"/>
          <w:szCs w:val="18"/>
        </w:rPr>
        <w:t>Diterima</w:t>
      </w:r>
      <w:proofErr w:type="spellEnd"/>
      <w:r w:rsidRPr="007B4FA0">
        <w:rPr>
          <w:rFonts w:asciiTheme="minorHAnsi" w:hAnsiTheme="minorHAnsi" w:cstheme="minorHAnsi"/>
          <w:b/>
          <w:bCs/>
          <w:sz w:val="18"/>
          <w:szCs w:val="18"/>
        </w:rPr>
        <w:tab/>
        <w:t xml:space="preserve">: </w:t>
      </w:r>
      <w:r>
        <w:rPr>
          <w:rFonts w:asciiTheme="minorHAnsi" w:hAnsiTheme="minorHAnsi" w:cstheme="minorHAnsi"/>
          <w:sz w:val="18"/>
          <w:szCs w:val="18"/>
        </w:rPr>
        <w:t>09</w:t>
      </w:r>
      <w:r w:rsidRPr="004C7A2C">
        <w:rPr>
          <w:rFonts w:asciiTheme="minorHAnsi" w:hAnsiTheme="minorHAnsi" w:cstheme="minorHAnsi"/>
          <w:sz w:val="18"/>
          <w:szCs w:val="18"/>
        </w:rPr>
        <w:t>-</w:t>
      </w:r>
      <w:r>
        <w:rPr>
          <w:rFonts w:asciiTheme="minorHAnsi" w:hAnsiTheme="minorHAnsi" w:cstheme="minorHAnsi"/>
          <w:sz w:val="18"/>
          <w:szCs w:val="18"/>
        </w:rPr>
        <w:t>07</w:t>
      </w:r>
      <w:r w:rsidRPr="004C7A2C">
        <w:rPr>
          <w:rFonts w:asciiTheme="minorHAnsi" w:hAnsiTheme="minorHAnsi" w:cstheme="minorHAnsi"/>
          <w:sz w:val="18"/>
          <w:szCs w:val="18"/>
        </w:rPr>
        <w:t>-202</w:t>
      </w:r>
      <w:r>
        <w:rPr>
          <w:rFonts w:asciiTheme="minorHAnsi" w:hAnsiTheme="minorHAnsi" w:cstheme="minorHAnsi"/>
          <w:sz w:val="18"/>
          <w:szCs w:val="18"/>
        </w:rPr>
        <w:t>4</w:t>
      </w:r>
    </w:p>
    <w:p w14:paraId="64989321" w14:textId="7F933DC4" w:rsidR="007B4FA0" w:rsidRPr="007B4FA0" w:rsidRDefault="007B4FA0" w:rsidP="007B4FA0">
      <w:pPr>
        <w:tabs>
          <w:tab w:val="left" w:pos="993"/>
        </w:tabs>
        <w:spacing w:after="0" w:line="240" w:lineRule="auto"/>
        <w:rPr>
          <w:rFonts w:asciiTheme="minorHAnsi" w:hAnsiTheme="minorHAnsi" w:cstheme="minorHAnsi"/>
          <w:b/>
          <w:bCs/>
          <w:sz w:val="18"/>
          <w:szCs w:val="18"/>
        </w:rPr>
      </w:pPr>
      <w:proofErr w:type="spellStart"/>
      <w:r w:rsidRPr="007B4FA0">
        <w:rPr>
          <w:rFonts w:asciiTheme="minorHAnsi" w:hAnsiTheme="minorHAnsi" w:cstheme="minorHAnsi"/>
          <w:b/>
          <w:bCs/>
          <w:sz w:val="18"/>
          <w:szCs w:val="18"/>
        </w:rPr>
        <w:t>Diterbitkan</w:t>
      </w:r>
      <w:proofErr w:type="spellEnd"/>
      <w:r w:rsidRPr="007B4FA0">
        <w:rPr>
          <w:rFonts w:asciiTheme="minorHAnsi" w:hAnsiTheme="minorHAnsi" w:cstheme="minorHAnsi"/>
          <w:b/>
          <w:bCs/>
          <w:sz w:val="18"/>
          <w:szCs w:val="18"/>
        </w:rPr>
        <w:tab/>
      </w:r>
      <w:r w:rsidRPr="007B4FA0">
        <w:rPr>
          <w:rFonts w:asciiTheme="minorHAnsi" w:hAnsiTheme="minorHAnsi" w:cstheme="minorHAnsi"/>
          <w:b/>
          <w:bCs/>
          <w:sz w:val="18"/>
          <w:szCs w:val="18"/>
          <w:lang w:val="id-ID"/>
        </w:rPr>
        <w:t xml:space="preserve">: </w:t>
      </w:r>
      <w:r w:rsidRPr="004C7A2C">
        <w:rPr>
          <w:rFonts w:asciiTheme="minorHAnsi" w:hAnsiTheme="minorHAnsi" w:cstheme="minorHAnsi"/>
          <w:sz w:val="18"/>
          <w:szCs w:val="18"/>
        </w:rPr>
        <w:t>3</w:t>
      </w:r>
      <w:r>
        <w:rPr>
          <w:rFonts w:asciiTheme="minorHAnsi" w:hAnsiTheme="minorHAnsi" w:cstheme="minorHAnsi"/>
          <w:sz w:val="18"/>
          <w:szCs w:val="18"/>
        </w:rPr>
        <w:t>1</w:t>
      </w:r>
      <w:r w:rsidRPr="004C7A2C">
        <w:rPr>
          <w:rFonts w:asciiTheme="minorHAnsi" w:hAnsiTheme="minorHAnsi" w:cstheme="minorHAnsi"/>
          <w:sz w:val="18"/>
          <w:szCs w:val="18"/>
          <w:lang w:val="id-ID"/>
        </w:rPr>
        <w:t>-</w:t>
      </w:r>
      <w:r>
        <w:rPr>
          <w:rFonts w:asciiTheme="minorHAnsi" w:hAnsiTheme="minorHAnsi" w:cstheme="minorHAnsi"/>
          <w:sz w:val="18"/>
          <w:szCs w:val="18"/>
        </w:rPr>
        <w:t>12</w:t>
      </w:r>
      <w:r w:rsidRPr="004C7A2C">
        <w:rPr>
          <w:rFonts w:asciiTheme="minorHAnsi" w:hAnsiTheme="minorHAnsi" w:cstheme="minorHAnsi"/>
          <w:sz w:val="18"/>
          <w:szCs w:val="18"/>
          <w:lang w:val="id-ID"/>
        </w:rPr>
        <w:t>-</w:t>
      </w:r>
      <w:r w:rsidRPr="004C7A2C">
        <w:rPr>
          <w:rFonts w:asciiTheme="minorHAnsi" w:hAnsiTheme="minorHAnsi" w:cstheme="minorHAnsi"/>
          <w:sz w:val="18"/>
          <w:szCs w:val="18"/>
        </w:rPr>
        <w:t>202</w:t>
      </w:r>
      <w:r>
        <w:rPr>
          <w:rFonts w:asciiTheme="minorHAnsi" w:hAnsiTheme="minorHAnsi" w:cstheme="minorHAnsi"/>
          <w:sz w:val="18"/>
          <w:szCs w:val="18"/>
        </w:rPr>
        <w:t>4</w:t>
      </w:r>
    </w:p>
    <w:p w14:paraId="67F0F732" w14:textId="77777777" w:rsidR="004C7A2C" w:rsidRDefault="004C7A2C" w:rsidP="004C7A2C">
      <w:pPr>
        <w:tabs>
          <w:tab w:val="left" w:pos="993"/>
        </w:tabs>
        <w:spacing w:after="0" w:line="240" w:lineRule="auto"/>
        <w:rPr>
          <w:rFonts w:asciiTheme="majorHAnsi" w:hAnsiTheme="majorHAnsi" w:cstheme="majorHAnsi"/>
          <w:color w:val="595959" w:themeColor="text1" w:themeTint="A6"/>
          <w:sz w:val="18"/>
          <w:szCs w:val="18"/>
        </w:rPr>
      </w:pPr>
    </w:p>
    <w:p w14:paraId="22481D45" w14:textId="77777777" w:rsidR="004C7A2C" w:rsidRDefault="004C7A2C" w:rsidP="004C7A2C">
      <w:pPr>
        <w:tabs>
          <w:tab w:val="left" w:pos="993"/>
        </w:tabs>
        <w:spacing w:after="0" w:line="240" w:lineRule="auto"/>
        <w:rPr>
          <w:rFonts w:asciiTheme="majorHAnsi" w:hAnsiTheme="majorHAnsi" w:cstheme="majorHAnsi"/>
          <w:color w:val="595959" w:themeColor="text1" w:themeTint="A6"/>
          <w:sz w:val="18"/>
          <w:szCs w:val="18"/>
        </w:rPr>
      </w:pPr>
    </w:p>
    <w:p w14:paraId="4397AD51" w14:textId="77777777" w:rsidR="004C7A2C" w:rsidRDefault="004C7A2C" w:rsidP="004C7A2C">
      <w:pPr>
        <w:tabs>
          <w:tab w:val="left" w:pos="993"/>
        </w:tabs>
        <w:spacing w:after="0" w:line="240" w:lineRule="auto"/>
        <w:rPr>
          <w:rFonts w:asciiTheme="majorHAnsi" w:hAnsiTheme="majorHAnsi" w:cstheme="majorHAnsi"/>
          <w:color w:val="595959" w:themeColor="text1" w:themeTint="A6"/>
          <w:sz w:val="18"/>
          <w:szCs w:val="18"/>
        </w:rPr>
      </w:pPr>
    </w:p>
    <w:p w14:paraId="2CE0E0AE" w14:textId="77777777" w:rsidR="004C7A2C" w:rsidRDefault="004C7A2C" w:rsidP="004C7A2C">
      <w:pPr>
        <w:tabs>
          <w:tab w:val="left" w:pos="993"/>
        </w:tabs>
        <w:spacing w:after="0" w:line="240" w:lineRule="auto"/>
        <w:rPr>
          <w:rFonts w:asciiTheme="majorHAnsi" w:hAnsiTheme="majorHAnsi" w:cstheme="majorHAnsi"/>
          <w:color w:val="595959" w:themeColor="text1" w:themeTint="A6"/>
          <w:sz w:val="18"/>
          <w:szCs w:val="18"/>
        </w:rPr>
      </w:pPr>
    </w:p>
    <w:p w14:paraId="75147DDF"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15F8A211"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61D50216"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43BDF88F"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69F5555F"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03D90C09"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38AF65AD"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3BDC5E5D"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101CD853"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3DA3A705"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22F7AC91"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3942FED6"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5A372272"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10314CEE" w14:textId="77777777" w:rsidR="00A63EFE" w:rsidRDefault="00A63EFE" w:rsidP="004C7A2C">
      <w:pPr>
        <w:tabs>
          <w:tab w:val="left" w:pos="993"/>
        </w:tabs>
        <w:spacing w:after="0" w:line="240" w:lineRule="auto"/>
        <w:rPr>
          <w:rFonts w:asciiTheme="majorHAnsi" w:hAnsiTheme="majorHAnsi" w:cstheme="majorHAnsi"/>
          <w:color w:val="595959" w:themeColor="text1" w:themeTint="A6"/>
          <w:sz w:val="18"/>
          <w:szCs w:val="18"/>
        </w:rPr>
      </w:pPr>
    </w:p>
    <w:p w14:paraId="4E60EDF3" w14:textId="77777777" w:rsidR="00A63EFE" w:rsidRDefault="00A63EFE" w:rsidP="007B4FA0">
      <w:pPr>
        <w:tabs>
          <w:tab w:val="left" w:pos="993"/>
        </w:tabs>
        <w:spacing w:line="240" w:lineRule="auto"/>
        <w:rPr>
          <w:rFonts w:asciiTheme="majorHAnsi" w:hAnsiTheme="majorHAnsi" w:cstheme="majorHAnsi"/>
          <w:color w:val="595959" w:themeColor="text1" w:themeTint="A6"/>
          <w:sz w:val="18"/>
          <w:szCs w:val="18"/>
        </w:rPr>
      </w:pPr>
    </w:p>
    <w:p w14:paraId="427F70D2" w14:textId="77777777" w:rsidR="004C7A2C" w:rsidRDefault="004C7A2C" w:rsidP="00EB6905">
      <w:pPr>
        <w:tabs>
          <w:tab w:val="left" w:pos="993"/>
        </w:tabs>
        <w:spacing w:after="120" w:line="240" w:lineRule="auto"/>
        <w:jc w:val="center"/>
        <w:rPr>
          <w:color w:val="000000"/>
          <w:sz w:val="20"/>
          <w:szCs w:val="20"/>
        </w:rPr>
      </w:pPr>
      <w:r w:rsidRPr="0057610E">
        <w:rPr>
          <w:noProof/>
          <w:lang w:eastAsia="en-US"/>
        </w:rPr>
        <w:drawing>
          <wp:inline distT="0" distB="0" distL="0" distR="0" wp14:anchorId="06D233D8" wp14:editId="491B9712">
            <wp:extent cx="563880" cy="198120"/>
            <wp:effectExtent l="0" t="0" r="0" b="0"/>
            <wp:docPr id="7" name="Picture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880" cy="198120"/>
                    </a:xfrm>
                    <a:prstGeom prst="rect">
                      <a:avLst/>
                    </a:prstGeom>
                    <a:noFill/>
                    <a:ln>
                      <a:noFill/>
                    </a:ln>
                  </pic:spPr>
                </pic:pic>
              </a:graphicData>
            </a:graphic>
          </wp:inline>
        </w:drawing>
      </w:r>
    </w:p>
    <w:p w14:paraId="6D2ED612" w14:textId="77777777" w:rsidR="00A63EFE" w:rsidRPr="00EB6905" w:rsidRDefault="009E6899" w:rsidP="00F81F19">
      <w:pPr>
        <w:tabs>
          <w:tab w:val="left" w:pos="993"/>
        </w:tabs>
        <w:spacing w:after="0" w:line="240" w:lineRule="auto"/>
        <w:jc w:val="center"/>
        <w:rPr>
          <w:color w:val="000000"/>
          <w:sz w:val="16"/>
          <w:szCs w:val="16"/>
        </w:rPr>
      </w:pPr>
      <w:hyperlink r:id="rId14" w:history="1">
        <w:proofErr w:type="spellStart"/>
        <w:r w:rsidR="004C7A2C" w:rsidRPr="00EB6905">
          <w:rPr>
            <w:rStyle w:val="Hyperlink"/>
            <w:sz w:val="16"/>
            <w:szCs w:val="16"/>
            <w:u w:val="none"/>
          </w:rPr>
          <w:t>Jurnal</w:t>
        </w:r>
        <w:proofErr w:type="spellEnd"/>
        <w:r w:rsidR="004C7A2C" w:rsidRPr="00EB6905">
          <w:rPr>
            <w:rStyle w:val="Hyperlink"/>
            <w:sz w:val="16"/>
            <w:szCs w:val="16"/>
            <w:u w:val="none"/>
          </w:rPr>
          <w:t xml:space="preserve"> </w:t>
        </w:r>
        <w:proofErr w:type="spellStart"/>
        <w:r w:rsidR="004C7A2C" w:rsidRPr="00EB6905">
          <w:rPr>
            <w:rStyle w:val="Hyperlink"/>
            <w:sz w:val="16"/>
            <w:szCs w:val="16"/>
            <w:u w:val="none"/>
          </w:rPr>
          <w:t>Pustaka</w:t>
        </w:r>
        <w:proofErr w:type="spellEnd"/>
        <w:r w:rsidR="004C7A2C" w:rsidRPr="00EB6905">
          <w:rPr>
            <w:rStyle w:val="Hyperlink"/>
            <w:sz w:val="16"/>
            <w:szCs w:val="16"/>
            <w:u w:val="none"/>
          </w:rPr>
          <w:t xml:space="preserve"> </w:t>
        </w:r>
        <w:proofErr w:type="spellStart"/>
        <w:r w:rsidR="004C7A2C" w:rsidRPr="00EB6905">
          <w:rPr>
            <w:rStyle w:val="Hyperlink"/>
            <w:sz w:val="16"/>
            <w:szCs w:val="16"/>
            <w:u w:val="none"/>
          </w:rPr>
          <w:t>Ilmiah</w:t>
        </w:r>
        <w:proofErr w:type="spellEnd"/>
      </w:hyperlink>
      <w:r w:rsidR="004C7A2C" w:rsidRPr="00EB6905">
        <w:rPr>
          <w:color w:val="000000"/>
          <w:sz w:val="16"/>
          <w:szCs w:val="16"/>
        </w:rPr>
        <w:t xml:space="preserve"> </w:t>
      </w:r>
      <w:r w:rsidR="004C7A2C" w:rsidRPr="00EB6905">
        <w:rPr>
          <w:sz w:val="16"/>
          <w:szCs w:val="16"/>
        </w:rPr>
        <w:t xml:space="preserve">is licensed under a </w:t>
      </w:r>
      <w:hyperlink r:id="rId15" w:history="1">
        <w:r w:rsidR="004C7A2C" w:rsidRPr="00EB6905">
          <w:rPr>
            <w:rStyle w:val="Hyperlink"/>
            <w:sz w:val="16"/>
            <w:szCs w:val="16"/>
            <w:u w:val="none"/>
          </w:rPr>
          <w:t>Creative Commons Attribution-</w:t>
        </w:r>
        <w:proofErr w:type="spellStart"/>
        <w:r w:rsidR="004C7A2C" w:rsidRPr="00EB6905">
          <w:rPr>
            <w:rStyle w:val="Hyperlink"/>
            <w:sz w:val="16"/>
            <w:szCs w:val="16"/>
            <w:u w:val="none"/>
          </w:rPr>
          <w:t>NonCommercial</w:t>
        </w:r>
        <w:proofErr w:type="spellEnd"/>
        <w:r w:rsidR="004C7A2C" w:rsidRPr="00EB6905">
          <w:rPr>
            <w:rStyle w:val="Hyperlink"/>
            <w:sz w:val="16"/>
            <w:szCs w:val="16"/>
            <w:u w:val="none"/>
          </w:rPr>
          <w:t>-</w:t>
        </w:r>
        <w:proofErr w:type="spellStart"/>
        <w:r w:rsidR="004C7A2C" w:rsidRPr="00EB6905">
          <w:rPr>
            <w:rStyle w:val="Hyperlink"/>
            <w:sz w:val="16"/>
            <w:szCs w:val="16"/>
            <w:u w:val="none"/>
          </w:rPr>
          <w:t>ShareAlike</w:t>
        </w:r>
        <w:proofErr w:type="spellEnd"/>
        <w:r w:rsidR="004C7A2C" w:rsidRPr="00EB6905">
          <w:rPr>
            <w:rStyle w:val="Hyperlink"/>
            <w:sz w:val="16"/>
            <w:szCs w:val="16"/>
            <w:u w:val="none"/>
          </w:rPr>
          <w:t xml:space="preserve"> 4.0 International License</w:t>
        </w:r>
      </w:hyperlink>
      <w:r w:rsidR="004C7A2C" w:rsidRPr="00EB6905">
        <w:rPr>
          <w:color w:val="000000"/>
          <w:sz w:val="16"/>
          <w:szCs w:val="16"/>
        </w:rPr>
        <w:t>.</w:t>
      </w:r>
    </w:p>
    <w:p w14:paraId="155F5D7C" w14:textId="77777777" w:rsidR="00EB6905" w:rsidRDefault="00EB6905" w:rsidP="00A63EFE">
      <w:pPr>
        <w:tabs>
          <w:tab w:val="left" w:pos="993"/>
        </w:tabs>
        <w:spacing w:after="0" w:line="240" w:lineRule="auto"/>
        <w:rPr>
          <w:rFonts w:ascii="Arial" w:hAnsi="Arial" w:cs="Arial"/>
          <w:b/>
          <w:color w:val="000000"/>
          <w:sz w:val="28"/>
          <w:szCs w:val="28"/>
        </w:rPr>
      </w:pPr>
    </w:p>
    <w:p w14:paraId="65F8D5CD" w14:textId="1D443A17" w:rsidR="003D0661" w:rsidRPr="00A501F5" w:rsidRDefault="007D0DA7" w:rsidP="00A501F5">
      <w:pPr>
        <w:pStyle w:val="Title"/>
        <w:tabs>
          <w:tab w:val="left" w:pos="705"/>
        </w:tabs>
        <w:rPr>
          <w:color w:val="000000"/>
          <w:sz w:val="18"/>
          <w:szCs w:val="18"/>
        </w:rPr>
      </w:pPr>
      <w:r w:rsidRPr="00363437">
        <w:rPr>
          <w:rFonts w:ascii="Arial" w:eastAsia="Arial" w:hAnsi="Arial" w:cs="Arial"/>
          <w:sz w:val="28"/>
          <w:szCs w:val="28"/>
        </w:rPr>
        <w:t>Bibliometric analysis of ICT research in South Africa</w:t>
      </w:r>
      <w:r w:rsidR="00A501F5" w:rsidRPr="00A501F5">
        <w:rPr>
          <w:rFonts w:ascii="Arial" w:eastAsia="Arial" w:hAnsi="Arial" w:cs="Arial"/>
          <w:sz w:val="28"/>
          <w:szCs w:val="28"/>
        </w:rPr>
        <w:t xml:space="preserve"> </w:t>
      </w:r>
    </w:p>
    <w:p w14:paraId="162EFAA8" w14:textId="62EB70AA" w:rsidR="003D0661" w:rsidRDefault="003D0661" w:rsidP="003D0661">
      <w:pPr>
        <w:spacing w:after="0" w:line="240" w:lineRule="auto"/>
        <w:ind w:left="1134"/>
        <w:jc w:val="center"/>
        <w:rPr>
          <w:rFonts w:ascii="Times New Roman" w:hAnsi="Times New Roman"/>
          <w:b/>
          <w:color w:val="000000"/>
        </w:rPr>
      </w:pPr>
    </w:p>
    <w:p w14:paraId="2FF47839" w14:textId="77777777" w:rsidR="007D0DA7" w:rsidRPr="007D0DA7" w:rsidRDefault="007D0DA7" w:rsidP="007D0DA7">
      <w:pPr>
        <w:spacing w:after="0" w:line="240" w:lineRule="auto"/>
        <w:jc w:val="center"/>
        <w:rPr>
          <w:rFonts w:ascii="Times New Roman" w:hAnsi="Times New Roman"/>
          <w:b/>
          <w:color w:val="000000" w:themeColor="text1"/>
          <w:sz w:val="20"/>
          <w:szCs w:val="20"/>
        </w:rPr>
      </w:pPr>
      <w:r w:rsidRPr="007D0DA7">
        <w:rPr>
          <w:rFonts w:ascii="Times New Roman" w:hAnsi="Times New Roman"/>
          <w:b/>
          <w:color w:val="000000" w:themeColor="text1"/>
        </w:rPr>
        <w:t xml:space="preserve">Vusumuzi </w:t>
      </w:r>
      <w:proofErr w:type="spellStart"/>
      <w:r w:rsidRPr="007D0DA7">
        <w:rPr>
          <w:rFonts w:ascii="Times New Roman" w:hAnsi="Times New Roman"/>
          <w:b/>
          <w:color w:val="000000" w:themeColor="text1"/>
        </w:rPr>
        <w:t>Malele</w:t>
      </w:r>
      <w:proofErr w:type="spellEnd"/>
      <w:r w:rsidRPr="007D0DA7">
        <w:rPr>
          <w:rFonts w:ascii="Times New Roman" w:hAnsi="Times New Roman"/>
          <w:b/>
          <w:color w:val="000000" w:themeColor="text1"/>
        </w:rPr>
        <w:t xml:space="preserve">*, </w:t>
      </w:r>
      <w:proofErr w:type="spellStart"/>
      <w:r w:rsidRPr="007D0DA7">
        <w:rPr>
          <w:rFonts w:ascii="Times New Roman" w:hAnsi="Times New Roman"/>
          <w:b/>
          <w:color w:val="000000" w:themeColor="text1"/>
        </w:rPr>
        <w:t>Sello</w:t>
      </w:r>
      <w:proofErr w:type="spellEnd"/>
      <w:r w:rsidRPr="007D0DA7">
        <w:rPr>
          <w:rFonts w:ascii="Times New Roman" w:hAnsi="Times New Roman"/>
          <w:b/>
          <w:color w:val="000000" w:themeColor="text1"/>
        </w:rPr>
        <w:t xml:space="preserve"> Prince </w:t>
      </w:r>
      <w:proofErr w:type="spellStart"/>
      <w:r w:rsidRPr="007D0DA7">
        <w:rPr>
          <w:rFonts w:ascii="Times New Roman" w:hAnsi="Times New Roman"/>
          <w:b/>
          <w:color w:val="000000" w:themeColor="text1"/>
        </w:rPr>
        <w:t>Sekwatlakwatla</w:t>
      </w:r>
      <w:proofErr w:type="spellEnd"/>
    </w:p>
    <w:p w14:paraId="6522033A" w14:textId="77777777" w:rsidR="007D0DA7" w:rsidRPr="00D3222C" w:rsidRDefault="007D0DA7" w:rsidP="007D0DA7">
      <w:pPr>
        <w:spacing w:after="0" w:line="240" w:lineRule="auto"/>
        <w:jc w:val="center"/>
        <w:rPr>
          <w:rFonts w:ascii="Times New Roman" w:hAnsi="Times New Roman"/>
          <w:color w:val="000000" w:themeColor="text1"/>
          <w:sz w:val="20"/>
          <w:szCs w:val="20"/>
        </w:rPr>
      </w:pPr>
      <w:r w:rsidRPr="00D3222C">
        <w:rPr>
          <w:rFonts w:ascii="Times New Roman" w:hAnsi="Times New Roman"/>
          <w:color w:val="000000" w:themeColor="text1"/>
          <w:sz w:val="20"/>
          <w:szCs w:val="20"/>
        </w:rPr>
        <w:t xml:space="preserve">Unit for Data Science and Computing, Department of Computer Science and Information Systems, </w:t>
      </w:r>
    </w:p>
    <w:p w14:paraId="65F4C18E" w14:textId="3024CEB4" w:rsidR="00A501F5" w:rsidRPr="00A501F5" w:rsidRDefault="007D0DA7" w:rsidP="007D0DA7">
      <w:pPr>
        <w:ind w:right="3"/>
        <w:jc w:val="center"/>
        <w:rPr>
          <w:rFonts w:ascii="Times New Roman" w:hAnsi="Times New Roman"/>
          <w:szCs w:val="24"/>
        </w:rPr>
      </w:pPr>
      <w:r w:rsidRPr="00D3222C">
        <w:rPr>
          <w:rFonts w:ascii="Times New Roman" w:hAnsi="Times New Roman"/>
          <w:color w:val="000000" w:themeColor="text1"/>
          <w:sz w:val="20"/>
          <w:szCs w:val="20"/>
        </w:rPr>
        <w:t>North-West University, South Africa</w:t>
      </w:r>
    </w:p>
    <w:p w14:paraId="490792E6" w14:textId="11B711FF" w:rsidR="003D0661" w:rsidRPr="0027337D" w:rsidRDefault="003D0661" w:rsidP="00A63EFE">
      <w:pPr>
        <w:spacing w:after="0" w:line="240" w:lineRule="auto"/>
        <w:jc w:val="center"/>
        <w:rPr>
          <w:rFonts w:ascii="Times New Roman" w:eastAsia="Calibri" w:hAnsi="Times New Roman"/>
          <w:color w:val="000000"/>
          <w:sz w:val="20"/>
          <w:szCs w:val="20"/>
          <w:lang w:eastAsia="en-US"/>
        </w:rPr>
      </w:pPr>
      <w:r w:rsidRPr="0027337D">
        <w:rPr>
          <w:rFonts w:ascii="Times New Roman" w:hAnsi="Times New Roman"/>
          <w:b/>
          <w:bCs/>
          <w:color w:val="000000"/>
          <w:sz w:val="20"/>
          <w:szCs w:val="20"/>
        </w:rPr>
        <w:t>*</w:t>
      </w:r>
      <w:r w:rsidR="007D0DA7" w:rsidRPr="007D0DA7">
        <w:rPr>
          <w:rStyle w:val="CommentReference"/>
          <w:rFonts w:ascii="Times New Roman" w:hAnsi="Times New Roman"/>
          <w:color w:val="000000" w:themeColor="text1"/>
          <w:sz w:val="20"/>
          <w:szCs w:val="20"/>
          <w:lang w:val="en"/>
        </w:rPr>
        <w:t xml:space="preserve"> </w:t>
      </w:r>
      <w:r w:rsidR="007D0DA7" w:rsidRPr="007D0DA7">
        <w:rPr>
          <w:rStyle w:val="rynqvb"/>
          <w:rFonts w:ascii="Times New Roman" w:hAnsi="Times New Roman"/>
          <w:b/>
          <w:bCs/>
          <w:color w:val="000000" w:themeColor="text1"/>
          <w:sz w:val="20"/>
          <w:szCs w:val="20"/>
          <w:lang w:val="en"/>
        </w:rPr>
        <w:t>Correspondence</w:t>
      </w:r>
      <w:r w:rsidR="007D0DA7" w:rsidRPr="00D3222C">
        <w:rPr>
          <w:rStyle w:val="rynqvb"/>
          <w:rFonts w:ascii="Times New Roman" w:hAnsi="Times New Roman"/>
          <w:color w:val="000000" w:themeColor="text1"/>
          <w:sz w:val="20"/>
          <w:szCs w:val="20"/>
          <w:lang w:val="en"/>
        </w:rPr>
        <w:t xml:space="preserve">: </w:t>
      </w:r>
      <w:hyperlink r:id="rId16" w:history="1">
        <w:r w:rsidR="007D0DA7" w:rsidRPr="007D0DA7">
          <w:rPr>
            <w:rStyle w:val="Hyperlink"/>
            <w:rFonts w:ascii="Times New Roman" w:hAnsi="Times New Roman"/>
            <w:sz w:val="20"/>
            <w:szCs w:val="20"/>
            <w:u w:val="none"/>
          </w:rPr>
          <w:t>vusi.malele@nwu.ac.za</w:t>
        </w:r>
      </w:hyperlink>
      <w:r w:rsidR="00485F84" w:rsidRPr="0027337D">
        <w:rPr>
          <w:rFonts w:ascii="Times New Roman" w:hAnsi="Times New Roman"/>
          <w:color w:val="000000"/>
          <w:sz w:val="20"/>
          <w:szCs w:val="20"/>
        </w:rPr>
        <w:t xml:space="preserve"> </w:t>
      </w:r>
    </w:p>
    <w:p w14:paraId="3A0DCB3C" w14:textId="0B5DE64C" w:rsidR="00923140" w:rsidRDefault="00923140" w:rsidP="00A63EFE">
      <w:pPr>
        <w:spacing w:after="0" w:line="240" w:lineRule="auto"/>
        <w:jc w:val="center"/>
        <w:rPr>
          <w:rFonts w:ascii="Times New Roman" w:eastAsia="Calibri" w:hAnsi="Times New Roman"/>
          <w:color w:val="000000"/>
          <w:sz w:val="21"/>
          <w:szCs w:val="21"/>
          <w:lang w:eastAsia="en-US"/>
        </w:rPr>
      </w:pPr>
    </w:p>
    <w:p w14:paraId="66D77239" w14:textId="77777777" w:rsidR="00923140" w:rsidRPr="003E4DA5" w:rsidRDefault="00923140" w:rsidP="00A63EFE">
      <w:pPr>
        <w:spacing w:after="0" w:line="240" w:lineRule="auto"/>
        <w:jc w:val="center"/>
        <w:rPr>
          <w:rFonts w:ascii="Times New Roman" w:hAnsi="Times New Roman"/>
          <w:color w:val="000000"/>
          <w:sz w:val="21"/>
          <w:szCs w:val="21"/>
        </w:rPr>
      </w:pPr>
    </w:p>
    <w:p w14:paraId="01528B33" w14:textId="765DC388" w:rsidR="003D0661" w:rsidRPr="007B4FA0" w:rsidRDefault="003D0661" w:rsidP="003D0661">
      <w:pPr>
        <w:snapToGrid w:val="0"/>
        <w:spacing w:after="0" w:line="240" w:lineRule="auto"/>
        <w:rPr>
          <w:rFonts w:ascii="Times New Roman" w:hAnsi="Times New Roman"/>
          <w:b/>
          <w:color w:val="000000"/>
          <w:sz w:val="24"/>
          <w:szCs w:val="24"/>
          <w:lang w:val="id-ID"/>
        </w:rPr>
      </w:pPr>
      <w:r w:rsidRPr="007B4FA0">
        <w:rPr>
          <w:rFonts w:ascii="Times New Roman" w:hAnsi="Times New Roman"/>
          <w:b/>
          <w:color w:val="000000"/>
        </w:rPr>
        <w:t>ABSTRACT</w:t>
      </w:r>
    </w:p>
    <w:p w14:paraId="69896142" w14:textId="1D8C13D5" w:rsidR="00E32449" w:rsidRPr="007B4FA0" w:rsidRDefault="007D0DA7" w:rsidP="00AE64AF">
      <w:pPr>
        <w:spacing w:after="0" w:line="240" w:lineRule="auto"/>
        <w:ind w:right="11"/>
        <w:jc w:val="both"/>
        <w:rPr>
          <w:rFonts w:ascii="Times New Roman" w:hAnsi="Times New Roman"/>
        </w:rPr>
      </w:pPr>
      <w:r w:rsidRPr="007B4FA0">
        <w:rPr>
          <w:rFonts w:ascii="Times New Roman" w:hAnsi="Times New Roman"/>
        </w:rPr>
        <w:t>Most of the new fixed and wireless communication networks are being provided by local businesses and foreign subsidiaries, indicating the rising popularity of South Africa's ICT sector in the continent's rapidly expanding market. This study analyzes information and communication technology (ICT) research in South Africa and suggests potential development areas in the country's ICT literature. The study focused on publications that published most ICT research articles for 2009–2024. The study conducted bibliometric analysis based on the number of South African publications and citations in ICT research as indexed in the Scopus and Web-of-Science databases. University of South Africa (UNISA) produced 77% of publications between 2009 and 2024. The University of Pretoria (UP) curriculum aligns with worldwide standards. It gives students a thorough grasp of computer science, emphasizing modern software development techniques used in the IT sector. In the same period, the University Of Pretoria (UP) came in second with 49% followed by the University of Cape Town (UCT) at 41%, the University of Johannesburg (UJ) at 29%, The Council for Scientific and Industrial Research (CSIR) at 28%, followed by University of KwaZulu-Natal at 20%, the North-West University (NWU) at 18% followed by University of Western Cape at 15%, University of Fort Hare at 14%, and Tshwane University of Technology, at 13%. Most research areas were education, educational research, information science, library science, environmental sciences, astronomy, astrophysics, multidisciplinary sciences, computer science, and information systems. During this period, South Africa experienced minimal to no publication in ICT research by universities of technology and colleges. The main contribution of this study is to investigate the prevalence of ICT research in South Africa and provide recommendations on how to improve ICT research.</w:t>
      </w:r>
    </w:p>
    <w:p w14:paraId="3DF4FCFD" w14:textId="77777777" w:rsidR="00AE64AF" w:rsidRPr="007B4FA0" w:rsidRDefault="00AE64AF" w:rsidP="00AE64AF">
      <w:pPr>
        <w:spacing w:after="0" w:line="240" w:lineRule="auto"/>
        <w:ind w:right="11"/>
        <w:jc w:val="both"/>
        <w:rPr>
          <w:rFonts w:ascii="Times New Roman" w:hAnsi="Times New Roman"/>
          <w:sz w:val="20"/>
          <w:szCs w:val="20"/>
        </w:rPr>
      </w:pPr>
    </w:p>
    <w:p w14:paraId="71B513DD" w14:textId="01059AD9" w:rsidR="001C1A88" w:rsidRPr="007B4FA0" w:rsidRDefault="001C1A88" w:rsidP="00E32449">
      <w:pPr>
        <w:snapToGrid w:val="0"/>
        <w:spacing w:after="0" w:line="240" w:lineRule="auto"/>
        <w:jc w:val="both"/>
        <w:rPr>
          <w:rFonts w:ascii="Times New Roman" w:hAnsi="Times New Roman"/>
          <w:color w:val="000000"/>
          <w:sz w:val="20"/>
          <w:szCs w:val="20"/>
        </w:rPr>
      </w:pPr>
      <w:r w:rsidRPr="007B4FA0">
        <w:rPr>
          <w:rFonts w:ascii="Times New Roman" w:hAnsi="Times New Roman"/>
          <w:b/>
          <w:color w:val="000000"/>
        </w:rPr>
        <w:t>Keywords</w:t>
      </w:r>
      <w:r w:rsidRPr="007B4FA0">
        <w:rPr>
          <w:rStyle w:val="ShortAbstract"/>
          <w:rFonts w:eastAsia="MS Mincho"/>
          <w:color w:val="000000"/>
        </w:rPr>
        <w:t xml:space="preserve">: </w:t>
      </w:r>
      <w:r w:rsidR="007D0DA7" w:rsidRPr="007B4FA0">
        <w:rPr>
          <w:rFonts w:ascii="Times New Roman" w:hAnsi="Times New Roman"/>
        </w:rPr>
        <w:t>ICT research; publications; South Africa; technology; bibliometrics</w:t>
      </w:r>
      <w:r w:rsidR="007D0DA7" w:rsidRPr="007B4FA0">
        <w:rPr>
          <w:rFonts w:ascii="Times New Roman" w:hAnsi="Times New Roman"/>
          <w:bCs/>
        </w:rPr>
        <w:t xml:space="preserve"> </w:t>
      </w:r>
    </w:p>
    <w:p w14:paraId="2622D0B6" w14:textId="77777777" w:rsidR="003D0661" w:rsidRPr="003E4DA5" w:rsidRDefault="003D0661" w:rsidP="003D0661">
      <w:pPr>
        <w:snapToGrid w:val="0"/>
        <w:spacing w:after="0" w:line="240" w:lineRule="auto"/>
        <w:jc w:val="both"/>
        <w:rPr>
          <w:rStyle w:val="ShortAbstract"/>
          <w:rFonts w:eastAsia="MS Mincho"/>
          <w:color w:val="000000"/>
        </w:rPr>
      </w:pPr>
    </w:p>
    <w:p w14:paraId="696BF6E6" w14:textId="77777777" w:rsidR="007D0DA7" w:rsidRDefault="007D0DA7" w:rsidP="003D0661">
      <w:pPr>
        <w:snapToGrid w:val="0"/>
        <w:spacing w:after="0" w:line="240" w:lineRule="auto"/>
        <w:jc w:val="both"/>
        <w:rPr>
          <w:rFonts w:ascii="Times New Roman" w:hAnsi="Times New Roman"/>
          <w:color w:val="000000" w:themeColor="text1"/>
        </w:rPr>
      </w:pPr>
    </w:p>
    <w:p w14:paraId="08918664" w14:textId="77777777" w:rsidR="007D0DA7" w:rsidRDefault="007D0DA7" w:rsidP="003D0661">
      <w:pPr>
        <w:snapToGrid w:val="0"/>
        <w:spacing w:after="0" w:line="240" w:lineRule="auto"/>
        <w:jc w:val="both"/>
        <w:rPr>
          <w:rFonts w:ascii="Times New Roman" w:hAnsi="Times New Roman"/>
          <w:color w:val="000000" w:themeColor="text1"/>
        </w:rPr>
      </w:pPr>
    </w:p>
    <w:p w14:paraId="32145426" w14:textId="77777777" w:rsidR="007D0DA7" w:rsidRDefault="007D0DA7" w:rsidP="003D0661">
      <w:pPr>
        <w:snapToGrid w:val="0"/>
        <w:spacing w:after="0" w:line="240" w:lineRule="auto"/>
        <w:jc w:val="both"/>
        <w:rPr>
          <w:rFonts w:ascii="Times New Roman" w:hAnsi="Times New Roman"/>
          <w:color w:val="000000" w:themeColor="text1"/>
        </w:rPr>
      </w:pPr>
    </w:p>
    <w:p w14:paraId="322A76DB" w14:textId="77777777" w:rsidR="007D0DA7" w:rsidRDefault="007D0DA7" w:rsidP="003D0661">
      <w:pPr>
        <w:snapToGrid w:val="0"/>
        <w:spacing w:after="0" w:line="240" w:lineRule="auto"/>
        <w:jc w:val="both"/>
        <w:rPr>
          <w:rFonts w:ascii="Times New Roman" w:hAnsi="Times New Roman"/>
          <w:color w:val="000000" w:themeColor="text1"/>
        </w:rPr>
      </w:pPr>
    </w:p>
    <w:p w14:paraId="05E93DFE" w14:textId="77777777" w:rsidR="007D0DA7" w:rsidRDefault="007D0DA7" w:rsidP="003D0661">
      <w:pPr>
        <w:snapToGrid w:val="0"/>
        <w:spacing w:after="0" w:line="240" w:lineRule="auto"/>
        <w:jc w:val="both"/>
        <w:rPr>
          <w:rFonts w:ascii="Times New Roman" w:hAnsi="Times New Roman"/>
          <w:color w:val="000000" w:themeColor="text1"/>
        </w:rPr>
      </w:pPr>
    </w:p>
    <w:p w14:paraId="5F6E4B25" w14:textId="77777777" w:rsidR="007D0DA7" w:rsidRDefault="007D0DA7" w:rsidP="003D0661">
      <w:pPr>
        <w:snapToGrid w:val="0"/>
        <w:spacing w:after="0" w:line="240" w:lineRule="auto"/>
        <w:jc w:val="both"/>
        <w:rPr>
          <w:rFonts w:ascii="Times New Roman" w:hAnsi="Times New Roman"/>
          <w:color w:val="000000" w:themeColor="text1"/>
        </w:rPr>
      </w:pPr>
    </w:p>
    <w:p w14:paraId="39092610" w14:textId="77777777" w:rsidR="007D0DA7" w:rsidRDefault="007D0DA7" w:rsidP="003D0661">
      <w:pPr>
        <w:snapToGrid w:val="0"/>
        <w:spacing w:after="0" w:line="240" w:lineRule="auto"/>
        <w:jc w:val="both"/>
        <w:rPr>
          <w:rFonts w:ascii="Times New Roman" w:hAnsi="Times New Roman"/>
          <w:color w:val="000000" w:themeColor="text1"/>
        </w:rPr>
        <w:sectPr w:rsidR="007D0DA7" w:rsidSect="004759E1">
          <w:headerReference w:type="default" r:id="rId17"/>
          <w:footerReference w:type="default" r:id="rId18"/>
          <w:pgSz w:w="11906" w:h="16838" w:code="9"/>
          <w:pgMar w:top="1440" w:right="1440" w:bottom="1440" w:left="1440" w:header="708" w:footer="708" w:gutter="0"/>
          <w:pgNumType w:start="129"/>
          <w:cols w:num="2" w:space="720" w:equalWidth="0">
            <w:col w:w="2528" w:space="720"/>
            <w:col w:w="5776"/>
          </w:cols>
          <w:docGrid w:linePitch="360"/>
        </w:sectPr>
      </w:pPr>
    </w:p>
    <w:p w14:paraId="58CA6817" w14:textId="7668033A" w:rsidR="001A301A" w:rsidRPr="00A23EA1" w:rsidRDefault="007D0DA7" w:rsidP="005E4D96">
      <w:pPr>
        <w:spacing w:after="0" w:line="360" w:lineRule="auto"/>
        <w:rPr>
          <w:rFonts w:ascii="Times New Roman" w:hAnsi="Times New Roman"/>
          <w:b/>
          <w:color w:val="000000"/>
          <w:sz w:val="24"/>
          <w:szCs w:val="24"/>
        </w:rPr>
      </w:pPr>
      <w:r w:rsidRPr="00CF7140">
        <w:rPr>
          <w:rFonts w:ascii="Times New Roman" w:hAnsi="Times New Roman"/>
          <w:b/>
          <w:color w:val="000000"/>
          <w:sz w:val="24"/>
          <w:szCs w:val="24"/>
        </w:rPr>
        <w:lastRenderedPageBreak/>
        <w:t>INTRODUCTION</w:t>
      </w:r>
      <w:r>
        <w:rPr>
          <w:rFonts w:ascii="Times New Roman" w:hAnsi="Times New Roman"/>
          <w:b/>
          <w:color w:val="000000"/>
          <w:sz w:val="24"/>
          <w:szCs w:val="24"/>
        </w:rPr>
        <w:t xml:space="preserve"> </w:t>
      </w:r>
    </w:p>
    <w:p w14:paraId="2344D8B8" w14:textId="7DA80B61" w:rsidR="0078748F" w:rsidRPr="00BD053C" w:rsidRDefault="008C1136" w:rsidP="005E4D96">
      <w:pPr>
        <w:spacing w:before="120" w:after="120" w:line="360" w:lineRule="auto"/>
        <w:ind w:firstLine="567"/>
        <w:jc w:val="both"/>
        <w:rPr>
          <w:rFonts w:ascii="Times New Roman" w:hAnsi="Times New Roman"/>
          <w:color w:val="000000" w:themeColor="text1"/>
          <w:sz w:val="24"/>
          <w:szCs w:val="24"/>
        </w:rPr>
      </w:pPr>
      <w:r w:rsidRPr="00CF7140">
        <w:rPr>
          <w:rFonts w:ascii="Times New Roman" w:hAnsi="Times New Roman"/>
          <w:color w:val="000000"/>
          <w:sz w:val="24"/>
          <w:szCs w:val="24"/>
        </w:rPr>
        <w:t xml:space="preserve">Globalization and technological advancements drive innovation, affecting organizations, industries, and governments. The widespread use of Information and Communication Technology (ICT) has made it impossible to fathom a future without mobile devices, the </w:t>
      </w:r>
      <w:r>
        <w:rPr>
          <w:rFonts w:ascii="Times New Roman" w:hAnsi="Times New Roman"/>
          <w:color w:val="000000"/>
          <w:sz w:val="24"/>
          <w:szCs w:val="24"/>
        </w:rPr>
        <w:t>Internet</w:t>
      </w:r>
      <w:r w:rsidRPr="00CF7140">
        <w:rPr>
          <w:rFonts w:ascii="Times New Roman" w:hAnsi="Times New Roman"/>
          <w:color w:val="000000"/>
          <w:sz w:val="24"/>
          <w:szCs w:val="24"/>
        </w:rPr>
        <w:t xml:space="preserve">, and wireless </w:t>
      </w:r>
      <w:r w:rsidRPr="00CD3B46">
        <w:rPr>
          <w:rFonts w:ascii="Times New Roman" w:hAnsi="Times New Roman"/>
          <w:sz w:val="24"/>
          <w:szCs w:val="24"/>
        </w:rPr>
        <w:t>communications (Awad, 2022). The proliferation of ICT (such as mobile phones and computers) and the use of the internet has encouraged policymakers, researchers, practitioners, and professionals to investigate and implement several approaches to accelerating digital development in underdeveloped countries (</w:t>
      </w:r>
      <w:proofErr w:type="spellStart"/>
      <w:r w:rsidRPr="00CD3B46">
        <w:rPr>
          <w:rFonts w:ascii="Times New Roman" w:hAnsi="Times New Roman"/>
          <w:sz w:val="24"/>
          <w:szCs w:val="24"/>
        </w:rPr>
        <w:t>Adedoyin</w:t>
      </w:r>
      <w:proofErr w:type="spellEnd"/>
      <w:r w:rsidRPr="00CD3B46">
        <w:rPr>
          <w:rFonts w:ascii="Times New Roman" w:hAnsi="Times New Roman"/>
          <w:sz w:val="24"/>
          <w:szCs w:val="24"/>
        </w:rPr>
        <w:t xml:space="preserve">, </w:t>
      </w:r>
      <w:proofErr w:type="spellStart"/>
      <w:r w:rsidRPr="00CD3B46">
        <w:rPr>
          <w:rFonts w:ascii="Times New Roman" w:hAnsi="Times New Roman"/>
          <w:sz w:val="24"/>
          <w:szCs w:val="24"/>
        </w:rPr>
        <w:t>Mavengere</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Mutanga</w:t>
      </w:r>
      <w:proofErr w:type="spellEnd"/>
      <w:r w:rsidRPr="00CD3B46">
        <w:rPr>
          <w:rFonts w:ascii="Times New Roman" w:hAnsi="Times New Roman"/>
          <w:sz w:val="24"/>
          <w:szCs w:val="24"/>
        </w:rPr>
        <w:t>, 2022). ICT's effects vary depending on society's human capital, with the development of human capital having the ability to make these technologies more beneficial by enhancing their capacity for economic absorption (Awad, 2022). ICT indirectly influences growth because it generates income, creates new job possibilities, lowers transaction costs, accelerates knowledge establishment, reduces price volatility, promotes market efficiency, and increases investment (</w:t>
      </w:r>
      <w:proofErr w:type="spellStart"/>
      <w:r w:rsidRPr="00CD3B46">
        <w:rPr>
          <w:rFonts w:ascii="Times New Roman" w:hAnsi="Times New Roman"/>
          <w:sz w:val="24"/>
          <w:szCs w:val="24"/>
        </w:rPr>
        <w:t>Awad</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Albaity</w:t>
      </w:r>
      <w:proofErr w:type="spellEnd"/>
      <w:r w:rsidRPr="00CD3B46">
        <w:rPr>
          <w:rFonts w:ascii="Times New Roman" w:hAnsi="Times New Roman"/>
          <w:sz w:val="24"/>
          <w:szCs w:val="24"/>
        </w:rPr>
        <w:t>, 2022).</w:t>
      </w:r>
      <w:r>
        <w:rPr>
          <w:rFonts w:ascii="Times New Roman" w:hAnsi="Times New Roman"/>
          <w:sz w:val="24"/>
          <w:szCs w:val="24"/>
        </w:rPr>
        <w:t xml:space="preserve"> </w:t>
      </w:r>
      <w:r w:rsidRPr="00CD3B46">
        <w:rPr>
          <w:rFonts w:ascii="Times New Roman" w:hAnsi="Times New Roman"/>
          <w:sz w:val="24"/>
          <w:szCs w:val="24"/>
        </w:rPr>
        <w:t>Africa's infrastructure is improving slowly but still lacks all its infrastructural challenges (Krug, Naidoo &amp; Williams, 2024).</w:t>
      </w:r>
      <w:r w:rsidRPr="00CD3B46">
        <w:t xml:space="preserve"> </w:t>
      </w:r>
      <w:r w:rsidRPr="00CD3B46">
        <w:rPr>
          <w:rFonts w:ascii="Times New Roman" w:hAnsi="Times New Roman"/>
          <w:sz w:val="24"/>
          <w:szCs w:val="24"/>
        </w:rPr>
        <w:t xml:space="preserve">Due to Africa being poor compared to the developing countries, many large-scale infrastructure expenditures by African nations, such as broadband networks, are dependent on outside funding and assistance. The Africa Coast to Europe (ACE) cable system finally connected South Africa and other African regions to increase South African ICT research. Four fiber optic cables running below the world's oceans recently failed, leaving parts of West and Central Africa and some southern countries without internet services. Many economies remain isolated due to underdeveloped and inefficient ICT and missing power infrastructure (Krug, Naidoo &amp; Williams, 2024). Market structure constraints, particularly in the ICT sector, affect service affordability; however, South Africa has basic infrastructure that can be used to create jobs, develop education, and invest in ICT infrastructure (Liu et al., 2022). This shows that most African countries depend on this technology. These international internet connections can also assist in lowering the cost of data. However, </w:t>
      </w:r>
      <w:proofErr w:type="spellStart"/>
      <w:r w:rsidRPr="00CD3B46">
        <w:rPr>
          <w:rFonts w:ascii="Times New Roman" w:hAnsi="Times New Roman"/>
          <w:sz w:val="24"/>
          <w:szCs w:val="24"/>
        </w:rPr>
        <w:t>Ardelean</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Minnebo</w:t>
      </w:r>
      <w:proofErr w:type="spellEnd"/>
      <w:r w:rsidRPr="00CD3B46">
        <w:rPr>
          <w:rFonts w:ascii="Times New Roman" w:hAnsi="Times New Roman"/>
          <w:sz w:val="24"/>
          <w:szCs w:val="24"/>
        </w:rPr>
        <w:t xml:space="preserve"> (2023) argue that since the existence of the sea cable, the end consumer has not seen any benefit since it only benefits providers and not the users.</w:t>
      </w:r>
      <w:r>
        <w:rPr>
          <w:rFonts w:ascii="Times New Roman" w:hAnsi="Times New Roman"/>
          <w:sz w:val="24"/>
          <w:szCs w:val="24"/>
        </w:rPr>
        <w:t xml:space="preserve"> </w:t>
      </w:r>
      <w:r w:rsidRPr="00CD3B46">
        <w:rPr>
          <w:rFonts w:ascii="Times New Roman" w:hAnsi="Times New Roman"/>
          <w:sz w:val="24"/>
          <w:szCs w:val="24"/>
        </w:rPr>
        <w:t xml:space="preserve">According to </w:t>
      </w:r>
      <w:proofErr w:type="spellStart"/>
      <w:r w:rsidRPr="00CD3B46">
        <w:rPr>
          <w:rFonts w:ascii="Times New Roman" w:hAnsi="Times New Roman"/>
          <w:sz w:val="24"/>
          <w:szCs w:val="24"/>
        </w:rPr>
        <w:t>Herselman</w:t>
      </w:r>
      <w:proofErr w:type="spellEnd"/>
      <w:r w:rsidRPr="00CD3B46">
        <w:rPr>
          <w:rFonts w:ascii="Times New Roman" w:hAnsi="Times New Roman"/>
          <w:sz w:val="24"/>
          <w:szCs w:val="24"/>
        </w:rPr>
        <w:t xml:space="preserve"> &amp; Botha (2020), most of the big cities </w:t>
      </w:r>
      <w:r w:rsidRPr="00F66E81">
        <w:rPr>
          <w:rFonts w:ascii="Times New Roman" w:hAnsi="Times New Roman"/>
          <w:color w:val="000000"/>
          <w:sz w:val="24"/>
          <w:szCs w:val="24"/>
        </w:rPr>
        <w:t xml:space="preserve">in South Africa have good ICT infrastructure, but rural areas </w:t>
      </w:r>
      <w:r>
        <w:rPr>
          <w:rFonts w:ascii="Times New Roman" w:hAnsi="Times New Roman"/>
          <w:color w:val="000000"/>
          <w:sz w:val="24"/>
          <w:szCs w:val="24"/>
        </w:rPr>
        <w:t>still face</w:t>
      </w:r>
      <w:r w:rsidRPr="00F66E81">
        <w:rPr>
          <w:rFonts w:ascii="Times New Roman" w:hAnsi="Times New Roman"/>
          <w:color w:val="000000"/>
          <w:sz w:val="24"/>
          <w:szCs w:val="24"/>
        </w:rPr>
        <w:t xml:space="preserve"> challenges with the development of the infrastructure. In this regard, this creates more advantages for the kids </w:t>
      </w:r>
      <w:r>
        <w:rPr>
          <w:rFonts w:ascii="Times New Roman" w:hAnsi="Times New Roman"/>
          <w:color w:val="000000"/>
          <w:sz w:val="24"/>
          <w:szCs w:val="24"/>
        </w:rPr>
        <w:t xml:space="preserve">growing up in the city and more gaps and disadvantages for the children </w:t>
      </w:r>
      <w:r w:rsidRPr="00F66E81">
        <w:rPr>
          <w:rFonts w:ascii="Times New Roman" w:hAnsi="Times New Roman"/>
          <w:color w:val="000000"/>
          <w:sz w:val="24"/>
          <w:szCs w:val="24"/>
        </w:rPr>
        <w:t>growing up in rural areas.</w:t>
      </w:r>
      <w:r w:rsidRPr="00586F52">
        <w:t xml:space="preserve"> </w:t>
      </w:r>
      <w:r w:rsidRPr="00586F52">
        <w:rPr>
          <w:rFonts w:ascii="Times New Roman" w:hAnsi="Times New Roman"/>
          <w:color w:val="000000"/>
          <w:sz w:val="24"/>
          <w:szCs w:val="24"/>
        </w:rPr>
        <w:t>The study reveals that student</w:t>
      </w:r>
      <w:r>
        <w:rPr>
          <w:rFonts w:ascii="Times New Roman" w:hAnsi="Times New Roman"/>
          <w:color w:val="000000"/>
          <w:sz w:val="24"/>
          <w:szCs w:val="24"/>
        </w:rPr>
        <w:t>s and</w:t>
      </w:r>
      <w:r w:rsidRPr="00586F52">
        <w:rPr>
          <w:rFonts w:ascii="Times New Roman" w:hAnsi="Times New Roman"/>
          <w:color w:val="000000"/>
          <w:sz w:val="24"/>
          <w:szCs w:val="24"/>
        </w:rPr>
        <w:t xml:space="preserve"> teachers often struggle to apply their theoretical </w:t>
      </w:r>
      <w:r w:rsidRPr="00586F52">
        <w:rPr>
          <w:rFonts w:ascii="Times New Roman" w:hAnsi="Times New Roman"/>
          <w:color w:val="000000"/>
          <w:sz w:val="24"/>
          <w:szCs w:val="24"/>
        </w:rPr>
        <w:lastRenderedPageBreak/>
        <w:t xml:space="preserve">knowledge in teaching practice. The research involved 14 participants from two universities and found that the current teaching practice program is fragmented and ineffective due to </w:t>
      </w:r>
      <w:r w:rsidRPr="00CD3B46">
        <w:rPr>
          <w:rFonts w:ascii="Times New Roman" w:hAnsi="Times New Roman"/>
          <w:sz w:val="24"/>
          <w:szCs w:val="24"/>
        </w:rPr>
        <w:t>a lack of resources. Therefore, ICT research can minimize the challenges faced by the institution (</w:t>
      </w:r>
      <w:proofErr w:type="spellStart"/>
      <w:r w:rsidRPr="00CD3B46">
        <w:rPr>
          <w:rFonts w:ascii="Times New Roman" w:hAnsi="Times New Roman"/>
          <w:sz w:val="24"/>
          <w:szCs w:val="24"/>
        </w:rPr>
        <w:t>Zondo</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Adu</w:t>
      </w:r>
      <w:proofErr w:type="spellEnd"/>
      <w:r w:rsidRPr="00CD3B46">
        <w:rPr>
          <w:rFonts w:ascii="Times New Roman" w:hAnsi="Times New Roman"/>
          <w:sz w:val="24"/>
          <w:szCs w:val="24"/>
        </w:rPr>
        <w:t>, 2024). ICT research and infrastructure do not exist in rural areas. The government must expand the ICT infrastructure in all schools in South Africa. In this regard, the children will know at a young age, and possibly, it will close the gap between the schools in the city and the schools in the rural areas.</w:t>
      </w:r>
      <w:r>
        <w:rPr>
          <w:rFonts w:ascii="Times New Roman" w:hAnsi="Times New Roman"/>
          <w:sz w:val="24"/>
          <w:szCs w:val="24"/>
        </w:rPr>
        <w:t xml:space="preserve"> </w:t>
      </w:r>
      <w:r w:rsidRPr="00CD3B46">
        <w:rPr>
          <w:rFonts w:ascii="Times New Roman" w:hAnsi="Times New Roman"/>
          <w:sz w:val="24"/>
          <w:szCs w:val="24"/>
        </w:rPr>
        <w:t xml:space="preserve">The use of ICT in managing and promoting natural resources and sustainability has sparked a conversation among policymakers on how to progress technology (Atsu, Adams &amp; Adjei, 2021). On the one hand, ICT adoption has the potential to make a significant </w:t>
      </w:r>
      <w:r w:rsidRPr="00CF7140">
        <w:rPr>
          <w:rFonts w:ascii="Times New Roman" w:hAnsi="Times New Roman"/>
          <w:color w:val="000000"/>
          <w:sz w:val="24"/>
          <w:szCs w:val="24"/>
        </w:rPr>
        <w:t xml:space="preserve">contribution to Africa's growth and sustainability. This is </w:t>
      </w:r>
      <w:r>
        <w:rPr>
          <w:rFonts w:ascii="Times New Roman" w:hAnsi="Times New Roman"/>
          <w:color w:val="000000"/>
          <w:sz w:val="24"/>
          <w:szCs w:val="24"/>
        </w:rPr>
        <w:t>because</w:t>
      </w:r>
      <w:r w:rsidRPr="00CF7140">
        <w:rPr>
          <w:rFonts w:ascii="Times New Roman" w:hAnsi="Times New Roman"/>
          <w:color w:val="000000"/>
          <w:sz w:val="24"/>
          <w:szCs w:val="24"/>
        </w:rPr>
        <w:t xml:space="preserve"> ICT may be utilized to manage and monitor natural resources, encourage sustainable habits, lower energy consumption, and lessen the effects of climate change. </w:t>
      </w:r>
      <w:r w:rsidRPr="00381781">
        <w:rPr>
          <w:rFonts w:ascii="Times New Roman" w:hAnsi="Times New Roman"/>
          <w:color w:val="000000"/>
          <w:sz w:val="24"/>
          <w:szCs w:val="24"/>
        </w:rPr>
        <w:t xml:space="preserve">Despite the tremendous development in ICT usage in Africa, the study investigates the effect of ICT on malnutrition in children and adults in </w:t>
      </w:r>
      <w:r w:rsidRPr="00CD3B46">
        <w:rPr>
          <w:rFonts w:ascii="Times New Roman" w:hAnsi="Times New Roman"/>
          <w:sz w:val="24"/>
          <w:szCs w:val="24"/>
        </w:rPr>
        <w:t>Africa. In order to address Africa's high rates of malnutrition, it draws attention to the potential advantages of ICT in the agricultural sector and among low-income farm households (Van</w:t>
      </w:r>
      <w:r w:rsidRPr="00CD3B46">
        <w:rPr>
          <w:sz w:val="24"/>
          <w:szCs w:val="24"/>
        </w:rPr>
        <w:t xml:space="preserve"> </w:t>
      </w:r>
      <w:proofErr w:type="spellStart"/>
      <w:r w:rsidRPr="00CD3B46">
        <w:rPr>
          <w:rFonts w:ascii="Times New Roman" w:hAnsi="Times New Roman"/>
          <w:sz w:val="24"/>
          <w:szCs w:val="24"/>
        </w:rPr>
        <w:t>Greunen</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Fosu</w:t>
      </w:r>
      <w:proofErr w:type="spellEnd"/>
      <w:r w:rsidRPr="00CD3B46">
        <w:rPr>
          <w:rFonts w:ascii="Times New Roman" w:hAnsi="Times New Roman"/>
          <w:sz w:val="24"/>
          <w:szCs w:val="24"/>
        </w:rPr>
        <w:t>, 2022).</w:t>
      </w:r>
      <w:r w:rsidRPr="00CD3B46">
        <w:t xml:space="preserve"> </w:t>
      </w:r>
      <w:r w:rsidRPr="00CD3B46">
        <w:rPr>
          <w:rFonts w:ascii="Times New Roman" w:hAnsi="Times New Roman"/>
          <w:sz w:val="24"/>
          <w:szCs w:val="24"/>
        </w:rPr>
        <w:t>The mediating role of information and communications technologies (ICT) in the relationship between remittances and the ecological footprint in South Africa highlights that technological innovation promotes environmental sustainability. However, the limitation of the study is that it significantly negatively impacts the ecological footprint, suggesting ICTs can act as a channel (</w:t>
      </w:r>
      <w:proofErr w:type="spellStart"/>
      <w:r w:rsidRPr="00CD3B46">
        <w:rPr>
          <w:rFonts w:ascii="Times New Roman" w:hAnsi="Times New Roman"/>
          <w:sz w:val="24"/>
          <w:szCs w:val="24"/>
        </w:rPr>
        <w:t>Yadou</w:t>
      </w:r>
      <w:proofErr w:type="spellEnd"/>
      <w:r w:rsidRPr="00CD3B46">
        <w:rPr>
          <w:rFonts w:ascii="Times New Roman" w:hAnsi="Times New Roman"/>
          <w:sz w:val="24"/>
          <w:szCs w:val="24"/>
        </w:rPr>
        <w:t xml:space="preserve">, </w:t>
      </w:r>
      <w:proofErr w:type="spellStart"/>
      <w:r w:rsidRPr="00CD3B46">
        <w:rPr>
          <w:rFonts w:ascii="Times New Roman" w:hAnsi="Times New Roman"/>
          <w:sz w:val="24"/>
          <w:szCs w:val="24"/>
        </w:rPr>
        <w:t>Ntang</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Baida</w:t>
      </w:r>
      <w:proofErr w:type="spellEnd"/>
      <w:r w:rsidRPr="00CD3B46">
        <w:rPr>
          <w:rFonts w:ascii="Times New Roman" w:hAnsi="Times New Roman"/>
          <w:sz w:val="24"/>
          <w:szCs w:val="24"/>
        </w:rPr>
        <w:t>, 2024).</w:t>
      </w:r>
      <w:r>
        <w:rPr>
          <w:rFonts w:ascii="Times New Roman" w:hAnsi="Times New Roman"/>
          <w:sz w:val="24"/>
          <w:szCs w:val="24"/>
        </w:rPr>
        <w:t xml:space="preserve"> </w:t>
      </w:r>
      <w:r w:rsidRPr="00CD3B46">
        <w:rPr>
          <w:rFonts w:ascii="Times New Roman" w:hAnsi="Times New Roman"/>
          <w:sz w:val="24"/>
          <w:szCs w:val="24"/>
        </w:rPr>
        <w:t xml:space="preserve">Although research in ICT had beneficial benefits in Africa between 1998 and 2023, ICT patents did not significantly affect Africa’s economic development. Kunkel &amp; Matthess (2020), who studied four sub-Saharan African nations and compared them with three East Asian and Pacific countries, found that the impact of ICT varies country by country. South Africa has significantly reduced its technological advancement gap, particularly in internet connectivity, compared to three years: 5.8% in 2000, 24% in 2010, and 56% in 2016 (Baumüller et al., 2023). </w:t>
      </w:r>
      <w:r w:rsidRPr="00CF7140">
        <w:rPr>
          <w:rFonts w:ascii="Times New Roman" w:hAnsi="Times New Roman"/>
          <w:color w:val="000000"/>
          <w:sz w:val="24"/>
          <w:szCs w:val="24"/>
        </w:rPr>
        <w:t xml:space="preserve">However, South Africa is one of the most developed African countries </w:t>
      </w:r>
      <w:r>
        <w:rPr>
          <w:rFonts w:ascii="Times New Roman" w:hAnsi="Times New Roman"/>
          <w:color w:val="000000"/>
          <w:sz w:val="24"/>
          <w:szCs w:val="24"/>
        </w:rPr>
        <w:t>regarding</w:t>
      </w:r>
      <w:r w:rsidRPr="00CF7140">
        <w:rPr>
          <w:rFonts w:ascii="Times New Roman" w:hAnsi="Times New Roman"/>
          <w:color w:val="000000"/>
          <w:sz w:val="24"/>
          <w:szCs w:val="24"/>
        </w:rPr>
        <w:t xml:space="preserve"> ICT infrastructure. </w:t>
      </w:r>
      <w:r w:rsidRPr="00370933">
        <w:rPr>
          <w:rFonts w:ascii="Times New Roman" w:hAnsi="Times New Roman"/>
          <w:color w:val="000000"/>
          <w:sz w:val="24"/>
          <w:szCs w:val="24"/>
        </w:rPr>
        <w:t xml:space="preserve">Information and communication technologies (ICTs) in South Africa can support supplemental feeding programs for </w:t>
      </w:r>
      <w:r w:rsidRPr="00CD3B46">
        <w:rPr>
          <w:rFonts w:ascii="Times New Roman" w:hAnsi="Times New Roman"/>
          <w:sz w:val="24"/>
          <w:szCs w:val="24"/>
        </w:rPr>
        <w:t>children under six and pregnant and nursing mothers and assist in malnutrition screening. Olaniyi &amp; Ekundayo (2022) investigated integrated care models for the ability to avert fatalities by offering rehabilitation, stabilization, treatment, and care integra</w:t>
      </w:r>
      <w:bookmarkStart w:id="1" w:name="_GoBack"/>
      <w:bookmarkEnd w:id="1"/>
      <w:r w:rsidRPr="00CD3B46">
        <w:rPr>
          <w:rFonts w:ascii="Times New Roman" w:hAnsi="Times New Roman"/>
          <w:sz w:val="24"/>
          <w:szCs w:val="24"/>
        </w:rPr>
        <w:t xml:space="preserve">tion; however, they might be hampered by a failure to recognize interdependencies and stakeholder dynamics. Mehdi &amp; Muhammad (2023) argue that ICTs can help break fragmentation. However, in the design and implementation stages, it </w:t>
      </w:r>
      <w:r w:rsidRPr="00CD3B46">
        <w:rPr>
          <w:rFonts w:ascii="Times New Roman" w:hAnsi="Times New Roman"/>
          <w:sz w:val="24"/>
          <w:szCs w:val="24"/>
        </w:rPr>
        <w:lastRenderedPageBreak/>
        <w:t>is essential to comprehend the viewpoints of stakeholders and the contextual dynamics.</w:t>
      </w:r>
      <w:r>
        <w:rPr>
          <w:rFonts w:ascii="Times New Roman" w:hAnsi="Times New Roman"/>
          <w:sz w:val="24"/>
          <w:szCs w:val="24"/>
        </w:rPr>
        <w:t xml:space="preserve"> </w:t>
      </w:r>
      <w:r w:rsidRPr="00CD3B46">
        <w:rPr>
          <w:rFonts w:ascii="Times New Roman" w:hAnsi="Times New Roman"/>
          <w:sz w:val="24"/>
          <w:szCs w:val="24"/>
        </w:rPr>
        <w:t>According to Arnold (2024), technology greatly improves the economic, social, and environmental aspects of a country's development agenda, according to research on the influence of ICTs on sustainable development at the national level. Latif et al. (2023) look at how ICT adoption, financial development, and environmental effects relate to one another in the BRICS economies (</w:t>
      </w:r>
      <w:proofErr w:type="spellStart"/>
      <w:r w:rsidRPr="00CD3B46">
        <w:rPr>
          <w:rFonts w:ascii="Times New Roman" w:hAnsi="Times New Roman"/>
          <w:sz w:val="24"/>
          <w:szCs w:val="24"/>
        </w:rPr>
        <w:t>Ngepah</w:t>
      </w:r>
      <w:proofErr w:type="spellEnd"/>
      <w:r w:rsidRPr="00CD3B46">
        <w:rPr>
          <w:rFonts w:ascii="Times New Roman" w:hAnsi="Times New Roman"/>
          <w:sz w:val="24"/>
          <w:szCs w:val="24"/>
        </w:rPr>
        <w:t xml:space="preserve">, Saba &amp; </w:t>
      </w:r>
      <w:proofErr w:type="spellStart"/>
      <w:r w:rsidRPr="00CD3B46">
        <w:rPr>
          <w:rFonts w:ascii="Times New Roman" w:hAnsi="Times New Roman"/>
          <w:sz w:val="24"/>
          <w:szCs w:val="24"/>
        </w:rPr>
        <w:t>Kajewole</w:t>
      </w:r>
      <w:proofErr w:type="spellEnd"/>
      <w:r w:rsidRPr="00CD3B46">
        <w:rPr>
          <w:rFonts w:ascii="Times New Roman" w:hAnsi="Times New Roman"/>
          <w:sz w:val="24"/>
          <w:szCs w:val="24"/>
        </w:rPr>
        <w:t xml:space="preserve">, 2024); it gives policymakers information on how to direct ICT advances for a sustainable future. Kunkel &amp; Matthess (2020) expand </w:t>
      </w:r>
      <w:r>
        <w:rPr>
          <w:rFonts w:ascii="Times New Roman" w:hAnsi="Times New Roman"/>
          <w:color w:val="000000"/>
          <w:sz w:val="24"/>
          <w:szCs w:val="24"/>
        </w:rPr>
        <w:t xml:space="preserve">the analysis on the relationship between infrastructure development and inclusive growth in Africa, considering broad ICT infrastructure and inclusive growth measures </w:t>
      </w:r>
      <w:r w:rsidRPr="00CF7140">
        <w:rPr>
          <w:rFonts w:ascii="Times New Roman" w:hAnsi="Times New Roman"/>
          <w:color w:val="000000"/>
          <w:sz w:val="24"/>
          <w:szCs w:val="24"/>
        </w:rPr>
        <w:t>despite limited empirical validity.</w:t>
      </w:r>
      <w:r>
        <w:rPr>
          <w:rFonts w:ascii="Times New Roman" w:hAnsi="Times New Roman"/>
          <w:color w:val="000000"/>
          <w:sz w:val="24"/>
          <w:szCs w:val="24"/>
        </w:rPr>
        <w:t xml:space="preserve"> South </w:t>
      </w:r>
      <w:r w:rsidRPr="00CD3B46">
        <w:rPr>
          <w:rFonts w:ascii="Times New Roman" w:hAnsi="Times New Roman"/>
          <w:sz w:val="24"/>
          <w:szCs w:val="24"/>
        </w:rPr>
        <w:t>Africa's ICT sector is leading in the continent; hence, South Africa has become a significant research, development, and innovation hub concerning technology (</w:t>
      </w:r>
      <w:proofErr w:type="spellStart"/>
      <w:r w:rsidRPr="00CD3B46">
        <w:rPr>
          <w:rFonts w:ascii="Times New Roman" w:hAnsi="Times New Roman"/>
          <w:sz w:val="24"/>
          <w:szCs w:val="24"/>
        </w:rPr>
        <w:t>Adedoyin</w:t>
      </w:r>
      <w:proofErr w:type="spellEnd"/>
      <w:r w:rsidRPr="00CD3B46">
        <w:rPr>
          <w:rFonts w:ascii="Times New Roman" w:hAnsi="Times New Roman"/>
          <w:sz w:val="24"/>
          <w:szCs w:val="24"/>
        </w:rPr>
        <w:t xml:space="preserve">, </w:t>
      </w:r>
      <w:proofErr w:type="spellStart"/>
      <w:r w:rsidRPr="00CD3B46">
        <w:rPr>
          <w:rFonts w:ascii="Times New Roman" w:hAnsi="Times New Roman"/>
          <w:sz w:val="24"/>
          <w:szCs w:val="24"/>
        </w:rPr>
        <w:t>Mavengere</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Mutanga</w:t>
      </w:r>
      <w:proofErr w:type="spellEnd"/>
      <w:r w:rsidRPr="00CD3B46">
        <w:rPr>
          <w:rFonts w:ascii="Times New Roman" w:hAnsi="Times New Roman"/>
          <w:sz w:val="24"/>
          <w:szCs w:val="24"/>
        </w:rPr>
        <w:t xml:space="preserve">, 2022). ICT research, development, and innovation (RDI) skills are also important to growth (Evans &amp; </w:t>
      </w:r>
      <w:proofErr w:type="spellStart"/>
      <w:r w:rsidRPr="00CD3B46">
        <w:rPr>
          <w:rFonts w:ascii="Times New Roman" w:hAnsi="Times New Roman"/>
          <w:sz w:val="24"/>
          <w:szCs w:val="24"/>
        </w:rPr>
        <w:t>Mesagan</w:t>
      </w:r>
      <w:proofErr w:type="spellEnd"/>
      <w:r w:rsidRPr="00CD3B46">
        <w:rPr>
          <w:rFonts w:ascii="Times New Roman" w:hAnsi="Times New Roman"/>
          <w:sz w:val="24"/>
          <w:szCs w:val="24"/>
        </w:rPr>
        <w:t>, 2022). In this regard, ICT RDI forms a strong backbone of the country’s socio-economic growth. It also supports and enables infrastructure for other research and business areas. The ICT RDI is one of the needed and growing skill sets in all business areas in South Africa (</w:t>
      </w:r>
      <w:proofErr w:type="spellStart"/>
      <w:r w:rsidRPr="00CD3B46">
        <w:rPr>
          <w:rFonts w:ascii="Times New Roman" w:hAnsi="Times New Roman"/>
          <w:sz w:val="24"/>
          <w:szCs w:val="24"/>
        </w:rPr>
        <w:t>Yadou</w:t>
      </w:r>
      <w:proofErr w:type="spellEnd"/>
      <w:r w:rsidRPr="00CD3B46">
        <w:rPr>
          <w:rFonts w:ascii="Times New Roman" w:hAnsi="Times New Roman"/>
          <w:sz w:val="24"/>
          <w:szCs w:val="24"/>
        </w:rPr>
        <w:t xml:space="preserve">, </w:t>
      </w:r>
      <w:proofErr w:type="spellStart"/>
      <w:r w:rsidRPr="00CD3B46">
        <w:rPr>
          <w:rFonts w:ascii="Times New Roman" w:hAnsi="Times New Roman"/>
          <w:sz w:val="24"/>
          <w:szCs w:val="24"/>
        </w:rPr>
        <w:t>Ntang</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Baida</w:t>
      </w:r>
      <w:proofErr w:type="spellEnd"/>
      <w:r w:rsidRPr="00CD3B46">
        <w:rPr>
          <w:rFonts w:ascii="Times New Roman" w:hAnsi="Times New Roman"/>
          <w:sz w:val="24"/>
          <w:szCs w:val="24"/>
        </w:rPr>
        <w:t>, 2024). Recent reports on ICT and environmental sustainability in Africa highlight their potential to contribute to sustainable development and address environmental challenges. International organizations like the World Bank and ICT offer solutions for climate resilience, such as weather forecasting and early warning systems (Saba et al., 2023 &amp; Ahmad et al., 2023).</w:t>
      </w:r>
      <w:r>
        <w:rPr>
          <w:rFonts w:ascii="Times New Roman" w:hAnsi="Times New Roman"/>
          <w:sz w:val="24"/>
          <w:szCs w:val="24"/>
        </w:rPr>
        <w:t xml:space="preserve"> </w:t>
      </w:r>
      <w:r w:rsidRPr="00CD3B46">
        <w:rPr>
          <w:rFonts w:ascii="Times New Roman" w:hAnsi="Times New Roman"/>
          <w:sz w:val="24"/>
          <w:szCs w:val="24"/>
        </w:rPr>
        <w:t>Innovation is essential for businesses, sectors, and nations because of the increased competition brought about by globalization and technological breakthroughs (</w:t>
      </w:r>
      <w:proofErr w:type="spellStart"/>
      <w:r w:rsidRPr="00CD3B46">
        <w:rPr>
          <w:rFonts w:ascii="Times New Roman" w:hAnsi="Times New Roman"/>
          <w:sz w:val="24"/>
          <w:szCs w:val="24"/>
        </w:rPr>
        <w:t>Adedoyin</w:t>
      </w:r>
      <w:proofErr w:type="spellEnd"/>
      <w:r w:rsidRPr="00CD3B46">
        <w:rPr>
          <w:rFonts w:ascii="Times New Roman" w:hAnsi="Times New Roman"/>
          <w:sz w:val="24"/>
          <w:szCs w:val="24"/>
        </w:rPr>
        <w:t xml:space="preserve">, </w:t>
      </w:r>
      <w:proofErr w:type="spellStart"/>
      <w:r w:rsidRPr="00CD3B46">
        <w:rPr>
          <w:rFonts w:ascii="Times New Roman" w:hAnsi="Times New Roman"/>
          <w:sz w:val="24"/>
          <w:szCs w:val="24"/>
        </w:rPr>
        <w:t>Mavengere</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Mutanga</w:t>
      </w:r>
      <w:proofErr w:type="spellEnd"/>
      <w:r w:rsidRPr="00CD3B46">
        <w:rPr>
          <w:rFonts w:ascii="Times New Roman" w:hAnsi="Times New Roman"/>
          <w:sz w:val="24"/>
          <w:szCs w:val="24"/>
        </w:rPr>
        <w:t>, 2022). It promotes competitiveness, long-term economic growth, and enhanced quality of life (</w:t>
      </w:r>
      <w:proofErr w:type="spellStart"/>
      <w:r w:rsidRPr="00CD3B46">
        <w:rPr>
          <w:rFonts w:ascii="Times New Roman" w:hAnsi="Times New Roman"/>
          <w:sz w:val="24"/>
          <w:szCs w:val="24"/>
        </w:rPr>
        <w:t>Yadou</w:t>
      </w:r>
      <w:proofErr w:type="spellEnd"/>
      <w:r w:rsidRPr="00CD3B46">
        <w:rPr>
          <w:rFonts w:ascii="Times New Roman" w:hAnsi="Times New Roman"/>
          <w:sz w:val="24"/>
          <w:szCs w:val="24"/>
        </w:rPr>
        <w:t xml:space="preserve">, </w:t>
      </w:r>
      <w:proofErr w:type="spellStart"/>
      <w:r w:rsidRPr="00CD3B46">
        <w:rPr>
          <w:rFonts w:ascii="Times New Roman" w:hAnsi="Times New Roman"/>
          <w:sz w:val="24"/>
          <w:szCs w:val="24"/>
        </w:rPr>
        <w:t>Ntang</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Baida</w:t>
      </w:r>
      <w:proofErr w:type="spellEnd"/>
      <w:r w:rsidRPr="00CD3B46">
        <w:rPr>
          <w:rFonts w:ascii="Times New Roman" w:hAnsi="Times New Roman"/>
          <w:sz w:val="24"/>
          <w:szCs w:val="24"/>
        </w:rPr>
        <w:t>, 2024). In this regard</w:t>
      </w:r>
      <w:r w:rsidRPr="00CF7140">
        <w:rPr>
          <w:rFonts w:ascii="Times New Roman" w:hAnsi="Times New Roman"/>
          <w:color w:val="000000"/>
          <w:sz w:val="24"/>
          <w:szCs w:val="24"/>
        </w:rPr>
        <w:t xml:space="preserve">, South Africa </w:t>
      </w:r>
      <w:r>
        <w:rPr>
          <w:rFonts w:ascii="Times New Roman" w:hAnsi="Times New Roman"/>
          <w:color w:val="000000"/>
          <w:sz w:val="24"/>
          <w:szCs w:val="24"/>
        </w:rPr>
        <w:t>continues</w:t>
      </w:r>
      <w:r w:rsidRPr="00CF7140">
        <w:rPr>
          <w:rFonts w:ascii="Times New Roman" w:hAnsi="Times New Roman"/>
          <w:color w:val="000000"/>
          <w:sz w:val="24"/>
          <w:szCs w:val="24"/>
        </w:rPr>
        <w:t xml:space="preserve"> to enhance the infrastructure to advance technology and increase ICT research. </w:t>
      </w:r>
      <w:r>
        <w:rPr>
          <w:rFonts w:ascii="Times New Roman" w:hAnsi="Times New Roman"/>
          <w:color w:val="000000"/>
          <w:sz w:val="24"/>
          <w:szCs w:val="24"/>
        </w:rPr>
        <w:t xml:space="preserve">With ICT services and research support, South Africa's manufacturing sector </w:t>
      </w:r>
      <w:r w:rsidRPr="00B86A42">
        <w:rPr>
          <w:rFonts w:ascii="Times New Roman" w:hAnsi="Times New Roman"/>
          <w:color w:val="000000"/>
          <w:sz w:val="24"/>
          <w:szCs w:val="24"/>
        </w:rPr>
        <w:t xml:space="preserve">is a key driver of economic expansion and GDP growth of $6.97 trillion in 2023. With nearly 18.9 million employees in South Africa, it continues to expand. However, South Africa </w:t>
      </w:r>
      <w:r w:rsidRPr="00CD3B46">
        <w:rPr>
          <w:rFonts w:ascii="Times New Roman" w:hAnsi="Times New Roman"/>
          <w:sz w:val="24"/>
          <w:szCs w:val="24"/>
        </w:rPr>
        <w:t>lags in recognizing the importance of green skills and ICT research, with only 60.5% of all ICT exports</w:t>
      </w:r>
      <w:r w:rsidRPr="00CD3B46">
        <w:rPr>
          <w:sz w:val="24"/>
          <w:szCs w:val="24"/>
        </w:rPr>
        <w:t xml:space="preserve"> </w:t>
      </w:r>
      <w:r w:rsidRPr="00CD3B46">
        <w:rPr>
          <w:rFonts w:ascii="Times New Roman" w:hAnsi="Times New Roman"/>
          <w:sz w:val="24"/>
          <w:szCs w:val="24"/>
        </w:rPr>
        <w:t>(</w:t>
      </w:r>
      <w:proofErr w:type="spellStart"/>
      <w:r w:rsidRPr="00CD3B46">
        <w:rPr>
          <w:rFonts w:ascii="Times New Roman" w:hAnsi="Times New Roman"/>
          <w:sz w:val="24"/>
          <w:szCs w:val="24"/>
        </w:rPr>
        <w:t>Alsagr</w:t>
      </w:r>
      <w:proofErr w:type="spellEnd"/>
      <w:r w:rsidRPr="00CD3B46">
        <w:rPr>
          <w:rFonts w:ascii="Times New Roman" w:hAnsi="Times New Roman"/>
          <w:sz w:val="24"/>
          <w:szCs w:val="24"/>
        </w:rPr>
        <w:t xml:space="preserve"> &amp; </w:t>
      </w:r>
      <w:proofErr w:type="spellStart"/>
      <w:r w:rsidRPr="00CD3B46">
        <w:rPr>
          <w:rFonts w:ascii="Times New Roman" w:hAnsi="Times New Roman"/>
          <w:sz w:val="24"/>
          <w:szCs w:val="24"/>
        </w:rPr>
        <w:t>Ozturk</w:t>
      </w:r>
      <w:proofErr w:type="spellEnd"/>
      <w:r w:rsidRPr="00CD3B46">
        <w:rPr>
          <w:rFonts w:ascii="Times New Roman" w:hAnsi="Times New Roman"/>
          <w:sz w:val="24"/>
          <w:szCs w:val="24"/>
        </w:rPr>
        <w:t>, 2024).</w:t>
      </w:r>
      <w:r>
        <w:rPr>
          <w:rFonts w:ascii="Times New Roman" w:hAnsi="Times New Roman"/>
          <w:sz w:val="24"/>
          <w:szCs w:val="24"/>
        </w:rPr>
        <w:t xml:space="preserve"> </w:t>
      </w:r>
      <w:r w:rsidRPr="00CD3B46">
        <w:rPr>
          <w:rFonts w:ascii="Times New Roman" w:hAnsi="Times New Roman"/>
          <w:sz w:val="24"/>
          <w:szCs w:val="24"/>
        </w:rPr>
        <w:t>Ganda (2024) suggests that ICT can significantly reduce emissions in Sub-Saharan Africa by promoting intelligent land management and agricultural practices. This includes precision agriculture, digital soil mapping, e-commerce platforms</w:t>
      </w:r>
      <w:r>
        <w:rPr>
          <w:rFonts w:ascii="Times New Roman" w:hAnsi="Times New Roman"/>
          <w:color w:val="000000"/>
          <w:sz w:val="24"/>
          <w:szCs w:val="24"/>
        </w:rPr>
        <w:t xml:space="preserve">, </w:t>
      </w:r>
      <w:r w:rsidRPr="00E32092">
        <w:rPr>
          <w:rFonts w:ascii="Times New Roman" w:hAnsi="Times New Roman"/>
          <w:color w:val="000000"/>
          <w:sz w:val="24"/>
          <w:szCs w:val="24"/>
        </w:rPr>
        <w:t xml:space="preserve">and renewable energy systems. </w:t>
      </w:r>
      <w:r>
        <w:rPr>
          <w:rFonts w:ascii="Times New Roman" w:hAnsi="Times New Roman"/>
          <w:color w:val="000000"/>
          <w:sz w:val="24"/>
          <w:szCs w:val="24"/>
        </w:rPr>
        <w:t xml:space="preserve">Leveraging ICT and ICT innovation, research </w:t>
      </w:r>
      <w:r w:rsidRPr="00E32092">
        <w:rPr>
          <w:rFonts w:ascii="Times New Roman" w:hAnsi="Times New Roman"/>
          <w:color w:val="000000"/>
          <w:sz w:val="24"/>
          <w:szCs w:val="24"/>
        </w:rPr>
        <w:t xml:space="preserve">can achieve a sustainable green future and reduce environmental impact. </w:t>
      </w:r>
      <w:r w:rsidRPr="00CF7140">
        <w:rPr>
          <w:rFonts w:ascii="Times New Roman" w:hAnsi="Times New Roman"/>
          <w:color w:val="000000"/>
          <w:sz w:val="24"/>
          <w:szCs w:val="24"/>
        </w:rPr>
        <w:t>Against this background, the objectives of this paper were to determine (</w:t>
      </w:r>
      <w:proofErr w:type="spellStart"/>
      <w:r w:rsidRPr="00CF7140">
        <w:rPr>
          <w:rFonts w:ascii="Times New Roman" w:hAnsi="Times New Roman"/>
          <w:color w:val="000000"/>
          <w:sz w:val="24"/>
          <w:szCs w:val="24"/>
        </w:rPr>
        <w:t>i</w:t>
      </w:r>
      <w:proofErr w:type="spellEnd"/>
      <w:r w:rsidRPr="00CF7140">
        <w:rPr>
          <w:rFonts w:ascii="Times New Roman" w:hAnsi="Times New Roman"/>
          <w:color w:val="000000"/>
          <w:sz w:val="24"/>
          <w:szCs w:val="24"/>
        </w:rPr>
        <w:t xml:space="preserve">) the distribution of </w:t>
      </w:r>
      <w:r w:rsidRPr="00CF7140">
        <w:rPr>
          <w:rFonts w:ascii="Times New Roman" w:hAnsi="Times New Roman"/>
          <w:color w:val="000000"/>
          <w:sz w:val="24"/>
          <w:szCs w:val="24"/>
        </w:rPr>
        <w:lastRenderedPageBreak/>
        <w:t>publications per ICT research field, (ii) the collaborative coefficient and collaborative index, and (iii) the annual and exponential growth of literature in ICT RDI in South Africa.  Despite</w:t>
      </w:r>
      <w:r>
        <w:rPr>
          <w:rFonts w:ascii="Times New Roman" w:hAnsi="Times New Roman"/>
          <w:color w:val="000000"/>
          <w:sz w:val="24"/>
          <w:szCs w:val="24"/>
        </w:rPr>
        <w:t xml:space="preserve"> this introduction, the rest of this paper comprises the methodology, results,</w:t>
      </w:r>
      <w:r w:rsidRPr="00CF7140">
        <w:rPr>
          <w:rFonts w:ascii="Times New Roman" w:hAnsi="Times New Roman"/>
          <w:color w:val="000000"/>
          <w:sz w:val="24"/>
          <w:szCs w:val="24"/>
        </w:rPr>
        <w:t xml:space="preserve"> and discussion, then provides a conclusion.</w:t>
      </w:r>
      <w:r>
        <w:rPr>
          <w:rFonts w:ascii="Times New Roman" w:hAnsi="Times New Roman"/>
          <w:color w:val="000000"/>
          <w:sz w:val="24"/>
          <w:szCs w:val="24"/>
        </w:rPr>
        <w:t xml:space="preserve"> </w:t>
      </w:r>
    </w:p>
    <w:p w14:paraId="1FB56BB3" w14:textId="49AE2BCD" w:rsidR="00F0018C" w:rsidRPr="00A23EA1" w:rsidRDefault="001A301A" w:rsidP="005E4D96">
      <w:pPr>
        <w:spacing w:before="120" w:after="120" w:line="360" w:lineRule="auto"/>
        <w:rPr>
          <w:noProof/>
          <w:color w:val="C00000"/>
          <w:sz w:val="24"/>
          <w:szCs w:val="24"/>
        </w:rPr>
      </w:pPr>
      <w:r w:rsidRPr="00A23EA1">
        <w:rPr>
          <w:rFonts w:ascii="Times New Roman" w:hAnsi="Times New Roman"/>
          <w:b/>
          <w:color w:val="000000"/>
          <w:sz w:val="24"/>
          <w:szCs w:val="24"/>
        </w:rPr>
        <w:t>ME</w:t>
      </w:r>
      <w:r w:rsidR="008C1136">
        <w:rPr>
          <w:rFonts w:ascii="Times New Roman" w:hAnsi="Times New Roman"/>
          <w:b/>
          <w:color w:val="000000"/>
          <w:sz w:val="24"/>
          <w:szCs w:val="24"/>
        </w:rPr>
        <w:t>THODS</w:t>
      </w:r>
      <w:r w:rsidRPr="00A23EA1">
        <w:rPr>
          <w:rFonts w:ascii="Times New Roman" w:hAnsi="Times New Roman"/>
          <w:b/>
          <w:color w:val="000000"/>
          <w:sz w:val="24"/>
          <w:szCs w:val="24"/>
        </w:rPr>
        <w:t xml:space="preserve"> </w:t>
      </w:r>
    </w:p>
    <w:p w14:paraId="6E3FFFB6" w14:textId="77777777" w:rsidR="008C1136" w:rsidRPr="00CF20D3" w:rsidRDefault="008C1136" w:rsidP="005E4D96">
      <w:pPr>
        <w:spacing w:before="120" w:after="120" w:line="360" w:lineRule="auto"/>
        <w:ind w:firstLine="567"/>
        <w:jc w:val="both"/>
        <w:rPr>
          <w:rFonts w:ascii="Times New Roman" w:hAnsi="Times New Roman"/>
          <w:b/>
          <w:color w:val="000000"/>
          <w:sz w:val="24"/>
          <w:szCs w:val="24"/>
        </w:rPr>
      </w:pPr>
      <w:r w:rsidRPr="00BF6643">
        <w:rPr>
          <w:rFonts w:ascii="Times New Roman" w:hAnsi="Times New Roman"/>
          <w:color w:val="000000"/>
          <w:sz w:val="24"/>
          <w:szCs w:val="24"/>
        </w:rPr>
        <w:t>To achieve the aim of the research, the following analytical methods were examined (see Figure 1).</w:t>
      </w:r>
      <w:r>
        <w:rPr>
          <w:rFonts w:ascii="Times New Roman" w:hAnsi="Times New Roman"/>
          <w:color w:val="000000"/>
          <w:sz w:val="24"/>
          <w:szCs w:val="24"/>
        </w:rPr>
        <w:t xml:space="preserve"> </w:t>
      </w:r>
      <w:r w:rsidRPr="00BF6643">
        <w:rPr>
          <w:rFonts w:ascii="Times New Roman" w:hAnsi="Times New Roman"/>
          <w:color w:val="000000"/>
          <w:sz w:val="24"/>
          <w:szCs w:val="24"/>
        </w:rPr>
        <w:t xml:space="preserve">From 2009 to 2024, Scopus and Web of Science (WOS) </w:t>
      </w:r>
      <w:r>
        <w:rPr>
          <w:rFonts w:ascii="Times New Roman" w:hAnsi="Times New Roman"/>
          <w:color w:val="000000"/>
          <w:sz w:val="24"/>
          <w:szCs w:val="24"/>
        </w:rPr>
        <w:t xml:space="preserve">data </w:t>
      </w:r>
      <w:r w:rsidRPr="00BF6643">
        <w:rPr>
          <w:rFonts w:ascii="Times New Roman" w:hAnsi="Times New Roman"/>
          <w:color w:val="000000"/>
          <w:sz w:val="24"/>
          <w:szCs w:val="24"/>
        </w:rPr>
        <w:t>were searched on June 1, 2024.</w:t>
      </w:r>
    </w:p>
    <w:p w14:paraId="2841D1DE" w14:textId="77777777" w:rsidR="008C1136" w:rsidRPr="006254CC" w:rsidRDefault="008C1136" w:rsidP="008C1136">
      <w:pPr>
        <w:spacing w:before="120" w:after="120" w:line="360" w:lineRule="auto"/>
        <w:jc w:val="center"/>
        <w:rPr>
          <w:rFonts w:ascii="Times New Roman" w:hAnsi="Times New Roman"/>
          <w:color w:val="000000"/>
        </w:rPr>
      </w:pPr>
      <w:r w:rsidRPr="006254CC">
        <w:rPr>
          <w:rFonts w:ascii="Times New Roman" w:hAnsi="Times New Roman"/>
          <w:noProof/>
          <w:color w:val="000000"/>
          <w:lang w:eastAsia="en-US"/>
        </w:rPr>
        <w:drawing>
          <wp:inline distT="0" distB="0" distL="0" distR="0" wp14:anchorId="7BD9D5FA" wp14:editId="4A2355D9">
            <wp:extent cx="5288179" cy="2181225"/>
            <wp:effectExtent l="0" t="0" r="8255" b="0"/>
            <wp:docPr id="12" name="Picture 12"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model&#10;&#10;Description automatically generated"/>
                    <pic:cNvPicPr/>
                  </pic:nvPicPr>
                  <pic:blipFill>
                    <a:blip r:embed="rId19"/>
                    <a:stretch>
                      <a:fillRect/>
                    </a:stretch>
                  </pic:blipFill>
                  <pic:spPr>
                    <a:xfrm>
                      <a:off x="0" y="0"/>
                      <a:ext cx="5307297" cy="2189111"/>
                    </a:xfrm>
                    <a:prstGeom prst="rect">
                      <a:avLst/>
                    </a:prstGeom>
                  </pic:spPr>
                </pic:pic>
              </a:graphicData>
            </a:graphic>
          </wp:inline>
        </w:drawing>
      </w:r>
    </w:p>
    <w:p w14:paraId="001D0918" w14:textId="77777777" w:rsidR="008C1136" w:rsidRPr="00F60976" w:rsidRDefault="008C1136" w:rsidP="008C1136">
      <w:pPr>
        <w:pStyle w:val="BodyText"/>
        <w:spacing w:before="125" w:line="233" w:lineRule="auto"/>
        <w:ind w:right="40" w:firstLine="29"/>
        <w:jc w:val="center"/>
        <w:rPr>
          <w:color w:val="000000"/>
          <w:sz w:val="22"/>
          <w:szCs w:val="22"/>
          <w:lang w:eastAsia="ja-JP"/>
        </w:rPr>
      </w:pPr>
      <w:r w:rsidRPr="00F60976">
        <w:rPr>
          <w:color w:val="000000"/>
          <w:sz w:val="22"/>
          <w:szCs w:val="22"/>
          <w:lang w:eastAsia="ja-JP"/>
        </w:rPr>
        <w:t>Figure 1: Proposed method</w:t>
      </w:r>
    </w:p>
    <w:p w14:paraId="74F29038" w14:textId="77777777" w:rsidR="008C1136" w:rsidRPr="00D15B1A" w:rsidRDefault="008C1136" w:rsidP="008624FD">
      <w:pPr>
        <w:pStyle w:val="BodyText"/>
        <w:spacing w:after="0" w:line="360" w:lineRule="auto"/>
        <w:ind w:right="113" w:firstLine="567"/>
        <w:jc w:val="both"/>
        <w:rPr>
          <w:szCs w:val="24"/>
          <w:lang w:eastAsia="ja-JP"/>
        </w:rPr>
      </w:pPr>
      <w:r w:rsidRPr="00D15B1A">
        <w:rPr>
          <w:szCs w:val="24"/>
          <w:lang w:eastAsia="ja-JP"/>
        </w:rPr>
        <w:t>The following analytical methods were used to achieve the research aim: Figure 1 illustrates the five-step research design adopted in this study, where RStudio was used to analyze the bibliographic data. RStudio is a desktop application for R, available in two formats: RStudio Desktop and RStudio Server, which can be accessed via a web browser. This paper used a free version of software available on the internet.</w:t>
      </w:r>
      <w:r>
        <w:rPr>
          <w:szCs w:val="24"/>
          <w:lang w:eastAsia="ja-JP"/>
        </w:rPr>
        <w:t xml:space="preserve"> </w:t>
      </w:r>
    </w:p>
    <w:p w14:paraId="18939E85" w14:textId="77777777" w:rsidR="008C1136" w:rsidRPr="00D15B1A" w:rsidRDefault="008C1136" w:rsidP="008624FD">
      <w:pPr>
        <w:pStyle w:val="BodyText"/>
        <w:spacing w:after="0" w:line="360" w:lineRule="auto"/>
        <w:ind w:right="114" w:firstLine="567"/>
        <w:rPr>
          <w:szCs w:val="24"/>
          <w:lang w:eastAsia="ja-JP"/>
        </w:rPr>
      </w:pPr>
      <w:r w:rsidRPr="00D15B1A">
        <w:rPr>
          <w:szCs w:val="24"/>
          <w:lang w:eastAsia="ja-JP"/>
        </w:rPr>
        <w:t>The following steps, from step 1 to step 5, provide the details of each step</w:t>
      </w:r>
      <w:r>
        <w:rPr>
          <w:szCs w:val="24"/>
          <w:lang w:eastAsia="ja-JP"/>
        </w:rPr>
        <w:t>:</w:t>
      </w:r>
    </w:p>
    <w:p w14:paraId="72352503" w14:textId="77777777" w:rsidR="008C1136" w:rsidRPr="00D3222C" w:rsidRDefault="008C1136" w:rsidP="008C1136">
      <w:pPr>
        <w:spacing w:before="120" w:after="120" w:line="360" w:lineRule="auto"/>
        <w:jc w:val="both"/>
        <w:rPr>
          <w:rFonts w:ascii="Times New Roman" w:hAnsi="Times New Roman"/>
          <w:sz w:val="20"/>
          <w:szCs w:val="20"/>
        </w:rPr>
      </w:pPr>
      <w:r w:rsidRPr="00D15B1A">
        <w:rPr>
          <w:rFonts w:ascii="Times New Roman" w:hAnsi="Times New Roman"/>
          <w:b/>
          <w:sz w:val="24"/>
          <w:szCs w:val="24"/>
        </w:rPr>
        <w:t>Step 1: Data Collection:</w:t>
      </w:r>
      <w:r w:rsidRPr="00D15B1A">
        <w:rPr>
          <w:rFonts w:ascii="Times New Roman" w:hAnsi="Times New Roman"/>
          <w:sz w:val="24"/>
          <w:szCs w:val="24"/>
        </w:rPr>
        <w:t xml:space="preserve"> </w:t>
      </w:r>
      <w:r>
        <w:rPr>
          <w:rFonts w:ascii="Times New Roman" w:hAnsi="Times New Roman"/>
          <w:sz w:val="24"/>
          <w:szCs w:val="24"/>
        </w:rPr>
        <w:t>T</w:t>
      </w:r>
      <w:r w:rsidRPr="00D15B1A">
        <w:rPr>
          <w:rFonts w:ascii="Times New Roman" w:hAnsi="Times New Roman"/>
          <w:sz w:val="24"/>
          <w:szCs w:val="24"/>
        </w:rPr>
        <w:t>wo research databases, Web of Science and Scopus, were consulted and utilized to extract the necessary data for this study. Only papers from 2009 to 2024 were consulted, and text mining was accomplished by searching for the phrase "</w:t>
      </w:r>
      <w:r w:rsidRPr="00D15B1A">
        <w:rPr>
          <w:rFonts w:ascii="Times New Roman" w:hAnsi="Times New Roman"/>
          <w:b/>
          <w:sz w:val="24"/>
          <w:szCs w:val="24"/>
        </w:rPr>
        <w:t>ICT research in South Africa</w:t>
      </w:r>
      <w:r w:rsidRPr="00D15B1A">
        <w:rPr>
          <w:rFonts w:ascii="Times New Roman" w:hAnsi="Times New Roman"/>
          <w:sz w:val="24"/>
          <w:szCs w:val="24"/>
        </w:rPr>
        <w:t xml:space="preserve">."  </w:t>
      </w:r>
    </w:p>
    <w:p w14:paraId="1F8CDAD6" w14:textId="77777777" w:rsidR="00DB2813" w:rsidRDefault="00DB2813" w:rsidP="008C1136">
      <w:pPr>
        <w:spacing w:after="0"/>
        <w:ind w:left="709"/>
        <w:jc w:val="center"/>
        <w:rPr>
          <w:rFonts w:ascii="Times New Roman" w:hAnsi="Times New Roman"/>
        </w:rPr>
      </w:pPr>
    </w:p>
    <w:p w14:paraId="0C3921D1" w14:textId="77777777" w:rsidR="00DB2813" w:rsidRDefault="00DB2813" w:rsidP="008C1136">
      <w:pPr>
        <w:spacing w:after="0"/>
        <w:ind w:left="709"/>
        <w:jc w:val="center"/>
        <w:rPr>
          <w:rFonts w:ascii="Times New Roman" w:hAnsi="Times New Roman"/>
        </w:rPr>
      </w:pPr>
    </w:p>
    <w:p w14:paraId="66CE0992" w14:textId="77777777" w:rsidR="00DB2813" w:rsidRDefault="00DB2813" w:rsidP="008C1136">
      <w:pPr>
        <w:spacing w:after="0"/>
        <w:ind w:left="709"/>
        <w:jc w:val="center"/>
        <w:rPr>
          <w:rFonts w:ascii="Times New Roman" w:hAnsi="Times New Roman"/>
        </w:rPr>
      </w:pPr>
    </w:p>
    <w:p w14:paraId="2FAEA8E7" w14:textId="77777777" w:rsidR="00DB2813" w:rsidRDefault="00DB2813" w:rsidP="008C1136">
      <w:pPr>
        <w:spacing w:after="0"/>
        <w:ind w:left="709"/>
        <w:jc w:val="center"/>
        <w:rPr>
          <w:rFonts w:ascii="Times New Roman" w:hAnsi="Times New Roman"/>
        </w:rPr>
      </w:pPr>
    </w:p>
    <w:p w14:paraId="40BD8CD7" w14:textId="77777777" w:rsidR="00DB2813" w:rsidRDefault="00DB2813" w:rsidP="008C1136">
      <w:pPr>
        <w:spacing w:after="0"/>
        <w:ind w:left="709"/>
        <w:jc w:val="center"/>
        <w:rPr>
          <w:rFonts w:ascii="Times New Roman" w:hAnsi="Times New Roman"/>
        </w:rPr>
      </w:pPr>
    </w:p>
    <w:p w14:paraId="62A18177" w14:textId="77777777" w:rsidR="00DB2813" w:rsidRDefault="00DB2813" w:rsidP="008C1136">
      <w:pPr>
        <w:spacing w:after="0"/>
        <w:ind w:left="709"/>
        <w:jc w:val="center"/>
        <w:rPr>
          <w:rFonts w:ascii="Times New Roman" w:hAnsi="Times New Roman"/>
        </w:rPr>
      </w:pPr>
    </w:p>
    <w:p w14:paraId="0B416DDC" w14:textId="42D0E301" w:rsidR="008C1136" w:rsidRPr="00F60976" w:rsidRDefault="008C1136" w:rsidP="008C1136">
      <w:pPr>
        <w:spacing w:after="0"/>
        <w:ind w:left="709"/>
        <w:jc w:val="center"/>
        <w:rPr>
          <w:rFonts w:ascii="Times New Roman" w:hAnsi="Times New Roman"/>
        </w:rPr>
      </w:pPr>
      <w:r w:rsidRPr="00F60976">
        <w:rPr>
          <w:rFonts w:ascii="Times New Roman" w:hAnsi="Times New Roman"/>
        </w:rPr>
        <w:lastRenderedPageBreak/>
        <w:t>Table 1. Searched Fields</w:t>
      </w:r>
    </w:p>
    <w:tbl>
      <w:tblPr>
        <w:tblW w:w="9026"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67"/>
        <w:gridCol w:w="1587"/>
        <w:gridCol w:w="1718"/>
        <w:gridCol w:w="1718"/>
        <w:gridCol w:w="1718"/>
        <w:gridCol w:w="1718"/>
      </w:tblGrid>
      <w:tr w:rsidR="008C1136" w14:paraId="5B0D666C" w14:textId="77777777" w:rsidTr="00491084">
        <w:trPr>
          <w:trHeight w:val="264"/>
          <w:jc w:val="center"/>
        </w:trPr>
        <w:tc>
          <w:tcPr>
            <w:tcW w:w="567" w:type="dxa"/>
            <w:vAlign w:val="center"/>
          </w:tcPr>
          <w:p w14:paraId="68204C43"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No.</w:t>
            </w:r>
          </w:p>
        </w:tc>
        <w:tc>
          <w:tcPr>
            <w:tcW w:w="1587" w:type="dxa"/>
          </w:tcPr>
          <w:p w14:paraId="3A1AA126" w14:textId="77777777" w:rsidR="008C1136" w:rsidRPr="002F05BB" w:rsidRDefault="008C1136" w:rsidP="00491084">
            <w:pPr>
              <w:spacing w:after="0"/>
              <w:jc w:val="center"/>
              <w:rPr>
                <w:rFonts w:ascii="Times New Roman" w:hAnsi="Times New Roman"/>
                <w:sz w:val="20"/>
                <w:szCs w:val="20"/>
              </w:rPr>
            </w:pPr>
            <w:r w:rsidRPr="002F05BB">
              <w:rPr>
                <w:rFonts w:ascii="Times New Roman" w:hAnsi="Times New Roman"/>
                <w:sz w:val="20"/>
                <w:szCs w:val="20"/>
              </w:rPr>
              <w:t>Citation information</w:t>
            </w:r>
          </w:p>
        </w:tc>
        <w:tc>
          <w:tcPr>
            <w:tcW w:w="1718" w:type="dxa"/>
          </w:tcPr>
          <w:p w14:paraId="2AA4FD7B" w14:textId="77777777" w:rsidR="008C1136" w:rsidRPr="002F05BB" w:rsidRDefault="008C1136" w:rsidP="00491084">
            <w:pPr>
              <w:spacing w:after="0"/>
              <w:jc w:val="center"/>
              <w:rPr>
                <w:rFonts w:ascii="Times New Roman" w:hAnsi="Times New Roman"/>
                <w:sz w:val="20"/>
                <w:szCs w:val="20"/>
              </w:rPr>
            </w:pPr>
            <w:r w:rsidRPr="002F05BB">
              <w:rPr>
                <w:rFonts w:ascii="Times New Roman" w:hAnsi="Times New Roman"/>
                <w:sz w:val="20"/>
                <w:szCs w:val="20"/>
              </w:rPr>
              <w:t>Bibliographical information</w:t>
            </w:r>
          </w:p>
        </w:tc>
        <w:tc>
          <w:tcPr>
            <w:tcW w:w="1718" w:type="dxa"/>
          </w:tcPr>
          <w:p w14:paraId="169D26E3" w14:textId="77777777" w:rsidR="008C1136" w:rsidRPr="002F05BB" w:rsidRDefault="008C1136" w:rsidP="00491084">
            <w:pPr>
              <w:spacing w:after="0"/>
              <w:jc w:val="center"/>
              <w:rPr>
                <w:rFonts w:ascii="Times New Roman" w:hAnsi="Times New Roman"/>
                <w:sz w:val="20"/>
                <w:szCs w:val="20"/>
              </w:rPr>
            </w:pPr>
            <w:r w:rsidRPr="002F05BB">
              <w:rPr>
                <w:rFonts w:ascii="Times New Roman" w:hAnsi="Times New Roman"/>
                <w:sz w:val="20"/>
                <w:szCs w:val="20"/>
              </w:rPr>
              <w:t>Abstract &amp; keywords</w:t>
            </w:r>
          </w:p>
        </w:tc>
        <w:tc>
          <w:tcPr>
            <w:tcW w:w="1718" w:type="dxa"/>
          </w:tcPr>
          <w:p w14:paraId="25E985B8" w14:textId="77777777" w:rsidR="008C1136" w:rsidRPr="002F05BB" w:rsidRDefault="008C1136" w:rsidP="00491084">
            <w:pPr>
              <w:spacing w:after="0"/>
              <w:jc w:val="center"/>
              <w:rPr>
                <w:rFonts w:ascii="Times New Roman" w:hAnsi="Times New Roman"/>
                <w:sz w:val="20"/>
                <w:szCs w:val="20"/>
              </w:rPr>
            </w:pPr>
            <w:r w:rsidRPr="002F05BB">
              <w:rPr>
                <w:rFonts w:ascii="Times New Roman" w:hAnsi="Times New Roman"/>
                <w:sz w:val="20"/>
                <w:szCs w:val="20"/>
              </w:rPr>
              <w:t>Funding details</w:t>
            </w:r>
          </w:p>
        </w:tc>
        <w:tc>
          <w:tcPr>
            <w:tcW w:w="1718" w:type="dxa"/>
          </w:tcPr>
          <w:p w14:paraId="0ABBA09D" w14:textId="77777777" w:rsidR="008C1136" w:rsidRPr="002F05BB" w:rsidRDefault="008C1136" w:rsidP="00491084">
            <w:pPr>
              <w:spacing w:after="0"/>
              <w:jc w:val="center"/>
              <w:rPr>
                <w:rFonts w:ascii="Times New Roman" w:hAnsi="Times New Roman"/>
                <w:sz w:val="20"/>
                <w:szCs w:val="20"/>
              </w:rPr>
            </w:pPr>
            <w:r w:rsidRPr="002F05BB">
              <w:rPr>
                <w:rFonts w:ascii="Times New Roman" w:hAnsi="Times New Roman"/>
                <w:sz w:val="20"/>
                <w:szCs w:val="20"/>
              </w:rPr>
              <w:t>Other information</w:t>
            </w:r>
          </w:p>
        </w:tc>
      </w:tr>
      <w:tr w:rsidR="008C1136" w14:paraId="4C336DED" w14:textId="77777777" w:rsidTr="00491084">
        <w:trPr>
          <w:jc w:val="center"/>
        </w:trPr>
        <w:tc>
          <w:tcPr>
            <w:tcW w:w="567" w:type="dxa"/>
          </w:tcPr>
          <w:p w14:paraId="2C1F30B3"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1</w:t>
            </w:r>
          </w:p>
        </w:tc>
        <w:tc>
          <w:tcPr>
            <w:tcW w:w="1587" w:type="dxa"/>
          </w:tcPr>
          <w:p w14:paraId="439C1958" w14:textId="77777777" w:rsidR="008C1136" w:rsidRPr="002F05BB" w:rsidRDefault="008C1136" w:rsidP="00491084">
            <w:pPr>
              <w:spacing w:after="0"/>
              <w:rPr>
                <w:rFonts w:ascii="Times New Roman" w:hAnsi="Times New Roman"/>
                <w:sz w:val="20"/>
                <w:szCs w:val="20"/>
              </w:rPr>
            </w:pPr>
            <w:r w:rsidRPr="00095DE0">
              <w:rPr>
                <w:rFonts w:ascii="Times New Roman" w:hAnsi="Times New Roman"/>
                <w:sz w:val="20"/>
                <w:szCs w:val="20"/>
              </w:rPr>
              <w:t>Author(s)</w:t>
            </w:r>
          </w:p>
        </w:tc>
        <w:tc>
          <w:tcPr>
            <w:tcW w:w="1718" w:type="dxa"/>
          </w:tcPr>
          <w:p w14:paraId="56852866"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Affiliations</w:t>
            </w:r>
          </w:p>
        </w:tc>
        <w:tc>
          <w:tcPr>
            <w:tcW w:w="1718" w:type="dxa"/>
          </w:tcPr>
          <w:p w14:paraId="4D6BAC51"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Abstract</w:t>
            </w:r>
          </w:p>
        </w:tc>
        <w:tc>
          <w:tcPr>
            <w:tcW w:w="1718" w:type="dxa"/>
          </w:tcPr>
          <w:p w14:paraId="36BE8268"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Number</w:t>
            </w:r>
          </w:p>
        </w:tc>
        <w:tc>
          <w:tcPr>
            <w:tcW w:w="1718" w:type="dxa"/>
          </w:tcPr>
          <w:p w14:paraId="459DA799"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Tradenames &amp; manufacturers</w:t>
            </w:r>
          </w:p>
        </w:tc>
      </w:tr>
      <w:tr w:rsidR="008C1136" w14:paraId="6B6C343F" w14:textId="77777777" w:rsidTr="00491084">
        <w:trPr>
          <w:jc w:val="center"/>
        </w:trPr>
        <w:tc>
          <w:tcPr>
            <w:tcW w:w="567" w:type="dxa"/>
          </w:tcPr>
          <w:p w14:paraId="6C0CF2AA"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2</w:t>
            </w:r>
          </w:p>
        </w:tc>
        <w:tc>
          <w:tcPr>
            <w:tcW w:w="1587" w:type="dxa"/>
          </w:tcPr>
          <w:p w14:paraId="47C64E3B" w14:textId="77777777" w:rsidR="008C1136" w:rsidRDefault="008C1136" w:rsidP="00491084">
            <w:pPr>
              <w:spacing w:after="0"/>
              <w:rPr>
                <w:rFonts w:ascii="Times New Roman" w:hAnsi="Times New Roman"/>
                <w:sz w:val="20"/>
                <w:szCs w:val="20"/>
              </w:rPr>
            </w:pPr>
            <w:r w:rsidRPr="002F05BB">
              <w:rPr>
                <w:rFonts w:ascii="Times New Roman" w:hAnsi="Times New Roman"/>
                <w:sz w:val="20"/>
                <w:szCs w:val="20"/>
              </w:rPr>
              <w:t>Document title</w:t>
            </w:r>
          </w:p>
        </w:tc>
        <w:tc>
          <w:tcPr>
            <w:tcW w:w="1718" w:type="dxa"/>
          </w:tcPr>
          <w:p w14:paraId="1DB40B9F"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Serial identifiers (e.g. ISSN)</w:t>
            </w:r>
          </w:p>
        </w:tc>
        <w:tc>
          <w:tcPr>
            <w:tcW w:w="1718" w:type="dxa"/>
          </w:tcPr>
          <w:p w14:paraId="1F2E929A"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Author keywords</w:t>
            </w:r>
          </w:p>
        </w:tc>
        <w:tc>
          <w:tcPr>
            <w:tcW w:w="1718" w:type="dxa"/>
          </w:tcPr>
          <w:p w14:paraId="58BAEE7E"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Acronym</w:t>
            </w:r>
          </w:p>
        </w:tc>
        <w:tc>
          <w:tcPr>
            <w:tcW w:w="1718" w:type="dxa"/>
          </w:tcPr>
          <w:p w14:paraId="165C3BBB"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Accession numbers &amp; chemicals</w:t>
            </w:r>
          </w:p>
        </w:tc>
      </w:tr>
      <w:tr w:rsidR="008C1136" w14:paraId="63749EDE" w14:textId="77777777" w:rsidTr="00491084">
        <w:trPr>
          <w:jc w:val="center"/>
        </w:trPr>
        <w:tc>
          <w:tcPr>
            <w:tcW w:w="567" w:type="dxa"/>
          </w:tcPr>
          <w:p w14:paraId="311D4162"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3</w:t>
            </w:r>
          </w:p>
        </w:tc>
        <w:tc>
          <w:tcPr>
            <w:tcW w:w="1587" w:type="dxa"/>
          </w:tcPr>
          <w:p w14:paraId="4A62270A" w14:textId="77777777" w:rsidR="008C1136" w:rsidRDefault="008C1136" w:rsidP="00491084">
            <w:pPr>
              <w:spacing w:after="0"/>
              <w:rPr>
                <w:rFonts w:ascii="Times New Roman" w:hAnsi="Times New Roman"/>
                <w:sz w:val="20"/>
                <w:szCs w:val="20"/>
              </w:rPr>
            </w:pPr>
            <w:r w:rsidRPr="002F05BB">
              <w:rPr>
                <w:rFonts w:ascii="Times New Roman" w:hAnsi="Times New Roman"/>
                <w:sz w:val="20"/>
                <w:szCs w:val="20"/>
              </w:rPr>
              <w:t>Year</w:t>
            </w:r>
          </w:p>
        </w:tc>
        <w:tc>
          <w:tcPr>
            <w:tcW w:w="1718" w:type="dxa"/>
          </w:tcPr>
          <w:p w14:paraId="32808DB0"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PubMed ID</w:t>
            </w:r>
          </w:p>
        </w:tc>
        <w:tc>
          <w:tcPr>
            <w:tcW w:w="1718" w:type="dxa"/>
          </w:tcPr>
          <w:p w14:paraId="08C877BA"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Indexed keywords</w:t>
            </w:r>
          </w:p>
        </w:tc>
        <w:tc>
          <w:tcPr>
            <w:tcW w:w="1718" w:type="dxa"/>
          </w:tcPr>
          <w:p w14:paraId="0DA5C56F"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Sponsor</w:t>
            </w:r>
          </w:p>
        </w:tc>
        <w:tc>
          <w:tcPr>
            <w:tcW w:w="1718" w:type="dxa"/>
          </w:tcPr>
          <w:p w14:paraId="2B93E2E8"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Conference information</w:t>
            </w:r>
          </w:p>
        </w:tc>
      </w:tr>
      <w:tr w:rsidR="008C1136" w14:paraId="3E3235DD" w14:textId="77777777" w:rsidTr="00491084">
        <w:trPr>
          <w:jc w:val="center"/>
        </w:trPr>
        <w:tc>
          <w:tcPr>
            <w:tcW w:w="567" w:type="dxa"/>
            <w:tcBorders>
              <w:top w:val="single" w:sz="4" w:space="0" w:color="7F7F7F"/>
              <w:bottom w:val="single" w:sz="4" w:space="0" w:color="7F7F7F"/>
            </w:tcBorders>
          </w:tcPr>
          <w:p w14:paraId="0BFF9A85"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4</w:t>
            </w:r>
          </w:p>
        </w:tc>
        <w:tc>
          <w:tcPr>
            <w:tcW w:w="1587" w:type="dxa"/>
            <w:tcBorders>
              <w:top w:val="single" w:sz="4" w:space="0" w:color="7F7F7F"/>
              <w:bottom w:val="single" w:sz="4" w:space="0" w:color="7F7F7F"/>
            </w:tcBorders>
          </w:tcPr>
          <w:p w14:paraId="67D79B0F" w14:textId="77777777" w:rsidR="008C1136" w:rsidRPr="002F05BB" w:rsidRDefault="008C1136" w:rsidP="00491084">
            <w:pPr>
              <w:spacing w:after="0"/>
              <w:rPr>
                <w:rFonts w:ascii="Times New Roman" w:hAnsi="Times New Roman"/>
                <w:sz w:val="20"/>
                <w:szCs w:val="20"/>
              </w:rPr>
            </w:pPr>
            <w:r w:rsidRPr="002F05BB">
              <w:rPr>
                <w:rFonts w:ascii="Times New Roman" w:hAnsi="Times New Roman"/>
                <w:sz w:val="20"/>
                <w:szCs w:val="20"/>
              </w:rPr>
              <w:t>Source title</w:t>
            </w:r>
          </w:p>
        </w:tc>
        <w:tc>
          <w:tcPr>
            <w:tcW w:w="1718" w:type="dxa"/>
            <w:tcBorders>
              <w:top w:val="single" w:sz="4" w:space="0" w:color="7F7F7F"/>
              <w:bottom w:val="single" w:sz="4" w:space="0" w:color="7F7F7F"/>
            </w:tcBorders>
          </w:tcPr>
          <w:p w14:paraId="556477DF"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Publisher</w:t>
            </w:r>
          </w:p>
        </w:tc>
        <w:tc>
          <w:tcPr>
            <w:tcW w:w="1718" w:type="dxa"/>
            <w:tcBorders>
              <w:top w:val="single" w:sz="4" w:space="0" w:color="7F7F7F"/>
              <w:bottom w:val="single" w:sz="4" w:space="0" w:color="7F7F7F"/>
            </w:tcBorders>
          </w:tcPr>
          <w:p w14:paraId="0A5795A9" w14:textId="77777777" w:rsidR="008C1136" w:rsidRDefault="008C1136" w:rsidP="00491084">
            <w:pPr>
              <w:spacing w:after="0"/>
              <w:jc w:val="center"/>
              <w:rPr>
                <w:rFonts w:ascii="Times New Roman" w:hAnsi="Times New Roman"/>
                <w:sz w:val="20"/>
                <w:szCs w:val="20"/>
              </w:rPr>
            </w:pPr>
          </w:p>
        </w:tc>
        <w:tc>
          <w:tcPr>
            <w:tcW w:w="1718" w:type="dxa"/>
            <w:tcBorders>
              <w:top w:val="single" w:sz="4" w:space="0" w:color="7F7F7F"/>
              <w:bottom w:val="single" w:sz="4" w:space="0" w:color="7F7F7F"/>
            </w:tcBorders>
          </w:tcPr>
          <w:p w14:paraId="5D151A3B"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Funding text</w:t>
            </w:r>
          </w:p>
        </w:tc>
        <w:tc>
          <w:tcPr>
            <w:tcW w:w="1718" w:type="dxa"/>
            <w:tcBorders>
              <w:top w:val="single" w:sz="4" w:space="0" w:color="7F7F7F"/>
              <w:bottom w:val="single" w:sz="4" w:space="0" w:color="7F7F7F"/>
            </w:tcBorders>
          </w:tcPr>
          <w:p w14:paraId="0D9C3F39"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Include references</w:t>
            </w:r>
          </w:p>
        </w:tc>
      </w:tr>
      <w:tr w:rsidR="008C1136" w14:paraId="77B0D609" w14:textId="77777777" w:rsidTr="00491084">
        <w:trPr>
          <w:jc w:val="center"/>
        </w:trPr>
        <w:tc>
          <w:tcPr>
            <w:tcW w:w="567" w:type="dxa"/>
          </w:tcPr>
          <w:p w14:paraId="2749360E"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5</w:t>
            </w:r>
          </w:p>
        </w:tc>
        <w:tc>
          <w:tcPr>
            <w:tcW w:w="1587" w:type="dxa"/>
          </w:tcPr>
          <w:p w14:paraId="3EAB7799" w14:textId="77777777" w:rsidR="008C1136" w:rsidRPr="002F05BB" w:rsidRDefault="008C1136" w:rsidP="00491084">
            <w:pPr>
              <w:spacing w:after="0"/>
              <w:rPr>
                <w:rFonts w:ascii="Times New Roman" w:hAnsi="Times New Roman"/>
                <w:sz w:val="20"/>
                <w:szCs w:val="20"/>
              </w:rPr>
            </w:pPr>
            <w:r w:rsidRPr="002F05BB">
              <w:rPr>
                <w:rFonts w:ascii="Times New Roman" w:hAnsi="Times New Roman"/>
                <w:sz w:val="20"/>
                <w:szCs w:val="20"/>
              </w:rPr>
              <w:t>Volume, issues, pages</w:t>
            </w:r>
          </w:p>
        </w:tc>
        <w:tc>
          <w:tcPr>
            <w:tcW w:w="1718" w:type="dxa"/>
          </w:tcPr>
          <w:p w14:paraId="5318117B"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Editor(s)</w:t>
            </w:r>
          </w:p>
        </w:tc>
        <w:tc>
          <w:tcPr>
            <w:tcW w:w="1718" w:type="dxa"/>
          </w:tcPr>
          <w:p w14:paraId="5D6380E9" w14:textId="77777777" w:rsidR="008C1136" w:rsidRDefault="008C1136" w:rsidP="00491084">
            <w:pPr>
              <w:spacing w:after="0"/>
              <w:jc w:val="center"/>
              <w:rPr>
                <w:rFonts w:ascii="Times New Roman" w:hAnsi="Times New Roman"/>
                <w:sz w:val="20"/>
                <w:szCs w:val="20"/>
              </w:rPr>
            </w:pPr>
          </w:p>
        </w:tc>
        <w:tc>
          <w:tcPr>
            <w:tcW w:w="1718" w:type="dxa"/>
          </w:tcPr>
          <w:p w14:paraId="4D5553B2" w14:textId="77777777" w:rsidR="008C1136" w:rsidRDefault="008C1136" w:rsidP="00491084">
            <w:pPr>
              <w:spacing w:after="0"/>
              <w:jc w:val="center"/>
              <w:rPr>
                <w:rFonts w:ascii="Times New Roman" w:hAnsi="Times New Roman"/>
                <w:sz w:val="20"/>
                <w:szCs w:val="20"/>
              </w:rPr>
            </w:pPr>
          </w:p>
        </w:tc>
        <w:tc>
          <w:tcPr>
            <w:tcW w:w="1718" w:type="dxa"/>
          </w:tcPr>
          <w:p w14:paraId="5D78A077" w14:textId="77777777" w:rsidR="008C1136" w:rsidRDefault="008C1136" w:rsidP="00491084">
            <w:pPr>
              <w:spacing w:after="0"/>
              <w:jc w:val="center"/>
              <w:rPr>
                <w:rFonts w:ascii="Times New Roman" w:hAnsi="Times New Roman"/>
                <w:sz w:val="20"/>
                <w:szCs w:val="20"/>
              </w:rPr>
            </w:pPr>
          </w:p>
        </w:tc>
      </w:tr>
      <w:tr w:rsidR="008C1136" w14:paraId="336FCCA3" w14:textId="77777777" w:rsidTr="00491084">
        <w:trPr>
          <w:jc w:val="center"/>
        </w:trPr>
        <w:tc>
          <w:tcPr>
            <w:tcW w:w="567" w:type="dxa"/>
            <w:tcBorders>
              <w:top w:val="single" w:sz="4" w:space="0" w:color="7F7F7F"/>
              <w:bottom w:val="single" w:sz="4" w:space="0" w:color="7F7F7F"/>
            </w:tcBorders>
          </w:tcPr>
          <w:p w14:paraId="56100B2F"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6</w:t>
            </w:r>
          </w:p>
        </w:tc>
        <w:tc>
          <w:tcPr>
            <w:tcW w:w="1587" w:type="dxa"/>
            <w:tcBorders>
              <w:top w:val="single" w:sz="4" w:space="0" w:color="7F7F7F"/>
              <w:bottom w:val="single" w:sz="4" w:space="0" w:color="7F7F7F"/>
            </w:tcBorders>
          </w:tcPr>
          <w:p w14:paraId="4089E3EA" w14:textId="77777777" w:rsidR="008C1136" w:rsidRPr="002F05BB" w:rsidRDefault="008C1136" w:rsidP="00491084">
            <w:pPr>
              <w:spacing w:after="0"/>
              <w:rPr>
                <w:rFonts w:ascii="Times New Roman" w:hAnsi="Times New Roman"/>
                <w:sz w:val="20"/>
                <w:szCs w:val="20"/>
              </w:rPr>
            </w:pPr>
            <w:r w:rsidRPr="002F05BB">
              <w:rPr>
                <w:rFonts w:ascii="Times New Roman" w:hAnsi="Times New Roman"/>
                <w:sz w:val="20"/>
                <w:szCs w:val="20"/>
              </w:rPr>
              <w:t>Citation count</w:t>
            </w:r>
          </w:p>
        </w:tc>
        <w:tc>
          <w:tcPr>
            <w:tcW w:w="1718" w:type="dxa"/>
            <w:tcBorders>
              <w:top w:val="single" w:sz="4" w:space="0" w:color="7F7F7F"/>
              <w:bottom w:val="single" w:sz="4" w:space="0" w:color="7F7F7F"/>
            </w:tcBorders>
          </w:tcPr>
          <w:p w14:paraId="04F959AF"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Language of original document</w:t>
            </w:r>
          </w:p>
        </w:tc>
        <w:tc>
          <w:tcPr>
            <w:tcW w:w="1718" w:type="dxa"/>
            <w:tcBorders>
              <w:top w:val="single" w:sz="4" w:space="0" w:color="7F7F7F"/>
              <w:bottom w:val="single" w:sz="4" w:space="0" w:color="7F7F7F"/>
            </w:tcBorders>
          </w:tcPr>
          <w:p w14:paraId="6CF24199" w14:textId="77777777" w:rsidR="008C1136" w:rsidRDefault="008C1136" w:rsidP="00491084">
            <w:pPr>
              <w:spacing w:after="0"/>
              <w:jc w:val="center"/>
              <w:rPr>
                <w:rFonts w:ascii="Times New Roman" w:hAnsi="Times New Roman"/>
                <w:sz w:val="20"/>
                <w:szCs w:val="20"/>
              </w:rPr>
            </w:pPr>
          </w:p>
        </w:tc>
        <w:tc>
          <w:tcPr>
            <w:tcW w:w="1718" w:type="dxa"/>
            <w:tcBorders>
              <w:top w:val="single" w:sz="4" w:space="0" w:color="7F7F7F"/>
              <w:bottom w:val="single" w:sz="4" w:space="0" w:color="7F7F7F"/>
            </w:tcBorders>
          </w:tcPr>
          <w:p w14:paraId="24CB7F2C" w14:textId="77777777" w:rsidR="008C1136" w:rsidRDefault="008C1136" w:rsidP="00491084">
            <w:pPr>
              <w:spacing w:after="0"/>
              <w:jc w:val="center"/>
              <w:rPr>
                <w:rFonts w:ascii="Times New Roman" w:hAnsi="Times New Roman"/>
                <w:sz w:val="20"/>
                <w:szCs w:val="20"/>
              </w:rPr>
            </w:pPr>
          </w:p>
        </w:tc>
        <w:tc>
          <w:tcPr>
            <w:tcW w:w="1718" w:type="dxa"/>
            <w:tcBorders>
              <w:top w:val="single" w:sz="4" w:space="0" w:color="7F7F7F"/>
              <w:bottom w:val="single" w:sz="4" w:space="0" w:color="7F7F7F"/>
            </w:tcBorders>
          </w:tcPr>
          <w:p w14:paraId="2DDA86BD" w14:textId="77777777" w:rsidR="008C1136" w:rsidRDefault="008C1136" w:rsidP="00491084">
            <w:pPr>
              <w:spacing w:after="0"/>
              <w:jc w:val="center"/>
              <w:rPr>
                <w:rFonts w:ascii="Times New Roman" w:hAnsi="Times New Roman"/>
                <w:sz w:val="20"/>
                <w:szCs w:val="20"/>
              </w:rPr>
            </w:pPr>
          </w:p>
        </w:tc>
      </w:tr>
      <w:tr w:rsidR="008C1136" w14:paraId="74C376E9" w14:textId="77777777" w:rsidTr="00491084">
        <w:trPr>
          <w:jc w:val="center"/>
        </w:trPr>
        <w:tc>
          <w:tcPr>
            <w:tcW w:w="567" w:type="dxa"/>
          </w:tcPr>
          <w:p w14:paraId="630A6A18"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7</w:t>
            </w:r>
          </w:p>
        </w:tc>
        <w:tc>
          <w:tcPr>
            <w:tcW w:w="1587" w:type="dxa"/>
          </w:tcPr>
          <w:p w14:paraId="2195159A" w14:textId="77777777" w:rsidR="008C1136" w:rsidRPr="002F05BB" w:rsidRDefault="008C1136" w:rsidP="00491084">
            <w:pPr>
              <w:spacing w:after="0"/>
              <w:rPr>
                <w:rFonts w:ascii="Times New Roman" w:hAnsi="Times New Roman"/>
                <w:sz w:val="20"/>
                <w:szCs w:val="20"/>
              </w:rPr>
            </w:pPr>
            <w:r w:rsidRPr="00095DE0">
              <w:rPr>
                <w:rFonts w:ascii="Times New Roman" w:hAnsi="Times New Roman"/>
                <w:sz w:val="20"/>
                <w:szCs w:val="20"/>
              </w:rPr>
              <w:t>Source &amp; document type</w:t>
            </w:r>
          </w:p>
        </w:tc>
        <w:tc>
          <w:tcPr>
            <w:tcW w:w="1718" w:type="dxa"/>
          </w:tcPr>
          <w:p w14:paraId="6F6A8A96"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Correspondence address</w:t>
            </w:r>
          </w:p>
        </w:tc>
        <w:tc>
          <w:tcPr>
            <w:tcW w:w="1718" w:type="dxa"/>
          </w:tcPr>
          <w:p w14:paraId="65538DEF" w14:textId="77777777" w:rsidR="008C1136" w:rsidRDefault="008C1136" w:rsidP="00491084">
            <w:pPr>
              <w:spacing w:after="0"/>
              <w:jc w:val="center"/>
              <w:rPr>
                <w:rFonts w:ascii="Times New Roman" w:hAnsi="Times New Roman"/>
                <w:sz w:val="20"/>
                <w:szCs w:val="20"/>
              </w:rPr>
            </w:pPr>
          </w:p>
        </w:tc>
        <w:tc>
          <w:tcPr>
            <w:tcW w:w="1718" w:type="dxa"/>
          </w:tcPr>
          <w:p w14:paraId="5178E3F6" w14:textId="77777777" w:rsidR="008C1136" w:rsidRDefault="008C1136" w:rsidP="00491084">
            <w:pPr>
              <w:spacing w:after="0"/>
              <w:jc w:val="center"/>
              <w:rPr>
                <w:rFonts w:ascii="Times New Roman" w:hAnsi="Times New Roman"/>
                <w:sz w:val="20"/>
                <w:szCs w:val="20"/>
              </w:rPr>
            </w:pPr>
          </w:p>
        </w:tc>
        <w:tc>
          <w:tcPr>
            <w:tcW w:w="1718" w:type="dxa"/>
          </w:tcPr>
          <w:p w14:paraId="25CE41EA" w14:textId="77777777" w:rsidR="008C1136" w:rsidRDefault="008C1136" w:rsidP="00491084">
            <w:pPr>
              <w:spacing w:after="0"/>
              <w:jc w:val="center"/>
              <w:rPr>
                <w:rFonts w:ascii="Times New Roman" w:hAnsi="Times New Roman"/>
                <w:sz w:val="20"/>
                <w:szCs w:val="20"/>
              </w:rPr>
            </w:pPr>
          </w:p>
        </w:tc>
      </w:tr>
      <w:tr w:rsidR="008C1136" w14:paraId="2E8FA096" w14:textId="77777777" w:rsidTr="00491084">
        <w:trPr>
          <w:jc w:val="center"/>
        </w:trPr>
        <w:tc>
          <w:tcPr>
            <w:tcW w:w="567" w:type="dxa"/>
            <w:tcBorders>
              <w:top w:val="single" w:sz="4" w:space="0" w:color="7F7F7F"/>
              <w:bottom w:val="single" w:sz="4" w:space="0" w:color="7F7F7F"/>
            </w:tcBorders>
          </w:tcPr>
          <w:p w14:paraId="09B5BEBC"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8</w:t>
            </w:r>
          </w:p>
        </w:tc>
        <w:tc>
          <w:tcPr>
            <w:tcW w:w="1587" w:type="dxa"/>
            <w:tcBorders>
              <w:top w:val="single" w:sz="4" w:space="0" w:color="7F7F7F"/>
              <w:bottom w:val="single" w:sz="4" w:space="0" w:color="7F7F7F"/>
            </w:tcBorders>
          </w:tcPr>
          <w:p w14:paraId="1C62EFF7" w14:textId="77777777" w:rsidR="008C1136" w:rsidRPr="002F05BB" w:rsidRDefault="008C1136" w:rsidP="00491084">
            <w:pPr>
              <w:spacing w:after="0"/>
              <w:rPr>
                <w:rFonts w:ascii="Times New Roman" w:hAnsi="Times New Roman"/>
                <w:sz w:val="20"/>
                <w:szCs w:val="20"/>
              </w:rPr>
            </w:pPr>
            <w:r w:rsidRPr="00095DE0">
              <w:rPr>
                <w:rFonts w:ascii="Times New Roman" w:hAnsi="Times New Roman"/>
                <w:sz w:val="20"/>
                <w:szCs w:val="20"/>
              </w:rPr>
              <w:t>Publication stage</w:t>
            </w:r>
          </w:p>
        </w:tc>
        <w:tc>
          <w:tcPr>
            <w:tcW w:w="1718" w:type="dxa"/>
            <w:tcBorders>
              <w:top w:val="single" w:sz="4" w:space="0" w:color="7F7F7F"/>
              <w:bottom w:val="single" w:sz="4" w:space="0" w:color="7F7F7F"/>
            </w:tcBorders>
          </w:tcPr>
          <w:p w14:paraId="1A9C9D04" w14:textId="77777777" w:rsidR="008C1136" w:rsidRDefault="008C1136" w:rsidP="00491084">
            <w:pPr>
              <w:spacing w:after="0"/>
              <w:jc w:val="center"/>
              <w:rPr>
                <w:rFonts w:ascii="Times New Roman" w:hAnsi="Times New Roman"/>
                <w:sz w:val="20"/>
                <w:szCs w:val="20"/>
              </w:rPr>
            </w:pPr>
            <w:r w:rsidRPr="00095DE0">
              <w:rPr>
                <w:rFonts w:ascii="Times New Roman" w:hAnsi="Times New Roman"/>
                <w:sz w:val="20"/>
                <w:szCs w:val="20"/>
              </w:rPr>
              <w:t>Abbreviated source title</w:t>
            </w:r>
          </w:p>
        </w:tc>
        <w:tc>
          <w:tcPr>
            <w:tcW w:w="1718" w:type="dxa"/>
            <w:tcBorders>
              <w:top w:val="single" w:sz="4" w:space="0" w:color="7F7F7F"/>
              <w:bottom w:val="single" w:sz="4" w:space="0" w:color="7F7F7F"/>
            </w:tcBorders>
          </w:tcPr>
          <w:p w14:paraId="05406478" w14:textId="77777777" w:rsidR="008C1136" w:rsidRDefault="008C1136" w:rsidP="00491084">
            <w:pPr>
              <w:spacing w:after="0"/>
              <w:jc w:val="center"/>
              <w:rPr>
                <w:rFonts w:ascii="Times New Roman" w:hAnsi="Times New Roman"/>
                <w:sz w:val="20"/>
                <w:szCs w:val="20"/>
              </w:rPr>
            </w:pPr>
          </w:p>
        </w:tc>
        <w:tc>
          <w:tcPr>
            <w:tcW w:w="1718" w:type="dxa"/>
            <w:tcBorders>
              <w:top w:val="single" w:sz="4" w:space="0" w:color="7F7F7F"/>
              <w:bottom w:val="single" w:sz="4" w:space="0" w:color="7F7F7F"/>
            </w:tcBorders>
          </w:tcPr>
          <w:p w14:paraId="125B040C" w14:textId="77777777" w:rsidR="008C1136" w:rsidRDefault="008C1136" w:rsidP="00491084">
            <w:pPr>
              <w:spacing w:after="0"/>
              <w:jc w:val="center"/>
              <w:rPr>
                <w:rFonts w:ascii="Times New Roman" w:hAnsi="Times New Roman"/>
                <w:sz w:val="20"/>
                <w:szCs w:val="20"/>
              </w:rPr>
            </w:pPr>
          </w:p>
        </w:tc>
        <w:tc>
          <w:tcPr>
            <w:tcW w:w="1718" w:type="dxa"/>
            <w:tcBorders>
              <w:top w:val="single" w:sz="4" w:space="0" w:color="7F7F7F"/>
              <w:bottom w:val="single" w:sz="4" w:space="0" w:color="7F7F7F"/>
            </w:tcBorders>
          </w:tcPr>
          <w:p w14:paraId="48B6F988" w14:textId="77777777" w:rsidR="008C1136" w:rsidRDefault="008C1136" w:rsidP="00491084">
            <w:pPr>
              <w:spacing w:after="0"/>
              <w:jc w:val="center"/>
              <w:rPr>
                <w:rFonts w:ascii="Times New Roman" w:hAnsi="Times New Roman"/>
                <w:sz w:val="20"/>
                <w:szCs w:val="20"/>
              </w:rPr>
            </w:pPr>
          </w:p>
        </w:tc>
      </w:tr>
      <w:tr w:rsidR="008C1136" w14:paraId="71D0E6A4" w14:textId="77777777" w:rsidTr="00491084">
        <w:trPr>
          <w:jc w:val="center"/>
        </w:trPr>
        <w:tc>
          <w:tcPr>
            <w:tcW w:w="567" w:type="dxa"/>
          </w:tcPr>
          <w:p w14:paraId="57106D96"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9</w:t>
            </w:r>
          </w:p>
        </w:tc>
        <w:tc>
          <w:tcPr>
            <w:tcW w:w="1587" w:type="dxa"/>
          </w:tcPr>
          <w:p w14:paraId="2C48FE31" w14:textId="77777777" w:rsidR="008C1136" w:rsidRPr="00095DE0" w:rsidRDefault="008C1136" w:rsidP="00491084">
            <w:pPr>
              <w:spacing w:after="0"/>
              <w:rPr>
                <w:rFonts w:ascii="Times New Roman" w:hAnsi="Times New Roman"/>
                <w:sz w:val="20"/>
                <w:szCs w:val="20"/>
              </w:rPr>
            </w:pPr>
            <w:r w:rsidRPr="00095DE0">
              <w:rPr>
                <w:rFonts w:ascii="Times New Roman" w:hAnsi="Times New Roman"/>
                <w:sz w:val="20"/>
                <w:szCs w:val="20"/>
              </w:rPr>
              <w:t>DOI</w:t>
            </w:r>
          </w:p>
        </w:tc>
        <w:tc>
          <w:tcPr>
            <w:tcW w:w="1718" w:type="dxa"/>
          </w:tcPr>
          <w:p w14:paraId="074C6A75" w14:textId="77777777" w:rsidR="008C1136" w:rsidRDefault="008C1136" w:rsidP="00491084">
            <w:pPr>
              <w:spacing w:after="0"/>
              <w:jc w:val="center"/>
              <w:rPr>
                <w:rFonts w:ascii="Times New Roman" w:hAnsi="Times New Roman"/>
                <w:sz w:val="20"/>
                <w:szCs w:val="20"/>
              </w:rPr>
            </w:pPr>
          </w:p>
        </w:tc>
        <w:tc>
          <w:tcPr>
            <w:tcW w:w="1718" w:type="dxa"/>
          </w:tcPr>
          <w:p w14:paraId="199CB704" w14:textId="77777777" w:rsidR="008C1136" w:rsidRDefault="008C1136" w:rsidP="00491084">
            <w:pPr>
              <w:spacing w:after="0"/>
              <w:jc w:val="center"/>
              <w:rPr>
                <w:rFonts w:ascii="Times New Roman" w:hAnsi="Times New Roman"/>
                <w:sz w:val="20"/>
                <w:szCs w:val="20"/>
              </w:rPr>
            </w:pPr>
          </w:p>
        </w:tc>
        <w:tc>
          <w:tcPr>
            <w:tcW w:w="1718" w:type="dxa"/>
          </w:tcPr>
          <w:p w14:paraId="2C25C3E2" w14:textId="77777777" w:rsidR="008C1136" w:rsidRDefault="008C1136" w:rsidP="00491084">
            <w:pPr>
              <w:spacing w:after="0"/>
              <w:jc w:val="center"/>
              <w:rPr>
                <w:rFonts w:ascii="Times New Roman" w:hAnsi="Times New Roman"/>
                <w:sz w:val="20"/>
                <w:szCs w:val="20"/>
              </w:rPr>
            </w:pPr>
          </w:p>
        </w:tc>
        <w:tc>
          <w:tcPr>
            <w:tcW w:w="1718" w:type="dxa"/>
          </w:tcPr>
          <w:p w14:paraId="3FD88E1E" w14:textId="77777777" w:rsidR="008C1136" w:rsidRDefault="008C1136" w:rsidP="00491084">
            <w:pPr>
              <w:spacing w:after="0"/>
              <w:jc w:val="center"/>
              <w:rPr>
                <w:rFonts w:ascii="Times New Roman" w:hAnsi="Times New Roman"/>
                <w:sz w:val="20"/>
                <w:szCs w:val="20"/>
              </w:rPr>
            </w:pPr>
          </w:p>
        </w:tc>
      </w:tr>
      <w:tr w:rsidR="008C1136" w14:paraId="3A107F66" w14:textId="77777777" w:rsidTr="00491084">
        <w:trPr>
          <w:jc w:val="center"/>
        </w:trPr>
        <w:tc>
          <w:tcPr>
            <w:tcW w:w="567" w:type="dxa"/>
          </w:tcPr>
          <w:p w14:paraId="762D284C" w14:textId="77777777" w:rsidR="008C1136" w:rsidRDefault="008C1136" w:rsidP="00491084">
            <w:pPr>
              <w:spacing w:after="0"/>
              <w:jc w:val="center"/>
              <w:rPr>
                <w:rFonts w:ascii="Times New Roman" w:hAnsi="Times New Roman"/>
                <w:sz w:val="20"/>
                <w:szCs w:val="20"/>
              </w:rPr>
            </w:pPr>
            <w:r>
              <w:rPr>
                <w:rFonts w:ascii="Times New Roman" w:hAnsi="Times New Roman"/>
                <w:sz w:val="20"/>
                <w:szCs w:val="20"/>
              </w:rPr>
              <w:t>10</w:t>
            </w:r>
          </w:p>
        </w:tc>
        <w:tc>
          <w:tcPr>
            <w:tcW w:w="1587" w:type="dxa"/>
          </w:tcPr>
          <w:p w14:paraId="3D6FDC3A" w14:textId="77777777" w:rsidR="008C1136" w:rsidRDefault="008C1136" w:rsidP="00491084">
            <w:pPr>
              <w:spacing w:after="0"/>
              <w:rPr>
                <w:rFonts w:ascii="Times New Roman" w:hAnsi="Times New Roman"/>
                <w:sz w:val="20"/>
                <w:szCs w:val="20"/>
              </w:rPr>
            </w:pPr>
            <w:r w:rsidRPr="00095DE0">
              <w:rPr>
                <w:rFonts w:ascii="Times New Roman" w:hAnsi="Times New Roman"/>
                <w:sz w:val="20"/>
                <w:szCs w:val="20"/>
              </w:rPr>
              <w:t>Open access</w:t>
            </w:r>
          </w:p>
        </w:tc>
        <w:tc>
          <w:tcPr>
            <w:tcW w:w="1718" w:type="dxa"/>
          </w:tcPr>
          <w:p w14:paraId="07607736" w14:textId="77777777" w:rsidR="008C1136" w:rsidRDefault="008C1136" w:rsidP="00491084">
            <w:pPr>
              <w:spacing w:after="0"/>
              <w:jc w:val="center"/>
              <w:rPr>
                <w:rFonts w:ascii="Times New Roman" w:hAnsi="Times New Roman"/>
                <w:sz w:val="20"/>
                <w:szCs w:val="20"/>
              </w:rPr>
            </w:pPr>
          </w:p>
        </w:tc>
        <w:tc>
          <w:tcPr>
            <w:tcW w:w="1718" w:type="dxa"/>
          </w:tcPr>
          <w:p w14:paraId="1ACA19CD" w14:textId="77777777" w:rsidR="008C1136" w:rsidRDefault="008C1136" w:rsidP="00491084">
            <w:pPr>
              <w:spacing w:after="0"/>
              <w:jc w:val="center"/>
              <w:rPr>
                <w:rFonts w:ascii="Times New Roman" w:hAnsi="Times New Roman"/>
                <w:sz w:val="20"/>
                <w:szCs w:val="20"/>
              </w:rPr>
            </w:pPr>
          </w:p>
        </w:tc>
        <w:tc>
          <w:tcPr>
            <w:tcW w:w="1718" w:type="dxa"/>
          </w:tcPr>
          <w:p w14:paraId="564C9660" w14:textId="77777777" w:rsidR="008C1136" w:rsidRDefault="008C1136" w:rsidP="00491084">
            <w:pPr>
              <w:spacing w:after="0"/>
              <w:jc w:val="center"/>
              <w:rPr>
                <w:rFonts w:ascii="Times New Roman" w:hAnsi="Times New Roman"/>
                <w:sz w:val="20"/>
                <w:szCs w:val="20"/>
              </w:rPr>
            </w:pPr>
          </w:p>
        </w:tc>
        <w:tc>
          <w:tcPr>
            <w:tcW w:w="1718" w:type="dxa"/>
          </w:tcPr>
          <w:p w14:paraId="5331D6F6" w14:textId="77777777" w:rsidR="008C1136" w:rsidRDefault="008C1136" w:rsidP="00491084">
            <w:pPr>
              <w:spacing w:after="0"/>
              <w:jc w:val="center"/>
              <w:rPr>
                <w:rFonts w:ascii="Times New Roman" w:hAnsi="Times New Roman"/>
                <w:sz w:val="20"/>
                <w:szCs w:val="20"/>
              </w:rPr>
            </w:pPr>
          </w:p>
        </w:tc>
      </w:tr>
    </w:tbl>
    <w:p w14:paraId="5BF96B30" w14:textId="77777777" w:rsidR="007E2A7A" w:rsidRDefault="007E2A7A" w:rsidP="007E2A7A">
      <w:pPr>
        <w:spacing w:after="0" w:line="360" w:lineRule="auto"/>
        <w:jc w:val="both"/>
        <w:rPr>
          <w:rFonts w:ascii="Times New Roman" w:hAnsi="Times New Roman"/>
          <w:color w:val="333333"/>
          <w:sz w:val="24"/>
          <w:szCs w:val="24"/>
        </w:rPr>
      </w:pPr>
    </w:p>
    <w:p w14:paraId="25F43257" w14:textId="5988462F" w:rsidR="008C1136" w:rsidRDefault="008C1136" w:rsidP="007E2A7A">
      <w:pPr>
        <w:spacing w:after="0" w:line="360" w:lineRule="auto"/>
        <w:jc w:val="both"/>
        <w:rPr>
          <w:rFonts w:ascii="Times New Roman" w:hAnsi="Times New Roman"/>
          <w:color w:val="333333"/>
          <w:sz w:val="24"/>
          <w:szCs w:val="24"/>
        </w:rPr>
      </w:pPr>
      <w:r w:rsidRPr="00592309">
        <w:rPr>
          <w:rFonts w:ascii="Times New Roman" w:hAnsi="Times New Roman"/>
          <w:color w:val="333333"/>
          <w:sz w:val="24"/>
          <w:szCs w:val="24"/>
        </w:rPr>
        <w:t xml:space="preserve">Table 1 shows </w:t>
      </w:r>
      <w:r>
        <w:rPr>
          <w:rFonts w:ascii="Times New Roman" w:hAnsi="Times New Roman"/>
          <w:color w:val="333333"/>
          <w:sz w:val="24"/>
          <w:szCs w:val="24"/>
        </w:rPr>
        <w:t>the f</w:t>
      </w:r>
      <w:r w:rsidRPr="00672E25">
        <w:rPr>
          <w:rFonts w:ascii="Times New Roman" w:hAnsi="Times New Roman"/>
          <w:color w:val="333333"/>
          <w:sz w:val="24"/>
          <w:szCs w:val="24"/>
        </w:rPr>
        <w:t xml:space="preserve">ields </w:t>
      </w:r>
      <w:r>
        <w:rPr>
          <w:rFonts w:ascii="Times New Roman" w:hAnsi="Times New Roman"/>
          <w:color w:val="333333"/>
          <w:sz w:val="24"/>
          <w:szCs w:val="24"/>
        </w:rPr>
        <w:t xml:space="preserve">that </w:t>
      </w:r>
      <w:r w:rsidRPr="00672E25">
        <w:rPr>
          <w:rFonts w:ascii="Times New Roman" w:hAnsi="Times New Roman"/>
          <w:color w:val="333333"/>
          <w:sz w:val="24"/>
          <w:szCs w:val="24"/>
        </w:rPr>
        <w:t>were searched</w:t>
      </w:r>
      <w:r w:rsidRPr="00592309">
        <w:rPr>
          <w:rFonts w:ascii="Times New Roman" w:hAnsi="Times New Roman"/>
          <w:color w:val="333333"/>
          <w:sz w:val="24"/>
          <w:szCs w:val="24"/>
        </w:rPr>
        <w:t xml:space="preserve">. Data was obtained by searching for citation information, bibliographic information, abstracts and keywords, funding details, and other information. The search results show 3500 research documents authored by 999 researchers. The </w:t>
      </w:r>
      <w:r>
        <w:rPr>
          <w:rFonts w:ascii="Times New Roman" w:hAnsi="Times New Roman"/>
          <w:color w:val="333333"/>
          <w:sz w:val="24"/>
          <w:szCs w:val="24"/>
        </w:rPr>
        <w:t>search</w:t>
      </w:r>
      <w:r w:rsidRPr="00592309">
        <w:rPr>
          <w:rFonts w:ascii="Times New Roman" w:hAnsi="Times New Roman"/>
          <w:color w:val="333333"/>
          <w:sz w:val="24"/>
          <w:szCs w:val="24"/>
        </w:rPr>
        <w:t xml:space="preserve"> results show 3500 research documents (2000 from the Scopus database and 1500 from the Web of Science). For both databases, a total of 999 were authored by researchers.</w:t>
      </w:r>
    </w:p>
    <w:p w14:paraId="243BF59F" w14:textId="77777777" w:rsidR="008C1136" w:rsidRPr="006254CC" w:rsidRDefault="008C1136" w:rsidP="007E2A7A">
      <w:pPr>
        <w:spacing w:after="0" w:line="360" w:lineRule="auto"/>
        <w:jc w:val="both"/>
        <w:rPr>
          <w:rFonts w:ascii="Times New Roman" w:hAnsi="Times New Roman"/>
          <w:color w:val="333333"/>
          <w:sz w:val="24"/>
          <w:szCs w:val="24"/>
        </w:rPr>
      </w:pPr>
      <w:r w:rsidRPr="006254CC">
        <w:rPr>
          <w:rFonts w:ascii="Times New Roman" w:hAnsi="Times New Roman"/>
          <w:b/>
          <w:color w:val="333333"/>
          <w:sz w:val="24"/>
          <w:szCs w:val="24"/>
        </w:rPr>
        <w:t>Step 2: Data Preparation:</w:t>
      </w:r>
      <w:r w:rsidRPr="006254CC">
        <w:rPr>
          <w:rFonts w:ascii="Times New Roman" w:hAnsi="Times New Roman"/>
          <w:color w:val="333333"/>
          <w:sz w:val="24"/>
          <w:szCs w:val="24"/>
        </w:rPr>
        <w:t xml:space="preserve"> The retrieved dataset was prepared for analysis by </w:t>
      </w:r>
      <w:r>
        <w:rPr>
          <w:rFonts w:ascii="Times New Roman" w:hAnsi="Times New Roman"/>
          <w:color w:val="333333"/>
          <w:sz w:val="24"/>
          <w:szCs w:val="24"/>
        </w:rPr>
        <w:t>first</w:t>
      </w:r>
      <w:r w:rsidRPr="006254CC">
        <w:rPr>
          <w:rFonts w:ascii="Times New Roman" w:hAnsi="Times New Roman"/>
          <w:color w:val="333333"/>
          <w:sz w:val="24"/>
          <w:szCs w:val="24"/>
        </w:rPr>
        <w:t xml:space="preserve"> removing any duplicates and those articles that were not research articles. This process removed at least 1% of the retrieved articles. The dataset was transformed to be suitable for </w:t>
      </w:r>
      <w:proofErr w:type="spellStart"/>
      <w:r w:rsidRPr="006254CC">
        <w:rPr>
          <w:rFonts w:ascii="Times New Roman" w:hAnsi="Times New Roman"/>
          <w:color w:val="333333"/>
          <w:sz w:val="24"/>
          <w:szCs w:val="24"/>
        </w:rPr>
        <w:t>BibTeX</w:t>
      </w:r>
      <w:proofErr w:type="spellEnd"/>
      <w:r w:rsidRPr="006254CC">
        <w:rPr>
          <w:rFonts w:ascii="Times New Roman" w:hAnsi="Times New Roman"/>
          <w:color w:val="333333"/>
          <w:sz w:val="24"/>
          <w:szCs w:val="24"/>
        </w:rPr>
        <w:t xml:space="preserve">. </w:t>
      </w:r>
      <w:r>
        <w:rPr>
          <w:rFonts w:ascii="Times New Roman" w:hAnsi="Times New Roman"/>
          <w:color w:val="333333"/>
          <w:sz w:val="24"/>
          <w:szCs w:val="24"/>
        </w:rPr>
        <w:t>The bibliographies and references were created, organized, and prepared in this regard</w:t>
      </w:r>
      <w:r w:rsidRPr="006254CC">
        <w:rPr>
          <w:rFonts w:ascii="Times New Roman" w:hAnsi="Times New Roman"/>
          <w:color w:val="333333"/>
          <w:sz w:val="24"/>
          <w:szCs w:val="24"/>
        </w:rPr>
        <w:t>.</w:t>
      </w:r>
    </w:p>
    <w:p w14:paraId="2B4A8937" w14:textId="77777777" w:rsidR="008C1136" w:rsidRPr="006254CC" w:rsidRDefault="008C1136" w:rsidP="007E2A7A">
      <w:pPr>
        <w:spacing w:after="0" w:line="360" w:lineRule="auto"/>
        <w:jc w:val="both"/>
        <w:rPr>
          <w:rFonts w:ascii="Times New Roman" w:hAnsi="Times New Roman"/>
          <w:color w:val="333333"/>
          <w:sz w:val="24"/>
          <w:szCs w:val="24"/>
        </w:rPr>
      </w:pPr>
      <w:r w:rsidRPr="006254CC">
        <w:rPr>
          <w:rFonts w:ascii="Times New Roman" w:hAnsi="Times New Roman"/>
          <w:b/>
          <w:color w:val="333333"/>
          <w:sz w:val="24"/>
          <w:szCs w:val="24"/>
        </w:rPr>
        <w:t>Step 3: Data analysis:</w:t>
      </w:r>
      <w:r w:rsidRPr="006254CC">
        <w:rPr>
          <w:rFonts w:ascii="Times New Roman" w:hAnsi="Times New Roman"/>
          <w:color w:val="333333"/>
          <w:sz w:val="24"/>
          <w:szCs w:val="24"/>
        </w:rPr>
        <w:t xml:space="preserve"> The prepared data was uploaded in RStudio, </w:t>
      </w:r>
      <w:r>
        <w:rPr>
          <w:rFonts w:ascii="Times New Roman" w:hAnsi="Times New Roman"/>
          <w:color w:val="333333"/>
          <w:sz w:val="24"/>
          <w:szCs w:val="24"/>
        </w:rPr>
        <w:t>analyzed, and examined</w:t>
      </w:r>
      <w:r w:rsidRPr="006254CC">
        <w:rPr>
          <w:rFonts w:ascii="Times New Roman" w:hAnsi="Times New Roman"/>
          <w:color w:val="333333"/>
          <w:sz w:val="24"/>
          <w:szCs w:val="24"/>
        </w:rPr>
        <w:t xml:space="preserve"> to identify trends and extract pertinent information. </w:t>
      </w:r>
    </w:p>
    <w:p w14:paraId="657EBC26" w14:textId="77777777" w:rsidR="008C1136" w:rsidRDefault="008C1136" w:rsidP="007E2A7A">
      <w:pPr>
        <w:spacing w:after="0" w:line="360" w:lineRule="auto"/>
        <w:jc w:val="both"/>
        <w:rPr>
          <w:rFonts w:ascii="Times New Roman" w:hAnsi="Times New Roman"/>
          <w:color w:val="333333"/>
          <w:sz w:val="24"/>
          <w:szCs w:val="24"/>
        </w:rPr>
      </w:pPr>
      <w:r w:rsidRPr="006254CC">
        <w:rPr>
          <w:rFonts w:ascii="Times New Roman" w:hAnsi="Times New Roman"/>
          <w:b/>
          <w:color w:val="333333"/>
          <w:sz w:val="24"/>
          <w:szCs w:val="24"/>
        </w:rPr>
        <w:t>Step 4: Results Output:</w:t>
      </w:r>
      <w:r>
        <w:rPr>
          <w:rFonts w:ascii="Times New Roman" w:hAnsi="Times New Roman"/>
          <w:color w:val="333333"/>
          <w:sz w:val="24"/>
          <w:szCs w:val="24"/>
        </w:rPr>
        <w:t xml:space="preserve"> </w:t>
      </w:r>
      <w:r w:rsidRPr="0055684A">
        <w:rPr>
          <w:rFonts w:ascii="Times New Roman" w:hAnsi="Times New Roman"/>
          <w:color w:val="333333"/>
          <w:sz w:val="24"/>
          <w:szCs w:val="24"/>
        </w:rPr>
        <w:t xml:space="preserve">The analysis provided a </w:t>
      </w:r>
      <w:r>
        <w:rPr>
          <w:rFonts w:ascii="Times New Roman" w:hAnsi="Times New Roman"/>
          <w:color w:val="333333"/>
          <w:sz w:val="24"/>
          <w:szCs w:val="24"/>
        </w:rPr>
        <w:t>transparent</w:t>
      </w:r>
      <w:r w:rsidRPr="0055684A">
        <w:rPr>
          <w:rFonts w:ascii="Times New Roman" w:hAnsi="Times New Roman"/>
          <w:color w:val="333333"/>
          <w:sz w:val="24"/>
          <w:szCs w:val="24"/>
        </w:rPr>
        <w:t>, possible decision-making process. In this paper, R</w:t>
      </w:r>
      <w:r>
        <w:rPr>
          <w:rFonts w:ascii="Times New Roman" w:hAnsi="Times New Roman"/>
          <w:color w:val="333333"/>
          <w:sz w:val="24"/>
          <w:szCs w:val="24"/>
        </w:rPr>
        <w:t>S</w:t>
      </w:r>
      <w:r w:rsidRPr="0055684A">
        <w:rPr>
          <w:rFonts w:ascii="Times New Roman" w:hAnsi="Times New Roman"/>
          <w:color w:val="333333"/>
          <w:sz w:val="24"/>
          <w:szCs w:val="24"/>
        </w:rPr>
        <w:t xml:space="preserve">tudio software was used for the bibliometric and bibliography </w:t>
      </w:r>
      <w:r>
        <w:rPr>
          <w:rFonts w:ascii="Times New Roman" w:hAnsi="Times New Roman"/>
          <w:color w:val="333333"/>
          <w:sz w:val="24"/>
          <w:szCs w:val="24"/>
        </w:rPr>
        <w:t>to</w:t>
      </w:r>
      <w:r w:rsidRPr="0055684A">
        <w:rPr>
          <w:rFonts w:ascii="Times New Roman" w:hAnsi="Times New Roman"/>
          <w:color w:val="333333"/>
          <w:sz w:val="24"/>
          <w:szCs w:val="24"/>
        </w:rPr>
        <w:t xml:space="preserve"> show output results </w:t>
      </w:r>
      <w:r>
        <w:rPr>
          <w:rFonts w:ascii="Times New Roman" w:hAnsi="Times New Roman"/>
          <w:color w:val="333333"/>
          <w:sz w:val="24"/>
          <w:szCs w:val="24"/>
        </w:rPr>
        <w:t>that</w:t>
      </w:r>
      <w:r w:rsidRPr="0055684A">
        <w:rPr>
          <w:rFonts w:ascii="Times New Roman" w:hAnsi="Times New Roman"/>
          <w:color w:val="333333"/>
          <w:sz w:val="24"/>
          <w:szCs w:val="24"/>
        </w:rPr>
        <w:t xml:space="preserve"> support the recommendations made in this paper.</w:t>
      </w:r>
    </w:p>
    <w:p w14:paraId="4A04EE59" w14:textId="77777777" w:rsidR="008C1136" w:rsidRDefault="008C1136" w:rsidP="007E2A7A">
      <w:pPr>
        <w:spacing w:after="0" w:line="360" w:lineRule="auto"/>
        <w:jc w:val="both"/>
        <w:rPr>
          <w:rFonts w:ascii="Times New Roman" w:hAnsi="Times New Roman"/>
          <w:color w:val="333333"/>
          <w:sz w:val="24"/>
          <w:szCs w:val="24"/>
        </w:rPr>
      </w:pPr>
      <w:r>
        <w:rPr>
          <w:rFonts w:ascii="Times New Roman" w:hAnsi="Times New Roman"/>
          <w:b/>
          <w:color w:val="333333"/>
          <w:sz w:val="24"/>
          <w:szCs w:val="24"/>
        </w:rPr>
        <w:t xml:space="preserve">Step 5: Conclusion and Recommendation: </w:t>
      </w:r>
      <w:r w:rsidRPr="00434CDD">
        <w:rPr>
          <w:rFonts w:ascii="Times New Roman" w:hAnsi="Times New Roman"/>
          <w:color w:val="333333"/>
          <w:sz w:val="24"/>
          <w:szCs w:val="24"/>
        </w:rPr>
        <w:t xml:space="preserve">This step </w:t>
      </w:r>
      <w:r>
        <w:rPr>
          <w:rFonts w:ascii="Times New Roman" w:hAnsi="Times New Roman"/>
          <w:color w:val="333333"/>
          <w:sz w:val="24"/>
          <w:szCs w:val="24"/>
        </w:rPr>
        <w:t>provides recommendations for the study and future studies and highlights the study's limitations</w:t>
      </w:r>
      <w:r w:rsidRPr="00434CDD">
        <w:rPr>
          <w:rFonts w:ascii="Times New Roman" w:hAnsi="Times New Roman"/>
          <w:color w:val="333333"/>
          <w:sz w:val="24"/>
          <w:szCs w:val="24"/>
        </w:rPr>
        <w:t>.</w:t>
      </w:r>
    </w:p>
    <w:p w14:paraId="45726C6D" w14:textId="77777777" w:rsidR="00F60976" w:rsidRDefault="00F60976" w:rsidP="008C1136">
      <w:pPr>
        <w:spacing w:before="120" w:after="120" w:line="360" w:lineRule="auto"/>
        <w:rPr>
          <w:rFonts w:ascii="Times New Roman" w:hAnsi="Times New Roman"/>
          <w:b/>
          <w:color w:val="000000"/>
          <w:sz w:val="24"/>
          <w:szCs w:val="24"/>
        </w:rPr>
      </w:pPr>
    </w:p>
    <w:p w14:paraId="3AEE9E75" w14:textId="77777777" w:rsidR="007E2A7A" w:rsidRDefault="007E2A7A" w:rsidP="008C1136">
      <w:pPr>
        <w:spacing w:before="120" w:after="120" w:line="360" w:lineRule="auto"/>
        <w:rPr>
          <w:rFonts w:ascii="Times New Roman" w:hAnsi="Times New Roman"/>
          <w:b/>
          <w:color w:val="000000"/>
          <w:sz w:val="24"/>
          <w:szCs w:val="24"/>
        </w:rPr>
      </w:pPr>
    </w:p>
    <w:p w14:paraId="3A389F6E" w14:textId="325D6EDA" w:rsidR="008C1136" w:rsidRDefault="008C1136" w:rsidP="008C1136">
      <w:pPr>
        <w:spacing w:before="120" w:after="120" w:line="360" w:lineRule="auto"/>
        <w:rPr>
          <w:rFonts w:ascii="Times New Roman" w:hAnsi="Times New Roman"/>
          <w:b/>
          <w:color w:val="000000"/>
          <w:sz w:val="24"/>
          <w:szCs w:val="24"/>
        </w:rPr>
      </w:pPr>
      <w:r w:rsidRPr="00D07CA1">
        <w:rPr>
          <w:rFonts w:ascii="Times New Roman" w:hAnsi="Times New Roman"/>
          <w:b/>
          <w:color w:val="000000"/>
          <w:sz w:val="24"/>
          <w:szCs w:val="24"/>
        </w:rPr>
        <w:lastRenderedPageBreak/>
        <w:t>RESULT AND DISCUSSION</w:t>
      </w:r>
    </w:p>
    <w:p w14:paraId="2949034C" w14:textId="77777777" w:rsidR="008C1136" w:rsidRDefault="008C1136" w:rsidP="008C1136">
      <w:pPr>
        <w:spacing w:before="120" w:after="120" w:line="360" w:lineRule="auto"/>
        <w:jc w:val="center"/>
        <w:rPr>
          <w:rFonts w:ascii="Times New Roman" w:hAnsi="Times New Roman"/>
          <w:b/>
          <w:color w:val="000000"/>
          <w:sz w:val="24"/>
          <w:szCs w:val="24"/>
        </w:rPr>
      </w:pPr>
      <w:r>
        <w:rPr>
          <w:noProof/>
          <w:lang w:eastAsia="en-US"/>
        </w:rPr>
        <w:drawing>
          <wp:inline distT="0" distB="0" distL="0" distR="0" wp14:anchorId="085F1325" wp14:editId="1994C632">
            <wp:extent cx="4845050" cy="1990895"/>
            <wp:effectExtent l="0" t="0" r="7620" b="4445"/>
            <wp:docPr id="28" name="Picture 2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 screen&#10;&#10;Description automatically generated"/>
                    <pic:cNvPicPr/>
                  </pic:nvPicPr>
                  <pic:blipFill>
                    <a:blip r:embed="rId20"/>
                    <a:stretch>
                      <a:fillRect/>
                    </a:stretch>
                  </pic:blipFill>
                  <pic:spPr>
                    <a:xfrm>
                      <a:off x="0" y="0"/>
                      <a:ext cx="4845050" cy="1990895"/>
                    </a:xfrm>
                    <a:prstGeom prst="rect">
                      <a:avLst/>
                    </a:prstGeom>
                  </pic:spPr>
                </pic:pic>
              </a:graphicData>
            </a:graphic>
          </wp:inline>
        </w:drawing>
      </w:r>
    </w:p>
    <w:p w14:paraId="71104742" w14:textId="77777777" w:rsidR="008C1136" w:rsidRPr="00F60976" w:rsidRDefault="008C1136" w:rsidP="008C1136">
      <w:pPr>
        <w:pStyle w:val="BodyText"/>
        <w:spacing w:before="125" w:line="233" w:lineRule="auto"/>
        <w:ind w:left="113" w:right="40"/>
        <w:jc w:val="center"/>
        <w:rPr>
          <w:color w:val="000000"/>
          <w:sz w:val="22"/>
          <w:szCs w:val="22"/>
          <w:lang w:eastAsia="ja-JP"/>
        </w:rPr>
      </w:pPr>
      <w:r w:rsidRPr="00F60976">
        <w:rPr>
          <w:color w:val="000000"/>
          <w:sz w:val="22"/>
          <w:szCs w:val="22"/>
          <w:lang w:eastAsia="ja-JP"/>
        </w:rPr>
        <w:t>Figure 2: Results summary</w:t>
      </w:r>
    </w:p>
    <w:p w14:paraId="188AA837" w14:textId="77777777" w:rsidR="008C1136" w:rsidRDefault="008C1136" w:rsidP="00F60976">
      <w:pPr>
        <w:spacing w:after="0" w:line="360" w:lineRule="auto"/>
        <w:ind w:firstLine="567"/>
        <w:jc w:val="both"/>
        <w:rPr>
          <w:rFonts w:ascii="Times New Roman" w:hAnsi="Times New Roman"/>
          <w:color w:val="000000"/>
          <w:sz w:val="24"/>
          <w:szCs w:val="24"/>
        </w:rPr>
      </w:pPr>
      <w:r w:rsidRPr="00D07CA1">
        <w:rPr>
          <w:rFonts w:ascii="Times New Roman" w:hAnsi="Times New Roman"/>
          <w:color w:val="000000"/>
          <w:sz w:val="24"/>
          <w:szCs w:val="24"/>
        </w:rPr>
        <w:t xml:space="preserve">Figure 2 provides a summary of the results of the data that was collected from 2009 to 2024. </w:t>
      </w:r>
      <w:r>
        <w:rPr>
          <w:rFonts w:ascii="Times New Roman" w:hAnsi="Times New Roman"/>
          <w:color w:val="000000"/>
          <w:sz w:val="24"/>
          <w:szCs w:val="24"/>
        </w:rPr>
        <w:t>To remain competitive, all economies depend on research and development in the information and communication technology (ICT) industry</w:t>
      </w:r>
      <w:r w:rsidRPr="00973DC5">
        <w:rPr>
          <w:rFonts w:ascii="Times New Roman" w:hAnsi="Times New Roman"/>
          <w:color w:val="000000"/>
          <w:sz w:val="24"/>
          <w:szCs w:val="24"/>
        </w:rPr>
        <w:t>. South Africa's aspirational growth objectives are designed to enhance the Department of Science and Technology's contribution to national development and support the private sector. There is an annual growth rate of 4.73% in ICT research in South Africa</w:t>
      </w:r>
      <w:r>
        <w:rPr>
          <w:rFonts w:ascii="Times New Roman" w:hAnsi="Times New Roman"/>
          <w:color w:val="000000"/>
          <w:sz w:val="24"/>
          <w:szCs w:val="24"/>
        </w:rPr>
        <w:t>, with</w:t>
      </w:r>
      <w:r w:rsidRPr="00D07CA1">
        <w:rPr>
          <w:rFonts w:ascii="Times New Roman" w:hAnsi="Times New Roman"/>
          <w:color w:val="000000"/>
          <w:sz w:val="24"/>
          <w:szCs w:val="24"/>
        </w:rPr>
        <w:t xml:space="preserve"> an average of 14.08 average citations per document. </w:t>
      </w:r>
    </w:p>
    <w:p w14:paraId="1A63F590" w14:textId="77777777" w:rsidR="008C1136" w:rsidRDefault="008C1136" w:rsidP="00F60976">
      <w:pPr>
        <w:spacing w:after="0" w:line="360" w:lineRule="auto"/>
        <w:ind w:firstLine="567"/>
        <w:jc w:val="both"/>
        <w:rPr>
          <w:rFonts w:ascii="Times New Roman" w:hAnsi="Times New Roman"/>
          <w:color w:val="000000"/>
          <w:sz w:val="24"/>
          <w:szCs w:val="24"/>
        </w:rPr>
      </w:pPr>
      <w:r w:rsidRPr="00EF4431">
        <w:rPr>
          <w:rFonts w:ascii="Times New Roman" w:hAnsi="Times New Roman"/>
          <w:color w:val="000000"/>
          <w:sz w:val="24"/>
          <w:szCs w:val="24"/>
        </w:rPr>
        <w:t xml:space="preserve">Collaboration encourages individuals or organizations to accomplish common goals or reduce losses. As per the literature, South Africa is taking advantage of the internet speed due to the sea cable, and that infrastructure can be expanded to the rural area to close the gap between the city and rural </w:t>
      </w:r>
      <w:r>
        <w:rPr>
          <w:rFonts w:ascii="Times New Roman" w:hAnsi="Times New Roman"/>
          <w:color w:val="000000"/>
          <w:sz w:val="24"/>
          <w:szCs w:val="24"/>
        </w:rPr>
        <w:t>i</w:t>
      </w:r>
      <w:r w:rsidRPr="00EF4431">
        <w:rPr>
          <w:rFonts w:ascii="Times New Roman" w:hAnsi="Times New Roman"/>
          <w:color w:val="000000"/>
          <w:sz w:val="24"/>
          <w:szCs w:val="24"/>
        </w:rPr>
        <w:t>n South Africa and Africa</w:t>
      </w:r>
      <w:r>
        <w:rPr>
          <w:rFonts w:ascii="Times New Roman" w:hAnsi="Times New Roman"/>
          <w:color w:val="000000"/>
          <w:sz w:val="24"/>
          <w:szCs w:val="24"/>
        </w:rPr>
        <w:t>.</w:t>
      </w:r>
      <w:r w:rsidRPr="00EF4431">
        <w:rPr>
          <w:rFonts w:ascii="Times New Roman" w:hAnsi="Times New Roman"/>
          <w:color w:val="000000"/>
          <w:sz w:val="24"/>
          <w:szCs w:val="24"/>
        </w:rPr>
        <w:t xml:space="preserve"> ICT cooperation uses technology advancement and </w:t>
      </w:r>
      <w:r>
        <w:rPr>
          <w:rFonts w:ascii="Times New Roman" w:hAnsi="Times New Roman"/>
          <w:color w:val="000000"/>
          <w:sz w:val="24"/>
          <w:szCs w:val="24"/>
        </w:rPr>
        <w:t>joint</w:t>
      </w:r>
      <w:r w:rsidRPr="00EF4431">
        <w:rPr>
          <w:rFonts w:ascii="Times New Roman" w:hAnsi="Times New Roman"/>
          <w:color w:val="000000"/>
          <w:sz w:val="24"/>
          <w:szCs w:val="24"/>
        </w:rPr>
        <w:t xml:space="preserve"> training to create research networks and linkages. As a result of this approach, the digital divide is narrowed in southern African countries through introspection, planning, and coordinated action. The results shown in Figure 2 show that 26% of international co-authorship was highly cited, and the author’s keywords were 212. The average citation per document was 14.08. There is a need for more collaboration with Africa and international research in order to increase ICT research in South Africa.</w:t>
      </w:r>
    </w:p>
    <w:p w14:paraId="07D055E8" w14:textId="77777777" w:rsidR="008C1136" w:rsidRDefault="008C1136" w:rsidP="008C1136">
      <w:pPr>
        <w:spacing w:before="120" w:after="120" w:line="360" w:lineRule="auto"/>
        <w:jc w:val="both"/>
        <w:rPr>
          <w:rFonts w:ascii="Times New Roman" w:hAnsi="Times New Roman"/>
          <w:color w:val="000000"/>
          <w:sz w:val="24"/>
          <w:szCs w:val="24"/>
        </w:rPr>
      </w:pPr>
      <w:r>
        <w:rPr>
          <w:noProof/>
          <w:lang w:eastAsia="en-US"/>
        </w:rPr>
        <w:lastRenderedPageBreak/>
        <w:drawing>
          <wp:inline distT="0" distB="0" distL="0" distR="0" wp14:anchorId="157B0803" wp14:editId="4826E957">
            <wp:extent cx="5670550" cy="2787650"/>
            <wp:effectExtent l="0" t="0" r="6350" b="0"/>
            <wp:docPr id="1" name="Picture 1" descr="A graph showing the amount of documents publis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amount of documents published&#10;&#10;Description automatically generated"/>
                    <pic:cNvPicPr/>
                  </pic:nvPicPr>
                  <pic:blipFill>
                    <a:blip r:embed="rId21"/>
                    <a:stretch>
                      <a:fillRect/>
                    </a:stretch>
                  </pic:blipFill>
                  <pic:spPr>
                    <a:xfrm>
                      <a:off x="0" y="0"/>
                      <a:ext cx="5670847" cy="2787796"/>
                    </a:xfrm>
                    <a:prstGeom prst="rect">
                      <a:avLst/>
                    </a:prstGeom>
                  </pic:spPr>
                </pic:pic>
              </a:graphicData>
            </a:graphic>
          </wp:inline>
        </w:drawing>
      </w:r>
    </w:p>
    <w:p w14:paraId="5E7C486C" w14:textId="77777777" w:rsidR="008C1136" w:rsidRPr="00F60976" w:rsidRDefault="008C1136" w:rsidP="008C1136">
      <w:pPr>
        <w:pStyle w:val="BodyText"/>
        <w:spacing w:before="125" w:line="233" w:lineRule="auto"/>
        <w:ind w:left="113" w:right="40"/>
        <w:jc w:val="center"/>
        <w:rPr>
          <w:color w:val="000000"/>
          <w:sz w:val="22"/>
          <w:szCs w:val="22"/>
          <w:lang w:eastAsia="ja-JP"/>
        </w:rPr>
      </w:pPr>
      <w:r w:rsidRPr="00F60976">
        <w:rPr>
          <w:color w:val="000000"/>
          <w:sz w:val="22"/>
          <w:szCs w:val="22"/>
          <w:lang w:eastAsia="ja-JP"/>
        </w:rPr>
        <w:t>Figure 3: Affiliation</w:t>
      </w:r>
    </w:p>
    <w:p w14:paraId="60F33857" w14:textId="77777777" w:rsidR="008C1136" w:rsidRDefault="008C1136" w:rsidP="00F60976">
      <w:pPr>
        <w:spacing w:after="0" w:line="360" w:lineRule="auto"/>
        <w:ind w:firstLine="567"/>
        <w:jc w:val="both"/>
        <w:rPr>
          <w:rFonts w:ascii="Times New Roman" w:hAnsi="Times New Roman"/>
          <w:color w:val="000000"/>
          <w:sz w:val="24"/>
          <w:szCs w:val="24"/>
        </w:rPr>
      </w:pPr>
      <w:bookmarkStart w:id="2" w:name="_heading=h.gjdgxs" w:colFirst="0" w:colLast="0"/>
      <w:bookmarkEnd w:id="2"/>
      <w:r w:rsidRPr="00F44674">
        <w:rPr>
          <w:rFonts w:ascii="Times New Roman" w:hAnsi="Times New Roman"/>
          <w:color w:val="000000"/>
          <w:sz w:val="24"/>
          <w:szCs w:val="24"/>
        </w:rPr>
        <w:t xml:space="preserve">ICT integration is being used by the University of South Africa (Unisa), a fast-expanding open-distance learning provider in South Africa, </w:t>
      </w:r>
      <w:r>
        <w:rPr>
          <w:rFonts w:ascii="Times New Roman" w:hAnsi="Times New Roman"/>
          <w:color w:val="000000"/>
          <w:sz w:val="24"/>
          <w:szCs w:val="24"/>
        </w:rPr>
        <w:t>to establish</w:t>
      </w:r>
      <w:r w:rsidRPr="00F44674">
        <w:rPr>
          <w:rFonts w:ascii="Times New Roman" w:hAnsi="Times New Roman"/>
          <w:color w:val="000000"/>
          <w:sz w:val="24"/>
          <w:szCs w:val="24"/>
        </w:rPr>
        <w:t xml:space="preserve"> a mixed, flexible, and technologically advanced learning environme</w:t>
      </w:r>
      <w:r>
        <w:rPr>
          <w:rFonts w:ascii="Times New Roman" w:hAnsi="Times New Roman"/>
          <w:color w:val="000000"/>
          <w:sz w:val="24"/>
          <w:szCs w:val="24"/>
        </w:rPr>
        <w:t>nt in this regard.</w:t>
      </w:r>
      <w:r w:rsidRPr="00F44674">
        <w:rPr>
          <w:rFonts w:ascii="Times New Roman" w:hAnsi="Times New Roman"/>
          <w:color w:val="000000"/>
          <w:sz w:val="24"/>
          <w:szCs w:val="24"/>
        </w:rPr>
        <w:t xml:space="preserve"> </w:t>
      </w:r>
      <w:r>
        <w:rPr>
          <w:rFonts w:ascii="Times New Roman" w:hAnsi="Times New Roman"/>
          <w:color w:val="000000"/>
          <w:sz w:val="24"/>
          <w:szCs w:val="24"/>
        </w:rPr>
        <w:t>Most</w:t>
      </w:r>
      <w:r w:rsidRPr="00F44674">
        <w:rPr>
          <w:rFonts w:ascii="Times New Roman" w:hAnsi="Times New Roman"/>
          <w:color w:val="000000"/>
          <w:sz w:val="24"/>
          <w:szCs w:val="24"/>
        </w:rPr>
        <w:t xml:space="preserve"> papers within the ICT RDI area were authored by researchers from UNISA, as illustrated in Figure 3. I</w:t>
      </w:r>
      <w:r>
        <w:rPr>
          <w:rFonts w:ascii="Times New Roman" w:hAnsi="Times New Roman"/>
          <w:color w:val="000000"/>
          <w:sz w:val="24"/>
          <w:szCs w:val="24"/>
        </w:rPr>
        <w:t>n this regard, UNISA produced 77</w:t>
      </w:r>
      <w:r w:rsidRPr="00F44674">
        <w:rPr>
          <w:rFonts w:ascii="Times New Roman" w:hAnsi="Times New Roman"/>
          <w:color w:val="000000"/>
          <w:sz w:val="24"/>
          <w:szCs w:val="24"/>
        </w:rPr>
        <w:t>% of publications between 2009 and 2024.</w:t>
      </w:r>
    </w:p>
    <w:p w14:paraId="6DC54B07" w14:textId="77777777" w:rsidR="008C1136" w:rsidRDefault="008C1136" w:rsidP="00F60976">
      <w:pPr>
        <w:spacing w:after="0" w:line="360" w:lineRule="auto"/>
        <w:ind w:firstLine="567"/>
        <w:jc w:val="both"/>
        <w:rPr>
          <w:rFonts w:ascii="Times New Roman" w:hAnsi="Times New Roman"/>
          <w:color w:val="000000"/>
          <w:sz w:val="24"/>
          <w:szCs w:val="24"/>
        </w:rPr>
      </w:pPr>
      <w:r w:rsidRPr="00F44674">
        <w:rPr>
          <w:rFonts w:ascii="Times New Roman" w:hAnsi="Times New Roman"/>
          <w:color w:val="000000"/>
          <w:sz w:val="24"/>
          <w:szCs w:val="24"/>
        </w:rPr>
        <w:t xml:space="preserve">The University of Pretoria (UP) curriculum </w:t>
      </w:r>
      <w:r>
        <w:rPr>
          <w:rFonts w:ascii="Times New Roman" w:hAnsi="Times New Roman"/>
          <w:color w:val="000000"/>
          <w:sz w:val="24"/>
          <w:szCs w:val="24"/>
        </w:rPr>
        <w:t>aligns</w:t>
      </w:r>
      <w:r w:rsidRPr="00F44674">
        <w:rPr>
          <w:rFonts w:ascii="Times New Roman" w:hAnsi="Times New Roman"/>
          <w:color w:val="000000"/>
          <w:sz w:val="24"/>
          <w:szCs w:val="24"/>
        </w:rPr>
        <w:t xml:space="preserve"> with worldwide standards</w:t>
      </w:r>
      <w:r>
        <w:rPr>
          <w:rFonts w:ascii="Times New Roman" w:hAnsi="Times New Roman"/>
          <w:color w:val="000000"/>
          <w:sz w:val="24"/>
          <w:szCs w:val="24"/>
        </w:rPr>
        <w:t>. It gives</w:t>
      </w:r>
      <w:r w:rsidRPr="00F44674">
        <w:rPr>
          <w:rFonts w:ascii="Times New Roman" w:hAnsi="Times New Roman"/>
          <w:color w:val="000000"/>
          <w:sz w:val="24"/>
          <w:szCs w:val="24"/>
        </w:rPr>
        <w:t xml:space="preserve"> students a thorough grasp of computer science</w:t>
      </w:r>
      <w:r>
        <w:rPr>
          <w:rFonts w:ascii="Times New Roman" w:hAnsi="Times New Roman"/>
          <w:color w:val="000000"/>
          <w:sz w:val="24"/>
          <w:szCs w:val="24"/>
        </w:rPr>
        <w:t>, emphasizing</w:t>
      </w:r>
      <w:r w:rsidRPr="00F44674">
        <w:rPr>
          <w:rFonts w:ascii="Times New Roman" w:hAnsi="Times New Roman"/>
          <w:color w:val="000000"/>
          <w:sz w:val="24"/>
          <w:szCs w:val="24"/>
        </w:rPr>
        <w:t xml:space="preserve"> modern software development techniques used in the IT sector. In the same period, University </w:t>
      </w:r>
      <w:r>
        <w:rPr>
          <w:rFonts w:ascii="Times New Roman" w:hAnsi="Times New Roman"/>
          <w:color w:val="000000"/>
          <w:sz w:val="24"/>
          <w:szCs w:val="24"/>
        </w:rPr>
        <w:t>o</w:t>
      </w:r>
      <w:r w:rsidRPr="00F44674">
        <w:rPr>
          <w:rFonts w:ascii="Times New Roman" w:hAnsi="Times New Roman"/>
          <w:color w:val="000000"/>
          <w:sz w:val="24"/>
          <w:szCs w:val="24"/>
        </w:rPr>
        <w:t>f Pret</w:t>
      </w:r>
      <w:r>
        <w:rPr>
          <w:rFonts w:ascii="Times New Roman" w:hAnsi="Times New Roman"/>
          <w:color w:val="000000"/>
          <w:sz w:val="24"/>
          <w:szCs w:val="24"/>
        </w:rPr>
        <w:t>oria (UP) came in second with 49</w:t>
      </w:r>
      <w:r w:rsidRPr="00F44674">
        <w:rPr>
          <w:rFonts w:ascii="Times New Roman" w:hAnsi="Times New Roman"/>
          <w:color w:val="000000"/>
          <w:sz w:val="24"/>
          <w:szCs w:val="24"/>
        </w:rPr>
        <w:t>%</w:t>
      </w:r>
      <w:r>
        <w:rPr>
          <w:rFonts w:ascii="Times New Roman" w:hAnsi="Times New Roman"/>
          <w:color w:val="000000"/>
          <w:sz w:val="24"/>
          <w:szCs w:val="24"/>
        </w:rPr>
        <w:t>, followed by University of Cape Town (UCT) at 41</w:t>
      </w:r>
      <w:r w:rsidRPr="00D07CA1">
        <w:rPr>
          <w:rFonts w:ascii="Times New Roman" w:hAnsi="Times New Roman"/>
          <w:color w:val="000000"/>
          <w:sz w:val="24"/>
          <w:szCs w:val="24"/>
        </w:rPr>
        <w:t xml:space="preserve">%, the University of Johannesburg (UJ) at </w:t>
      </w:r>
      <w:r w:rsidRPr="00C42469">
        <w:rPr>
          <w:rFonts w:ascii="Times New Roman" w:hAnsi="Times New Roman"/>
          <w:sz w:val="24"/>
          <w:szCs w:val="24"/>
        </w:rPr>
        <w:t xml:space="preserve">29%, </w:t>
      </w:r>
      <w:r w:rsidRPr="00C42469">
        <w:rPr>
          <w:rFonts w:ascii="Times New Roman" w:hAnsi="Times New Roman"/>
          <w:color w:val="000000"/>
          <w:sz w:val="24"/>
          <w:szCs w:val="24"/>
        </w:rPr>
        <w:t>The Council for Scientific and Industrial Research</w:t>
      </w:r>
      <w:r>
        <w:rPr>
          <w:rFonts w:ascii="Times New Roman" w:hAnsi="Times New Roman"/>
          <w:color w:val="000000"/>
          <w:sz w:val="24"/>
          <w:szCs w:val="24"/>
        </w:rPr>
        <w:t xml:space="preserve"> (CSIR) at 28%, followed by University of KwaZulu-Natal at 20</w:t>
      </w:r>
      <w:r w:rsidRPr="00D07CA1">
        <w:rPr>
          <w:rFonts w:ascii="Times New Roman" w:hAnsi="Times New Roman"/>
          <w:color w:val="000000"/>
          <w:sz w:val="24"/>
          <w:szCs w:val="24"/>
        </w:rPr>
        <w:t>%, North-West University (NWU)</w:t>
      </w:r>
      <w:r>
        <w:rPr>
          <w:rFonts w:ascii="Times New Roman" w:hAnsi="Times New Roman"/>
          <w:color w:val="000000"/>
          <w:sz w:val="24"/>
          <w:szCs w:val="24"/>
        </w:rPr>
        <w:t xml:space="preserve"> at 18% followed by University of Western Cape at 15%, </w:t>
      </w:r>
      <w:r w:rsidRPr="00D07CA1">
        <w:rPr>
          <w:rFonts w:ascii="Times New Roman" w:hAnsi="Times New Roman"/>
          <w:color w:val="000000"/>
          <w:sz w:val="24"/>
          <w:szCs w:val="24"/>
        </w:rPr>
        <w:t>Un</w:t>
      </w:r>
      <w:r>
        <w:rPr>
          <w:rFonts w:ascii="Times New Roman" w:hAnsi="Times New Roman"/>
          <w:color w:val="000000"/>
          <w:sz w:val="24"/>
          <w:szCs w:val="24"/>
        </w:rPr>
        <w:t>iversity of Fort Hare at 14</w:t>
      </w:r>
      <w:r w:rsidRPr="00D07CA1">
        <w:rPr>
          <w:rFonts w:ascii="Times New Roman" w:hAnsi="Times New Roman"/>
          <w:color w:val="000000"/>
          <w:sz w:val="24"/>
          <w:szCs w:val="24"/>
        </w:rPr>
        <w:t xml:space="preserve">%, </w:t>
      </w:r>
      <w:r>
        <w:rPr>
          <w:rFonts w:ascii="Times New Roman" w:hAnsi="Times New Roman"/>
          <w:color w:val="000000"/>
          <w:sz w:val="24"/>
          <w:szCs w:val="24"/>
        </w:rPr>
        <w:t xml:space="preserve"> and Tshwane University of Technology at 13%.</w:t>
      </w:r>
    </w:p>
    <w:p w14:paraId="44DC3B30" w14:textId="77777777" w:rsidR="008C1136" w:rsidRDefault="008C1136" w:rsidP="008C1136">
      <w:pPr>
        <w:spacing w:before="120" w:after="120" w:line="360" w:lineRule="auto"/>
        <w:ind w:left="426"/>
        <w:jc w:val="center"/>
        <w:rPr>
          <w:rFonts w:ascii="Times New Roman" w:hAnsi="Times New Roman"/>
          <w:color w:val="000000"/>
          <w:sz w:val="24"/>
          <w:szCs w:val="24"/>
        </w:rPr>
      </w:pPr>
      <w:r>
        <w:rPr>
          <w:noProof/>
          <w:lang w:eastAsia="en-US"/>
        </w:rPr>
        <w:drawing>
          <wp:inline distT="0" distB="0" distL="0" distR="0" wp14:anchorId="1072BB4B" wp14:editId="7F1816A2">
            <wp:extent cx="4012565" cy="1841986"/>
            <wp:effectExtent l="0" t="0" r="6985" b="6350"/>
            <wp:docPr id="14" name="Picture 14"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words&#10;&#10;Description automatically generated"/>
                    <pic:cNvPicPr/>
                  </pic:nvPicPr>
                  <pic:blipFill>
                    <a:blip r:embed="rId22"/>
                    <a:stretch>
                      <a:fillRect/>
                    </a:stretch>
                  </pic:blipFill>
                  <pic:spPr>
                    <a:xfrm>
                      <a:off x="0" y="0"/>
                      <a:ext cx="4073922" cy="1870152"/>
                    </a:xfrm>
                    <a:prstGeom prst="rect">
                      <a:avLst/>
                    </a:prstGeom>
                  </pic:spPr>
                </pic:pic>
              </a:graphicData>
            </a:graphic>
          </wp:inline>
        </w:drawing>
      </w:r>
    </w:p>
    <w:p w14:paraId="4FD76CCA" w14:textId="77777777" w:rsidR="008C1136" w:rsidRPr="00F60976" w:rsidRDefault="008C1136" w:rsidP="008C1136">
      <w:pPr>
        <w:pStyle w:val="BodyText"/>
        <w:spacing w:before="125" w:line="233" w:lineRule="auto"/>
        <w:ind w:right="40"/>
        <w:jc w:val="center"/>
        <w:rPr>
          <w:color w:val="000000"/>
          <w:sz w:val="22"/>
          <w:szCs w:val="22"/>
          <w:lang w:eastAsia="ja-JP"/>
        </w:rPr>
      </w:pPr>
      <w:r w:rsidRPr="00F60976">
        <w:rPr>
          <w:color w:val="000000"/>
          <w:sz w:val="22"/>
          <w:szCs w:val="22"/>
          <w:lang w:eastAsia="ja-JP"/>
        </w:rPr>
        <w:t>Figure 4:  Most frequently searched words</w:t>
      </w:r>
    </w:p>
    <w:p w14:paraId="16755EBF" w14:textId="77777777" w:rsidR="008C1136" w:rsidRDefault="008C1136" w:rsidP="00F60976">
      <w:pPr>
        <w:spacing w:after="0" w:line="360" w:lineRule="auto"/>
        <w:ind w:firstLine="567"/>
        <w:jc w:val="both"/>
        <w:rPr>
          <w:rFonts w:ascii="Times New Roman" w:hAnsi="Times New Roman"/>
          <w:color w:val="000000"/>
          <w:sz w:val="24"/>
          <w:szCs w:val="24"/>
        </w:rPr>
      </w:pPr>
      <w:r w:rsidRPr="00456521">
        <w:rPr>
          <w:rFonts w:ascii="Times New Roman" w:hAnsi="Times New Roman"/>
          <w:color w:val="000000"/>
          <w:sz w:val="24"/>
          <w:szCs w:val="24"/>
        </w:rPr>
        <w:lastRenderedPageBreak/>
        <w:t xml:space="preserve">Because using and understanding ICT is essential for getting a job, more students are enrolling in ICT courses, and most </w:t>
      </w:r>
      <w:r>
        <w:rPr>
          <w:rFonts w:ascii="Times New Roman" w:hAnsi="Times New Roman"/>
          <w:color w:val="000000"/>
          <w:sz w:val="24"/>
          <w:szCs w:val="24"/>
        </w:rPr>
        <w:t xml:space="preserve">school and university curricula disciplines </w:t>
      </w:r>
      <w:r w:rsidRPr="00456521">
        <w:rPr>
          <w:rFonts w:ascii="Times New Roman" w:hAnsi="Times New Roman"/>
          <w:color w:val="000000"/>
          <w:sz w:val="24"/>
          <w:szCs w:val="24"/>
        </w:rPr>
        <w:t xml:space="preserve">require it. This change </w:t>
      </w:r>
      <w:r>
        <w:rPr>
          <w:rFonts w:ascii="Times New Roman" w:hAnsi="Times New Roman"/>
          <w:color w:val="000000"/>
          <w:sz w:val="24"/>
          <w:szCs w:val="24"/>
        </w:rPr>
        <w:t>reflects</w:t>
      </w:r>
      <w:r w:rsidRPr="00456521">
        <w:rPr>
          <w:rFonts w:ascii="Times New Roman" w:hAnsi="Times New Roman"/>
          <w:color w:val="000000"/>
          <w:sz w:val="24"/>
          <w:szCs w:val="24"/>
        </w:rPr>
        <w:t xml:space="preserve"> ICT's growing significance in the job economy. </w:t>
      </w:r>
    </w:p>
    <w:p w14:paraId="2FC0854D" w14:textId="77777777" w:rsidR="008C1136" w:rsidRDefault="008C1136" w:rsidP="00F60976">
      <w:pPr>
        <w:spacing w:after="0" w:line="360" w:lineRule="auto"/>
        <w:ind w:firstLine="567"/>
        <w:jc w:val="both"/>
        <w:rPr>
          <w:rFonts w:ascii="Times New Roman" w:hAnsi="Times New Roman"/>
          <w:color w:val="000000"/>
          <w:sz w:val="24"/>
          <w:szCs w:val="24"/>
        </w:rPr>
      </w:pPr>
      <w:r w:rsidRPr="00456521">
        <w:rPr>
          <w:rFonts w:ascii="Times New Roman" w:hAnsi="Times New Roman"/>
          <w:color w:val="000000"/>
          <w:sz w:val="24"/>
          <w:szCs w:val="24"/>
        </w:rPr>
        <w:t>Figure 4 illustrates the most searched words in the ICT RDI</w:t>
      </w:r>
      <w:r>
        <w:rPr>
          <w:rFonts w:ascii="Times New Roman" w:hAnsi="Times New Roman"/>
          <w:color w:val="000000"/>
          <w:sz w:val="24"/>
          <w:szCs w:val="24"/>
        </w:rPr>
        <w:t>: economic</w:t>
      </w:r>
      <w:r w:rsidRPr="00456521">
        <w:rPr>
          <w:rFonts w:ascii="Times New Roman" w:hAnsi="Times New Roman"/>
          <w:color w:val="000000"/>
          <w:sz w:val="24"/>
          <w:szCs w:val="24"/>
        </w:rPr>
        <w:t xml:space="preserve"> growth, information, technology, impact, knowledge, information systems, developing countries, financial development, and energy consumption. In this regard, most papers included technology, economic growth, and information as their keywords. </w:t>
      </w:r>
    </w:p>
    <w:p w14:paraId="07C6B27E" w14:textId="77777777" w:rsidR="008C1136" w:rsidRDefault="008C1136" w:rsidP="00F60976">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Figure 5 shows a network map illustrating the </w:t>
      </w:r>
      <w:r w:rsidRPr="00923EA3">
        <w:rPr>
          <w:rFonts w:ascii="Times New Roman" w:hAnsi="Times New Roman"/>
          <w:color w:val="000000"/>
          <w:sz w:val="24"/>
          <w:szCs w:val="24"/>
        </w:rPr>
        <w:t xml:space="preserve">interconnections and relationships of Figure 4’s keywords. Furthermore, </w:t>
      </w:r>
      <w:r>
        <w:rPr>
          <w:rFonts w:ascii="Times New Roman" w:hAnsi="Times New Roman"/>
          <w:color w:val="000000"/>
          <w:sz w:val="24"/>
          <w:szCs w:val="24"/>
        </w:rPr>
        <w:t xml:space="preserve">the interconnections and relationships analysis </w:t>
      </w:r>
      <w:r w:rsidRPr="00923EA3">
        <w:rPr>
          <w:rFonts w:ascii="Times New Roman" w:hAnsi="Times New Roman"/>
          <w:color w:val="000000"/>
          <w:sz w:val="24"/>
          <w:szCs w:val="24"/>
        </w:rPr>
        <w:t>reveals the importance of innovation, user acceptance, knowledge, and investment in ICT RDI. The latter translates to the fact that while researchers are busy with ICT RDI</w:t>
      </w:r>
      <w:r>
        <w:rPr>
          <w:rFonts w:ascii="Times New Roman" w:hAnsi="Times New Roman"/>
          <w:color w:val="000000"/>
          <w:sz w:val="24"/>
          <w:szCs w:val="24"/>
        </w:rPr>
        <w:t>,</w:t>
      </w:r>
      <w:r w:rsidRPr="00923EA3">
        <w:rPr>
          <w:rFonts w:ascii="Times New Roman" w:hAnsi="Times New Roman"/>
          <w:color w:val="000000"/>
          <w:sz w:val="24"/>
          <w:szCs w:val="24"/>
        </w:rPr>
        <w:t xml:space="preserve"> they also work with innovation, user acceptance, knowledge, and investment.</w:t>
      </w:r>
    </w:p>
    <w:p w14:paraId="6CBA453E" w14:textId="77777777" w:rsidR="008C1136" w:rsidRDefault="008C1136" w:rsidP="008C1136">
      <w:pPr>
        <w:spacing w:before="120" w:after="120" w:line="360" w:lineRule="auto"/>
        <w:jc w:val="center"/>
        <w:rPr>
          <w:rFonts w:ascii="Times New Roman" w:hAnsi="Times New Roman"/>
          <w:color w:val="000000"/>
          <w:sz w:val="24"/>
          <w:szCs w:val="24"/>
        </w:rPr>
      </w:pPr>
      <w:r>
        <w:rPr>
          <w:noProof/>
          <w:lang w:eastAsia="en-US"/>
        </w:rPr>
        <w:drawing>
          <wp:inline distT="0" distB="0" distL="0" distR="0" wp14:anchorId="26C369AB" wp14:editId="4756C8B0">
            <wp:extent cx="4889499" cy="2540000"/>
            <wp:effectExtent l="0" t="0" r="6985" b="0"/>
            <wp:docPr id="15" name="Picture 15"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up of a diagram&#10;&#10;Description automatically generated"/>
                    <pic:cNvPicPr/>
                  </pic:nvPicPr>
                  <pic:blipFill>
                    <a:blip r:embed="rId23"/>
                    <a:stretch>
                      <a:fillRect/>
                    </a:stretch>
                  </pic:blipFill>
                  <pic:spPr>
                    <a:xfrm>
                      <a:off x="0" y="0"/>
                      <a:ext cx="4937779" cy="2565081"/>
                    </a:xfrm>
                    <a:prstGeom prst="rect">
                      <a:avLst/>
                    </a:prstGeom>
                  </pic:spPr>
                </pic:pic>
              </a:graphicData>
            </a:graphic>
          </wp:inline>
        </w:drawing>
      </w:r>
    </w:p>
    <w:p w14:paraId="40FF4193" w14:textId="77777777" w:rsidR="008C1136" w:rsidRPr="00F60976" w:rsidRDefault="008C1136" w:rsidP="008C1136">
      <w:pPr>
        <w:pStyle w:val="BodyText"/>
        <w:spacing w:before="125" w:line="233" w:lineRule="auto"/>
        <w:ind w:left="113" w:right="40"/>
        <w:jc w:val="center"/>
        <w:rPr>
          <w:color w:val="000000"/>
          <w:sz w:val="22"/>
          <w:szCs w:val="22"/>
          <w:lang w:eastAsia="ja-JP"/>
        </w:rPr>
      </w:pPr>
      <w:r w:rsidRPr="00F60976">
        <w:rPr>
          <w:color w:val="000000"/>
          <w:sz w:val="22"/>
          <w:szCs w:val="22"/>
          <w:lang w:eastAsia="ja-JP"/>
        </w:rPr>
        <w:t>Figure 5:  Co-occurrence of ICT research</w:t>
      </w:r>
    </w:p>
    <w:p w14:paraId="1B838D87" w14:textId="77777777" w:rsidR="008C1136" w:rsidRDefault="008C1136" w:rsidP="00F60976">
      <w:pPr>
        <w:spacing w:after="0" w:line="360" w:lineRule="auto"/>
        <w:ind w:firstLine="567"/>
        <w:jc w:val="both"/>
        <w:rPr>
          <w:rFonts w:ascii="Times New Roman" w:hAnsi="Times New Roman"/>
          <w:color w:val="000000"/>
          <w:sz w:val="24"/>
          <w:szCs w:val="24"/>
        </w:rPr>
      </w:pPr>
      <w:r w:rsidRPr="001708A0">
        <w:rPr>
          <w:rFonts w:ascii="Times New Roman" w:hAnsi="Times New Roman"/>
          <w:color w:val="000000"/>
          <w:sz w:val="24"/>
          <w:szCs w:val="24"/>
        </w:rPr>
        <w:t xml:space="preserve">The publication co-occurrences revealed some challenges that still need to be addressed in ICT research, as the research </w:t>
      </w:r>
      <w:r>
        <w:rPr>
          <w:rFonts w:ascii="Times New Roman" w:hAnsi="Times New Roman"/>
          <w:color w:val="000000"/>
          <w:sz w:val="24"/>
          <w:szCs w:val="24"/>
        </w:rPr>
        <w:t>significantly impacts</w:t>
      </w:r>
      <w:r w:rsidRPr="001708A0">
        <w:rPr>
          <w:rFonts w:ascii="Times New Roman" w:hAnsi="Times New Roman"/>
          <w:color w:val="000000"/>
          <w:sz w:val="24"/>
          <w:szCs w:val="24"/>
        </w:rPr>
        <w:t xml:space="preserve"> economic growth, energy consumption, investment, and knowledge transfer (see </w:t>
      </w:r>
      <w:r>
        <w:rPr>
          <w:rFonts w:ascii="Times New Roman" w:hAnsi="Times New Roman"/>
          <w:color w:val="000000"/>
          <w:sz w:val="24"/>
          <w:szCs w:val="24"/>
        </w:rPr>
        <w:t>Figure</w:t>
      </w:r>
      <w:r w:rsidRPr="001708A0">
        <w:rPr>
          <w:rFonts w:ascii="Times New Roman" w:hAnsi="Times New Roman"/>
          <w:color w:val="000000"/>
          <w:sz w:val="24"/>
          <w:szCs w:val="24"/>
        </w:rPr>
        <w:t xml:space="preserve"> 5). </w:t>
      </w:r>
    </w:p>
    <w:p w14:paraId="20D947D1" w14:textId="77777777" w:rsidR="008C1136" w:rsidRDefault="008C1136" w:rsidP="00F60976">
      <w:pPr>
        <w:spacing w:after="0" w:line="360" w:lineRule="auto"/>
        <w:ind w:firstLine="567"/>
        <w:jc w:val="both"/>
        <w:rPr>
          <w:rFonts w:ascii="Times New Roman" w:hAnsi="Times New Roman"/>
          <w:color w:val="000000"/>
          <w:sz w:val="24"/>
          <w:szCs w:val="24"/>
        </w:rPr>
      </w:pPr>
      <w:r w:rsidRPr="001708A0">
        <w:rPr>
          <w:rFonts w:ascii="Times New Roman" w:hAnsi="Times New Roman"/>
          <w:color w:val="000000"/>
          <w:sz w:val="24"/>
          <w:szCs w:val="24"/>
        </w:rPr>
        <w:t xml:space="preserve">Empirical studies show that ICT sector expansion, infrastructure development, and ICT investment are important drivers of economic growth. Advancements in technology, such as e-wallet programs, information systems, telecommunications, and innovation, enhance the growth of each country in the world. </w:t>
      </w:r>
      <w:r w:rsidRPr="00405D07">
        <w:rPr>
          <w:rFonts w:ascii="Times New Roman" w:hAnsi="Times New Roman"/>
          <w:color w:val="000000"/>
          <w:sz w:val="24"/>
          <w:szCs w:val="24"/>
        </w:rPr>
        <w:t>The University of South Africa (U</w:t>
      </w:r>
      <w:r>
        <w:rPr>
          <w:rFonts w:ascii="Times New Roman" w:hAnsi="Times New Roman"/>
          <w:color w:val="000000"/>
          <w:sz w:val="24"/>
          <w:szCs w:val="24"/>
        </w:rPr>
        <w:t>nisa</w:t>
      </w:r>
      <w:r w:rsidRPr="00405D07">
        <w:rPr>
          <w:rFonts w:ascii="Times New Roman" w:hAnsi="Times New Roman"/>
          <w:color w:val="000000"/>
          <w:sz w:val="24"/>
          <w:szCs w:val="24"/>
        </w:rPr>
        <w:t xml:space="preserve">) is the institution that created the most impact on </w:t>
      </w:r>
      <w:r w:rsidRPr="00CD3B46">
        <w:rPr>
          <w:rFonts w:ascii="Times New Roman" w:hAnsi="Times New Roman"/>
          <w:sz w:val="24"/>
          <w:szCs w:val="24"/>
        </w:rPr>
        <w:t xml:space="preserve">economic growth and information, and the author who published the most articles is Kritzinger (2024). There </w:t>
      </w:r>
      <w:r w:rsidRPr="001708A0">
        <w:rPr>
          <w:rFonts w:ascii="Times New Roman" w:hAnsi="Times New Roman"/>
          <w:color w:val="000000"/>
          <w:sz w:val="24"/>
          <w:szCs w:val="24"/>
        </w:rPr>
        <w:t xml:space="preserve">is a clear relationship between </w:t>
      </w:r>
      <w:r w:rsidRPr="001708A0">
        <w:rPr>
          <w:rFonts w:ascii="Times New Roman" w:hAnsi="Times New Roman"/>
          <w:color w:val="000000"/>
          <w:sz w:val="24"/>
          <w:szCs w:val="24"/>
        </w:rPr>
        <w:lastRenderedPageBreak/>
        <w:t>technology, economic growth information, investment, and knowledge, as indicated in Figure 5.</w:t>
      </w:r>
      <w:r>
        <w:rPr>
          <w:rFonts w:ascii="Times New Roman" w:hAnsi="Times New Roman"/>
          <w:color w:val="000000"/>
          <w:sz w:val="24"/>
          <w:szCs w:val="24"/>
        </w:rPr>
        <w:t xml:space="preserve"> </w:t>
      </w:r>
    </w:p>
    <w:p w14:paraId="4AA4D340" w14:textId="77777777" w:rsidR="008C1136" w:rsidRDefault="008C1136" w:rsidP="008C1136">
      <w:pPr>
        <w:spacing w:after="0" w:line="360" w:lineRule="auto"/>
        <w:jc w:val="center"/>
        <w:rPr>
          <w:rFonts w:ascii="Times New Roman" w:hAnsi="Times New Roman"/>
          <w:color w:val="000000"/>
          <w:sz w:val="24"/>
          <w:szCs w:val="24"/>
        </w:rPr>
      </w:pPr>
      <w:r>
        <w:rPr>
          <w:noProof/>
          <w:lang w:eastAsia="en-US"/>
        </w:rPr>
        <w:drawing>
          <wp:inline distT="0" distB="0" distL="0" distR="0" wp14:anchorId="388FDAFD" wp14:editId="675DE1A0">
            <wp:extent cx="4620812" cy="2419273"/>
            <wp:effectExtent l="0" t="0" r="8890" b="635"/>
            <wp:docPr id="2118908468" name="Picture 2118908468" descr="A graph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08468" name="Picture 2118908468" descr="A graph with colorful lines&#10;&#10;Description automatically generated"/>
                    <pic:cNvPicPr/>
                  </pic:nvPicPr>
                  <pic:blipFill>
                    <a:blip r:embed="rId24"/>
                    <a:stretch>
                      <a:fillRect/>
                    </a:stretch>
                  </pic:blipFill>
                  <pic:spPr>
                    <a:xfrm>
                      <a:off x="0" y="0"/>
                      <a:ext cx="4651433" cy="2435305"/>
                    </a:xfrm>
                    <a:prstGeom prst="rect">
                      <a:avLst/>
                    </a:prstGeom>
                  </pic:spPr>
                </pic:pic>
              </a:graphicData>
            </a:graphic>
          </wp:inline>
        </w:drawing>
      </w:r>
    </w:p>
    <w:p w14:paraId="30490C2D" w14:textId="77777777" w:rsidR="008C1136" w:rsidRPr="00F60976" w:rsidRDefault="008C1136" w:rsidP="008C1136">
      <w:pPr>
        <w:pStyle w:val="BodyText"/>
        <w:spacing w:before="125" w:line="233" w:lineRule="auto"/>
        <w:ind w:left="113" w:right="40"/>
        <w:jc w:val="center"/>
        <w:rPr>
          <w:color w:val="000000"/>
          <w:sz w:val="22"/>
          <w:szCs w:val="22"/>
          <w:lang w:eastAsia="ja-JP"/>
        </w:rPr>
      </w:pPr>
      <w:r w:rsidRPr="00F60976">
        <w:rPr>
          <w:color w:val="000000"/>
          <w:sz w:val="22"/>
          <w:szCs w:val="22"/>
          <w:lang w:eastAsia="ja-JP"/>
        </w:rPr>
        <w:t>Figure 6:  Sources' Production over Time</w:t>
      </w:r>
    </w:p>
    <w:p w14:paraId="246EAD52" w14:textId="77777777" w:rsidR="008C1136" w:rsidRPr="00E677A0" w:rsidRDefault="008C1136" w:rsidP="007E2A7A">
      <w:pPr>
        <w:pStyle w:val="BodyText"/>
        <w:spacing w:after="0" w:line="360" w:lineRule="auto"/>
        <w:ind w:right="40" w:firstLine="567"/>
        <w:jc w:val="both"/>
        <w:rPr>
          <w:color w:val="000000"/>
          <w:szCs w:val="24"/>
          <w:lang w:eastAsia="ja-JP"/>
        </w:rPr>
      </w:pPr>
      <w:r w:rsidRPr="001C565B">
        <w:rPr>
          <w:color w:val="000000"/>
          <w:szCs w:val="24"/>
          <w:lang w:eastAsia="ja-JP"/>
        </w:rPr>
        <w:t xml:space="preserve">Between 2019 and 2024, the African </w:t>
      </w:r>
      <w:r>
        <w:rPr>
          <w:color w:val="000000"/>
          <w:szCs w:val="24"/>
          <w:lang w:eastAsia="ja-JP"/>
        </w:rPr>
        <w:t>Journal of Library Arts and Information Science</w:t>
      </w:r>
      <w:r w:rsidRPr="001C565B">
        <w:rPr>
          <w:color w:val="000000"/>
          <w:szCs w:val="24"/>
          <w:lang w:eastAsia="ja-JP"/>
        </w:rPr>
        <w:t xml:space="preserve"> showed positive growth and a constant increase, followed by information development that indicated improvement from 2015 to 2024, and the electronic journal of information systems in developing countries also showed an increase from 2015 to 2019. Education and information technology also showed a </w:t>
      </w:r>
      <w:r>
        <w:rPr>
          <w:color w:val="000000"/>
          <w:szCs w:val="24"/>
          <w:lang w:eastAsia="ja-JP"/>
        </w:rPr>
        <w:t>significant</w:t>
      </w:r>
      <w:r w:rsidRPr="001C565B">
        <w:rPr>
          <w:color w:val="000000"/>
          <w:szCs w:val="24"/>
          <w:lang w:eastAsia="ja-JP"/>
        </w:rPr>
        <w:t xml:space="preserve"> increase; in this regard, the cumulative incidence indicates growth in ICT research in South Africa (see </w:t>
      </w:r>
      <w:r>
        <w:rPr>
          <w:color w:val="000000"/>
          <w:szCs w:val="24"/>
          <w:lang w:eastAsia="ja-JP"/>
        </w:rPr>
        <w:t>Figure</w:t>
      </w:r>
      <w:r w:rsidRPr="001C565B">
        <w:rPr>
          <w:color w:val="000000"/>
          <w:szCs w:val="24"/>
          <w:lang w:eastAsia="ja-JP"/>
        </w:rPr>
        <w:t xml:space="preserve"> 6).</w:t>
      </w:r>
    </w:p>
    <w:p w14:paraId="44FBDBF6" w14:textId="77777777" w:rsidR="008C1136" w:rsidRDefault="008C1136" w:rsidP="008C1136">
      <w:pPr>
        <w:spacing w:after="0"/>
        <w:ind w:left="426" w:firstLine="720"/>
        <w:jc w:val="center"/>
        <w:rPr>
          <w:rFonts w:ascii="Times New Roman" w:hAnsi="Times New Roman"/>
          <w:color w:val="000000"/>
        </w:rPr>
      </w:pPr>
    </w:p>
    <w:p w14:paraId="0D32368D" w14:textId="77777777" w:rsidR="008C1136" w:rsidRDefault="008C1136" w:rsidP="008C1136">
      <w:pPr>
        <w:spacing w:after="0"/>
        <w:jc w:val="center"/>
        <w:rPr>
          <w:rFonts w:ascii="Times New Roman" w:hAnsi="Times New Roman"/>
          <w:color w:val="000000"/>
        </w:rPr>
      </w:pPr>
      <w:r>
        <w:rPr>
          <w:noProof/>
          <w:lang w:eastAsia="en-US"/>
        </w:rPr>
        <w:drawing>
          <wp:inline distT="0" distB="0" distL="0" distR="0" wp14:anchorId="48091D14" wp14:editId="17A5A13A">
            <wp:extent cx="5530850" cy="2431807"/>
            <wp:effectExtent l="0" t="0" r="0" b="6985"/>
            <wp:docPr id="31" name="Picture 3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diagram of a diagram&#10;&#10;Description automatically generated"/>
                    <pic:cNvPicPr/>
                  </pic:nvPicPr>
                  <pic:blipFill>
                    <a:blip r:embed="rId25"/>
                    <a:stretch>
                      <a:fillRect/>
                    </a:stretch>
                  </pic:blipFill>
                  <pic:spPr>
                    <a:xfrm>
                      <a:off x="0" y="0"/>
                      <a:ext cx="5673515" cy="2494534"/>
                    </a:xfrm>
                    <a:prstGeom prst="rect">
                      <a:avLst/>
                    </a:prstGeom>
                  </pic:spPr>
                </pic:pic>
              </a:graphicData>
            </a:graphic>
          </wp:inline>
        </w:drawing>
      </w:r>
    </w:p>
    <w:p w14:paraId="5A636BF4" w14:textId="77777777" w:rsidR="008C1136" w:rsidRPr="00F60976" w:rsidRDefault="008C1136" w:rsidP="008C1136">
      <w:pPr>
        <w:pStyle w:val="BodyText"/>
        <w:spacing w:before="125" w:line="233" w:lineRule="auto"/>
        <w:ind w:left="113" w:right="40"/>
        <w:jc w:val="center"/>
        <w:rPr>
          <w:color w:val="000000"/>
          <w:sz w:val="22"/>
          <w:szCs w:val="22"/>
          <w:lang w:eastAsia="ja-JP"/>
        </w:rPr>
      </w:pPr>
      <w:r w:rsidRPr="00F60976">
        <w:rPr>
          <w:color w:val="000000"/>
          <w:sz w:val="22"/>
          <w:szCs w:val="22"/>
          <w:lang w:eastAsia="ja-JP"/>
        </w:rPr>
        <w:t>Figure 7:  Thematic analysis</w:t>
      </w:r>
    </w:p>
    <w:p w14:paraId="07638843" w14:textId="77777777" w:rsidR="008C1136" w:rsidRPr="00FC18D5" w:rsidRDefault="008C1136" w:rsidP="008C1136">
      <w:pPr>
        <w:spacing w:after="0" w:line="360" w:lineRule="auto"/>
        <w:ind w:firstLine="567"/>
        <w:jc w:val="both"/>
        <w:rPr>
          <w:rFonts w:ascii="Times New Roman" w:hAnsi="Times New Roman"/>
          <w:color w:val="000000"/>
          <w:sz w:val="24"/>
          <w:szCs w:val="24"/>
        </w:rPr>
      </w:pPr>
      <w:r w:rsidRPr="00FC18D5">
        <w:rPr>
          <w:rFonts w:ascii="Times New Roman" w:hAnsi="Times New Roman"/>
          <w:color w:val="000000"/>
          <w:sz w:val="24"/>
          <w:szCs w:val="24"/>
        </w:rPr>
        <w:t>A thematic diagram was constructed to illustrate the four quadrants of the research structure relating to ICT research. The motor themes highlighted information technology and economic growth. Performance</w:t>
      </w:r>
      <w:r>
        <w:rPr>
          <w:rFonts w:ascii="Times New Roman" w:hAnsi="Times New Roman"/>
          <w:color w:val="000000"/>
          <w:sz w:val="24"/>
          <w:szCs w:val="24"/>
        </w:rPr>
        <w:t xml:space="preserve"> in </w:t>
      </w:r>
      <w:r w:rsidRPr="00FC18D5">
        <w:rPr>
          <w:rFonts w:ascii="Times New Roman" w:hAnsi="Times New Roman"/>
          <w:color w:val="000000"/>
          <w:sz w:val="24"/>
          <w:szCs w:val="24"/>
        </w:rPr>
        <w:t xml:space="preserve">developing countries, where the basic themes include ICT, framework, and impact integration management. </w:t>
      </w:r>
    </w:p>
    <w:p w14:paraId="106F1EDA" w14:textId="77777777" w:rsidR="008C1136" w:rsidRDefault="008C1136" w:rsidP="007E2A7A">
      <w:pPr>
        <w:spacing w:after="0" w:line="360" w:lineRule="auto"/>
        <w:ind w:firstLine="567"/>
        <w:jc w:val="both"/>
        <w:rPr>
          <w:rFonts w:ascii="Times New Roman" w:hAnsi="Times New Roman"/>
          <w:color w:val="000000"/>
          <w:sz w:val="24"/>
          <w:szCs w:val="24"/>
        </w:rPr>
      </w:pPr>
      <w:r w:rsidRPr="00FC18D5">
        <w:rPr>
          <w:rFonts w:ascii="Times New Roman" w:hAnsi="Times New Roman"/>
          <w:color w:val="000000"/>
          <w:sz w:val="24"/>
          <w:szCs w:val="24"/>
        </w:rPr>
        <w:lastRenderedPageBreak/>
        <w:t xml:space="preserve">Emerging or clinching themes </w:t>
      </w:r>
      <w:r>
        <w:rPr>
          <w:rFonts w:ascii="Times New Roman" w:hAnsi="Times New Roman"/>
          <w:color w:val="000000"/>
          <w:sz w:val="24"/>
          <w:szCs w:val="24"/>
        </w:rPr>
        <w:t>show information systems, education, and transparency in the middle of niche themes, and clinching themes' niche themes only highlight</w:t>
      </w:r>
      <w:r w:rsidRPr="00FC18D5">
        <w:rPr>
          <w:rFonts w:ascii="Times New Roman" w:hAnsi="Times New Roman"/>
          <w:color w:val="000000"/>
          <w:sz w:val="24"/>
          <w:szCs w:val="24"/>
        </w:rPr>
        <w:t xml:space="preserve"> health systems (see </w:t>
      </w:r>
      <w:r>
        <w:rPr>
          <w:rFonts w:ascii="Times New Roman" w:hAnsi="Times New Roman"/>
          <w:color w:val="000000"/>
          <w:sz w:val="24"/>
          <w:szCs w:val="24"/>
        </w:rPr>
        <w:t>Figure</w:t>
      </w:r>
      <w:r w:rsidRPr="00FC18D5">
        <w:rPr>
          <w:rFonts w:ascii="Times New Roman" w:hAnsi="Times New Roman"/>
          <w:color w:val="000000"/>
          <w:sz w:val="24"/>
          <w:szCs w:val="24"/>
        </w:rPr>
        <w:t xml:space="preserve"> 7).</w:t>
      </w:r>
    </w:p>
    <w:p w14:paraId="50C18751" w14:textId="6C89986B" w:rsidR="0078748F" w:rsidRPr="00BD053C" w:rsidRDefault="008C1136" w:rsidP="007E2A7A">
      <w:pPr>
        <w:spacing w:after="0" w:line="360" w:lineRule="auto"/>
        <w:ind w:firstLine="567"/>
        <w:jc w:val="both"/>
        <w:rPr>
          <w:rFonts w:ascii="Times New Roman" w:hAnsi="Times New Roman"/>
          <w:color w:val="44546A" w:themeColor="text2"/>
          <w:sz w:val="24"/>
          <w:szCs w:val="24"/>
        </w:rPr>
      </w:pPr>
      <w:r w:rsidRPr="00FA196C">
        <w:rPr>
          <w:rFonts w:ascii="Times New Roman" w:hAnsi="Times New Roman"/>
          <w:color w:val="000000"/>
          <w:sz w:val="24"/>
          <w:szCs w:val="24"/>
        </w:rPr>
        <w:t>This paper indicates promising results regarding ICT research in South Africa. Universities showed the research is still continuing</w:t>
      </w:r>
      <w:r>
        <w:rPr>
          <w:rFonts w:ascii="Times New Roman" w:hAnsi="Times New Roman"/>
          <w:color w:val="000000"/>
          <w:sz w:val="24"/>
          <w:szCs w:val="24"/>
        </w:rPr>
        <w:t xml:space="preserve">, and they are contributing to the ICT; however, the </w:t>
      </w:r>
      <w:r w:rsidRPr="00FA196C">
        <w:rPr>
          <w:rFonts w:ascii="Times New Roman" w:hAnsi="Times New Roman"/>
          <w:color w:val="000000"/>
          <w:sz w:val="24"/>
          <w:szCs w:val="24"/>
        </w:rPr>
        <w:t xml:space="preserve">publication must be increased in order to align South African research with the developing countries, and collaboration is one of the critical elements that each country must take very seriously in order to grow the research. In this regard, the study demonstrated positive collaboration results with other countries. This study recommends increasing collaboration among universities in Africa and </w:t>
      </w:r>
      <w:r>
        <w:rPr>
          <w:rFonts w:ascii="Times New Roman" w:hAnsi="Times New Roman"/>
          <w:color w:val="000000"/>
          <w:sz w:val="24"/>
          <w:szCs w:val="24"/>
        </w:rPr>
        <w:t>worldwide</w:t>
      </w:r>
      <w:r w:rsidRPr="00FA196C">
        <w:rPr>
          <w:rFonts w:ascii="Times New Roman" w:hAnsi="Times New Roman"/>
          <w:color w:val="000000"/>
          <w:sz w:val="24"/>
          <w:szCs w:val="24"/>
        </w:rPr>
        <w:t xml:space="preserve"> to increase ICT research.</w:t>
      </w:r>
      <w:r>
        <w:rPr>
          <w:rFonts w:ascii="Times New Roman" w:hAnsi="Times New Roman"/>
          <w:color w:val="000000"/>
          <w:sz w:val="24"/>
          <w:szCs w:val="24"/>
        </w:rPr>
        <w:t xml:space="preserve"> </w:t>
      </w:r>
    </w:p>
    <w:p w14:paraId="0EC86B04" w14:textId="77777777" w:rsidR="008C1136" w:rsidRDefault="008C1136" w:rsidP="007E2A7A">
      <w:pPr>
        <w:spacing w:before="120" w:after="120" w:line="360" w:lineRule="auto"/>
        <w:rPr>
          <w:rFonts w:ascii="Times New Roman" w:hAnsi="Times New Roman"/>
          <w:b/>
          <w:color w:val="000000"/>
          <w:sz w:val="24"/>
          <w:szCs w:val="24"/>
        </w:rPr>
      </w:pPr>
      <w:r w:rsidRPr="002236A4">
        <w:rPr>
          <w:rFonts w:ascii="Times New Roman" w:hAnsi="Times New Roman"/>
          <w:b/>
          <w:color w:val="000000"/>
          <w:sz w:val="24"/>
          <w:szCs w:val="24"/>
        </w:rPr>
        <w:t>CONCLUSION</w:t>
      </w:r>
      <w:r>
        <w:rPr>
          <w:rFonts w:ascii="Times New Roman" w:hAnsi="Times New Roman"/>
          <w:b/>
          <w:color w:val="000000"/>
          <w:sz w:val="24"/>
          <w:szCs w:val="24"/>
        </w:rPr>
        <w:t xml:space="preserve"> </w:t>
      </w:r>
      <w:r>
        <w:rPr>
          <w:rFonts w:ascii="Times New Roman" w:hAnsi="Times New Roman"/>
          <w:b/>
          <w:color w:val="333333"/>
          <w:sz w:val="24"/>
          <w:szCs w:val="24"/>
        </w:rPr>
        <w:t xml:space="preserve">AND </w:t>
      </w:r>
      <w:r w:rsidRPr="00D46115">
        <w:rPr>
          <w:rFonts w:ascii="Times New Roman" w:hAnsi="Times New Roman"/>
          <w:b/>
          <w:color w:val="000000"/>
          <w:sz w:val="24"/>
          <w:szCs w:val="24"/>
        </w:rPr>
        <w:t>RECOMMENDATION</w:t>
      </w:r>
    </w:p>
    <w:p w14:paraId="7E62F294" w14:textId="77777777" w:rsidR="008C1136" w:rsidRPr="00370A00" w:rsidRDefault="008C1136" w:rsidP="007E2A7A">
      <w:pPr>
        <w:spacing w:after="0" w:line="360" w:lineRule="auto"/>
        <w:ind w:firstLine="567"/>
        <w:jc w:val="both"/>
        <w:rPr>
          <w:rFonts w:ascii="Times New Roman" w:hAnsi="Times New Roman"/>
          <w:color w:val="000000"/>
          <w:sz w:val="24"/>
          <w:szCs w:val="24"/>
        </w:rPr>
      </w:pPr>
      <w:r w:rsidRPr="00370A00">
        <w:rPr>
          <w:rFonts w:ascii="Times New Roman" w:hAnsi="Times New Roman"/>
          <w:color w:val="000000"/>
          <w:sz w:val="24"/>
          <w:szCs w:val="24"/>
        </w:rPr>
        <w:t xml:space="preserve">The present study </w:t>
      </w:r>
      <w:r>
        <w:rPr>
          <w:rFonts w:ascii="Times New Roman" w:hAnsi="Times New Roman"/>
          <w:color w:val="000000"/>
          <w:sz w:val="24"/>
          <w:szCs w:val="24"/>
        </w:rPr>
        <w:t>analyzes</w:t>
      </w:r>
      <w:r w:rsidRPr="00370A00">
        <w:rPr>
          <w:rFonts w:ascii="Times New Roman" w:hAnsi="Times New Roman"/>
          <w:color w:val="000000"/>
          <w:sz w:val="24"/>
          <w:szCs w:val="24"/>
        </w:rPr>
        <w:t xml:space="preserve"> ICT research in South Africa from 2009–2024. With more publications coming out throughout time, the majority of the publications were in the form of articles. </w:t>
      </w:r>
      <w:r w:rsidRPr="004065A5">
        <w:rPr>
          <w:rFonts w:ascii="Times New Roman" w:hAnsi="Times New Roman"/>
          <w:color w:val="000000"/>
          <w:sz w:val="24"/>
          <w:szCs w:val="24"/>
        </w:rPr>
        <w:t>The</w:t>
      </w:r>
      <w:r>
        <w:rPr>
          <w:rFonts w:ascii="Times New Roman" w:hAnsi="Times New Roman"/>
          <w:color w:val="000000"/>
          <w:sz w:val="24"/>
          <w:szCs w:val="24"/>
        </w:rPr>
        <w:t xml:space="preserve"> study found that </w:t>
      </w:r>
      <w:r w:rsidRPr="004065A5">
        <w:rPr>
          <w:rFonts w:ascii="Times New Roman" w:hAnsi="Times New Roman"/>
          <w:color w:val="000000"/>
          <w:sz w:val="24"/>
          <w:szCs w:val="24"/>
        </w:rPr>
        <w:t>U</w:t>
      </w:r>
      <w:r>
        <w:rPr>
          <w:rFonts w:ascii="Times New Roman" w:hAnsi="Times New Roman"/>
          <w:color w:val="000000"/>
          <w:sz w:val="24"/>
          <w:szCs w:val="24"/>
        </w:rPr>
        <w:t>nisa</w:t>
      </w:r>
      <w:r w:rsidRPr="004065A5">
        <w:rPr>
          <w:rFonts w:ascii="Times New Roman" w:hAnsi="Times New Roman"/>
          <w:color w:val="000000"/>
          <w:sz w:val="24"/>
          <w:szCs w:val="24"/>
        </w:rPr>
        <w:t xml:space="preserve"> produced 77% of publications between 2009 and 2024.</w:t>
      </w:r>
      <w:r>
        <w:rPr>
          <w:rFonts w:ascii="Times New Roman" w:hAnsi="Times New Roman"/>
          <w:color w:val="000000"/>
          <w:sz w:val="24"/>
          <w:szCs w:val="24"/>
        </w:rPr>
        <w:t xml:space="preserve"> </w:t>
      </w:r>
      <w:r w:rsidRPr="004065A5">
        <w:rPr>
          <w:rFonts w:ascii="Times New Roman" w:hAnsi="Times New Roman"/>
          <w:color w:val="000000"/>
          <w:sz w:val="24"/>
          <w:szCs w:val="24"/>
        </w:rPr>
        <w:t xml:space="preserve">The University of Pretoria (UP) curriculum </w:t>
      </w:r>
      <w:r>
        <w:rPr>
          <w:rFonts w:ascii="Times New Roman" w:hAnsi="Times New Roman"/>
          <w:color w:val="000000"/>
          <w:sz w:val="24"/>
          <w:szCs w:val="24"/>
        </w:rPr>
        <w:t>aligns</w:t>
      </w:r>
      <w:r w:rsidRPr="004065A5">
        <w:rPr>
          <w:rFonts w:ascii="Times New Roman" w:hAnsi="Times New Roman"/>
          <w:color w:val="000000"/>
          <w:sz w:val="24"/>
          <w:szCs w:val="24"/>
        </w:rPr>
        <w:t xml:space="preserve"> with worldwide standards</w:t>
      </w:r>
      <w:r>
        <w:rPr>
          <w:rFonts w:ascii="Times New Roman" w:hAnsi="Times New Roman"/>
          <w:color w:val="000000"/>
          <w:sz w:val="24"/>
          <w:szCs w:val="24"/>
        </w:rPr>
        <w:t>. It gives</w:t>
      </w:r>
      <w:r w:rsidRPr="004065A5">
        <w:rPr>
          <w:rFonts w:ascii="Times New Roman" w:hAnsi="Times New Roman"/>
          <w:color w:val="000000"/>
          <w:sz w:val="24"/>
          <w:szCs w:val="24"/>
        </w:rPr>
        <w:t xml:space="preserve"> students a thorough grasp of computer science</w:t>
      </w:r>
      <w:r>
        <w:rPr>
          <w:rFonts w:ascii="Times New Roman" w:hAnsi="Times New Roman"/>
          <w:color w:val="000000"/>
          <w:sz w:val="24"/>
          <w:szCs w:val="24"/>
        </w:rPr>
        <w:t>, emphasizing</w:t>
      </w:r>
      <w:r w:rsidRPr="004065A5">
        <w:rPr>
          <w:rFonts w:ascii="Times New Roman" w:hAnsi="Times New Roman"/>
          <w:color w:val="000000"/>
          <w:sz w:val="24"/>
          <w:szCs w:val="24"/>
        </w:rPr>
        <w:t xml:space="preserve"> modern software development techniques used in the IT sector. In the same period, the University Of Pretoria (UP) came in second with 49%</w:t>
      </w:r>
      <w:r>
        <w:rPr>
          <w:rFonts w:ascii="Times New Roman" w:hAnsi="Times New Roman"/>
          <w:color w:val="000000"/>
          <w:sz w:val="24"/>
          <w:szCs w:val="24"/>
        </w:rPr>
        <w:t xml:space="preserve">, </w:t>
      </w:r>
      <w:r w:rsidRPr="004065A5">
        <w:rPr>
          <w:rFonts w:ascii="Times New Roman" w:hAnsi="Times New Roman"/>
          <w:color w:val="000000"/>
          <w:sz w:val="24"/>
          <w:szCs w:val="24"/>
        </w:rPr>
        <w:t>followed by the University of Cape Town (UCT) at 41%, the University of Johannesburg (UJ) at 29%, The Council for Scientific and Industrial Research</w:t>
      </w:r>
      <w:r>
        <w:rPr>
          <w:rFonts w:ascii="Times New Roman" w:hAnsi="Times New Roman"/>
          <w:color w:val="000000"/>
          <w:sz w:val="24"/>
          <w:szCs w:val="24"/>
        </w:rPr>
        <w:t xml:space="preserve"> </w:t>
      </w:r>
      <w:r w:rsidRPr="004065A5">
        <w:rPr>
          <w:rFonts w:ascii="Times New Roman" w:hAnsi="Times New Roman"/>
          <w:color w:val="000000"/>
          <w:sz w:val="24"/>
          <w:szCs w:val="24"/>
        </w:rPr>
        <w:t>(CSIR) at 28%,</w:t>
      </w:r>
      <w:r>
        <w:rPr>
          <w:rFonts w:ascii="Times New Roman" w:hAnsi="Times New Roman"/>
          <w:color w:val="000000"/>
          <w:sz w:val="24"/>
          <w:szCs w:val="24"/>
        </w:rPr>
        <w:t xml:space="preserve"> </w:t>
      </w:r>
      <w:r w:rsidRPr="004065A5">
        <w:rPr>
          <w:rFonts w:ascii="Times New Roman" w:hAnsi="Times New Roman"/>
          <w:color w:val="000000"/>
          <w:sz w:val="24"/>
          <w:szCs w:val="24"/>
        </w:rPr>
        <w:t>followed by University of KwaZulu-Natal at 20%, North-West University (NWU) at 18%</w:t>
      </w:r>
      <w:r>
        <w:rPr>
          <w:rFonts w:ascii="Times New Roman" w:hAnsi="Times New Roman"/>
          <w:color w:val="000000"/>
          <w:sz w:val="24"/>
          <w:szCs w:val="24"/>
        </w:rPr>
        <w:t>,</w:t>
      </w:r>
      <w:r w:rsidRPr="004065A5">
        <w:rPr>
          <w:rFonts w:ascii="Times New Roman" w:hAnsi="Times New Roman"/>
          <w:color w:val="000000"/>
          <w:sz w:val="24"/>
          <w:szCs w:val="24"/>
        </w:rPr>
        <w:t xml:space="preserve"> followed by University of Western </w:t>
      </w:r>
      <w:r>
        <w:rPr>
          <w:rFonts w:ascii="Times New Roman" w:hAnsi="Times New Roman"/>
          <w:color w:val="000000"/>
          <w:sz w:val="24"/>
          <w:szCs w:val="24"/>
        </w:rPr>
        <w:t>C</w:t>
      </w:r>
      <w:r w:rsidRPr="004065A5">
        <w:rPr>
          <w:rFonts w:ascii="Times New Roman" w:hAnsi="Times New Roman"/>
          <w:color w:val="000000"/>
          <w:sz w:val="24"/>
          <w:szCs w:val="24"/>
        </w:rPr>
        <w:t>ape at 15%</w:t>
      </w:r>
      <w:r>
        <w:rPr>
          <w:rFonts w:ascii="Times New Roman" w:hAnsi="Times New Roman"/>
          <w:color w:val="000000"/>
          <w:sz w:val="24"/>
          <w:szCs w:val="24"/>
        </w:rPr>
        <w:t>,</w:t>
      </w:r>
      <w:r w:rsidRPr="004065A5">
        <w:rPr>
          <w:rFonts w:ascii="Times New Roman" w:hAnsi="Times New Roman"/>
          <w:color w:val="000000"/>
          <w:sz w:val="24"/>
          <w:szCs w:val="24"/>
        </w:rPr>
        <w:t xml:space="preserve"> University of Fort </w:t>
      </w:r>
      <w:r>
        <w:rPr>
          <w:rFonts w:ascii="Times New Roman" w:hAnsi="Times New Roman"/>
          <w:color w:val="000000"/>
          <w:sz w:val="24"/>
          <w:szCs w:val="24"/>
        </w:rPr>
        <w:t>H</w:t>
      </w:r>
      <w:r w:rsidRPr="004065A5">
        <w:rPr>
          <w:rFonts w:ascii="Times New Roman" w:hAnsi="Times New Roman"/>
          <w:color w:val="000000"/>
          <w:sz w:val="24"/>
          <w:szCs w:val="24"/>
        </w:rPr>
        <w:t>are at 14%,</w:t>
      </w:r>
      <w:r>
        <w:rPr>
          <w:rFonts w:ascii="Times New Roman" w:hAnsi="Times New Roman"/>
          <w:color w:val="000000"/>
          <w:sz w:val="24"/>
          <w:szCs w:val="24"/>
        </w:rPr>
        <w:t xml:space="preserve"> </w:t>
      </w:r>
      <w:r w:rsidRPr="004065A5">
        <w:rPr>
          <w:rFonts w:ascii="Times New Roman" w:hAnsi="Times New Roman"/>
          <w:color w:val="000000"/>
          <w:sz w:val="24"/>
          <w:szCs w:val="24"/>
        </w:rPr>
        <w:t>and Tshwane University of Technology at 13%.</w:t>
      </w:r>
      <w:r>
        <w:rPr>
          <w:rFonts w:ascii="Times New Roman" w:hAnsi="Times New Roman"/>
          <w:color w:val="000000"/>
          <w:sz w:val="24"/>
          <w:szCs w:val="24"/>
        </w:rPr>
        <w:t xml:space="preserve"> Most</w:t>
      </w:r>
      <w:r w:rsidRPr="00370A00">
        <w:rPr>
          <w:rFonts w:ascii="Times New Roman" w:hAnsi="Times New Roman"/>
          <w:color w:val="000000"/>
          <w:sz w:val="24"/>
          <w:szCs w:val="24"/>
        </w:rPr>
        <w:t xml:space="preserve"> of the research area</w:t>
      </w:r>
      <w:r>
        <w:rPr>
          <w:rFonts w:ascii="Times New Roman" w:hAnsi="Times New Roman"/>
          <w:color w:val="000000"/>
          <w:sz w:val="24"/>
          <w:szCs w:val="24"/>
        </w:rPr>
        <w:t>s</w:t>
      </w:r>
      <w:r w:rsidRPr="00370A00">
        <w:rPr>
          <w:rFonts w:ascii="Times New Roman" w:hAnsi="Times New Roman"/>
          <w:color w:val="000000"/>
          <w:sz w:val="24"/>
          <w:szCs w:val="24"/>
        </w:rPr>
        <w:t xml:space="preserve"> w</w:t>
      </w:r>
      <w:r>
        <w:rPr>
          <w:rFonts w:ascii="Times New Roman" w:hAnsi="Times New Roman"/>
          <w:color w:val="000000"/>
          <w:sz w:val="24"/>
          <w:szCs w:val="24"/>
        </w:rPr>
        <w:t>ere</w:t>
      </w:r>
      <w:r w:rsidRPr="00370A00">
        <w:rPr>
          <w:rFonts w:ascii="Times New Roman" w:hAnsi="Times New Roman"/>
          <w:color w:val="000000"/>
          <w:sz w:val="24"/>
          <w:szCs w:val="24"/>
        </w:rPr>
        <w:t xml:space="preserve"> education, educational research, information science, library science, environmental sciences, astronomy, astrophysics, multidisciplinary sciences, computer science, and information systems. </w:t>
      </w:r>
      <w:r w:rsidRPr="00903069">
        <w:rPr>
          <w:rFonts w:ascii="Times New Roman" w:hAnsi="Times New Roman"/>
          <w:color w:val="000000"/>
          <w:sz w:val="24"/>
          <w:szCs w:val="24"/>
        </w:rPr>
        <w:t xml:space="preserve">In order to increase ICT research in South Africa, </w:t>
      </w:r>
      <w:r>
        <w:rPr>
          <w:rFonts w:ascii="Times New Roman" w:hAnsi="Times New Roman"/>
          <w:color w:val="000000"/>
          <w:sz w:val="24"/>
          <w:szCs w:val="24"/>
        </w:rPr>
        <w:t>t</w:t>
      </w:r>
      <w:r w:rsidRPr="00903069">
        <w:rPr>
          <w:rFonts w:ascii="Times New Roman" w:hAnsi="Times New Roman"/>
          <w:color w:val="000000"/>
          <w:sz w:val="24"/>
          <w:szCs w:val="24"/>
        </w:rPr>
        <w:t>he study recommends the expansion of ICT infrastructure to all schools in the city and rural areas to close the gap. IT companies must collaborate with institutions of higher learning and provide more training experiences, unlike focusing on theory. There is a need for more collaboration with Africa and international research in order to increase ICT research in South Africa.</w:t>
      </w:r>
    </w:p>
    <w:p w14:paraId="35012408" w14:textId="77777777" w:rsidR="008C1136" w:rsidRPr="00370A00" w:rsidRDefault="008C1136" w:rsidP="007E2A7A">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During this period, South Africa experienced minimal to no publication in ICT research by universities of technology and colleges</w:t>
      </w:r>
      <w:r w:rsidRPr="00370A00">
        <w:rPr>
          <w:rFonts w:ascii="Times New Roman" w:hAnsi="Times New Roman"/>
          <w:color w:val="000000"/>
          <w:sz w:val="24"/>
          <w:szCs w:val="24"/>
        </w:rPr>
        <w:t xml:space="preserve">. The main contribution of this study is to investigate the prevalence of ICT research in South Africa and provide recommendations on how to improve ICT research. </w:t>
      </w:r>
    </w:p>
    <w:p w14:paraId="07D021F3" w14:textId="77777777" w:rsidR="008C1136" w:rsidRDefault="008C1136" w:rsidP="00F60976">
      <w:pPr>
        <w:spacing w:after="0" w:line="360" w:lineRule="auto"/>
        <w:ind w:firstLine="567"/>
        <w:jc w:val="both"/>
        <w:rPr>
          <w:rFonts w:ascii="Times New Roman" w:hAnsi="Times New Roman"/>
          <w:color w:val="000000"/>
          <w:sz w:val="24"/>
          <w:szCs w:val="24"/>
        </w:rPr>
      </w:pPr>
      <w:r w:rsidRPr="00370A00">
        <w:rPr>
          <w:rFonts w:ascii="Times New Roman" w:hAnsi="Times New Roman"/>
          <w:color w:val="000000"/>
          <w:sz w:val="24"/>
          <w:szCs w:val="24"/>
        </w:rPr>
        <w:lastRenderedPageBreak/>
        <w:t xml:space="preserve">The scope of this inquiry will be expanded in the future by incorporating more research databases, </w:t>
      </w:r>
      <w:r>
        <w:rPr>
          <w:rFonts w:ascii="Times New Roman" w:hAnsi="Times New Roman"/>
          <w:color w:val="000000"/>
          <w:sz w:val="24"/>
          <w:szCs w:val="24"/>
        </w:rPr>
        <w:t>such as PubMed, ERIC, IEEE Xplore, ScienceDirect, Directory</w:t>
      </w:r>
      <w:r w:rsidRPr="002A75C5">
        <w:rPr>
          <w:rFonts w:ascii="Times New Roman" w:hAnsi="Times New Roman"/>
          <w:color w:val="000000"/>
          <w:sz w:val="24"/>
          <w:szCs w:val="24"/>
        </w:rPr>
        <w:t xml:space="preserve"> of Open Access</w:t>
      </w:r>
      <w:r>
        <w:rPr>
          <w:rFonts w:ascii="Times New Roman" w:hAnsi="Times New Roman"/>
          <w:color w:val="000000"/>
          <w:sz w:val="24"/>
          <w:szCs w:val="24"/>
        </w:rPr>
        <w:t xml:space="preserve"> Journals (DOAJ), and </w:t>
      </w:r>
      <w:r w:rsidRPr="002A75C5">
        <w:rPr>
          <w:rFonts w:ascii="Times New Roman" w:hAnsi="Times New Roman"/>
          <w:color w:val="000000"/>
          <w:sz w:val="24"/>
          <w:szCs w:val="24"/>
        </w:rPr>
        <w:t>JSTOR</w:t>
      </w:r>
      <w:r>
        <w:rPr>
          <w:rFonts w:ascii="Times New Roman" w:hAnsi="Times New Roman"/>
          <w:color w:val="000000"/>
          <w:sz w:val="24"/>
          <w:szCs w:val="24"/>
        </w:rPr>
        <w:t xml:space="preserve"> in order to cover most research that was published and provide more solution to South African researchers and the share ideas to implement solution to close the gap for organization and institution of leaning </w:t>
      </w:r>
      <w:r w:rsidRPr="00370A00">
        <w:rPr>
          <w:rFonts w:ascii="Times New Roman" w:hAnsi="Times New Roman"/>
          <w:color w:val="000000"/>
          <w:sz w:val="24"/>
          <w:szCs w:val="24"/>
        </w:rPr>
        <w:t xml:space="preserve">this report solely utilized the Web of Science and Scopus databases. Future researchers will be able to examine the data with bibliometric applications like </w:t>
      </w:r>
      <w:proofErr w:type="spellStart"/>
      <w:r w:rsidRPr="00370A00">
        <w:rPr>
          <w:rFonts w:ascii="Times New Roman" w:hAnsi="Times New Roman"/>
          <w:color w:val="000000"/>
          <w:sz w:val="24"/>
          <w:szCs w:val="24"/>
        </w:rPr>
        <w:t>Bib</w:t>
      </w:r>
      <w:r>
        <w:rPr>
          <w:rFonts w:ascii="Times New Roman" w:hAnsi="Times New Roman"/>
          <w:color w:val="000000"/>
          <w:sz w:val="24"/>
          <w:szCs w:val="24"/>
        </w:rPr>
        <w:t>E</w:t>
      </w:r>
      <w:r w:rsidRPr="00370A00">
        <w:rPr>
          <w:rFonts w:ascii="Times New Roman" w:hAnsi="Times New Roman"/>
          <w:color w:val="000000"/>
          <w:sz w:val="24"/>
          <w:szCs w:val="24"/>
        </w:rPr>
        <w:t>xcel</w:t>
      </w:r>
      <w:proofErr w:type="spellEnd"/>
      <w:r w:rsidRPr="00370A00">
        <w:rPr>
          <w:rFonts w:ascii="Times New Roman" w:hAnsi="Times New Roman"/>
          <w:color w:val="000000"/>
          <w:sz w:val="24"/>
          <w:szCs w:val="24"/>
        </w:rPr>
        <w:t xml:space="preserve"> and </w:t>
      </w:r>
      <w:proofErr w:type="spellStart"/>
      <w:r w:rsidRPr="00370A00">
        <w:rPr>
          <w:rFonts w:ascii="Times New Roman" w:hAnsi="Times New Roman"/>
          <w:color w:val="000000"/>
          <w:sz w:val="24"/>
          <w:szCs w:val="24"/>
        </w:rPr>
        <w:t>VOSviewer</w:t>
      </w:r>
      <w:proofErr w:type="spellEnd"/>
      <w:r w:rsidRPr="00370A00">
        <w:rPr>
          <w:rFonts w:ascii="Times New Roman" w:hAnsi="Times New Roman"/>
          <w:color w:val="000000"/>
          <w:sz w:val="24"/>
          <w:szCs w:val="24"/>
        </w:rPr>
        <w:t xml:space="preserve">. The results of a visual assessment and bibliometric study of ICT research in South Africa may not </w:t>
      </w:r>
      <w:r>
        <w:rPr>
          <w:rFonts w:ascii="Times New Roman" w:hAnsi="Times New Roman"/>
          <w:color w:val="000000"/>
          <w:sz w:val="24"/>
          <w:szCs w:val="24"/>
        </w:rPr>
        <w:t>indicate all studies.</w:t>
      </w:r>
      <w:r w:rsidRPr="002A75C5">
        <w:rPr>
          <w:rFonts w:ascii="Times New Roman" w:hAnsi="Times New Roman"/>
          <w:color w:val="000000"/>
          <w:sz w:val="24"/>
          <w:szCs w:val="24"/>
        </w:rPr>
        <w:t xml:space="preserve"> Future investigations will need </w:t>
      </w:r>
      <w:r>
        <w:rPr>
          <w:rFonts w:ascii="Times New Roman" w:hAnsi="Times New Roman"/>
          <w:color w:val="000000"/>
          <w:sz w:val="24"/>
          <w:szCs w:val="24"/>
        </w:rPr>
        <w:t>a more comprehensive search that includes all articles to</w:t>
      </w:r>
      <w:r w:rsidRPr="002A75C5">
        <w:rPr>
          <w:rFonts w:ascii="Times New Roman" w:hAnsi="Times New Roman"/>
          <w:color w:val="000000"/>
          <w:sz w:val="24"/>
          <w:szCs w:val="24"/>
        </w:rPr>
        <w:t xml:space="preserve"> look at more studies</w:t>
      </w:r>
      <w:r>
        <w:rPr>
          <w:rFonts w:ascii="Times New Roman" w:hAnsi="Times New Roman"/>
          <w:color w:val="000000"/>
          <w:sz w:val="24"/>
          <w:szCs w:val="24"/>
        </w:rPr>
        <w:t>. Furthermore</w:t>
      </w:r>
      <w:r w:rsidRPr="002A75C5">
        <w:rPr>
          <w:rFonts w:ascii="Times New Roman" w:hAnsi="Times New Roman"/>
          <w:color w:val="000000"/>
          <w:sz w:val="24"/>
          <w:szCs w:val="24"/>
        </w:rPr>
        <w:t xml:space="preserve">, future research will expand on the recommendation to further research on the collaboration of ICT companies and higher </w:t>
      </w:r>
      <w:r>
        <w:rPr>
          <w:rFonts w:ascii="Times New Roman" w:hAnsi="Times New Roman"/>
          <w:color w:val="000000"/>
          <w:sz w:val="24"/>
          <w:szCs w:val="24"/>
        </w:rPr>
        <w:t>learning institutions</w:t>
      </w:r>
      <w:r w:rsidRPr="002A75C5">
        <w:rPr>
          <w:rFonts w:ascii="Times New Roman" w:hAnsi="Times New Roman"/>
          <w:color w:val="000000"/>
          <w:sz w:val="24"/>
          <w:szCs w:val="24"/>
        </w:rPr>
        <w:t>.</w:t>
      </w:r>
    </w:p>
    <w:p w14:paraId="77D8D4E5" w14:textId="77777777" w:rsidR="008C1136" w:rsidRDefault="008C1136" w:rsidP="008C1136">
      <w:pPr>
        <w:spacing w:before="120" w:after="120" w:line="360" w:lineRule="auto"/>
        <w:rPr>
          <w:rFonts w:ascii="Times New Roman" w:hAnsi="Times New Roman"/>
          <w:b/>
          <w:color w:val="000000"/>
          <w:sz w:val="24"/>
          <w:szCs w:val="24"/>
        </w:rPr>
      </w:pPr>
      <w:r w:rsidRPr="006C3670">
        <w:rPr>
          <w:rFonts w:ascii="Times New Roman" w:hAnsi="Times New Roman"/>
          <w:b/>
          <w:color w:val="000000"/>
          <w:sz w:val="24"/>
          <w:szCs w:val="24"/>
        </w:rPr>
        <w:t>ACKNOWLEDGEMENT</w:t>
      </w:r>
    </w:p>
    <w:p w14:paraId="153121AB" w14:textId="77777777" w:rsidR="008C1136" w:rsidRDefault="008C1136" w:rsidP="008C1136">
      <w:pPr>
        <w:spacing w:before="120" w:after="120" w:line="360" w:lineRule="auto"/>
        <w:ind w:firstLine="567"/>
        <w:jc w:val="both"/>
        <w:rPr>
          <w:rFonts w:ascii="Times New Roman" w:hAnsi="Times New Roman"/>
          <w:color w:val="000000"/>
          <w:sz w:val="24"/>
          <w:szCs w:val="24"/>
        </w:rPr>
      </w:pPr>
      <w:r w:rsidRPr="006C3670">
        <w:rPr>
          <w:rFonts w:ascii="Times New Roman" w:hAnsi="Times New Roman"/>
          <w:color w:val="000000"/>
          <w:sz w:val="24"/>
          <w:szCs w:val="24"/>
        </w:rPr>
        <w:t>I would like to thank North West University for providing assistance for this study, which is a component of my doctoral thesis.</w:t>
      </w:r>
    </w:p>
    <w:p w14:paraId="493E129C" w14:textId="77777777" w:rsidR="008C1136" w:rsidRDefault="008C1136" w:rsidP="00FB4452">
      <w:pPr>
        <w:spacing w:after="0" w:line="240" w:lineRule="auto"/>
        <w:ind w:left="567" w:hanging="567"/>
        <w:jc w:val="both"/>
        <w:rPr>
          <w:rFonts w:ascii="Times New Roman" w:hAnsi="Times New Roman"/>
          <w:color w:val="000000" w:themeColor="text1"/>
          <w:sz w:val="24"/>
          <w:szCs w:val="24"/>
        </w:rPr>
      </w:pPr>
      <w:r w:rsidRPr="00302A26">
        <w:rPr>
          <w:rFonts w:ascii="Times New Roman" w:hAnsi="Times New Roman"/>
          <w:b/>
          <w:color w:val="000000"/>
          <w:sz w:val="24"/>
          <w:szCs w:val="24"/>
        </w:rPr>
        <w:t>REFERENCES</w:t>
      </w:r>
      <w:r w:rsidRPr="00081EA8">
        <w:rPr>
          <w:rFonts w:ascii="Times New Roman" w:hAnsi="Times New Roman"/>
          <w:color w:val="000000" w:themeColor="text1"/>
          <w:sz w:val="24"/>
          <w:szCs w:val="24"/>
        </w:rPr>
        <w:t xml:space="preserve"> </w:t>
      </w:r>
    </w:p>
    <w:p w14:paraId="1BE89BE2" w14:textId="77777777" w:rsidR="008C1136" w:rsidRDefault="008C1136" w:rsidP="00FB4452">
      <w:pPr>
        <w:spacing w:after="0" w:line="240" w:lineRule="auto"/>
        <w:ind w:left="567" w:hanging="567"/>
        <w:jc w:val="both"/>
        <w:rPr>
          <w:rFonts w:ascii="Times New Roman" w:hAnsi="Times New Roman"/>
          <w:color w:val="000000" w:themeColor="text1"/>
          <w:sz w:val="24"/>
          <w:szCs w:val="24"/>
        </w:rPr>
      </w:pPr>
    </w:p>
    <w:p w14:paraId="3017BD39" w14:textId="77777777" w:rsidR="008C1136" w:rsidRPr="007E2A7A" w:rsidRDefault="008C1136" w:rsidP="007E2A7A">
      <w:pPr>
        <w:pStyle w:val="BodyText"/>
        <w:spacing w:after="0"/>
        <w:ind w:left="567" w:right="114" w:hanging="567"/>
        <w:jc w:val="both"/>
        <w:rPr>
          <w:rStyle w:val="Hyperlink"/>
          <w:szCs w:val="24"/>
          <w:lang w:eastAsia="ja-JP"/>
        </w:rPr>
      </w:pPr>
      <w:proofErr w:type="spellStart"/>
      <w:r w:rsidRPr="007E2A7A">
        <w:rPr>
          <w:szCs w:val="24"/>
          <w:lang w:eastAsia="ja-JP"/>
        </w:rPr>
        <w:t>Adedoyin</w:t>
      </w:r>
      <w:proofErr w:type="spellEnd"/>
      <w:r w:rsidRPr="007E2A7A">
        <w:rPr>
          <w:szCs w:val="24"/>
          <w:lang w:eastAsia="ja-JP"/>
        </w:rPr>
        <w:t xml:space="preserve">, F.F., </w:t>
      </w:r>
      <w:proofErr w:type="spellStart"/>
      <w:r w:rsidRPr="007E2A7A">
        <w:rPr>
          <w:szCs w:val="24"/>
          <w:lang w:eastAsia="ja-JP"/>
        </w:rPr>
        <w:t>Mavengere</w:t>
      </w:r>
      <w:proofErr w:type="spellEnd"/>
      <w:r w:rsidRPr="007E2A7A">
        <w:rPr>
          <w:szCs w:val="24"/>
          <w:lang w:eastAsia="ja-JP"/>
        </w:rPr>
        <w:t>, N., Mutanga, A. (2022).</w:t>
      </w:r>
      <w:r w:rsidRPr="007E2A7A">
        <w:rPr>
          <w:i/>
          <w:szCs w:val="24"/>
          <w:lang w:eastAsia="ja-JP"/>
        </w:rPr>
        <w:t xml:space="preserve"> </w:t>
      </w:r>
      <w:r w:rsidRPr="007E2A7A">
        <w:rPr>
          <w:szCs w:val="24"/>
          <w:lang w:eastAsia="ja-JP"/>
        </w:rPr>
        <w:t>A simulation experiment on ICT and patent intensity in South Africa: An application of the novel dynamic ARDL machine learning model.</w:t>
      </w:r>
      <w:r w:rsidRPr="007E2A7A">
        <w:rPr>
          <w:i/>
          <w:szCs w:val="24"/>
          <w:lang w:eastAsia="ja-JP"/>
        </w:rPr>
        <w:t xml:space="preserve"> Journal of Technological Forecasting &amp; Social Change, 185. </w:t>
      </w:r>
      <w:hyperlink r:id="rId26" w:history="1">
        <w:r w:rsidRPr="007E2A7A">
          <w:rPr>
            <w:rStyle w:val="Hyperlink"/>
            <w:szCs w:val="24"/>
            <w:u w:val="none"/>
            <w:lang w:eastAsia="ja-JP"/>
          </w:rPr>
          <w:t>https://doi.org/10.1016/j.techfore.2022.122044</w:t>
        </w:r>
      </w:hyperlink>
    </w:p>
    <w:p w14:paraId="19C30827" w14:textId="77777777" w:rsidR="008C1136" w:rsidRPr="007E2A7A" w:rsidRDefault="008C1136" w:rsidP="007E2A7A">
      <w:pPr>
        <w:pStyle w:val="BodyText"/>
        <w:spacing w:after="0"/>
        <w:ind w:left="567" w:right="114" w:hanging="567"/>
        <w:jc w:val="both"/>
        <w:rPr>
          <w:i/>
          <w:szCs w:val="24"/>
          <w:lang w:eastAsia="ja-JP"/>
        </w:rPr>
      </w:pPr>
      <w:r w:rsidRPr="007E2A7A">
        <w:rPr>
          <w:szCs w:val="24"/>
          <w:lang w:eastAsia="ja-JP"/>
        </w:rPr>
        <w:t xml:space="preserve">Ahmad, H.A., Green, C.J., Jiang, F., </w:t>
      </w:r>
      <w:proofErr w:type="spellStart"/>
      <w:r w:rsidRPr="007E2A7A">
        <w:rPr>
          <w:szCs w:val="24"/>
          <w:lang w:eastAsia="ja-JP"/>
        </w:rPr>
        <w:t>Murinde</w:t>
      </w:r>
      <w:proofErr w:type="spellEnd"/>
      <w:r w:rsidRPr="007E2A7A">
        <w:rPr>
          <w:szCs w:val="24"/>
          <w:lang w:eastAsia="ja-JP"/>
        </w:rPr>
        <w:t>, V. (2023)</w:t>
      </w:r>
      <w:r w:rsidRPr="007E2A7A">
        <w:rPr>
          <w:i/>
          <w:szCs w:val="24"/>
          <w:lang w:eastAsia="ja-JP"/>
        </w:rPr>
        <w:t xml:space="preserve">. </w:t>
      </w:r>
      <w:r w:rsidRPr="007E2A7A">
        <w:rPr>
          <w:szCs w:val="24"/>
          <w:lang w:eastAsia="ja-JP"/>
        </w:rPr>
        <w:t>Mobile money, ICT, financial inclusion and growth: How different is Africa</w:t>
      </w:r>
      <w:proofErr w:type="gramStart"/>
      <w:r w:rsidRPr="007E2A7A">
        <w:rPr>
          <w:szCs w:val="24"/>
          <w:lang w:eastAsia="ja-JP"/>
        </w:rPr>
        <w:t>?.</w:t>
      </w:r>
      <w:proofErr w:type="gramEnd"/>
      <w:r w:rsidRPr="007E2A7A">
        <w:rPr>
          <w:i/>
          <w:szCs w:val="24"/>
          <w:lang w:eastAsia="ja-JP"/>
        </w:rPr>
        <w:t xml:space="preserve"> Journal of Economic Modelling, </w:t>
      </w:r>
      <w:r w:rsidRPr="007E2A7A">
        <w:rPr>
          <w:i/>
          <w:iCs/>
          <w:szCs w:val="24"/>
          <w:lang w:eastAsia="ja-JP"/>
        </w:rPr>
        <w:t>121</w:t>
      </w:r>
      <w:r w:rsidRPr="007E2A7A">
        <w:rPr>
          <w:i/>
          <w:szCs w:val="24"/>
          <w:lang w:eastAsia="ja-JP"/>
        </w:rPr>
        <w:t xml:space="preserve">. </w:t>
      </w:r>
      <w:r w:rsidRPr="007E2A7A">
        <w:rPr>
          <w:rStyle w:val="Hyperlink"/>
          <w:szCs w:val="24"/>
          <w:u w:val="none"/>
          <w:lang w:eastAsia="ja-JP"/>
        </w:rPr>
        <w:t>https://doi.org/10.1016/j.econmod.2023.106220</w:t>
      </w:r>
    </w:p>
    <w:p w14:paraId="6A1C8ED7" w14:textId="77777777" w:rsidR="008C1136" w:rsidRPr="007E2A7A" w:rsidRDefault="008C1136" w:rsidP="007E2A7A">
      <w:pPr>
        <w:pStyle w:val="BodyText"/>
        <w:spacing w:after="0"/>
        <w:ind w:left="567" w:right="114" w:hanging="567"/>
        <w:jc w:val="both"/>
        <w:rPr>
          <w:rStyle w:val="Hyperlink"/>
          <w:i/>
          <w:szCs w:val="24"/>
          <w:lang w:eastAsia="ja-JP"/>
        </w:rPr>
      </w:pPr>
      <w:proofErr w:type="spellStart"/>
      <w:r w:rsidRPr="007E2A7A">
        <w:rPr>
          <w:szCs w:val="24"/>
          <w:lang w:eastAsia="ja-JP"/>
        </w:rPr>
        <w:t>Alsagr</w:t>
      </w:r>
      <w:proofErr w:type="spellEnd"/>
      <w:r w:rsidRPr="007E2A7A">
        <w:rPr>
          <w:szCs w:val="24"/>
          <w:lang w:eastAsia="ja-JP"/>
        </w:rPr>
        <w:t>, N., Ozturk, I. (2024). How do energy security risk and ICT affect green investment</w:t>
      </w:r>
      <w:proofErr w:type="gramStart"/>
      <w:r w:rsidRPr="007E2A7A">
        <w:rPr>
          <w:szCs w:val="24"/>
          <w:lang w:eastAsia="ja-JP"/>
        </w:rPr>
        <w:t>?.</w:t>
      </w:r>
      <w:proofErr w:type="gramEnd"/>
      <w:r w:rsidRPr="007E2A7A">
        <w:rPr>
          <w:i/>
          <w:szCs w:val="24"/>
          <w:lang w:eastAsia="ja-JP"/>
        </w:rPr>
        <w:t xml:space="preserve"> Journal of Economic Analysis and Policy, 82. </w:t>
      </w:r>
      <w:hyperlink r:id="rId27" w:history="1">
        <w:r w:rsidRPr="007E2A7A">
          <w:rPr>
            <w:rStyle w:val="Hyperlink"/>
            <w:szCs w:val="24"/>
            <w:u w:val="none"/>
            <w:lang w:eastAsia="ja-JP"/>
          </w:rPr>
          <w:t>https://doi.org/10.1016/j.eap.2024.04.027</w:t>
        </w:r>
      </w:hyperlink>
    </w:p>
    <w:p w14:paraId="64A0C3AB" w14:textId="77777777" w:rsidR="008C1136" w:rsidRPr="007E2A7A" w:rsidRDefault="008C1136" w:rsidP="007E2A7A">
      <w:pPr>
        <w:pStyle w:val="BodyText"/>
        <w:spacing w:after="0"/>
        <w:ind w:left="567" w:right="114" w:hanging="567"/>
        <w:jc w:val="both"/>
        <w:rPr>
          <w:szCs w:val="24"/>
          <w:lang w:eastAsia="ja-JP"/>
        </w:rPr>
      </w:pPr>
      <w:r w:rsidRPr="007E2A7A">
        <w:rPr>
          <w:szCs w:val="24"/>
          <w:lang w:eastAsia="ja-JP"/>
        </w:rPr>
        <w:t xml:space="preserve">Ardelean, M., </w:t>
      </w:r>
      <w:proofErr w:type="spellStart"/>
      <w:r w:rsidRPr="007E2A7A">
        <w:rPr>
          <w:szCs w:val="24"/>
          <w:lang w:eastAsia="ja-JP"/>
        </w:rPr>
        <w:t>Minnebo</w:t>
      </w:r>
      <w:proofErr w:type="spellEnd"/>
      <w:r w:rsidRPr="007E2A7A">
        <w:rPr>
          <w:szCs w:val="24"/>
          <w:lang w:eastAsia="ja-JP"/>
        </w:rPr>
        <w:t>, P. (2023). The suitability of seas and shores for building submarine</w:t>
      </w:r>
    </w:p>
    <w:p w14:paraId="067F50BD" w14:textId="77777777" w:rsidR="008C1136" w:rsidRPr="007E2A7A" w:rsidRDefault="008C1136" w:rsidP="007E2A7A">
      <w:pPr>
        <w:pStyle w:val="BodyText"/>
        <w:spacing w:after="0"/>
        <w:ind w:left="567" w:right="114"/>
        <w:jc w:val="both"/>
        <w:rPr>
          <w:i/>
          <w:szCs w:val="24"/>
          <w:lang w:eastAsia="ja-JP"/>
        </w:rPr>
      </w:pPr>
      <w:r w:rsidRPr="007E2A7A">
        <w:rPr>
          <w:szCs w:val="24"/>
          <w:lang w:eastAsia="ja-JP"/>
        </w:rPr>
        <w:t>Power interconnections.</w:t>
      </w:r>
      <w:r w:rsidRPr="007E2A7A">
        <w:rPr>
          <w:i/>
          <w:szCs w:val="24"/>
          <w:lang w:eastAsia="ja-JP"/>
        </w:rPr>
        <w:t xml:space="preserve"> Journal of Renewable and Sustainable Energy Reviews, 176.</w:t>
      </w:r>
    </w:p>
    <w:p w14:paraId="5D491F6D" w14:textId="1E6E8ACA" w:rsidR="008C1136" w:rsidRPr="007E2A7A" w:rsidRDefault="009E6899" w:rsidP="007E2A7A">
      <w:pPr>
        <w:pStyle w:val="BodyText"/>
        <w:spacing w:after="0"/>
        <w:ind w:left="284" w:right="114" w:firstLine="283"/>
        <w:jc w:val="both"/>
        <w:rPr>
          <w:rStyle w:val="Hyperlink"/>
          <w:i/>
          <w:szCs w:val="24"/>
          <w:u w:val="none"/>
          <w:lang w:eastAsia="ja-JP"/>
        </w:rPr>
      </w:pPr>
      <w:hyperlink r:id="rId28" w:history="1">
        <w:r w:rsidR="007E2A7A" w:rsidRPr="001829E4">
          <w:rPr>
            <w:rStyle w:val="Hyperlink"/>
            <w:szCs w:val="24"/>
            <w:lang w:eastAsia="ja-JP"/>
          </w:rPr>
          <w:t>https://doi.org/10.1016/j.rser.2023.113210</w:t>
        </w:r>
      </w:hyperlink>
    </w:p>
    <w:p w14:paraId="59477E59" w14:textId="77777777" w:rsidR="008C1136" w:rsidRPr="007E2A7A" w:rsidRDefault="008C1136" w:rsidP="007E2A7A">
      <w:pPr>
        <w:pStyle w:val="BodyText"/>
        <w:spacing w:after="0"/>
        <w:ind w:left="567" w:right="114" w:hanging="567"/>
        <w:jc w:val="both"/>
        <w:rPr>
          <w:szCs w:val="24"/>
          <w:lang w:eastAsia="ja-JP"/>
        </w:rPr>
      </w:pPr>
      <w:r w:rsidRPr="007E2A7A">
        <w:rPr>
          <w:szCs w:val="24"/>
          <w:lang w:eastAsia="ja-JP"/>
        </w:rPr>
        <w:t>Arnold, S. (2024).</w:t>
      </w:r>
      <w:r w:rsidRPr="007E2A7A">
        <w:rPr>
          <w:i/>
          <w:szCs w:val="24"/>
          <w:lang w:eastAsia="ja-JP"/>
        </w:rPr>
        <w:t xml:space="preserve"> </w:t>
      </w:r>
      <w:r w:rsidRPr="007E2A7A">
        <w:rPr>
          <w:szCs w:val="24"/>
          <w:lang w:eastAsia="ja-JP"/>
        </w:rPr>
        <w:t>African agency in ICT infrastructure provider choice: Navigating</w:t>
      </w:r>
    </w:p>
    <w:p w14:paraId="26C70FCC" w14:textId="77777777" w:rsidR="008C1136" w:rsidRPr="007E2A7A" w:rsidRDefault="008C1136" w:rsidP="007E2A7A">
      <w:pPr>
        <w:pStyle w:val="BodyText"/>
        <w:spacing w:after="0"/>
        <w:ind w:left="567" w:right="114"/>
        <w:jc w:val="both"/>
        <w:rPr>
          <w:i/>
          <w:szCs w:val="24"/>
          <w:lang w:eastAsia="ja-JP"/>
        </w:rPr>
      </w:pPr>
      <w:r w:rsidRPr="007E2A7A">
        <w:rPr>
          <w:szCs w:val="24"/>
          <w:lang w:eastAsia="ja-JP"/>
        </w:rPr>
        <w:t>Access to foreign finance and technology.</w:t>
      </w:r>
      <w:r w:rsidRPr="007E2A7A">
        <w:rPr>
          <w:i/>
          <w:szCs w:val="24"/>
          <w:lang w:eastAsia="ja-JP"/>
        </w:rPr>
        <w:t xml:space="preserve"> Journal of Telecommunications Policy, </w:t>
      </w:r>
      <w:r w:rsidRPr="007E2A7A">
        <w:rPr>
          <w:i/>
          <w:iCs/>
          <w:szCs w:val="24"/>
          <w:lang w:eastAsia="ja-JP"/>
        </w:rPr>
        <w:t>48</w:t>
      </w:r>
      <w:r w:rsidRPr="007E2A7A">
        <w:rPr>
          <w:i/>
          <w:szCs w:val="24"/>
          <w:lang w:eastAsia="ja-JP"/>
        </w:rPr>
        <w:t xml:space="preserve">. </w:t>
      </w:r>
      <w:r w:rsidRPr="007E2A7A">
        <w:rPr>
          <w:rStyle w:val="Hyperlink"/>
          <w:szCs w:val="24"/>
          <w:u w:val="none"/>
          <w:lang w:eastAsia="ja-JP"/>
        </w:rPr>
        <w:t>https://doi.org/10.1016/j.telpol.2024.102713</w:t>
      </w:r>
    </w:p>
    <w:p w14:paraId="3DB5DB6D" w14:textId="5781174F" w:rsidR="008C1136" w:rsidRPr="007E2A7A" w:rsidRDefault="008C1136" w:rsidP="007E2A7A">
      <w:pPr>
        <w:pStyle w:val="BodyText"/>
        <w:spacing w:after="0"/>
        <w:ind w:left="567" w:right="114" w:hanging="567"/>
        <w:jc w:val="both"/>
        <w:rPr>
          <w:szCs w:val="24"/>
          <w:lang w:eastAsia="ja-JP"/>
        </w:rPr>
      </w:pPr>
      <w:r w:rsidRPr="007E2A7A">
        <w:rPr>
          <w:szCs w:val="24"/>
          <w:lang w:eastAsia="ja-JP"/>
        </w:rPr>
        <w:t>Atsu, F., Adams, S., Adjei, J. (2021). ICT, energy consumption, financial development, and environmental degradation in South Africa.</w:t>
      </w:r>
      <w:r w:rsidRPr="007E2A7A">
        <w:rPr>
          <w:i/>
          <w:szCs w:val="24"/>
          <w:lang w:eastAsia="ja-JP"/>
        </w:rPr>
        <w:t xml:space="preserve"> Journal of </w:t>
      </w:r>
      <w:proofErr w:type="spellStart"/>
      <w:r w:rsidRPr="007E2A7A">
        <w:rPr>
          <w:i/>
          <w:szCs w:val="24"/>
          <w:lang w:eastAsia="ja-JP"/>
        </w:rPr>
        <w:t>Heliyon</w:t>
      </w:r>
      <w:proofErr w:type="spellEnd"/>
      <w:r w:rsidRPr="007E2A7A">
        <w:rPr>
          <w:i/>
          <w:szCs w:val="24"/>
          <w:lang w:eastAsia="ja-JP"/>
        </w:rPr>
        <w:t>, 7</w:t>
      </w:r>
      <w:r w:rsidRPr="007E2A7A">
        <w:rPr>
          <w:szCs w:val="24"/>
          <w:lang w:eastAsia="ja-JP"/>
        </w:rPr>
        <w:t xml:space="preserve">(7). </w:t>
      </w:r>
      <w:hyperlink r:id="rId29" w:history="1">
        <w:r w:rsidRPr="007E2A7A">
          <w:rPr>
            <w:rStyle w:val="Hyperlink"/>
            <w:szCs w:val="24"/>
            <w:u w:val="none"/>
            <w:lang w:eastAsia="ja-JP"/>
          </w:rPr>
          <w:t>https://doi.org/10.1016/j.heliyon.2021.e07328</w:t>
        </w:r>
      </w:hyperlink>
    </w:p>
    <w:p w14:paraId="04AFC808" w14:textId="77777777" w:rsidR="008C1136" w:rsidRPr="007E2A7A" w:rsidRDefault="008C1136" w:rsidP="007E2A7A">
      <w:pPr>
        <w:pStyle w:val="BodyText"/>
        <w:spacing w:after="0"/>
        <w:ind w:left="567" w:right="114" w:hanging="567"/>
        <w:jc w:val="both"/>
        <w:rPr>
          <w:szCs w:val="24"/>
          <w:lang w:eastAsia="ja-JP"/>
        </w:rPr>
      </w:pPr>
      <w:r w:rsidRPr="007E2A7A">
        <w:rPr>
          <w:szCs w:val="24"/>
          <w:lang w:eastAsia="ja-JP"/>
        </w:rPr>
        <w:t>Awad, A. (2022). Is there any impact from ICT on environmental quality in Africa? Evidence from second‐generation panel techniques.</w:t>
      </w:r>
      <w:r w:rsidRPr="007E2A7A">
        <w:rPr>
          <w:i/>
          <w:szCs w:val="24"/>
          <w:lang w:eastAsia="ja-JP"/>
        </w:rPr>
        <w:t xml:space="preserve"> Journal of Environmental Challenges, </w:t>
      </w:r>
      <w:r w:rsidRPr="007E2A7A">
        <w:rPr>
          <w:szCs w:val="24"/>
          <w:lang w:eastAsia="ja-JP"/>
        </w:rPr>
        <w:t xml:space="preserve">7. </w:t>
      </w:r>
      <w:hyperlink r:id="rId30" w:history="1">
        <w:r w:rsidRPr="007E2A7A">
          <w:rPr>
            <w:rStyle w:val="Hyperlink"/>
            <w:szCs w:val="24"/>
            <w:u w:val="none"/>
            <w:lang w:eastAsia="ja-JP"/>
          </w:rPr>
          <w:t>https://doi.org/10.1016/j.envc.2022.100520</w:t>
        </w:r>
      </w:hyperlink>
    </w:p>
    <w:p w14:paraId="66998FCE" w14:textId="77777777" w:rsidR="008C1136" w:rsidRPr="007E2A7A" w:rsidRDefault="008C1136" w:rsidP="007E2A7A">
      <w:pPr>
        <w:pStyle w:val="BodyText"/>
        <w:spacing w:after="0"/>
        <w:ind w:left="567" w:right="114" w:hanging="567"/>
        <w:jc w:val="both"/>
        <w:rPr>
          <w:i/>
          <w:szCs w:val="24"/>
          <w:lang w:eastAsia="ja-JP"/>
        </w:rPr>
      </w:pPr>
      <w:r w:rsidRPr="007E2A7A">
        <w:rPr>
          <w:szCs w:val="24"/>
          <w:lang w:eastAsia="ja-JP"/>
        </w:rPr>
        <w:t xml:space="preserve">Awad, A., </w:t>
      </w:r>
      <w:proofErr w:type="spellStart"/>
      <w:r w:rsidRPr="007E2A7A">
        <w:rPr>
          <w:szCs w:val="24"/>
          <w:lang w:eastAsia="ja-JP"/>
        </w:rPr>
        <w:t>Albaity</w:t>
      </w:r>
      <w:proofErr w:type="spellEnd"/>
      <w:r w:rsidRPr="007E2A7A">
        <w:rPr>
          <w:szCs w:val="24"/>
          <w:lang w:eastAsia="ja-JP"/>
        </w:rPr>
        <w:t>, M. (2022).</w:t>
      </w:r>
      <w:r w:rsidRPr="007E2A7A">
        <w:rPr>
          <w:i/>
          <w:szCs w:val="24"/>
          <w:lang w:eastAsia="ja-JP"/>
        </w:rPr>
        <w:t xml:space="preserve"> </w:t>
      </w:r>
      <w:r w:rsidRPr="007E2A7A">
        <w:rPr>
          <w:szCs w:val="24"/>
          <w:lang w:eastAsia="ja-JP"/>
        </w:rPr>
        <w:t xml:space="preserve">ICT and economic growth in Sub-Saharan Africa: Transmission channels and effects. </w:t>
      </w:r>
      <w:r w:rsidRPr="007E2A7A">
        <w:rPr>
          <w:i/>
          <w:szCs w:val="24"/>
          <w:lang w:eastAsia="ja-JP"/>
        </w:rPr>
        <w:t xml:space="preserve">Journal of Telecommunications Policy, </w:t>
      </w:r>
      <w:r w:rsidRPr="007E2A7A">
        <w:rPr>
          <w:i/>
          <w:iCs/>
          <w:szCs w:val="24"/>
          <w:lang w:eastAsia="ja-JP"/>
        </w:rPr>
        <w:t>46</w:t>
      </w:r>
      <w:r w:rsidRPr="007E2A7A">
        <w:rPr>
          <w:szCs w:val="24"/>
          <w:lang w:eastAsia="ja-JP"/>
        </w:rPr>
        <w:t>(8).</w:t>
      </w:r>
    </w:p>
    <w:p w14:paraId="2C2EB4D1" w14:textId="25C02F50" w:rsidR="008C1136" w:rsidRPr="007E2A7A" w:rsidRDefault="008C1136" w:rsidP="007E2A7A">
      <w:pPr>
        <w:pStyle w:val="BodyText"/>
        <w:spacing w:after="0"/>
        <w:ind w:left="567" w:right="114" w:hanging="567"/>
        <w:jc w:val="both"/>
        <w:rPr>
          <w:rStyle w:val="Hyperlink"/>
          <w:szCs w:val="24"/>
          <w:u w:val="none"/>
          <w:lang w:eastAsia="ja-JP"/>
        </w:rPr>
      </w:pPr>
      <w:r w:rsidRPr="007E2A7A">
        <w:rPr>
          <w:i/>
          <w:szCs w:val="24"/>
          <w:lang w:eastAsia="ja-JP"/>
        </w:rPr>
        <w:t xml:space="preserve">      </w:t>
      </w:r>
      <w:r w:rsidR="007E2A7A">
        <w:rPr>
          <w:i/>
          <w:szCs w:val="24"/>
          <w:lang w:eastAsia="ja-JP"/>
        </w:rPr>
        <w:tab/>
      </w:r>
      <w:hyperlink r:id="rId31" w:history="1">
        <w:r w:rsidR="007E2A7A" w:rsidRPr="001829E4">
          <w:rPr>
            <w:rStyle w:val="Hyperlink"/>
            <w:szCs w:val="24"/>
            <w:lang w:eastAsia="ja-JP"/>
          </w:rPr>
          <w:t>https://doi.org/10.1016/j.telpol.2022.102381</w:t>
        </w:r>
      </w:hyperlink>
    </w:p>
    <w:p w14:paraId="16DB8DBF" w14:textId="13A11EA2" w:rsidR="008C1136" w:rsidRPr="007E2A7A" w:rsidRDefault="008C1136" w:rsidP="007E2A7A">
      <w:pPr>
        <w:pStyle w:val="BodyText"/>
        <w:spacing w:after="0"/>
        <w:ind w:left="567" w:right="114" w:hanging="567"/>
        <w:jc w:val="both"/>
        <w:rPr>
          <w:szCs w:val="24"/>
          <w:lang w:eastAsia="ja-JP"/>
        </w:rPr>
      </w:pPr>
      <w:r w:rsidRPr="007E2A7A">
        <w:rPr>
          <w:szCs w:val="24"/>
          <w:lang w:eastAsia="ja-JP"/>
        </w:rPr>
        <w:lastRenderedPageBreak/>
        <w:t>Baumüller, H., et al. (2023).</w:t>
      </w:r>
      <w:r w:rsidRPr="007E2A7A">
        <w:rPr>
          <w:i/>
          <w:szCs w:val="24"/>
          <w:lang w:eastAsia="ja-JP"/>
        </w:rPr>
        <w:t xml:space="preserve"> </w:t>
      </w:r>
      <w:r w:rsidRPr="007E2A7A">
        <w:rPr>
          <w:szCs w:val="24"/>
          <w:lang w:eastAsia="ja-JP"/>
        </w:rPr>
        <w:t>Building digital bridges in African value chains: Exploring linkages between ICT use and social capital in agricultural marketing.</w:t>
      </w:r>
      <w:r w:rsidRPr="007E2A7A">
        <w:rPr>
          <w:i/>
          <w:szCs w:val="24"/>
          <w:lang w:eastAsia="ja-JP"/>
        </w:rPr>
        <w:t xml:space="preserve"> Journal of Rural Studies, 100. </w:t>
      </w:r>
      <w:hyperlink r:id="rId32" w:history="1">
        <w:r w:rsidRPr="007E2A7A">
          <w:rPr>
            <w:rStyle w:val="Hyperlink"/>
            <w:szCs w:val="24"/>
            <w:u w:val="none"/>
            <w:lang w:eastAsia="ja-JP"/>
          </w:rPr>
          <w:t>https://doi.org/10.1016/j.jrurstud.2023.03.010</w:t>
        </w:r>
      </w:hyperlink>
    </w:p>
    <w:p w14:paraId="7FD9875D" w14:textId="77777777" w:rsidR="008C1136" w:rsidRPr="007E2A7A" w:rsidRDefault="008C1136" w:rsidP="007E2A7A">
      <w:pPr>
        <w:pStyle w:val="BodyText"/>
        <w:spacing w:after="0"/>
        <w:ind w:left="567" w:right="114" w:hanging="567"/>
        <w:jc w:val="both"/>
        <w:rPr>
          <w:rStyle w:val="Hyperlink"/>
          <w:szCs w:val="24"/>
          <w:lang w:eastAsia="ja-JP"/>
        </w:rPr>
      </w:pPr>
      <w:r w:rsidRPr="007E2A7A">
        <w:rPr>
          <w:szCs w:val="24"/>
          <w:lang w:eastAsia="ja-JP"/>
        </w:rPr>
        <w:t xml:space="preserve">Evans, O., </w:t>
      </w:r>
      <w:proofErr w:type="spellStart"/>
      <w:r w:rsidRPr="007E2A7A">
        <w:rPr>
          <w:szCs w:val="24"/>
          <w:lang w:eastAsia="ja-JP"/>
        </w:rPr>
        <w:t>Mesagan</w:t>
      </w:r>
      <w:proofErr w:type="spellEnd"/>
      <w:r w:rsidRPr="007E2A7A">
        <w:rPr>
          <w:szCs w:val="24"/>
          <w:lang w:eastAsia="ja-JP"/>
        </w:rPr>
        <w:t>, E. P.</w:t>
      </w:r>
      <w:r w:rsidRPr="007E2A7A">
        <w:rPr>
          <w:i/>
          <w:szCs w:val="24"/>
          <w:lang w:eastAsia="ja-JP"/>
        </w:rPr>
        <w:t xml:space="preserve"> </w:t>
      </w:r>
      <w:r w:rsidRPr="007E2A7A">
        <w:rPr>
          <w:iCs/>
          <w:szCs w:val="24"/>
          <w:lang w:eastAsia="ja-JP"/>
        </w:rPr>
        <w:t>(2022).</w:t>
      </w:r>
      <w:r w:rsidRPr="007E2A7A">
        <w:rPr>
          <w:i/>
          <w:szCs w:val="24"/>
          <w:lang w:eastAsia="ja-JP"/>
        </w:rPr>
        <w:t xml:space="preserve"> </w:t>
      </w:r>
      <w:r w:rsidRPr="007E2A7A">
        <w:rPr>
          <w:szCs w:val="24"/>
          <w:lang w:eastAsia="ja-JP"/>
        </w:rPr>
        <w:t>ICT-trade and pollution in Africa: Do governance and regulation matter?</w:t>
      </w:r>
      <w:r w:rsidRPr="007E2A7A">
        <w:rPr>
          <w:i/>
          <w:szCs w:val="24"/>
          <w:lang w:eastAsia="ja-JP"/>
        </w:rPr>
        <w:t xml:space="preserve"> Journal of Policy Modeling, </w:t>
      </w:r>
      <w:r w:rsidRPr="007E2A7A">
        <w:rPr>
          <w:i/>
          <w:iCs/>
          <w:szCs w:val="24"/>
          <w:lang w:eastAsia="ja-JP"/>
        </w:rPr>
        <w:t>44</w:t>
      </w:r>
      <w:r w:rsidRPr="007E2A7A">
        <w:rPr>
          <w:szCs w:val="24"/>
          <w:lang w:eastAsia="ja-JP"/>
        </w:rPr>
        <w:t>(3), 511-531</w:t>
      </w:r>
      <w:r w:rsidRPr="007E2A7A">
        <w:rPr>
          <w:i/>
          <w:szCs w:val="24"/>
          <w:lang w:eastAsia="ja-JP"/>
        </w:rPr>
        <w:t xml:space="preserve">. </w:t>
      </w:r>
      <w:r w:rsidRPr="007E2A7A">
        <w:rPr>
          <w:rStyle w:val="Hyperlink"/>
          <w:szCs w:val="24"/>
          <w:u w:val="none"/>
          <w:lang w:eastAsia="ja-JP"/>
        </w:rPr>
        <w:t>https://doi.org/10.1016/j.jpolmod.2022.06.003</w:t>
      </w:r>
    </w:p>
    <w:p w14:paraId="572AF6B7" w14:textId="77777777" w:rsidR="008C1136" w:rsidRPr="007E2A7A" w:rsidRDefault="008C1136" w:rsidP="007E2A7A">
      <w:pPr>
        <w:pStyle w:val="BodyText"/>
        <w:spacing w:after="0"/>
        <w:ind w:left="567" w:right="114" w:hanging="567"/>
        <w:jc w:val="both"/>
        <w:rPr>
          <w:i/>
          <w:szCs w:val="24"/>
          <w:lang w:eastAsia="ja-JP"/>
        </w:rPr>
      </w:pPr>
      <w:r w:rsidRPr="007E2A7A">
        <w:rPr>
          <w:szCs w:val="24"/>
          <w:lang w:eastAsia="ja-JP"/>
        </w:rPr>
        <w:t>Ganda, F. (2024). The influence of democracy, corruption, economic growth, and ICT on carbon emissions in Sub-Saharan African countries: Does FDI matter</w:t>
      </w:r>
      <w:proofErr w:type="gramStart"/>
      <w:r w:rsidRPr="007E2A7A">
        <w:rPr>
          <w:szCs w:val="24"/>
          <w:lang w:eastAsia="ja-JP"/>
        </w:rPr>
        <w:t>?.</w:t>
      </w:r>
      <w:proofErr w:type="gramEnd"/>
      <w:r w:rsidRPr="007E2A7A">
        <w:rPr>
          <w:i/>
          <w:szCs w:val="24"/>
          <w:lang w:eastAsia="ja-JP"/>
        </w:rPr>
        <w:t xml:space="preserve"> Journal of Open Innovation: Technology, Market, and Complexity, 1. </w:t>
      </w:r>
      <w:hyperlink r:id="rId33" w:history="1">
        <w:r w:rsidRPr="007E2A7A">
          <w:rPr>
            <w:rStyle w:val="Hyperlink"/>
            <w:szCs w:val="24"/>
            <w:u w:val="none"/>
            <w:lang w:eastAsia="ja-JP"/>
          </w:rPr>
          <w:t>https://doi.org/10.1016/j.joitmc.2024.100324</w:t>
        </w:r>
      </w:hyperlink>
    </w:p>
    <w:p w14:paraId="2647B51B" w14:textId="77777777" w:rsidR="008C1136" w:rsidRPr="007E2A7A" w:rsidRDefault="008C1136" w:rsidP="007E2A7A">
      <w:pPr>
        <w:pStyle w:val="BodyText"/>
        <w:spacing w:after="0"/>
        <w:ind w:left="567" w:right="114" w:hanging="567"/>
        <w:jc w:val="both"/>
        <w:rPr>
          <w:szCs w:val="24"/>
          <w:lang w:eastAsia="ja-JP"/>
        </w:rPr>
      </w:pPr>
      <w:proofErr w:type="spellStart"/>
      <w:r w:rsidRPr="007E2A7A">
        <w:rPr>
          <w:szCs w:val="24"/>
          <w:lang w:eastAsia="ja-JP"/>
        </w:rPr>
        <w:t>Herselman</w:t>
      </w:r>
      <w:proofErr w:type="spellEnd"/>
      <w:r w:rsidRPr="007E2A7A">
        <w:rPr>
          <w:szCs w:val="24"/>
          <w:lang w:eastAsia="ja-JP"/>
        </w:rPr>
        <w:t>, M., Botha, A. (2020). Applying Design Science research as a methodology in post graduate studies: A South African perspective.</w:t>
      </w:r>
      <w:r w:rsidRPr="007E2A7A">
        <w:rPr>
          <w:i/>
          <w:szCs w:val="24"/>
          <w:lang w:eastAsia="ja-JP"/>
        </w:rPr>
        <w:t xml:space="preserve"> SAICSIT '20: Conference of the South African Institute of Computer Scientists and Information Technologists, 251-258. </w:t>
      </w:r>
      <w:hyperlink r:id="rId34" w:history="1">
        <w:r w:rsidRPr="007E2A7A">
          <w:rPr>
            <w:rStyle w:val="Hyperlink"/>
            <w:szCs w:val="24"/>
            <w:u w:val="none"/>
            <w:lang w:eastAsia="ja-JP"/>
          </w:rPr>
          <w:t>https://doi.org/10.1145/3410886.3410903</w:t>
        </w:r>
      </w:hyperlink>
    </w:p>
    <w:p w14:paraId="27FB927E" w14:textId="77777777" w:rsidR="008C1136" w:rsidRPr="007E2A7A" w:rsidRDefault="008C1136" w:rsidP="007E2A7A">
      <w:pPr>
        <w:pStyle w:val="BodyText"/>
        <w:spacing w:after="0"/>
        <w:ind w:left="567" w:right="114" w:hanging="567"/>
        <w:jc w:val="both"/>
        <w:rPr>
          <w:rStyle w:val="Hyperlink"/>
          <w:szCs w:val="24"/>
          <w:lang w:eastAsia="ja-JP"/>
        </w:rPr>
      </w:pPr>
      <w:r w:rsidRPr="007E2A7A">
        <w:rPr>
          <w:szCs w:val="24"/>
          <w:lang w:eastAsia="ja-JP"/>
        </w:rPr>
        <w:t xml:space="preserve">Kritzinger, E. (2024). University of South Africa’s College of Science, Engineering and Technology. </w:t>
      </w:r>
      <w:hyperlink r:id="rId35" w:history="1">
        <w:r w:rsidRPr="007E2A7A">
          <w:rPr>
            <w:rStyle w:val="Hyperlink"/>
            <w:szCs w:val="24"/>
            <w:u w:val="none"/>
            <w:lang w:eastAsia="ja-JP"/>
          </w:rPr>
          <w:t>https://orcid.org/0000-0002-5141-4348</w:t>
        </w:r>
      </w:hyperlink>
    </w:p>
    <w:p w14:paraId="792FC2C3" w14:textId="77777777" w:rsidR="008C1136" w:rsidRPr="007E2A7A" w:rsidRDefault="008C1136" w:rsidP="007E2A7A">
      <w:pPr>
        <w:pStyle w:val="BodyText"/>
        <w:spacing w:after="0"/>
        <w:ind w:left="567" w:right="114" w:hanging="567"/>
        <w:jc w:val="both"/>
        <w:rPr>
          <w:i/>
          <w:szCs w:val="24"/>
          <w:lang w:eastAsia="ja-JP"/>
        </w:rPr>
      </w:pPr>
      <w:r w:rsidRPr="007E2A7A">
        <w:rPr>
          <w:szCs w:val="24"/>
          <w:lang w:eastAsia="ja-JP"/>
        </w:rPr>
        <w:t>Krug, M., Naidoo, A., Williams, L. (2024). South Africa’s oceans and coastal and information management system towards improved ocean access, protection, and governance.</w:t>
      </w:r>
      <w:r w:rsidRPr="007E2A7A">
        <w:rPr>
          <w:i/>
          <w:szCs w:val="24"/>
          <w:lang w:eastAsia="ja-JP"/>
        </w:rPr>
        <w:t xml:space="preserve"> Journal of Environmental Management. </w:t>
      </w:r>
      <w:hyperlink r:id="rId36" w:history="1">
        <w:r w:rsidRPr="007E2A7A">
          <w:rPr>
            <w:rStyle w:val="Hyperlink"/>
            <w:szCs w:val="24"/>
            <w:u w:val="none"/>
            <w:lang w:eastAsia="ja-JP"/>
          </w:rPr>
          <w:t>https://doi.org/10.1016/j.jenvman.2024.120255</w:t>
        </w:r>
      </w:hyperlink>
    </w:p>
    <w:p w14:paraId="384FAE9F" w14:textId="77777777" w:rsidR="008C1136" w:rsidRPr="007E2A7A" w:rsidRDefault="008C1136" w:rsidP="007E2A7A">
      <w:pPr>
        <w:pStyle w:val="BodyText"/>
        <w:spacing w:after="0"/>
        <w:ind w:left="567" w:right="114" w:hanging="567"/>
        <w:jc w:val="both"/>
        <w:rPr>
          <w:szCs w:val="24"/>
          <w:lang w:eastAsia="ja-JP"/>
        </w:rPr>
      </w:pPr>
      <w:r w:rsidRPr="007E2A7A">
        <w:rPr>
          <w:szCs w:val="24"/>
          <w:lang w:eastAsia="ja-JP"/>
        </w:rPr>
        <w:t>Kunkel, S., Matthess, M., (2020).</w:t>
      </w:r>
      <w:r w:rsidRPr="007E2A7A">
        <w:rPr>
          <w:i/>
          <w:szCs w:val="24"/>
          <w:lang w:eastAsia="ja-JP"/>
        </w:rPr>
        <w:t xml:space="preserve"> </w:t>
      </w:r>
      <w:r w:rsidRPr="007E2A7A">
        <w:rPr>
          <w:szCs w:val="24"/>
          <w:lang w:eastAsia="ja-JP"/>
        </w:rPr>
        <w:t>Digital transformation and environmental sustainability in the industry: Putting expectations in Asian and African policies into perspective.</w:t>
      </w:r>
      <w:r w:rsidRPr="007E2A7A">
        <w:rPr>
          <w:i/>
          <w:szCs w:val="24"/>
          <w:lang w:eastAsia="ja-JP"/>
        </w:rPr>
        <w:t xml:space="preserve"> Journal of Environmental Science &amp; Policy</w:t>
      </w:r>
      <w:r w:rsidRPr="007E2A7A">
        <w:rPr>
          <w:szCs w:val="24"/>
          <w:lang w:eastAsia="ja-JP"/>
        </w:rPr>
        <w:t xml:space="preserve">, </w:t>
      </w:r>
      <w:r w:rsidRPr="007E2A7A">
        <w:rPr>
          <w:i/>
          <w:iCs/>
          <w:szCs w:val="24"/>
          <w:lang w:eastAsia="ja-JP"/>
        </w:rPr>
        <w:t>112</w:t>
      </w:r>
      <w:r w:rsidRPr="007E2A7A">
        <w:rPr>
          <w:szCs w:val="24"/>
          <w:lang w:eastAsia="ja-JP"/>
        </w:rPr>
        <w:t>, 318-329.</w:t>
      </w:r>
    </w:p>
    <w:p w14:paraId="63EAE64C" w14:textId="77777777" w:rsidR="008C1136" w:rsidRPr="007E2A7A" w:rsidRDefault="008C1136" w:rsidP="007E2A7A">
      <w:pPr>
        <w:pStyle w:val="BodyText"/>
        <w:spacing w:after="0"/>
        <w:ind w:left="567" w:right="114" w:hanging="567"/>
        <w:jc w:val="both"/>
        <w:rPr>
          <w:rStyle w:val="Hyperlink"/>
          <w:szCs w:val="24"/>
          <w:lang w:eastAsia="ja-JP"/>
        </w:rPr>
      </w:pPr>
      <w:r w:rsidRPr="007E2A7A">
        <w:rPr>
          <w:szCs w:val="24"/>
          <w:lang w:eastAsia="ja-JP"/>
        </w:rPr>
        <w:t xml:space="preserve">Latif, N., </w:t>
      </w:r>
      <w:proofErr w:type="spellStart"/>
      <w:r w:rsidRPr="007E2A7A">
        <w:rPr>
          <w:szCs w:val="24"/>
          <w:lang w:eastAsia="ja-JP"/>
        </w:rPr>
        <w:t>Refeeq</w:t>
      </w:r>
      <w:proofErr w:type="spellEnd"/>
      <w:r w:rsidRPr="007E2A7A">
        <w:rPr>
          <w:szCs w:val="24"/>
          <w:lang w:eastAsia="ja-JP"/>
        </w:rPr>
        <w:t>, R., Safdar N., Liaquat M., Younas K., Ahmad S. (2023).</w:t>
      </w:r>
      <w:r w:rsidRPr="007E2A7A">
        <w:rPr>
          <w:i/>
          <w:szCs w:val="24"/>
          <w:lang w:eastAsia="ja-JP"/>
        </w:rPr>
        <w:t xml:space="preserve"> </w:t>
      </w:r>
      <w:r w:rsidRPr="007E2A7A">
        <w:rPr>
          <w:szCs w:val="24"/>
          <w:lang w:eastAsia="ja-JP"/>
        </w:rPr>
        <w:t xml:space="preserve">Investigating the role of economic integration and financial development: Rebound effect and green ICT in BRICS. </w:t>
      </w:r>
      <w:r w:rsidRPr="007E2A7A">
        <w:rPr>
          <w:i/>
          <w:szCs w:val="24"/>
          <w:lang w:eastAsia="ja-JP"/>
        </w:rPr>
        <w:t xml:space="preserve">Journal of Sustainable Futures, </w:t>
      </w:r>
      <w:r w:rsidRPr="007E2A7A">
        <w:rPr>
          <w:i/>
          <w:iCs/>
          <w:szCs w:val="24"/>
          <w:lang w:eastAsia="ja-JP"/>
        </w:rPr>
        <w:t>6</w:t>
      </w:r>
      <w:r w:rsidRPr="007E2A7A">
        <w:rPr>
          <w:szCs w:val="24"/>
          <w:lang w:eastAsia="ja-JP"/>
        </w:rPr>
        <w:t>.</w:t>
      </w:r>
      <w:r w:rsidRPr="007E2A7A">
        <w:rPr>
          <w:i/>
          <w:szCs w:val="24"/>
          <w:lang w:eastAsia="ja-JP"/>
        </w:rPr>
        <w:t xml:space="preserve"> </w:t>
      </w:r>
      <w:hyperlink r:id="rId37" w:history="1">
        <w:r w:rsidRPr="007E2A7A">
          <w:rPr>
            <w:rStyle w:val="Hyperlink"/>
            <w:szCs w:val="24"/>
            <w:u w:val="none"/>
            <w:lang w:eastAsia="ja-JP"/>
          </w:rPr>
          <w:t>https://doi.org/10.1016/j.sftr.2023.100126</w:t>
        </w:r>
      </w:hyperlink>
    </w:p>
    <w:p w14:paraId="4591D7F6" w14:textId="77777777" w:rsidR="008C1136" w:rsidRPr="007E2A7A" w:rsidRDefault="008C1136" w:rsidP="007E2A7A">
      <w:pPr>
        <w:pStyle w:val="BodyText"/>
        <w:spacing w:after="0"/>
        <w:ind w:left="567" w:right="114" w:hanging="567"/>
        <w:jc w:val="both"/>
        <w:rPr>
          <w:i/>
          <w:szCs w:val="24"/>
          <w:lang w:eastAsia="ja-JP"/>
        </w:rPr>
      </w:pPr>
      <w:r w:rsidRPr="007E2A7A">
        <w:rPr>
          <w:szCs w:val="24"/>
          <w:lang w:eastAsia="ja-JP"/>
        </w:rPr>
        <w:t xml:space="preserve">Liu, C., Wang, K., </w:t>
      </w:r>
      <w:proofErr w:type="spellStart"/>
      <w:r w:rsidRPr="007E2A7A">
        <w:rPr>
          <w:szCs w:val="24"/>
          <w:lang w:eastAsia="ja-JP"/>
        </w:rPr>
        <w:t>Goay</w:t>
      </w:r>
      <w:proofErr w:type="spellEnd"/>
      <w:r w:rsidRPr="007E2A7A">
        <w:rPr>
          <w:szCs w:val="24"/>
          <w:lang w:eastAsia="ja-JP"/>
        </w:rPr>
        <w:t>, M., Yoon, S. (2022). Note: Examining the Gender Digital Divide in ICT: A Closer Look at Ghana, South Africa, and India</w:t>
      </w:r>
      <w:r w:rsidRPr="007E2A7A">
        <w:rPr>
          <w:i/>
          <w:szCs w:val="24"/>
          <w:lang w:eastAsia="ja-JP"/>
        </w:rPr>
        <w:t xml:space="preserve">. COMPASS '22: Proceedings of the 5th ACM SIGCAS/SIGCHI Conference on Computing and Sustainable Societies, </w:t>
      </w:r>
      <w:r w:rsidRPr="007E2A7A">
        <w:rPr>
          <w:iCs/>
          <w:szCs w:val="24"/>
          <w:lang w:eastAsia="ja-JP"/>
        </w:rPr>
        <w:t>623–627</w:t>
      </w:r>
      <w:r w:rsidRPr="007E2A7A">
        <w:rPr>
          <w:i/>
          <w:szCs w:val="24"/>
          <w:lang w:eastAsia="ja-JP"/>
        </w:rPr>
        <w:t xml:space="preserve">. </w:t>
      </w:r>
      <w:hyperlink r:id="rId38" w:history="1">
        <w:r w:rsidRPr="007E2A7A">
          <w:rPr>
            <w:rStyle w:val="Hyperlink"/>
            <w:szCs w:val="24"/>
            <w:u w:val="none"/>
            <w:lang w:eastAsia="ja-JP"/>
          </w:rPr>
          <w:t>https://doi.org/10.1145/3530190.3534832</w:t>
        </w:r>
      </w:hyperlink>
      <w:r w:rsidRPr="007E2A7A">
        <w:rPr>
          <w:rStyle w:val="Hyperlink"/>
          <w:szCs w:val="24"/>
          <w:lang w:eastAsia="ja-JP"/>
        </w:rPr>
        <w:t xml:space="preserve"> </w:t>
      </w:r>
    </w:p>
    <w:p w14:paraId="0716D6DB" w14:textId="77777777" w:rsidR="008C1136" w:rsidRPr="007E2A7A" w:rsidRDefault="008C1136" w:rsidP="007E2A7A">
      <w:pPr>
        <w:spacing w:after="0" w:line="240" w:lineRule="auto"/>
        <w:ind w:left="567" w:hanging="567"/>
        <w:jc w:val="both"/>
        <w:rPr>
          <w:rFonts w:ascii="Times New Roman" w:hAnsi="Times New Roman"/>
          <w:i/>
          <w:sz w:val="24"/>
          <w:szCs w:val="24"/>
        </w:rPr>
      </w:pPr>
      <w:r w:rsidRPr="007E2A7A">
        <w:rPr>
          <w:rFonts w:ascii="Times New Roman" w:hAnsi="Times New Roman"/>
          <w:sz w:val="24"/>
          <w:szCs w:val="24"/>
        </w:rPr>
        <w:t xml:space="preserve">Mehdi, N., Muhammad, I.S. (2023). How does ICT trade shape environmental impacts across the north-south regions? Intra-regional and Inter-regional perspective from dynamic CGE model. </w:t>
      </w:r>
      <w:r w:rsidRPr="007E2A7A">
        <w:rPr>
          <w:rFonts w:ascii="Times New Roman" w:hAnsi="Times New Roman"/>
          <w:i/>
          <w:sz w:val="24"/>
          <w:szCs w:val="24"/>
        </w:rPr>
        <w:t xml:space="preserve">Journal of Technological Forecasting and Social Change, 186, 122168. </w:t>
      </w:r>
      <w:hyperlink r:id="rId39" w:history="1">
        <w:r w:rsidRPr="007E2A7A">
          <w:rPr>
            <w:rStyle w:val="Hyperlink"/>
            <w:rFonts w:ascii="Times New Roman" w:hAnsi="Times New Roman"/>
            <w:iCs/>
            <w:sz w:val="24"/>
            <w:szCs w:val="24"/>
            <w:u w:val="none"/>
          </w:rPr>
          <w:t>https://doi.org/10.1016/j.techfore.2022.122168</w:t>
        </w:r>
      </w:hyperlink>
    </w:p>
    <w:p w14:paraId="123D44E9" w14:textId="77777777" w:rsidR="008C1136" w:rsidRPr="007E2A7A" w:rsidRDefault="008C1136" w:rsidP="007E2A7A">
      <w:pPr>
        <w:spacing w:after="0" w:line="240" w:lineRule="auto"/>
        <w:ind w:left="567" w:hanging="567"/>
        <w:jc w:val="both"/>
        <w:rPr>
          <w:rFonts w:ascii="Times New Roman" w:hAnsi="Times New Roman"/>
          <w:sz w:val="24"/>
          <w:szCs w:val="24"/>
          <w:u w:val="single"/>
        </w:rPr>
      </w:pPr>
      <w:proofErr w:type="spellStart"/>
      <w:r w:rsidRPr="007E2A7A">
        <w:rPr>
          <w:rFonts w:ascii="Times New Roman" w:hAnsi="Times New Roman"/>
          <w:sz w:val="24"/>
          <w:szCs w:val="24"/>
        </w:rPr>
        <w:t>Ngepah</w:t>
      </w:r>
      <w:proofErr w:type="spellEnd"/>
      <w:r w:rsidRPr="007E2A7A">
        <w:rPr>
          <w:rFonts w:ascii="Times New Roman" w:hAnsi="Times New Roman"/>
          <w:sz w:val="24"/>
          <w:szCs w:val="24"/>
        </w:rPr>
        <w:t xml:space="preserve">, N., Saba, C. S., </w:t>
      </w:r>
      <w:proofErr w:type="spellStart"/>
      <w:r w:rsidRPr="007E2A7A">
        <w:rPr>
          <w:rFonts w:ascii="Times New Roman" w:hAnsi="Times New Roman"/>
          <w:sz w:val="24"/>
          <w:szCs w:val="24"/>
        </w:rPr>
        <w:t>Kajewole</w:t>
      </w:r>
      <w:proofErr w:type="spellEnd"/>
      <w:r w:rsidRPr="007E2A7A">
        <w:rPr>
          <w:rFonts w:ascii="Times New Roman" w:hAnsi="Times New Roman"/>
          <w:sz w:val="24"/>
          <w:szCs w:val="24"/>
        </w:rPr>
        <w:t>, D.O. (2024).</w:t>
      </w:r>
      <w:r w:rsidRPr="007E2A7A">
        <w:rPr>
          <w:rFonts w:ascii="Times New Roman" w:hAnsi="Times New Roman"/>
          <w:i/>
          <w:sz w:val="24"/>
          <w:szCs w:val="24"/>
        </w:rPr>
        <w:t xml:space="preserve"> </w:t>
      </w:r>
      <w:r w:rsidRPr="007E2A7A">
        <w:rPr>
          <w:rFonts w:ascii="Times New Roman" w:hAnsi="Times New Roman"/>
          <w:sz w:val="24"/>
          <w:szCs w:val="24"/>
        </w:rPr>
        <w:t>The impact of industry 4.0 on South Africa’s manufacturing sector.</w:t>
      </w:r>
      <w:r w:rsidRPr="007E2A7A">
        <w:rPr>
          <w:rFonts w:ascii="Times New Roman" w:hAnsi="Times New Roman"/>
          <w:i/>
          <w:sz w:val="24"/>
          <w:szCs w:val="24"/>
        </w:rPr>
        <w:t xml:space="preserve"> Journal of Open Innovation: Technology, Market, and Complexity,</w:t>
      </w:r>
      <w:r w:rsidRPr="007E2A7A">
        <w:rPr>
          <w:rFonts w:ascii="Times New Roman" w:hAnsi="Times New Roman"/>
          <w:i/>
          <w:iCs/>
          <w:sz w:val="24"/>
          <w:szCs w:val="24"/>
        </w:rPr>
        <w:t>10</w:t>
      </w:r>
      <w:r w:rsidRPr="007E2A7A">
        <w:rPr>
          <w:rFonts w:ascii="Times New Roman" w:hAnsi="Times New Roman"/>
          <w:i/>
          <w:sz w:val="24"/>
          <w:szCs w:val="24"/>
        </w:rPr>
        <w:t xml:space="preserve">. </w:t>
      </w:r>
      <w:hyperlink r:id="rId40" w:history="1">
        <w:r w:rsidRPr="007E2A7A">
          <w:rPr>
            <w:rStyle w:val="Hyperlink"/>
            <w:rFonts w:ascii="Times New Roman" w:hAnsi="Times New Roman"/>
            <w:sz w:val="24"/>
            <w:szCs w:val="24"/>
            <w:u w:val="none"/>
          </w:rPr>
          <w:t>https://doi.org/10.1016/j.joitmc.2024.100226</w:t>
        </w:r>
      </w:hyperlink>
      <w:r w:rsidRPr="007E2A7A">
        <w:rPr>
          <w:rStyle w:val="Hyperlink"/>
          <w:rFonts w:ascii="Times New Roman" w:hAnsi="Times New Roman"/>
          <w:sz w:val="24"/>
          <w:szCs w:val="24"/>
        </w:rPr>
        <w:t xml:space="preserve">  </w:t>
      </w:r>
    </w:p>
    <w:p w14:paraId="53895EB5" w14:textId="77777777" w:rsidR="008C1136" w:rsidRPr="007E2A7A" w:rsidRDefault="008C1136" w:rsidP="007E2A7A">
      <w:pPr>
        <w:spacing w:after="0" w:line="240" w:lineRule="auto"/>
        <w:ind w:left="567" w:hanging="567"/>
        <w:jc w:val="both"/>
        <w:rPr>
          <w:rStyle w:val="Hyperlink"/>
          <w:rFonts w:ascii="Times New Roman" w:hAnsi="Times New Roman"/>
          <w:sz w:val="24"/>
          <w:szCs w:val="24"/>
        </w:rPr>
      </w:pPr>
      <w:r w:rsidRPr="007E2A7A">
        <w:rPr>
          <w:rFonts w:ascii="Times New Roman" w:hAnsi="Times New Roman"/>
          <w:sz w:val="24"/>
          <w:szCs w:val="24"/>
        </w:rPr>
        <w:t>Olaniyi, E., Ekundayo, P. M. (2022). ICT-trade and pollution in Africa: Do governance and regulation matter</w:t>
      </w:r>
      <w:proofErr w:type="gramStart"/>
      <w:r w:rsidRPr="007E2A7A">
        <w:rPr>
          <w:rFonts w:ascii="Times New Roman" w:hAnsi="Times New Roman"/>
          <w:sz w:val="24"/>
          <w:szCs w:val="24"/>
        </w:rPr>
        <w:t>?</w:t>
      </w:r>
      <w:r w:rsidRPr="007E2A7A">
        <w:rPr>
          <w:rFonts w:ascii="Times New Roman" w:hAnsi="Times New Roman"/>
          <w:i/>
          <w:sz w:val="24"/>
          <w:szCs w:val="24"/>
        </w:rPr>
        <w:t>.</w:t>
      </w:r>
      <w:proofErr w:type="gramEnd"/>
      <w:r w:rsidRPr="007E2A7A">
        <w:rPr>
          <w:rFonts w:ascii="Times New Roman" w:hAnsi="Times New Roman"/>
          <w:i/>
          <w:sz w:val="24"/>
          <w:szCs w:val="24"/>
        </w:rPr>
        <w:t xml:space="preserve"> Journal of Policy Modeling, 3</w:t>
      </w:r>
      <w:r w:rsidRPr="007E2A7A">
        <w:rPr>
          <w:rFonts w:ascii="Times New Roman" w:hAnsi="Times New Roman"/>
          <w:iCs/>
          <w:sz w:val="24"/>
          <w:szCs w:val="24"/>
        </w:rPr>
        <w:t>(44), 511-531</w:t>
      </w:r>
      <w:r w:rsidRPr="007E2A7A">
        <w:rPr>
          <w:rFonts w:ascii="Times New Roman" w:hAnsi="Times New Roman"/>
          <w:i/>
          <w:sz w:val="24"/>
          <w:szCs w:val="24"/>
        </w:rPr>
        <w:t xml:space="preserve">. </w:t>
      </w:r>
      <w:hyperlink r:id="rId41" w:history="1">
        <w:r w:rsidRPr="007E2A7A">
          <w:rPr>
            <w:rStyle w:val="Hyperlink"/>
            <w:rFonts w:ascii="Times New Roman" w:hAnsi="Times New Roman"/>
            <w:sz w:val="24"/>
            <w:szCs w:val="24"/>
            <w:u w:val="none"/>
          </w:rPr>
          <w:t>https://doi.org/10.1016/j.jpolmod.2022.06.003</w:t>
        </w:r>
      </w:hyperlink>
    </w:p>
    <w:p w14:paraId="58032B35" w14:textId="77777777" w:rsidR="008C1136" w:rsidRPr="007E2A7A" w:rsidRDefault="008C1136" w:rsidP="007E2A7A">
      <w:pPr>
        <w:spacing w:after="0" w:line="240" w:lineRule="auto"/>
        <w:ind w:left="567" w:hanging="567"/>
        <w:jc w:val="both"/>
        <w:rPr>
          <w:rFonts w:ascii="Times New Roman" w:hAnsi="Times New Roman"/>
          <w:i/>
          <w:sz w:val="24"/>
          <w:szCs w:val="24"/>
        </w:rPr>
      </w:pPr>
      <w:r w:rsidRPr="007E2A7A">
        <w:rPr>
          <w:rFonts w:ascii="Times New Roman" w:hAnsi="Times New Roman"/>
          <w:sz w:val="24"/>
          <w:szCs w:val="24"/>
        </w:rPr>
        <w:t xml:space="preserve">Saba, C.S., </w:t>
      </w:r>
      <w:proofErr w:type="spellStart"/>
      <w:r w:rsidRPr="007E2A7A">
        <w:rPr>
          <w:rFonts w:ascii="Times New Roman" w:hAnsi="Times New Roman"/>
          <w:sz w:val="24"/>
          <w:szCs w:val="24"/>
        </w:rPr>
        <w:t>Djemo</w:t>
      </w:r>
      <w:proofErr w:type="spellEnd"/>
      <w:r w:rsidRPr="007E2A7A">
        <w:rPr>
          <w:rFonts w:ascii="Times New Roman" w:hAnsi="Times New Roman"/>
          <w:sz w:val="24"/>
          <w:szCs w:val="24"/>
        </w:rPr>
        <w:t xml:space="preserve">, C. R. T., Eita, J.H., </w:t>
      </w:r>
      <w:proofErr w:type="spellStart"/>
      <w:r w:rsidRPr="007E2A7A">
        <w:rPr>
          <w:rFonts w:ascii="Times New Roman" w:hAnsi="Times New Roman"/>
          <w:sz w:val="24"/>
          <w:szCs w:val="24"/>
        </w:rPr>
        <w:t>Ngepah</w:t>
      </w:r>
      <w:proofErr w:type="spellEnd"/>
      <w:r w:rsidRPr="007E2A7A">
        <w:rPr>
          <w:rFonts w:ascii="Times New Roman" w:hAnsi="Times New Roman"/>
          <w:sz w:val="24"/>
          <w:szCs w:val="24"/>
        </w:rPr>
        <w:t>, N. (2023).</w:t>
      </w:r>
      <w:r w:rsidRPr="007E2A7A">
        <w:rPr>
          <w:rFonts w:ascii="Times New Roman" w:hAnsi="Times New Roman"/>
          <w:i/>
          <w:sz w:val="24"/>
          <w:szCs w:val="24"/>
        </w:rPr>
        <w:t xml:space="preserve"> </w:t>
      </w:r>
      <w:r w:rsidRPr="007E2A7A">
        <w:rPr>
          <w:rFonts w:ascii="Times New Roman" w:hAnsi="Times New Roman"/>
          <w:sz w:val="24"/>
          <w:szCs w:val="24"/>
        </w:rPr>
        <w:t>Towards environmental sustainability path in Africa: The critical role of ICT, renewable energy sources, agriculturalization, industrialization and institutional quality.</w:t>
      </w:r>
      <w:r w:rsidRPr="007E2A7A">
        <w:rPr>
          <w:rFonts w:ascii="Times New Roman" w:hAnsi="Times New Roman"/>
          <w:i/>
          <w:sz w:val="24"/>
          <w:szCs w:val="24"/>
        </w:rPr>
        <w:t xml:space="preserve"> Journal of Energy Reports</w:t>
      </w:r>
      <w:r w:rsidRPr="007E2A7A">
        <w:rPr>
          <w:rFonts w:ascii="Times New Roman" w:hAnsi="Times New Roman"/>
          <w:sz w:val="24"/>
          <w:szCs w:val="24"/>
        </w:rPr>
        <w:t>,</w:t>
      </w:r>
      <w:r w:rsidRPr="007E2A7A">
        <w:rPr>
          <w:rFonts w:ascii="Times New Roman" w:hAnsi="Times New Roman"/>
          <w:i/>
          <w:iCs/>
          <w:sz w:val="24"/>
          <w:szCs w:val="24"/>
        </w:rPr>
        <w:t>10</w:t>
      </w:r>
      <w:r w:rsidRPr="007E2A7A">
        <w:rPr>
          <w:rFonts w:ascii="Times New Roman" w:hAnsi="Times New Roman"/>
          <w:i/>
          <w:sz w:val="24"/>
          <w:szCs w:val="24"/>
        </w:rPr>
        <w:t xml:space="preserve">. </w:t>
      </w:r>
      <w:r w:rsidRPr="007E2A7A">
        <w:rPr>
          <w:rStyle w:val="Hyperlink"/>
          <w:rFonts w:ascii="Times New Roman" w:hAnsi="Times New Roman"/>
          <w:sz w:val="24"/>
          <w:szCs w:val="24"/>
          <w:u w:val="none"/>
        </w:rPr>
        <w:t>https://doi.org/10.1016/j.egyr.2023.10.039</w:t>
      </w:r>
    </w:p>
    <w:p w14:paraId="0C9D67D9" w14:textId="77777777" w:rsidR="008C1136" w:rsidRPr="007E2A7A" w:rsidRDefault="008C1136" w:rsidP="007E2A7A">
      <w:pPr>
        <w:spacing w:after="0" w:line="240" w:lineRule="auto"/>
        <w:ind w:left="567" w:hanging="567"/>
        <w:jc w:val="both"/>
        <w:rPr>
          <w:rFonts w:ascii="Times New Roman" w:hAnsi="Times New Roman"/>
          <w:iCs/>
          <w:sz w:val="24"/>
          <w:szCs w:val="24"/>
          <w:u w:val="single"/>
        </w:rPr>
      </w:pPr>
      <w:r w:rsidRPr="007E2A7A">
        <w:rPr>
          <w:rFonts w:ascii="Times New Roman" w:hAnsi="Times New Roman"/>
          <w:sz w:val="24"/>
          <w:szCs w:val="24"/>
        </w:rPr>
        <w:t xml:space="preserve">Van </w:t>
      </w:r>
      <w:proofErr w:type="spellStart"/>
      <w:r w:rsidRPr="007E2A7A">
        <w:rPr>
          <w:rFonts w:ascii="Times New Roman" w:hAnsi="Times New Roman"/>
          <w:sz w:val="24"/>
          <w:szCs w:val="24"/>
        </w:rPr>
        <w:t>Greunen</w:t>
      </w:r>
      <w:proofErr w:type="spellEnd"/>
      <w:r w:rsidRPr="007E2A7A">
        <w:rPr>
          <w:rFonts w:ascii="Times New Roman" w:hAnsi="Times New Roman"/>
          <w:sz w:val="24"/>
          <w:szCs w:val="24"/>
        </w:rPr>
        <w:t>, D., Fosu, A. (2022)</w:t>
      </w:r>
      <w:r w:rsidRPr="007E2A7A">
        <w:rPr>
          <w:rFonts w:ascii="Times New Roman" w:hAnsi="Times New Roman"/>
          <w:i/>
          <w:sz w:val="24"/>
          <w:szCs w:val="24"/>
        </w:rPr>
        <w:t xml:space="preserve">. </w:t>
      </w:r>
      <w:r w:rsidRPr="007E2A7A">
        <w:rPr>
          <w:rFonts w:ascii="Times New Roman" w:hAnsi="Times New Roman"/>
          <w:sz w:val="24"/>
          <w:szCs w:val="24"/>
        </w:rPr>
        <w:t xml:space="preserve">ICT Adoption Challenges: Case of Rural Small-Scale Farmers </w:t>
      </w:r>
      <w:proofErr w:type="gramStart"/>
      <w:r w:rsidRPr="007E2A7A">
        <w:rPr>
          <w:rFonts w:ascii="Times New Roman" w:hAnsi="Times New Roman"/>
          <w:sz w:val="24"/>
          <w:szCs w:val="24"/>
        </w:rPr>
        <w:t>In</w:t>
      </w:r>
      <w:proofErr w:type="gramEnd"/>
      <w:r w:rsidRPr="007E2A7A">
        <w:rPr>
          <w:rFonts w:ascii="Times New Roman" w:hAnsi="Times New Roman"/>
          <w:sz w:val="24"/>
          <w:szCs w:val="24"/>
        </w:rPr>
        <w:t xml:space="preserve"> The </w:t>
      </w:r>
      <w:proofErr w:type="spellStart"/>
      <w:r w:rsidRPr="007E2A7A">
        <w:rPr>
          <w:rFonts w:ascii="Times New Roman" w:hAnsi="Times New Roman"/>
          <w:sz w:val="24"/>
          <w:szCs w:val="24"/>
        </w:rPr>
        <w:t>Amathole</w:t>
      </w:r>
      <w:proofErr w:type="spellEnd"/>
      <w:r w:rsidRPr="007E2A7A">
        <w:rPr>
          <w:rFonts w:ascii="Times New Roman" w:hAnsi="Times New Roman"/>
          <w:sz w:val="24"/>
          <w:szCs w:val="24"/>
        </w:rPr>
        <w:t xml:space="preserve"> District Municipality Of South Africa. </w:t>
      </w:r>
      <w:r w:rsidRPr="007E2A7A">
        <w:rPr>
          <w:rFonts w:ascii="Times New Roman" w:hAnsi="Times New Roman"/>
          <w:i/>
          <w:sz w:val="24"/>
          <w:szCs w:val="24"/>
        </w:rPr>
        <w:t xml:space="preserve">2022 IST-Africa Conference (IST-Africa), Ireland, 2022, pp. 1-9, </w:t>
      </w:r>
      <w:proofErr w:type="spellStart"/>
      <w:r w:rsidRPr="007E2A7A">
        <w:rPr>
          <w:rFonts w:ascii="Times New Roman" w:hAnsi="Times New Roman"/>
          <w:iCs/>
          <w:sz w:val="24"/>
          <w:szCs w:val="24"/>
        </w:rPr>
        <w:t>doi</w:t>
      </w:r>
      <w:proofErr w:type="spellEnd"/>
      <w:r w:rsidRPr="007E2A7A">
        <w:rPr>
          <w:rFonts w:ascii="Times New Roman" w:hAnsi="Times New Roman"/>
          <w:iCs/>
          <w:sz w:val="24"/>
          <w:szCs w:val="24"/>
        </w:rPr>
        <w:t>: 10.23919/IST-Africa56635.2022.9845556.</w:t>
      </w:r>
    </w:p>
    <w:p w14:paraId="0DA5B046" w14:textId="77777777" w:rsidR="008C1136" w:rsidRPr="007E2A7A" w:rsidRDefault="008C1136" w:rsidP="007E2A7A">
      <w:pPr>
        <w:spacing w:after="0" w:line="240" w:lineRule="auto"/>
        <w:ind w:left="567" w:hanging="567"/>
        <w:jc w:val="both"/>
        <w:rPr>
          <w:rStyle w:val="Hyperlink"/>
          <w:rFonts w:ascii="Times New Roman" w:hAnsi="Times New Roman"/>
          <w:sz w:val="24"/>
          <w:szCs w:val="24"/>
          <w:u w:val="none"/>
        </w:rPr>
      </w:pPr>
      <w:proofErr w:type="spellStart"/>
      <w:r w:rsidRPr="007E2A7A">
        <w:rPr>
          <w:rFonts w:ascii="Times New Roman" w:hAnsi="Times New Roman"/>
          <w:sz w:val="24"/>
          <w:szCs w:val="24"/>
        </w:rPr>
        <w:lastRenderedPageBreak/>
        <w:t>Yadou</w:t>
      </w:r>
      <w:proofErr w:type="spellEnd"/>
      <w:r w:rsidRPr="007E2A7A">
        <w:rPr>
          <w:rFonts w:ascii="Times New Roman" w:hAnsi="Times New Roman"/>
          <w:sz w:val="24"/>
          <w:szCs w:val="24"/>
        </w:rPr>
        <w:t>, B. A., Ntang, P. B., Baida, L. A. (2024).</w:t>
      </w:r>
      <w:r w:rsidRPr="007E2A7A">
        <w:rPr>
          <w:rFonts w:ascii="Times New Roman" w:hAnsi="Times New Roman"/>
          <w:i/>
          <w:sz w:val="24"/>
          <w:szCs w:val="24"/>
        </w:rPr>
        <w:t xml:space="preserve"> </w:t>
      </w:r>
      <w:r w:rsidRPr="007E2A7A">
        <w:rPr>
          <w:rFonts w:ascii="Times New Roman" w:hAnsi="Times New Roman"/>
          <w:sz w:val="24"/>
          <w:szCs w:val="24"/>
        </w:rPr>
        <w:t>Remittances-ecological footprint nexus in Africa: Do ICTs matter</w:t>
      </w:r>
      <w:proofErr w:type="gramStart"/>
      <w:r w:rsidRPr="007E2A7A">
        <w:rPr>
          <w:rFonts w:ascii="Times New Roman" w:hAnsi="Times New Roman"/>
          <w:sz w:val="24"/>
          <w:szCs w:val="24"/>
        </w:rPr>
        <w:t>?</w:t>
      </w:r>
      <w:r w:rsidRPr="007E2A7A">
        <w:rPr>
          <w:rFonts w:ascii="Times New Roman" w:hAnsi="Times New Roman"/>
          <w:i/>
          <w:sz w:val="24"/>
          <w:szCs w:val="24"/>
        </w:rPr>
        <w:t>.</w:t>
      </w:r>
      <w:proofErr w:type="gramEnd"/>
      <w:r w:rsidRPr="007E2A7A">
        <w:rPr>
          <w:rFonts w:ascii="Times New Roman" w:hAnsi="Times New Roman"/>
          <w:i/>
          <w:sz w:val="24"/>
          <w:szCs w:val="24"/>
        </w:rPr>
        <w:t xml:space="preserve"> Journal of Cleaner Production</w:t>
      </w:r>
      <w:r w:rsidRPr="007E2A7A">
        <w:rPr>
          <w:rFonts w:ascii="Times New Roman" w:hAnsi="Times New Roman"/>
          <w:iCs/>
          <w:sz w:val="24"/>
          <w:szCs w:val="24"/>
        </w:rPr>
        <w:t>, 434</w:t>
      </w:r>
      <w:r w:rsidRPr="007E2A7A">
        <w:rPr>
          <w:rFonts w:ascii="Times New Roman" w:hAnsi="Times New Roman"/>
          <w:sz w:val="24"/>
          <w:szCs w:val="24"/>
        </w:rPr>
        <w:t xml:space="preserve">. </w:t>
      </w:r>
      <w:hyperlink r:id="rId42" w:history="1">
        <w:r w:rsidRPr="007E2A7A">
          <w:rPr>
            <w:rStyle w:val="Hyperlink"/>
            <w:rFonts w:ascii="Times New Roman" w:hAnsi="Times New Roman"/>
            <w:sz w:val="24"/>
            <w:szCs w:val="24"/>
            <w:u w:val="none"/>
          </w:rPr>
          <w:t>https://doi.org/10.1016/j.jclepro.2023.139866</w:t>
        </w:r>
      </w:hyperlink>
    </w:p>
    <w:p w14:paraId="19C15619" w14:textId="28682900" w:rsidR="00316B1E" w:rsidRPr="007E2A7A" w:rsidRDefault="008C1136" w:rsidP="007E2A7A">
      <w:pPr>
        <w:spacing w:after="0" w:line="240" w:lineRule="auto"/>
        <w:ind w:left="567" w:hanging="567"/>
        <w:jc w:val="both"/>
        <w:rPr>
          <w:rFonts w:ascii="Times New Roman" w:hAnsi="Times New Roman"/>
          <w:sz w:val="24"/>
          <w:szCs w:val="24"/>
        </w:rPr>
      </w:pPr>
      <w:proofErr w:type="spellStart"/>
      <w:r w:rsidRPr="007E2A7A">
        <w:rPr>
          <w:rFonts w:ascii="Times New Roman" w:hAnsi="Times New Roman"/>
          <w:sz w:val="24"/>
          <w:szCs w:val="24"/>
        </w:rPr>
        <w:t>Zondo</w:t>
      </w:r>
      <w:proofErr w:type="spellEnd"/>
      <w:r w:rsidRPr="007E2A7A">
        <w:rPr>
          <w:rFonts w:ascii="Times New Roman" w:hAnsi="Times New Roman"/>
          <w:sz w:val="24"/>
          <w:szCs w:val="24"/>
        </w:rPr>
        <w:t xml:space="preserve">, S.S., </w:t>
      </w:r>
      <w:proofErr w:type="spellStart"/>
      <w:r w:rsidRPr="007E2A7A">
        <w:rPr>
          <w:rFonts w:ascii="Times New Roman" w:hAnsi="Times New Roman"/>
          <w:sz w:val="24"/>
          <w:szCs w:val="24"/>
        </w:rPr>
        <w:t>Adu</w:t>
      </w:r>
      <w:proofErr w:type="spellEnd"/>
      <w:r w:rsidRPr="007E2A7A">
        <w:rPr>
          <w:rFonts w:ascii="Times New Roman" w:hAnsi="Times New Roman"/>
          <w:sz w:val="24"/>
          <w:szCs w:val="24"/>
        </w:rPr>
        <w:t>, E.O. (2024). Dynamics of Teaching Practice in South Africa: A Nexus between Theory and Practice.</w:t>
      </w:r>
      <w:r w:rsidRPr="007E2A7A">
        <w:rPr>
          <w:rFonts w:ascii="Times New Roman" w:hAnsi="Times New Roman"/>
          <w:i/>
          <w:sz w:val="24"/>
          <w:szCs w:val="24"/>
        </w:rPr>
        <w:t xml:space="preserve"> Interdisciplinary Journal of Education Research, 6</w:t>
      </w:r>
      <w:proofErr w:type="gramStart"/>
      <w:r w:rsidRPr="007E2A7A">
        <w:rPr>
          <w:rFonts w:ascii="Times New Roman" w:hAnsi="Times New Roman"/>
          <w:iCs/>
          <w:sz w:val="24"/>
          <w:szCs w:val="24"/>
        </w:rPr>
        <w:t>,  2710</w:t>
      </w:r>
      <w:proofErr w:type="gramEnd"/>
      <w:r w:rsidRPr="007E2A7A">
        <w:rPr>
          <w:rFonts w:ascii="Times New Roman" w:hAnsi="Times New Roman"/>
          <w:iCs/>
          <w:sz w:val="24"/>
          <w:szCs w:val="24"/>
        </w:rPr>
        <w:t>-2122</w:t>
      </w:r>
      <w:r w:rsidRPr="007E2A7A">
        <w:rPr>
          <w:rFonts w:ascii="Times New Roman" w:hAnsi="Times New Roman"/>
          <w:i/>
          <w:sz w:val="24"/>
          <w:szCs w:val="24"/>
        </w:rPr>
        <w:t xml:space="preserve">. </w:t>
      </w:r>
      <w:r w:rsidRPr="00A728B1">
        <w:rPr>
          <w:rStyle w:val="Hyperlink"/>
          <w:rFonts w:ascii="Times New Roman" w:hAnsi="Times New Roman"/>
          <w:sz w:val="24"/>
          <w:szCs w:val="24"/>
          <w:u w:val="none"/>
        </w:rPr>
        <w:t>https://doi.org/10.38140/ijer-2024.vol6.06</w:t>
      </w:r>
    </w:p>
    <w:sectPr w:rsidR="00316B1E" w:rsidRPr="007E2A7A" w:rsidSect="004759E1">
      <w:pgSz w:w="11906" w:h="16838" w:code="9"/>
      <w:pgMar w:top="1440" w:right="1440" w:bottom="1440" w:left="1440" w:header="709" w:footer="709" w:gutter="0"/>
      <w:pgNumType w:start="1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77394" w14:textId="77777777" w:rsidR="009E6899" w:rsidRDefault="009E6899" w:rsidP="001A301A">
      <w:pPr>
        <w:spacing w:after="0" w:line="240" w:lineRule="auto"/>
      </w:pPr>
      <w:r>
        <w:separator/>
      </w:r>
    </w:p>
  </w:endnote>
  <w:endnote w:type="continuationSeparator" w:id="0">
    <w:p w14:paraId="7C3F67E0" w14:textId="77777777" w:rsidR="009E6899" w:rsidRDefault="009E6899" w:rsidP="001A3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190288"/>
      <w:docPartObj>
        <w:docPartGallery w:val="Page Numbers (Bottom of Page)"/>
        <w:docPartUnique/>
      </w:docPartObj>
    </w:sdtPr>
    <w:sdtEndPr>
      <w:rPr>
        <w:sz w:val="20"/>
        <w:szCs w:val="20"/>
      </w:rPr>
    </w:sdtEndPr>
    <w:sdtContent>
      <w:p w14:paraId="650FD853" w14:textId="0D5AD212" w:rsidR="00A63EFE" w:rsidRPr="002943F0" w:rsidRDefault="00316B1E" w:rsidP="002943F0">
        <w:pPr>
          <w:pStyle w:val="Footer"/>
          <w:jc w:val="right"/>
          <w:rPr>
            <w:sz w:val="20"/>
            <w:szCs w:val="20"/>
          </w:rPr>
        </w:pPr>
        <w:r w:rsidRPr="004759E1">
          <w:rPr>
            <w:sz w:val="20"/>
            <w:szCs w:val="20"/>
          </w:rPr>
          <w:t xml:space="preserve">DOI: </w:t>
        </w:r>
        <w:hyperlink r:id="rId1" w:history="1">
          <w:r w:rsidR="007B4FA0" w:rsidRPr="00F05A85">
            <w:rPr>
              <w:rStyle w:val="Hyperlink"/>
              <w:sz w:val="20"/>
              <w:szCs w:val="20"/>
            </w:rPr>
            <w:t>https://doi.org/10.20961/jpi.v10i2.86873</w:t>
          </w:r>
        </w:hyperlink>
        <w:r w:rsidRPr="00FC2D65">
          <w:rPr>
            <w:sz w:val="20"/>
            <w:szCs w:val="20"/>
          </w:rPr>
          <w:tab/>
        </w:r>
        <w:r w:rsidRPr="00FC2D65">
          <w:rPr>
            <w:sz w:val="20"/>
            <w:szCs w:val="20"/>
          </w:rPr>
          <w:tab/>
          <w:t xml:space="preserve">  </w:t>
        </w:r>
        <w:r w:rsidRPr="00FC2D65">
          <w:rPr>
            <w:sz w:val="20"/>
            <w:szCs w:val="20"/>
          </w:rPr>
          <w:fldChar w:fldCharType="begin"/>
        </w:r>
        <w:r w:rsidRPr="00FC2D65">
          <w:rPr>
            <w:sz w:val="20"/>
            <w:szCs w:val="20"/>
          </w:rPr>
          <w:instrText xml:space="preserve"> PAGE   \* MERGEFORMAT </w:instrText>
        </w:r>
        <w:r w:rsidRPr="00FC2D65">
          <w:rPr>
            <w:sz w:val="20"/>
            <w:szCs w:val="20"/>
          </w:rPr>
          <w:fldChar w:fldCharType="separate"/>
        </w:r>
        <w:r w:rsidR="007B4FA0">
          <w:rPr>
            <w:noProof/>
            <w:sz w:val="20"/>
            <w:szCs w:val="20"/>
          </w:rPr>
          <w:t>129</w:t>
        </w:r>
        <w:r w:rsidRPr="00FC2D65">
          <w:rPr>
            <w:noProof/>
            <w:sz w:val="20"/>
            <w:szCs w:val="20"/>
          </w:rPr>
          <w:fldChar w:fldCharType="end"/>
        </w:r>
        <w:r w:rsidRPr="00FC2D65">
          <w:rPr>
            <w:sz w:val="20"/>
            <w:szCs w:val="2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EA2B6" w14:textId="77777777" w:rsidR="009E6899" w:rsidRDefault="009E6899" w:rsidP="001A301A">
      <w:pPr>
        <w:spacing w:after="0" w:line="240" w:lineRule="auto"/>
      </w:pPr>
      <w:r>
        <w:separator/>
      </w:r>
    </w:p>
  </w:footnote>
  <w:footnote w:type="continuationSeparator" w:id="0">
    <w:p w14:paraId="7D62DD7D" w14:textId="77777777" w:rsidR="009E6899" w:rsidRDefault="009E6899" w:rsidP="001A30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00679" w14:textId="306378F0" w:rsidR="00A63EFE" w:rsidRPr="00426007" w:rsidRDefault="009E6899" w:rsidP="00A63EFE">
    <w:pPr>
      <w:pStyle w:val="Header"/>
      <w:tabs>
        <w:tab w:val="clear" w:pos="4680"/>
        <w:tab w:val="clear" w:pos="9360"/>
        <w:tab w:val="left" w:pos="7281"/>
      </w:tabs>
      <w:jc w:val="right"/>
    </w:pPr>
    <w:r>
      <w:fldChar w:fldCharType="begin"/>
    </w:r>
    <w:r>
      <w:instrText xml:space="preserve">HYPERLINK </w:instrText>
    </w:r>
    <w:r>
      <w:instrText>"https://dx.doi.org/10.20961/jpi.v9i2.79662"</w:instrText>
    </w:r>
    <w:r>
      <w:fldChar w:fldCharType="separate"/>
    </w:r>
    <w:proofErr w:type="spellStart"/>
    <w:r w:rsidR="00A63EFE" w:rsidRPr="00426007">
      <w:rPr>
        <w:rStyle w:val="Hyperlink"/>
        <w:rFonts w:ascii="Arial" w:hAnsi="Arial" w:cs="Arial"/>
        <w:sz w:val="16"/>
        <w:szCs w:val="20"/>
        <w:u w:val="none"/>
      </w:rPr>
      <w:t>Jurnal</w:t>
    </w:r>
    <w:proofErr w:type="spellEnd"/>
    <w:r w:rsidR="00A63EFE" w:rsidRPr="00426007">
      <w:rPr>
        <w:rStyle w:val="Hyperlink"/>
        <w:rFonts w:ascii="Arial" w:hAnsi="Arial" w:cs="Arial"/>
        <w:sz w:val="16"/>
        <w:szCs w:val="20"/>
        <w:u w:val="none"/>
      </w:rPr>
      <w:t xml:space="preserve"> </w:t>
    </w:r>
    <w:proofErr w:type="spellStart"/>
    <w:r w:rsidR="00A63EFE" w:rsidRPr="00426007">
      <w:rPr>
        <w:rStyle w:val="Hyperlink"/>
        <w:rFonts w:ascii="Arial" w:hAnsi="Arial" w:cs="Arial"/>
        <w:sz w:val="16"/>
        <w:szCs w:val="20"/>
        <w:u w:val="none"/>
      </w:rPr>
      <w:t>Pustaka</w:t>
    </w:r>
    <w:proofErr w:type="spellEnd"/>
    <w:r w:rsidR="00A63EFE" w:rsidRPr="00426007">
      <w:rPr>
        <w:rStyle w:val="Hyperlink"/>
        <w:rFonts w:ascii="Arial" w:hAnsi="Arial" w:cs="Arial"/>
        <w:sz w:val="16"/>
        <w:szCs w:val="20"/>
        <w:u w:val="none"/>
      </w:rPr>
      <w:t xml:space="preserve"> </w:t>
    </w:r>
    <w:proofErr w:type="spellStart"/>
    <w:r w:rsidR="00A63EFE" w:rsidRPr="00426007">
      <w:rPr>
        <w:rStyle w:val="Hyperlink"/>
        <w:rFonts w:ascii="Arial" w:hAnsi="Arial" w:cs="Arial"/>
        <w:sz w:val="16"/>
        <w:szCs w:val="20"/>
        <w:u w:val="none"/>
      </w:rPr>
      <w:t>Ilmiah</w:t>
    </w:r>
    <w:proofErr w:type="spellEnd"/>
    <w:r w:rsidR="00A63EFE" w:rsidRPr="00426007">
      <w:rPr>
        <w:rStyle w:val="Hyperlink"/>
        <w:rFonts w:ascii="Arial" w:hAnsi="Arial" w:cs="Arial"/>
        <w:sz w:val="16"/>
        <w:szCs w:val="20"/>
        <w:u w:val="none"/>
      </w:rPr>
      <w:t xml:space="preserve">, Vol. </w:t>
    </w:r>
    <w:r w:rsidR="00426007" w:rsidRPr="00426007">
      <w:rPr>
        <w:rStyle w:val="Hyperlink"/>
        <w:rFonts w:ascii="Arial" w:hAnsi="Arial" w:cs="Arial"/>
        <w:sz w:val="16"/>
        <w:szCs w:val="20"/>
        <w:u w:val="none"/>
      </w:rPr>
      <w:t>10</w:t>
    </w:r>
    <w:r w:rsidR="00A63EFE" w:rsidRPr="00426007">
      <w:rPr>
        <w:rStyle w:val="Hyperlink"/>
        <w:rFonts w:ascii="Arial" w:hAnsi="Arial" w:cs="Arial"/>
        <w:sz w:val="16"/>
        <w:szCs w:val="20"/>
        <w:u w:val="none"/>
      </w:rPr>
      <w:t xml:space="preserve">, No. </w:t>
    </w:r>
    <w:r w:rsidR="004759E1">
      <w:rPr>
        <w:rStyle w:val="Hyperlink"/>
        <w:rFonts w:ascii="Arial" w:hAnsi="Arial" w:cs="Arial"/>
        <w:sz w:val="16"/>
        <w:szCs w:val="20"/>
        <w:u w:val="none"/>
      </w:rPr>
      <w:t>2</w:t>
    </w:r>
    <w:r w:rsidR="00A63EFE" w:rsidRPr="00426007">
      <w:rPr>
        <w:rStyle w:val="Hyperlink"/>
        <w:rFonts w:ascii="Arial" w:hAnsi="Arial" w:cs="Arial"/>
        <w:sz w:val="16"/>
        <w:szCs w:val="16"/>
        <w:u w:val="none"/>
      </w:rPr>
      <w:t xml:space="preserve">, </w:t>
    </w:r>
    <w:r w:rsidR="000A6C6D">
      <w:rPr>
        <w:rStyle w:val="Hyperlink"/>
        <w:rFonts w:ascii="Arial" w:hAnsi="Arial" w:cs="Arial"/>
        <w:sz w:val="16"/>
        <w:szCs w:val="16"/>
        <w:u w:val="none"/>
      </w:rPr>
      <w:t>129</w:t>
    </w:r>
    <w:r w:rsidR="00A63EFE" w:rsidRPr="00426007">
      <w:rPr>
        <w:rStyle w:val="Hyperlink"/>
        <w:rFonts w:ascii="Arial" w:hAnsi="Arial" w:cs="Arial"/>
        <w:sz w:val="16"/>
        <w:szCs w:val="16"/>
        <w:u w:val="none"/>
      </w:rPr>
      <w:t>-</w:t>
    </w:r>
    <w:r w:rsidR="007C4137">
      <w:rPr>
        <w:rStyle w:val="Hyperlink"/>
        <w:rFonts w:ascii="Arial" w:hAnsi="Arial" w:cs="Arial"/>
        <w:sz w:val="16"/>
        <w:szCs w:val="16"/>
        <w:u w:val="none"/>
      </w:rPr>
      <w:t>1</w:t>
    </w:r>
    <w:r w:rsidR="000A6C6D">
      <w:rPr>
        <w:rStyle w:val="Hyperlink"/>
        <w:rFonts w:ascii="Arial" w:hAnsi="Arial" w:cs="Arial"/>
        <w:sz w:val="16"/>
        <w:szCs w:val="16"/>
        <w:u w:val="none"/>
      </w:rPr>
      <w:t>42</w:t>
    </w:r>
    <w:r w:rsidR="00A63EFE" w:rsidRPr="00426007">
      <w:rPr>
        <w:rStyle w:val="Hyperlink"/>
        <w:rFonts w:ascii="Arial" w:hAnsi="Arial" w:cs="Arial"/>
        <w:sz w:val="16"/>
        <w:szCs w:val="20"/>
        <w:u w:val="none"/>
      </w:rPr>
      <w:t xml:space="preserve">, </w:t>
    </w:r>
    <w:proofErr w:type="spellStart"/>
    <w:r w:rsidR="004759E1">
      <w:rPr>
        <w:rStyle w:val="Hyperlink"/>
        <w:rFonts w:ascii="Arial" w:hAnsi="Arial" w:cs="Arial"/>
        <w:sz w:val="16"/>
        <w:szCs w:val="20"/>
        <w:u w:val="none"/>
      </w:rPr>
      <w:t>Desember</w:t>
    </w:r>
    <w:proofErr w:type="spellEnd"/>
    <w:r w:rsidR="00A63EFE" w:rsidRPr="00426007">
      <w:rPr>
        <w:rStyle w:val="Hyperlink"/>
        <w:rFonts w:ascii="Arial" w:hAnsi="Arial" w:cs="Arial"/>
        <w:sz w:val="16"/>
        <w:szCs w:val="20"/>
        <w:u w:val="none"/>
      </w:rPr>
      <w:t>, 202</w:t>
    </w:r>
    <w:r w:rsidR="00426007" w:rsidRPr="00426007">
      <w:rPr>
        <w:rStyle w:val="Hyperlink"/>
        <w:rFonts w:ascii="Arial" w:hAnsi="Arial" w:cs="Arial"/>
        <w:sz w:val="16"/>
        <w:szCs w:val="20"/>
        <w:u w:val="none"/>
      </w:rPr>
      <w:t>4</w:t>
    </w:r>
    <w:r>
      <w:rPr>
        <w:rStyle w:val="Hyperlink"/>
        <w:rFonts w:ascii="Arial" w:hAnsi="Arial" w:cs="Arial"/>
        <w:sz w:val="16"/>
        <w:szCs w:val="20"/>
        <w:u w:val="none"/>
      </w:rPr>
      <w:fldChar w:fldCharType="end"/>
    </w:r>
    <w:r w:rsidR="002943F0" w:rsidRPr="00426007">
      <w:rPr>
        <w:rFonts w:ascii="Arial" w:hAnsi="Arial" w:cs="Arial"/>
        <w:sz w:val="16"/>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006F8"/>
    <w:multiLevelType w:val="multilevel"/>
    <w:tmpl w:val="32FA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2" w15:restartNumberingAfterBreak="0">
    <w:nsid w:val="6C89046A"/>
    <w:multiLevelType w:val="multilevel"/>
    <w:tmpl w:val="6C89046A"/>
    <w:lvl w:ilvl="0">
      <w:start w:val="1"/>
      <w:numFmt w:val="lowerLetter"/>
      <w:lvlText w:val="%1."/>
      <w:lvlJc w:val="left"/>
      <w:pPr>
        <w:ind w:left="1043" w:hanging="360"/>
      </w:pPr>
    </w:lvl>
    <w:lvl w:ilvl="1">
      <w:start w:val="1"/>
      <w:numFmt w:val="lowerLetter"/>
      <w:lvlText w:val="%2."/>
      <w:lvlJc w:val="left"/>
      <w:pPr>
        <w:ind w:left="1763" w:hanging="360"/>
      </w:pPr>
      <w:rPr>
        <w:i w:val="0"/>
        <w:iCs/>
      </w:rPr>
    </w:lvl>
    <w:lvl w:ilvl="2">
      <w:start w:val="1"/>
      <w:numFmt w:val="lowerRoman"/>
      <w:lvlText w:val="%3."/>
      <w:lvlJc w:val="right"/>
      <w:pPr>
        <w:ind w:left="2483" w:hanging="180"/>
      </w:pPr>
    </w:lvl>
    <w:lvl w:ilvl="3">
      <w:start w:val="1"/>
      <w:numFmt w:val="decimal"/>
      <w:lvlText w:val="%4."/>
      <w:lvlJc w:val="left"/>
      <w:pPr>
        <w:ind w:left="3203" w:hanging="360"/>
      </w:pPr>
    </w:lvl>
    <w:lvl w:ilvl="4">
      <w:start w:val="1"/>
      <w:numFmt w:val="lowerLetter"/>
      <w:lvlText w:val="%5."/>
      <w:lvlJc w:val="left"/>
      <w:pPr>
        <w:ind w:left="3923" w:hanging="360"/>
      </w:pPr>
    </w:lvl>
    <w:lvl w:ilvl="5">
      <w:start w:val="1"/>
      <w:numFmt w:val="lowerRoman"/>
      <w:lvlText w:val="%6."/>
      <w:lvlJc w:val="right"/>
      <w:pPr>
        <w:ind w:left="4643" w:hanging="180"/>
      </w:pPr>
    </w:lvl>
    <w:lvl w:ilvl="6">
      <w:start w:val="1"/>
      <w:numFmt w:val="decimal"/>
      <w:lvlText w:val="%7."/>
      <w:lvlJc w:val="left"/>
      <w:pPr>
        <w:ind w:left="5363" w:hanging="360"/>
      </w:pPr>
    </w:lvl>
    <w:lvl w:ilvl="7">
      <w:start w:val="1"/>
      <w:numFmt w:val="lowerLetter"/>
      <w:lvlText w:val="%8."/>
      <w:lvlJc w:val="left"/>
      <w:pPr>
        <w:ind w:left="6083" w:hanging="360"/>
      </w:pPr>
    </w:lvl>
    <w:lvl w:ilvl="8">
      <w:start w:val="1"/>
      <w:numFmt w:val="lowerRoman"/>
      <w:lvlText w:val="%9."/>
      <w:lvlJc w:val="right"/>
      <w:pPr>
        <w:ind w:left="680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01A"/>
    <w:rsid w:val="00010A88"/>
    <w:rsid w:val="000263FE"/>
    <w:rsid w:val="00026808"/>
    <w:rsid w:val="00035221"/>
    <w:rsid w:val="00045B15"/>
    <w:rsid w:val="00081EA8"/>
    <w:rsid w:val="000A6C6D"/>
    <w:rsid w:val="000F376D"/>
    <w:rsid w:val="00111898"/>
    <w:rsid w:val="0012407E"/>
    <w:rsid w:val="001A301A"/>
    <w:rsid w:val="001B0FA2"/>
    <w:rsid w:val="001C1A88"/>
    <w:rsid w:val="001C586C"/>
    <w:rsid w:val="001D0ED7"/>
    <w:rsid w:val="001D452A"/>
    <w:rsid w:val="00202384"/>
    <w:rsid w:val="0021044E"/>
    <w:rsid w:val="002127DF"/>
    <w:rsid w:val="002578A9"/>
    <w:rsid w:val="002600DE"/>
    <w:rsid w:val="00266CAF"/>
    <w:rsid w:val="0027337D"/>
    <w:rsid w:val="00286B69"/>
    <w:rsid w:val="002943F0"/>
    <w:rsid w:val="00312EAA"/>
    <w:rsid w:val="00316B1E"/>
    <w:rsid w:val="00360752"/>
    <w:rsid w:val="003C0E0C"/>
    <w:rsid w:val="003C24AE"/>
    <w:rsid w:val="003D0661"/>
    <w:rsid w:val="003E6C14"/>
    <w:rsid w:val="003F6D31"/>
    <w:rsid w:val="004013E2"/>
    <w:rsid w:val="00404E76"/>
    <w:rsid w:val="004154AC"/>
    <w:rsid w:val="00426007"/>
    <w:rsid w:val="00433BE6"/>
    <w:rsid w:val="004759E1"/>
    <w:rsid w:val="00475C59"/>
    <w:rsid w:val="00485F84"/>
    <w:rsid w:val="004A4C40"/>
    <w:rsid w:val="004C4087"/>
    <w:rsid w:val="004C7A2C"/>
    <w:rsid w:val="00502CC0"/>
    <w:rsid w:val="00517403"/>
    <w:rsid w:val="00521DBC"/>
    <w:rsid w:val="00526451"/>
    <w:rsid w:val="00537A0B"/>
    <w:rsid w:val="005527EE"/>
    <w:rsid w:val="00593D86"/>
    <w:rsid w:val="005D0C05"/>
    <w:rsid w:val="005E4D96"/>
    <w:rsid w:val="005E5CB7"/>
    <w:rsid w:val="00604FFF"/>
    <w:rsid w:val="00623138"/>
    <w:rsid w:val="006320E9"/>
    <w:rsid w:val="006372F4"/>
    <w:rsid w:val="00673573"/>
    <w:rsid w:val="006C1510"/>
    <w:rsid w:val="006C20C8"/>
    <w:rsid w:val="006D3719"/>
    <w:rsid w:val="00711103"/>
    <w:rsid w:val="00714AA0"/>
    <w:rsid w:val="00716A75"/>
    <w:rsid w:val="007633BB"/>
    <w:rsid w:val="00780A25"/>
    <w:rsid w:val="0078740A"/>
    <w:rsid w:val="0078748F"/>
    <w:rsid w:val="00793D83"/>
    <w:rsid w:val="007B4FA0"/>
    <w:rsid w:val="007C4137"/>
    <w:rsid w:val="007D0DA7"/>
    <w:rsid w:val="007D2219"/>
    <w:rsid w:val="007E2A7A"/>
    <w:rsid w:val="007F2955"/>
    <w:rsid w:val="00802E43"/>
    <w:rsid w:val="00847468"/>
    <w:rsid w:val="008624FD"/>
    <w:rsid w:val="008819E2"/>
    <w:rsid w:val="00894608"/>
    <w:rsid w:val="008979DC"/>
    <w:rsid w:val="008A0E52"/>
    <w:rsid w:val="008C1136"/>
    <w:rsid w:val="008E0766"/>
    <w:rsid w:val="0092239F"/>
    <w:rsid w:val="00923140"/>
    <w:rsid w:val="009464E6"/>
    <w:rsid w:val="00956B29"/>
    <w:rsid w:val="0095733D"/>
    <w:rsid w:val="00962BC7"/>
    <w:rsid w:val="009B46B0"/>
    <w:rsid w:val="009D168B"/>
    <w:rsid w:val="009E6899"/>
    <w:rsid w:val="009F0607"/>
    <w:rsid w:val="00A12B4E"/>
    <w:rsid w:val="00A23EA1"/>
    <w:rsid w:val="00A24BB1"/>
    <w:rsid w:val="00A32756"/>
    <w:rsid w:val="00A501F5"/>
    <w:rsid w:val="00A63EFE"/>
    <w:rsid w:val="00A728B1"/>
    <w:rsid w:val="00A75E6F"/>
    <w:rsid w:val="00A80C79"/>
    <w:rsid w:val="00AA4983"/>
    <w:rsid w:val="00AC3805"/>
    <w:rsid w:val="00AD2A9B"/>
    <w:rsid w:val="00AE64AF"/>
    <w:rsid w:val="00B11566"/>
    <w:rsid w:val="00B84BE7"/>
    <w:rsid w:val="00B90A85"/>
    <w:rsid w:val="00BA1198"/>
    <w:rsid w:val="00BB3042"/>
    <w:rsid w:val="00BB5453"/>
    <w:rsid w:val="00BC15DE"/>
    <w:rsid w:val="00BD053C"/>
    <w:rsid w:val="00BE73C8"/>
    <w:rsid w:val="00CC2FAE"/>
    <w:rsid w:val="00CE43C0"/>
    <w:rsid w:val="00CE7971"/>
    <w:rsid w:val="00CF5B2D"/>
    <w:rsid w:val="00D461BE"/>
    <w:rsid w:val="00D50CF1"/>
    <w:rsid w:val="00D83154"/>
    <w:rsid w:val="00D95DE5"/>
    <w:rsid w:val="00DA63A0"/>
    <w:rsid w:val="00DB2813"/>
    <w:rsid w:val="00DD0040"/>
    <w:rsid w:val="00DD3134"/>
    <w:rsid w:val="00DF444A"/>
    <w:rsid w:val="00E32449"/>
    <w:rsid w:val="00E33049"/>
    <w:rsid w:val="00E46AF7"/>
    <w:rsid w:val="00E64F10"/>
    <w:rsid w:val="00E8235C"/>
    <w:rsid w:val="00EB6905"/>
    <w:rsid w:val="00F0018C"/>
    <w:rsid w:val="00F01077"/>
    <w:rsid w:val="00F1019B"/>
    <w:rsid w:val="00F22C60"/>
    <w:rsid w:val="00F250B1"/>
    <w:rsid w:val="00F43133"/>
    <w:rsid w:val="00F46AAC"/>
    <w:rsid w:val="00F60976"/>
    <w:rsid w:val="00F7662D"/>
    <w:rsid w:val="00F818E2"/>
    <w:rsid w:val="00F81F19"/>
    <w:rsid w:val="00FB4452"/>
    <w:rsid w:val="00FC2D65"/>
    <w:rsid w:val="00FC378E"/>
    <w:rsid w:val="00FF0EE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621DB"/>
  <w15:chartTrackingRefBased/>
  <w15:docId w15:val="{CA0C202C-5F06-4123-BD71-DE56FFC5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01A"/>
    <w:pPr>
      <w:spacing w:after="200" w:line="276" w:lineRule="auto"/>
    </w:pPr>
    <w:rPr>
      <w:rFonts w:ascii="Calibri" w:eastAsia="Times New Roman" w:hAnsi="Calibri" w:cs="Times New Roman"/>
      <w:lang w:val="en-US" w:eastAsia="ja-JP"/>
    </w:rPr>
  </w:style>
  <w:style w:type="paragraph" w:styleId="Heading1">
    <w:name w:val="heading 1"/>
    <w:basedOn w:val="Normal"/>
    <w:next w:val="Normal"/>
    <w:link w:val="Heading1Char"/>
    <w:uiPriority w:val="9"/>
    <w:qFormat/>
    <w:rsid w:val="0078748F"/>
    <w:pPr>
      <w:keepNext/>
      <w:spacing w:after="0" w:line="240" w:lineRule="auto"/>
      <w:outlineLvl w:val="0"/>
    </w:pPr>
    <w:rPr>
      <w:rFonts w:ascii="Times New Roman" w:hAnsi="Times New Roman"/>
      <w:b/>
      <w:i/>
      <w:sz w:val="40"/>
      <w:szCs w:val="20"/>
      <w:lang w:eastAsia="en-US"/>
    </w:rPr>
  </w:style>
  <w:style w:type="paragraph" w:styleId="Heading2">
    <w:name w:val="heading 2"/>
    <w:basedOn w:val="Normal"/>
    <w:next w:val="Normal"/>
    <w:link w:val="Heading2Char"/>
    <w:uiPriority w:val="9"/>
    <w:qFormat/>
    <w:rsid w:val="0078748F"/>
    <w:pPr>
      <w:keepNext/>
      <w:spacing w:after="0" w:line="240" w:lineRule="auto"/>
      <w:outlineLvl w:val="1"/>
    </w:pPr>
    <w:rPr>
      <w:rFonts w:ascii="Times New Roman" w:hAnsi="Times New Roman"/>
      <w:b/>
      <w:sz w:val="32"/>
      <w:szCs w:val="20"/>
      <w:lang w:eastAsia="en-US"/>
    </w:rPr>
  </w:style>
  <w:style w:type="paragraph" w:styleId="Heading3">
    <w:name w:val="heading 3"/>
    <w:basedOn w:val="Normal"/>
    <w:next w:val="Normal"/>
    <w:link w:val="Heading3Char"/>
    <w:uiPriority w:val="9"/>
    <w:unhideWhenUsed/>
    <w:qFormat/>
    <w:rsid w:val="0078748F"/>
    <w:pPr>
      <w:keepNext/>
      <w:keepLines/>
      <w:spacing w:before="200" w:after="0" w:line="240" w:lineRule="auto"/>
      <w:outlineLvl w:val="2"/>
    </w:pPr>
    <w:rPr>
      <w:rFonts w:asciiTheme="majorHAnsi" w:eastAsiaTheme="majorEastAsia" w:hAnsiTheme="majorHAnsi" w:cstheme="majorBidi"/>
      <w:b/>
      <w:bCs/>
      <w:color w:val="4472C4" w:themeColor="accent1"/>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A301A"/>
    <w:pPr>
      <w:ind w:left="720"/>
      <w:contextualSpacing/>
    </w:pPr>
  </w:style>
  <w:style w:type="character" w:customStyle="1" w:styleId="ShortAbstract">
    <w:name w:val="Short Abstract"/>
    <w:rsid w:val="001A301A"/>
    <w:rPr>
      <w:rFonts w:ascii="Times New Roman" w:eastAsia="Times New Roman" w:hAnsi="Times New Roman"/>
      <w:sz w:val="20"/>
    </w:rPr>
  </w:style>
  <w:style w:type="paragraph" w:styleId="Header">
    <w:name w:val="header"/>
    <w:basedOn w:val="Normal"/>
    <w:link w:val="HeaderChar"/>
    <w:uiPriority w:val="99"/>
    <w:unhideWhenUsed/>
    <w:qFormat/>
    <w:rsid w:val="001A301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A301A"/>
    <w:rPr>
      <w:rFonts w:ascii="Calibri" w:eastAsia="Times New Roman" w:hAnsi="Calibri" w:cs="Times New Roman"/>
      <w:lang w:val="en-US" w:eastAsia="ja-JP"/>
    </w:rPr>
  </w:style>
  <w:style w:type="paragraph" w:styleId="Footer">
    <w:name w:val="footer"/>
    <w:basedOn w:val="Normal"/>
    <w:link w:val="FooterChar"/>
    <w:uiPriority w:val="99"/>
    <w:unhideWhenUsed/>
    <w:qFormat/>
    <w:rsid w:val="001A301A"/>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A301A"/>
    <w:rPr>
      <w:rFonts w:ascii="Calibri" w:eastAsia="Times New Roman" w:hAnsi="Calibri" w:cs="Times New Roman"/>
      <w:lang w:val="en-US" w:eastAsia="ja-JP"/>
    </w:rPr>
  </w:style>
  <w:style w:type="character" w:styleId="Emphasis">
    <w:name w:val="Emphasis"/>
    <w:uiPriority w:val="20"/>
    <w:qFormat/>
    <w:rsid w:val="001A301A"/>
    <w:rPr>
      <w:i/>
      <w:iCs/>
    </w:rPr>
  </w:style>
  <w:style w:type="paragraph" w:customStyle="1" w:styleId="Default">
    <w:name w:val="Default"/>
    <w:qFormat/>
    <w:rsid w:val="001A301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basedOn w:val="DefaultParagraphFont"/>
    <w:uiPriority w:val="99"/>
    <w:unhideWhenUsed/>
    <w:qFormat/>
    <w:rsid w:val="001D0ED7"/>
    <w:rPr>
      <w:color w:val="0563C1" w:themeColor="hyperlink"/>
      <w:u w:val="single"/>
    </w:rPr>
  </w:style>
  <w:style w:type="character" w:customStyle="1" w:styleId="UnresolvedMention1">
    <w:name w:val="Unresolved Mention1"/>
    <w:basedOn w:val="DefaultParagraphFont"/>
    <w:uiPriority w:val="99"/>
    <w:semiHidden/>
    <w:unhideWhenUsed/>
    <w:qFormat/>
    <w:rsid w:val="001D0ED7"/>
    <w:rPr>
      <w:color w:val="605E5C"/>
      <w:shd w:val="clear" w:color="auto" w:fill="E1DFDD"/>
    </w:rPr>
  </w:style>
  <w:style w:type="table" w:styleId="PlainTable2">
    <w:name w:val="Plain Table 2"/>
    <w:basedOn w:val="TableNormal"/>
    <w:uiPriority w:val="42"/>
    <w:rsid w:val="00780A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qFormat/>
    <w:rsid w:val="00316B1E"/>
    <w:rPr>
      <w:color w:val="605E5C"/>
      <w:shd w:val="clear" w:color="auto" w:fill="E1DFDD"/>
    </w:rPr>
  </w:style>
  <w:style w:type="character" w:customStyle="1" w:styleId="UnresolvedMention">
    <w:name w:val="Unresolved Mention"/>
    <w:basedOn w:val="DefaultParagraphFont"/>
    <w:uiPriority w:val="99"/>
    <w:semiHidden/>
    <w:unhideWhenUsed/>
    <w:rsid w:val="0095733D"/>
    <w:rPr>
      <w:color w:val="605E5C"/>
      <w:shd w:val="clear" w:color="auto" w:fill="E1DFDD"/>
    </w:rPr>
  </w:style>
  <w:style w:type="paragraph" w:styleId="Title">
    <w:name w:val="Title"/>
    <w:basedOn w:val="Normal"/>
    <w:link w:val="TitleChar"/>
    <w:uiPriority w:val="10"/>
    <w:qFormat/>
    <w:rsid w:val="00AE64AF"/>
    <w:pPr>
      <w:spacing w:after="0" w:line="240" w:lineRule="auto"/>
      <w:jc w:val="center"/>
    </w:pPr>
    <w:rPr>
      <w:rFonts w:ascii="Times New Roman" w:hAnsi="Times New Roman"/>
      <w:b/>
      <w:sz w:val="20"/>
      <w:szCs w:val="24"/>
      <w:lang w:eastAsia="en-US"/>
    </w:rPr>
  </w:style>
  <w:style w:type="character" w:customStyle="1" w:styleId="TitleChar">
    <w:name w:val="Title Char"/>
    <w:basedOn w:val="DefaultParagraphFont"/>
    <w:link w:val="Title"/>
    <w:uiPriority w:val="10"/>
    <w:qFormat/>
    <w:rsid w:val="00AE64AF"/>
    <w:rPr>
      <w:rFonts w:ascii="Times New Roman" w:eastAsia="Times New Roman" w:hAnsi="Times New Roman" w:cs="Times New Roman"/>
      <w:b/>
      <w:sz w:val="20"/>
      <w:szCs w:val="24"/>
      <w:lang w:val="en-US"/>
    </w:rPr>
  </w:style>
  <w:style w:type="character" w:customStyle="1" w:styleId="Heading1Char">
    <w:name w:val="Heading 1 Char"/>
    <w:basedOn w:val="DefaultParagraphFont"/>
    <w:link w:val="Heading1"/>
    <w:uiPriority w:val="9"/>
    <w:qFormat/>
    <w:rsid w:val="0078748F"/>
    <w:rPr>
      <w:rFonts w:ascii="Times New Roman" w:eastAsia="Times New Roman" w:hAnsi="Times New Roman" w:cs="Times New Roman"/>
      <w:b/>
      <w:i/>
      <w:sz w:val="40"/>
      <w:szCs w:val="20"/>
      <w:lang w:val="en-US"/>
    </w:rPr>
  </w:style>
  <w:style w:type="character" w:customStyle="1" w:styleId="Heading2Char">
    <w:name w:val="Heading 2 Char"/>
    <w:basedOn w:val="DefaultParagraphFont"/>
    <w:link w:val="Heading2"/>
    <w:uiPriority w:val="9"/>
    <w:qFormat/>
    <w:rsid w:val="0078748F"/>
    <w:rPr>
      <w:rFonts w:ascii="Times New Roman" w:eastAsia="Times New Roman" w:hAnsi="Times New Roman" w:cs="Times New Roman"/>
      <w:b/>
      <w:sz w:val="32"/>
      <w:szCs w:val="20"/>
      <w:lang w:val="en-US"/>
    </w:rPr>
  </w:style>
  <w:style w:type="character" w:customStyle="1" w:styleId="Heading3Char">
    <w:name w:val="Heading 3 Char"/>
    <w:basedOn w:val="DefaultParagraphFont"/>
    <w:link w:val="Heading3"/>
    <w:uiPriority w:val="9"/>
    <w:qFormat/>
    <w:rsid w:val="0078748F"/>
    <w:rPr>
      <w:rFonts w:asciiTheme="majorHAnsi" w:eastAsiaTheme="majorEastAsia" w:hAnsiTheme="majorHAnsi" w:cstheme="majorBidi"/>
      <w:b/>
      <w:bCs/>
      <w:color w:val="4472C4" w:themeColor="accent1"/>
      <w:sz w:val="24"/>
      <w:szCs w:val="20"/>
      <w:lang w:val="en-US"/>
    </w:rPr>
  </w:style>
  <w:style w:type="paragraph" w:styleId="BalloonText">
    <w:name w:val="Balloon Text"/>
    <w:basedOn w:val="Normal"/>
    <w:link w:val="BalloonTextChar"/>
    <w:uiPriority w:val="99"/>
    <w:semiHidden/>
    <w:unhideWhenUsed/>
    <w:qFormat/>
    <w:rsid w:val="0078748F"/>
    <w:pPr>
      <w:spacing w:after="0" w:line="240" w:lineRule="auto"/>
    </w:pPr>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qFormat/>
    <w:rsid w:val="0078748F"/>
    <w:rPr>
      <w:rFonts w:ascii="Segoe UI" w:eastAsia="Times New Roman" w:hAnsi="Segoe UI" w:cs="Segoe UI"/>
      <w:sz w:val="18"/>
      <w:szCs w:val="18"/>
      <w:lang w:val="en-US"/>
    </w:rPr>
  </w:style>
  <w:style w:type="paragraph" w:styleId="BodyText">
    <w:name w:val="Body Text"/>
    <w:basedOn w:val="Normal"/>
    <w:link w:val="BodyTextChar"/>
    <w:uiPriority w:val="1"/>
    <w:unhideWhenUsed/>
    <w:qFormat/>
    <w:rsid w:val="0078748F"/>
    <w:pPr>
      <w:spacing w:after="120" w:line="240" w:lineRule="auto"/>
    </w:pPr>
    <w:rPr>
      <w:rFonts w:ascii="Times New Roman" w:hAnsi="Times New Roman"/>
      <w:sz w:val="24"/>
      <w:szCs w:val="20"/>
      <w:lang w:eastAsia="en-US"/>
    </w:rPr>
  </w:style>
  <w:style w:type="character" w:customStyle="1" w:styleId="BodyTextChar">
    <w:name w:val="Body Text Char"/>
    <w:basedOn w:val="DefaultParagraphFont"/>
    <w:link w:val="BodyText"/>
    <w:uiPriority w:val="1"/>
    <w:qFormat/>
    <w:rsid w:val="0078748F"/>
    <w:rPr>
      <w:rFonts w:ascii="Times New Roman" w:eastAsia="Times New Roman" w:hAnsi="Times New Roman" w:cs="Times New Roman"/>
      <w:sz w:val="24"/>
      <w:szCs w:val="20"/>
      <w:lang w:val="en-US"/>
    </w:rPr>
  </w:style>
  <w:style w:type="paragraph" w:styleId="BodyTextIndent">
    <w:name w:val="Body Text Indent"/>
    <w:basedOn w:val="Normal"/>
    <w:link w:val="BodyTextIndentChar"/>
    <w:uiPriority w:val="99"/>
    <w:unhideWhenUsed/>
    <w:qFormat/>
    <w:rsid w:val="0078748F"/>
    <w:pPr>
      <w:spacing w:after="120" w:line="240" w:lineRule="auto"/>
      <w:ind w:left="360"/>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qFormat/>
    <w:rsid w:val="0078748F"/>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78748F"/>
    <w:rPr>
      <w:sz w:val="16"/>
      <w:szCs w:val="16"/>
    </w:rPr>
  </w:style>
  <w:style w:type="paragraph" w:styleId="CommentText">
    <w:name w:val="annotation text"/>
    <w:basedOn w:val="Normal"/>
    <w:link w:val="CommentTextChar"/>
    <w:uiPriority w:val="99"/>
    <w:semiHidden/>
    <w:unhideWhenUsed/>
    <w:qFormat/>
    <w:rsid w:val="0078748F"/>
    <w:pPr>
      <w:spacing w:after="0" w:line="240" w:lineRule="auto"/>
    </w:pPr>
    <w:rPr>
      <w:rFonts w:ascii="Times New Roman" w:hAnsi="Times New Roman"/>
      <w:sz w:val="20"/>
      <w:szCs w:val="20"/>
      <w:lang w:eastAsia="en-US"/>
    </w:rPr>
  </w:style>
  <w:style w:type="character" w:customStyle="1" w:styleId="CommentTextChar">
    <w:name w:val="Comment Text Char"/>
    <w:basedOn w:val="DefaultParagraphFont"/>
    <w:link w:val="CommentText"/>
    <w:uiPriority w:val="99"/>
    <w:semiHidden/>
    <w:rsid w:val="007874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qFormat/>
    <w:rsid w:val="0078748F"/>
    <w:rPr>
      <w:b/>
      <w:bCs/>
    </w:rPr>
  </w:style>
  <w:style w:type="character" w:customStyle="1" w:styleId="CommentSubjectChar">
    <w:name w:val="Comment Subject Char"/>
    <w:basedOn w:val="CommentTextChar"/>
    <w:link w:val="CommentSubject"/>
    <w:uiPriority w:val="99"/>
    <w:semiHidden/>
    <w:rsid w:val="0078748F"/>
    <w:rPr>
      <w:rFonts w:ascii="Times New Roman" w:eastAsia="Times New Roman" w:hAnsi="Times New Roman" w:cs="Times New Roman"/>
      <w:b/>
      <w:bCs/>
      <w:sz w:val="20"/>
      <w:szCs w:val="20"/>
      <w:lang w:val="en-US"/>
    </w:rPr>
  </w:style>
  <w:style w:type="character" w:styleId="HTMLCite">
    <w:name w:val="HTML Cite"/>
    <w:basedOn w:val="DefaultParagraphFont"/>
    <w:uiPriority w:val="99"/>
    <w:semiHidden/>
    <w:unhideWhenUsed/>
    <w:qFormat/>
    <w:rsid w:val="0078748F"/>
    <w:rPr>
      <w:rFonts w:cs="Times New Roman"/>
      <w:i/>
      <w:iCs/>
    </w:rPr>
  </w:style>
  <w:style w:type="paragraph" w:styleId="NormalWeb">
    <w:name w:val="Normal (Web)"/>
    <w:basedOn w:val="Normal"/>
    <w:link w:val="NormalWebChar"/>
    <w:uiPriority w:val="99"/>
    <w:qFormat/>
    <w:rsid w:val="0078748F"/>
    <w:pPr>
      <w:spacing w:before="100" w:beforeAutospacing="1" w:after="100" w:afterAutospacing="1" w:line="240" w:lineRule="auto"/>
    </w:pPr>
    <w:rPr>
      <w:rFonts w:ascii="Times New Roman" w:hAnsi="Times New Roman"/>
      <w:sz w:val="24"/>
      <w:szCs w:val="20"/>
      <w:lang w:val="id-ID" w:eastAsia="en-US"/>
    </w:rPr>
  </w:style>
  <w:style w:type="table" w:styleId="TableGrid">
    <w:name w:val="Table Grid"/>
    <w:basedOn w:val="TableNormal"/>
    <w:uiPriority w:val="59"/>
    <w:qFormat/>
    <w:rsid w:val="0078748F"/>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qFormat/>
    <w:rsid w:val="0078748F"/>
    <w:rPr>
      <w:lang w:eastAsia="en-US"/>
    </w:rPr>
  </w:style>
  <w:style w:type="paragraph" w:customStyle="1" w:styleId="PageNumber1">
    <w:name w:val="Page Number1"/>
    <w:basedOn w:val="Normal"/>
    <w:qFormat/>
    <w:rsid w:val="0078748F"/>
    <w:pPr>
      <w:suppressAutoHyphens/>
      <w:spacing w:after="0" w:line="240" w:lineRule="auto"/>
      <w:jc w:val="center"/>
    </w:pPr>
    <w:rPr>
      <w:rFonts w:ascii="Times" w:hAnsi="Times"/>
      <w:sz w:val="24"/>
      <w:szCs w:val="20"/>
      <w:lang w:eastAsia="ar-SA"/>
    </w:rPr>
  </w:style>
  <w:style w:type="paragraph" w:customStyle="1" w:styleId="ICTSBodyText">
    <w:name w:val="ICTS_BodyText"/>
    <w:basedOn w:val="BodyText"/>
    <w:qFormat/>
    <w:rsid w:val="0078748F"/>
  </w:style>
  <w:style w:type="character" w:customStyle="1" w:styleId="NormalWebChar">
    <w:name w:val="Normal (Web) Char"/>
    <w:link w:val="NormalWeb"/>
    <w:uiPriority w:val="99"/>
    <w:qFormat/>
    <w:locked/>
    <w:rsid w:val="0078748F"/>
    <w:rPr>
      <w:rFonts w:ascii="Times New Roman" w:eastAsia="Times New Roman" w:hAnsi="Times New Roman" w:cs="Times New Roman"/>
      <w:sz w:val="24"/>
      <w:szCs w:val="20"/>
      <w:lang w:val="id-ID"/>
    </w:rPr>
  </w:style>
  <w:style w:type="table" w:customStyle="1" w:styleId="PlainTable21">
    <w:name w:val="Plain Table 21"/>
    <w:basedOn w:val="TableNormal"/>
    <w:uiPriority w:val="42"/>
    <w:qFormat/>
    <w:rsid w:val="0078748F"/>
    <w:pPr>
      <w:spacing w:after="0" w:line="240" w:lineRule="auto"/>
    </w:pPr>
    <w:rPr>
      <w:lang w:val="zh-C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8748F"/>
    <w:pPr>
      <w:widowControl w:val="0"/>
      <w:autoSpaceDE w:val="0"/>
      <w:autoSpaceDN w:val="0"/>
      <w:spacing w:after="0" w:line="240" w:lineRule="auto"/>
    </w:pPr>
    <w:rPr>
      <w:rFonts w:ascii="Times New Roman" w:hAnsi="Times New Roman"/>
      <w:lang w:val="id" w:eastAsia="en-US"/>
    </w:rPr>
  </w:style>
  <w:style w:type="character" w:customStyle="1" w:styleId="UnresolvedMention3">
    <w:name w:val="Unresolved Mention3"/>
    <w:basedOn w:val="DefaultParagraphFont"/>
    <w:uiPriority w:val="99"/>
    <w:semiHidden/>
    <w:unhideWhenUsed/>
    <w:rsid w:val="0078748F"/>
    <w:rPr>
      <w:color w:val="605E5C"/>
      <w:shd w:val="clear" w:color="auto" w:fill="E1DFDD"/>
    </w:rPr>
  </w:style>
  <w:style w:type="paragraph" w:styleId="Revision">
    <w:name w:val="Revision"/>
    <w:hidden/>
    <w:uiPriority w:val="99"/>
    <w:semiHidden/>
    <w:rsid w:val="0078748F"/>
    <w:pPr>
      <w:spacing w:after="0" w:line="240" w:lineRule="auto"/>
    </w:pPr>
    <w:rPr>
      <w:rFonts w:ascii="Times New Roman" w:eastAsia="Times New Roman" w:hAnsi="Times New Roman" w:cs="Times New Roman"/>
      <w:sz w:val="24"/>
      <w:szCs w:val="20"/>
      <w:lang w:val="en-US"/>
    </w:rPr>
  </w:style>
  <w:style w:type="character" w:customStyle="1" w:styleId="rynqvb">
    <w:name w:val="rynqvb"/>
    <w:basedOn w:val="DefaultParagraphFont"/>
    <w:rsid w:val="007D0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0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doi.org/10.1016/j.techfore.2022.122044" TargetMode="External"/><Relationship Id="rId39" Type="http://schemas.openxmlformats.org/officeDocument/2006/relationships/hyperlink" Target="https://doi.org/10.1016/j.techfore.2022.122168"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doi.org/10.1145/3410886.3410903" TargetMode="External"/><Relationship Id="rId42" Type="http://schemas.openxmlformats.org/officeDocument/2006/relationships/hyperlink" Target="https://doi.org/10.1016/j.jclepro.2023.139866" TargetMode="Externa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header" Target="header1.xml"/><Relationship Id="rId25" Type="http://schemas.openxmlformats.org/officeDocument/2006/relationships/image" Target="media/image10.png"/><Relationship Id="rId33" Type="http://schemas.openxmlformats.org/officeDocument/2006/relationships/hyperlink" Target="https://doi.org/10.1016/j.joitmc.2024.100324" TargetMode="External"/><Relationship Id="rId38" Type="http://schemas.openxmlformats.org/officeDocument/2006/relationships/hyperlink" Target="https://doi.org/10.1145/3530190.3534832" TargetMode="External"/><Relationship Id="rId2" Type="http://schemas.openxmlformats.org/officeDocument/2006/relationships/numbering" Target="numbering.xml"/><Relationship Id="rId16" Type="http://schemas.openxmlformats.org/officeDocument/2006/relationships/hyperlink" Target="file:///D:\AD71CK\Jurnal%20JPI\1%20juni%202024\8.Ario%20Adi%20Prakoso\vusi.malele@nwu.ac.za" TargetMode="External"/><Relationship Id="rId20" Type="http://schemas.openxmlformats.org/officeDocument/2006/relationships/image" Target="media/image5.png"/><Relationship Id="rId29" Type="http://schemas.openxmlformats.org/officeDocument/2006/relationships/hyperlink" Target="https://doi.org/10.1016/j.heliyon.2021.e07328" TargetMode="External"/><Relationship Id="rId41" Type="http://schemas.openxmlformats.org/officeDocument/2006/relationships/hyperlink" Target="https://doi.org/10.1016/j.jpolmod.2022.06.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uns.ac.id/jurnalpustakailmiah" TargetMode="External"/><Relationship Id="rId24" Type="http://schemas.openxmlformats.org/officeDocument/2006/relationships/image" Target="media/image9.png"/><Relationship Id="rId32" Type="http://schemas.openxmlformats.org/officeDocument/2006/relationships/hyperlink" Target="https://doi.org/10.1016/j.jrurstud.2023.03.010" TargetMode="External"/><Relationship Id="rId37" Type="http://schemas.openxmlformats.org/officeDocument/2006/relationships/hyperlink" Target="https://doi.org/10.1016/j.sftr.2023.100126" TargetMode="External"/><Relationship Id="rId40" Type="http://schemas.openxmlformats.org/officeDocument/2006/relationships/hyperlink" Target="https://doi.org/10.1016/j.joitmc.2024.100226" TargetMode="External"/><Relationship Id="rId5" Type="http://schemas.openxmlformats.org/officeDocument/2006/relationships/webSettings" Target="webSettings.xml"/><Relationship Id="rId15" Type="http://schemas.openxmlformats.org/officeDocument/2006/relationships/hyperlink" Target="https://creativecommons.org/licenses/by-nc-sa/4.0/" TargetMode="External"/><Relationship Id="rId23" Type="http://schemas.openxmlformats.org/officeDocument/2006/relationships/image" Target="media/image8.png"/><Relationship Id="rId28" Type="http://schemas.openxmlformats.org/officeDocument/2006/relationships/hyperlink" Target="https://doi.org/10.1016/j.rser.2023.113210" TargetMode="External"/><Relationship Id="rId36" Type="http://schemas.openxmlformats.org/officeDocument/2006/relationships/hyperlink" Target="https://doi.org/10.1016/j.jenvman.2024.120255" TargetMode="Externa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hyperlink" Target="https://doi.org/10.1016/j.telpol.2022.102381" TargetMode="Externa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jurnal.uns.ac.id/jurnalpustakailmiah/" TargetMode="External"/><Relationship Id="rId22" Type="http://schemas.openxmlformats.org/officeDocument/2006/relationships/image" Target="media/image7.png"/><Relationship Id="rId27" Type="http://schemas.openxmlformats.org/officeDocument/2006/relationships/hyperlink" Target="https://doi.org/10.1016/j.eap.2024.04.027" TargetMode="External"/><Relationship Id="rId30" Type="http://schemas.openxmlformats.org/officeDocument/2006/relationships/hyperlink" Target="https://doi.org/10.1016/j.envc.2022.100520" TargetMode="External"/><Relationship Id="rId35" Type="http://schemas.openxmlformats.org/officeDocument/2006/relationships/hyperlink" Target="https://orcid.org/0000-0002-5141-4348"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20961/jpi.v10i2.86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BE9F02A-AE5E-41A4-9ED3-3CCCCE969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14</Pages>
  <Words>4690</Words>
  <Characters>26738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Hardian Satiawardana</dc:creator>
  <cp:keywords/>
  <dc:description/>
  <cp:lastModifiedBy>acer</cp:lastModifiedBy>
  <cp:revision>14</cp:revision>
  <dcterms:created xsi:type="dcterms:W3CDTF">2024-10-14T07:35:00Z</dcterms:created>
  <dcterms:modified xsi:type="dcterms:W3CDTF">2024-10-18T06:30:00Z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5fbfc102-aa79-31e4-b4e0-7b48a6168d48</vt:lpwstr>
  </property>
  <property fmtid="{D5CDD505-2E9C-101B-9397-08002B2CF9AE}" pid="24" name="Mendeley Citation Style_1">
    <vt:lpwstr>http://www.zotero.org/styles/apa</vt:lpwstr>
  </property>
</Properties>
</file>