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A9F91" w14:textId="59212067" w:rsidR="002113C4" w:rsidRDefault="005C4A9C" w:rsidP="002113C4">
      <w:pPr>
        <w:pStyle w:val="papertitle"/>
        <w:spacing w:before="100" w:beforeAutospacing="1" w:after="100" w:afterAutospacing="1"/>
      </w:pPr>
      <w:r>
        <w:t xml:space="preserve">ROI based </w:t>
      </w:r>
      <w:r w:rsidR="003670DF">
        <w:t>Indonesia</w:t>
      </w:r>
      <w:r>
        <w:t>n</w:t>
      </w:r>
      <w:r w:rsidR="003670DF">
        <w:t xml:space="preserve"> Paper Currency Recognition Using Canny </w:t>
      </w:r>
      <w:r w:rsidR="00423160">
        <w:t>Edge Detection</w:t>
      </w:r>
    </w:p>
    <w:p w14:paraId="3EC572C4" w14:textId="77777777" w:rsidR="002113C4" w:rsidRPr="002113C4" w:rsidRDefault="002113C4" w:rsidP="002113C4">
      <w:pPr>
        <w:pStyle w:val="papertitle"/>
        <w:spacing w:before="100" w:beforeAutospacing="1" w:after="100" w:afterAutospacing="1"/>
        <w:jc w:val="both"/>
      </w:pPr>
    </w:p>
    <w:p w14:paraId="1B41422B" w14:textId="77777777" w:rsidR="00D7522C" w:rsidRPr="00102760" w:rsidRDefault="00D7522C" w:rsidP="002113C4">
      <w:pPr>
        <w:pStyle w:val="Author"/>
        <w:spacing w:before="100" w:beforeAutospacing="1" w:after="100" w:afterAutospacing="1" w:line="120" w:lineRule="auto"/>
        <w:rPr>
          <w:sz w:val="16"/>
          <w:szCs w:val="16"/>
        </w:rPr>
        <w:sectPr w:rsidR="00D7522C" w:rsidRPr="00102760" w:rsidSect="002113C4">
          <w:footerReference w:type="first" r:id="rId8"/>
          <w:type w:val="continuous"/>
          <w:pgSz w:w="11906" w:h="16838" w:code="9"/>
          <w:pgMar w:top="540" w:right="893" w:bottom="1440" w:left="893" w:header="720" w:footer="720" w:gutter="0"/>
          <w:cols w:space="720"/>
          <w:titlePg/>
          <w:docGrid w:linePitch="360"/>
        </w:sectPr>
      </w:pPr>
    </w:p>
    <w:p w14:paraId="67ED5DEA" w14:textId="77777777" w:rsidR="00F5729F" w:rsidRDefault="00F5729F" w:rsidP="00102760">
      <w:pPr>
        <w:pStyle w:val="Author"/>
        <w:spacing w:before="100" w:beforeAutospacing="1"/>
        <w:contextualSpacing/>
        <w:rPr>
          <w:sz w:val="18"/>
          <w:szCs w:val="18"/>
        </w:rPr>
      </w:pPr>
      <w:r>
        <w:rPr>
          <w:sz w:val="18"/>
          <w:szCs w:val="18"/>
        </w:rPr>
        <w:t>Ahmad Imam Rauyani</w:t>
      </w:r>
      <w:r w:rsidRPr="00102760">
        <w:rPr>
          <w:sz w:val="18"/>
          <w:szCs w:val="18"/>
        </w:rPr>
        <w:t xml:space="preserve"> </w:t>
      </w:r>
    </w:p>
    <w:p w14:paraId="319433B4" w14:textId="4EE4550D" w:rsidR="00BD670B" w:rsidRPr="00102760" w:rsidRDefault="000F02AB" w:rsidP="00102760">
      <w:pPr>
        <w:pStyle w:val="Author"/>
        <w:spacing w:before="100" w:beforeAutospacing="1"/>
        <w:contextualSpacing/>
        <w:rPr>
          <w:sz w:val="18"/>
          <w:szCs w:val="18"/>
        </w:rPr>
      </w:pPr>
      <w:r w:rsidRPr="00102760">
        <w:rPr>
          <w:i/>
          <w:sz w:val="18"/>
          <w:szCs w:val="18"/>
        </w:rPr>
        <w:t>Department of Electrical Engineering</w:t>
      </w:r>
      <w:r w:rsidR="001A3B3D" w:rsidRPr="00102760">
        <w:rPr>
          <w:i/>
          <w:sz w:val="18"/>
          <w:szCs w:val="18"/>
        </w:rPr>
        <w:t xml:space="preserve"> </w:t>
      </w:r>
      <w:r w:rsidR="00D72D06" w:rsidRPr="00102760">
        <w:rPr>
          <w:sz w:val="18"/>
          <w:szCs w:val="18"/>
        </w:rPr>
        <w:br/>
      </w:r>
      <w:r w:rsidRPr="00102760">
        <w:rPr>
          <w:i/>
          <w:sz w:val="18"/>
          <w:szCs w:val="18"/>
        </w:rPr>
        <w:t>Universitas Sebelas Maret</w:t>
      </w:r>
      <w:r w:rsidR="009303D9" w:rsidRPr="00102760">
        <w:rPr>
          <w:i/>
          <w:sz w:val="18"/>
          <w:szCs w:val="18"/>
        </w:rPr>
        <w:t xml:space="preserve"> </w:t>
      </w:r>
      <w:r w:rsidR="001A3B3D" w:rsidRPr="00102760">
        <w:rPr>
          <w:i/>
          <w:sz w:val="18"/>
          <w:szCs w:val="18"/>
        </w:rPr>
        <w:br/>
      </w:r>
      <w:r w:rsidRPr="00102760">
        <w:rPr>
          <w:sz w:val="18"/>
          <w:szCs w:val="18"/>
        </w:rPr>
        <w:t>Surakarta</w:t>
      </w:r>
      <w:r w:rsidR="009303D9" w:rsidRPr="00102760">
        <w:rPr>
          <w:sz w:val="18"/>
          <w:szCs w:val="18"/>
        </w:rPr>
        <w:t xml:space="preserve">, </w:t>
      </w:r>
      <w:r w:rsidRPr="00102760">
        <w:rPr>
          <w:sz w:val="18"/>
          <w:szCs w:val="18"/>
        </w:rPr>
        <w:t>Indonesia</w:t>
      </w:r>
      <w:r w:rsidR="001A3B3D" w:rsidRPr="00102760">
        <w:rPr>
          <w:sz w:val="18"/>
          <w:szCs w:val="18"/>
        </w:rPr>
        <w:br/>
      </w:r>
      <w:r w:rsidR="00F5729F" w:rsidRPr="00B61D09">
        <w:rPr>
          <w:sz w:val="18"/>
          <w:szCs w:val="18"/>
        </w:rPr>
        <w:t>04.ahmadimamrauyani@gmail.com</w:t>
      </w:r>
    </w:p>
    <w:p w14:paraId="6F99A4A5" w14:textId="7B8A6032" w:rsidR="002113C4" w:rsidRPr="00102760" w:rsidRDefault="00BD670B" w:rsidP="002113C4">
      <w:pPr>
        <w:pStyle w:val="Author"/>
        <w:spacing w:before="100" w:beforeAutospacing="1"/>
        <w:contextualSpacing/>
        <w:rPr>
          <w:sz w:val="18"/>
          <w:szCs w:val="18"/>
        </w:rPr>
      </w:pPr>
      <w:r w:rsidRPr="00102760">
        <w:rPr>
          <w:sz w:val="18"/>
          <w:szCs w:val="18"/>
        </w:rPr>
        <w:br w:type="column"/>
      </w:r>
      <w:r w:rsidR="00F5729F" w:rsidRPr="00102760">
        <w:rPr>
          <w:sz w:val="18"/>
          <w:szCs w:val="18"/>
        </w:rPr>
        <w:t xml:space="preserve">Muhammad Hamka Ibrahim </w:t>
      </w:r>
      <w:r w:rsidR="000F02AB" w:rsidRPr="00102760">
        <w:rPr>
          <w:sz w:val="18"/>
          <w:szCs w:val="18"/>
        </w:rPr>
        <w:t xml:space="preserve"> </w:t>
      </w:r>
      <w:r w:rsidR="000F02AB" w:rsidRPr="00102760">
        <w:rPr>
          <w:sz w:val="18"/>
          <w:szCs w:val="18"/>
        </w:rPr>
        <w:br/>
      </w:r>
      <w:r w:rsidR="000F02AB" w:rsidRPr="00102760">
        <w:rPr>
          <w:i/>
          <w:sz w:val="18"/>
          <w:szCs w:val="18"/>
        </w:rPr>
        <w:t xml:space="preserve">Department of Electrical Engineering </w:t>
      </w:r>
      <w:r w:rsidR="000F02AB" w:rsidRPr="00102760">
        <w:rPr>
          <w:sz w:val="18"/>
          <w:szCs w:val="18"/>
        </w:rPr>
        <w:br/>
      </w:r>
      <w:r w:rsidR="000F02AB" w:rsidRPr="00102760">
        <w:rPr>
          <w:i/>
          <w:sz w:val="18"/>
          <w:szCs w:val="18"/>
        </w:rPr>
        <w:t xml:space="preserve">Universitas Sebelas Maret </w:t>
      </w:r>
      <w:r w:rsidR="000F02AB" w:rsidRPr="00102760">
        <w:rPr>
          <w:i/>
          <w:sz w:val="18"/>
          <w:szCs w:val="18"/>
        </w:rPr>
        <w:br/>
      </w:r>
      <w:r w:rsidR="000F02AB" w:rsidRPr="00102760">
        <w:rPr>
          <w:sz w:val="18"/>
          <w:szCs w:val="18"/>
        </w:rPr>
        <w:t>Surakarta, Indonesia</w:t>
      </w:r>
      <w:r w:rsidR="000F02AB" w:rsidRPr="00102760">
        <w:rPr>
          <w:sz w:val="18"/>
          <w:szCs w:val="18"/>
        </w:rPr>
        <w:br/>
      </w:r>
      <w:r w:rsidR="005C4A9C">
        <w:rPr>
          <w:sz w:val="18"/>
          <w:szCs w:val="18"/>
        </w:rPr>
        <w:t>hamka@staff.uns.ac.id</w:t>
      </w:r>
    </w:p>
    <w:p w14:paraId="7641CADA" w14:textId="73FBC11B" w:rsidR="002113C4" w:rsidRDefault="00BD670B" w:rsidP="002113C4">
      <w:pPr>
        <w:pStyle w:val="Author"/>
        <w:spacing w:before="100" w:beforeAutospacing="1"/>
        <w:contextualSpacing/>
        <w:rPr>
          <w:sz w:val="18"/>
          <w:szCs w:val="18"/>
        </w:rPr>
      </w:pPr>
      <w:r w:rsidRPr="00102760">
        <w:rPr>
          <w:sz w:val="18"/>
          <w:szCs w:val="18"/>
        </w:rPr>
        <w:br w:type="column"/>
      </w:r>
      <w:r w:rsidR="002113C4">
        <w:rPr>
          <w:sz w:val="18"/>
          <w:szCs w:val="18"/>
        </w:rPr>
        <w:t>Subuh Pramono</w:t>
      </w:r>
      <w:r w:rsidR="002113C4" w:rsidRPr="00102760">
        <w:rPr>
          <w:sz w:val="18"/>
          <w:szCs w:val="18"/>
        </w:rPr>
        <w:t xml:space="preserve"> </w:t>
      </w:r>
      <w:r w:rsidR="002113C4" w:rsidRPr="00102760">
        <w:rPr>
          <w:sz w:val="18"/>
          <w:szCs w:val="18"/>
        </w:rPr>
        <w:br/>
      </w:r>
      <w:r w:rsidR="002113C4" w:rsidRPr="00102760">
        <w:rPr>
          <w:i/>
          <w:sz w:val="18"/>
          <w:szCs w:val="18"/>
        </w:rPr>
        <w:t xml:space="preserve">Department of Electrical Engineering </w:t>
      </w:r>
      <w:r w:rsidR="002113C4" w:rsidRPr="00102760">
        <w:rPr>
          <w:sz w:val="18"/>
          <w:szCs w:val="18"/>
        </w:rPr>
        <w:br/>
      </w:r>
      <w:r w:rsidR="002113C4" w:rsidRPr="00102760">
        <w:rPr>
          <w:i/>
          <w:sz w:val="18"/>
          <w:szCs w:val="18"/>
        </w:rPr>
        <w:t xml:space="preserve">Universitas Sebelas Maret </w:t>
      </w:r>
      <w:r w:rsidR="002113C4" w:rsidRPr="00102760">
        <w:rPr>
          <w:i/>
          <w:sz w:val="18"/>
          <w:szCs w:val="18"/>
        </w:rPr>
        <w:br/>
      </w:r>
      <w:r w:rsidR="002113C4">
        <w:rPr>
          <w:sz w:val="18"/>
          <w:szCs w:val="18"/>
        </w:rPr>
        <w:t>Surakarta, Indonesia</w:t>
      </w:r>
    </w:p>
    <w:p w14:paraId="3BCFC4D0" w14:textId="4B927E00" w:rsidR="002113C4" w:rsidRDefault="002113C4" w:rsidP="002113C4">
      <w:pPr>
        <w:pStyle w:val="Author"/>
        <w:spacing w:before="100" w:beforeAutospacing="1"/>
        <w:contextualSpacing/>
        <w:rPr>
          <w:sz w:val="18"/>
          <w:szCs w:val="18"/>
        </w:rPr>
        <w:sectPr w:rsidR="002113C4" w:rsidSect="002113C4">
          <w:type w:val="continuous"/>
          <w:pgSz w:w="11906" w:h="16838" w:code="9"/>
          <w:pgMar w:top="450" w:right="893" w:bottom="1440" w:left="893" w:header="720" w:footer="720" w:gutter="0"/>
          <w:cols w:num="3" w:space="720"/>
          <w:docGrid w:linePitch="360"/>
        </w:sectPr>
      </w:pPr>
      <w:r>
        <w:rPr>
          <w:sz w:val="18"/>
          <w:szCs w:val="18"/>
        </w:rPr>
        <w:t>subuhpramono@gmail.com</w:t>
      </w:r>
    </w:p>
    <w:p w14:paraId="332FD8B2" w14:textId="77777777" w:rsidR="002113C4" w:rsidRDefault="002113C4" w:rsidP="002113C4">
      <w:pPr>
        <w:pStyle w:val="Abstract"/>
        <w:ind w:firstLine="0"/>
        <w:rPr>
          <w:i/>
          <w:iCs/>
        </w:rPr>
        <w:sectPr w:rsidR="002113C4" w:rsidSect="002113C4">
          <w:type w:val="continuous"/>
          <w:pgSz w:w="11906" w:h="16838" w:code="9"/>
          <w:pgMar w:top="1080" w:right="907" w:bottom="1440" w:left="907" w:header="720" w:footer="720" w:gutter="0"/>
          <w:cols w:num="2" w:space="360"/>
          <w:docGrid w:linePitch="360"/>
        </w:sectPr>
      </w:pPr>
    </w:p>
    <w:p w14:paraId="33FEFF1C" w14:textId="06F0D0BA" w:rsidR="00285CA6" w:rsidRDefault="00285CA6" w:rsidP="002113C4">
      <w:pPr>
        <w:pStyle w:val="Abstract"/>
        <w:ind w:firstLine="0"/>
      </w:pPr>
      <w:r w:rsidRPr="00102760">
        <w:rPr>
          <w:i/>
          <w:iCs/>
        </w:rPr>
        <w:t>Abstract</w:t>
      </w:r>
      <w:r w:rsidRPr="00102760">
        <w:t>—</w:t>
      </w:r>
      <w:r>
        <w:t xml:space="preserve"> Paper currency recognition is important for automatic payment system</w:t>
      </w:r>
      <w:r w:rsidRPr="0021314D">
        <w:t>.</w:t>
      </w:r>
      <w:r>
        <w:t xml:space="preserve"> </w:t>
      </w:r>
      <w:r w:rsidRPr="0021314D">
        <w:t>Th</w:t>
      </w:r>
      <w:r>
        <w:t>e</w:t>
      </w:r>
      <w:r w:rsidRPr="0021314D">
        <w:t xml:space="preserve"> </w:t>
      </w:r>
      <w:r>
        <w:t>paper</w:t>
      </w:r>
      <w:r w:rsidRPr="0021314D">
        <w:t xml:space="preserve"> </w:t>
      </w:r>
      <w:r>
        <w:t>performs</w:t>
      </w:r>
      <w:r w:rsidRPr="0021314D">
        <w:t xml:space="preserve"> a nominal paper </w:t>
      </w:r>
      <w:r>
        <w:t>detection</w:t>
      </w:r>
      <w:r w:rsidRPr="0021314D">
        <w:t xml:space="preserve"> process </w:t>
      </w:r>
      <w:r>
        <w:t>using</w:t>
      </w:r>
      <w:r w:rsidRPr="0021314D">
        <w:t xml:space="preserve"> image processing with canny method </w:t>
      </w:r>
      <w:r>
        <w:t>implemented in</w:t>
      </w:r>
      <w:r w:rsidRPr="0021314D">
        <w:t xml:space="preserve"> python programming language. The canny method is used to find</w:t>
      </w:r>
      <w:r>
        <w:t xml:space="preserve"> edge features</w:t>
      </w:r>
      <w:r w:rsidRPr="0021314D">
        <w:t xml:space="preserve"> in the nominal currency. </w:t>
      </w:r>
      <w:r>
        <w:t xml:space="preserve">By using </w:t>
      </w:r>
      <w:r w:rsidRPr="0021314D">
        <w:t>template</w:t>
      </w:r>
      <w:r>
        <w:t xml:space="preserve"> matching of image reference, region of interest (ROI) of nominal value is extracted so that it can be used in any orientation of  paper currency image. The ROI of nominal image is processed by canny edge method and spatial transformation to strengthen the image features</w:t>
      </w:r>
      <w:r w:rsidR="006C684D">
        <w:t xml:space="preserve"> and being processed by template matching to decide nominal currency</w:t>
      </w:r>
      <w:r>
        <w:t>. The</w:t>
      </w:r>
      <w:r w:rsidR="006C684D">
        <w:t xml:space="preserve"> study has successfully tested n</w:t>
      </w:r>
      <w:r>
        <w:t xml:space="preserve">ominal value of </w:t>
      </w:r>
      <w:r w:rsidRPr="0021314D">
        <w:t xml:space="preserve">1000, 2000, 5000, 10000, 20000, 50000, and 100000 </w:t>
      </w:r>
      <w:r>
        <w:t xml:space="preserve">Indonesia banknotes </w:t>
      </w:r>
      <w:r w:rsidRPr="0021314D">
        <w:t>which then the currency value will appear in the value variable in python.</w:t>
      </w:r>
    </w:p>
    <w:p w14:paraId="3DE963C8" w14:textId="09A9207D" w:rsidR="009303D9" w:rsidRPr="00102760" w:rsidRDefault="004D72B5" w:rsidP="0021314D">
      <w:pPr>
        <w:pStyle w:val="Abstract"/>
        <w:ind w:firstLine="0"/>
      </w:pPr>
      <w:r w:rsidRPr="00102760">
        <w:t>Keywords—</w:t>
      </w:r>
      <w:r w:rsidR="000F02AB" w:rsidRPr="00102760">
        <w:t xml:space="preserve"> </w:t>
      </w:r>
      <w:r w:rsidR="00F73ED2">
        <w:t>paper currency recognition</w:t>
      </w:r>
      <w:r w:rsidR="0021314D" w:rsidRPr="0021314D">
        <w:t xml:space="preserve">, image processing, canny method, python, </w:t>
      </w:r>
      <w:r w:rsidR="00285CA6">
        <w:t>OpenCV</w:t>
      </w:r>
      <w:r w:rsidR="0021314D" w:rsidRPr="0021314D">
        <w:t>.</w:t>
      </w:r>
    </w:p>
    <w:p w14:paraId="3DA5B737" w14:textId="77777777" w:rsidR="009303D9" w:rsidRPr="00102760" w:rsidRDefault="009303D9" w:rsidP="006B6B66">
      <w:pPr>
        <w:pStyle w:val="Heading1"/>
      </w:pPr>
      <w:r w:rsidRPr="00102760">
        <w:t>Introduction</w:t>
      </w:r>
    </w:p>
    <w:p w14:paraId="1CE76BEE" w14:textId="416DECF5" w:rsidR="00F73ED2" w:rsidRDefault="00234439" w:rsidP="006C684D">
      <w:pPr>
        <w:pStyle w:val="BodyText"/>
        <w:rPr>
          <w:lang w:val="en-US"/>
        </w:rPr>
      </w:pPr>
      <w:r>
        <w:rPr>
          <w:lang w:val="en-US"/>
        </w:rPr>
        <w:t>Cash transaction is part of our daily life.</w:t>
      </w:r>
      <w:r w:rsidR="00F73ED2" w:rsidRPr="00F73ED2">
        <w:rPr>
          <w:lang w:val="en-US"/>
        </w:rPr>
        <w:t xml:space="preserve"> </w:t>
      </w:r>
      <w:r w:rsidR="006C684D">
        <w:rPr>
          <w:lang w:val="en-US"/>
        </w:rPr>
        <w:t xml:space="preserve">When conducting </w:t>
      </w:r>
      <w:r w:rsidR="00F73ED2" w:rsidRPr="00F73ED2">
        <w:rPr>
          <w:lang w:val="en-US"/>
        </w:rPr>
        <w:t>cash transactions, there is often a mistake because the conditions of money and texture are almost the same. This certainly will be detrimental when making payments for such items.</w:t>
      </w:r>
      <w:r w:rsidR="006C684D">
        <w:rPr>
          <w:lang w:val="en-US"/>
        </w:rPr>
        <w:t xml:space="preserve"> </w:t>
      </w:r>
      <w:r w:rsidR="00F73ED2" w:rsidRPr="00F73ED2">
        <w:rPr>
          <w:lang w:val="en-US"/>
        </w:rPr>
        <w:t>This condition can occur anywhere with anyone when a transaction is carried out in cash and this will result in a loss for either party. This loss led to ideas to be able to create a system which can detect nominal paper currency quickly and accurately in the hope that the computer or the system can recognize the paper currency.</w:t>
      </w:r>
    </w:p>
    <w:p w14:paraId="08D3D81B" w14:textId="7D966183" w:rsidR="006120D4" w:rsidRDefault="00F904C3" w:rsidP="006120D4">
      <w:pPr>
        <w:pStyle w:val="BodyText"/>
        <w:rPr>
          <w:lang w:val="en-US"/>
        </w:rPr>
      </w:pPr>
      <w:r>
        <w:rPr>
          <w:lang w:val="en-US"/>
        </w:rPr>
        <w:t>Banknotes</w:t>
      </w:r>
      <w:r w:rsidR="006120D4" w:rsidRPr="006120D4">
        <w:rPr>
          <w:lang w:val="en-US"/>
        </w:rPr>
        <w:t xml:space="preserve"> is money made from paper with certain images and stamps and is a legal payment instrument.</w:t>
      </w:r>
      <w:r w:rsidR="006120D4">
        <w:rPr>
          <w:lang w:val="en-US"/>
        </w:rPr>
        <w:t xml:space="preserve"> </w:t>
      </w:r>
      <w:r w:rsidR="006120D4" w:rsidRPr="006120D4">
        <w:rPr>
          <w:lang w:val="en-US"/>
        </w:rPr>
        <w:t xml:space="preserve">Paper money has value because of its nominal value. Therefore, paper money only has two kinds of values, namely nominal value and exchange rate. </w:t>
      </w:r>
      <w:r>
        <w:rPr>
          <w:lang w:val="en-US"/>
        </w:rPr>
        <w:t>Current Indonesia banknotes can be seen in Figure 1</w:t>
      </w:r>
      <w:r w:rsidR="00E47C1C">
        <w:rPr>
          <w:lang w:val="en-US"/>
        </w:rPr>
        <w:t>.</w:t>
      </w:r>
    </w:p>
    <w:p w14:paraId="4B8CDB16" w14:textId="4CB3CA43" w:rsidR="00E47C1C" w:rsidRDefault="00E47C1C" w:rsidP="00E47C1C">
      <w:pPr>
        <w:pStyle w:val="BodyText"/>
        <w:rPr>
          <w:lang w:val="en-US"/>
        </w:rPr>
      </w:pPr>
      <w:r w:rsidRPr="00F904C3">
        <w:rPr>
          <w:lang w:val="en-US"/>
        </w:rPr>
        <w:t xml:space="preserve">Paper currency recognition (PCR) </w:t>
      </w:r>
      <w:r>
        <w:rPr>
          <w:lang w:val="en-US"/>
        </w:rPr>
        <w:t xml:space="preserve">system </w:t>
      </w:r>
      <w:r w:rsidRPr="00F904C3">
        <w:rPr>
          <w:lang w:val="en-US"/>
        </w:rPr>
        <w:t xml:space="preserve">is an important area of pattern recognition. A system for the recognition of paper currency is one kind of intelligent system which is a very important need of the current automation systems in the modern world of today. It has various potential applications including electronic banking, currency monitoring systems, money exchange machines, </w:t>
      </w:r>
      <w:proofErr w:type="spellStart"/>
      <w:r w:rsidRPr="00F904C3">
        <w:rPr>
          <w:lang w:val="en-US"/>
        </w:rPr>
        <w:t>etc</w:t>
      </w:r>
      <w:proofErr w:type="spellEnd"/>
      <w:r>
        <w:rPr>
          <w:lang w:val="en-US"/>
        </w:rPr>
        <w:t xml:space="preserve"> </w:t>
      </w:r>
      <w:r w:rsidRPr="00F904C3">
        <w:rPr>
          <w:lang w:val="en-US"/>
        </w:rPr>
        <w:t>.</w:t>
      </w:r>
    </w:p>
    <w:p w14:paraId="28634DE6" w14:textId="585023E1" w:rsidR="00E47C1C" w:rsidRPr="00E47C1C" w:rsidRDefault="00E47C1C" w:rsidP="00E47C1C">
      <w:pPr>
        <w:pStyle w:val="BodyText"/>
      </w:pPr>
      <w:r w:rsidRPr="00F73ED2">
        <w:rPr>
          <w:lang w:val="en-US"/>
        </w:rPr>
        <w:t xml:space="preserve">This system is built with several methods of image processing, from segmentation, then detection of nominal currency margins, and improving image detection results. Then the detection results will be extracted into variables that will be recognized by the computer for further processing. Python was chosen as a programming language assisted by </w:t>
      </w:r>
      <w:r w:rsidRPr="00F73ED2">
        <w:rPr>
          <w:lang w:val="en-US"/>
        </w:rPr>
        <w:t xml:space="preserve">several libraries such as </w:t>
      </w:r>
      <w:r>
        <w:rPr>
          <w:lang w:val="en-US"/>
        </w:rPr>
        <w:t>OpenCV</w:t>
      </w:r>
      <w:r w:rsidRPr="00F73ED2">
        <w:rPr>
          <w:lang w:val="en-US"/>
        </w:rPr>
        <w:t xml:space="preserve"> and </w:t>
      </w:r>
      <w:proofErr w:type="spellStart"/>
      <w:r w:rsidRPr="00F73ED2">
        <w:rPr>
          <w:lang w:val="en-US"/>
        </w:rPr>
        <w:t>pytesseract</w:t>
      </w:r>
      <w:proofErr w:type="spellEnd"/>
      <w:r w:rsidRPr="00F73ED2">
        <w:rPr>
          <w:lang w:val="en-US"/>
        </w:rPr>
        <w:t xml:space="preserve"> for the extraction of images obtained into digit variable numbers.</w:t>
      </w:r>
    </w:p>
    <w:p w14:paraId="1D6C1B7E" w14:textId="50470B91" w:rsidR="00F904C3" w:rsidRDefault="00F904C3" w:rsidP="00F904C3">
      <w:pPr>
        <w:pStyle w:val="BodyText"/>
        <w:jc w:val="center"/>
        <w:rPr>
          <w:lang w:val="en-US"/>
        </w:rPr>
      </w:pPr>
      <w:r>
        <w:rPr>
          <w:noProof/>
        </w:rPr>
        <w:drawing>
          <wp:inline distT="0" distB="0" distL="0" distR="0" wp14:anchorId="37D096A4" wp14:editId="0E1B8196">
            <wp:extent cx="2208362" cy="2033927"/>
            <wp:effectExtent l="0" t="0" r="190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9914" cy="2044567"/>
                    </a:xfrm>
                    <a:prstGeom prst="rect">
                      <a:avLst/>
                    </a:prstGeom>
                    <a:noFill/>
                    <a:ln>
                      <a:noFill/>
                    </a:ln>
                  </pic:spPr>
                </pic:pic>
              </a:graphicData>
            </a:graphic>
          </wp:inline>
        </w:drawing>
      </w:r>
    </w:p>
    <w:p w14:paraId="50939CBB" w14:textId="13938FE9" w:rsidR="00F904C3" w:rsidRDefault="00F904C3" w:rsidP="00F904C3">
      <w:pPr>
        <w:pStyle w:val="FigureCaption0"/>
      </w:pPr>
      <w:r>
        <w:t>Figure 1. List of Indonesia Banknotes</w:t>
      </w:r>
    </w:p>
    <w:p w14:paraId="1F04A4D4" w14:textId="77777777" w:rsidR="00F904C3" w:rsidRPr="00F904C3" w:rsidRDefault="00F904C3" w:rsidP="00F904C3">
      <w:pPr>
        <w:pStyle w:val="Paragraph"/>
      </w:pPr>
    </w:p>
    <w:p w14:paraId="1A11C37A" w14:textId="3EAF9B82" w:rsidR="00053913" w:rsidRDefault="00651331" w:rsidP="001F6189">
      <w:pPr>
        <w:pStyle w:val="BodyText"/>
      </w:pPr>
      <w:r>
        <w:t>The system presented is designed to recognize paper currency. Input to the system is an image acquired by a</w:t>
      </w:r>
      <w:r>
        <w:rPr>
          <w:lang w:val="en-US"/>
        </w:rPr>
        <w:t xml:space="preserve"> </w:t>
      </w:r>
      <w:r>
        <w:t>scanner or a digital camera, containing the paper currency and its output is the features of the paper currency. The</w:t>
      </w:r>
      <w:r>
        <w:rPr>
          <w:lang w:val="en-US"/>
        </w:rPr>
        <w:t xml:space="preserve"> </w:t>
      </w:r>
      <w:r>
        <w:t>system consists of the modules: Image acquisition, pre-processing including noise removal, feature extraction,</w:t>
      </w:r>
      <w:r>
        <w:rPr>
          <w:lang w:val="en-US"/>
        </w:rPr>
        <w:t xml:space="preserve"> </w:t>
      </w:r>
      <w:r>
        <w:t xml:space="preserve">classification and recognition. </w:t>
      </w:r>
    </w:p>
    <w:p w14:paraId="23384F85" w14:textId="4B6A4277" w:rsidR="00053913" w:rsidRPr="00053913" w:rsidRDefault="00234439" w:rsidP="00053913">
      <w:pPr>
        <w:pStyle w:val="Paragraph"/>
      </w:pPr>
      <w:r>
        <w:t>Research of paper currency recognition</w:t>
      </w:r>
      <w:r w:rsidR="00B92465">
        <w:t xml:space="preserve"> </w:t>
      </w:r>
      <w:r w:rsidR="00226464">
        <w:t xml:space="preserve">has been conducted using image processing </w:t>
      </w:r>
      <w:r w:rsidR="00226464">
        <w:fldChar w:fldCharType="begin"/>
      </w:r>
      <w:r w:rsidR="00226464">
        <w:instrText xml:space="preserve"> ADDIN ZOTERO_ITEM CSL_CITATION {"citationID":"4zbsjDOQ","properties":{"formattedCitation":"[1]","plainCitation":"[1]","noteIndex":0},"citationItems":[{"id":64,"uris":["http://zotero.org/users/local/3f2pApMl/items/97Z4249Y"],"uri":["http://zotero.org/users/local/3f2pApMl/items/97Z4249Y"],"itemData":{"id":64,"type":"article-journal","container-title":"Procedia Computer Science","DOI":"10.1016/j.procs.2015.09.128","ISSN":"18770509","journalAbbreviation":"Procedia Computer Science","language":"en","page":"538-545","source":"DOI.org (Crossref)","title":"An Intelligent Paper Currency Recognition System","volume":"65","author":[{"family":"Sarfraz","given":"Muhammad"}],"issued":{"date-parts":[["2015"]]}}}],"schema":"https://github.com/citation-style-language/schema/raw/master/csl-citation.json"} </w:instrText>
      </w:r>
      <w:r w:rsidR="00226464">
        <w:fldChar w:fldCharType="separate"/>
      </w:r>
      <w:r w:rsidR="00226464" w:rsidRPr="00226464">
        <w:t>[1]</w:t>
      </w:r>
      <w:r w:rsidR="00226464">
        <w:fldChar w:fldCharType="end"/>
      </w:r>
      <w:r w:rsidR="00226464">
        <w:fldChar w:fldCharType="begin"/>
      </w:r>
      <w:r w:rsidR="00226464">
        <w:instrText xml:space="preserve"> ADDIN ZOTERO_ITEM CSL_CITATION {"citationID":"ZEx743dI","properties":{"formattedCitation":"[2]","plainCitation":"[2]","noteIndex":0},"citationItems":[{"id":68,"uris":["http://zotero.org/users/local/3f2pApMl/items/W7QGK9T5"],"uri":["http://zotero.org/users/local/3f2pApMl/items/W7QGK9T5"],"itemData":{"id":68,"type":"article-journal","container-title":"International Journal of Computer Applications","DOI":"10.5120/20264-2669","ISSN":"09758887","issue":"20","journalAbbreviation":"IJCA","page":"1-4","source":"DOI.org (Crossref)","title":"A Review Paper on Currency Recognition System","volume":"115","author":[{"family":"Shah","given":"Ami"},{"family":"Vora","given":"Komal"},{"family":"Mehta","given":"Jay"}],"issued":{"date-parts":[["2015",4,22]]}}}],"schema":"https://github.com/citation-style-language/schema/raw/master/csl-citation.json"} </w:instrText>
      </w:r>
      <w:r w:rsidR="00226464">
        <w:fldChar w:fldCharType="separate"/>
      </w:r>
      <w:r w:rsidR="00226464" w:rsidRPr="00226464">
        <w:t>[2]</w:t>
      </w:r>
      <w:r w:rsidR="00226464">
        <w:fldChar w:fldCharType="end"/>
      </w:r>
      <w:r w:rsidR="00226464">
        <w:t xml:space="preserve"> with improved computational intelligence improvement using  neural network</w:t>
      </w:r>
      <w:r w:rsidR="0068635C">
        <w:t xml:space="preserve"> </w:t>
      </w:r>
      <w:r w:rsidR="0068635C">
        <w:fldChar w:fldCharType="begin"/>
      </w:r>
      <w:r w:rsidR="0068635C">
        <w:instrText xml:space="preserve"> ADDIN ZOTERO_ITEM CSL_CITATION {"citationID":"RNYZcuTl","properties":{"formattedCitation":"[3]","plainCitation":"[3]","noteIndex":0},"citationItems":[{"id":76,"uris":["http://zotero.org/users/local/3f2pApMl/items/34REI7BF"],"uri":["http://zotero.org/users/local/3f2pApMl/items/34REI7BF"],"itemData":{"id":76,"type":"paper-conference","container-title":"Proceedings of the IEEE-INNS-ENNS International Joint Conference on Neural Networks. IJCNN 2000. Neural Computing: New Challenges and Perspectives for the New Millennium","DOI":"10.1109/IJCNN.2000.857888","event":"Proceedings of the IEEE-INNS-ENNS International Joint Conference on Neural Networks. IJCNN 2000. Neural Computing: New Challenges and Perspectives for the New Millennium","event-place":"Como, Italy","ISBN":"978-0-7695-0619-7","page":"143-147 vol.2","publisher":"IEEE","publisher-place":"Como, Italy","source":"DOI.org (Crossref)","title":"Multiple kinds of paper currency recognition using neural network and application for Euro currency","URL":"http://ieeexplore.ieee.org/document/857888/","author":[{"family":"Takeda","given":"F."},{"family":"Nishikage","given":"T."}],"accessed":{"date-parts":[["2020",4,15]]},"issued":{"date-parts":[["2000"]]}}}],"schema":"https://github.com/citation-style-language/schema/raw/master/csl-citation.json"} </w:instrText>
      </w:r>
      <w:r w:rsidR="0068635C">
        <w:fldChar w:fldCharType="separate"/>
      </w:r>
      <w:r w:rsidR="0068635C" w:rsidRPr="0068635C">
        <w:t>[3]</w:t>
      </w:r>
      <w:r w:rsidR="0068635C">
        <w:fldChar w:fldCharType="end"/>
      </w:r>
      <w:r w:rsidR="0068635C">
        <w:fldChar w:fldCharType="begin"/>
      </w:r>
      <w:r w:rsidR="0068635C">
        <w:instrText xml:space="preserve"> ADDIN ZOTERO_ITEM CSL_CITATION {"citationID":"zJqk7BMX","properties":{"formattedCitation":"[4]","plainCitation":"[4]","noteIndex":0},"citationItems":[{"id":66,"uris":["http://zotero.org/users/local/3f2pApMl/items/BKUYDQMG"],"uri":["http://zotero.org/users/local/3f2pApMl/items/BKUYDQMG"],"itemData":{"id":66,"type":"paper-conference","container-title":"2017 Tenth International Conference on Contemporary Computing (IC3)","DOI":"10.1109/IC3.2017.8284300","event":"2017 Tenth International Conference on Contemporary Computing (IC3)","event-place":"Noida","ISBN":"978-1-5386-3077-8","page":"1-6","publisher":"IEEE","publisher-place":"Noida","source":"DOI.org (Crossref)","title":"Currency recognition system using image processing","URL":"http://ieeexplore.ieee.org/document/8284300/","author":[{"family":"Abburu","given":"Vedasamhitha"},{"family":"Gupta","given":"Saumya"},{"family":"Rimitha","given":"S. R."},{"family":"Mulimani","given":"Manjunath"},{"family":"Koolagudi","given":"Shashidhar G."}],"accessed":{"date-parts":[["2020",4,15]]},"issued":{"date-parts":[["2017",8]]}}}],"schema":"https://github.com/citation-style-language/schema/raw/master/csl-citation.json"} </w:instrText>
      </w:r>
      <w:r w:rsidR="0068635C">
        <w:fldChar w:fldCharType="separate"/>
      </w:r>
      <w:r w:rsidR="0068635C" w:rsidRPr="0068635C">
        <w:t>[4]</w:t>
      </w:r>
      <w:r w:rsidR="0068635C">
        <w:fldChar w:fldCharType="end"/>
      </w:r>
      <w:r w:rsidR="0068635C">
        <w:fldChar w:fldCharType="begin"/>
      </w:r>
      <w:r w:rsidR="0068635C">
        <w:instrText xml:space="preserve"> ADDIN ZOTERO_ITEM CSL_CITATION {"citationID":"feieTJYI","properties":{"formattedCitation":"[5]","plainCitation":"[5]","noteIndex":0},"citationItems":[{"id":67,"uris":["http://zotero.org/users/local/3f2pApMl/items/U2V4W3KG"],"uri":["http://zotero.org/users/local/3f2pApMl/items/U2V4W3KG"],"itemData":{"id":67,"type":"paper-conference","container-title":"2016 Online International Conference on Green Engineering and Technologies (IC-GET)","DOI":"10.1109/GET.2016.7916838","event":"2016 Online International Conference on Green Engineering and Technologies (IC-GET)","event-place":"Coimbatore, India","ISBN":"978-1-5090-4556-3","page":"1-6","publisher":"IEEE","publisher-place":"Coimbatore, India","source":"DOI.org (Crossref)","title":"Design and implementation of paper currency recognition with counterfeit detection","URL":"http://ieeexplore.ieee.org/document/7916838/","author":[{"family":"Murthy","given":"Sahana"},{"family":"Kurumathur","given":"Jayanta"},{"family":"Reddy","given":"B Roja"}],"accessed":{"date-parts":[["2020",4,15]]},"issued":{"date-parts":[["2016",11]]}}}],"schema":"https://github.com/citation-style-language/schema/raw/master/csl-citation.json"} </w:instrText>
      </w:r>
      <w:r w:rsidR="0068635C">
        <w:fldChar w:fldCharType="separate"/>
      </w:r>
      <w:r w:rsidR="0068635C" w:rsidRPr="0068635C">
        <w:t>[5]</w:t>
      </w:r>
      <w:r w:rsidR="0068635C">
        <w:fldChar w:fldCharType="end"/>
      </w:r>
      <w:r w:rsidR="00226464">
        <w:t xml:space="preserve"> and fuzzy algorithm</w:t>
      </w:r>
      <w:r w:rsidR="0068635C">
        <w:t xml:space="preserve"> </w:t>
      </w:r>
      <w:r w:rsidR="0068635C">
        <w:fldChar w:fldCharType="begin"/>
      </w:r>
      <w:r w:rsidR="0068635C">
        <w:instrText xml:space="preserve"> ADDIN ZOTERO_ITEM CSL_CITATION {"citationID":"69YCU6Sz","properties":{"formattedCitation":"[6]","plainCitation":"[6]","noteIndex":0},"citationItems":[{"id":77,"uris":["http://zotero.org/users/local/3f2pApMl/items/WDU9VAJA"],"uri":["http://zotero.org/users/local/3f2pApMl/items/WDU9VAJA"],"itemData":{"id":77,"type":"article-journal","container-title":"Sensors","DOI":"10.3390/s16060863","ISSN":"1424-8220","issue":"6","journalAbbreviation":"Sensors","language":"en","page":"863","source":"DOI.org (Crossref)","title":"Recognition of Banknote Fitness Based on a Fuzzy System Using Visible Light Reflection and Near-infrared Light Transmission Images","volume":"16","author":[{"family":"Kwon","given":"Seung"},{"family":"Pham","given":"Tuyen"},{"family":"Park","given":"Kang"},{"family":"Jeong","given":"Dae"},{"family":"Yoon","given":"Sungsoo"}],"issued":{"date-parts":[["2016",6,11]]}}}],"schema":"https://github.com/citation-style-language/schema/raw/master/csl-citation.json"} </w:instrText>
      </w:r>
      <w:r w:rsidR="0068635C">
        <w:fldChar w:fldCharType="separate"/>
      </w:r>
      <w:r w:rsidR="0068635C" w:rsidRPr="0068635C">
        <w:t>[6]</w:t>
      </w:r>
      <w:r w:rsidR="0068635C">
        <w:fldChar w:fldCharType="end"/>
      </w:r>
      <w:r w:rsidR="00B92465">
        <w:t>.</w:t>
      </w:r>
      <w:r w:rsidR="00226464">
        <w:t xml:space="preserve"> </w:t>
      </w:r>
      <w:r w:rsidR="00053913">
        <w:t>Indonesia banknotes paper currency recognition system has been</w:t>
      </w:r>
      <w:r w:rsidR="00E47C1C">
        <w:t xml:space="preserve"> developed</w:t>
      </w:r>
      <w:r w:rsidR="00226464">
        <w:t xml:space="preserve"> </w:t>
      </w:r>
      <w:r w:rsidR="00226464">
        <w:fldChar w:fldCharType="begin"/>
      </w:r>
      <w:r w:rsidR="0068635C">
        <w:instrText xml:space="preserve"> ADDIN ZOTERO_ITEM CSL_CITATION {"citationID":"Cm7Gt9dV","properties":{"formattedCitation":"[7]","plainCitation":"[7]","noteIndex":0},"citationItems":[{"id":74,"uris":["http://zotero.org/users/local/3f2pApMl/items/G43SQ8LQ"],"uri":["http://zotero.org/users/local/3f2pApMl/items/G43SQ8LQ"],"itemData":{"id":74,"type":"article-journal","abstract":"This research is aim to test a money counterfeit detection system based on Linear Vector Quantization Neural Network. The input image of the system is the dancer object image of money Rp. 50.000,- fluoresce by ultraviolet light.","language":"en","page":"4","source":"Zotero","title":"LVQ Neural Network based on Ultraviolet for Money Counterfeiting Detection","author":[{"family":"Harjunowibowo","given":"D"},{"family":"Hartati","given":"S"}],"issued":{"date-parts":[["2011"]]}}}],"schema":"https://github.com/citation-style-language/schema/raw/master/csl-citation.json"} </w:instrText>
      </w:r>
      <w:r w:rsidR="00226464">
        <w:fldChar w:fldCharType="separate"/>
      </w:r>
      <w:r w:rsidR="0068635C" w:rsidRPr="0068635C">
        <w:t>[7]</w:t>
      </w:r>
      <w:r w:rsidR="00226464">
        <w:fldChar w:fldCharType="end"/>
      </w:r>
      <w:r w:rsidR="00226464">
        <w:fldChar w:fldCharType="begin"/>
      </w:r>
      <w:r w:rsidR="0068635C">
        <w:instrText xml:space="preserve"> ADDIN ZOTERO_ITEM CSL_CITATION {"citationID":"un5hlMOb","properties":{"formattedCitation":"[8]","plainCitation":"[8]","noteIndex":0},"citationItems":[{"id":72,"uris":["http://zotero.org/users/local/3f2pApMl/items/236T58QE"],"uri":["http://zotero.org/users/local/3f2pApMl/items/236T58QE"],"itemData":{"id":72,"type":"article-journal","abstract":"With the increasing of incidence of money counterfeit from year to year as a result of technological advances, many ways have been used to detect forgeries however still very dependent on the presence of a machine and equipment that are sometimes less effective and need more time. The process of identification is done by comparing the original images of money that will be tested with reference of original currency paper image that has been extracted and capture its characteristics and with the help of Canny operator to make edge detection where the previously existing image has to be pre-processing, including extraction characteristics. Results from experiments show that the applications created in MATLAB is able to perform detection and currency verification with precise and fast of original and counterfeit money.","language":"en","page":"6","source":"Zotero","title":"Original and Counterfeit Money Detection Based on Edge Detection","author":[{"family":"Akbar","given":"Muhammad"},{"family":"Sedayu","given":"Agung"},{"family":"Putra","given":"Aditya Andika"},{"family":"Widyarto","given":"Setyawan"}],"issued":{"date-parts":[["2013"]]}}}],"schema":"https://github.com/citation-style-language/schema/raw/master/csl-citation.json"} </w:instrText>
      </w:r>
      <w:r w:rsidR="00226464">
        <w:fldChar w:fldCharType="separate"/>
      </w:r>
      <w:r w:rsidR="0068635C" w:rsidRPr="0068635C">
        <w:t>[8]</w:t>
      </w:r>
      <w:r w:rsidR="00226464">
        <w:fldChar w:fldCharType="end"/>
      </w:r>
      <w:r w:rsidR="00E47C1C">
        <w:t>. The contribution of this paper is algorithm improvement to preprocess image so that it can handle image with variety of orientation. Another contribution is a validation that Canny detection method can improve accuracy of detection.</w:t>
      </w:r>
    </w:p>
    <w:p w14:paraId="77F19FD4" w14:textId="75CD1BE1" w:rsidR="009303D9" w:rsidRPr="00102760" w:rsidRDefault="006C684D" w:rsidP="006B6B66">
      <w:pPr>
        <w:pStyle w:val="Heading1"/>
      </w:pPr>
      <w:r>
        <w:t>Template Matching</w:t>
      </w:r>
      <w:r w:rsidR="006120D4">
        <w:t xml:space="preserve"> and </w:t>
      </w:r>
      <w:r w:rsidR="00F73ED2">
        <w:t>Canny Methods</w:t>
      </w:r>
    </w:p>
    <w:p w14:paraId="12666EBB" w14:textId="6FD24024" w:rsidR="006120D4" w:rsidRDefault="006120D4" w:rsidP="001B57A2">
      <w:pPr>
        <w:pStyle w:val="Heading2"/>
      </w:pPr>
      <w:r>
        <w:t>Digital Images</w:t>
      </w:r>
    </w:p>
    <w:p w14:paraId="6FF3A667" w14:textId="039FFBA9" w:rsidR="006120D4" w:rsidRPr="006120D4" w:rsidRDefault="006120D4" w:rsidP="006120D4">
      <w:pPr>
        <w:pStyle w:val="BodyText"/>
      </w:pPr>
      <w:r w:rsidRPr="006120D4">
        <w:t xml:space="preserve">Digital image is an image of f (x, y) that has been digitalized both the area coordinates and the brightness level. The f value in the coordinates (x, y) shows the brightness or grayness level of the image at that point. Digital images are represented by a matrix consisting of M columns and N rows where the intersection between columns and rows is called a pixel (pixel = picture element), which is the smallest element </w:t>
      </w:r>
      <w:r w:rsidRPr="006120D4">
        <w:lastRenderedPageBreak/>
        <w:t>of an image</w:t>
      </w:r>
      <w:r w:rsidR="0068635C">
        <w:rPr>
          <w:lang w:val="en-US"/>
        </w:rPr>
        <w:t xml:space="preserve"> </w:t>
      </w:r>
      <w:r w:rsidR="0068635C">
        <w:rPr>
          <w:lang w:val="en-US"/>
        </w:rPr>
        <w:fldChar w:fldCharType="begin"/>
      </w:r>
      <w:r w:rsidR="0068635C">
        <w:rPr>
          <w:lang w:val="en-US"/>
        </w:rPr>
        <w:instrText xml:space="preserve"> ADDIN ZOTERO_ITEM CSL_CITATION {"citationID":"eJJ2tZfn","properties":{"formattedCitation":"[9]","plainCitation":"[9]","noteIndex":0},"citationItems":[{"id":79,"uris":["http://zotero.org/users/local/3f2pApMl/items/GDEWHNC2"],"uri":["http://zotero.org/users/local/3f2pApMl/items/GDEWHNC2"],"itemData":{"id":79,"type":"book","call-number":"TA1632 .G66 2018","event-place":"New York, NY","ISBN":"978-0-13-335672-4","number-of-pages":"1168","publisher":"Pearson","publisher-place":"New York, NY","source":"Library of Congress ISBN","title":"Digital image processing","author":[{"family":"Gonzalez","given":"Rafael C."},{"family":"Woods","given":"Richard E."}],"issued":{"date-parts":[["2018"]]}}}],"schema":"https://github.com/citation-style-language/schema/raw/master/csl-citation.json"} </w:instrText>
      </w:r>
      <w:r w:rsidR="0068635C">
        <w:rPr>
          <w:lang w:val="en-US"/>
        </w:rPr>
        <w:fldChar w:fldCharType="separate"/>
      </w:r>
      <w:r w:rsidR="0068635C" w:rsidRPr="0068635C">
        <w:t>[9]</w:t>
      </w:r>
      <w:r w:rsidR="0068635C">
        <w:rPr>
          <w:lang w:val="en-US"/>
        </w:rPr>
        <w:fldChar w:fldCharType="end"/>
      </w:r>
      <w:r w:rsidR="0068635C">
        <w:rPr>
          <w:lang w:val="en-US"/>
        </w:rPr>
        <w:t xml:space="preserve"> </w:t>
      </w:r>
      <w:r w:rsidRPr="006120D4">
        <w:t>. Digital image processing is a process that aims to analyze images with the help of computers.</w:t>
      </w:r>
    </w:p>
    <w:p w14:paraId="1F8EF2EE" w14:textId="20300543" w:rsidR="001B57A2" w:rsidRDefault="006120D4" w:rsidP="001B57A2">
      <w:pPr>
        <w:pStyle w:val="Heading2"/>
      </w:pPr>
      <w:r>
        <w:t>Template Matching</w:t>
      </w:r>
    </w:p>
    <w:p w14:paraId="6D469BA0" w14:textId="566D8A49" w:rsidR="006120D4" w:rsidRDefault="006120D4" w:rsidP="006120D4">
      <w:pPr>
        <w:pStyle w:val="BodyText"/>
      </w:pPr>
      <w:r w:rsidRPr="006120D4">
        <w:t xml:space="preserve">Template matching is a technique in digital image processing to find small parts of an image that matches a picture template that functions to match each part of an image with an image that becomes a template (reference). Template matching is widely used in processing vision at a simple level to localize and identify image patterns </w:t>
      </w:r>
    </w:p>
    <w:p w14:paraId="729A5AF6" w14:textId="0B8FBD8D" w:rsidR="00411C7D" w:rsidRPr="006120D4" w:rsidRDefault="00411C7D" w:rsidP="006120D4">
      <w:pPr>
        <w:pStyle w:val="BodyText"/>
      </w:pPr>
      <w:r w:rsidRPr="00411C7D">
        <w:t>Template matching is one technique in digital image processing that functions to match each part of an image with an image that becomes a template (reference). The principle of this method is to compare the object image that will be recognized with the existing image template. Image objects that will be recognized have their own level of resemblance to each image template. Recognition is done by looking at the highest similarity value value and the threshold value of the introduction of the object's image. If the similarity value is below the threshold value, the object's image is categorized as an unknown object.</w:t>
      </w:r>
    </w:p>
    <w:p w14:paraId="21C9327D" w14:textId="6792B1F8" w:rsidR="00047A2A" w:rsidRDefault="006120D4" w:rsidP="00E143AF">
      <w:pPr>
        <w:pStyle w:val="Heading2"/>
      </w:pPr>
      <w:r>
        <w:t>Canny Methods</w:t>
      </w:r>
    </w:p>
    <w:p w14:paraId="62310152" w14:textId="1F789798" w:rsidR="006120D4" w:rsidRDefault="006120D4" w:rsidP="006120D4">
      <w:pPr>
        <w:pStyle w:val="BodyText"/>
      </w:pPr>
      <w:r>
        <w:t>One of the edge detection operators is the Canny edge detection developed by John F. Canny</w:t>
      </w:r>
      <w:r w:rsidR="00E47C1C">
        <w:rPr>
          <w:lang w:val="en-US"/>
        </w:rPr>
        <w:t xml:space="preserve"> </w:t>
      </w:r>
      <w:r w:rsidR="00E47C1C">
        <w:rPr>
          <w:lang w:val="en-US"/>
        </w:rPr>
        <w:fldChar w:fldCharType="begin"/>
      </w:r>
      <w:r w:rsidR="0068635C">
        <w:rPr>
          <w:lang w:val="en-US"/>
        </w:rPr>
        <w:instrText xml:space="preserve"> ADDIN ZOTERO_ITEM CSL_CITATION {"citationID":"ph7IFxyV","properties":{"formattedCitation":"[10]","plainCitation":"[10]","noteIndex":0},"citationItems":[{"id":75,"uris":["http://zotero.org/users/local/3f2pApMl/items/QR3CY473"],"uri":["http://zotero.org/users/local/3f2pApMl/items/QR3CY473"],"itemData":{"id":75,"type":"article-journal","container-title":"IEEE Transactions on Pattern Analysis and Machine Intelligence","DOI":"10.1109/TPAMI.1986.4767851","ISSN":"0162-8828","issue":"6","journalAbbreviation":"IEEE Trans. Pattern Anal. Mach. Intell.","page":"679-698","source":"DOI.org (Crossref)","title":"A Computational Approach to Edge Detection","volume":"PAMI-8","author":[{"family":"Canny","given":"John"}],"issued":{"date-parts":[["1986",11]]}}}],"schema":"https://github.com/citation-style-language/schema/raw/master/csl-citation.json"} </w:instrText>
      </w:r>
      <w:r w:rsidR="00E47C1C">
        <w:rPr>
          <w:lang w:val="en-US"/>
        </w:rPr>
        <w:fldChar w:fldCharType="separate"/>
      </w:r>
      <w:r w:rsidR="0068635C" w:rsidRPr="0068635C">
        <w:t>[10]</w:t>
      </w:r>
      <w:r w:rsidR="00E47C1C">
        <w:rPr>
          <w:lang w:val="en-US"/>
        </w:rPr>
        <w:fldChar w:fldCharType="end"/>
      </w:r>
      <w:r>
        <w:t xml:space="preserve">. There are some of the most optimum edge detection criteria with the Canny algorithm as follows </w:t>
      </w:r>
    </w:p>
    <w:p w14:paraId="54FCEEE3" w14:textId="64D889F2" w:rsidR="006120D4" w:rsidRDefault="006120D4" w:rsidP="006120D4">
      <w:pPr>
        <w:pStyle w:val="Heading3"/>
      </w:pPr>
      <w:r>
        <w:t>Detect well (detection criteria)</w:t>
      </w:r>
    </w:p>
    <w:p w14:paraId="06655821" w14:textId="77777777" w:rsidR="006120D4" w:rsidRDefault="006120D4" w:rsidP="006120D4">
      <w:pPr>
        <w:pStyle w:val="BodyText"/>
      </w:pPr>
      <w:r>
        <w:t>The ability to place and mark all edges in accordance with the selection of convolution parameters made. While also providing a very high flexibility in determining the level of detection of the desired edge thickness.</w:t>
      </w:r>
    </w:p>
    <w:p w14:paraId="78F29F69" w14:textId="05AF632E" w:rsidR="006120D4" w:rsidRDefault="006120D4" w:rsidP="006120D4">
      <w:pPr>
        <w:pStyle w:val="Heading3"/>
      </w:pPr>
      <w:r>
        <w:t>Localize well (localization criteria)</w:t>
      </w:r>
    </w:p>
    <w:p w14:paraId="0EDA6C8B" w14:textId="77777777" w:rsidR="006120D4" w:rsidRDefault="006120D4" w:rsidP="006120D4">
      <w:pPr>
        <w:pStyle w:val="BodyText"/>
      </w:pPr>
      <w:r>
        <w:t>With Canny it is possible to produce the minimum distance between the edge detected and the original edge.</w:t>
      </w:r>
    </w:p>
    <w:p w14:paraId="6C82CB76" w14:textId="424AB163" w:rsidR="006120D4" w:rsidRDefault="006120D4" w:rsidP="006120D4">
      <w:pPr>
        <w:pStyle w:val="Heading3"/>
      </w:pPr>
      <w:r>
        <w:t>Clear response (response criteria)</w:t>
      </w:r>
    </w:p>
    <w:p w14:paraId="01C26624" w14:textId="75E41FEC" w:rsidR="006120D4" w:rsidRPr="00E47C1C" w:rsidRDefault="006120D4" w:rsidP="006120D4">
      <w:pPr>
        <w:pStyle w:val="BodyText"/>
        <w:rPr>
          <w:lang w:val="en-US"/>
        </w:rPr>
      </w:pPr>
      <w:r>
        <w:t>There is only one response for each edge, so that it is easily detected and does not cause confusion in subsequent image processing. The choice of Canny edge detection parameters greatly affects the results of the resulting edges. Some of these parameters are the Gaussian standard deviation and the threshold value</w:t>
      </w:r>
      <w:r w:rsidR="00E47C1C">
        <w:rPr>
          <w:lang w:val="en-US"/>
        </w:rPr>
        <w:t>.</w:t>
      </w:r>
    </w:p>
    <w:p w14:paraId="061DE7E6" w14:textId="661F4626" w:rsidR="00B134B1" w:rsidRDefault="00B134B1" w:rsidP="006120D4">
      <w:pPr>
        <w:pStyle w:val="BodyText"/>
        <w:rPr>
          <w:lang w:val="en-US"/>
        </w:rPr>
      </w:pPr>
      <w:r>
        <w:rPr>
          <w:lang w:val="en-US"/>
        </w:rPr>
        <w:t>Canny edge detector works as follows</w:t>
      </w:r>
    </w:p>
    <w:p w14:paraId="76EF105B" w14:textId="733B5529" w:rsidR="00B134B1" w:rsidRDefault="00B134B1" w:rsidP="00B134B1">
      <w:pPr>
        <w:pStyle w:val="BodyText"/>
        <w:numPr>
          <w:ilvl w:val="0"/>
          <w:numId w:val="30"/>
        </w:numPr>
      </w:pPr>
      <w:r w:rsidRPr="00B134B1">
        <w:t>Smooth the image with a Gaussian filter to reduce noise and unwanted details and textures.</w:t>
      </w:r>
    </w:p>
    <w:p w14:paraId="4E029838" w14:textId="53ED5118" w:rsidR="00994399" w:rsidRPr="00B134B1" w:rsidRDefault="00B134B1" w:rsidP="00994399">
      <w:pPr>
        <w:pStyle w:val="BodyText"/>
        <w:numPr>
          <w:ilvl w:val="0"/>
          <w:numId w:val="30"/>
        </w:numPr>
      </w:pPr>
      <w:r w:rsidRPr="00B134B1">
        <w:t xml:space="preserve">Compute gradient using any of the gradient operatiors (Roberts, Sobel, Prewitt, etc) </w:t>
      </w:r>
    </w:p>
    <w:p w14:paraId="7DD35843" w14:textId="3D8E0103" w:rsidR="00B134B1" w:rsidRPr="00B134B1" w:rsidRDefault="00B134B1" w:rsidP="00B134B1">
      <w:pPr>
        <w:pStyle w:val="BodyText"/>
        <w:numPr>
          <w:ilvl w:val="0"/>
          <w:numId w:val="30"/>
        </w:numPr>
      </w:pPr>
      <w:r w:rsidRPr="00B134B1">
        <w:t>Suppress non-maxima pixels in the edges obtained above to thin the edge ridges (as the edges might have been broadened in step 1)..</w:t>
      </w:r>
    </w:p>
    <w:p w14:paraId="613521A8" w14:textId="70EFE0BF" w:rsidR="00994399" w:rsidRDefault="00B134B1" w:rsidP="00994399">
      <w:pPr>
        <w:pStyle w:val="BodyText"/>
        <w:numPr>
          <w:ilvl w:val="0"/>
          <w:numId w:val="30"/>
        </w:numPr>
      </w:pPr>
      <w:r w:rsidRPr="00B134B1">
        <w:t>Threshold the previous result by two different thresholds </w:t>
      </w:r>
      <w:r w:rsidR="00651331" w:rsidRPr="00651331">
        <w:rPr>
          <w:noProof/>
        </w:rPr>
        <w:t>τ</w:t>
      </w:r>
      <w:r w:rsidR="00651331" w:rsidRPr="00651331">
        <w:rPr>
          <w:noProof/>
          <w:vertAlign w:val="subscript"/>
          <w:lang w:val="en-US"/>
        </w:rPr>
        <w:t>1</w:t>
      </w:r>
      <w:r w:rsidR="00651331">
        <w:rPr>
          <w:vertAlign w:val="subscript"/>
          <w:lang w:val="en-US"/>
        </w:rPr>
        <w:t xml:space="preserve"> </w:t>
      </w:r>
      <w:r w:rsidRPr="00651331">
        <w:t>and</w:t>
      </w:r>
      <w:r w:rsidRPr="00B134B1">
        <w:t> </w:t>
      </w:r>
      <w:r w:rsidR="00651331" w:rsidRPr="00651331">
        <w:rPr>
          <w:noProof/>
        </w:rPr>
        <w:t>τ</w:t>
      </w:r>
      <w:r w:rsidR="00651331">
        <w:rPr>
          <w:noProof/>
          <w:vertAlign w:val="subscript"/>
          <w:lang w:val="en-US"/>
        </w:rPr>
        <w:t>2</w:t>
      </w:r>
      <w:r w:rsidR="00651331">
        <w:rPr>
          <w:vertAlign w:val="subscript"/>
          <w:lang w:val="en-US"/>
        </w:rPr>
        <w:t xml:space="preserve"> </w:t>
      </w:r>
      <w:r w:rsidRPr="00B134B1">
        <w:t>(where </w:t>
      </w:r>
      <w:r w:rsidR="00651331" w:rsidRPr="00651331">
        <w:rPr>
          <w:noProof/>
        </w:rPr>
        <w:t>τ</w:t>
      </w:r>
      <w:r w:rsidR="00651331" w:rsidRPr="00651331">
        <w:rPr>
          <w:noProof/>
          <w:vertAlign w:val="subscript"/>
          <w:lang w:val="en-US"/>
        </w:rPr>
        <w:t>1</w:t>
      </w:r>
      <w:r w:rsidR="00651331">
        <w:rPr>
          <w:noProof/>
          <w:vertAlign w:val="subscript"/>
          <w:lang w:val="en-US"/>
        </w:rPr>
        <w:t xml:space="preserve"> &lt; </w:t>
      </w:r>
      <w:r w:rsidR="00651331" w:rsidRPr="00651331">
        <w:rPr>
          <w:noProof/>
        </w:rPr>
        <w:t>τ</w:t>
      </w:r>
      <w:r w:rsidR="00651331">
        <w:rPr>
          <w:noProof/>
          <w:vertAlign w:val="subscript"/>
          <w:lang w:val="en-US"/>
        </w:rPr>
        <w:t>2</w:t>
      </w:r>
      <w:r w:rsidRPr="00B134B1">
        <w:t>) to obtain two binary images</w:t>
      </w:r>
      <w:r w:rsidR="00234439">
        <w:rPr>
          <w:lang w:val="en-US"/>
        </w:rPr>
        <w:t>.</w:t>
      </w:r>
      <w:r w:rsidRPr="00B134B1">
        <w:t xml:space="preserve"> </w:t>
      </w:r>
    </w:p>
    <w:p w14:paraId="3D86933E" w14:textId="1C6CD051" w:rsidR="00994399" w:rsidRPr="00994399" w:rsidRDefault="00994399" w:rsidP="00994399">
      <w:pPr>
        <w:pStyle w:val="BodyText"/>
        <w:numPr>
          <w:ilvl w:val="0"/>
          <w:numId w:val="30"/>
        </w:numPr>
      </w:pPr>
      <w:r w:rsidRPr="00994399">
        <w:t xml:space="preserve">Edge tracking by hysteresis: Final edges are determined by suppressing all edges that are not </w:t>
      </w:r>
      <w:r>
        <w:rPr>
          <w:lang w:val="en-US"/>
        </w:rPr>
        <w:t xml:space="preserve"> </w:t>
      </w:r>
      <w:r w:rsidRPr="00994399">
        <w:t>connected to a very certain (strong) edge.</w:t>
      </w:r>
    </w:p>
    <w:p w14:paraId="06E86FB9" w14:textId="489A2C50" w:rsidR="009303D9" w:rsidRPr="00102760" w:rsidRDefault="006120D4" w:rsidP="00994399">
      <w:pPr>
        <w:pStyle w:val="Heading1"/>
      </w:pPr>
      <w:r>
        <w:t>System Design</w:t>
      </w:r>
    </w:p>
    <w:p w14:paraId="089F547D" w14:textId="5E385969" w:rsidR="006120D4" w:rsidRDefault="006120D4" w:rsidP="006120D4">
      <w:pPr>
        <w:pStyle w:val="BodyText"/>
      </w:pPr>
      <w:r w:rsidRPr="006120D4">
        <w:t>This system is designed with several stages, both in image calling, image processing, cropping, and extraction. The system flow diagram in this study is shown in Figure 2.</w:t>
      </w:r>
      <w:r>
        <w:t xml:space="preserve"> </w:t>
      </w:r>
    </w:p>
    <w:p w14:paraId="71160AF4" w14:textId="4FF52CB3" w:rsidR="00411C7D" w:rsidRPr="004B2A3C" w:rsidRDefault="00411C7D" w:rsidP="004B2A3C">
      <w:pPr>
        <w:pStyle w:val="BodyText"/>
        <w:rPr>
          <w:lang w:val="en-US"/>
        </w:rPr>
      </w:pPr>
      <w:r>
        <w:t>In</w:t>
      </w:r>
      <w:r w:rsidR="001F6189">
        <w:rPr>
          <w:lang w:val="en-US"/>
        </w:rPr>
        <w:t xml:space="preserve"> </w:t>
      </w:r>
      <w:r>
        <w:t xml:space="preserve"> proposed system a high resolution scanner </w:t>
      </w:r>
      <w:r w:rsidR="001F6189">
        <w:rPr>
          <w:lang w:val="en-US"/>
        </w:rPr>
        <w:t xml:space="preserve">or camera </w:t>
      </w:r>
      <w:r>
        <w:t xml:space="preserve">is </w:t>
      </w:r>
      <w:r w:rsidR="001F6189">
        <w:rPr>
          <w:lang w:val="en-US"/>
        </w:rPr>
        <w:t>employed</w:t>
      </w:r>
      <w:r>
        <w:t xml:space="preserve"> to acquire the image. </w:t>
      </w:r>
      <w:r w:rsidR="001F6189">
        <w:rPr>
          <w:lang w:val="en-US"/>
        </w:rPr>
        <w:t>The acquired image then</w:t>
      </w:r>
      <w:r w:rsidR="004B2A3C">
        <w:rPr>
          <w:lang w:val="en-US"/>
        </w:rPr>
        <w:t xml:space="preserve"> converted into grayscale. Using reference template image, the grayscale image is correlated to find the reference position. Region of interest which is image of nominal value is selected using reference position, so it is possible to use the algorithm with variety of orientation. Selecting region of interest simplify the computational complexity. T</w:t>
      </w:r>
      <w:r>
        <w:t xml:space="preserve">he edge of the </w:t>
      </w:r>
      <w:r w:rsidR="004B2A3C">
        <w:rPr>
          <w:lang w:val="en-US"/>
        </w:rPr>
        <w:t xml:space="preserve">ROI </w:t>
      </w:r>
      <w:r>
        <w:t>image is filtered using Prewitt method. Then, the image edge is detected using Canny’s edge</w:t>
      </w:r>
      <w:r>
        <w:rPr>
          <w:lang w:val="en-US"/>
        </w:rPr>
        <w:t xml:space="preserve"> </w:t>
      </w:r>
      <w:r>
        <w:t>detection method</w:t>
      </w:r>
      <w:r w:rsidR="004B2A3C">
        <w:rPr>
          <w:lang w:val="en-US"/>
        </w:rPr>
        <w:t xml:space="preserve"> and further processed using binary threshold to produce clear image</w:t>
      </w:r>
      <w:r>
        <w:t>.</w:t>
      </w:r>
      <w:r w:rsidR="004B2A3C">
        <w:rPr>
          <w:lang w:val="en-US"/>
        </w:rPr>
        <w:t xml:space="preserve"> The resulting image is detected using template matching or optical character recognition to extract the nominal information</w:t>
      </w:r>
      <w:r w:rsidR="00D90A67">
        <w:rPr>
          <w:lang w:val="en-US"/>
        </w:rPr>
        <w:t>.</w:t>
      </w:r>
    </w:p>
    <w:p w14:paraId="32CAEE0F" w14:textId="77777777" w:rsidR="00411C7D" w:rsidRDefault="00411C7D" w:rsidP="006120D4">
      <w:pPr>
        <w:pStyle w:val="BodyText"/>
      </w:pPr>
    </w:p>
    <w:p w14:paraId="4CBE7049" w14:textId="6BC1E969" w:rsidR="00190291" w:rsidRDefault="00190291" w:rsidP="00190291">
      <w:pPr>
        <w:pStyle w:val="BodyText"/>
        <w:jc w:val="center"/>
      </w:pPr>
      <w:r w:rsidRPr="00190291">
        <w:rPr>
          <w:noProof/>
        </w:rPr>
        <w:drawing>
          <wp:inline distT="0" distB="0" distL="0" distR="0" wp14:anchorId="38400514" wp14:editId="095E9760">
            <wp:extent cx="2634819" cy="4270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6797" cy="4305693"/>
                    </a:xfrm>
                    <a:prstGeom prst="rect">
                      <a:avLst/>
                    </a:prstGeom>
                    <a:noFill/>
                    <a:ln>
                      <a:noFill/>
                    </a:ln>
                  </pic:spPr>
                </pic:pic>
              </a:graphicData>
            </a:graphic>
          </wp:inline>
        </w:drawing>
      </w:r>
    </w:p>
    <w:p w14:paraId="6378ED0A" w14:textId="0F4DF4E9" w:rsidR="006120D4" w:rsidRPr="00B61D09" w:rsidRDefault="00B61D09" w:rsidP="00B61D09">
      <w:pPr>
        <w:pStyle w:val="FigureCaption0"/>
      </w:pPr>
      <w:r>
        <w:t xml:space="preserve">Figure </w:t>
      </w:r>
      <w:r w:rsidR="006120D4">
        <w:t xml:space="preserve"> 2</w:t>
      </w:r>
      <w:r>
        <w:t>. System Flow Diagram</w:t>
      </w:r>
    </w:p>
    <w:p w14:paraId="312A8A3A" w14:textId="77777777" w:rsidR="006120D4" w:rsidRDefault="006120D4" w:rsidP="006120D4">
      <w:pPr>
        <w:pStyle w:val="BodyText"/>
      </w:pPr>
      <w:r>
        <w:t> </w:t>
      </w:r>
    </w:p>
    <w:p w14:paraId="10AA503E" w14:textId="1D8631A5" w:rsidR="006120D4" w:rsidRDefault="006305FD" w:rsidP="006120D4">
      <w:pPr>
        <w:pStyle w:val="BodyText"/>
      </w:pPr>
      <w:r w:rsidRPr="006305FD">
        <w:t>The matching template is used to determine the merit of each currency which will later be used as a position parameter in determining the nominal of the currency to be detected.</w:t>
      </w:r>
      <w:r w:rsidR="006120D4">
        <w:t xml:space="preserve"> </w:t>
      </w:r>
    </w:p>
    <w:p w14:paraId="402B425C" w14:textId="7C269A46" w:rsidR="006305FD" w:rsidRDefault="005C4A9C" w:rsidP="006305FD">
      <w:pPr>
        <w:pStyle w:val="BodyText"/>
        <w:jc w:val="center"/>
      </w:pPr>
      <w:r>
        <w:rPr>
          <w:noProof/>
        </w:rPr>
        <w:drawing>
          <wp:inline distT="0" distB="0" distL="0" distR="0" wp14:anchorId="6FF977F2" wp14:editId="7A90C821">
            <wp:extent cx="2579298" cy="24542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31461" cy="250383"/>
                    </a:xfrm>
                    <a:prstGeom prst="rect">
                      <a:avLst/>
                    </a:prstGeom>
                  </pic:spPr>
                </pic:pic>
              </a:graphicData>
            </a:graphic>
          </wp:inline>
        </w:drawing>
      </w:r>
    </w:p>
    <w:p w14:paraId="70D52274" w14:textId="373EC00D" w:rsidR="006120D4" w:rsidRDefault="006305FD" w:rsidP="006305FD">
      <w:pPr>
        <w:pStyle w:val="FigureCaption0"/>
      </w:pPr>
      <w:r>
        <w:t xml:space="preserve">Figure </w:t>
      </w:r>
      <w:r w:rsidR="006120D4">
        <w:t xml:space="preserve">3. </w:t>
      </w:r>
      <w:r w:rsidR="001F6189">
        <w:t xml:space="preserve">Reference </w:t>
      </w:r>
      <w:r w:rsidR="006120D4">
        <w:t>Template</w:t>
      </w:r>
      <w:r>
        <w:t xml:space="preserve"> matching image</w:t>
      </w:r>
    </w:p>
    <w:p w14:paraId="43567B02" w14:textId="77777777" w:rsidR="00411C7D" w:rsidRPr="00411C7D" w:rsidRDefault="00411C7D" w:rsidP="00411C7D">
      <w:pPr>
        <w:pStyle w:val="Paragraph"/>
      </w:pPr>
    </w:p>
    <w:p w14:paraId="3B97A45E" w14:textId="710E5791" w:rsidR="006120D4" w:rsidRPr="006305FD" w:rsidRDefault="006305FD" w:rsidP="006120D4">
      <w:pPr>
        <w:pStyle w:val="BodyText"/>
        <w:rPr>
          <w:lang w:val="en-US"/>
        </w:rPr>
      </w:pPr>
      <w:r>
        <w:rPr>
          <w:lang w:val="en-US"/>
        </w:rPr>
        <w:t xml:space="preserve">The result of template matching is the reference coordinate of image. </w:t>
      </w:r>
    </w:p>
    <w:p w14:paraId="4389771A" w14:textId="792BEA67" w:rsidR="006120D4" w:rsidRDefault="005C4A9C" w:rsidP="006120D4">
      <w:pPr>
        <w:pStyle w:val="BodyText"/>
      </w:pPr>
      <w:r>
        <w:rPr>
          <w:noProof/>
        </w:rPr>
        <w:lastRenderedPageBreak/>
        <mc:AlternateContent>
          <mc:Choice Requires="wps">
            <w:drawing>
              <wp:anchor distT="0" distB="0" distL="114300" distR="114300" simplePos="0" relativeHeight="251659264" behindDoc="0" locked="0" layoutInCell="1" allowOverlap="1" wp14:anchorId="24CC60D7" wp14:editId="6989940E">
                <wp:simplePos x="0" y="0"/>
                <wp:positionH relativeFrom="column">
                  <wp:posOffset>2291080</wp:posOffset>
                </wp:positionH>
                <wp:positionV relativeFrom="paragraph">
                  <wp:posOffset>1054100</wp:posOffset>
                </wp:positionV>
                <wp:extent cx="680085" cy="83820"/>
                <wp:effectExtent l="0" t="0" r="24765" b="11430"/>
                <wp:wrapNone/>
                <wp:docPr id="4" name="Rectangle 4"/>
                <wp:cNvGraphicFramePr/>
                <a:graphic xmlns:a="http://schemas.openxmlformats.org/drawingml/2006/main">
                  <a:graphicData uri="http://schemas.microsoft.com/office/word/2010/wordprocessingShape">
                    <wps:wsp>
                      <wps:cNvSpPr/>
                      <wps:spPr>
                        <a:xfrm>
                          <a:off x="0" y="0"/>
                          <a:ext cx="680085" cy="8382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274D84" id="Rectangle 4" o:spid="_x0000_s1026" style="position:absolute;margin-left:180.4pt;margin-top:83pt;width:53.55pt;height: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" filled="f" strokecolor="#4472c4 [3204]" strokeweight="1pt"/>
            </w:pict>
          </mc:Fallback>
        </mc:AlternateContent>
      </w:r>
      <w:r w:rsidR="006120D4">
        <w:t xml:space="preserve"> </w:t>
      </w:r>
      <w:r w:rsidR="006305FD">
        <w:rPr>
          <w:noProof/>
        </w:rPr>
        <w:drawing>
          <wp:inline distT="0" distB="0" distL="0" distR="0" wp14:anchorId="78EE6437" wp14:editId="3BD1CFFF">
            <wp:extent cx="3077606" cy="133428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1000" cy="1335761"/>
                    </a:xfrm>
                    <a:prstGeom prst="rect">
                      <a:avLst/>
                    </a:prstGeom>
                    <a:noFill/>
                    <a:ln>
                      <a:noFill/>
                    </a:ln>
                  </pic:spPr>
                </pic:pic>
              </a:graphicData>
            </a:graphic>
          </wp:inline>
        </w:drawing>
      </w:r>
    </w:p>
    <w:p w14:paraId="0BAAE8D4" w14:textId="35FC0134" w:rsidR="006120D4" w:rsidRDefault="006305FD" w:rsidP="006305FD">
      <w:pPr>
        <w:pStyle w:val="FigureCaption0"/>
      </w:pPr>
      <w:r>
        <w:t>Figure</w:t>
      </w:r>
      <w:r w:rsidR="006120D4">
        <w:t xml:space="preserve"> 4. </w:t>
      </w:r>
      <w:r>
        <w:t xml:space="preserve">Template matching result of </w:t>
      </w:r>
      <w:r w:rsidR="005C4A9C">
        <w:t>reference coordinate</w:t>
      </w:r>
    </w:p>
    <w:p w14:paraId="0EBF9B96" w14:textId="77777777" w:rsidR="00411C7D" w:rsidRPr="00411C7D" w:rsidRDefault="00411C7D" w:rsidP="00411C7D">
      <w:pPr>
        <w:pStyle w:val="Paragraph"/>
      </w:pPr>
    </w:p>
    <w:p w14:paraId="36B2D253" w14:textId="383E0472" w:rsidR="006120D4" w:rsidRPr="006305FD" w:rsidRDefault="006305FD" w:rsidP="00411C7D">
      <w:pPr>
        <w:pStyle w:val="BodyText"/>
        <w:rPr>
          <w:lang w:val="en-US"/>
        </w:rPr>
      </w:pPr>
      <w:r>
        <w:rPr>
          <w:lang w:val="en-US"/>
        </w:rPr>
        <w:t xml:space="preserve">Then, the </w:t>
      </w:r>
      <w:r w:rsidR="005C4A9C">
        <w:rPr>
          <w:lang w:val="en-US"/>
        </w:rPr>
        <w:t xml:space="preserve">ROI </w:t>
      </w:r>
      <w:r>
        <w:rPr>
          <w:lang w:val="en-US"/>
        </w:rPr>
        <w:t xml:space="preserve">target image is </w:t>
      </w:r>
      <w:r w:rsidR="005C4A9C">
        <w:rPr>
          <w:lang w:val="en-US"/>
        </w:rPr>
        <w:t>selected</w:t>
      </w:r>
      <w:r>
        <w:rPr>
          <w:lang w:val="en-US"/>
        </w:rPr>
        <w:t xml:space="preserve"> with position </w:t>
      </w:r>
      <w:r w:rsidR="00B621A2">
        <w:rPr>
          <w:lang w:val="en-US"/>
        </w:rPr>
        <w:t xml:space="preserve">and orientation </w:t>
      </w:r>
      <w:r w:rsidR="005C4A9C">
        <w:rPr>
          <w:lang w:val="en-US"/>
        </w:rPr>
        <w:t>i</w:t>
      </w:r>
      <w:r>
        <w:rPr>
          <w:lang w:val="en-US"/>
        </w:rPr>
        <w:t>n</w:t>
      </w:r>
      <w:r w:rsidR="005C4A9C">
        <w:rPr>
          <w:lang w:val="en-US"/>
        </w:rPr>
        <w:t xml:space="preserve"> </w:t>
      </w:r>
      <w:r>
        <w:rPr>
          <w:lang w:val="en-US"/>
        </w:rPr>
        <w:t>accordance to reference coordinate</w:t>
      </w:r>
      <w:r w:rsidR="00B621A2">
        <w:rPr>
          <w:lang w:val="en-US"/>
        </w:rPr>
        <w:t>. The ROI image adapt the orientation of reference image in its translation, rotation and scale. Using ROI instead of whole image processing also significantly reduce computational complexity.</w:t>
      </w:r>
    </w:p>
    <w:p w14:paraId="053B94AB" w14:textId="65245136" w:rsidR="006120D4" w:rsidRDefault="00A06E9D" w:rsidP="006120D4">
      <w:pPr>
        <w:pStyle w:val="BodyText"/>
      </w:pPr>
      <w:r>
        <w:rPr>
          <w:noProof/>
        </w:rPr>
        <mc:AlternateContent>
          <mc:Choice Requires="wps">
            <w:drawing>
              <wp:anchor distT="0" distB="0" distL="114300" distR="114300" simplePos="0" relativeHeight="251661312" behindDoc="0" locked="0" layoutInCell="1" allowOverlap="1" wp14:anchorId="7BEEFF3F" wp14:editId="37D8F577">
                <wp:simplePos x="0" y="0"/>
                <wp:positionH relativeFrom="column">
                  <wp:posOffset>2278764</wp:posOffset>
                </wp:positionH>
                <wp:positionV relativeFrom="paragraph">
                  <wp:posOffset>1036698</wp:posOffset>
                </wp:positionV>
                <wp:extent cx="680085" cy="83820"/>
                <wp:effectExtent l="0" t="0" r="24765" b="11430"/>
                <wp:wrapNone/>
                <wp:docPr id="5" name="Rectangle 5"/>
                <wp:cNvGraphicFramePr/>
                <a:graphic xmlns:a="http://schemas.openxmlformats.org/drawingml/2006/main">
                  <a:graphicData uri="http://schemas.microsoft.com/office/word/2010/wordprocessingShape">
                    <wps:wsp>
                      <wps:cNvSpPr/>
                      <wps:spPr>
                        <a:xfrm>
                          <a:off x="0" y="0"/>
                          <a:ext cx="680085" cy="83820"/>
                        </a:xfrm>
                        <a:prstGeom prst="rect">
                          <a:avLst/>
                        </a:prstGeom>
                        <a:no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7F5663" id="Rectangle 5" o:spid="_x0000_s1026" style="position:absolute;margin-left:179.45pt;margin-top:81.65pt;width:53.55pt;height:6.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" filled="f" strokecolor="#4472c4 [3204]" strokeweight="1pt"/>
            </w:pict>
          </mc:Fallback>
        </mc:AlternateContent>
      </w:r>
      <w:r w:rsidR="006120D4">
        <w:t xml:space="preserve"> </w:t>
      </w:r>
      <w:r w:rsidR="006305FD">
        <w:rPr>
          <w:noProof/>
        </w:rPr>
        <w:drawing>
          <wp:inline distT="0" distB="0" distL="0" distR="0" wp14:anchorId="3833C2C4" wp14:editId="5881A5E9">
            <wp:extent cx="3064179" cy="1328468"/>
            <wp:effectExtent l="0" t="0" r="317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7777" cy="1330028"/>
                    </a:xfrm>
                    <a:prstGeom prst="rect">
                      <a:avLst/>
                    </a:prstGeom>
                    <a:noFill/>
                    <a:ln>
                      <a:noFill/>
                    </a:ln>
                  </pic:spPr>
                </pic:pic>
              </a:graphicData>
            </a:graphic>
          </wp:inline>
        </w:drawing>
      </w:r>
    </w:p>
    <w:p w14:paraId="59C327C8" w14:textId="058CC22A" w:rsidR="006120D4" w:rsidRDefault="006305FD" w:rsidP="006305FD">
      <w:pPr>
        <w:pStyle w:val="FigureCaption0"/>
      </w:pPr>
      <w:r>
        <w:t>Figure</w:t>
      </w:r>
      <w:r w:rsidR="006120D4">
        <w:t xml:space="preserve"> </w:t>
      </w:r>
      <w:r>
        <w:t>5</w:t>
      </w:r>
      <w:r w:rsidR="006120D4">
        <w:t xml:space="preserve">. </w:t>
      </w:r>
      <w:r w:rsidR="005C4A9C">
        <w:t xml:space="preserve">ROI </w:t>
      </w:r>
      <w:r>
        <w:t xml:space="preserve">Target </w:t>
      </w:r>
      <w:r w:rsidR="00A06E9D">
        <w:t xml:space="preserve">in accordance to reference </w:t>
      </w:r>
      <w:proofErr w:type="spellStart"/>
      <w:r w:rsidR="00A06E9D">
        <w:t>cordinate</w:t>
      </w:r>
      <w:proofErr w:type="spellEnd"/>
    </w:p>
    <w:p w14:paraId="5D8FD2E3" w14:textId="77777777" w:rsidR="00411C7D" w:rsidRPr="00411C7D" w:rsidRDefault="00411C7D" w:rsidP="00411C7D">
      <w:pPr>
        <w:pStyle w:val="Paragraph"/>
      </w:pPr>
    </w:p>
    <w:p w14:paraId="68EAE562" w14:textId="0480AE8A" w:rsidR="006120D4" w:rsidRDefault="006305FD" w:rsidP="006120D4">
      <w:pPr>
        <w:pStyle w:val="BodyText"/>
      </w:pPr>
      <w:r w:rsidRPr="006305FD">
        <w:t xml:space="preserve">The results of </w:t>
      </w:r>
      <w:r w:rsidR="00B621A2">
        <w:rPr>
          <w:lang w:val="en-US"/>
        </w:rPr>
        <w:t>further processing</w:t>
      </w:r>
      <w:r w:rsidRPr="006305FD">
        <w:t xml:space="preserve">  will be </w:t>
      </w:r>
      <w:r w:rsidR="005C4A9C">
        <w:rPr>
          <w:lang w:val="en-US"/>
        </w:rPr>
        <w:t>region of interest</w:t>
      </w:r>
      <w:r w:rsidRPr="006305FD">
        <w:t>. Followed by image processing with canny and binary threshold.</w:t>
      </w:r>
      <w:r w:rsidR="006120D4">
        <w:t xml:space="preserve"> </w:t>
      </w:r>
    </w:p>
    <w:p w14:paraId="51921EA8" w14:textId="77777777" w:rsidR="006305FD" w:rsidRDefault="006305FD" w:rsidP="006305FD">
      <w:pPr>
        <w:rPr>
          <w:rFonts w:ascii="Book Antiqua" w:hAnsi="Book Antiqua"/>
          <w:lang w:val="en-GB"/>
        </w:rPr>
      </w:pPr>
      <w:r>
        <w:rPr>
          <w:noProof/>
        </w:rPr>
        <w:drawing>
          <wp:inline distT="0" distB="0" distL="0" distR="0" wp14:anchorId="69ED74A0" wp14:editId="6E8F5552">
            <wp:extent cx="2887579" cy="9144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8601" cy="933724"/>
                    </a:xfrm>
                    <a:prstGeom prst="rect">
                      <a:avLst/>
                    </a:prstGeom>
                    <a:noFill/>
                    <a:ln>
                      <a:noFill/>
                    </a:ln>
                  </pic:spPr>
                </pic:pic>
              </a:graphicData>
            </a:graphic>
          </wp:inline>
        </w:drawing>
      </w:r>
    </w:p>
    <w:p w14:paraId="6DAEF689" w14:textId="55AD18AE" w:rsidR="006305FD" w:rsidRDefault="006305FD" w:rsidP="006305FD">
      <w:pPr>
        <w:pStyle w:val="FigureCaption0"/>
      </w:pPr>
      <w:r>
        <w:t xml:space="preserve">Figure 5. </w:t>
      </w:r>
      <w:r w:rsidR="005C4A9C">
        <w:t>ROI</w:t>
      </w:r>
      <w:r>
        <w:t xml:space="preserve"> result in paper currency 1000</w:t>
      </w:r>
    </w:p>
    <w:p w14:paraId="6C34C800" w14:textId="77777777" w:rsidR="006305FD" w:rsidRDefault="006305FD" w:rsidP="006305FD">
      <w:pPr>
        <w:rPr>
          <w:rFonts w:ascii="Book Antiqua" w:hAnsi="Book Antiqua"/>
          <w:lang w:val="en-GB"/>
        </w:rPr>
      </w:pPr>
      <w:r>
        <w:rPr>
          <w:noProof/>
        </w:rPr>
        <w:drawing>
          <wp:inline distT="0" distB="0" distL="0" distR="0" wp14:anchorId="795C7DD5" wp14:editId="37707654">
            <wp:extent cx="2833095" cy="897147"/>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4043" cy="913280"/>
                    </a:xfrm>
                    <a:prstGeom prst="rect">
                      <a:avLst/>
                    </a:prstGeom>
                    <a:noFill/>
                    <a:ln>
                      <a:noFill/>
                    </a:ln>
                  </pic:spPr>
                </pic:pic>
              </a:graphicData>
            </a:graphic>
          </wp:inline>
        </w:drawing>
      </w:r>
    </w:p>
    <w:p w14:paraId="3FE986EF" w14:textId="11984F58" w:rsidR="006305FD" w:rsidRDefault="006305FD" w:rsidP="006305FD">
      <w:pPr>
        <w:pStyle w:val="FigureCaption0"/>
      </w:pPr>
      <w:r>
        <w:t>Figure 6. Trace result using canny method in paper currency 1000</w:t>
      </w:r>
    </w:p>
    <w:p w14:paraId="7CEA5E0E" w14:textId="77777777" w:rsidR="006305FD" w:rsidRDefault="006305FD" w:rsidP="006305FD">
      <w:pPr>
        <w:rPr>
          <w:rFonts w:ascii="Book Antiqua" w:hAnsi="Book Antiqua"/>
          <w:lang w:val="en-GB"/>
        </w:rPr>
      </w:pPr>
      <w:r>
        <w:rPr>
          <w:noProof/>
        </w:rPr>
        <w:drawing>
          <wp:inline distT="0" distB="0" distL="0" distR="0" wp14:anchorId="7A298AB4" wp14:editId="27130471">
            <wp:extent cx="2833096" cy="897147"/>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4729" cy="910331"/>
                    </a:xfrm>
                    <a:prstGeom prst="rect">
                      <a:avLst/>
                    </a:prstGeom>
                    <a:noFill/>
                    <a:ln>
                      <a:noFill/>
                    </a:ln>
                  </pic:spPr>
                </pic:pic>
              </a:graphicData>
            </a:graphic>
          </wp:inline>
        </w:drawing>
      </w:r>
    </w:p>
    <w:p w14:paraId="46273A1E" w14:textId="3F4BC822" w:rsidR="006305FD" w:rsidRDefault="006305FD" w:rsidP="006305FD">
      <w:pPr>
        <w:pStyle w:val="FigureCaption0"/>
      </w:pPr>
      <w:r>
        <w:t>Figure 7. Threshold binary result of paper currency 1000</w:t>
      </w:r>
    </w:p>
    <w:p w14:paraId="594998D7" w14:textId="77777777" w:rsidR="00411C7D" w:rsidRPr="00411C7D" w:rsidRDefault="00411C7D" w:rsidP="00411C7D">
      <w:pPr>
        <w:pStyle w:val="Paragraph"/>
      </w:pPr>
    </w:p>
    <w:p w14:paraId="28EDAC1B" w14:textId="1F9E19AD" w:rsidR="009303D9" w:rsidRDefault="00102760" w:rsidP="006B6B66">
      <w:pPr>
        <w:pStyle w:val="Heading1"/>
      </w:pPr>
      <w:r w:rsidRPr="00102760">
        <w:t xml:space="preserve">Result And </w:t>
      </w:r>
      <w:r w:rsidR="006120D4">
        <w:t>Analysis</w:t>
      </w:r>
    </w:p>
    <w:p w14:paraId="0F4BC549" w14:textId="77777777" w:rsidR="00411C7D" w:rsidRPr="00411C7D" w:rsidRDefault="00411C7D" w:rsidP="00411C7D"/>
    <w:p w14:paraId="401259D6" w14:textId="728A1993" w:rsidR="008E646E" w:rsidRDefault="006305FD" w:rsidP="006305FD">
      <w:pPr>
        <w:pStyle w:val="Paragraph"/>
      </w:pPr>
      <w:r w:rsidRPr="006305FD">
        <w:t>The following results of research conducted with a sample of 7 banknotes with the same pixel size and different nominal</w:t>
      </w:r>
    </w:p>
    <w:p w14:paraId="37042440" w14:textId="34EF6ADD" w:rsidR="006305FD" w:rsidRDefault="006305FD" w:rsidP="006305FD">
      <w:pPr>
        <w:pStyle w:val="Paragraph"/>
      </w:pPr>
    </w:p>
    <w:p w14:paraId="758FA71C" w14:textId="373BD83A" w:rsidR="006305FD" w:rsidRPr="00C11DE5" w:rsidRDefault="006305FD" w:rsidP="006305FD">
      <w:pPr>
        <w:pStyle w:val="TableCaption"/>
      </w:pPr>
      <w:r>
        <w:t>Table 1. The result of banknote detection</w:t>
      </w:r>
    </w:p>
    <w:tbl>
      <w:tblPr>
        <w:tblStyle w:val="TableGrid"/>
        <w:tblW w:w="4928" w:type="dxa"/>
        <w:tblLayout w:type="fixed"/>
        <w:tblLook w:val="04A0" w:firstRow="1" w:lastRow="0" w:firstColumn="1" w:lastColumn="0" w:noHBand="0" w:noVBand="1"/>
      </w:tblPr>
      <w:tblGrid>
        <w:gridCol w:w="534"/>
        <w:gridCol w:w="1842"/>
        <w:gridCol w:w="1276"/>
        <w:gridCol w:w="1276"/>
      </w:tblGrid>
      <w:tr w:rsidR="006305FD" w:rsidRPr="00C65DEF" w14:paraId="552E882C" w14:textId="77777777" w:rsidTr="006305FD">
        <w:tc>
          <w:tcPr>
            <w:tcW w:w="534" w:type="dxa"/>
            <w:vAlign w:val="center"/>
          </w:tcPr>
          <w:p w14:paraId="230AC8B2" w14:textId="77777777" w:rsidR="006305FD" w:rsidRPr="00C65DEF" w:rsidRDefault="006305FD" w:rsidP="006305FD">
            <w:pPr>
              <w:pStyle w:val="LABDAS11BabIsi"/>
              <w:jc w:val="center"/>
              <w:rPr>
                <w:lang w:val="en-US"/>
              </w:rPr>
            </w:pPr>
            <w:r w:rsidRPr="00C65DEF">
              <w:rPr>
                <w:lang w:val="en-US"/>
              </w:rPr>
              <w:t>No</w:t>
            </w:r>
          </w:p>
        </w:tc>
        <w:tc>
          <w:tcPr>
            <w:tcW w:w="1842" w:type="dxa"/>
            <w:vAlign w:val="center"/>
          </w:tcPr>
          <w:p w14:paraId="6FC22150" w14:textId="7F626F79" w:rsidR="006305FD" w:rsidRPr="00C65DEF" w:rsidRDefault="00A76C69" w:rsidP="006305FD">
            <w:pPr>
              <w:pStyle w:val="LABDAS11BabIsi"/>
              <w:jc w:val="center"/>
              <w:rPr>
                <w:lang w:val="en-US"/>
              </w:rPr>
            </w:pPr>
            <w:r>
              <w:rPr>
                <w:lang w:val="en-US"/>
              </w:rPr>
              <w:t>Banknotes Image Input</w:t>
            </w:r>
          </w:p>
        </w:tc>
        <w:tc>
          <w:tcPr>
            <w:tcW w:w="1276" w:type="dxa"/>
            <w:vAlign w:val="center"/>
          </w:tcPr>
          <w:p w14:paraId="0584F34D" w14:textId="218369F3" w:rsidR="006305FD" w:rsidRPr="00C65DEF" w:rsidRDefault="00190291" w:rsidP="006305FD">
            <w:pPr>
              <w:pStyle w:val="LABDAS11BabIsi"/>
              <w:jc w:val="center"/>
              <w:rPr>
                <w:lang w:val="en-US"/>
              </w:rPr>
            </w:pPr>
            <w:r>
              <w:rPr>
                <w:lang w:val="en-US"/>
              </w:rPr>
              <w:t>Image Procession Result</w:t>
            </w:r>
          </w:p>
        </w:tc>
        <w:tc>
          <w:tcPr>
            <w:tcW w:w="1276" w:type="dxa"/>
            <w:vAlign w:val="center"/>
          </w:tcPr>
          <w:p w14:paraId="5876808D" w14:textId="79FE571E" w:rsidR="006305FD" w:rsidRPr="00C65DEF" w:rsidRDefault="00190291" w:rsidP="006305FD">
            <w:pPr>
              <w:pStyle w:val="LABDAS11BabIsi"/>
              <w:jc w:val="center"/>
              <w:rPr>
                <w:lang w:val="en-US"/>
              </w:rPr>
            </w:pPr>
            <w:r>
              <w:rPr>
                <w:lang w:val="en-US"/>
              </w:rPr>
              <w:t>Extraction Result</w:t>
            </w:r>
          </w:p>
        </w:tc>
      </w:tr>
      <w:tr w:rsidR="006305FD" w14:paraId="0E8B5F73" w14:textId="77777777" w:rsidTr="006305FD">
        <w:tc>
          <w:tcPr>
            <w:tcW w:w="534" w:type="dxa"/>
            <w:vAlign w:val="center"/>
          </w:tcPr>
          <w:p w14:paraId="752AEFD9" w14:textId="77777777" w:rsidR="006305FD" w:rsidRDefault="006305FD" w:rsidP="006305FD">
            <w:pPr>
              <w:pStyle w:val="LABDAS11BabIsi"/>
              <w:jc w:val="center"/>
            </w:pPr>
            <w:r>
              <w:t>1</w:t>
            </w:r>
          </w:p>
        </w:tc>
        <w:tc>
          <w:tcPr>
            <w:tcW w:w="1842" w:type="dxa"/>
            <w:vAlign w:val="center"/>
          </w:tcPr>
          <w:p w14:paraId="0B405F4E" w14:textId="77777777" w:rsidR="006305FD" w:rsidRDefault="006305FD" w:rsidP="006305FD">
            <w:pPr>
              <w:pStyle w:val="LABDAS11BabIsi"/>
              <w:jc w:val="center"/>
            </w:pPr>
            <w:r>
              <w:rPr>
                <w:noProof/>
              </w:rPr>
              <w:drawing>
                <wp:inline distT="0" distB="0" distL="0" distR="0" wp14:anchorId="6D1395A1" wp14:editId="236028AB">
                  <wp:extent cx="1009650" cy="43858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6902" cy="441731"/>
                          </a:xfrm>
                          <a:prstGeom prst="rect">
                            <a:avLst/>
                          </a:prstGeom>
                          <a:noFill/>
                          <a:ln>
                            <a:noFill/>
                          </a:ln>
                        </pic:spPr>
                      </pic:pic>
                    </a:graphicData>
                  </a:graphic>
                </wp:inline>
              </w:drawing>
            </w:r>
          </w:p>
        </w:tc>
        <w:tc>
          <w:tcPr>
            <w:tcW w:w="1276" w:type="dxa"/>
            <w:vAlign w:val="center"/>
          </w:tcPr>
          <w:p w14:paraId="3F94F666" w14:textId="77777777" w:rsidR="006305FD" w:rsidRDefault="006305FD" w:rsidP="006305FD">
            <w:pPr>
              <w:pStyle w:val="LABDAS11BabIsi"/>
              <w:jc w:val="center"/>
            </w:pPr>
            <w:r>
              <w:rPr>
                <w:noProof/>
              </w:rPr>
              <w:drawing>
                <wp:inline distT="0" distB="0" distL="0" distR="0" wp14:anchorId="3B04E03E" wp14:editId="451B863C">
                  <wp:extent cx="552450" cy="17596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8971" cy="181228"/>
                          </a:xfrm>
                          <a:prstGeom prst="rect">
                            <a:avLst/>
                          </a:prstGeom>
                          <a:noFill/>
                          <a:ln>
                            <a:noFill/>
                          </a:ln>
                        </pic:spPr>
                      </pic:pic>
                    </a:graphicData>
                  </a:graphic>
                </wp:inline>
              </w:drawing>
            </w:r>
          </w:p>
        </w:tc>
        <w:tc>
          <w:tcPr>
            <w:tcW w:w="1276" w:type="dxa"/>
            <w:vAlign w:val="center"/>
          </w:tcPr>
          <w:p w14:paraId="50BD7055" w14:textId="77777777" w:rsidR="006305FD" w:rsidRDefault="006305FD" w:rsidP="006305FD">
            <w:pPr>
              <w:pStyle w:val="LABDAS11BabIsi"/>
              <w:jc w:val="center"/>
            </w:pPr>
            <w:r>
              <w:rPr>
                <w:noProof/>
              </w:rPr>
              <w:drawing>
                <wp:inline distT="0" distB="0" distL="0" distR="0" wp14:anchorId="4BF99239" wp14:editId="406B7A29">
                  <wp:extent cx="673100" cy="19558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73100" cy="195580"/>
                          </a:xfrm>
                          <a:prstGeom prst="rect">
                            <a:avLst/>
                          </a:prstGeom>
                        </pic:spPr>
                      </pic:pic>
                    </a:graphicData>
                  </a:graphic>
                </wp:inline>
              </w:drawing>
            </w:r>
          </w:p>
        </w:tc>
      </w:tr>
      <w:tr w:rsidR="006305FD" w14:paraId="391DCC79" w14:textId="77777777" w:rsidTr="006305FD">
        <w:tc>
          <w:tcPr>
            <w:tcW w:w="534" w:type="dxa"/>
            <w:vAlign w:val="center"/>
          </w:tcPr>
          <w:p w14:paraId="13D967D7" w14:textId="77777777" w:rsidR="006305FD" w:rsidRDefault="006305FD" w:rsidP="006305FD">
            <w:pPr>
              <w:pStyle w:val="LABDAS11BabIsi"/>
              <w:jc w:val="center"/>
            </w:pPr>
            <w:r>
              <w:t>2</w:t>
            </w:r>
          </w:p>
        </w:tc>
        <w:tc>
          <w:tcPr>
            <w:tcW w:w="1842" w:type="dxa"/>
            <w:vAlign w:val="center"/>
          </w:tcPr>
          <w:p w14:paraId="16716B44" w14:textId="77777777" w:rsidR="006305FD" w:rsidRDefault="006305FD" w:rsidP="006305FD">
            <w:pPr>
              <w:pStyle w:val="LABDAS11BabIsi"/>
              <w:jc w:val="center"/>
            </w:pPr>
            <w:r>
              <w:rPr>
                <w:noProof/>
              </w:rPr>
              <w:drawing>
                <wp:inline distT="0" distB="0" distL="0" distR="0" wp14:anchorId="763A4E7C" wp14:editId="35E1D1D9">
                  <wp:extent cx="1028700" cy="44685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8168" cy="455314"/>
                          </a:xfrm>
                          <a:prstGeom prst="rect">
                            <a:avLst/>
                          </a:prstGeom>
                          <a:noFill/>
                          <a:ln>
                            <a:noFill/>
                          </a:ln>
                        </pic:spPr>
                      </pic:pic>
                    </a:graphicData>
                  </a:graphic>
                </wp:inline>
              </w:drawing>
            </w:r>
          </w:p>
        </w:tc>
        <w:tc>
          <w:tcPr>
            <w:tcW w:w="1276" w:type="dxa"/>
            <w:vAlign w:val="center"/>
          </w:tcPr>
          <w:p w14:paraId="182CC01C" w14:textId="77777777" w:rsidR="006305FD" w:rsidRDefault="006305FD" w:rsidP="006305FD">
            <w:pPr>
              <w:pStyle w:val="LABDAS11BabIsi"/>
              <w:jc w:val="center"/>
            </w:pPr>
            <w:r>
              <w:rPr>
                <w:noProof/>
              </w:rPr>
              <w:drawing>
                <wp:inline distT="0" distB="0" distL="0" distR="0" wp14:anchorId="333C53C4" wp14:editId="2C664931">
                  <wp:extent cx="633966" cy="20193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2049" cy="217245"/>
                          </a:xfrm>
                          <a:prstGeom prst="rect">
                            <a:avLst/>
                          </a:prstGeom>
                          <a:noFill/>
                          <a:ln>
                            <a:noFill/>
                          </a:ln>
                        </pic:spPr>
                      </pic:pic>
                    </a:graphicData>
                  </a:graphic>
                </wp:inline>
              </w:drawing>
            </w:r>
          </w:p>
        </w:tc>
        <w:tc>
          <w:tcPr>
            <w:tcW w:w="1276" w:type="dxa"/>
            <w:vAlign w:val="center"/>
          </w:tcPr>
          <w:p w14:paraId="07D2B2B0" w14:textId="77777777" w:rsidR="006305FD" w:rsidRDefault="006305FD" w:rsidP="006305FD">
            <w:pPr>
              <w:pStyle w:val="LABDAS11BabIsi"/>
              <w:jc w:val="center"/>
            </w:pPr>
            <w:r>
              <w:rPr>
                <w:noProof/>
              </w:rPr>
              <w:drawing>
                <wp:inline distT="0" distB="0" distL="0" distR="0" wp14:anchorId="6B129F1C" wp14:editId="446EEBDC">
                  <wp:extent cx="673100" cy="1968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73100" cy="196850"/>
                          </a:xfrm>
                          <a:prstGeom prst="rect">
                            <a:avLst/>
                          </a:prstGeom>
                        </pic:spPr>
                      </pic:pic>
                    </a:graphicData>
                  </a:graphic>
                </wp:inline>
              </w:drawing>
            </w:r>
          </w:p>
        </w:tc>
      </w:tr>
      <w:tr w:rsidR="006305FD" w14:paraId="1554B056" w14:textId="77777777" w:rsidTr="006305FD">
        <w:tc>
          <w:tcPr>
            <w:tcW w:w="534" w:type="dxa"/>
            <w:vAlign w:val="center"/>
          </w:tcPr>
          <w:p w14:paraId="473A232F" w14:textId="77777777" w:rsidR="006305FD" w:rsidRDefault="006305FD" w:rsidP="006305FD">
            <w:pPr>
              <w:pStyle w:val="LABDAS11BabIsi"/>
              <w:jc w:val="center"/>
            </w:pPr>
            <w:r>
              <w:t>3</w:t>
            </w:r>
          </w:p>
        </w:tc>
        <w:tc>
          <w:tcPr>
            <w:tcW w:w="1842" w:type="dxa"/>
            <w:vAlign w:val="center"/>
          </w:tcPr>
          <w:p w14:paraId="1C64AB20" w14:textId="77777777" w:rsidR="006305FD" w:rsidRDefault="006305FD" w:rsidP="006305FD">
            <w:pPr>
              <w:pStyle w:val="LABDAS11BabIsi"/>
              <w:jc w:val="center"/>
            </w:pPr>
            <w:r>
              <w:rPr>
                <w:noProof/>
              </w:rPr>
              <w:drawing>
                <wp:inline distT="0" distB="0" distL="0" distR="0" wp14:anchorId="6E5B25F8" wp14:editId="39CC8D23">
                  <wp:extent cx="1027196" cy="450850"/>
                  <wp:effectExtent l="0" t="0" r="190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2672" cy="457643"/>
                          </a:xfrm>
                          <a:prstGeom prst="rect">
                            <a:avLst/>
                          </a:prstGeom>
                          <a:noFill/>
                          <a:ln>
                            <a:noFill/>
                          </a:ln>
                        </pic:spPr>
                      </pic:pic>
                    </a:graphicData>
                  </a:graphic>
                </wp:inline>
              </w:drawing>
            </w:r>
          </w:p>
        </w:tc>
        <w:tc>
          <w:tcPr>
            <w:tcW w:w="1276" w:type="dxa"/>
            <w:vAlign w:val="center"/>
          </w:tcPr>
          <w:p w14:paraId="5D05B76D" w14:textId="77777777" w:rsidR="006305FD" w:rsidRDefault="006305FD" w:rsidP="006305FD">
            <w:pPr>
              <w:pStyle w:val="LABDAS11BabIsi"/>
              <w:jc w:val="center"/>
            </w:pPr>
            <w:r>
              <w:rPr>
                <w:noProof/>
              </w:rPr>
              <w:drawing>
                <wp:inline distT="0" distB="0" distL="0" distR="0" wp14:anchorId="774F3CDF" wp14:editId="35DF29F4">
                  <wp:extent cx="647700" cy="206304"/>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4617" cy="214877"/>
                          </a:xfrm>
                          <a:prstGeom prst="rect">
                            <a:avLst/>
                          </a:prstGeom>
                          <a:noFill/>
                          <a:ln>
                            <a:noFill/>
                          </a:ln>
                        </pic:spPr>
                      </pic:pic>
                    </a:graphicData>
                  </a:graphic>
                </wp:inline>
              </w:drawing>
            </w:r>
          </w:p>
        </w:tc>
        <w:tc>
          <w:tcPr>
            <w:tcW w:w="1276" w:type="dxa"/>
            <w:vAlign w:val="center"/>
          </w:tcPr>
          <w:p w14:paraId="3F5AB168" w14:textId="77777777" w:rsidR="006305FD" w:rsidRDefault="006305FD" w:rsidP="006305FD">
            <w:pPr>
              <w:pStyle w:val="LABDAS11BabIsi"/>
              <w:jc w:val="center"/>
            </w:pPr>
            <w:r>
              <w:rPr>
                <w:noProof/>
              </w:rPr>
              <w:drawing>
                <wp:inline distT="0" distB="0" distL="0" distR="0" wp14:anchorId="4D5941B1" wp14:editId="743A0B26">
                  <wp:extent cx="673100" cy="205740"/>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73100" cy="205740"/>
                          </a:xfrm>
                          <a:prstGeom prst="rect">
                            <a:avLst/>
                          </a:prstGeom>
                        </pic:spPr>
                      </pic:pic>
                    </a:graphicData>
                  </a:graphic>
                </wp:inline>
              </w:drawing>
            </w:r>
          </w:p>
        </w:tc>
      </w:tr>
      <w:tr w:rsidR="006305FD" w14:paraId="7728E56F" w14:textId="77777777" w:rsidTr="006305FD">
        <w:tc>
          <w:tcPr>
            <w:tcW w:w="534" w:type="dxa"/>
            <w:vAlign w:val="center"/>
          </w:tcPr>
          <w:p w14:paraId="6CFD86A4" w14:textId="77777777" w:rsidR="006305FD" w:rsidRDefault="006305FD" w:rsidP="006305FD">
            <w:pPr>
              <w:pStyle w:val="LABDAS11BabIsi"/>
              <w:jc w:val="center"/>
            </w:pPr>
            <w:r>
              <w:t>4</w:t>
            </w:r>
          </w:p>
        </w:tc>
        <w:tc>
          <w:tcPr>
            <w:tcW w:w="1842" w:type="dxa"/>
            <w:vAlign w:val="center"/>
          </w:tcPr>
          <w:p w14:paraId="552332A5" w14:textId="77777777" w:rsidR="006305FD" w:rsidRDefault="006305FD" w:rsidP="006305FD">
            <w:pPr>
              <w:pStyle w:val="LABDAS11BabIsi"/>
              <w:jc w:val="center"/>
            </w:pPr>
            <w:r>
              <w:rPr>
                <w:noProof/>
              </w:rPr>
              <w:drawing>
                <wp:inline distT="0" distB="0" distL="0" distR="0" wp14:anchorId="71CAA790" wp14:editId="068B3BC6">
                  <wp:extent cx="1034428" cy="4540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7638" cy="459823"/>
                          </a:xfrm>
                          <a:prstGeom prst="rect">
                            <a:avLst/>
                          </a:prstGeom>
                          <a:noFill/>
                          <a:ln>
                            <a:noFill/>
                          </a:ln>
                        </pic:spPr>
                      </pic:pic>
                    </a:graphicData>
                  </a:graphic>
                </wp:inline>
              </w:drawing>
            </w:r>
          </w:p>
        </w:tc>
        <w:tc>
          <w:tcPr>
            <w:tcW w:w="1276" w:type="dxa"/>
            <w:vAlign w:val="center"/>
          </w:tcPr>
          <w:p w14:paraId="425AC187" w14:textId="77777777" w:rsidR="006305FD" w:rsidRDefault="006305FD" w:rsidP="006305FD">
            <w:pPr>
              <w:pStyle w:val="LABDAS11BabIsi"/>
              <w:jc w:val="center"/>
            </w:pPr>
            <w:r>
              <w:rPr>
                <w:noProof/>
              </w:rPr>
              <w:drawing>
                <wp:inline distT="0" distB="0" distL="0" distR="0" wp14:anchorId="2680C32B" wp14:editId="34CC10DA">
                  <wp:extent cx="697761" cy="222250"/>
                  <wp:effectExtent l="0" t="0" r="762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2181" cy="233213"/>
                          </a:xfrm>
                          <a:prstGeom prst="rect">
                            <a:avLst/>
                          </a:prstGeom>
                          <a:noFill/>
                          <a:ln>
                            <a:noFill/>
                          </a:ln>
                        </pic:spPr>
                      </pic:pic>
                    </a:graphicData>
                  </a:graphic>
                </wp:inline>
              </w:drawing>
            </w:r>
          </w:p>
        </w:tc>
        <w:tc>
          <w:tcPr>
            <w:tcW w:w="1276" w:type="dxa"/>
            <w:vAlign w:val="center"/>
          </w:tcPr>
          <w:p w14:paraId="2EBF2CDD" w14:textId="77777777" w:rsidR="006305FD" w:rsidRDefault="006305FD" w:rsidP="006305FD">
            <w:pPr>
              <w:pStyle w:val="LABDAS11BabIsi"/>
              <w:jc w:val="center"/>
            </w:pPr>
            <w:r>
              <w:rPr>
                <w:noProof/>
              </w:rPr>
              <w:drawing>
                <wp:inline distT="0" distB="0" distL="0" distR="0" wp14:anchorId="13AF58EF" wp14:editId="48F38537">
                  <wp:extent cx="673100" cy="181610"/>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73100" cy="181610"/>
                          </a:xfrm>
                          <a:prstGeom prst="rect">
                            <a:avLst/>
                          </a:prstGeom>
                        </pic:spPr>
                      </pic:pic>
                    </a:graphicData>
                  </a:graphic>
                </wp:inline>
              </w:drawing>
            </w:r>
          </w:p>
        </w:tc>
      </w:tr>
      <w:tr w:rsidR="006305FD" w14:paraId="55E42722" w14:textId="77777777" w:rsidTr="006305FD">
        <w:tc>
          <w:tcPr>
            <w:tcW w:w="534" w:type="dxa"/>
            <w:vAlign w:val="center"/>
          </w:tcPr>
          <w:p w14:paraId="76F6DAA4" w14:textId="77777777" w:rsidR="006305FD" w:rsidRDefault="006305FD" w:rsidP="006305FD">
            <w:pPr>
              <w:pStyle w:val="LABDAS11BabIsi"/>
              <w:jc w:val="center"/>
            </w:pPr>
            <w:r>
              <w:t>5</w:t>
            </w:r>
          </w:p>
        </w:tc>
        <w:tc>
          <w:tcPr>
            <w:tcW w:w="1842" w:type="dxa"/>
            <w:vAlign w:val="center"/>
          </w:tcPr>
          <w:p w14:paraId="772EC793" w14:textId="77777777" w:rsidR="006305FD" w:rsidRDefault="006305FD" w:rsidP="006305FD">
            <w:pPr>
              <w:pStyle w:val="LABDAS11BabIsi"/>
              <w:jc w:val="center"/>
            </w:pPr>
            <w:r>
              <w:rPr>
                <w:noProof/>
              </w:rPr>
              <w:drawing>
                <wp:inline distT="0" distB="0" distL="0" distR="0" wp14:anchorId="414A7841" wp14:editId="60F43751">
                  <wp:extent cx="1038225" cy="455692"/>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62857" cy="466503"/>
                          </a:xfrm>
                          <a:prstGeom prst="rect">
                            <a:avLst/>
                          </a:prstGeom>
                          <a:noFill/>
                          <a:ln>
                            <a:noFill/>
                          </a:ln>
                        </pic:spPr>
                      </pic:pic>
                    </a:graphicData>
                  </a:graphic>
                </wp:inline>
              </w:drawing>
            </w:r>
          </w:p>
        </w:tc>
        <w:tc>
          <w:tcPr>
            <w:tcW w:w="1276" w:type="dxa"/>
            <w:vAlign w:val="center"/>
          </w:tcPr>
          <w:p w14:paraId="58AB584C" w14:textId="77777777" w:rsidR="006305FD" w:rsidRDefault="006305FD" w:rsidP="006305FD">
            <w:pPr>
              <w:pStyle w:val="LABDAS11BabIsi"/>
              <w:jc w:val="center"/>
            </w:pPr>
            <w:r>
              <w:rPr>
                <w:noProof/>
              </w:rPr>
              <w:drawing>
                <wp:inline distT="0" distB="0" distL="0" distR="0" wp14:anchorId="13FB193C" wp14:editId="2303E179">
                  <wp:extent cx="704850" cy="224508"/>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1942" cy="236323"/>
                          </a:xfrm>
                          <a:prstGeom prst="rect">
                            <a:avLst/>
                          </a:prstGeom>
                          <a:noFill/>
                          <a:ln>
                            <a:noFill/>
                          </a:ln>
                        </pic:spPr>
                      </pic:pic>
                    </a:graphicData>
                  </a:graphic>
                </wp:inline>
              </w:drawing>
            </w:r>
          </w:p>
        </w:tc>
        <w:tc>
          <w:tcPr>
            <w:tcW w:w="1276" w:type="dxa"/>
            <w:vAlign w:val="center"/>
          </w:tcPr>
          <w:p w14:paraId="40674C3A" w14:textId="77777777" w:rsidR="006305FD" w:rsidRDefault="006305FD" w:rsidP="006305FD">
            <w:pPr>
              <w:pStyle w:val="LABDAS11BabIsi"/>
              <w:jc w:val="center"/>
            </w:pPr>
            <w:r>
              <w:rPr>
                <w:noProof/>
              </w:rPr>
              <w:drawing>
                <wp:inline distT="0" distB="0" distL="0" distR="0" wp14:anchorId="66EDAE27" wp14:editId="473F0E25">
                  <wp:extent cx="605155" cy="168275"/>
                  <wp:effectExtent l="0" t="0" r="4445"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05155" cy="168275"/>
                          </a:xfrm>
                          <a:prstGeom prst="rect">
                            <a:avLst/>
                          </a:prstGeom>
                        </pic:spPr>
                      </pic:pic>
                    </a:graphicData>
                  </a:graphic>
                </wp:inline>
              </w:drawing>
            </w:r>
          </w:p>
        </w:tc>
      </w:tr>
      <w:tr w:rsidR="006305FD" w14:paraId="62B7DF6E" w14:textId="77777777" w:rsidTr="006305FD">
        <w:tc>
          <w:tcPr>
            <w:tcW w:w="534" w:type="dxa"/>
            <w:vAlign w:val="center"/>
          </w:tcPr>
          <w:p w14:paraId="2CBE29EE" w14:textId="77777777" w:rsidR="006305FD" w:rsidRDefault="006305FD" w:rsidP="006305FD">
            <w:pPr>
              <w:pStyle w:val="LABDAS11BabIsi"/>
              <w:jc w:val="center"/>
            </w:pPr>
            <w:r>
              <w:t>6</w:t>
            </w:r>
          </w:p>
        </w:tc>
        <w:tc>
          <w:tcPr>
            <w:tcW w:w="1842" w:type="dxa"/>
            <w:vAlign w:val="center"/>
          </w:tcPr>
          <w:p w14:paraId="165B5C7D" w14:textId="77777777" w:rsidR="006305FD" w:rsidRDefault="006305FD" w:rsidP="006305FD">
            <w:pPr>
              <w:pStyle w:val="LABDAS11BabIsi"/>
              <w:jc w:val="center"/>
            </w:pPr>
            <w:r>
              <w:rPr>
                <w:noProof/>
              </w:rPr>
              <w:drawing>
                <wp:inline distT="0" distB="0" distL="0" distR="0" wp14:anchorId="590E8492" wp14:editId="1D00BACB">
                  <wp:extent cx="1046003" cy="459105"/>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80873" cy="474410"/>
                          </a:xfrm>
                          <a:prstGeom prst="rect">
                            <a:avLst/>
                          </a:prstGeom>
                          <a:noFill/>
                          <a:ln>
                            <a:noFill/>
                          </a:ln>
                        </pic:spPr>
                      </pic:pic>
                    </a:graphicData>
                  </a:graphic>
                </wp:inline>
              </w:drawing>
            </w:r>
          </w:p>
        </w:tc>
        <w:tc>
          <w:tcPr>
            <w:tcW w:w="1276" w:type="dxa"/>
            <w:vAlign w:val="center"/>
          </w:tcPr>
          <w:p w14:paraId="49F7F6C2" w14:textId="77777777" w:rsidR="006305FD" w:rsidRDefault="006305FD" w:rsidP="006305FD">
            <w:pPr>
              <w:pStyle w:val="LABDAS11BabIsi"/>
              <w:jc w:val="center"/>
            </w:pPr>
            <w:r>
              <w:rPr>
                <w:noProof/>
              </w:rPr>
              <w:drawing>
                <wp:inline distT="0" distB="0" distL="0" distR="0" wp14:anchorId="400ACAD9" wp14:editId="7914BD25">
                  <wp:extent cx="698500" cy="222485"/>
                  <wp:effectExtent l="0" t="0" r="635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48154" cy="238301"/>
                          </a:xfrm>
                          <a:prstGeom prst="rect">
                            <a:avLst/>
                          </a:prstGeom>
                          <a:noFill/>
                          <a:ln>
                            <a:noFill/>
                          </a:ln>
                        </pic:spPr>
                      </pic:pic>
                    </a:graphicData>
                  </a:graphic>
                </wp:inline>
              </w:drawing>
            </w:r>
          </w:p>
        </w:tc>
        <w:tc>
          <w:tcPr>
            <w:tcW w:w="1276" w:type="dxa"/>
            <w:vAlign w:val="center"/>
          </w:tcPr>
          <w:p w14:paraId="48C25807" w14:textId="77777777" w:rsidR="006305FD" w:rsidRDefault="006305FD" w:rsidP="006305FD">
            <w:pPr>
              <w:pStyle w:val="LABDAS11BabIsi"/>
              <w:jc w:val="center"/>
            </w:pPr>
            <w:r>
              <w:rPr>
                <w:noProof/>
              </w:rPr>
              <w:drawing>
                <wp:inline distT="0" distB="0" distL="0" distR="0" wp14:anchorId="2BA93E3C" wp14:editId="16C55F23">
                  <wp:extent cx="605155" cy="182880"/>
                  <wp:effectExtent l="0" t="0" r="444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05155" cy="182880"/>
                          </a:xfrm>
                          <a:prstGeom prst="rect">
                            <a:avLst/>
                          </a:prstGeom>
                        </pic:spPr>
                      </pic:pic>
                    </a:graphicData>
                  </a:graphic>
                </wp:inline>
              </w:drawing>
            </w:r>
          </w:p>
        </w:tc>
      </w:tr>
      <w:tr w:rsidR="006305FD" w14:paraId="471E363D" w14:textId="77777777" w:rsidTr="006305FD">
        <w:tc>
          <w:tcPr>
            <w:tcW w:w="534" w:type="dxa"/>
            <w:vAlign w:val="center"/>
          </w:tcPr>
          <w:p w14:paraId="43036577" w14:textId="77777777" w:rsidR="006305FD" w:rsidRDefault="006305FD" w:rsidP="006305FD">
            <w:pPr>
              <w:pStyle w:val="LABDAS11BabIsi"/>
              <w:jc w:val="center"/>
            </w:pPr>
            <w:r>
              <w:t>7</w:t>
            </w:r>
          </w:p>
        </w:tc>
        <w:tc>
          <w:tcPr>
            <w:tcW w:w="1842" w:type="dxa"/>
            <w:vAlign w:val="center"/>
          </w:tcPr>
          <w:p w14:paraId="74584C49" w14:textId="77777777" w:rsidR="006305FD" w:rsidRDefault="006305FD" w:rsidP="006305FD">
            <w:pPr>
              <w:pStyle w:val="LABDAS11BabIsi"/>
              <w:jc w:val="center"/>
            </w:pPr>
            <w:r>
              <w:rPr>
                <w:noProof/>
              </w:rPr>
              <w:drawing>
                <wp:inline distT="0" distB="0" distL="0" distR="0" wp14:anchorId="2CDF854D" wp14:editId="1609AEAC">
                  <wp:extent cx="1063625" cy="462653"/>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89371" cy="473852"/>
                          </a:xfrm>
                          <a:prstGeom prst="rect">
                            <a:avLst/>
                          </a:prstGeom>
                          <a:noFill/>
                          <a:ln>
                            <a:noFill/>
                          </a:ln>
                        </pic:spPr>
                      </pic:pic>
                    </a:graphicData>
                  </a:graphic>
                </wp:inline>
              </w:drawing>
            </w:r>
          </w:p>
        </w:tc>
        <w:tc>
          <w:tcPr>
            <w:tcW w:w="1276" w:type="dxa"/>
            <w:vAlign w:val="center"/>
          </w:tcPr>
          <w:p w14:paraId="7A73865A" w14:textId="77777777" w:rsidR="006305FD" w:rsidRDefault="006305FD" w:rsidP="006305FD">
            <w:pPr>
              <w:pStyle w:val="LABDAS11BabIsi"/>
              <w:jc w:val="center"/>
            </w:pPr>
            <w:r>
              <w:rPr>
                <w:noProof/>
              </w:rPr>
              <w:drawing>
                <wp:inline distT="0" distB="0" distL="0" distR="0" wp14:anchorId="0C7EABD8" wp14:editId="72932926">
                  <wp:extent cx="685800" cy="2184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1302" cy="229748"/>
                          </a:xfrm>
                          <a:prstGeom prst="rect">
                            <a:avLst/>
                          </a:prstGeom>
                          <a:noFill/>
                          <a:ln>
                            <a:noFill/>
                          </a:ln>
                        </pic:spPr>
                      </pic:pic>
                    </a:graphicData>
                  </a:graphic>
                </wp:inline>
              </w:drawing>
            </w:r>
          </w:p>
        </w:tc>
        <w:tc>
          <w:tcPr>
            <w:tcW w:w="1276" w:type="dxa"/>
            <w:vAlign w:val="center"/>
          </w:tcPr>
          <w:p w14:paraId="3CF61206" w14:textId="77777777" w:rsidR="006305FD" w:rsidRDefault="006305FD" w:rsidP="006305FD">
            <w:pPr>
              <w:pStyle w:val="LABDAS11BabIsi"/>
              <w:jc w:val="center"/>
            </w:pPr>
            <w:r>
              <w:rPr>
                <w:noProof/>
              </w:rPr>
              <w:drawing>
                <wp:inline distT="0" distB="0" distL="0" distR="0" wp14:anchorId="129E930A" wp14:editId="687BA066">
                  <wp:extent cx="617855" cy="19334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53424" cy="204472"/>
                          </a:xfrm>
                          <a:prstGeom prst="rect">
                            <a:avLst/>
                          </a:prstGeom>
                        </pic:spPr>
                      </pic:pic>
                    </a:graphicData>
                  </a:graphic>
                </wp:inline>
              </w:drawing>
            </w:r>
          </w:p>
        </w:tc>
      </w:tr>
    </w:tbl>
    <w:p w14:paraId="5FE3824A" w14:textId="70DC55DC" w:rsidR="006305FD" w:rsidRDefault="006305FD" w:rsidP="006305FD">
      <w:pPr>
        <w:pStyle w:val="Paragraph"/>
        <w:rPr>
          <w:i/>
        </w:rPr>
      </w:pPr>
    </w:p>
    <w:p w14:paraId="4FD6DD78" w14:textId="77777777" w:rsidR="006305FD" w:rsidRPr="0053010E" w:rsidRDefault="006305FD" w:rsidP="006305FD">
      <w:pPr>
        <w:pStyle w:val="Paragraph"/>
        <w:rPr>
          <w:i/>
        </w:rPr>
      </w:pPr>
    </w:p>
    <w:p w14:paraId="3CA50419" w14:textId="5BCE9E6B" w:rsidR="00411C7D" w:rsidRDefault="006305FD" w:rsidP="006C684D">
      <w:pPr>
        <w:pStyle w:val="Paragraph"/>
      </w:pPr>
      <w:r>
        <w:t xml:space="preserve">Based on research conducted, </w:t>
      </w:r>
      <w:r w:rsidR="00B621A2">
        <w:t xml:space="preserve">the system </w:t>
      </w:r>
      <w:r>
        <w:t xml:space="preserve">successfully </w:t>
      </w:r>
      <w:r w:rsidR="00B621A2">
        <w:t xml:space="preserve">detect sample currency image </w:t>
      </w:r>
      <w:r>
        <w:t>without error</w:t>
      </w:r>
      <w:r w:rsidR="00B621A2">
        <w:t xml:space="preserve"> qualitatively</w:t>
      </w:r>
      <w:r>
        <w:t>. Each currency nominal is detected and can be extracted with variable results in the form of numeric digits according to the currency's nominal value.</w:t>
      </w:r>
    </w:p>
    <w:p w14:paraId="2510E65F" w14:textId="2DD5B48F" w:rsidR="006305FD" w:rsidRDefault="006305FD" w:rsidP="006305FD">
      <w:pPr>
        <w:pStyle w:val="Paragraph"/>
      </w:pPr>
      <w:r>
        <w:t>However, in its application it could be the size and pixel in each different currency which will affect the ma</w:t>
      </w:r>
      <w:r w:rsidR="00D90A67">
        <w:t>t</w:t>
      </w:r>
      <w:r>
        <w:t>ching template in the cropping process. With the acquisition position of the results of cropping incorrectly will affect the nominal currency readings do not match the desired target.</w:t>
      </w:r>
      <w:r w:rsidR="00B621A2">
        <w:t xml:space="preserve"> The performance of the system also has not been calculated or simulated quantitatively.</w:t>
      </w:r>
    </w:p>
    <w:p w14:paraId="3352F9D5" w14:textId="77777777" w:rsidR="00F17485" w:rsidRDefault="00F17485" w:rsidP="00A15FFA">
      <w:pPr>
        <w:pStyle w:val="Paragraph"/>
        <w:ind w:firstLine="0"/>
      </w:pPr>
    </w:p>
    <w:p w14:paraId="114738B9" w14:textId="77777777" w:rsidR="00102760" w:rsidRDefault="00102760" w:rsidP="00102760">
      <w:pPr>
        <w:pStyle w:val="Heading1"/>
      </w:pPr>
      <w:r w:rsidRPr="00102760">
        <w:t>Conclusion</w:t>
      </w:r>
    </w:p>
    <w:p w14:paraId="2C3EDAB7" w14:textId="33BC0614" w:rsidR="00FD6635" w:rsidRPr="00D325BC" w:rsidRDefault="006305FD" w:rsidP="00F904C3">
      <w:pPr>
        <w:pStyle w:val="BodyText"/>
        <w:rPr>
          <w:lang w:val="en-US"/>
        </w:rPr>
      </w:pPr>
      <w:r w:rsidRPr="006305FD">
        <w:t>Th</w:t>
      </w:r>
      <w:r w:rsidR="00B621A2">
        <w:rPr>
          <w:lang w:val="en-US"/>
        </w:rPr>
        <w:t>is paper conduct paper currency recognition with ROI based processing and canny edge detection</w:t>
      </w:r>
      <w:r w:rsidRPr="006305FD">
        <w:t>.</w:t>
      </w:r>
      <w:r w:rsidR="00B621A2">
        <w:rPr>
          <w:lang w:val="en-US"/>
        </w:rPr>
        <w:t xml:space="preserve"> It is shown that ROI based image detection reduce computational complexity and add flexibility of acquired image.</w:t>
      </w:r>
      <w:r w:rsidR="00F904C3">
        <w:rPr>
          <w:lang w:val="en-US"/>
        </w:rPr>
        <w:t xml:space="preserve"> </w:t>
      </w:r>
      <w:r w:rsidRPr="006305FD">
        <w:t xml:space="preserve">The canny method is </w:t>
      </w:r>
      <w:r w:rsidRPr="006305FD">
        <w:lastRenderedPageBreak/>
        <w:t>continued with a threshold binnay which is very appropriate to do in this study because it gets results that are very close to the nominal character that is being targeted</w:t>
      </w:r>
      <w:r w:rsidR="00F904C3">
        <w:rPr>
          <w:lang w:val="en-US"/>
        </w:rPr>
        <w:t xml:space="preserve">. </w:t>
      </w:r>
      <w:r w:rsidRPr="006305FD">
        <w:t>The difference in the size and pixel of the banknote that is used as a sample will affect the process of reading the target, because when the size and pixel are different from the compiled code will get a different target.</w:t>
      </w:r>
      <w:r w:rsidR="00B621A2">
        <w:rPr>
          <w:lang w:val="en-US"/>
        </w:rPr>
        <w:t xml:space="preserve"> </w:t>
      </w:r>
      <w:r w:rsidRPr="006305FD">
        <w:t>This system can be implemented and developed directly in the cash transaction process</w:t>
      </w:r>
      <w:r w:rsidR="00D325BC">
        <w:rPr>
          <w:lang w:val="en-US"/>
        </w:rPr>
        <w:t>.</w:t>
      </w:r>
    </w:p>
    <w:p w14:paraId="7FDA84D4" w14:textId="4E7173BD" w:rsidR="00A1485E" w:rsidRDefault="00651331" w:rsidP="00651331">
      <w:pPr>
        <w:pStyle w:val="Heading1"/>
      </w:pPr>
      <w:r>
        <w:t>Future Works</w:t>
      </w:r>
    </w:p>
    <w:p w14:paraId="7171F36C" w14:textId="7197399B" w:rsidR="00651331" w:rsidRPr="00651331" w:rsidRDefault="00B621A2" w:rsidP="00651331">
      <w:pPr>
        <w:pStyle w:val="BodyText"/>
      </w:pPr>
      <w:r>
        <w:rPr>
          <w:lang w:val="en-US"/>
        </w:rPr>
        <w:t>Performance evaluation with quantitative measure</w:t>
      </w:r>
      <w:r w:rsidR="00D325BC">
        <w:rPr>
          <w:lang w:val="en-US"/>
        </w:rPr>
        <w:t>ment</w:t>
      </w:r>
      <w:r>
        <w:rPr>
          <w:lang w:val="en-US"/>
        </w:rPr>
        <w:t xml:space="preserve"> should be conducted using method in this paper. </w:t>
      </w:r>
      <w:r w:rsidR="00651331">
        <w:t>The practical experiment with nonideal environment is a challenge in paper currency recognition system</w:t>
      </w:r>
    </w:p>
    <w:p w14:paraId="7A61551F" w14:textId="5155B6C8" w:rsidR="00651331" w:rsidRDefault="00651331" w:rsidP="00651331">
      <w:pPr>
        <w:pStyle w:val="Heading1"/>
      </w:pPr>
      <w:r>
        <w:t>Acknowledgement</w:t>
      </w:r>
    </w:p>
    <w:p w14:paraId="487709DF" w14:textId="46A16E67" w:rsidR="00053913" w:rsidRDefault="00411C7D" w:rsidP="00053913">
      <w:pPr>
        <w:pStyle w:val="BodyText"/>
        <w:rPr>
          <w:lang w:val="en-US"/>
        </w:rPr>
      </w:pPr>
      <w:r>
        <w:rPr>
          <w:lang w:val="en-US"/>
        </w:rPr>
        <w:t>This research is fully supported by Tele</w:t>
      </w:r>
      <w:r w:rsidR="006C684D">
        <w:rPr>
          <w:lang w:val="en-US"/>
        </w:rPr>
        <w:t>c</w:t>
      </w:r>
      <w:r>
        <w:rPr>
          <w:lang w:val="en-US"/>
        </w:rPr>
        <w:t>ommunication and Signal Processing Lab</w:t>
      </w:r>
      <w:r w:rsidR="006C684D">
        <w:rPr>
          <w:lang w:val="en-US"/>
        </w:rPr>
        <w:t>oratory</w:t>
      </w:r>
      <w:r>
        <w:rPr>
          <w:lang w:val="en-US"/>
        </w:rPr>
        <w:t>,</w:t>
      </w:r>
      <w:r w:rsidR="006C684D">
        <w:rPr>
          <w:lang w:val="en-US"/>
        </w:rPr>
        <w:t xml:space="preserve"> </w:t>
      </w:r>
      <w:proofErr w:type="spellStart"/>
      <w:r>
        <w:rPr>
          <w:lang w:val="en-US"/>
        </w:rPr>
        <w:t>Universitas</w:t>
      </w:r>
      <w:proofErr w:type="spellEnd"/>
      <w:r>
        <w:rPr>
          <w:lang w:val="en-US"/>
        </w:rPr>
        <w:t xml:space="preserve"> </w:t>
      </w:r>
      <w:proofErr w:type="spellStart"/>
      <w:r>
        <w:rPr>
          <w:lang w:val="en-US"/>
        </w:rPr>
        <w:t>Sebelas</w:t>
      </w:r>
      <w:proofErr w:type="spellEnd"/>
      <w:r>
        <w:rPr>
          <w:lang w:val="en-US"/>
        </w:rPr>
        <w:t xml:space="preserve"> </w:t>
      </w:r>
      <w:proofErr w:type="spellStart"/>
      <w:r>
        <w:rPr>
          <w:lang w:val="en-US"/>
        </w:rPr>
        <w:t>Maret</w:t>
      </w:r>
      <w:proofErr w:type="spellEnd"/>
      <w:r w:rsidR="00A46E50">
        <w:rPr>
          <w:lang w:val="en-US"/>
        </w:rPr>
        <w:t xml:space="preserve">. </w:t>
      </w:r>
      <w:bookmarkStart w:id="0" w:name="_GoBack"/>
      <w:bookmarkEnd w:id="0"/>
      <w:r w:rsidR="00053913">
        <w:rPr>
          <w:lang w:val="en-US"/>
        </w:rPr>
        <w:t xml:space="preserve">  </w:t>
      </w:r>
    </w:p>
    <w:p w14:paraId="567A2A03" w14:textId="77777777" w:rsidR="00053913" w:rsidRDefault="00053913" w:rsidP="00053913">
      <w:pPr>
        <w:pStyle w:val="BodyText"/>
        <w:rPr>
          <w:lang w:val="en-US"/>
        </w:rPr>
      </w:pPr>
    </w:p>
    <w:p w14:paraId="7D26A7E8" w14:textId="593C9490" w:rsidR="009303D9" w:rsidRDefault="009303D9" w:rsidP="00053913">
      <w:pPr>
        <w:pStyle w:val="Heading1"/>
        <w:numPr>
          <w:ilvl w:val="0"/>
          <w:numId w:val="0"/>
        </w:numPr>
      </w:pPr>
      <w:r w:rsidRPr="00102760">
        <w:t>References</w:t>
      </w:r>
    </w:p>
    <w:p w14:paraId="52779CDF" w14:textId="77777777" w:rsidR="0068635C" w:rsidRPr="0068635C" w:rsidRDefault="0068635C" w:rsidP="0068635C">
      <w:pPr>
        <w:pStyle w:val="Bibliography"/>
        <w:jc w:val="both"/>
        <w:rPr>
          <w:sz w:val="16"/>
        </w:rPr>
      </w:pPr>
      <w:r>
        <w:fldChar w:fldCharType="begin"/>
      </w:r>
      <w:r>
        <w:instrText xml:space="preserve"> ADDIN ZOTERO_BIBL {"uncited":[],"omitted":[],"custom":[]} CSL_BIBLIOGRAPHY </w:instrText>
      </w:r>
      <w:r>
        <w:fldChar w:fldCharType="separate"/>
      </w:r>
      <w:r w:rsidRPr="0068635C">
        <w:rPr>
          <w:sz w:val="16"/>
        </w:rPr>
        <w:t>[1]</w:t>
      </w:r>
      <w:r w:rsidRPr="0068635C">
        <w:rPr>
          <w:sz w:val="16"/>
        </w:rPr>
        <w:tab/>
        <w:t xml:space="preserve">M. Sarfraz, “An Intelligent Paper Currency Recognition System,” </w:t>
      </w:r>
      <w:r w:rsidRPr="0068635C">
        <w:rPr>
          <w:i/>
          <w:iCs/>
          <w:sz w:val="16"/>
        </w:rPr>
        <w:t>Procedia Computer Science</w:t>
      </w:r>
      <w:r w:rsidRPr="0068635C">
        <w:rPr>
          <w:sz w:val="16"/>
        </w:rPr>
        <w:t xml:space="preserve">, vol. 65, pp. 538–545, 2015, </w:t>
      </w:r>
      <w:proofErr w:type="spellStart"/>
      <w:r w:rsidRPr="0068635C">
        <w:rPr>
          <w:sz w:val="16"/>
        </w:rPr>
        <w:t>doi</w:t>
      </w:r>
      <w:proofErr w:type="spellEnd"/>
      <w:r w:rsidRPr="0068635C">
        <w:rPr>
          <w:sz w:val="16"/>
        </w:rPr>
        <w:t>: 10.1016/j.procs.2015.09.128.</w:t>
      </w:r>
    </w:p>
    <w:p w14:paraId="51C9FC64" w14:textId="77777777" w:rsidR="0068635C" w:rsidRPr="0068635C" w:rsidRDefault="0068635C" w:rsidP="0068635C">
      <w:pPr>
        <w:pStyle w:val="Bibliography"/>
        <w:jc w:val="both"/>
        <w:rPr>
          <w:sz w:val="16"/>
        </w:rPr>
      </w:pPr>
      <w:r w:rsidRPr="0068635C">
        <w:rPr>
          <w:sz w:val="16"/>
        </w:rPr>
        <w:t>[2]</w:t>
      </w:r>
      <w:r w:rsidRPr="0068635C">
        <w:rPr>
          <w:sz w:val="16"/>
        </w:rPr>
        <w:tab/>
        <w:t xml:space="preserve">A. Shah, K. Vora, and J. Mehta, “A Review Paper on Currency Recognition System,” </w:t>
      </w:r>
      <w:r w:rsidRPr="0068635C">
        <w:rPr>
          <w:i/>
          <w:iCs/>
          <w:sz w:val="16"/>
        </w:rPr>
        <w:t>IJCA</w:t>
      </w:r>
      <w:r w:rsidRPr="0068635C">
        <w:rPr>
          <w:sz w:val="16"/>
        </w:rPr>
        <w:t xml:space="preserve">, vol. 115, no. 20, pp. 1–4, Apr. 2015, </w:t>
      </w:r>
      <w:proofErr w:type="spellStart"/>
      <w:r w:rsidRPr="0068635C">
        <w:rPr>
          <w:sz w:val="16"/>
        </w:rPr>
        <w:t>doi</w:t>
      </w:r>
      <w:proofErr w:type="spellEnd"/>
      <w:r w:rsidRPr="0068635C">
        <w:rPr>
          <w:sz w:val="16"/>
        </w:rPr>
        <w:t>: 10.5120/20264-2669.</w:t>
      </w:r>
    </w:p>
    <w:p w14:paraId="4CE458F3" w14:textId="77777777" w:rsidR="0068635C" w:rsidRPr="0068635C" w:rsidRDefault="0068635C" w:rsidP="0068635C">
      <w:pPr>
        <w:pStyle w:val="Bibliography"/>
        <w:jc w:val="both"/>
        <w:rPr>
          <w:sz w:val="16"/>
        </w:rPr>
      </w:pPr>
      <w:r w:rsidRPr="0068635C">
        <w:rPr>
          <w:sz w:val="16"/>
        </w:rPr>
        <w:t>[3]</w:t>
      </w:r>
      <w:r w:rsidRPr="0068635C">
        <w:rPr>
          <w:sz w:val="16"/>
        </w:rPr>
        <w:tab/>
        <w:t xml:space="preserve">F. Takeda and T. </w:t>
      </w:r>
      <w:proofErr w:type="spellStart"/>
      <w:r w:rsidRPr="0068635C">
        <w:rPr>
          <w:sz w:val="16"/>
        </w:rPr>
        <w:t>Nishikage</w:t>
      </w:r>
      <w:proofErr w:type="spellEnd"/>
      <w:r w:rsidRPr="0068635C">
        <w:rPr>
          <w:sz w:val="16"/>
        </w:rPr>
        <w:t xml:space="preserve">, “Multiple kinds of paper currency recognition using neural network and application for Euro currency,” in </w:t>
      </w:r>
      <w:r w:rsidRPr="0068635C">
        <w:rPr>
          <w:i/>
          <w:iCs/>
          <w:sz w:val="16"/>
        </w:rPr>
        <w:t>Proceedings of the IEEE-INNS-ENNS International Joint Conference on Neural Networks. IJCNN 2000. Neural Computing: New Challenges and Perspectives for the New Millennium</w:t>
      </w:r>
      <w:r w:rsidRPr="0068635C">
        <w:rPr>
          <w:sz w:val="16"/>
        </w:rPr>
        <w:t xml:space="preserve">, Como, Italy, 2000, pp. 143–147 vol.2, </w:t>
      </w:r>
      <w:proofErr w:type="spellStart"/>
      <w:r w:rsidRPr="0068635C">
        <w:rPr>
          <w:sz w:val="16"/>
        </w:rPr>
        <w:t>doi</w:t>
      </w:r>
      <w:proofErr w:type="spellEnd"/>
      <w:r w:rsidRPr="0068635C">
        <w:rPr>
          <w:sz w:val="16"/>
        </w:rPr>
        <w:t>: 10.1109/IJCNN.2000.857888.</w:t>
      </w:r>
    </w:p>
    <w:p w14:paraId="6F354D33" w14:textId="77777777" w:rsidR="0068635C" w:rsidRPr="0068635C" w:rsidRDefault="0068635C" w:rsidP="0068635C">
      <w:pPr>
        <w:pStyle w:val="Bibliography"/>
        <w:jc w:val="both"/>
        <w:rPr>
          <w:sz w:val="16"/>
        </w:rPr>
      </w:pPr>
      <w:r w:rsidRPr="0068635C">
        <w:rPr>
          <w:sz w:val="16"/>
        </w:rPr>
        <w:t>[4]</w:t>
      </w:r>
      <w:r w:rsidRPr="0068635C">
        <w:rPr>
          <w:sz w:val="16"/>
        </w:rPr>
        <w:tab/>
        <w:t xml:space="preserve">V. </w:t>
      </w:r>
      <w:proofErr w:type="spellStart"/>
      <w:r w:rsidRPr="0068635C">
        <w:rPr>
          <w:sz w:val="16"/>
        </w:rPr>
        <w:t>Abburu</w:t>
      </w:r>
      <w:proofErr w:type="spellEnd"/>
      <w:r w:rsidRPr="0068635C">
        <w:rPr>
          <w:sz w:val="16"/>
        </w:rPr>
        <w:t xml:space="preserve">, S. Gupta, S. R. </w:t>
      </w:r>
      <w:proofErr w:type="spellStart"/>
      <w:r w:rsidRPr="0068635C">
        <w:rPr>
          <w:sz w:val="16"/>
        </w:rPr>
        <w:t>Rimitha</w:t>
      </w:r>
      <w:proofErr w:type="spellEnd"/>
      <w:r w:rsidRPr="0068635C">
        <w:rPr>
          <w:sz w:val="16"/>
        </w:rPr>
        <w:t xml:space="preserve">, M. </w:t>
      </w:r>
      <w:proofErr w:type="spellStart"/>
      <w:r w:rsidRPr="0068635C">
        <w:rPr>
          <w:sz w:val="16"/>
        </w:rPr>
        <w:t>Mulimani</w:t>
      </w:r>
      <w:proofErr w:type="spellEnd"/>
      <w:r w:rsidRPr="0068635C">
        <w:rPr>
          <w:sz w:val="16"/>
        </w:rPr>
        <w:t xml:space="preserve">, and S. G. </w:t>
      </w:r>
      <w:proofErr w:type="spellStart"/>
      <w:r w:rsidRPr="0068635C">
        <w:rPr>
          <w:sz w:val="16"/>
        </w:rPr>
        <w:t>Koolagudi</w:t>
      </w:r>
      <w:proofErr w:type="spellEnd"/>
      <w:r w:rsidRPr="0068635C">
        <w:rPr>
          <w:sz w:val="16"/>
        </w:rPr>
        <w:t xml:space="preserve">, “Currency recognition system using image processing,” in </w:t>
      </w:r>
      <w:r w:rsidRPr="0068635C">
        <w:rPr>
          <w:i/>
          <w:iCs/>
          <w:sz w:val="16"/>
        </w:rPr>
        <w:t>2017 Tenth International Conference on Contemporary Computing (IC3)</w:t>
      </w:r>
      <w:r w:rsidRPr="0068635C">
        <w:rPr>
          <w:sz w:val="16"/>
        </w:rPr>
        <w:t xml:space="preserve">, Noida, Aug. 2017, pp. 1–6, </w:t>
      </w:r>
      <w:proofErr w:type="spellStart"/>
      <w:r w:rsidRPr="0068635C">
        <w:rPr>
          <w:sz w:val="16"/>
        </w:rPr>
        <w:t>doi</w:t>
      </w:r>
      <w:proofErr w:type="spellEnd"/>
      <w:r w:rsidRPr="0068635C">
        <w:rPr>
          <w:sz w:val="16"/>
        </w:rPr>
        <w:t>: 10.1109/IC3.2017.8284300.</w:t>
      </w:r>
    </w:p>
    <w:p w14:paraId="6ADF7F15" w14:textId="77777777" w:rsidR="0068635C" w:rsidRPr="0068635C" w:rsidRDefault="0068635C" w:rsidP="0068635C">
      <w:pPr>
        <w:pStyle w:val="Bibliography"/>
        <w:jc w:val="both"/>
        <w:rPr>
          <w:sz w:val="16"/>
        </w:rPr>
      </w:pPr>
      <w:r w:rsidRPr="0068635C">
        <w:rPr>
          <w:sz w:val="16"/>
        </w:rPr>
        <w:t>[5]</w:t>
      </w:r>
      <w:r w:rsidRPr="0068635C">
        <w:rPr>
          <w:sz w:val="16"/>
        </w:rPr>
        <w:tab/>
        <w:t xml:space="preserve">S. Murthy, J. </w:t>
      </w:r>
      <w:proofErr w:type="spellStart"/>
      <w:r w:rsidRPr="0068635C">
        <w:rPr>
          <w:sz w:val="16"/>
        </w:rPr>
        <w:t>Kurumathur</w:t>
      </w:r>
      <w:proofErr w:type="spellEnd"/>
      <w:r w:rsidRPr="0068635C">
        <w:rPr>
          <w:sz w:val="16"/>
        </w:rPr>
        <w:t xml:space="preserve">, and B. R. Reddy, “Design and implementation of paper currency recognition with counterfeit detection,” in </w:t>
      </w:r>
      <w:r w:rsidRPr="0068635C">
        <w:rPr>
          <w:i/>
          <w:iCs/>
          <w:sz w:val="16"/>
        </w:rPr>
        <w:t>2016 Online International Conference on Green Engineering and Technologies (IC-GET)</w:t>
      </w:r>
      <w:r w:rsidRPr="0068635C">
        <w:rPr>
          <w:sz w:val="16"/>
        </w:rPr>
        <w:t xml:space="preserve">, Coimbatore, India, Nov. 2016, pp. 1–6, </w:t>
      </w:r>
      <w:proofErr w:type="spellStart"/>
      <w:r w:rsidRPr="0068635C">
        <w:rPr>
          <w:sz w:val="16"/>
        </w:rPr>
        <w:t>doi</w:t>
      </w:r>
      <w:proofErr w:type="spellEnd"/>
      <w:r w:rsidRPr="0068635C">
        <w:rPr>
          <w:sz w:val="16"/>
        </w:rPr>
        <w:t>: 10.1109/GET.2016.7916838.</w:t>
      </w:r>
    </w:p>
    <w:p w14:paraId="1B1B35A7" w14:textId="77777777" w:rsidR="0068635C" w:rsidRPr="0068635C" w:rsidRDefault="0068635C" w:rsidP="0068635C">
      <w:pPr>
        <w:pStyle w:val="Bibliography"/>
        <w:jc w:val="both"/>
        <w:rPr>
          <w:sz w:val="16"/>
        </w:rPr>
      </w:pPr>
      <w:r w:rsidRPr="0068635C">
        <w:rPr>
          <w:sz w:val="16"/>
        </w:rPr>
        <w:t>[6]</w:t>
      </w:r>
      <w:r w:rsidRPr="0068635C">
        <w:rPr>
          <w:sz w:val="16"/>
        </w:rPr>
        <w:tab/>
        <w:t xml:space="preserve">S. Kwon, T. Pham, K. Park, D. </w:t>
      </w:r>
      <w:proofErr w:type="spellStart"/>
      <w:r w:rsidRPr="0068635C">
        <w:rPr>
          <w:sz w:val="16"/>
        </w:rPr>
        <w:t>Jeong</w:t>
      </w:r>
      <w:proofErr w:type="spellEnd"/>
      <w:r w:rsidRPr="0068635C">
        <w:rPr>
          <w:sz w:val="16"/>
        </w:rPr>
        <w:t xml:space="preserve">, and S. Yoon, “Recognition of Banknote Fitness Based on a Fuzzy System Using Visible Light Reflection and Near-infrared Light Transmission Images,” </w:t>
      </w:r>
      <w:r w:rsidRPr="0068635C">
        <w:rPr>
          <w:i/>
          <w:iCs/>
          <w:sz w:val="16"/>
        </w:rPr>
        <w:t>Sensors</w:t>
      </w:r>
      <w:r w:rsidRPr="0068635C">
        <w:rPr>
          <w:sz w:val="16"/>
        </w:rPr>
        <w:t xml:space="preserve">, vol. 16, no. 6, p. 863, Jun. 2016, </w:t>
      </w:r>
      <w:proofErr w:type="spellStart"/>
      <w:r w:rsidRPr="0068635C">
        <w:rPr>
          <w:sz w:val="16"/>
        </w:rPr>
        <w:t>doi</w:t>
      </w:r>
      <w:proofErr w:type="spellEnd"/>
      <w:r w:rsidRPr="0068635C">
        <w:rPr>
          <w:sz w:val="16"/>
        </w:rPr>
        <w:t>: 10.3390/s16060863.</w:t>
      </w:r>
    </w:p>
    <w:p w14:paraId="7DE6063B" w14:textId="77777777" w:rsidR="0068635C" w:rsidRPr="0068635C" w:rsidRDefault="0068635C" w:rsidP="0068635C">
      <w:pPr>
        <w:pStyle w:val="Bibliography"/>
        <w:jc w:val="both"/>
        <w:rPr>
          <w:sz w:val="16"/>
        </w:rPr>
      </w:pPr>
      <w:r w:rsidRPr="0068635C">
        <w:rPr>
          <w:sz w:val="16"/>
        </w:rPr>
        <w:t>[7]</w:t>
      </w:r>
      <w:r w:rsidRPr="0068635C">
        <w:rPr>
          <w:sz w:val="16"/>
        </w:rPr>
        <w:tab/>
        <w:t xml:space="preserve">D. </w:t>
      </w:r>
      <w:proofErr w:type="spellStart"/>
      <w:r w:rsidRPr="0068635C">
        <w:rPr>
          <w:sz w:val="16"/>
        </w:rPr>
        <w:t>Harjunowibowo</w:t>
      </w:r>
      <w:proofErr w:type="spellEnd"/>
      <w:r w:rsidRPr="0068635C">
        <w:rPr>
          <w:sz w:val="16"/>
        </w:rPr>
        <w:t xml:space="preserve"> and S. </w:t>
      </w:r>
      <w:proofErr w:type="spellStart"/>
      <w:r w:rsidRPr="0068635C">
        <w:rPr>
          <w:sz w:val="16"/>
        </w:rPr>
        <w:t>Hartati</w:t>
      </w:r>
      <w:proofErr w:type="spellEnd"/>
      <w:r w:rsidRPr="0068635C">
        <w:rPr>
          <w:sz w:val="16"/>
        </w:rPr>
        <w:t>, “LVQ Neural Network based on Ultraviolet for Money Counterfeiting Detection,” p. 4, 2011.</w:t>
      </w:r>
    </w:p>
    <w:p w14:paraId="7C89F8F8" w14:textId="77777777" w:rsidR="0068635C" w:rsidRPr="0068635C" w:rsidRDefault="0068635C" w:rsidP="0068635C">
      <w:pPr>
        <w:pStyle w:val="Bibliography"/>
        <w:jc w:val="both"/>
        <w:rPr>
          <w:sz w:val="16"/>
        </w:rPr>
      </w:pPr>
      <w:r w:rsidRPr="0068635C">
        <w:rPr>
          <w:sz w:val="16"/>
        </w:rPr>
        <w:t>[8]</w:t>
      </w:r>
      <w:r w:rsidRPr="0068635C">
        <w:rPr>
          <w:sz w:val="16"/>
        </w:rPr>
        <w:tab/>
        <w:t xml:space="preserve">M. Akbar, A. </w:t>
      </w:r>
      <w:proofErr w:type="spellStart"/>
      <w:r w:rsidRPr="0068635C">
        <w:rPr>
          <w:sz w:val="16"/>
        </w:rPr>
        <w:t>Sedayu</w:t>
      </w:r>
      <w:proofErr w:type="spellEnd"/>
      <w:r w:rsidRPr="0068635C">
        <w:rPr>
          <w:sz w:val="16"/>
        </w:rPr>
        <w:t xml:space="preserve">, A. A. Putra, and S. </w:t>
      </w:r>
      <w:proofErr w:type="spellStart"/>
      <w:r w:rsidRPr="0068635C">
        <w:rPr>
          <w:sz w:val="16"/>
        </w:rPr>
        <w:t>Widyarto</w:t>
      </w:r>
      <w:proofErr w:type="spellEnd"/>
      <w:r w:rsidRPr="0068635C">
        <w:rPr>
          <w:sz w:val="16"/>
        </w:rPr>
        <w:t>, “Original and Counterfeit Money Detection Based on Edge Detection,” p. 6, 2013.</w:t>
      </w:r>
    </w:p>
    <w:p w14:paraId="542145E4" w14:textId="77777777" w:rsidR="0068635C" w:rsidRPr="0068635C" w:rsidRDefault="0068635C" w:rsidP="0068635C">
      <w:pPr>
        <w:pStyle w:val="Bibliography"/>
        <w:jc w:val="both"/>
        <w:rPr>
          <w:sz w:val="16"/>
        </w:rPr>
      </w:pPr>
      <w:r w:rsidRPr="0068635C">
        <w:rPr>
          <w:sz w:val="16"/>
        </w:rPr>
        <w:t>[9]</w:t>
      </w:r>
      <w:r w:rsidRPr="0068635C">
        <w:rPr>
          <w:sz w:val="16"/>
        </w:rPr>
        <w:tab/>
        <w:t xml:space="preserve">R. C. Gonzalez and R. E. Woods, </w:t>
      </w:r>
      <w:r w:rsidRPr="0068635C">
        <w:rPr>
          <w:i/>
          <w:iCs/>
          <w:sz w:val="16"/>
        </w:rPr>
        <w:t>Digital image processing</w:t>
      </w:r>
      <w:r w:rsidRPr="0068635C">
        <w:rPr>
          <w:sz w:val="16"/>
        </w:rPr>
        <w:t>. New York, NY: Pearson, 2018.</w:t>
      </w:r>
    </w:p>
    <w:p w14:paraId="1B832927" w14:textId="77777777" w:rsidR="0068635C" w:rsidRPr="0068635C" w:rsidRDefault="0068635C" w:rsidP="0068635C">
      <w:pPr>
        <w:pStyle w:val="Bibliography"/>
        <w:jc w:val="both"/>
        <w:rPr>
          <w:sz w:val="16"/>
        </w:rPr>
      </w:pPr>
      <w:r w:rsidRPr="0068635C">
        <w:rPr>
          <w:sz w:val="16"/>
        </w:rPr>
        <w:t>[10]</w:t>
      </w:r>
      <w:r w:rsidRPr="0068635C">
        <w:rPr>
          <w:sz w:val="16"/>
        </w:rPr>
        <w:tab/>
        <w:t xml:space="preserve">J. Canny, “A Computational Approach to Edge Detection,” </w:t>
      </w:r>
      <w:r w:rsidRPr="0068635C">
        <w:rPr>
          <w:i/>
          <w:iCs/>
          <w:sz w:val="16"/>
        </w:rPr>
        <w:t xml:space="preserve">IEEE Trans. Pattern Anal. Mach. </w:t>
      </w:r>
      <w:proofErr w:type="spellStart"/>
      <w:r w:rsidRPr="0068635C">
        <w:rPr>
          <w:i/>
          <w:iCs/>
          <w:sz w:val="16"/>
        </w:rPr>
        <w:t>Intell</w:t>
      </w:r>
      <w:proofErr w:type="spellEnd"/>
      <w:r w:rsidRPr="0068635C">
        <w:rPr>
          <w:i/>
          <w:iCs/>
          <w:sz w:val="16"/>
        </w:rPr>
        <w:t>.</w:t>
      </w:r>
      <w:r w:rsidRPr="0068635C">
        <w:rPr>
          <w:sz w:val="16"/>
        </w:rPr>
        <w:t xml:space="preserve">, vol. PAMI-8, no. 6, pp. 679–698, Nov. 1986, </w:t>
      </w:r>
      <w:proofErr w:type="spellStart"/>
      <w:r w:rsidRPr="0068635C">
        <w:rPr>
          <w:sz w:val="16"/>
        </w:rPr>
        <w:t>doi</w:t>
      </w:r>
      <w:proofErr w:type="spellEnd"/>
      <w:r w:rsidRPr="0068635C">
        <w:rPr>
          <w:sz w:val="16"/>
        </w:rPr>
        <w:t>: 10.1109/TPAMI.1986.4767851.</w:t>
      </w:r>
    </w:p>
    <w:p w14:paraId="42E657B3" w14:textId="37D85AB5" w:rsidR="00053913" w:rsidRPr="00226464" w:rsidRDefault="0068635C" w:rsidP="0068635C">
      <w:pPr>
        <w:pStyle w:val="references"/>
        <w:numPr>
          <w:ilvl w:val="0"/>
          <w:numId w:val="0"/>
        </w:numPr>
        <w:rPr>
          <w:lang w:val="id-ID" w:eastAsia="ko-KR"/>
        </w:rPr>
      </w:pPr>
      <w:r>
        <w:rPr>
          <w:rFonts w:eastAsia="SimSun"/>
          <w:noProof w:val="0"/>
          <w:szCs w:val="20"/>
        </w:rPr>
        <w:fldChar w:fldCharType="end"/>
      </w:r>
      <w:r w:rsidR="00AE7804">
        <w:rPr>
          <w:rFonts w:eastAsia="SimSun"/>
          <w:noProof w:val="0"/>
          <w:szCs w:val="20"/>
        </w:rPr>
        <w:fldChar w:fldCharType="begin"/>
      </w:r>
      <w:r w:rsidR="00AE7804">
        <w:instrText xml:space="preserve"> BIBLIOGRAPHY  \l 1033 </w:instrText>
      </w:r>
      <w:r w:rsidR="00AE7804">
        <w:rPr>
          <w:rFonts w:eastAsia="SimSun"/>
          <w:noProof w:val="0"/>
          <w:szCs w:val="20"/>
        </w:rPr>
        <w:fldChar w:fldCharType="separate"/>
      </w:r>
    </w:p>
    <w:p w14:paraId="0B5F09CE" w14:textId="731E7187" w:rsidR="00AE7804" w:rsidRDefault="00AE7804" w:rsidP="00053913">
      <w:pPr>
        <w:pStyle w:val="references"/>
        <w:numPr>
          <w:ilvl w:val="0"/>
          <w:numId w:val="0"/>
        </w:numPr>
        <w:ind w:left="360"/>
        <w:divId w:val="854880476"/>
      </w:pPr>
      <w:r>
        <w:fldChar w:fldCharType="end"/>
      </w:r>
    </w:p>
    <w:p w14:paraId="08CE8077" w14:textId="752303E8" w:rsidR="00AE7804" w:rsidRDefault="00AE7804" w:rsidP="00AE7804"/>
    <w:p w14:paraId="5B59E1B4" w14:textId="77777777" w:rsidR="00AE7804" w:rsidRPr="00AE7804" w:rsidRDefault="00AE7804" w:rsidP="00AE7804"/>
    <w:p w14:paraId="17DD1DD9" w14:textId="77777777" w:rsidR="00836367" w:rsidRPr="00102760" w:rsidRDefault="00836367" w:rsidP="00836367">
      <w:pPr>
        <w:pStyle w:val="references"/>
        <w:numPr>
          <w:ilvl w:val="0"/>
          <w:numId w:val="0"/>
        </w:numPr>
        <w:ind w:left="360" w:hanging="360"/>
        <w:jc w:val="center"/>
        <w:rPr>
          <w:rFonts w:eastAsia="SimSun"/>
          <w:b/>
          <w:noProof w:val="0"/>
          <w:color w:val="FF0000"/>
          <w:spacing w:val="-1"/>
          <w:sz w:val="20"/>
          <w:szCs w:val="20"/>
          <w:lang w:eastAsia="x-none"/>
        </w:rPr>
        <w:sectPr w:rsidR="00836367" w:rsidRPr="00102760" w:rsidSect="002113C4">
          <w:type w:val="continuous"/>
          <w:pgSz w:w="11906" w:h="16838" w:code="9"/>
          <w:pgMar w:top="1080" w:right="907" w:bottom="1440" w:left="907" w:header="720" w:footer="720" w:gutter="0"/>
          <w:cols w:num="2" w:space="360"/>
          <w:docGrid w:linePitch="360"/>
        </w:sectPr>
      </w:pPr>
    </w:p>
    <w:p w14:paraId="18CED7DD" w14:textId="77777777" w:rsidR="009303D9" w:rsidRPr="00102760" w:rsidRDefault="009303D9" w:rsidP="005B520E"/>
    <w:sectPr w:rsidR="009303D9" w:rsidRPr="00102760" w:rsidSect="002113C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E8EDC" w14:textId="77777777" w:rsidR="009A4115" w:rsidRDefault="009A4115" w:rsidP="001A3B3D">
      <w:r>
        <w:separator/>
      </w:r>
    </w:p>
  </w:endnote>
  <w:endnote w:type="continuationSeparator" w:id="0">
    <w:p w14:paraId="335B8921" w14:textId="77777777" w:rsidR="009A4115" w:rsidRDefault="009A4115"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0AD28" w14:textId="77777777" w:rsidR="006305FD" w:rsidRPr="006F6D3D" w:rsidRDefault="006305F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22639" w14:textId="77777777" w:rsidR="009A4115" w:rsidRDefault="009A4115" w:rsidP="001A3B3D">
      <w:r>
        <w:separator/>
      </w:r>
    </w:p>
  </w:footnote>
  <w:footnote w:type="continuationSeparator" w:id="0">
    <w:p w14:paraId="0D8D494E" w14:textId="77777777" w:rsidR="009A4115" w:rsidRDefault="009A4115"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144CA8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38EA7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71A18F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4124E6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9C84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AD2452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7C8621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046C4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8A0B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8C4E4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960936"/>
    <w:multiLevelType w:val="hybridMultilevel"/>
    <w:tmpl w:val="1FD805B2"/>
    <w:lvl w:ilvl="0" w:tplc="D2C68CFE">
      <w:start w:val="1"/>
      <w:numFmt w:val="decimal"/>
      <w:pStyle w:val="LABDAS16NomorDaftarPustaka"/>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1" w15:restartNumberingAfterBreak="0">
    <w:nsid w:val="67B96222"/>
    <w:multiLevelType w:val="hybridMultilevel"/>
    <w:tmpl w:val="20BAFCE6"/>
    <w:lvl w:ilvl="0" w:tplc="0421000F">
      <w:start w:val="1"/>
      <w:numFmt w:val="decimal"/>
      <w:lvlText w:val="%1."/>
      <w:lvlJc w:val="left"/>
      <w:pPr>
        <w:ind w:left="540" w:hanging="360"/>
      </w:p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22"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5130"/>
        </w:tabs>
      </w:pPr>
      <w:rPr>
        <w:rFonts w:ascii="Times New Roman" w:hAnsi="Times New Roman" w:cs="Times New Roman" w:hint="default"/>
        <w:b w:val="0"/>
        <w:bCs w:val="0"/>
        <w:i w:val="0"/>
        <w:iCs w:val="0"/>
        <w:sz w:val="16"/>
        <w:szCs w:val="16"/>
      </w:rPr>
    </w:lvl>
  </w:abstractNum>
  <w:abstractNum w:abstractNumId="24" w15:restartNumberingAfterBreak="0">
    <w:nsid w:val="72992B8B"/>
    <w:multiLevelType w:val="multilevel"/>
    <w:tmpl w:val="52D04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abstractNum w:abstractNumId="26" w15:restartNumberingAfterBreak="0">
    <w:nsid w:val="7AA97E4A"/>
    <w:multiLevelType w:val="multilevel"/>
    <w:tmpl w:val="21562CB0"/>
    <w:name w:val="/#"/>
    <w:lvl w:ilvl="0">
      <w:start w:val="1"/>
      <w:numFmt w:val="decimal"/>
      <w:lvlText w:val="%1"/>
      <w:lvlJc w:val="left"/>
      <w:pPr>
        <w:tabs>
          <w:tab w:val="num" w:pos="36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num w:numId="1">
    <w:abstractNumId w:val="14"/>
  </w:num>
  <w:num w:numId="2">
    <w:abstractNumId w:val="22"/>
  </w:num>
  <w:num w:numId="3">
    <w:abstractNumId w:val="13"/>
  </w:num>
  <w:num w:numId="4">
    <w:abstractNumId w:val="17"/>
  </w:num>
  <w:num w:numId="5">
    <w:abstractNumId w:val="17"/>
  </w:num>
  <w:num w:numId="6">
    <w:abstractNumId w:val="17"/>
  </w:num>
  <w:num w:numId="7">
    <w:abstractNumId w:val="17"/>
  </w:num>
  <w:num w:numId="8">
    <w:abstractNumId w:val="20"/>
  </w:num>
  <w:num w:numId="9">
    <w:abstractNumId w:val="23"/>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6"/>
  </w:num>
  <w:num w:numId="26">
    <w:abstractNumId w:val="25"/>
  </w:num>
  <w:num w:numId="27">
    <w:abstractNumId w:val="16"/>
  </w:num>
  <w:num w:numId="28">
    <w:abstractNumId w:val="19"/>
  </w:num>
  <w:num w:numId="29">
    <w:abstractNumId w:val="24"/>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12601"/>
    <w:rsid w:val="0004781E"/>
    <w:rsid w:val="00047A2A"/>
    <w:rsid w:val="00053913"/>
    <w:rsid w:val="0008758A"/>
    <w:rsid w:val="000C1E68"/>
    <w:rsid w:val="000D6801"/>
    <w:rsid w:val="000E1910"/>
    <w:rsid w:val="000F02AB"/>
    <w:rsid w:val="00102760"/>
    <w:rsid w:val="00135FD5"/>
    <w:rsid w:val="001521A4"/>
    <w:rsid w:val="00160A6A"/>
    <w:rsid w:val="0017768F"/>
    <w:rsid w:val="00190291"/>
    <w:rsid w:val="001A2EFD"/>
    <w:rsid w:val="001A3B3D"/>
    <w:rsid w:val="001B57A2"/>
    <w:rsid w:val="001B67DC"/>
    <w:rsid w:val="001C51D4"/>
    <w:rsid w:val="001F6189"/>
    <w:rsid w:val="00210BCE"/>
    <w:rsid w:val="002113C4"/>
    <w:rsid w:val="0021314D"/>
    <w:rsid w:val="002254A9"/>
    <w:rsid w:val="00226464"/>
    <w:rsid w:val="00233D97"/>
    <w:rsid w:val="00234439"/>
    <w:rsid w:val="002347A2"/>
    <w:rsid w:val="00262173"/>
    <w:rsid w:val="002647D8"/>
    <w:rsid w:val="0027745E"/>
    <w:rsid w:val="002850E3"/>
    <w:rsid w:val="00285CA6"/>
    <w:rsid w:val="002D1CD9"/>
    <w:rsid w:val="00353543"/>
    <w:rsid w:val="00354FCF"/>
    <w:rsid w:val="003670DF"/>
    <w:rsid w:val="00375F95"/>
    <w:rsid w:val="00397A54"/>
    <w:rsid w:val="003A19E2"/>
    <w:rsid w:val="003B4E04"/>
    <w:rsid w:val="003B66E5"/>
    <w:rsid w:val="003C5268"/>
    <w:rsid w:val="003F5A08"/>
    <w:rsid w:val="00411C7D"/>
    <w:rsid w:val="00420716"/>
    <w:rsid w:val="00423160"/>
    <w:rsid w:val="004325FB"/>
    <w:rsid w:val="004432BA"/>
    <w:rsid w:val="0044407E"/>
    <w:rsid w:val="00447BB9"/>
    <w:rsid w:val="00450693"/>
    <w:rsid w:val="00471456"/>
    <w:rsid w:val="004B2A3C"/>
    <w:rsid w:val="004D72B5"/>
    <w:rsid w:val="005012AF"/>
    <w:rsid w:val="00507CCD"/>
    <w:rsid w:val="0053010E"/>
    <w:rsid w:val="00551B7F"/>
    <w:rsid w:val="0056610F"/>
    <w:rsid w:val="00575BCA"/>
    <w:rsid w:val="005B0344"/>
    <w:rsid w:val="005B520E"/>
    <w:rsid w:val="005C4A9C"/>
    <w:rsid w:val="005D0C9E"/>
    <w:rsid w:val="005E2800"/>
    <w:rsid w:val="005F4638"/>
    <w:rsid w:val="00605825"/>
    <w:rsid w:val="006120D4"/>
    <w:rsid w:val="006305FD"/>
    <w:rsid w:val="00645D22"/>
    <w:rsid w:val="00651331"/>
    <w:rsid w:val="00651A08"/>
    <w:rsid w:val="00654204"/>
    <w:rsid w:val="00670434"/>
    <w:rsid w:val="0068635C"/>
    <w:rsid w:val="006B6B66"/>
    <w:rsid w:val="006B7C77"/>
    <w:rsid w:val="006C684D"/>
    <w:rsid w:val="006F6D3D"/>
    <w:rsid w:val="00715BEA"/>
    <w:rsid w:val="007344E7"/>
    <w:rsid w:val="00740EEA"/>
    <w:rsid w:val="00750B36"/>
    <w:rsid w:val="00776392"/>
    <w:rsid w:val="00794804"/>
    <w:rsid w:val="007A6B4F"/>
    <w:rsid w:val="007B33F1"/>
    <w:rsid w:val="007B6DDA"/>
    <w:rsid w:val="007C0308"/>
    <w:rsid w:val="007C2FF2"/>
    <w:rsid w:val="007D6232"/>
    <w:rsid w:val="007F1F99"/>
    <w:rsid w:val="007F768F"/>
    <w:rsid w:val="0080791D"/>
    <w:rsid w:val="00836367"/>
    <w:rsid w:val="008649A2"/>
    <w:rsid w:val="00873603"/>
    <w:rsid w:val="00884B83"/>
    <w:rsid w:val="008A2C7D"/>
    <w:rsid w:val="008A4085"/>
    <w:rsid w:val="008C104E"/>
    <w:rsid w:val="008C4B23"/>
    <w:rsid w:val="008E646E"/>
    <w:rsid w:val="008F6E2C"/>
    <w:rsid w:val="009303D9"/>
    <w:rsid w:val="009308B2"/>
    <w:rsid w:val="00933C64"/>
    <w:rsid w:val="00951876"/>
    <w:rsid w:val="00972203"/>
    <w:rsid w:val="00994399"/>
    <w:rsid w:val="009A4115"/>
    <w:rsid w:val="009F1D79"/>
    <w:rsid w:val="00A059B3"/>
    <w:rsid w:val="00A06E9D"/>
    <w:rsid w:val="00A1485E"/>
    <w:rsid w:val="00A15FFA"/>
    <w:rsid w:val="00A46E50"/>
    <w:rsid w:val="00A76C69"/>
    <w:rsid w:val="00A84BDB"/>
    <w:rsid w:val="00AA12C5"/>
    <w:rsid w:val="00AA7422"/>
    <w:rsid w:val="00AE3409"/>
    <w:rsid w:val="00AE630A"/>
    <w:rsid w:val="00AE7804"/>
    <w:rsid w:val="00AF5ADD"/>
    <w:rsid w:val="00B11A60"/>
    <w:rsid w:val="00B134B1"/>
    <w:rsid w:val="00B22613"/>
    <w:rsid w:val="00B61D09"/>
    <w:rsid w:val="00B621A2"/>
    <w:rsid w:val="00B92465"/>
    <w:rsid w:val="00BA1025"/>
    <w:rsid w:val="00BC3420"/>
    <w:rsid w:val="00BD670B"/>
    <w:rsid w:val="00BE0CCB"/>
    <w:rsid w:val="00BE7D3C"/>
    <w:rsid w:val="00BF5FF6"/>
    <w:rsid w:val="00C0207F"/>
    <w:rsid w:val="00C16117"/>
    <w:rsid w:val="00C3075A"/>
    <w:rsid w:val="00C919A4"/>
    <w:rsid w:val="00CA4392"/>
    <w:rsid w:val="00CC393F"/>
    <w:rsid w:val="00CF0D29"/>
    <w:rsid w:val="00CF6D4F"/>
    <w:rsid w:val="00D2176E"/>
    <w:rsid w:val="00D325BC"/>
    <w:rsid w:val="00D476A3"/>
    <w:rsid w:val="00D632BE"/>
    <w:rsid w:val="00D72D06"/>
    <w:rsid w:val="00D7522C"/>
    <w:rsid w:val="00D7536F"/>
    <w:rsid w:val="00D76668"/>
    <w:rsid w:val="00D90A67"/>
    <w:rsid w:val="00E07383"/>
    <w:rsid w:val="00E143AF"/>
    <w:rsid w:val="00E165BC"/>
    <w:rsid w:val="00E34413"/>
    <w:rsid w:val="00E34950"/>
    <w:rsid w:val="00E47C1C"/>
    <w:rsid w:val="00E61E12"/>
    <w:rsid w:val="00E7596C"/>
    <w:rsid w:val="00E878F2"/>
    <w:rsid w:val="00ED0149"/>
    <w:rsid w:val="00EE2806"/>
    <w:rsid w:val="00EF68BA"/>
    <w:rsid w:val="00EF7DE3"/>
    <w:rsid w:val="00F03103"/>
    <w:rsid w:val="00F15458"/>
    <w:rsid w:val="00F17485"/>
    <w:rsid w:val="00F271DE"/>
    <w:rsid w:val="00F5729F"/>
    <w:rsid w:val="00F627DA"/>
    <w:rsid w:val="00F7288F"/>
    <w:rsid w:val="00F73ED2"/>
    <w:rsid w:val="00F847A6"/>
    <w:rsid w:val="00F904C3"/>
    <w:rsid w:val="00F9441B"/>
    <w:rsid w:val="00FA4C32"/>
    <w:rsid w:val="00FD6635"/>
    <w:rsid w:val="00FE7114"/>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9D6EA"/>
  <w15:chartTrackingRefBased/>
  <w15:docId w15:val="{726FEBE0-376C-4F17-8E14-D873FA64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id-ID"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sdException w:name="Smart Link Error" w:semiHidden="1" w:uiPriority="99" w:unhideWhenUsed="1"/>
  </w:latentStyles>
  <w:style w:type="paragraph" w:default="1" w:styleId="Normal">
    <w:name w:val="Normal"/>
    <w:qFormat/>
    <w:rsid w:val="0027745E"/>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link w:val="Heading4Char"/>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customStyle="1" w:styleId="Paragraph">
    <w:name w:val="Paragraph"/>
    <w:basedOn w:val="Normal"/>
    <w:rsid w:val="001C51D4"/>
    <w:pPr>
      <w:ind w:firstLine="284"/>
      <w:jc w:val="both"/>
    </w:pPr>
    <w:rPr>
      <w:rFonts w:eastAsia="Times New Roman"/>
    </w:rPr>
  </w:style>
  <w:style w:type="character" w:customStyle="1" w:styleId="Heading4Char">
    <w:name w:val="Heading 4 Char"/>
    <w:link w:val="Heading4"/>
    <w:rsid w:val="00507CCD"/>
    <w:rPr>
      <w:i/>
      <w:iCs/>
      <w:noProof/>
      <w:lang w:val="en-US" w:eastAsia="en-US"/>
    </w:rPr>
  </w:style>
  <w:style w:type="paragraph" w:customStyle="1" w:styleId="FigureCaption0">
    <w:name w:val="Figure Caption"/>
    <w:next w:val="Paragraph"/>
    <w:rsid w:val="001521A4"/>
    <w:pPr>
      <w:spacing w:before="120"/>
      <w:jc w:val="center"/>
    </w:pPr>
    <w:rPr>
      <w:rFonts w:eastAsia="Times New Roman"/>
      <w:sz w:val="18"/>
      <w:lang w:val="en-US" w:eastAsia="en-US"/>
    </w:rPr>
  </w:style>
  <w:style w:type="paragraph" w:customStyle="1" w:styleId="Paragraphnumbered">
    <w:name w:val="Paragraph (numbered)"/>
    <w:rsid w:val="001521A4"/>
    <w:pPr>
      <w:numPr>
        <w:numId w:val="26"/>
      </w:numPr>
      <w:jc w:val="both"/>
    </w:pPr>
    <w:rPr>
      <w:rFonts w:eastAsia="Times New Roman"/>
      <w:lang w:val="en-US" w:eastAsia="en-US"/>
    </w:rPr>
  </w:style>
  <w:style w:type="table" w:styleId="TableGrid">
    <w:name w:val="Table Grid"/>
    <w:basedOn w:val="TableNormal"/>
    <w:rsid w:val="00FD66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FigureCaption0"/>
    <w:qFormat/>
    <w:rsid w:val="00FD6635"/>
    <w:rPr>
      <w:szCs w:val="18"/>
    </w:rPr>
  </w:style>
  <w:style w:type="paragraph" w:styleId="Caption">
    <w:name w:val="caption"/>
    <w:basedOn w:val="Normal"/>
    <w:next w:val="Normal"/>
    <w:unhideWhenUsed/>
    <w:qFormat/>
    <w:rsid w:val="00FD6635"/>
    <w:pPr>
      <w:spacing w:after="200"/>
      <w:jc w:val="left"/>
    </w:pPr>
    <w:rPr>
      <w:rFonts w:eastAsia="Times New Roman"/>
      <w:i/>
      <w:iCs/>
      <w:color w:val="44546A"/>
      <w:sz w:val="18"/>
      <w:szCs w:val="18"/>
    </w:rPr>
  </w:style>
  <w:style w:type="character" w:customStyle="1" w:styleId="Heading2Char">
    <w:name w:val="Heading 2 Char"/>
    <w:link w:val="Heading2"/>
    <w:rsid w:val="001B57A2"/>
    <w:rPr>
      <w:i/>
      <w:iCs/>
      <w:noProof/>
      <w:lang w:val="en-US" w:eastAsia="en-US"/>
    </w:rPr>
  </w:style>
  <w:style w:type="paragraph" w:styleId="BalloonText">
    <w:name w:val="Balloon Text"/>
    <w:basedOn w:val="Normal"/>
    <w:link w:val="BalloonTextChar"/>
    <w:rsid w:val="00CF0D29"/>
    <w:rPr>
      <w:rFonts w:ascii="Segoe UI" w:hAnsi="Segoe UI" w:cs="Segoe UI"/>
      <w:sz w:val="18"/>
      <w:szCs w:val="18"/>
    </w:rPr>
  </w:style>
  <w:style w:type="character" w:customStyle="1" w:styleId="BalloonTextChar">
    <w:name w:val="Balloon Text Char"/>
    <w:basedOn w:val="DefaultParagraphFont"/>
    <w:link w:val="BalloonText"/>
    <w:rsid w:val="00CF0D29"/>
    <w:rPr>
      <w:rFonts w:ascii="Segoe UI" w:hAnsi="Segoe UI" w:cs="Segoe UI"/>
      <w:sz w:val="18"/>
      <w:szCs w:val="18"/>
      <w:lang w:val="en-US" w:eastAsia="en-US"/>
    </w:rPr>
  </w:style>
  <w:style w:type="paragraph" w:styleId="Bibliography">
    <w:name w:val="Bibliography"/>
    <w:basedOn w:val="Normal"/>
    <w:next w:val="Normal"/>
    <w:uiPriority w:val="70"/>
    <w:rsid w:val="00AE7804"/>
    <w:pPr>
      <w:tabs>
        <w:tab w:val="left" w:pos="384"/>
      </w:tabs>
      <w:ind w:left="384" w:hanging="384"/>
    </w:pPr>
  </w:style>
  <w:style w:type="paragraph" w:styleId="BlockText">
    <w:name w:val="Block Text"/>
    <w:basedOn w:val="Normal"/>
    <w:rsid w:val="006120D4"/>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cstheme="minorBidi"/>
      <w:i/>
      <w:iCs/>
      <w:color w:val="4472C4" w:themeColor="accent1"/>
    </w:rPr>
  </w:style>
  <w:style w:type="paragraph" w:customStyle="1" w:styleId="LABDAS11BabIsi">
    <w:name w:val="LABDAS (11) Bab Isi"/>
    <w:basedOn w:val="Normal"/>
    <w:link w:val="LABDAS11BabIsiChar"/>
    <w:rsid w:val="006305FD"/>
    <w:pPr>
      <w:spacing w:before="120" w:after="120"/>
      <w:jc w:val="both"/>
    </w:pPr>
    <w:rPr>
      <w:rFonts w:ascii="Book Antiqua" w:eastAsia="MS Mincho" w:hAnsi="Book Antiqua"/>
      <w:szCs w:val="24"/>
      <w:lang w:val="en-GB" w:eastAsia="ja-JP"/>
    </w:rPr>
  </w:style>
  <w:style w:type="character" w:customStyle="1" w:styleId="LABDAS11BabIsiChar">
    <w:name w:val="LABDAS (11) Bab Isi Char"/>
    <w:basedOn w:val="DefaultParagraphFont"/>
    <w:link w:val="LABDAS11BabIsi"/>
    <w:rsid w:val="006305FD"/>
    <w:rPr>
      <w:rFonts w:ascii="Book Antiqua" w:eastAsia="MS Mincho" w:hAnsi="Book Antiqua"/>
      <w:szCs w:val="24"/>
      <w:lang w:val="en-GB" w:eastAsia="ja-JP"/>
    </w:rPr>
  </w:style>
  <w:style w:type="paragraph" w:customStyle="1" w:styleId="LABDAS16NomorDaftarPustaka">
    <w:name w:val="LABDAS (16) Nomor Daftar Pustaka"/>
    <w:basedOn w:val="Normal"/>
    <w:rsid w:val="00B61D09"/>
    <w:pPr>
      <w:numPr>
        <w:numId w:val="28"/>
      </w:numPr>
      <w:spacing w:before="120" w:after="120"/>
      <w:jc w:val="both"/>
    </w:pPr>
    <w:rPr>
      <w:rFonts w:ascii="Garamond" w:eastAsia="MS Mincho" w:hAnsi="Garamond"/>
      <w:sz w:val="22"/>
      <w:szCs w:val="24"/>
      <w:lang w:val="sv-SE" w:eastAsia="ja-JP"/>
    </w:rPr>
  </w:style>
  <w:style w:type="character" w:styleId="Hyperlink">
    <w:name w:val="Hyperlink"/>
    <w:basedOn w:val="DefaultParagraphFont"/>
    <w:rsid w:val="002113C4"/>
    <w:rPr>
      <w:color w:val="0563C1" w:themeColor="hyperlink"/>
      <w:u w:val="single"/>
    </w:rPr>
  </w:style>
  <w:style w:type="character" w:styleId="UnresolvedMention">
    <w:name w:val="Unresolved Mention"/>
    <w:basedOn w:val="DefaultParagraphFont"/>
    <w:uiPriority w:val="47"/>
    <w:rsid w:val="002113C4"/>
    <w:rPr>
      <w:color w:val="605E5C"/>
      <w:shd w:val="clear" w:color="auto" w:fill="E1DFDD"/>
    </w:rPr>
  </w:style>
  <w:style w:type="character" w:styleId="PlaceholderText">
    <w:name w:val="Placeholder Text"/>
    <w:basedOn w:val="DefaultParagraphFont"/>
    <w:uiPriority w:val="99"/>
    <w:unhideWhenUsed/>
    <w:rsid w:val="00D90A67"/>
    <w:rPr>
      <w:color w:val="808080"/>
    </w:rPr>
  </w:style>
  <w:style w:type="paragraph" w:styleId="ListParagraph">
    <w:name w:val="List Paragraph"/>
    <w:basedOn w:val="Normal"/>
    <w:uiPriority w:val="72"/>
    <w:qFormat/>
    <w:rsid w:val="00994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559146">
      <w:bodyDiv w:val="1"/>
      <w:marLeft w:val="0"/>
      <w:marRight w:val="0"/>
      <w:marTop w:val="0"/>
      <w:marBottom w:val="0"/>
      <w:divBdr>
        <w:top w:val="none" w:sz="0" w:space="0" w:color="auto"/>
        <w:left w:val="none" w:sz="0" w:space="0" w:color="auto"/>
        <w:bottom w:val="none" w:sz="0" w:space="0" w:color="auto"/>
        <w:right w:val="none" w:sz="0" w:space="0" w:color="auto"/>
      </w:divBdr>
    </w:div>
    <w:div w:id="686906021">
      <w:bodyDiv w:val="1"/>
      <w:marLeft w:val="0"/>
      <w:marRight w:val="0"/>
      <w:marTop w:val="0"/>
      <w:marBottom w:val="0"/>
      <w:divBdr>
        <w:top w:val="none" w:sz="0" w:space="0" w:color="auto"/>
        <w:left w:val="none" w:sz="0" w:space="0" w:color="auto"/>
        <w:bottom w:val="none" w:sz="0" w:space="0" w:color="auto"/>
        <w:right w:val="none" w:sz="0" w:space="0" w:color="auto"/>
      </w:divBdr>
    </w:div>
    <w:div w:id="793522398">
      <w:bodyDiv w:val="1"/>
      <w:marLeft w:val="0"/>
      <w:marRight w:val="0"/>
      <w:marTop w:val="0"/>
      <w:marBottom w:val="0"/>
      <w:divBdr>
        <w:top w:val="none" w:sz="0" w:space="0" w:color="auto"/>
        <w:left w:val="none" w:sz="0" w:space="0" w:color="auto"/>
        <w:bottom w:val="none" w:sz="0" w:space="0" w:color="auto"/>
        <w:right w:val="none" w:sz="0" w:space="0" w:color="auto"/>
      </w:divBdr>
      <w:divsChild>
        <w:div w:id="1165515869">
          <w:marLeft w:val="0"/>
          <w:marRight w:val="0"/>
          <w:marTop w:val="0"/>
          <w:marBottom w:val="0"/>
          <w:divBdr>
            <w:top w:val="none" w:sz="0" w:space="0" w:color="auto"/>
            <w:left w:val="none" w:sz="0" w:space="0" w:color="auto"/>
            <w:bottom w:val="none" w:sz="0" w:space="0" w:color="auto"/>
            <w:right w:val="none" w:sz="0" w:space="0" w:color="auto"/>
          </w:divBdr>
          <w:divsChild>
            <w:div w:id="970744967">
              <w:marLeft w:val="0"/>
              <w:marRight w:val="0"/>
              <w:marTop w:val="0"/>
              <w:marBottom w:val="0"/>
              <w:divBdr>
                <w:top w:val="none" w:sz="0" w:space="0" w:color="auto"/>
                <w:left w:val="none" w:sz="0" w:space="0" w:color="auto"/>
                <w:bottom w:val="none" w:sz="0" w:space="0" w:color="auto"/>
                <w:right w:val="none" w:sz="0" w:space="0" w:color="auto"/>
              </w:divBdr>
              <w:divsChild>
                <w:div w:id="794375156">
                  <w:marLeft w:val="0"/>
                  <w:marRight w:val="0"/>
                  <w:marTop w:val="0"/>
                  <w:marBottom w:val="0"/>
                  <w:divBdr>
                    <w:top w:val="none" w:sz="0" w:space="0" w:color="auto"/>
                    <w:left w:val="none" w:sz="0" w:space="0" w:color="auto"/>
                    <w:bottom w:val="none" w:sz="0" w:space="0" w:color="auto"/>
                    <w:right w:val="none" w:sz="0" w:space="0" w:color="auto"/>
                  </w:divBdr>
                  <w:divsChild>
                    <w:div w:id="1116751551">
                      <w:marLeft w:val="375"/>
                      <w:marRight w:val="0"/>
                      <w:marTop w:val="0"/>
                      <w:marBottom w:val="0"/>
                      <w:divBdr>
                        <w:top w:val="none" w:sz="0" w:space="0" w:color="auto"/>
                        <w:left w:val="none" w:sz="0" w:space="0" w:color="auto"/>
                        <w:bottom w:val="none" w:sz="0" w:space="0" w:color="auto"/>
                        <w:right w:val="none" w:sz="0" w:space="0" w:color="auto"/>
                      </w:divBdr>
                      <w:divsChild>
                        <w:div w:id="9210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77584">
              <w:marLeft w:val="0"/>
              <w:marRight w:val="0"/>
              <w:marTop w:val="0"/>
              <w:marBottom w:val="0"/>
              <w:divBdr>
                <w:top w:val="none" w:sz="0" w:space="0" w:color="auto"/>
                <w:left w:val="none" w:sz="0" w:space="0" w:color="auto"/>
                <w:bottom w:val="none" w:sz="0" w:space="0" w:color="auto"/>
                <w:right w:val="none" w:sz="0" w:space="0" w:color="auto"/>
              </w:divBdr>
              <w:divsChild>
                <w:div w:id="1822768071">
                  <w:marLeft w:val="0"/>
                  <w:marRight w:val="0"/>
                  <w:marTop w:val="0"/>
                  <w:marBottom w:val="0"/>
                  <w:divBdr>
                    <w:top w:val="none" w:sz="0" w:space="0" w:color="auto"/>
                    <w:left w:val="none" w:sz="0" w:space="0" w:color="auto"/>
                    <w:bottom w:val="none" w:sz="0" w:space="0" w:color="auto"/>
                    <w:right w:val="none" w:sz="0" w:space="0" w:color="auto"/>
                  </w:divBdr>
                  <w:divsChild>
                    <w:div w:id="1709060933">
                      <w:marLeft w:val="0"/>
                      <w:marRight w:val="0"/>
                      <w:marTop w:val="0"/>
                      <w:marBottom w:val="0"/>
                      <w:divBdr>
                        <w:top w:val="none" w:sz="0" w:space="0" w:color="auto"/>
                        <w:left w:val="none" w:sz="0" w:space="0" w:color="auto"/>
                        <w:bottom w:val="none" w:sz="0" w:space="0" w:color="auto"/>
                        <w:right w:val="none" w:sz="0" w:space="0" w:color="auto"/>
                      </w:divBdr>
                      <w:divsChild>
                        <w:div w:id="626862311">
                          <w:marLeft w:val="0"/>
                          <w:marRight w:val="0"/>
                          <w:marTop w:val="0"/>
                          <w:marBottom w:val="0"/>
                          <w:divBdr>
                            <w:top w:val="none" w:sz="0" w:space="0" w:color="auto"/>
                            <w:left w:val="none" w:sz="0" w:space="0" w:color="auto"/>
                            <w:bottom w:val="none" w:sz="0" w:space="0" w:color="auto"/>
                            <w:right w:val="none" w:sz="0" w:space="0" w:color="auto"/>
                          </w:divBdr>
                        </w:div>
                        <w:div w:id="1320384653">
                          <w:marLeft w:val="0"/>
                          <w:marRight w:val="0"/>
                          <w:marTop w:val="0"/>
                          <w:marBottom w:val="0"/>
                          <w:divBdr>
                            <w:top w:val="none" w:sz="0" w:space="0" w:color="auto"/>
                            <w:left w:val="none" w:sz="0" w:space="0" w:color="auto"/>
                            <w:bottom w:val="none" w:sz="0" w:space="0" w:color="auto"/>
                            <w:right w:val="none" w:sz="0" w:space="0" w:color="auto"/>
                          </w:divBdr>
                          <w:divsChild>
                            <w:div w:id="1446729452">
                              <w:marLeft w:val="0"/>
                              <w:marRight w:val="300"/>
                              <w:marTop w:val="180"/>
                              <w:marBottom w:val="0"/>
                              <w:divBdr>
                                <w:top w:val="none" w:sz="0" w:space="0" w:color="auto"/>
                                <w:left w:val="none" w:sz="0" w:space="0" w:color="auto"/>
                                <w:bottom w:val="none" w:sz="0" w:space="0" w:color="auto"/>
                                <w:right w:val="none" w:sz="0" w:space="0" w:color="auto"/>
                              </w:divBdr>
                              <w:divsChild>
                                <w:div w:id="12608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08898">
          <w:marLeft w:val="0"/>
          <w:marRight w:val="0"/>
          <w:marTop w:val="0"/>
          <w:marBottom w:val="0"/>
          <w:divBdr>
            <w:top w:val="none" w:sz="0" w:space="0" w:color="auto"/>
            <w:left w:val="none" w:sz="0" w:space="0" w:color="auto"/>
            <w:bottom w:val="none" w:sz="0" w:space="0" w:color="auto"/>
            <w:right w:val="none" w:sz="0" w:space="0" w:color="auto"/>
          </w:divBdr>
          <w:divsChild>
            <w:div w:id="256790112">
              <w:marLeft w:val="0"/>
              <w:marRight w:val="0"/>
              <w:marTop w:val="0"/>
              <w:marBottom w:val="0"/>
              <w:divBdr>
                <w:top w:val="none" w:sz="0" w:space="0" w:color="auto"/>
                <w:left w:val="none" w:sz="0" w:space="0" w:color="auto"/>
                <w:bottom w:val="none" w:sz="0" w:space="0" w:color="auto"/>
                <w:right w:val="none" w:sz="0" w:space="0" w:color="auto"/>
              </w:divBdr>
              <w:divsChild>
                <w:div w:id="1834712900">
                  <w:marLeft w:val="0"/>
                  <w:marRight w:val="0"/>
                  <w:marTop w:val="0"/>
                  <w:marBottom w:val="0"/>
                  <w:divBdr>
                    <w:top w:val="none" w:sz="0" w:space="0" w:color="auto"/>
                    <w:left w:val="none" w:sz="0" w:space="0" w:color="auto"/>
                    <w:bottom w:val="none" w:sz="0" w:space="0" w:color="auto"/>
                    <w:right w:val="none" w:sz="0" w:space="0" w:color="auto"/>
                  </w:divBdr>
                  <w:divsChild>
                    <w:div w:id="1427847038">
                      <w:marLeft w:val="0"/>
                      <w:marRight w:val="0"/>
                      <w:marTop w:val="0"/>
                      <w:marBottom w:val="0"/>
                      <w:divBdr>
                        <w:top w:val="none" w:sz="0" w:space="0" w:color="auto"/>
                        <w:left w:val="none" w:sz="0" w:space="0" w:color="auto"/>
                        <w:bottom w:val="none" w:sz="0" w:space="0" w:color="auto"/>
                        <w:right w:val="none" w:sz="0" w:space="0" w:color="auto"/>
                      </w:divBdr>
                      <w:divsChild>
                        <w:div w:id="555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880476">
      <w:bodyDiv w:val="1"/>
      <w:marLeft w:val="0"/>
      <w:marRight w:val="0"/>
      <w:marTop w:val="0"/>
      <w:marBottom w:val="0"/>
      <w:divBdr>
        <w:top w:val="none" w:sz="0" w:space="0" w:color="auto"/>
        <w:left w:val="none" w:sz="0" w:space="0" w:color="auto"/>
        <w:bottom w:val="none" w:sz="0" w:space="0" w:color="auto"/>
        <w:right w:val="none" w:sz="0" w:space="0" w:color="auto"/>
      </w:divBdr>
    </w:div>
    <w:div w:id="895628019">
      <w:bodyDiv w:val="1"/>
      <w:marLeft w:val="0"/>
      <w:marRight w:val="0"/>
      <w:marTop w:val="0"/>
      <w:marBottom w:val="0"/>
      <w:divBdr>
        <w:top w:val="none" w:sz="0" w:space="0" w:color="auto"/>
        <w:left w:val="none" w:sz="0" w:space="0" w:color="auto"/>
        <w:bottom w:val="none" w:sz="0" w:space="0" w:color="auto"/>
        <w:right w:val="none" w:sz="0" w:space="0" w:color="auto"/>
      </w:divBdr>
    </w:div>
    <w:div w:id="932205028">
      <w:bodyDiv w:val="1"/>
      <w:marLeft w:val="0"/>
      <w:marRight w:val="0"/>
      <w:marTop w:val="0"/>
      <w:marBottom w:val="0"/>
      <w:divBdr>
        <w:top w:val="none" w:sz="0" w:space="0" w:color="auto"/>
        <w:left w:val="none" w:sz="0" w:space="0" w:color="auto"/>
        <w:bottom w:val="none" w:sz="0" w:space="0" w:color="auto"/>
        <w:right w:val="none" w:sz="0" w:space="0" w:color="auto"/>
      </w:divBdr>
    </w:div>
    <w:div w:id="966929956">
      <w:bodyDiv w:val="1"/>
      <w:marLeft w:val="0"/>
      <w:marRight w:val="0"/>
      <w:marTop w:val="0"/>
      <w:marBottom w:val="0"/>
      <w:divBdr>
        <w:top w:val="none" w:sz="0" w:space="0" w:color="auto"/>
        <w:left w:val="none" w:sz="0" w:space="0" w:color="auto"/>
        <w:bottom w:val="none" w:sz="0" w:space="0" w:color="auto"/>
        <w:right w:val="none" w:sz="0" w:space="0" w:color="auto"/>
      </w:divBdr>
    </w:div>
    <w:div w:id="1088692796">
      <w:bodyDiv w:val="1"/>
      <w:marLeft w:val="0"/>
      <w:marRight w:val="0"/>
      <w:marTop w:val="0"/>
      <w:marBottom w:val="0"/>
      <w:divBdr>
        <w:top w:val="none" w:sz="0" w:space="0" w:color="auto"/>
        <w:left w:val="none" w:sz="0" w:space="0" w:color="auto"/>
        <w:bottom w:val="none" w:sz="0" w:space="0" w:color="auto"/>
        <w:right w:val="none" w:sz="0" w:space="0" w:color="auto"/>
      </w:divBdr>
    </w:div>
    <w:div w:id="1309166199">
      <w:bodyDiv w:val="1"/>
      <w:marLeft w:val="0"/>
      <w:marRight w:val="0"/>
      <w:marTop w:val="0"/>
      <w:marBottom w:val="0"/>
      <w:divBdr>
        <w:top w:val="none" w:sz="0" w:space="0" w:color="auto"/>
        <w:left w:val="none" w:sz="0" w:space="0" w:color="auto"/>
        <w:bottom w:val="none" w:sz="0" w:space="0" w:color="auto"/>
        <w:right w:val="none" w:sz="0" w:space="0" w:color="auto"/>
      </w:divBdr>
    </w:div>
    <w:div w:id="1397435503">
      <w:bodyDiv w:val="1"/>
      <w:marLeft w:val="0"/>
      <w:marRight w:val="0"/>
      <w:marTop w:val="0"/>
      <w:marBottom w:val="0"/>
      <w:divBdr>
        <w:top w:val="none" w:sz="0" w:space="0" w:color="auto"/>
        <w:left w:val="none" w:sz="0" w:space="0" w:color="auto"/>
        <w:bottom w:val="none" w:sz="0" w:space="0" w:color="auto"/>
        <w:right w:val="none" w:sz="0" w:space="0" w:color="auto"/>
      </w:divBdr>
    </w:div>
    <w:div w:id="1451850836">
      <w:bodyDiv w:val="1"/>
      <w:marLeft w:val="0"/>
      <w:marRight w:val="0"/>
      <w:marTop w:val="0"/>
      <w:marBottom w:val="0"/>
      <w:divBdr>
        <w:top w:val="none" w:sz="0" w:space="0" w:color="auto"/>
        <w:left w:val="none" w:sz="0" w:space="0" w:color="auto"/>
        <w:bottom w:val="none" w:sz="0" w:space="0" w:color="auto"/>
        <w:right w:val="none" w:sz="0" w:space="0" w:color="auto"/>
      </w:divBdr>
    </w:div>
    <w:div w:id="1492408878">
      <w:bodyDiv w:val="1"/>
      <w:marLeft w:val="0"/>
      <w:marRight w:val="0"/>
      <w:marTop w:val="0"/>
      <w:marBottom w:val="0"/>
      <w:divBdr>
        <w:top w:val="none" w:sz="0" w:space="0" w:color="auto"/>
        <w:left w:val="none" w:sz="0" w:space="0" w:color="auto"/>
        <w:bottom w:val="none" w:sz="0" w:space="0" w:color="auto"/>
        <w:right w:val="none" w:sz="0" w:space="0" w:color="auto"/>
      </w:divBdr>
    </w:div>
    <w:div w:id="1693728440">
      <w:bodyDiv w:val="1"/>
      <w:marLeft w:val="0"/>
      <w:marRight w:val="0"/>
      <w:marTop w:val="0"/>
      <w:marBottom w:val="0"/>
      <w:divBdr>
        <w:top w:val="none" w:sz="0" w:space="0" w:color="auto"/>
        <w:left w:val="none" w:sz="0" w:space="0" w:color="auto"/>
        <w:bottom w:val="none" w:sz="0" w:space="0" w:color="auto"/>
        <w:right w:val="none" w:sz="0" w:space="0" w:color="auto"/>
      </w:divBdr>
    </w:div>
    <w:div w:id="1951542520">
      <w:bodyDiv w:val="1"/>
      <w:marLeft w:val="0"/>
      <w:marRight w:val="0"/>
      <w:marTop w:val="0"/>
      <w:marBottom w:val="0"/>
      <w:divBdr>
        <w:top w:val="none" w:sz="0" w:space="0" w:color="auto"/>
        <w:left w:val="none" w:sz="0" w:space="0" w:color="auto"/>
        <w:bottom w:val="none" w:sz="0" w:space="0" w:color="auto"/>
        <w:right w:val="none" w:sz="0" w:space="0" w:color="auto"/>
      </w:divBdr>
    </w:div>
    <w:div w:id="201078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5.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pn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image" Target="media/image28.jpeg"/><Relationship Id="rId10" Type="http://schemas.openxmlformats.org/officeDocument/2006/relationships/image" Target="media/image2.emf"/><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yong-ramachandaramurthy-2015-a-review-on-the-state-of-the-art-technologies-of-electric-vehicle,-its-impacts-and-prospects</b:Tag>
    <b:SourceType>JournalArticle</b:SourceType>
    <b:Title>A review on the state-of-the-art technologies of electric vehicle, its impacts and prospects</b:Title>
    <b:Year>2015</b:Year>
    <b:Author>
      <b:Author>
        <b:NameList>
          <b:Person>
            <b:First>Jia Ying</b:First>
            <b:Last>Yong</b:Last>
          </b:Person>
          <b:Person>
            <b:First>Vigna K.</b:First>
            <b:Last>Ramachandaramurthy</b:Last>
          </b:Person>
          <b:Person>
            <b:First>Kang Miao</b:First>
            <b:Last>Tan</b:Last>
          </b:Person>
          <b:Person>
            <b:First>N.</b:First>
            <b:Last>Mithulananthan</b:Last>
          </b:Person>
        </b:NameList>
      </b:Author>
    </b:Author>
    <b:JournalName>Renewable and Sustainable Energy Reviews</b:JournalName>
    <b:Pages>365-385</b:Pages>
    <b:Volume>49</b:Volume>
    <b:StandardNumber>10.1016/J.RSER.2015.04.130</b:StandardNumber>
    <b:Publisher>Pergamon</b:Publisher>
    <b:Month>9</b:Month>
    <b:Day>1</b:Day>
    <b:RefOrder>1</b:RefOrder>
  </b:Source>
  <b:Source>
    <b:Tag>chan-2002-the-state-of-the-art-of-electric-and-hybrid-vehicles</b:Tag>
    <b:SourceType>JournalArticle</b:SourceType>
    <b:Title>The state of the art of electric and hybrid vehicles</b:Title>
    <b:Year>2002</b:Year>
    <b:Author>
      <b:Author>
        <b:NameList>
          <b:Person>
            <b:First>C. C.</b:First>
            <b:Last>Chan</b:Last>
          </b:Person>
        </b:NameList>
      </b:Author>
    </b:Author>
    <b:JournalName>Proceedings of the IEEE</b:JournalName>
    <b:StandardNumber>10.1109/5.989873</b:StandardNumber>
    <b:RefOrder>2</b:RefOrder>
  </b:Source>
  <b:Source>
    <b:Tag>zhou-ravey-2019-a-survey-on-driving-prediction-techniques-for-predictive-energy-management-of-plug-in-hybrid-electric-vehicles</b:Tag>
    <b:SourceType>Misc</b:SourceType>
    <b:Title>A survey on driving prediction techniques for predictive energy management of plug-in hybrid electric vehicles</b:Title>
    <b:Year>2019</b:Year>
    <b:Author>
      <b:Author>
        <b:NameList>
          <b:Person>
            <b:First>Yang</b:First>
            <b:Last>Zhou</b:Last>
          </b:Person>
          <b:Person>
            <b:First>Alexandre</b:First>
            <b:Last>Ravey</b:Last>
          </b:Person>
          <b:Person>
            <b:First>Marie Cécile</b:First>
            <b:Last>Péra</b:Last>
          </b:Person>
        </b:NameList>
      </b:Author>
    </b:Author>
    <b:PublicationTitle>Journal of Power Sources</b:PublicationTitle>
    <b:StandardNumber>10.1016/j.jpowsour.2018.11.085</b:StandardNumber>
    <b:RefOrder>3</b:RefOrder>
  </b:Source>
  <b:Source>
    <b:Tag>zhang-vahidi-2012-route-preview-in-energy-management-of-plug-in-hybrid-vehicles</b:Tag>
    <b:SourceType>JournalArticle</b:SourceType>
    <b:Title>Route preview in energy management of plug-in hybrid vehicles</b:Title>
    <b:Year>2012</b:Year>
    <b:Author>
      <b:Author>
        <b:NameList>
          <b:Person>
            <b:First>Chen</b:First>
            <b:Last>Zhang</b:Last>
          </b:Person>
          <b:Person>
            <b:First>Ardalan</b:First>
            <b:Last>Vahidi</b:Last>
          </b:Person>
        </b:NameList>
      </b:Author>
    </b:Author>
    <b:JournalName>IEEE Transactions on Control Systems Technology</b:JournalName>
    <b:StandardNumber>10.1109/TCST.2011.2115242</b:StandardNumber>
    <b:RefOrder>4</b:RefOrder>
  </b:Source>
  <b:Source>
    <b:Tag>xie-peng-2017-plug-in-hybrid-electric-bus-energy-management-based-on-stochastic-model-predictive-control</b:Tag>
    <b:SourceType>ConferenceProceedings</b:SourceType>
    <b:Title>Plug-In Hybrid Electric Bus Energy Management Based on Stochastic Model Predictive Control</b:Title>
    <b:Year>2017</b:Year>
    <b:Author>
      <b:Author>
        <b:NameList>
          <b:Person>
            <b:First>Shanshan</b:First>
            <b:Last>Xie</b:Last>
          </b:Person>
          <b:Person>
            <b:First>Jiankun</b:First>
            <b:Last>Peng</b:Last>
          </b:Person>
          <b:Person>
            <b:First>Hongwen</b:First>
            <b:Last>He</b:Last>
          </b:Person>
        </b:NameList>
      </b:Author>
    </b:Author>
    <b:ConferenceName>Energy Procedia</b:ConferenceName>
    <b:StandardNumber>10.1016/j.egypro.2017.03.773</b:StandardNumber>
    <b:RefOrder>5</b:RefOrder>
  </b:Source>
  <b:Source>
    <b:Tag>taghavipour-vajedi-2012-predictive-power-management-strategy-for-a-phev-based-on-different-levels-of-trip-information</b:Tag>
    <b:SourceType>ConferenceProceedings</b:SourceType>
    <b:Title>Predictive power management strategy for a PHEV based on different levels of trip information</b:Title>
    <b:Year>2012</b:Year>
    <b:Author>
      <b:Author>
        <b:NameList>
          <b:Person>
            <b:First>A.</b:First>
            <b:Last>Taghavipour</b:Last>
          </b:Person>
          <b:Person>
            <b:First>M.</b:First>
            <b:Last>Vajedi</b:Last>
          </b:Person>
          <b:Person>
            <b:First>N. L.</b:First>
            <b:Last>Azad</b:Last>
          </b:Person>
          <b:Person>
            <b:First>J.</b:First>
            <b:Last>McPhee</b:Last>
          </b:Person>
        </b:NameList>
      </b:Author>
    </b:Author>
    <b:ConferenceName>IFAC Proceedings Volumes (IFAC-PapersOnline)</b:ConferenceName>
    <b:StandardNumber>10.3182/20121023-3-FR-4025.00026</b:StandardNumber>
    <b:RefOrder>6</b:RefOrder>
  </b:Source>
  <b:Source>
    <b:Tag>sun-moura-2015-dynamic-traffic-feedback-data-enabled-energy-management-in-plug-in-hybrid-electric-vehicles</b:Tag>
    <b:SourceType>JournalArticle</b:SourceType>
    <b:Title>Dynamic Traffic Feedback Data Enabled Energy Management in Plug-in Hybrid Electric Vehicles</b:Title>
    <b:Year>2015</b:Year>
    <b:Author>
      <b:Author>
        <b:NameList>
          <b:Person>
            <b:First>Chao</b:First>
            <b:Last>Sun</b:Last>
          </b:Person>
          <b:Person>
            <b:First>Scott Jason</b:First>
            <b:Last>Moura</b:Last>
          </b:Person>
          <b:Person>
            <b:First>Xiaosong</b:First>
            <b:Last>Hu</b:Last>
          </b:Person>
          <b:Person>
            <b:First>J. Karl</b:First>
            <b:Last>Hedrick</b:Last>
          </b:Person>
          <b:Person>
            <b:First>Fengchun</b:First>
            <b:Last>Sun</b:Last>
          </b:Person>
        </b:NameList>
      </b:Author>
    </b:Author>
    <b:JournalName>IEEE Transactions on Control Systems Technology</b:JournalName>
    <b:StandardNumber>10.1109/TCST.2014.2361294</b:StandardNumber>
    <b:RefOrder>7</b:RefOrder>
  </b:Source>
  <b:Source>
    <b:Tag>joševski-abel-2014-energy-management-of-parallel-hybrid-electric-vehicles-based-on-stochastic-model-predictive-control</b:Tag>
    <b:SourceType>ConferenceProceedings</b:SourceType>
    <b:Title>Energy management of parallel hybrid electric vehicles based on stochastic model predictive control</b:Title>
    <b:Year>2014</b:Year>
    <b:Author>
      <b:Author>
        <b:NameList>
          <b:Person>
            <b:First>M.</b:First>
            <b:Last>Joševski</b:Last>
          </b:Person>
          <b:Person>
            <b:First>D.</b:First>
            <b:Last>Abel</b:Last>
          </b:Person>
        </b:NameList>
      </b:Author>
    </b:Author>
    <b:ConferenceName>IFAC Proceedings Volumes (IFAC-PapersOnline)</b:ConferenceName>
    <b:StandardNumber>10.3182/20140824-6-za-1003.01329</b:StandardNumber>
    <b:RefOrder>8</b:RefOrder>
  </b:Source>
  <b:Source>
    <b:Tag>cao-peng-2017-research-on-model-prediction-energy-management-strategy-with-variable-horizon</b:Tag>
    <b:SourceType>ConferenceProceedings</b:SourceType>
    <b:Title>Research on Model Prediction Energy Management Strategy with Variable Horizon</b:Title>
    <b:Year>2017</b:Year>
    <b:Author>
      <b:Author>
        <b:NameList>
          <b:Person>
            <b:First>Jianfei</b:First>
            <b:Last>Cao</b:Last>
          </b:Person>
          <b:Person>
            <b:First>Jiankun</b:First>
            <b:Last>Peng</b:Last>
          </b:Person>
          <b:Person>
            <b:First>Hongwen</b:First>
            <b:Last>He</b:Last>
          </b:Person>
        </b:NameList>
      </b:Author>
    </b:Author>
    <b:ConferenceName>Energy Procedia</b:ConferenceName>
    <b:StandardNumber>10.1016/j.egypro.2017.03.819</b:StandardNumber>
    <b:RefOrder>9</b:RefOrder>
  </b:Source>
  <b:Source>
    <b:Tag>cairano-bernardini-2014-stochastic-mpc-with-learning-for-driver-predictive-vehicle-control-and-its-application-to-hev-energy-management</b:Tag>
    <b:SourceType>JournalArticle</b:SourceType>
    <b:Title>Stochastic MPC with learning for driver-predictive vehicle control and its application to HEV energy management</b:Title>
    <b:Year>2014</b:Year>
    <b:Author>
      <b:Author>
        <b:NameList>
          <b:Person>
            <b:First>Stefano Di</b:First>
            <b:Last>Cairano</b:Last>
          </b:Person>
          <b:Person>
            <b:First>Daniele</b:First>
            <b:Last>Bernardini</b:Last>
          </b:Person>
          <b:Person>
            <b:First>Alberto</b:First>
            <b:Last>Bemporad</b:Last>
          </b:Person>
          <b:Person>
            <b:First>Ilya V.</b:First>
            <b:Last>Kolmanovsky</b:Last>
          </b:Person>
        </b:NameList>
      </b:Author>
    </b:Author>
    <b:JournalName>IEEE Transactions on Control Systems Technology</b:JournalName>
    <b:StandardNumber>10.1109/TCST.2013.2272179</b:StandardNumber>
    <b:RefOrder>10</b:RefOrder>
  </b:Source>
</b:Sources>
</file>

<file path=customXml/itemProps1.xml><?xml version="1.0" encoding="utf-8"?>
<ds:datastoreItem xmlns:ds="http://schemas.openxmlformats.org/officeDocument/2006/customXml" ds:itemID="{48B49A90-7C4D-4B4C-BD5B-640014F9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5980</TotalTime>
  <Pages>4</Pages>
  <Words>3559</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Muhammad Hamka</cp:lastModifiedBy>
  <cp:revision>34</cp:revision>
  <cp:lastPrinted>2020-01-31T09:35:00Z</cp:lastPrinted>
  <dcterms:created xsi:type="dcterms:W3CDTF">2019-09-30T16:41:00Z</dcterms:created>
  <dcterms:modified xsi:type="dcterms:W3CDTF">2020-04-15T16:12:00Z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zotero-version="5.0.82"&gt;&lt;session id="MV9f4hA3"/&gt;&lt;style id="http://www.zotero.org/styles/ieee" locale="en-US" hasBibliography="1" bibliographyStyleHasBeenSet="1"/&gt;&lt;prefs&gt;&lt;pref name="fieldType" value="Field"/&gt;&lt;/prefs&gt;&lt;/data&gt;</vt:lpwstr>
  </property>
</Properties>
</file>