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31" w:rsidRDefault="007A7531" w:rsidP="007A7531">
      <w:pPr>
        <w:spacing w:after="200" w:line="0" w:lineRule="atLeast"/>
        <w:jc w:val="center"/>
        <w:rPr>
          <w:rFonts w:ascii="Arial Narrow" w:eastAsia="Calibri" w:hAnsi="Arial Narrow" w:cs="Arial"/>
          <w:b/>
          <w:noProof/>
          <w:sz w:val="24"/>
        </w:rPr>
      </w:pPr>
      <w:r w:rsidRPr="00733942">
        <w:rPr>
          <w:rFonts w:ascii="Arial Narrow" w:eastAsia="Calibri" w:hAnsi="Arial Narrow" w:cs="Arial"/>
          <w:b/>
          <w:noProof/>
          <w:sz w:val="24"/>
        </w:rPr>
        <w:t>DAFTAR PUSTAKA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eastAsia="Calibri" w:hAnsi="Arial Narrow" w:cs="Arial"/>
          <w:b/>
          <w:noProof/>
          <w:sz w:val="20"/>
          <w:szCs w:val="20"/>
        </w:rPr>
        <w:fldChar w:fldCharType="begin" w:fldLock="1"/>
      </w:r>
      <w:r w:rsidRPr="00693B25">
        <w:rPr>
          <w:rFonts w:ascii="Arial Narrow" w:eastAsia="Calibri" w:hAnsi="Arial Narrow" w:cs="Arial"/>
          <w:b/>
          <w:noProof/>
          <w:sz w:val="20"/>
          <w:szCs w:val="20"/>
        </w:rPr>
        <w:instrText xml:space="preserve">ADDIN Mendeley Bibliography CSL_BIBLIOGRAPHY </w:instrText>
      </w:r>
      <w:r w:rsidRPr="00693B25">
        <w:rPr>
          <w:rFonts w:ascii="Arial Narrow" w:eastAsia="Calibri" w:hAnsi="Arial Narrow" w:cs="Arial"/>
          <w:b/>
          <w:noProof/>
          <w:sz w:val="20"/>
          <w:szCs w:val="20"/>
        </w:rPr>
        <w:fldChar w:fldCharType="separate"/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Abbon, T., &amp; Pandiangan, E. (2017). Keabsahan Kegiatan Distributor Dalam Perspektif Hukum Perdata.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Tô-Râ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3</w:t>
      </w:r>
      <w:r w:rsidRPr="00693B25">
        <w:rPr>
          <w:rFonts w:ascii="Arial Narrow" w:hAnsi="Arial Narrow" w:cs="Times New Roman"/>
          <w:noProof/>
          <w:sz w:val="20"/>
          <w:szCs w:val="20"/>
        </w:rPr>
        <w:t>, 647–652. https://doi.org/https://doi.org/10.33541/tora.v3i3.1163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Anindita, R. (2004).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Pemasaran Hasil Pertanian</w:t>
      </w:r>
      <w:r w:rsidRPr="00693B25">
        <w:rPr>
          <w:rFonts w:ascii="Arial Narrow" w:hAnsi="Arial Narrow" w:cs="Times New Roman"/>
          <w:noProof/>
          <w:sz w:val="20"/>
          <w:szCs w:val="20"/>
        </w:rPr>
        <w:t>. Papyrus.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>Anwar, S. (2011). MANAJEMEN RANTAI PASOKAN (SUPPLY CHAIN MANAGEMENT)</w:t>
      </w:r>
      <w:r w:rsidRPr="00693B25">
        <w:rPr>
          <w:rFonts w:ascii="Arial" w:hAnsi="Arial" w:cs="Arial"/>
          <w:noProof/>
          <w:sz w:val="20"/>
          <w:szCs w:val="20"/>
        </w:rPr>
        <w:t> 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: KONSEP DAN HAKIKAT.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Dinamika Informatika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3(2)</w:t>
      </w:r>
      <w:r w:rsidRPr="00693B25">
        <w:rPr>
          <w:rFonts w:ascii="Arial Narrow" w:hAnsi="Arial Narrow" w:cs="Times New Roman"/>
          <w:noProof/>
          <w:sz w:val="20"/>
          <w:szCs w:val="20"/>
        </w:rPr>
        <w:t>. https://doi.org/10.35315/informatika.v3i2.1315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Basu, S. (2000).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Manajemen Pemasaran Modern</w:t>
      </w:r>
      <w:r w:rsidRPr="00693B25">
        <w:rPr>
          <w:rFonts w:ascii="Arial Narrow" w:hAnsi="Arial Narrow" w:cs="Times New Roman"/>
          <w:noProof/>
          <w:sz w:val="20"/>
          <w:szCs w:val="20"/>
        </w:rPr>
        <w:t>. PT. Raja Grafindo Persada.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Dartu. (2006). Saluran Distribusi Meningkatkan Volume Penjualan Produk.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SEGMEN Jurnal Manajemen Dan Bisnis.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 https://doi.org/ISSN: 2684-8414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Dinas Tenaga Kerja dan Perindustrian Kota Surakarta. (2018).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Penyusunan Pemetaan Profil dan Pengembangan Sentra Tekstil dan Produk Tekstil Tahun Anggaran 2018</w:t>
      </w:r>
      <w:r w:rsidRPr="00693B25">
        <w:rPr>
          <w:rFonts w:ascii="Arial Narrow" w:hAnsi="Arial Narrow" w:cs="Times New Roman"/>
          <w:noProof/>
          <w:sz w:val="20"/>
          <w:szCs w:val="20"/>
        </w:rPr>
        <w:t>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Flora, C. B., &amp; Bregendahl, C. (2012). Collaborative Community-supported Agriculture: Balancing Community Capitals for Producers and Consumers.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Int. Jrnl. of Soc. of Agr. &amp; Food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19 N0. 3</w:t>
      </w:r>
      <w:r w:rsidRPr="00693B25">
        <w:rPr>
          <w:rFonts w:ascii="Arial Narrow" w:hAnsi="Arial Narrow" w:cs="Times New Roman"/>
          <w:noProof/>
          <w:sz w:val="20"/>
          <w:szCs w:val="20"/>
        </w:rPr>
        <w:t>, 329–346. https://doi.org/ISSN: 0798-1759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Foster, B. (2008).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Manajemen Ritel</w:t>
      </w:r>
      <w:r w:rsidRPr="00693B25">
        <w:rPr>
          <w:rFonts w:ascii="Arial Narrow" w:hAnsi="Arial Narrow" w:cs="Times New Roman"/>
          <w:noProof/>
          <w:sz w:val="20"/>
          <w:szCs w:val="20"/>
        </w:rPr>
        <w:t>. Alfabeta.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>Peraturan Menteri Dalam Negeri Republik Indonesia Nomor 9 Tahun 2014 Tentang Produk Unggulan Daerah, (2014).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Kementerian Perindustrian Republik Indonesia. (2019).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Diminati Pasar Global, Ekspor Batik Nasional Tembus USD 18 Juta</w:t>
      </w:r>
      <w:r w:rsidRPr="00693B25">
        <w:rPr>
          <w:rFonts w:ascii="Arial Narrow" w:hAnsi="Arial Narrow" w:cs="Times New Roman"/>
          <w:noProof/>
          <w:sz w:val="20"/>
          <w:szCs w:val="20"/>
        </w:rPr>
        <w:t>. https://kemenperin.go.id/artikel/21089/Diminati-Pasar-Global,-Ekspor-Batik-Nasional-Tembus-USD-18-Juta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Kotler, P. (2002).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Manajemen Pemasaran</w:t>
      </w:r>
      <w:r w:rsidRPr="00693B25">
        <w:rPr>
          <w:rFonts w:ascii="Arial Narrow" w:hAnsi="Arial Narrow" w:cs="Times New Roman"/>
          <w:noProof/>
          <w:sz w:val="20"/>
          <w:szCs w:val="20"/>
        </w:rPr>
        <w:t>. Prenhallindo.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Moehar, D. (2001).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Pengatar Ekonomi Pertanian</w:t>
      </w:r>
      <w:r w:rsidRPr="00693B25">
        <w:rPr>
          <w:rFonts w:ascii="Arial Narrow" w:hAnsi="Arial Narrow" w:cs="Times New Roman"/>
          <w:noProof/>
          <w:sz w:val="20"/>
          <w:szCs w:val="20"/>
        </w:rPr>
        <w:t>. Bumi Aksara.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Moersid, A. F. (2013). Re-Investasi Batik dan Identitas Budaya Indonesia dalam Arena Pasar Global.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Ilmiah WIDYA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1</w:t>
      </w:r>
      <w:r w:rsidRPr="00693B25">
        <w:rPr>
          <w:rFonts w:ascii="Arial Narrow" w:hAnsi="Arial Narrow" w:cs="Times New Roman"/>
          <w:noProof/>
          <w:sz w:val="20"/>
          <w:szCs w:val="20"/>
        </w:rPr>
        <w:t>(1). https://doi.org/2337-6686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Naili, F., Naryoso, A., &amp; Ardyan, E. (2017). Model of relationship marketing partnerships between batik SMEs and batik distributors in central Java, Indonesia.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International Journal of Social Ecology and Sustainable Development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8</w:t>
      </w:r>
      <w:r w:rsidRPr="00693B25">
        <w:rPr>
          <w:rFonts w:ascii="Arial Narrow" w:hAnsi="Arial Narrow" w:cs="Times New Roman"/>
          <w:noProof/>
          <w:sz w:val="20"/>
          <w:szCs w:val="20"/>
        </w:rPr>
        <w:t>(4), 1–14. https://doi.org/10.4018/IJSESD.2017100101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Nasution. (2001).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Hukum Perlindungan Konsumen Suatu Pengantar</w:t>
      </w:r>
      <w:r w:rsidRPr="00693B25">
        <w:rPr>
          <w:rFonts w:ascii="Arial Narrow" w:hAnsi="Arial Narrow" w:cs="Times New Roman"/>
          <w:noProof/>
          <w:sz w:val="20"/>
          <w:szCs w:val="20"/>
        </w:rPr>
        <w:t>. Diadit Media.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Nilasari, I., &amp; Wiludjeng, S. (2006).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Pengantar Bisnis</w:t>
      </w:r>
      <w:r w:rsidRPr="00693B25">
        <w:rPr>
          <w:rFonts w:ascii="Arial Narrow" w:hAnsi="Arial Narrow" w:cs="Times New Roman"/>
          <w:noProof/>
          <w:sz w:val="20"/>
          <w:szCs w:val="20"/>
        </w:rPr>
        <w:t>. Graha Ilmu.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Nurseto, S. (2017). Pengaruh Saluran Distribusi Dan Promosi Terhadap Kinerja Pemasaran (Studi Kasus Pada UKM Furniture Kota Semarang.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Administrasi Bisnis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5(2)</w:t>
      </w:r>
      <w:r w:rsidRPr="00693B25">
        <w:rPr>
          <w:rFonts w:ascii="Arial Narrow" w:hAnsi="Arial Narrow" w:cs="Times New Roman"/>
          <w:noProof/>
          <w:sz w:val="20"/>
          <w:szCs w:val="20"/>
        </w:rPr>
        <w:t>, 121–126. https://doi.org/https://doi.org/10.14710/jab.v5i2.16237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Parmono, K. (1995). Simbolisme Batik Tradisional.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Filsafat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23</w:t>
      </w:r>
      <w:r w:rsidRPr="00693B25">
        <w:rPr>
          <w:rFonts w:ascii="Arial Narrow" w:hAnsi="Arial Narrow" w:cs="Times New Roman"/>
          <w:noProof/>
          <w:sz w:val="20"/>
          <w:szCs w:val="20"/>
        </w:rPr>
        <w:t>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>Surat Keputusan Walikota Surakarta Nomor 536/60 Tahun 2019 Tentang Sentra Industri Kecil dan Menengah Kota Surakarta, (2019).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Prahasta, E. (2009).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Sistem Informasi Geografis Konsep-Konsep Dasar</w:t>
      </w:r>
      <w:r w:rsidRPr="00693B25">
        <w:rPr>
          <w:rFonts w:ascii="Arial Narrow" w:hAnsi="Arial Narrow" w:cs="Times New Roman"/>
          <w:noProof/>
          <w:sz w:val="20"/>
          <w:szCs w:val="20"/>
        </w:rPr>
        <w:t>. Informatika Bandung.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Prasetianingtyas, D. (2011).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Alur Distribusi Batik Tulis Kota Yogyakarta Tahun 2009 Skripsi</w:t>
      </w:r>
      <w:r w:rsidRPr="00693B25">
        <w:rPr>
          <w:rFonts w:ascii="Arial Narrow" w:hAnsi="Arial Narrow" w:cs="Times New Roman"/>
          <w:noProof/>
          <w:sz w:val="20"/>
          <w:szCs w:val="20"/>
        </w:rPr>
        <w:t>. Fakultas Matematika dan Ilmu Pengetahuan Alam Universitas Indonesia.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Royan, F. M. (2004).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Marketing Selebrities</w:t>
      </w:r>
      <w:r w:rsidRPr="00693B25">
        <w:rPr>
          <w:rFonts w:ascii="Arial Narrow" w:hAnsi="Arial Narrow" w:cs="Times New Roman"/>
          <w:noProof/>
          <w:sz w:val="20"/>
          <w:szCs w:val="20"/>
        </w:rPr>
        <w:t>. PT. Elex Media Komputindo.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Sari, A. H. (2019).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Konsenrasi Spasial Industri Batik dan Rantai Nilai Distribusi Ekonominya di Kota Surakarta</w:t>
      </w:r>
      <w:r w:rsidRPr="00693B25">
        <w:rPr>
          <w:rFonts w:ascii="Arial Narrow" w:hAnsi="Arial Narrow" w:cs="Times New Roman"/>
          <w:noProof/>
          <w:sz w:val="20"/>
          <w:szCs w:val="20"/>
        </w:rPr>
        <w:t>. Program Studi Ekonomi Pembangunan Fakultas Ekonomi dan Bisnis Universitas Muhammadiyah Surakarta. Kota Surakarta.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Segetlija, Z., Mesaric, J., &amp; Dujak, D. (2011).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Importance Of Distribution Channels - Marketing Channels - For National Economy</w:t>
      </w:r>
      <w:r w:rsidRPr="00693B25">
        <w:rPr>
          <w:rFonts w:ascii="Arial Narrow" w:hAnsi="Arial Narrow" w:cs="Times New Roman"/>
          <w:noProof/>
          <w:sz w:val="20"/>
          <w:szCs w:val="20"/>
        </w:rPr>
        <w:t>. University of J.J.Strossmayer, Faculty of Economics in Osijek.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Shodiq, F. (2017). Kyai Ageng Henis Dalam Sejarah Industri Batik Laweyan Surakarta.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GEMA</w:t>
      </w:r>
      <w:r w:rsidRPr="00693B25">
        <w:rPr>
          <w:rFonts w:ascii="Arial Narrow" w:hAnsi="Arial Narrow" w:cs="Times New Roman"/>
          <w:noProof/>
          <w:sz w:val="20"/>
          <w:szCs w:val="20"/>
        </w:rPr>
        <w:t>. https://doi.org/ISSN</w:t>
      </w:r>
      <w:r w:rsidRPr="00693B25">
        <w:rPr>
          <w:rFonts w:ascii="Arial" w:hAnsi="Arial" w:cs="Arial"/>
          <w:noProof/>
          <w:sz w:val="20"/>
          <w:szCs w:val="20"/>
        </w:rPr>
        <w:t> </w:t>
      </w:r>
      <w:r w:rsidRPr="00693B25">
        <w:rPr>
          <w:rFonts w:ascii="Arial Narrow" w:hAnsi="Arial Narrow" w:cs="Times New Roman"/>
          <w:noProof/>
          <w:sz w:val="20"/>
          <w:szCs w:val="20"/>
        </w:rPr>
        <w:t>: 0215 - 3092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Sidabalok, J. (2010).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Hukum Perlindungan Konsumen di Indonesia</w:t>
      </w:r>
      <w:r w:rsidRPr="00693B25">
        <w:rPr>
          <w:rFonts w:ascii="Arial Narrow" w:hAnsi="Arial Narrow" w:cs="Times New Roman"/>
          <w:noProof/>
          <w:sz w:val="20"/>
          <w:szCs w:val="20"/>
        </w:rPr>
        <w:t>. Citra Aditya Bhakti.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Slamet, G. (2013). Analisis Saluran Distribusi dan Perilaku Konsumen.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Mimbar Bumi Bengawan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Vol 6 No.1</w:t>
      </w:r>
      <w:r w:rsidRPr="00693B25">
        <w:rPr>
          <w:rFonts w:ascii="Arial Narrow" w:hAnsi="Arial Narrow" w:cs="Times New Roman"/>
          <w:noProof/>
          <w:sz w:val="20"/>
          <w:szCs w:val="20"/>
        </w:rPr>
        <w:t>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Soebagyo, D., &amp; Wahyudi, M. (2008). No Title.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Ekonomi Pembangunan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Vol. 9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No</w:t>
      </w:r>
      <w:r w:rsidRPr="00693B25">
        <w:rPr>
          <w:rFonts w:ascii="Arial Narrow" w:hAnsi="Arial Narrow" w:cs="Times New Roman"/>
          <w:noProof/>
          <w:sz w:val="20"/>
          <w:szCs w:val="20"/>
        </w:rPr>
        <w:t>, 184 – 197.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Sudiyono. (2001).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Pemasaran Pertanian</w:t>
      </w:r>
      <w:r w:rsidRPr="00693B25">
        <w:rPr>
          <w:rFonts w:ascii="Arial Narrow" w:hAnsi="Arial Narrow" w:cs="Times New Roman"/>
          <w:noProof/>
          <w:sz w:val="20"/>
          <w:szCs w:val="20"/>
        </w:rPr>
        <w:t>. Universitas Muhammadiyah Malang Pers.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Sugiyono. (2012).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Metode Penelitian Pendidikan Pendekatan Kuantitatif, Kualitatif, dan R&amp;D</w:t>
      </w:r>
      <w:r w:rsidRPr="00693B25">
        <w:rPr>
          <w:rFonts w:ascii="Arial Narrow" w:hAnsi="Arial Narrow" w:cs="Times New Roman"/>
          <w:noProof/>
          <w:sz w:val="20"/>
          <w:szCs w:val="20"/>
        </w:rPr>
        <w:t>. Alfabeta.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Sugiyono. (2015).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Metode Penelitian Pendidikan Pendekatan Kuantitatif, Kualitatif, dan R&amp;D</w:t>
      </w:r>
      <w:r w:rsidRPr="00693B25">
        <w:rPr>
          <w:rFonts w:ascii="Arial Narrow" w:hAnsi="Arial Narrow" w:cs="Times New Roman"/>
          <w:noProof/>
          <w:sz w:val="20"/>
          <w:szCs w:val="20"/>
        </w:rPr>
        <w:t>. Alfabeta.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Sulisiana, L. (2012).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Pengaruh Saluran Distribusi Yang Efektif Terhadap Penjualan Di Batik Sukowati Sragen</w:t>
      </w:r>
      <w:r w:rsidRPr="00693B25">
        <w:rPr>
          <w:rFonts w:ascii="Arial Narrow" w:hAnsi="Arial Narrow" w:cs="Times New Roman"/>
          <w:noProof/>
          <w:sz w:val="20"/>
          <w:szCs w:val="20"/>
        </w:rPr>
        <w:t>. Fakultas Ekonomi dan Bisnis Universitas Sebelas Maret.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Sumarwan, U. (2011).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Sumarwan, Ujang</w:t>
      </w:r>
      <w:r w:rsidRPr="00693B25">
        <w:rPr>
          <w:rFonts w:ascii="Arial Narrow" w:hAnsi="Arial Narrow" w:cs="Times New Roman"/>
          <w:noProof/>
          <w:sz w:val="20"/>
          <w:szCs w:val="20"/>
        </w:rPr>
        <w:t>. Ghalia Indonesia.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Suryanto, M. H. (2016).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Sistem Operasional Distribusi Pengukuran dan Analisis Keuangan Saluran Distribusi</w:t>
      </w:r>
      <w:r w:rsidRPr="00693B25">
        <w:rPr>
          <w:rFonts w:ascii="Arial Narrow" w:hAnsi="Arial Narrow" w:cs="Times New Roman"/>
          <w:noProof/>
          <w:sz w:val="20"/>
          <w:szCs w:val="20"/>
        </w:rPr>
        <w:t>. Grasindo.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Susilo, B. (2012). Aplikasi Pemetaan dan Analisis Spasial Untuk Kajian Potensi Ternak Ruminansia Kecil Di KAbupaten Kulonprogo.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Pendidikan Geografi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12</w:t>
      </w:r>
      <w:r w:rsidRPr="00693B25">
        <w:rPr>
          <w:rFonts w:ascii="Arial Narrow" w:hAnsi="Arial Narrow" w:cs="Times New Roman"/>
          <w:noProof/>
          <w:sz w:val="20"/>
          <w:szCs w:val="20"/>
        </w:rPr>
        <w:t>(2), 61–70.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Suwarno, H. L. (2006). Sembilan Fungsi Saluran Distribusi: Kunci Pelaksanaan Kegiatan Distribusi Yang Efektif.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Jurnal Manajemen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6</w:t>
      </w:r>
      <w:r w:rsidRPr="00693B25">
        <w:rPr>
          <w:rFonts w:ascii="Arial Narrow" w:hAnsi="Arial Narrow" w:cs="Times New Roman"/>
          <w:noProof/>
          <w:sz w:val="20"/>
          <w:szCs w:val="20"/>
        </w:rPr>
        <w:t>(1).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Thangaraja, &amp; Abirami. (2018). The Consumer Experience on Geographical Indicators And Its Impact On Purchase Decision: An Empirical Study.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International Journal of Pure and Applied Mathematics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118</w:t>
      </w:r>
      <w:r w:rsidRPr="00693B25">
        <w:rPr>
          <w:rFonts w:ascii="Arial Narrow" w:hAnsi="Arial Narrow" w:cs="Times New Roman"/>
          <w:noProof/>
          <w:sz w:val="20"/>
          <w:szCs w:val="20"/>
        </w:rPr>
        <w:t>(20), 2625–2630. https://doi.org/1314-3395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Tjiptono, &amp; Chandra, G. (2008).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Pemasaran Strategik</w:t>
      </w:r>
      <w:r w:rsidRPr="00693B25">
        <w:rPr>
          <w:rFonts w:ascii="Arial Narrow" w:hAnsi="Arial Narrow" w:cs="Times New Roman"/>
          <w:noProof/>
          <w:sz w:val="20"/>
          <w:szCs w:val="20"/>
        </w:rPr>
        <w:t>. Penerbit Andi.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Toar, M. A. (1988).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Tanggung Jawab Produk, Sejarah dan Perkembangannnya di Berbagai Negara</w:t>
      </w:r>
      <w:r w:rsidRPr="00693B25">
        <w:rPr>
          <w:rFonts w:ascii="Arial Narrow" w:hAnsi="Arial Narrow" w:cs="Times New Roman"/>
          <w:noProof/>
          <w:sz w:val="20"/>
          <w:szCs w:val="20"/>
        </w:rPr>
        <w:t>. DKIH: Indonesia-Belanda.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Utami, C. W. (2010).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Manajemen Ritel: Strategi Dan Implementasi Bisnis Ritel Modern di Indonesia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 (2nd ed.). Salemba Empat.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Utomo, T. J. (2009). Fungsi dan Peran Bisnis Ritel Dalam Saluran Pemasaran.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Fokus Ekonomi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1</w:t>
      </w:r>
      <w:r w:rsidRPr="00693B25">
        <w:rPr>
          <w:rFonts w:ascii="Arial Narrow" w:hAnsi="Arial Narrow" w:cs="Times New Roman"/>
          <w:noProof/>
          <w:sz w:val="20"/>
          <w:szCs w:val="20"/>
        </w:rPr>
        <w:t>(4), 44–55.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lastRenderedPageBreak/>
        <w:t xml:space="preserve">Wibowo, J. (2014).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POLA PERSEBARAN SENTRA INDUSTRI BATIK DI KOTA PEKALONGAN BERBASIS SISTEM INFORMASI GEOGRAFIS Skripsi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 [Universitas Negeri Semarang]. http://lib.unnes.ac.id/21257/1/3211409022-s.pdf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Times New Roman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Yulianita, C., &amp; Sukendro, G. G. (2019). Corak Batik dan Perilaku Komunikasi (Analisis Motif Batik Jogja dan Batik Solo.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Koneksi</w:t>
      </w:r>
      <w:r w:rsidRPr="00693B25">
        <w:rPr>
          <w:rFonts w:ascii="Arial Narrow" w:hAnsi="Arial Narrow" w:cs="Times New Roman"/>
          <w:noProof/>
          <w:sz w:val="20"/>
          <w:szCs w:val="20"/>
        </w:rPr>
        <w:t xml:space="preserve">,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3</w:t>
      </w:r>
      <w:r w:rsidRPr="00693B25">
        <w:rPr>
          <w:rFonts w:ascii="Arial Narrow" w:hAnsi="Arial Narrow" w:cs="Times New Roman"/>
          <w:noProof/>
          <w:sz w:val="20"/>
          <w:szCs w:val="20"/>
        </w:rPr>
        <w:t>(2), 244–249. https://doi.org/2598-0785</w:t>
      </w:r>
    </w:p>
    <w:p w:rsidR="007A7531" w:rsidRPr="00693B25" w:rsidRDefault="007A7531" w:rsidP="007A7531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/>
          <w:noProof/>
          <w:sz w:val="20"/>
          <w:szCs w:val="20"/>
        </w:rPr>
      </w:pPr>
      <w:r w:rsidRPr="00693B25">
        <w:rPr>
          <w:rFonts w:ascii="Arial Narrow" w:hAnsi="Arial Narrow" w:cs="Times New Roman"/>
          <w:noProof/>
          <w:sz w:val="20"/>
          <w:szCs w:val="20"/>
        </w:rPr>
        <w:t xml:space="preserve">Zulkarnain, I., &amp; Nugroho, H. (2005). Analisis Perilaku Produsen Dalam Mengembangkan Produk Berbasis Kearifan Lokal Tangerang Selatan. </w:t>
      </w:r>
      <w:r w:rsidRPr="00693B25">
        <w:rPr>
          <w:rFonts w:ascii="Arial Narrow" w:hAnsi="Arial Narrow" w:cs="Times New Roman"/>
          <w:i/>
          <w:iCs/>
          <w:noProof/>
          <w:sz w:val="20"/>
          <w:szCs w:val="20"/>
        </w:rPr>
        <w:t>INOVASI JURNAL ILMIAH ILMU .MANAJEMEN</w:t>
      </w:r>
      <w:r w:rsidRPr="00693B25">
        <w:rPr>
          <w:rFonts w:ascii="Arial Narrow" w:hAnsi="Arial Narrow" w:cs="Times New Roman"/>
          <w:noProof/>
          <w:sz w:val="20"/>
          <w:szCs w:val="20"/>
        </w:rPr>
        <w:t>. https://doi.org/-ISSN 2356-2005 E-ISSN 2598-4950</w:t>
      </w:r>
    </w:p>
    <w:p w:rsidR="00B86255" w:rsidRDefault="007A7531" w:rsidP="007A7531">
      <w:r w:rsidRPr="00693B25">
        <w:rPr>
          <w:rFonts w:ascii="Arial Narrow" w:eastAsia="Calibri" w:hAnsi="Arial Narrow" w:cs="Arial"/>
          <w:b/>
          <w:noProof/>
          <w:sz w:val="20"/>
          <w:szCs w:val="20"/>
        </w:rPr>
        <w:fldChar w:fldCharType="end"/>
      </w:r>
      <w:bookmarkStart w:id="0" w:name="_GoBack"/>
      <w:bookmarkEnd w:id="0"/>
    </w:p>
    <w:sectPr w:rsidR="00B86255" w:rsidSect="007A7531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31"/>
    <w:rsid w:val="007A7531"/>
    <w:rsid w:val="00B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5C30-1BB1-459F-B952-3A1207F7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2021-09-07T04:52:00Z</dcterms:created>
  <dcterms:modified xsi:type="dcterms:W3CDTF">2021-09-07T04:53:00Z</dcterms:modified>
</cp:coreProperties>
</file>