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7F6AC" w14:textId="373CE359" w:rsidR="00C8295C" w:rsidRPr="00516062" w:rsidRDefault="00C649A1" w:rsidP="0051606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SINGAPORE</w:t>
      </w:r>
      <w:r w:rsidR="008E3D84">
        <w:rPr>
          <w:rFonts w:ascii="Times New Roman" w:hAnsi="Times New Roman" w:cs="Times New Roman"/>
          <w:b/>
          <w:bCs/>
          <w:sz w:val="28"/>
          <w:szCs w:val="28"/>
        </w:rPr>
        <w:t>’S</w:t>
      </w:r>
      <w:r>
        <w:rPr>
          <w:rFonts w:ascii="Times New Roman" w:hAnsi="Times New Roman" w:cs="Times New Roman"/>
          <w:b/>
          <w:bCs/>
          <w:sz w:val="28"/>
          <w:szCs w:val="28"/>
        </w:rPr>
        <w:t xml:space="preserve"> EDUCATION </w:t>
      </w:r>
      <w:proofErr w:type="gramStart"/>
      <w:r>
        <w:rPr>
          <w:rFonts w:ascii="Times New Roman" w:hAnsi="Times New Roman" w:cs="Times New Roman"/>
          <w:b/>
          <w:bCs/>
          <w:sz w:val="28"/>
          <w:szCs w:val="28"/>
        </w:rPr>
        <w:t>CONCEPT</w:t>
      </w:r>
      <w:r w:rsidR="00BE7FB5" w:rsidRPr="00516062">
        <w:rPr>
          <w:rFonts w:ascii="Times New Roman" w:hAnsi="Times New Roman" w:cs="Times New Roman"/>
          <w:b/>
          <w:bCs/>
          <w:sz w:val="28"/>
          <w:szCs w:val="28"/>
        </w:rPr>
        <w:t xml:space="preserve"> :</w:t>
      </w:r>
      <w:proofErr w:type="gramEnd"/>
      <w:r w:rsidR="00BE7FB5" w:rsidRPr="00516062">
        <w:rPr>
          <w:rFonts w:ascii="Times New Roman" w:hAnsi="Times New Roman" w:cs="Times New Roman"/>
          <w:b/>
          <w:bCs/>
          <w:sz w:val="28"/>
          <w:szCs w:val="28"/>
        </w:rPr>
        <w:t xml:space="preserve"> </w:t>
      </w:r>
      <w:r>
        <w:rPr>
          <w:rFonts w:ascii="Times New Roman" w:hAnsi="Times New Roman" w:cs="Times New Roman"/>
          <w:b/>
          <w:bCs/>
          <w:sz w:val="28"/>
          <w:szCs w:val="28"/>
        </w:rPr>
        <w:t xml:space="preserve">COMPARATIVE AND APPLICATIVE STUDY </w:t>
      </w:r>
      <w:r w:rsidR="00F9774A">
        <w:rPr>
          <w:rFonts w:ascii="Times New Roman" w:hAnsi="Times New Roman" w:cs="Times New Roman"/>
          <w:b/>
          <w:bCs/>
          <w:sz w:val="28"/>
          <w:szCs w:val="28"/>
        </w:rPr>
        <w:t>TO</w:t>
      </w:r>
      <w:r>
        <w:rPr>
          <w:rFonts w:ascii="Times New Roman" w:hAnsi="Times New Roman" w:cs="Times New Roman"/>
          <w:b/>
          <w:bCs/>
          <w:sz w:val="28"/>
          <w:szCs w:val="28"/>
        </w:rPr>
        <w:t xml:space="preserve"> THE QUALITY OF INDONESIA</w:t>
      </w:r>
      <w:r w:rsidR="008E3D84">
        <w:rPr>
          <w:rFonts w:ascii="Times New Roman" w:hAnsi="Times New Roman" w:cs="Times New Roman"/>
          <w:b/>
          <w:bCs/>
          <w:sz w:val="28"/>
          <w:szCs w:val="28"/>
        </w:rPr>
        <w:t>’S</w:t>
      </w:r>
      <w:r>
        <w:rPr>
          <w:rFonts w:ascii="Times New Roman" w:hAnsi="Times New Roman" w:cs="Times New Roman"/>
          <w:b/>
          <w:bCs/>
          <w:sz w:val="28"/>
          <w:szCs w:val="28"/>
        </w:rPr>
        <w:t xml:space="preserve"> EDUCATION</w:t>
      </w:r>
    </w:p>
    <w:p w14:paraId="365EF75B" w14:textId="77777777" w:rsidR="00C8295C" w:rsidRPr="00516062" w:rsidRDefault="00C8295C" w:rsidP="00516062">
      <w:pPr>
        <w:spacing w:after="0" w:line="360" w:lineRule="auto"/>
        <w:jc w:val="center"/>
        <w:rPr>
          <w:rFonts w:ascii="Times New Roman" w:hAnsi="Times New Roman" w:cs="Times New Roman"/>
          <w:b/>
          <w:bCs/>
        </w:rPr>
      </w:pPr>
      <w:r w:rsidRPr="00516062">
        <w:rPr>
          <w:rFonts w:ascii="Times New Roman" w:hAnsi="Times New Roman" w:cs="Times New Roman"/>
          <w:b/>
          <w:bCs/>
        </w:rPr>
        <w:t>Euis Eka Pramiarsih</w:t>
      </w:r>
    </w:p>
    <w:p w14:paraId="744433D9" w14:textId="4F0A8966" w:rsidR="00C8295C" w:rsidRPr="00BF6BBF" w:rsidRDefault="00851541" w:rsidP="00516062">
      <w:pPr>
        <w:spacing w:after="0" w:line="360" w:lineRule="auto"/>
        <w:jc w:val="center"/>
        <w:rPr>
          <w:rFonts w:ascii="Times New Roman" w:hAnsi="Times New Roman" w:cs="Times New Roman"/>
        </w:rPr>
      </w:pPr>
      <w:proofErr w:type="spellStart"/>
      <w:r w:rsidRPr="00851541">
        <w:rPr>
          <w:rFonts w:ascii="Times New Roman" w:hAnsi="Times New Roman" w:cs="Times New Roman"/>
        </w:rPr>
        <w:t>Fakultas</w:t>
      </w:r>
      <w:proofErr w:type="spellEnd"/>
      <w:r w:rsidRPr="00851541">
        <w:rPr>
          <w:rFonts w:ascii="Times New Roman" w:hAnsi="Times New Roman" w:cs="Times New Roman"/>
        </w:rPr>
        <w:t xml:space="preserve"> </w:t>
      </w:r>
      <w:proofErr w:type="spellStart"/>
      <w:r w:rsidRPr="00851541">
        <w:rPr>
          <w:rFonts w:ascii="Times New Roman" w:hAnsi="Times New Roman" w:cs="Times New Roman"/>
        </w:rPr>
        <w:t>Keguruan</w:t>
      </w:r>
      <w:proofErr w:type="spellEnd"/>
      <w:r w:rsidRPr="00851541">
        <w:rPr>
          <w:rFonts w:ascii="Times New Roman" w:hAnsi="Times New Roman" w:cs="Times New Roman"/>
        </w:rPr>
        <w:t xml:space="preserve"> dan </w:t>
      </w:r>
      <w:proofErr w:type="spellStart"/>
      <w:r w:rsidRPr="00851541">
        <w:rPr>
          <w:rFonts w:ascii="Times New Roman" w:hAnsi="Times New Roman" w:cs="Times New Roman"/>
        </w:rPr>
        <w:t>Ilmu</w:t>
      </w:r>
      <w:proofErr w:type="spellEnd"/>
      <w:r w:rsidRPr="00851541">
        <w:rPr>
          <w:rFonts w:ascii="Times New Roman" w:hAnsi="Times New Roman" w:cs="Times New Roman"/>
        </w:rPr>
        <w:t xml:space="preserve"> Pendidikan</w:t>
      </w:r>
      <w:r w:rsidR="00C8295C" w:rsidRPr="00BF6BBF">
        <w:rPr>
          <w:rFonts w:ascii="Times New Roman" w:hAnsi="Times New Roman" w:cs="Times New Roman"/>
        </w:rPr>
        <w:t xml:space="preserve"> </w:t>
      </w:r>
      <w:proofErr w:type="spellStart"/>
      <w:r w:rsidR="00C8295C" w:rsidRPr="00BF6BBF">
        <w:rPr>
          <w:rFonts w:ascii="Times New Roman" w:hAnsi="Times New Roman" w:cs="Times New Roman"/>
        </w:rPr>
        <w:t>Universitas</w:t>
      </w:r>
      <w:proofErr w:type="spellEnd"/>
      <w:r w:rsidR="00C8295C" w:rsidRPr="00BF6BBF">
        <w:rPr>
          <w:rFonts w:ascii="Times New Roman" w:hAnsi="Times New Roman" w:cs="Times New Roman"/>
        </w:rPr>
        <w:t xml:space="preserve"> </w:t>
      </w:r>
      <w:proofErr w:type="spellStart"/>
      <w:r w:rsidR="00C8295C" w:rsidRPr="00BF6BBF">
        <w:rPr>
          <w:rFonts w:ascii="Times New Roman" w:hAnsi="Times New Roman" w:cs="Times New Roman"/>
        </w:rPr>
        <w:t>Langlangbuana</w:t>
      </w:r>
      <w:proofErr w:type="spellEnd"/>
      <w:r w:rsidR="00C8295C" w:rsidRPr="00BF6BBF">
        <w:rPr>
          <w:rFonts w:ascii="Times New Roman" w:hAnsi="Times New Roman" w:cs="Times New Roman"/>
        </w:rPr>
        <w:t xml:space="preserve"> Bandung</w:t>
      </w:r>
    </w:p>
    <w:p w14:paraId="1E3B062E" w14:textId="54EC3551" w:rsidR="00C8295C" w:rsidRPr="00BF6BBF" w:rsidRDefault="00C8295C" w:rsidP="00516062">
      <w:pPr>
        <w:spacing w:after="0" w:line="360" w:lineRule="auto"/>
        <w:jc w:val="center"/>
        <w:rPr>
          <w:rFonts w:ascii="Times New Roman" w:hAnsi="Times New Roman" w:cs="Times New Roman"/>
        </w:rPr>
      </w:pPr>
      <w:r w:rsidRPr="00BF6BBF">
        <w:rPr>
          <w:rFonts w:ascii="Times New Roman" w:hAnsi="Times New Roman" w:cs="Times New Roman"/>
        </w:rPr>
        <w:t>ekas2907@gmail.com</w:t>
      </w:r>
    </w:p>
    <w:p w14:paraId="43C2AEB6" w14:textId="77777777" w:rsidR="00516062" w:rsidRDefault="00516062" w:rsidP="00516062">
      <w:pPr>
        <w:spacing w:after="0" w:line="360" w:lineRule="auto"/>
        <w:jc w:val="center"/>
        <w:rPr>
          <w:rFonts w:ascii="Times New Roman" w:hAnsi="Times New Roman" w:cs="Times New Roman"/>
        </w:rPr>
      </w:pPr>
    </w:p>
    <w:p w14:paraId="03684965" w14:textId="4CBB15E9" w:rsidR="006C584F" w:rsidRPr="006C584F" w:rsidRDefault="00516062" w:rsidP="006C584F">
      <w:pPr>
        <w:spacing w:after="0" w:line="360" w:lineRule="auto"/>
        <w:jc w:val="center"/>
        <w:rPr>
          <w:rFonts w:ascii="Times New Roman" w:hAnsi="Times New Roman" w:cs="Times New Roman"/>
          <w:b/>
          <w:bCs/>
          <w:sz w:val="28"/>
          <w:szCs w:val="28"/>
        </w:rPr>
      </w:pPr>
      <w:r w:rsidRPr="00516062">
        <w:rPr>
          <w:rFonts w:ascii="Times New Roman" w:hAnsi="Times New Roman" w:cs="Times New Roman"/>
          <w:b/>
          <w:bCs/>
          <w:sz w:val="28"/>
          <w:szCs w:val="28"/>
        </w:rPr>
        <w:t>A</w:t>
      </w:r>
      <w:r w:rsidR="006C584F">
        <w:rPr>
          <w:rFonts w:ascii="Times New Roman" w:hAnsi="Times New Roman" w:cs="Times New Roman"/>
          <w:b/>
          <w:bCs/>
          <w:sz w:val="28"/>
          <w:szCs w:val="28"/>
        </w:rPr>
        <w:t>BSTRACT</w:t>
      </w:r>
    </w:p>
    <w:p w14:paraId="71A1BB63" w14:textId="530C6EC9" w:rsidR="006C584F" w:rsidRPr="006C584F" w:rsidRDefault="006C584F" w:rsidP="00C649A1">
      <w:pPr>
        <w:spacing w:after="0" w:line="360" w:lineRule="auto"/>
        <w:ind w:firstLine="720"/>
        <w:jc w:val="both"/>
        <w:rPr>
          <w:rFonts w:ascii="Times New Roman" w:hAnsi="Times New Roman" w:cs="Times New Roman"/>
        </w:rPr>
      </w:pPr>
      <w:r w:rsidRPr="006C584F">
        <w:rPr>
          <w:rFonts w:ascii="Times New Roman" w:hAnsi="Times New Roman" w:cs="Times New Roman"/>
        </w:rPr>
        <w:t xml:space="preserve">Education is one of the most important components </w:t>
      </w:r>
      <w:r>
        <w:rPr>
          <w:rFonts w:ascii="Times New Roman" w:hAnsi="Times New Roman" w:cs="Times New Roman"/>
        </w:rPr>
        <w:t>in</w:t>
      </w:r>
      <w:r w:rsidRPr="006C584F">
        <w:rPr>
          <w:rFonts w:ascii="Times New Roman" w:hAnsi="Times New Roman" w:cs="Times New Roman"/>
        </w:rPr>
        <w:t xml:space="preserve"> life. Since man started </w:t>
      </w:r>
      <w:r>
        <w:rPr>
          <w:rFonts w:ascii="Times New Roman" w:hAnsi="Times New Roman" w:cs="Times New Roman"/>
        </w:rPr>
        <w:t>educating themselves</w:t>
      </w:r>
      <w:r w:rsidRPr="006C584F">
        <w:rPr>
          <w:rFonts w:ascii="Times New Roman" w:hAnsi="Times New Roman" w:cs="Times New Roman"/>
        </w:rPr>
        <w:t>, since th</w:t>
      </w:r>
      <w:r>
        <w:rPr>
          <w:rFonts w:ascii="Times New Roman" w:hAnsi="Times New Roman" w:cs="Times New Roman"/>
        </w:rPr>
        <w:t>en</w:t>
      </w:r>
      <w:r w:rsidRPr="006C584F">
        <w:rPr>
          <w:rFonts w:ascii="Times New Roman" w:hAnsi="Times New Roman" w:cs="Times New Roman"/>
        </w:rPr>
        <w:t xml:space="preserve"> man has managed to realize a wide range of development and progress in every </w:t>
      </w:r>
      <w:r>
        <w:rPr>
          <w:rFonts w:ascii="Times New Roman" w:hAnsi="Times New Roman" w:cs="Times New Roman"/>
        </w:rPr>
        <w:t>part</w:t>
      </w:r>
      <w:r w:rsidRPr="006C584F">
        <w:rPr>
          <w:rFonts w:ascii="Times New Roman" w:hAnsi="Times New Roman" w:cs="Times New Roman"/>
        </w:rPr>
        <w:t xml:space="preserve"> of their lives. In order to improve the quality of education in Indonesia, the government continues to make various reforms in the education sector. Indonesia's education system has advantages and disadvantages compared to other countries.</w:t>
      </w:r>
    </w:p>
    <w:p w14:paraId="37B33575" w14:textId="6D0B01AC" w:rsidR="006C584F" w:rsidRPr="006C584F" w:rsidRDefault="006C584F" w:rsidP="006C584F">
      <w:pPr>
        <w:spacing w:after="0" w:line="360" w:lineRule="auto"/>
        <w:ind w:firstLine="720"/>
        <w:jc w:val="both"/>
        <w:rPr>
          <w:rFonts w:ascii="Times New Roman" w:hAnsi="Times New Roman" w:cs="Times New Roman"/>
        </w:rPr>
      </w:pPr>
      <w:r w:rsidRPr="006C584F">
        <w:rPr>
          <w:rFonts w:ascii="Times New Roman" w:hAnsi="Times New Roman" w:cs="Times New Roman"/>
        </w:rPr>
        <w:t>Comparative studies of education system</w:t>
      </w:r>
      <w:r>
        <w:rPr>
          <w:rFonts w:ascii="Times New Roman" w:hAnsi="Times New Roman" w:cs="Times New Roman"/>
        </w:rPr>
        <w:t>s</w:t>
      </w:r>
      <w:r w:rsidRPr="006C584F">
        <w:rPr>
          <w:rFonts w:ascii="Times New Roman" w:hAnsi="Times New Roman" w:cs="Times New Roman"/>
        </w:rPr>
        <w:t xml:space="preserve"> </w:t>
      </w:r>
      <w:proofErr w:type="gramStart"/>
      <w:r>
        <w:rPr>
          <w:rFonts w:ascii="Times New Roman" w:hAnsi="Times New Roman" w:cs="Times New Roman"/>
        </w:rPr>
        <w:t>is</w:t>
      </w:r>
      <w:proofErr w:type="gramEnd"/>
      <w:r w:rsidRPr="006C584F">
        <w:rPr>
          <w:rFonts w:ascii="Times New Roman" w:hAnsi="Times New Roman" w:cs="Times New Roman"/>
        </w:rPr>
        <w:t xml:space="preserve"> one way to find out various aspects related to the Indonesian education system with certain countries, especially those related to the advantages and disadvantages that occur in the education system. For this reason, on this occasion the author tries to review and describe the comparison of education between Indonesia and Singapore.</w:t>
      </w:r>
    </w:p>
    <w:p w14:paraId="71168F69" w14:textId="77777777" w:rsidR="006C584F" w:rsidRPr="006C584F" w:rsidRDefault="006C584F" w:rsidP="00E773C2">
      <w:pPr>
        <w:spacing w:after="0" w:line="120" w:lineRule="auto"/>
        <w:jc w:val="both"/>
        <w:rPr>
          <w:rFonts w:ascii="Times New Roman" w:hAnsi="Times New Roman" w:cs="Times New Roman"/>
        </w:rPr>
      </w:pPr>
    </w:p>
    <w:p w14:paraId="29AEFE84" w14:textId="3C8D3BE8" w:rsidR="006C584F" w:rsidRPr="00BF6BBF" w:rsidRDefault="006C584F" w:rsidP="00E841D9">
      <w:pPr>
        <w:spacing w:after="0" w:line="360" w:lineRule="auto"/>
        <w:jc w:val="both"/>
        <w:rPr>
          <w:rFonts w:ascii="Times New Roman" w:hAnsi="Times New Roman" w:cs="Times New Roman"/>
        </w:rPr>
      </w:pPr>
      <w:r w:rsidRPr="006C584F">
        <w:rPr>
          <w:rFonts w:ascii="Times New Roman" w:hAnsi="Times New Roman" w:cs="Times New Roman"/>
        </w:rPr>
        <w:t>Keyword: Education, Curriculum</w:t>
      </w:r>
    </w:p>
    <w:p w14:paraId="3680D23B" w14:textId="5DD90E43" w:rsidR="008818CD" w:rsidRPr="00BF6BBF" w:rsidRDefault="008818CD" w:rsidP="00516062">
      <w:pPr>
        <w:spacing w:after="0" w:line="360" w:lineRule="auto"/>
        <w:jc w:val="both"/>
        <w:rPr>
          <w:rFonts w:ascii="Times New Roman" w:hAnsi="Times New Roman" w:cs="Times New Roman"/>
        </w:rPr>
      </w:pPr>
    </w:p>
    <w:p w14:paraId="6B051467" w14:textId="3603213A" w:rsidR="008818CD" w:rsidRPr="00516062" w:rsidRDefault="006C584F" w:rsidP="00516062">
      <w:pPr>
        <w:pStyle w:val="ListParagraph"/>
        <w:numPr>
          <w:ilvl w:val="0"/>
          <w:numId w:val="2"/>
        </w:numPr>
        <w:spacing w:after="0" w:line="360" w:lineRule="auto"/>
        <w:jc w:val="both"/>
        <w:rPr>
          <w:rFonts w:ascii="Times New Roman" w:hAnsi="Times New Roman" w:cs="Times New Roman"/>
          <w:b/>
          <w:bCs/>
        </w:rPr>
      </w:pPr>
      <w:r>
        <w:rPr>
          <w:rFonts w:ascii="Times New Roman" w:hAnsi="Times New Roman" w:cs="Times New Roman"/>
          <w:b/>
          <w:bCs/>
        </w:rPr>
        <w:t>INTRODUCTION</w:t>
      </w:r>
    </w:p>
    <w:p w14:paraId="3184018D" w14:textId="77777777" w:rsidR="006C584F" w:rsidRPr="006C584F" w:rsidRDefault="006C584F" w:rsidP="006C584F">
      <w:pPr>
        <w:spacing w:after="0" w:line="360" w:lineRule="auto"/>
        <w:jc w:val="both"/>
        <w:rPr>
          <w:rFonts w:ascii="Times New Roman" w:hAnsi="Times New Roman" w:cs="Times New Roman"/>
        </w:rPr>
      </w:pPr>
    </w:p>
    <w:p w14:paraId="2063F711" w14:textId="5A9BA212" w:rsidR="009434B9" w:rsidRDefault="006C584F" w:rsidP="00A56619">
      <w:pPr>
        <w:spacing w:after="0" w:line="360" w:lineRule="auto"/>
        <w:ind w:firstLine="720"/>
        <w:jc w:val="both"/>
        <w:rPr>
          <w:rFonts w:ascii="Times New Roman" w:hAnsi="Times New Roman" w:cs="Times New Roman"/>
        </w:rPr>
      </w:pPr>
      <w:r w:rsidRPr="006C584F">
        <w:rPr>
          <w:rFonts w:ascii="Times New Roman" w:hAnsi="Times New Roman" w:cs="Times New Roman"/>
        </w:rPr>
        <w:t>Education is a very important and inseparable thing from one's life b</w:t>
      </w:r>
      <w:r>
        <w:rPr>
          <w:rFonts w:ascii="Times New Roman" w:hAnsi="Times New Roman" w:cs="Times New Roman"/>
        </w:rPr>
        <w:t>e it</w:t>
      </w:r>
      <w:r w:rsidRPr="006C584F">
        <w:rPr>
          <w:rFonts w:ascii="Times New Roman" w:hAnsi="Times New Roman" w:cs="Times New Roman"/>
        </w:rPr>
        <w:t xml:space="preserve"> in family, society and nation. The progress of a nation is determined by the level of success of education. Indonesia as a developing country requires reliable human resources</w:t>
      </w:r>
      <w:r>
        <w:rPr>
          <w:rFonts w:ascii="Times New Roman" w:hAnsi="Times New Roman" w:cs="Times New Roman"/>
        </w:rPr>
        <w:t>.</w:t>
      </w:r>
      <w:r w:rsidRPr="006C584F">
        <w:rPr>
          <w:rFonts w:ascii="Times New Roman" w:hAnsi="Times New Roman" w:cs="Times New Roman"/>
        </w:rPr>
        <w:t xml:space="preserve"> Indonesia</w:t>
      </w:r>
      <w:r>
        <w:rPr>
          <w:rFonts w:ascii="Times New Roman" w:hAnsi="Times New Roman" w:cs="Times New Roman"/>
        </w:rPr>
        <w:t>’s</w:t>
      </w:r>
      <w:r w:rsidRPr="006C584F">
        <w:rPr>
          <w:rFonts w:ascii="Times New Roman" w:hAnsi="Times New Roman" w:cs="Times New Roman"/>
        </w:rPr>
        <w:t xml:space="preserve"> human development</w:t>
      </w:r>
      <w:r>
        <w:rPr>
          <w:rFonts w:ascii="Times New Roman" w:hAnsi="Times New Roman" w:cs="Times New Roman"/>
        </w:rPr>
        <w:t xml:space="preserve"> is </w:t>
      </w:r>
      <w:r w:rsidRPr="006C584F">
        <w:rPr>
          <w:rFonts w:ascii="Times New Roman" w:hAnsi="Times New Roman" w:cs="Times New Roman"/>
        </w:rPr>
        <w:t xml:space="preserve">basically the </w:t>
      </w:r>
      <w:r>
        <w:rPr>
          <w:rFonts w:ascii="Times New Roman" w:hAnsi="Times New Roman" w:cs="Times New Roman"/>
        </w:rPr>
        <w:t>implementation</w:t>
      </w:r>
      <w:r w:rsidRPr="006C584F">
        <w:rPr>
          <w:rFonts w:ascii="Times New Roman" w:hAnsi="Times New Roman" w:cs="Times New Roman"/>
        </w:rPr>
        <w:t xml:space="preserve"> of the values ​​of Pancasila and the 1945 Act.</w:t>
      </w:r>
    </w:p>
    <w:p w14:paraId="53606BB9" w14:textId="1C8541B2" w:rsidR="006C584F" w:rsidRDefault="006C584F" w:rsidP="00516062">
      <w:pPr>
        <w:spacing w:after="0" w:line="360" w:lineRule="auto"/>
        <w:ind w:firstLine="720"/>
        <w:jc w:val="both"/>
        <w:rPr>
          <w:rFonts w:ascii="Times New Roman" w:hAnsi="Times New Roman" w:cs="Times New Roman"/>
        </w:rPr>
      </w:pPr>
      <w:r w:rsidRPr="006C584F">
        <w:rPr>
          <w:rFonts w:ascii="Times New Roman" w:hAnsi="Times New Roman" w:cs="Times New Roman"/>
        </w:rPr>
        <w:t xml:space="preserve">The development of education in Indonesia has undergone considerable changes. This is caused by changes in the </w:t>
      </w:r>
      <w:r w:rsidR="00A56619">
        <w:rPr>
          <w:rFonts w:ascii="Times New Roman" w:hAnsi="Times New Roman" w:cs="Times New Roman"/>
        </w:rPr>
        <w:t xml:space="preserve">way </w:t>
      </w:r>
      <w:r w:rsidRPr="006C584F">
        <w:rPr>
          <w:rFonts w:ascii="Times New Roman" w:hAnsi="Times New Roman" w:cs="Times New Roman"/>
        </w:rPr>
        <w:t>of life that occur</w:t>
      </w:r>
      <w:r w:rsidR="00A56619">
        <w:rPr>
          <w:rFonts w:ascii="Times New Roman" w:hAnsi="Times New Roman" w:cs="Times New Roman"/>
        </w:rPr>
        <w:t>s</w:t>
      </w:r>
      <w:r w:rsidRPr="006C584F">
        <w:rPr>
          <w:rFonts w:ascii="Times New Roman" w:hAnsi="Times New Roman" w:cs="Times New Roman"/>
        </w:rPr>
        <w:t xml:space="preserve"> in the country and abroad. </w:t>
      </w:r>
      <w:proofErr w:type="gramStart"/>
      <w:r w:rsidRPr="006C584F">
        <w:rPr>
          <w:rFonts w:ascii="Times New Roman" w:hAnsi="Times New Roman" w:cs="Times New Roman"/>
        </w:rPr>
        <w:t>Of course</w:t>
      </w:r>
      <w:proofErr w:type="gramEnd"/>
      <w:r w:rsidRPr="006C584F">
        <w:rPr>
          <w:rFonts w:ascii="Times New Roman" w:hAnsi="Times New Roman" w:cs="Times New Roman"/>
        </w:rPr>
        <w:t xml:space="preserve"> these changes are also experienced by other countries, such as changes in the education, economic, social, political and cultural systems. Therefore, Indonesian</w:t>
      </w:r>
      <w:r w:rsidR="00A56619">
        <w:rPr>
          <w:rFonts w:ascii="Times New Roman" w:hAnsi="Times New Roman" w:cs="Times New Roman"/>
        </w:rPr>
        <w:t>s</w:t>
      </w:r>
      <w:r w:rsidRPr="006C584F">
        <w:rPr>
          <w:rFonts w:ascii="Times New Roman" w:hAnsi="Times New Roman" w:cs="Times New Roman"/>
        </w:rPr>
        <w:t xml:space="preserve"> need to prepare themselves so that they are not left behind by other countries.</w:t>
      </w:r>
    </w:p>
    <w:p w14:paraId="2988CF90" w14:textId="427C9396" w:rsidR="00A56619" w:rsidRPr="00BF6BBF" w:rsidRDefault="00A56619" w:rsidP="00516062">
      <w:pPr>
        <w:spacing w:after="0" w:line="360" w:lineRule="auto"/>
        <w:ind w:firstLine="720"/>
        <w:jc w:val="both"/>
        <w:rPr>
          <w:rFonts w:ascii="Times New Roman" w:hAnsi="Times New Roman" w:cs="Times New Roman"/>
        </w:rPr>
      </w:pPr>
      <w:r w:rsidRPr="00A56619">
        <w:rPr>
          <w:rFonts w:ascii="Times New Roman" w:hAnsi="Times New Roman" w:cs="Times New Roman"/>
        </w:rPr>
        <w:t>Based on</w:t>
      </w:r>
      <w:r w:rsidR="00356A1E">
        <w:rPr>
          <w:rFonts w:ascii="Times New Roman" w:hAnsi="Times New Roman" w:cs="Times New Roman"/>
        </w:rPr>
        <w:t xml:space="preserve"> the</w:t>
      </w:r>
      <w:r w:rsidRPr="00A56619">
        <w:rPr>
          <w:rFonts w:ascii="Times New Roman" w:hAnsi="Times New Roman" w:cs="Times New Roman"/>
        </w:rPr>
        <w:t xml:space="preserve"> reports published by the World Economic Forum, the ranking of the quality of the education system in Indonesia ranks 54th with a score of 4.3, lagging behind 31 levels from our neighboring countr</w:t>
      </w:r>
      <w:r w:rsidR="00356A1E">
        <w:rPr>
          <w:rFonts w:ascii="Times New Roman" w:hAnsi="Times New Roman" w:cs="Times New Roman"/>
        </w:rPr>
        <w:t>y</w:t>
      </w:r>
      <w:r w:rsidRPr="00A56619">
        <w:rPr>
          <w:rFonts w:ascii="Times New Roman" w:hAnsi="Times New Roman" w:cs="Times New Roman"/>
        </w:rPr>
        <w:t xml:space="preserve">, Malaysia which is ranked 23rd and further from Singapore with scores 6.1 points </w:t>
      </w:r>
      <w:r w:rsidR="00356A1E">
        <w:rPr>
          <w:rFonts w:ascii="Times New Roman" w:hAnsi="Times New Roman" w:cs="Times New Roman"/>
        </w:rPr>
        <w:t>which ranks 4th</w:t>
      </w:r>
      <w:r w:rsidRPr="00A56619">
        <w:rPr>
          <w:rFonts w:ascii="Times New Roman" w:hAnsi="Times New Roman" w:cs="Times New Roman"/>
        </w:rPr>
        <w:t xml:space="preserve">, and the highest in Asia. Singapore recorded a very high score in the International Student Assessment Program (PISA) test where the test aims to measure and compare </w:t>
      </w:r>
      <w:r w:rsidRPr="00A56619">
        <w:rPr>
          <w:rFonts w:ascii="Times New Roman" w:hAnsi="Times New Roman" w:cs="Times New Roman"/>
        </w:rPr>
        <w:lastRenderedPageBreak/>
        <w:t xml:space="preserve">the performance of students throughout the world. </w:t>
      </w:r>
      <w:proofErr w:type="gramStart"/>
      <w:r w:rsidRPr="00A56619">
        <w:rPr>
          <w:rFonts w:ascii="Times New Roman" w:hAnsi="Times New Roman" w:cs="Times New Roman"/>
        </w:rPr>
        <w:t>Therefore</w:t>
      </w:r>
      <w:proofErr w:type="gramEnd"/>
      <w:r w:rsidRPr="00A56619">
        <w:rPr>
          <w:rFonts w:ascii="Times New Roman" w:hAnsi="Times New Roman" w:cs="Times New Roman"/>
        </w:rPr>
        <w:t xml:space="preserve"> the author decided to compare the Singapore and Indonesian education systems.</w:t>
      </w:r>
    </w:p>
    <w:p w14:paraId="4E71DBC1" w14:textId="77777777" w:rsidR="000E1969" w:rsidRPr="00BF6BBF" w:rsidRDefault="000E1969" w:rsidP="00516062">
      <w:pPr>
        <w:spacing w:after="0" w:line="360" w:lineRule="auto"/>
        <w:jc w:val="both"/>
        <w:rPr>
          <w:rFonts w:ascii="Times New Roman" w:hAnsi="Times New Roman" w:cs="Times New Roman"/>
        </w:rPr>
      </w:pPr>
    </w:p>
    <w:p w14:paraId="13C3DCEF" w14:textId="4C5FDDB7" w:rsidR="00516062" w:rsidRPr="00516062" w:rsidRDefault="00356A1E" w:rsidP="00516062">
      <w:pPr>
        <w:pStyle w:val="ListParagraph"/>
        <w:numPr>
          <w:ilvl w:val="0"/>
          <w:numId w:val="2"/>
        </w:numPr>
        <w:spacing w:after="0" w:line="360" w:lineRule="auto"/>
        <w:jc w:val="both"/>
        <w:rPr>
          <w:rFonts w:ascii="Times New Roman" w:hAnsi="Times New Roman" w:cs="Times New Roman"/>
          <w:b/>
          <w:bCs/>
        </w:rPr>
      </w:pPr>
      <w:r>
        <w:rPr>
          <w:rFonts w:ascii="Times New Roman" w:hAnsi="Times New Roman" w:cs="Times New Roman"/>
          <w:b/>
          <w:bCs/>
        </w:rPr>
        <w:t>LITERATURE REVIEW</w:t>
      </w:r>
    </w:p>
    <w:p w14:paraId="5B151F53" w14:textId="77777777" w:rsidR="00516062" w:rsidRDefault="00516062" w:rsidP="00516062">
      <w:pPr>
        <w:spacing w:after="0" w:line="360" w:lineRule="auto"/>
        <w:jc w:val="both"/>
        <w:rPr>
          <w:rFonts w:ascii="Times New Roman" w:hAnsi="Times New Roman" w:cs="Times New Roman"/>
        </w:rPr>
      </w:pPr>
    </w:p>
    <w:p w14:paraId="13FAF2E9" w14:textId="1ADF8093" w:rsidR="00E0524D" w:rsidRPr="00025D4B" w:rsidRDefault="00025D4B" w:rsidP="00025D4B">
      <w:pPr>
        <w:pStyle w:val="ListParagraph"/>
        <w:numPr>
          <w:ilvl w:val="0"/>
          <w:numId w:val="5"/>
        </w:numPr>
        <w:spacing w:after="0" w:line="360" w:lineRule="auto"/>
        <w:ind w:left="709" w:hanging="567"/>
        <w:jc w:val="both"/>
        <w:rPr>
          <w:rFonts w:ascii="Times New Roman" w:hAnsi="Times New Roman" w:cs="Times New Roman"/>
          <w:b/>
          <w:bCs/>
        </w:rPr>
      </w:pPr>
      <w:r>
        <w:rPr>
          <w:rFonts w:ascii="Times New Roman" w:hAnsi="Times New Roman" w:cs="Times New Roman"/>
          <w:b/>
          <w:bCs/>
        </w:rPr>
        <w:t>Education</w:t>
      </w:r>
      <w:r w:rsidR="00516062" w:rsidRPr="00025D4B">
        <w:rPr>
          <w:rFonts w:ascii="Times New Roman" w:hAnsi="Times New Roman" w:cs="Times New Roman"/>
        </w:rPr>
        <w:t xml:space="preserve"> </w:t>
      </w:r>
    </w:p>
    <w:p w14:paraId="379C69CF" w14:textId="7D267EE4" w:rsidR="00025D4B" w:rsidRPr="00BF6BBF" w:rsidRDefault="00025D4B" w:rsidP="005C5489">
      <w:pPr>
        <w:spacing w:after="0" w:line="360" w:lineRule="auto"/>
        <w:ind w:firstLine="720"/>
        <w:jc w:val="both"/>
        <w:rPr>
          <w:rFonts w:ascii="Times New Roman" w:hAnsi="Times New Roman" w:cs="Times New Roman"/>
        </w:rPr>
      </w:pPr>
      <w:r w:rsidRPr="00025D4B">
        <w:rPr>
          <w:rFonts w:ascii="Times New Roman" w:hAnsi="Times New Roman" w:cs="Times New Roman"/>
        </w:rPr>
        <w:t>Education is a process of change</w:t>
      </w:r>
      <w:r>
        <w:rPr>
          <w:rFonts w:ascii="Times New Roman" w:hAnsi="Times New Roman" w:cs="Times New Roman"/>
        </w:rPr>
        <w:t xml:space="preserve"> to</w:t>
      </w:r>
      <w:r w:rsidRPr="00025D4B">
        <w:rPr>
          <w:rFonts w:ascii="Times New Roman" w:hAnsi="Times New Roman" w:cs="Times New Roman"/>
        </w:rPr>
        <w:t xml:space="preserve"> attitudes and behavior of a person or group and is an effort to mature people through teaching and training</w:t>
      </w:r>
      <w:r w:rsidR="008422F9">
        <w:rPr>
          <w:rStyle w:val="FootnoteReference"/>
          <w:rFonts w:ascii="Times New Roman" w:hAnsi="Times New Roman" w:cs="Times New Roman"/>
        </w:rPr>
        <w:footnoteReference w:id="1"/>
      </w:r>
      <w:r w:rsidRPr="00025D4B">
        <w:rPr>
          <w:rFonts w:ascii="Times New Roman" w:hAnsi="Times New Roman" w:cs="Times New Roman"/>
        </w:rPr>
        <w:t>. The higher a person's education, the more they can accept and understand information so that the knowledge they possess is also getting higher</w:t>
      </w:r>
      <w:r w:rsidR="008422F9">
        <w:rPr>
          <w:rStyle w:val="FootnoteReference"/>
          <w:rFonts w:ascii="Times New Roman" w:hAnsi="Times New Roman" w:cs="Times New Roman"/>
        </w:rPr>
        <w:footnoteReference w:id="2"/>
      </w:r>
      <w:r w:rsidRPr="00025D4B">
        <w:rPr>
          <w:rFonts w:ascii="Times New Roman" w:hAnsi="Times New Roman" w:cs="Times New Roman"/>
        </w:rPr>
        <w:t xml:space="preserve">. According to </w:t>
      </w:r>
      <w:proofErr w:type="spellStart"/>
      <w:r w:rsidRPr="00025D4B">
        <w:rPr>
          <w:rFonts w:ascii="Times New Roman" w:hAnsi="Times New Roman" w:cs="Times New Roman"/>
        </w:rPr>
        <w:t>Siagian</w:t>
      </w:r>
      <w:proofErr w:type="spellEnd"/>
      <w:r w:rsidR="008422F9">
        <w:rPr>
          <w:rStyle w:val="FootnoteReference"/>
          <w:rFonts w:ascii="Times New Roman" w:hAnsi="Times New Roman" w:cs="Times New Roman"/>
        </w:rPr>
        <w:footnoteReference w:id="3"/>
      </w:r>
      <w:r w:rsidRPr="00025D4B">
        <w:rPr>
          <w:rFonts w:ascii="Times New Roman" w:hAnsi="Times New Roman" w:cs="Times New Roman"/>
        </w:rPr>
        <w:t xml:space="preserve"> education is the whole process of techniques and methods of teaching and learning in order to transfer a knowledge from someone to others in accordance with the standards has been established. As stated by </w:t>
      </w:r>
      <w:proofErr w:type="spellStart"/>
      <w:r w:rsidRPr="00025D4B">
        <w:rPr>
          <w:rFonts w:ascii="Times New Roman" w:hAnsi="Times New Roman" w:cs="Times New Roman"/>
        </w:rPr>
        <w:t>Sedarmayanti</w:t>
      </w:r>
      <w:proofErr w:type="spellEnd"/>
      <w:r w:rsidR="008422F9">
        <w:rPr>
          <w:rStyle w:val="FootnoteReference"/>
          <w:rFonts w:ascii="Times New Roman" w:hAnsi="Times New Roman" w:cs="Times New Roman"/>
        </w:rPr>
        <w:footnoteReference w:id="4"/>
      </w:r>
      <w:r w:rsidRPr="00025D4B">
        <w:rPr>
          <w:rFonts w:ascii="Times New Roman" w:hAnsi="Times New Roman" w:cs="Times New Roman"/>
        </w:rPr>
        <w:t xml:space="preserve"> that through education, a person is prepared to have the provision to be ready to know, recognize and develop methods of systematic thinking in order to solve problems that will be faced in life in the future.</w:t>
      </w:r>
    </w:p>
    <w:p w14:paraId="16B1F86D" w14:textId="4DCA58B0" w:rsidR="00025D4B" w:rsidRPr="00BF6BBF" w:rsidRDefault="00025D4B" w:rsidP="00D931CD">
      <w:pPr>
        <w:spacing w:after="0" w:line="360" w:lineRule="auto"/>
        <w:ind w:firstLine="720"/>
        <w:jc w:val="both"/>
        <w:rPr>
          <w:rFonts w:ascii="Times New Roman" w:hAnsi="Times New Roman" w:cs="Times New Roman"/>
        </w:rPr>
      </w:pPr>
      <w:r w:rsidRPr="00025D4B">
        <w:rPr>
          <w:rFonts w:ascii="Times New Roman" w:hAnsi="Times New Roman" w:cs="Times New Roman"/>
        </w:rPr>
        <w:t>From several definitions of education above, it can be concluded that education is any effort that promotes the emergence of inner strength</w:t>
      </w:r>
      <w:r w:rsidR="00156254">
        <w:rPr>
          <w:rFonts w:ascii="Times New Roman" w:hAnsi="Times New Roman" w:cs="Times New Roman"/>
        </w:rPr>
        <w:t xml:space="preserve"> and</w:t>
      </w:r>
      <w:r w:rsidRPr="00025D4B">
        <w:rPr>
          <w:rFonts w:ascii="Times New Roman" w:hAnsi="Times New Roman" w:cs="Times New Roman"/>
        </w:rPr>
        <w:t xml:space="preserve"> character that is done to prepare students to be able to develop their full potential in </w:t>
      </w:r>
      <w:r w:rsidR="00156254">
        <w:rPr>
          <w:rFonts w:ascii="Times New Roman" w:hAnsi="Times New Roman" w:cs="Times New Roman"/>
        </w:rPr>
        <w:t>facing challenges</w:t>
      </w:r>
      <w:r w:rsidRPr="00025D4B">
        <w:rPr>
          <w:rFonts w:ascii="Times New Roman" w:hAnsi="Times New Roman" w:cs="Times New Roman"/>
        </w:rPr>
        <w:t xml:space="preserve"> in the future. In </w:t>
      </w:r>
      <w:r w:rsidR="00156254">
        <w:rPr>
          <w:rFonts w:ascii="Times New Roman" w:hAnsi="Times New Roman" w:cs="Times New Roman"/>
        </w:rPr>
        <w:t>general,</w:t>
      </w:r>
      <w:r w:rsidRPr="00025D4B">
        <w:rPr>
          <w:rFonts w:ascii="Times New Roman" w:hAnsi="Times New Roman" w:cs="Times New Roman"/>
        </w:rPr>
        <w:t xml:space="preserve"> people who have a higher education, formal or informal will have greater insight, especially in the appreciation of the importance of productivity. The high awareness of the importance of productivity encourages the relevant workforce to take productive actions</w:t>
      </w:r>
      <w:r>
        <w:rPr>
          <w:rFonts w:ascii="Times New Roman" w:hAnsi="Times New Roman" w:cs="Times New Roman"/>
        </w:rPr>
        <w:t>.</w:t>
      </w:r>
    </w:p>
    <w:p w14:paraId="1D458F51" w14:textId="79C84196" w:rsidR="00E0524D" w:rsidRPr="00BF6BBF" w:rsidRDefault="00E0524D" w:rsidP="00516062">
      <w:pPr>
        <w:spacing w:after="0" w:line="360" w:lineRule="auto"/>
        <w:ind w:firstLine="720"/>
        <w:jc w:val="both"/>
        <w:rPr>
          <w:rFonts w:ascii="Times New Roman" w:hAnsi="Times New Roman" w:cs="Times New Roman"/>
        </w:rPr>
      </w:pPr>
    </w:p>
    <w:p w14:paraId="4D9E4F94" w14:textId="491194F4" w:rsidR="00D931CD" w:rsidRPr="000F7EFD" w:rsidRDefault="00025D4B" w:rsidP="000F7EFD">
      <w:pPr>
        <w:pStyle w:val="ListParagraph"/>
        <w:numPr>
          <w:ilvl w:val="0"/>
          <w:numId w:val="5"/>
        </w:numPr>
        <w:spacing w:after="0" w:line="360" w:lineRule="auto"/>
        <w:ind w:left="709" w:hanging="567"/>
        <w:jc w:val="both"/>
        <w:rPr>
          <w:rFonts w:ascii="Times New Roman" w:hAnsi="Times New Roman" w:cs="Times New Roman"/>
          <w:b/>
          <w:bCs/>
        </w:rPr>
      </w:pPr>
      <w:r>
        <w:rPr>
          <w:rFonts w:ascii="Times New Roman" w:hAnsi="Times New Roman" w:cs="Times New Roman"/>
          <w:b/>
          <w:bCs/>
        </w:rPr>
        <w:t>Curriculum</w:t>
      </w:r>
    </w:p>
    <w:p w14:paraId="3CDDDED1" w14:textId="11039BF0" w:rsidR="00C060EB" w:rsidRDefault="00C060EB" w:rsidP="00D931CD">
      <w:pPr>
        <w:spacing w:after="0" w:line="360" w:lineRule="auto"/>
        <w:ind w:firstLine="720"/>
        <w:jc w:val="both"/>
        <w:rPr>
          <w:rFonts w:ascii="Times New Roman" w:hAnsi="Times New Roman" w:cs="Times New Roman"/>
        </w:rPr>
      </w:pPr>
      <w:r w:rsidRPr="00C060EB">
        <w:rPr>
          <w:rFonts w:ascii="Times New Roman" w:hAnsi="Times New Roman" w:cs="Times New Roman"/>
        </w:rPr>
        <w:t>Curriculum is a plan that provides guidance in the process of teaching and learning activities</w:t>
      </w:r>
      <w:r w:rsidR="00664F79">
        <w:rPr>
          <w:rStyle w:val="FootnoteReference"/>
          <w:rFonts w:ascii="Times New Roman" w:hAnsi="Times New Roman" w:cs="Times New Roman"/>
        </w:rPr>
        <w:footnoteReference w:id="5"/>
      </w:r>
      <w:r w:rsidRPr="00C060EB">
        <w:rPr>
          <w:rFonts w:ascii="Times New Roman" w:hAnsi="Times New Roman" w:cs="Times New Roman"/>
        </w:rPr>
        <w:t xml:space="preserve">. </w:t>
      </w:r>
      <w:r w:rsidR="00664F79">
        <w:rPr>
          <w:rFonts w:ascii="Times New Roman" w:hAnsi="Times New Roman" w:cs="Times New Roman"/>
        </w:rPr>
        <w:t>C</w:t>
      </w:r>
      <w:r w:rsidRPr="00C060EB">
        <w:rPr>
          <w:rFonts w:ascii="Times New Roman" w:hAnsi="Times New Roman" w:cs="Times New Roman"/>
        </w:rPr>
        <w:t>urriculum is understood as a set of plans and arrangements regarding the purpose, content, and material of learning and the methods used as guidelines for the implementation of learning activities to achieve certain educational goals</w:t>
      </w:r>
      <w:r w:rsidR="008422F9" w:rsidRPr="008422F9">
        <w:rPr>
          <w:rFonts w:ascii="Times New Roman" w:hAnsi="Times New Roman" w:cs="Times New Roman"/>
          <w:vertAlign w:val="superscript"/>
        </w:rPr>
        <w:t>5</w:t>
      </w:r>
      <w:r w:rsidRPr="00C060EB">
        <w:rPr>
          <w:rFonts w:ascii="Times New Roman" w:hAnsi="Times New Roman" w:cs="Times New Roman"/>
        </w:rPr>
        <w:t>.</w:t>
      </w:r>
    </w:p>
    <w:p w14:paraId="204E30B7" w14:textId="1FFA0CAD" w:rsidR="00664F79" w:rsidRDefault="00664F79" w:rsidP="005C5489">
      <w:pPr>
        <w:spacing w:after="0" w:line="360" w:lineRule="auto"/>
        <w:ind w:firstLine="720"/>
        <w:jc w:val="both"/>
        <w:rPr>
          <w:rFonts w:ascii="Times New Roman" w:hAnsi="Times New Roman" w:cs="Times New Roman"/>
        </w:rPr>
      </w:pPr>
      <w:r>
        <w:rPr>
          <w:rFonts w:ascii="Times New Roman" w:hAnsi="Times New Roman" w:cs="Times New Roman"/>
        </w:rPr>
        <w:t>C</w:t>
      </w:r>
      <w:r w:rsidRPr="00664F79">
        <w:rPr>
          <w:rFonts w:ascii="Times New Roman" w:hAnsi="Times New Roman" w:cs="Times New Roman"/>
        </w:rPr>
        <w:t xml:space="preserve">urriculum has four components, namely the objective component, curriculum content, methods or strategies for achieving objectives and evaluation components. In a curriculum contains </w:t>
      </w:r>
      <w:r w:rsidRPr="00664F79">
        <w:rPr>
          <w:rFonts w:ascii="Times New Roman" w:hAnsi="Times New Roman" w:cs="Times New Roman"/>
        </w:rPr>
        <w:lastRenderedPageBreak/>
        <w:t xml:space="preserve">a goal to be achieved in an education system. For that </w:t>
      </w:r>
      <w:proofErr w:type="gramStart"/>
      <w:r w:rsidRPr="00664F79">
        <w:rPr>
          <w:rFonts w:ascii="Times New Roman" w:hAnsi="Times New Roman" w:cs="Times New Roman"/>
        </w:rPr>
        <w:t>purpose</w:t>
      </w:r>
      <w:proofErr w:type="gramEnd"/>
      <w:r w:rsidRPr="00664F79">
        <w:rPr>
          <w:rFonts w:ascii="Times New Roman" w:hAnsi="Times New Roman" w:cs="Times New Roman"/>
        </w:rPr>
        <w:t xml:space="preserve"> curriculum plays a very important role, because the purpose of directing all teaching activities and </w:t>
      </w:r>
      <w:r>
        <w:rPr>
          <w:rFonts w:ascii="Times New Roman" w:hAnsi="Times New Roman" w:cs="Times New Roman"/>
        </w:rPr>
        <w:t xml:space="preserve">supporting </w:t>
      </w:r>
      <w:r w:rsidRPr="00664F79">
        <w:rPr>
          <w:rFonts w:ascii="Times New Roman" w:hAnsi="Times New Roman" w:cs="Times New Roman"/>
        </w:rPr>
        <w:t xml:space="preserve">other </w:t>
      </w:r>
      <w:r>
        <w:rPr>
          <w:rFonts w:ascii="Times New Roman" w:hAnsi="Times New Roman" w:cs="Times New Roman"/>
        </w:rPr>
        <w:t>educational</w:t>
      </w:r>
      <w:r w:rsidRPr="00664F79">
        <w:rPr>
          <w:rFonts w:ascii="Times New Roman" w:hAnsi="Times New Roman" w:cs="Times New Roman"/>
        </w:rPr>
        <w:t xml:space="preserve"> components.</w:t>
      </w:r>
    </w:p>
    <w:p w14:paraId="6F8F3ED5" w14:textId="68A258E2" w:rsidR="0071320F" w:rsidRPr="00BF6BBF" w:rsidRDefault="0071320F" w:rsidP="005C5489">
      <w:pPr>
        <w:spacing w:after="0" w:line="360" w:lineRule="auto"/>
        <w:ind w:firstLine="720"/>
        <w:jc w:val="both"/>
        <w:rPr>
          <w:rFonts w:ascii="Times New Roman" w:hAnsi="Times New Roman" w:cs="Times New Roman"/>
        </w:rPr>
      </w:pPr>
      <w:r>
        <w:rPr>
          <w:rFonts w:ascii="Times New Roman" w:hAnsi="Times New Roman" w:cs="Times New Roman"/>
        </w:rPr>
        <w:t>I</w:t>
      </w:r>
      <w:r w:rsidRPr="0071320F">
        <w:rPr>
          <w:rFonts w:ascii="Times New Roman" w:hAnsi="Times New Roman" w:cs="Times New Roman"/>
        </w:rPr>
        <w:t xml:space="preserve">n the dimensions of curriculum management, coherence is needed between the curriculum and learning carried out in educational institutions, </w:t>
      </w:r>
      <w:proofErr w:type="gramStart"/>
      <w:r w:rsidRPr="0071320F">
        <w:rPr>
          <w:rFonts w:ascii="Times New Roman" w:hAnsi="Times New Roman" w:cs="Times New Roman"/>
        </w:rPr>
        <w:t>namely</w:t>
      </w:r>
      <w:r>
        <w:rPr>
          <w:rFonts w:ascii="Times New Roman" w:hAnsi="Times New Roman" w:cs="Times New Roman"/>
        </w:rPr>
        <w:t xml:space="preserve"> </w:t>
      </w:r>
      <w:r w:rsidRPr="0071320F">
        <w:rPr>
          <w:rFonts w:ascii="Times New Roman" w:hAnsi="Times New Roman" w:cs="Times New Roman"/>
        </w:rPr>
        <w:t>:</w:t>
      </w:r>
      <w:proofErr w:type="gramEnd"/>
      <w:r w:rsidRPr="0071320F">
        <w:rPr>
          <w:rFonts w:ascii="Times New Roman" w:hAnsi="Times New Roman" w:cs="Times New Roman"/>
        </w:rPr>
        <w:t xml:space="preserve"> First, the curriculum rests on the purpose or goal of the curriculum - the objectives to be achieved. Second, the curriculum is based on a point of view based on the curriculum context used. Third, the curriculum is at a strategic point of view on the development of the chosen curriculum. Development also cannot be separated from the process, the learning strategy chosen, the learning techniques used. That is the other side of the curriculum view as a process</w:t>
      </w:r>
      <w:r w:rsidR="008422F9">
        <w:rPr>
          <w:rStyle w:val="FootnoteReference"/>
          <w:rFonts w:ascii="Times New Roman" w:hAnsi="Times New Roman" w:cs="Times New Roman"/>
        </w:rPr>
        <w:footnoteReference w:id="6"/>
      </w:r>
      <w:r>
        <w:rPr>
          <w:rFonts w:ascii="Times New Roman" w:hAnsi="Times New Roman" w:cs="Times New Roman"/>
        </w:rPr>
        <w:t>.</w:t>
      </w:r>
    </w:p>
    <w:p w14:paraId="171A4CC9" w14:textId="670074A3" w:rsidR="00E0524D" w:rsidRPr="00BF6BBF" w:rsidRDefault="00E0524D" w:rsidP="00516062">
      <w:pPr>
        <w:spacing w:after="0" w:line="360" w:lineRule="auto"/>
        <w:jc w:val="both"/>
        <w:rPr>
          <w:rFonts w:ascii="Times New Roman" w:hAnsi="Times New Roman" w:cs="Times New Roman"/>
        </w:rPr>
      </w:pPr>
    </w:p>
    <w:p w14:paraId="26C2358C" w14:textId="6B64A8EC" w:rsidR="007D4FA0" w:rsidRPr="00516062" w:rsidRDefault="00943E3A" w:rsidP="007D4FA0">
      <w:pPr>
        <w:pStyle w:val="ListParagraph"/>
        <w:numPr>
          <w:ilvl w:val="0"/>
          <w:numId w:val="2"/>
        </w:numPr>
        <w:spacing w:after="0" w:line="360" w:lineRule="auto"/>
        <w:jc w:val="both"/>
        <w:rPr>
          <w:rFonts w:ascii="Times New Roman" w:hAnsi="Times New Roman" w:cs="Times New Roman"/>
          <w:b/>
          <w:bCs/>
        </w:rPr>
      </w:pPr>
      <w:r>
        <w:rPr>
          <w:rFonts w:ascii="Times New Roman" w:hAnsi="Times New Roman" w:cs="Times New Roman"/>
          <w:b/>
          <w:bCs/>
        </w:rPr>
        <w:t>RESEARCH METHODS</w:t>
      </w:r>
    </w:p>
    <w:p w14:paraId="5FED233B" w14:textId="11BB0A64" w:rsidR="008818CD" w:rsidRPr="00BF6BBF" w:rsidRDefault="008818CD" w:rsidP="00516062">
      <w:pPr>
        <w:spacing w:after="0" w:line="360" w:lineRule="auto"/>
        <w:jc w:val="both"/>
        <w:rPr>
          <w:rFonts w:ascii="Times New Roman" w:hAnsi="Times New Roman" w:cs="Times New Roman"/>
        </w:rPr>
      </w:pPr>
    </w:p>
    <w:p w14:paraId="62F2934E" w14:textId="4990F536" w:rsidR="00943E3A" w:rsidRPr="00BF6BBF" w:rsidRDefault="00943E3A" w:rsidP="005C5489">
      <w:pPr>
        <w:spacing w:after="0" w:line="360" w:lineRule="auto"/>
        <w:ind w:firstLine="720"/>
        <w:jc w:val="both"/>
        <w:rPr>
          <w:rFonts w:ascii="Times New Roman" w:hAnsi="Times New Roman" w:cs="Times New Roman"/>
        </w:rPr>
      </w:pPr>
      <w:r w:rsidRPr="00943E3A">
        <w:rPr>
          <w:rFonts w:ascii="Times New Roman" w:hAnsi="Times New Roman" w:cs="Times New Roman"/>
        </w:rPr>
        <w:t>To obtain a study that is relevant to the theme of the subject and to facilitate the understanding and direction of writing in accordance with the problems in the title, the author collects in a list that uses the methodology tool and analyzes all collected data. The methodological tools in question are:</w:t>
      </w:r>
    </w:p>
    <w:p w14:paraId="42C77F40" w14:textId="77777777" w:rsidR="00311188" w:rsidRPr="00BF6BBF" w:rsidRDefault="00311188" w:rsidP="00516062">
      <w:pPr>
        <w:spacing w:after="0" w:line="360" w:lineRule="auto"/>
        <w:jc w:val="both"/>
        <w:rPr>
          <w:rFonts w:ascii="Times New Roman" w:hAnsi="Times New Roman" w:cs="Times New Roman"/>
        </w:rPr>
      </w:pPr>
    </w:p>
    <w:p w14:paraId="412C1377" w14:textId="18BB3F82" w:rsidR="00311188" w:rsidRPr="00BF6BBF" w:rsidRDefault="00943E3A" w:rsidP="00D4075B">
      <w:pPr>
        <w:pStyle w:val="ListParagraph"/>
        <w:numPr>
          <w:ilvl w:val="0"/>
          <w:numId w:val="6"/>
        </w:numPr>
        <w:spacing w:after="0" w:line="360" w:lineRule="auto"/>
        <w:ind w:hanging="578"/>
        <w:jc w:val="both"/>
        <w:rPr>
          <w:rFonts w:ascii="Times New Roman" w:hAnsi="Times New Roman" w:cs="Times New Roman"/>
        </w:rPr>
      </w:pPr>
      <w:r>
        <w:rPr>
          <w:rFonts w:ascii="Times New Roman" w:hAnsi="Times New Roman" w:cs="Times New Roman"/>
          <w:b/>
          <w:bCs/>
        </w:rPr>
        <w:t>Research Type</w:t>
      </w:r>
    </w:p>
    <w:p w14:paraId="5B0B4B0C" w14:textId="269FF45E" w:rsidR="00943E3A" w:rsidRPr="00BF6BBF" w:rsidRDefault="00943E3A" w:rsidP="005C5489">
      <w:pPr>
        <w:spacing w:after="0" w:line="360" w:lineRule="auto"/>
        <w:ind w:firstLine="720"/>
        <w:jc w:val="both"/>
        <w:rPr>
          <w:rFonts w:ascii="Times New Roman" w:hAnsi="Times New Roman" w:cs="Times New Roman"/>
        </w:rPr>
      </w:pPr>
      <w:r>
        <w:rPr>
          <w:rFonts w:ascii="Times New Roman" w:hAnsi="Times New Roman" w:cs="Times New Roman"/>
        </w:rPr>
        <w:t>T</w:t>
      </w:r>
      <w:r w:rsidRPr="00943E3A">
        <w:rPr>
          <w:rFonts w:ascii="Times New Roman" w:hAnsi="Times New Roman" w:cs="Times New Roman"/>
        </w:rPr>
        <w:t xml:space="preserve">his research is a qualitative research, according to </w:t>
      </w:r>
      <w:proofErr w:type="spellStart"/>
      <w:r w:rsidRPr="00943E3A">
        <w:rPr>
          <w:rFonts w:ascii="Times New Roman" w:hAnsi="Times New Roman" w:cs="Times New Roman"/>
        </w:rPr>
        <w:t>Lexy</w:t>
      </w:r>
      <w:proofErr w:type="spellEnd"/>
      <w:r w:rsidRPr="00943E3A">
        <w:rPr>
          <w:rFonts w:ascii="Times New Roman" w:hAnsi="Times New Roman" w:cs="Times New Roman"/>
        </w:rPr>
        <w:t xml:space="preserve"> J. </w:t>
      </w:r>
      <w:proofErr w:type="spellStart"/>
      <w:r w:rsidRPr="00943E3A">
        <w:rPr>
          <w:rFonts w:ascii="Times New Roman" w:hAnsi="Times New Roman" w:cs="Times New Roman"/>
        </w:rPr>
        <w:t>Moleong</w:t>
      </w:r>
      <w:proofErr w:type="spellEnd"/>
      <w:r w:rsidRPr="00943E3A">
        <w:rPr>
          <w:rFonts w:ascii="Times New Roman" w:hAnsi="Times New Roman" w:cs="Times New Roman"/>
        </w:rPr>
        <w:t xml:space="preserve"> who cites Bogdan Taylor's opinion that qualitative research is a research procedure that produces descriptive data in the form of written or oral words from people and observable behavior.</w:t>
      </w:r>
    </w:p>
    <w:p w14:paraId="6647CF96" w14:textId="46EA1D5D" w:rsidR="00943E3A" w:rsidRDefault="00943E3A" w:rsidP="005C5489">
      <w:pPr>
        <w:spacing w:after="0" w:line="360" w:lineRule="auto"/>
        <w:ind w:firstLine="720"/>
        <w:jc w:val="both"/>
        <w:rPr>
          <w:rFonts w:ascii="Times New Roman" w:hAnsi="Times New Roman" w:cs="Times New Roman"/>
        </w:rPr>
      </w:pPr>
      <w:r w:rsidRPr="00943E3A">
        <w:rPr>
          <w:rFonts w:ascii="Times New Roman" w:hAnsi="Times New Roman" w:cs="Times New Roman"/>
        </w:rPr>
        <w:t xml:space="preserve">In accordance with the above definition, </w:t>
      </w:r>
      <w:proofErr w:type="spellStart"/>
      <w:r w:rsidRPr="00943E3A">
        <w:rPr>
          <w:rFonts w:ascii="Times New Roman" w:hAnsi="Times New Roman" w:cs="Times New Roman"/>
        </w:rPr>
        <w:t>Krik</w:t>
      </w:r>
      <w:proofErr w:type="spellEnd"/>
      <w:r w:rsidRPr="00943E3A">
        <w:rPr>
          <w:rFonts w:ascii="Times New Roman" w:hAnsi="Times New Roman" w:cs="Times New Roman"/>
        </w:rPr>
        <w:t xml:space="preserve"> and Miller define that qualitative research is a particular tradition in social science that is fundamentally dependent on observing humans in their own area and relating to these people in their discussion and terminology.</w:t>
      </w:r>
    </w:p>
    <w:p w14:paraId="13D04E3E" w14:textId="122871BB" w:rsidR="00943E3A" w:rsidRPr="00BF6BBF" w:rsidRDefault="00943E3A" w:rsidP="005C5489">
      <w:pPr>
        <w:spacing w:after="0" w:line="360" w:lineRule="auto"/>
        <w:ind w:firstLine="720"/>
        <w:jc w:val="both"/>
        <w:rPr>
          <w:rFonts w:ascii="Times New Roman" w:hAnsi="Times New Roman" w:cs="Times New Roman"/>
        </w:rPr>
      </w:pPr>
      <w:r w:rsidRPr="00943E3A">
        <w:rPr>
          <w:rFonts w:ascii="Times New Roman" w:hAnsi="Times New Roman" w:cs="Times New Roman"/>
        </w:rPr>
        <w:t xml:space="preserve">This research is purely library research because all data is obtained through books and </w:t>
      </w:r>
      <w:proofErr w:type="gramStart"/>
      <w:r w:rsidRPr="00943E3A">
        <w:rPr>
          <w:rFonts w:ascii="Times New Roman" w:hAnsi="Times New Roman" w:cs="Times New Roman"/>
        </w:rPr>
        <w:t>journals .</w:t>
      </w:r>
      <w:proofErr w:type="gramEnd"/>
      <w:r w:rsidRPr="00943E3A">
        <w:rPr>
          <w:rFonts w:ascii="Times New Roman" w:hAnsi="Times New Roman" w:cs="Times New Roman"/>
        </w:rPr>
        <w:t xml:space="preserve"> The study of texts according to </w:t>
      </w:r>
      <w:proofErr w:type="spellStart"/>
      <w:r w:rsidRPr="00943E3A">
        <w:rPr>
          <w:rFonts w:ascii="Times New Roman" w:hAnsi="Times New Roman" w:cs="Times New Roman"/>
        </w:rPr>
        <w:t>Noeng</w:t>
      </w:r>
      <w:proofErr w:type="spellEnd"/>
      <w:r w:rsidRPr="00943E3A">
        <w:rPr>
          <w:rFonts w:ascii="Times New Roman" w:hAnsi="Times New Roman" w:cs="Times New Roman"/>
        </w:rPr>
        <w:t xml:space="preserve"> </w:t>
      </w:r>
      <w:proofErr w:type="spellStart"/>
      <w:r w:rsidRPr="00943E3A">
        <w:rPr>
          <w:rFonts w:ascii="Times New Roman" w:hAnsi="Times New Roman" w:cs="Times New Roman"/>
        </w:rPr>
        <w:t>Muhadjir</w:t>
      </w:r>
      <w:proofErr w:type="spellEnd"/>
      <w:r w:rsidRPr="00943E3A">
        <w:rPr>
          <w:rFonts w:ascii="Times New Roman" w:hAnsi="Times New Roman" w:cs="Times New Roman"/>
        </w:rPr>
        <w:t xml:space="preserve"> </w:t>
      </w:r>
      <w:proofErr w:type="gramStart"/>
      <w:r w:rsidRPr="00943E3A">
        <w:rPr>
          <w:rFonts w:ascii="Times New Roman" w:hAnsi="Times New Roman" w:cs="Times New Roman"/>
        </w:rPr>
        <w:t>includes</w:t>
      </w:r>
      <w:r>
        <w:rPr>
          <w:rFonts w:ascii="Times New Roman" w:hAnsi="Times New Roman" w:cs="Times New Roman"/>
        </w:rPr>
        <w:t xml:space="preserve"> </w:t>
      </w:r>
      <w:r w:rsidRPr="00943E3A">
        <w:rPr>
          <w:rFonts w:ascii="Times New Roman" w:hAnsi="Times New Roman" w:cs="Times New Roman"/>
        </w:rPr>
        <w:t>:</w:t>
      </w:r>
      <w:proofErr w:type="gramEnd"/>
      <w:r w:rsidRPr="00943E3A">
        <w:rPr>
          <w:rFonts w:ascii="Times New Roman" w:hAnsi="Times New Roman" w:cs="Times New Roman"/>
        </w:rPr>
        <w:t xml:space="preserve"> </w:t>
      </w:r>
      <w:r>
        <w:rPr>
          <w:rFonts w:ascii="Times New Roman" w:hAnsi="Times New Roman" w:cs="Times New Roman"/>
        </w:rPr>
        <w:t>F</w:t>
      </w:r>
      <w:r w:rsidRPr="00943E3A">
        <w:rPr>
          <w:rFonts w:ascii="Times New Roman" w:hAnsi="Times New Roman" w:cs="Times New Roman"/>
        </w:rPr>
        <w:t>irst, the theoretical study of a scientific discipline that needs to be continued empirically to obtain the truth empirically. Second, studies that attempt to study all research objects philosophical</w:t>
      </w:r>
      <w:r w:rsidR="00AC779A">
        <w:rPr>
          <w:rFonts w:ascii="Times New Roman" w:hAnsi="Times New Roman" w:cs="Times New Roman"/>
        </w:rPr>
        <w:t>ly</w:t>
      </w:r>
      <w:r w:rsidRPr="00943E3A">
        <w:rPr>
          <w:rFonts w:ascii="Times New Roman" w:hAnsi="Times New Roman" w:cs="Times New Roman"/>
        </w:rPr>
        <w:t xml:space="preserve"> or theoretical</w:t>
      </w:r>
      <w:r w:rsidR="00AC779A">
        <w:rPr>
          <w:rFonts w:ascii="Times New Roman" w:hAnsi="Times New Roman" w:cs="Times New Roman"/>
        </w:rPr>
        <w:t>ly</w:t>
      </w:r>
      <w:r w:rsidRPr="00943E3A">
        <w:rPr>
          <w:rFonts w:ascii="Times New Roman" w:hAnsi="Times New Roman" w:cs="Times New Roman"/>
        </w:rPr>
        <w:t xml:space="preserve"> </w:t>
      </w:r>
      <w:r w:rsidR="00AC779A">
        <w:rPr>
          <w:rFonts w:ascii="Times New Roman" w:hAnsi="Times New Roman" w:cs="Times New Roman"/>
        </w:rPr>
        <w:t xml:space="preserve">and </w:t>
      </w:r>
      <w:r w:rsidRPr="00943E3A">
        <w:rPr>
          <w:rFonts w:ascii="Times New Roman" w:hAnsi="Times New Roman" w:cs="Times New Roman"/>
        </w:rPr>
        <w:t>related to validity. Third, studies that attempt to study linguistic theorists. Fourth, is the study of literature. The research is closer to the first type of literature study where this study seeks to examine the comparison of Indonesian education with Singapore.</w:t>
      </w:r>
    </w:p>
    <w:p w14:paraId="168D51C3" w14:textId="7AE8F5B4" w:rsidR="005C5489" w:rsidRDefault="005C5489" w:rsidP="00516062">
      <w:pPr>
        <w:spacing w:after="0" w:line="360" w:lineRule="auto"/>
        <w:jc w:val="both"/>
        <w:rPr>
          <w:rFonts w:ascii="Times New Roman" w:hAnsi="Times New Roman" w:cs="Times New Roman"/>
          <w:b/>
          <w:bCs/>
        </w:rPr>
      </w:pPr>
    </w:p>
    <w:p w14:paraId="5626E310" w14:textId="2CE1D393" w:rsidR="008422F9" w:rsidRDefault="008422F9" w:rsidP="00516062">
      <w:pPr>
        <w:spacing w:after="0" w:line="360" w:lineRule="auto"/>
        <w:jc w:val="both"/>
        <w:rPr>
          <w:rFonts w:ascii="Times New Roman" w:hAnsi="Times New Roman" w:cs="Times New Roman"/>
          <w:b/>
          <w:bCs/>
        </w:rPr>
      </w:pPr>
    </w:p>
    <w:p w14:paraId="6E7E846B" w14:textId="77777777" w:rsidR="008422F9" w:rsidRDefault="008422F9" w:rsidP="00516062">
      <w:pPr>
        <w:spacing w:after="0" w:line="360" w:lineRule="auto"/>
        <w:jc w:val="both"/>
        <w:rPr>
          <w:rFonts w:ascii="Times New Roman" w:hAnsi="Times New Roman" w:cs="Times New Roman"/>
          <w:b/>
          <w:bCs/>
        </w:rPr>
      </w:pPr>
    </w:p>
    <w:p w14:paraId="4169F86B" w14:textId="2A52CFE8" w:rsidR="00311188" w:rsidRPr="00D4075B" w:rsidRDefault="00943E3A" w:rsidP="00516062">
      <w:pPr>
        <w:pStyle w:val="ListParagraph"/>
        <w:numPr>
          <w:ilvl w:val="0"/>
          <w:numId w:val="6"/>
        </w:numPr>
        <w:spacing w:after="0" w:line="360" w:lineRule="auto"/>
        <w:ind w:hanging="578"/>
        <w:jc w:val="both"/>
        <w:rPr>
          <w:rFonts w:ascii="Times New Roman" w:hAnsi="Times New Roman" w:cs="Times New Roman"/>
        </w:rPr>
      </w:pPr>
      <w:r>
        <w:rPr>
          <w:rFonts w:ascii="Times New Roman" w:hAnsi="Times New Roman" w:cs="Times New Roman"/>
          <w:b/>
          <w:bCs/>
        </w:rPr>
        <w:lastRenderedPageBreak/>
        <w:t>Source and Type of Data</w:t>
      </w:r>
    </w:p>
    <w:p w14:paraId="6EDF2F15" w14:textId="4B7F01A0" w:rsidR="00AC779A" w:rsidRPr="00BF6BBF" w:rsidRDefault="00AC779A" w:rsidP="005C5489">
      <w:pPr>
        <w:spacing w:after="0" w:line="360" w:lineRule="auto"/>
        <w:ind w:firstLine="720"/>
        <w:jc w:val="both"/>
        <w:rPr>
          <w:rFonts w:ascii="Times New Roman" w:hAnsi="Times New Roman" w:cs="Times New Roman"/>
        </w:rPr>
      </w:pPr>
      <w:r w:rsidRPr="00AC779A">
        <w:rPr>
          <w:rFonts w:ascii="Times New Roman" w:hAnsi="Times New Roman" w:cs="Times New Roman"/>
        </w:rPr>
        <w:t xml:space="preserve">What is meant by data sources in research is the subject </w:t>
      </w:r>
      <w:r>
        <w:rPr>
          <w:rFonts w:ascii="Times New Roman" w:hAnsi="Times New Roman" w:cs="Times New Roman"/>
        </w:rPr>
        <w:t>where</w:t>
      </w:r>
      <w:r w:rsidRPr="00AC779A">
        <w:rPr>
          <w:rFonts w:ascii="Times New Roman" w:hAnsi="Times New Roman" w:cs="Times New Roman"/>
        </w:rPr>
        <w:t xml:space="preserve"> the data</w:t>
      </w:r>
      <w:r>
        <w:rPr>
          <w:rFonts w:ascii="Times New Roman" w:hAnsi="Times New Roman" w:cs="Times New Roman"/>
        </w:rPr>
        <w:t xml:space="preserve"> was</w:t>
      </w:r>
      <w:r w:rsidRPr="00AC779A">
        <w:rPr>
          <w:rFonts w:ascii="Times New Roman" w:hAnsi="Times New Roman" w:cs="Times New Roman"/>
        </w:rPr>
        <w:t xml:space="preserve"> obtained. The sources and types of data used in this study were collected from the following data sources:</w:t>
      </w:r>
    </w:p>
    <w:p w14:paraId="38C9605C" w14:textId="77777777" w:rsidR="00AC779A" w:rsidRPr="00BF6BBF" w:rsidRDefault="00AC779A" w:rsidP="00516062">
      <w:pPr>
        <w:spacing w:after="0" w:line="360" w:lineRule="auto"/>
        <w:jc w:val="both"/>
        <w:rPr>
          <w:rFonts w:ascii="Times New Roman" w:hAnsi="Times New Roman" w:cs="Times New Roman"/>
        </w:rPr>
      </w:pPr>
    </w:p>
    <w:p w14:paraId="4BD07811" w14:textId="00917C29" w:rsidR="00AC779A" w:rsidRPr="00AC779A" w:rsidRDefault="00AC779A" w:rsidP="00AC779A">
      <w:pPr>
        <w:spacing w:after="0" w:line="360" w:lineRule="auto"/>
        <w:jc w:val="both"/>
        <w:rPr>
          <w:rFonts w:ascii="Times New Roman" w:hAnsi="Times New Roman" w:cs="Times New Roman"/>
        </w:rPr>
      </w:pPr>
      <w:r w:rsidRPr="00AC779A">
        <w:rPr>
          <w:rFonts w:ascii="Times New Roman" w:hAnsi="Times New Roman" w:cs="Times New Roman"/>
        </w:rPr>
        <w:t xml:space="preserve">Primary data: The primary data source is the first source where a data is generated. Primary data in this study are </w:t>
      </w:r>
      <w:r w:rsidR="00E11962">
        <w:rPr>
          <w:rFonts w:ascii="Times New Roman" w:hAnsi="Times New Roman" w:cs="Times New Roman"/>
        </w:rPr>
        <w:t xml:space="preserve">Reports of Educational Progress and Status by Various International Organizations and Information and Laws Released Directly </w:t>
      </w:r>
      <w:proofErr w:type="gramStart"/>
      <w:r w:rsidR="00E11962">
        <w:rPr>
          <w:rFonts w:ascii="Times New Roman" w:hAnsi="Times New Roman" w:cs="Times New Roman"/>
        </w:rPr>
        <w:t>By</w:t>
      </w:r>
      <w:proofErr w:type="gramEnd"/>
      <w:r w:rsidR="00E11962">
        <w:rPr>
          <w:rFonts w:ascii="Times New Roman" w:hAnsi="Times New Roman" w:cs="Times New Roman"/>
        </w:rPr>
        <w:t xml:space="preserve"> the Countries Themselves.</w:t>
      </w:r>
    </w:p>
    <w:p w14:paraId="2C259D5C" w14:textId="77777777" w:rsidR="00311188" w:rsidRPr="00BF6BBF" w:rsidRDefault="00311188" w:rsidP="00516062">
      <w:pPr>
        <w:spacing w:after="0" w:line="360" w:lineRule="auto"/>
        <w:jc w:val="both"/>
        <w:rPr>
          <w:rFonts w:ascii="Times New Roman" w:hAnsi="Times New Roman" w:cs="Times New Roman"/>
        </w:rPr>
      </w:pPr>
    </w:p>
    <w:p w14:paraId="19C47977" w14:textId="4AD2DDBB" w:rsidR="00E11962" w:rsidRPr="00BF6BBF" w:rsidRDefault="00E11962" w:rsidP="00516062">
      <w:pPr>
        <w:spacing w:after="0" w:line="360" w:lineRule="auto"/>
        <w:jc w:val="both"/>
        <w:rPr>
          <w:rFonts w:ascii="Times New Roman" w:hAnsi="Times New Roman" w:cs="Times New Roman"/>
        </w:rPr>
      </w:pPr>
      <w:r w:rsidRPr="00E11962">
        <w:rPr>
          <w:rFonts w:ascii="Times New Roman" w:hAnsi="Times New Roman" w:cs="Times New Roman"/>
        </w:rPr>
        <w:t xml:space="preserve">Secondary Data: Data that has been previously collected and reported by people outside of the investigator himself even though the actual data collected is genuine. In other words, secondary data can be interpreted as data that will be </w:t>
      </w:r>
      <w:r>
        <w:rPr>
          <w:rFonts w:ascii="Times New Roman" w:hAnsi="Times New Roman" w:cs="Times New Roman"/>
        </w:rPr>
        <w:t>analyzed</w:t>
      </w:r>
      <w:r w:rsidRPr="00E11962">
        <w:rPr>
          <w:rFonts w:ascii="Times New Roman" w:hAnsi="Times New Roman" w:cs="Times New Roman"/>
        </w:rPr>
        <w:t xml:space="preserve"> by the author </w:t>
      </w:r>
      <w:r>
        <w:rPr>
          <w:rFonts w:ascii="Times New Roman" w:hAnsi="Times New Roman" w:cs="Times New Roman"/>
        </w:rPr>
        <w:t>from indirect sources</w:t>
      </w:r>
      <w:r w:rsidRPr="00E11962">
        <w:rPr>
          <w:rFonts w:ascii="Times New Roman" w:hAnsi="Times New Roman" w:cs="Times New Roman"/>
        </w:rPr>
        <w:t xml:space="preserve">, for </w:t>
      </w:r>
      <w:proofErr w:type="gramStart"/>
      <w:r w:rsidRPr="00E11962">
        <w:rPr>
          <w:rFonts w:ascii="Times New Roman" w:hAnsi="Times New Roman" w:cs="Times New Roman"/>
        </w:rPr>
        <w:t>example</w:t>
      </w:r>
      <w:r>
        <w:rPr>
          <w:rFonts w:ascii="Times New Roman" w:hAnsi="Times New Roman" w:cs="Times New Roman"/>
        </w:rPr>
        <w:t xml:space="preserve"> </w:t>
      </w:r>
      <w:r w:rsidRPr="00E11962">
        <w:rPr>
          <w:rFonts w:ascii="Times New Roman" w:hAnsi="Times New Roman" w:cs="Times New Roman"/>
        </w:rPr>
        <w:t>:</w:t>
      </w:r>
      <w:proofErr w:type="gramEnd"/>
      <w:r w:rsidRPr="00E11962">
        <w:rPr>
          <w:rFonts w:ascii="Times New Roman" w:hAnsi="Times New Roman" w:cs="Times New Roman"/>
        </w:rPr>
        <w:t xml:space="preserve"> </w:t>
      </w:r>
      <w:r>
        <w:rPr>
          <w:rFonts w:ascii="Times New Roman" w:hAnsi="Times New Roman" w:cs="Times New Roman"/>
        </w:rPr>
        <w:t xml:space="preserve">Papers or Journals from previous researchers and </w:t>
      </w:r>
      <w:r w:rsidRPr="00E11962">
        <w:rPr>
          <w:rFonts w:ascii="Times New Roman" w:hAnsi="Times New Roman" w:cs="Times New Roman"/>
        </w:rPr>
        <w:t xml:space="preserve">also </w:t>
      </w:r>
      <w:r>
        <w:rPr>
          <w:rFonts w:ascii="Times New Roman" w:hAnsi="Times New Roman" w:cs="Times New Roman"/>
        </w:rPr>
        <w:t xml:space="preserve">sources </w:t>
      </w:r>
      <w:r w:rsidRPr="00E11962">
        <w:rPr>
          <w:rFonts w:ascii="Times New Roman" w:hAnsi="Times New Roman" w:cs="Times New Roman"/>
        </w:rPr>
        <w:t>originat</w:t>
      </w:r>
      <w:r>
        <w:rPr>
          <w:rFonts w:ascii="Times New Roman" w:hAnsi="Times New Roman" w:cs="Times New Roman"/>
        </w:rPr>
        <w:t>ed</w:t>
      </w:r>
      <w:r w:rsidRPr="00E11962">
        <w:rPr>
          <w:rFonts w:ascii="Times New Roman" w:hAnsi="Times New Roman" w:cs="Times New Roman"/>
        </w:rPr>
        <w:t xml:space="preserve"> from the internet that can be used as additional material to obtain data as a supplement.</w:t>
      </w:r>
    </w:p>
    <w:p w14:paraId="7739B119" w14:textId="77777777" w:rsidR="00311188" w:rsidRPr="00BF6BBF" w:rsidRDefault="00311188" w:rsidP="00516062">
      <w:pPr>
        <w:spacing w:after="0" w:line="360" w:lineRule="auto"/>
        <w:jc w:val="both"/>
        <w:rPr>
          <w:rFonts w:ascii="Times New Roman" w:hAnsi="Times New Roman" w:cs="Times New Roman"/>
        </w:rPr>
      </w:pPr>
    </w:p>
    <w:p w14:paraId="0FE3C99A" w14:textId="0AB45CC6" w:rsidR="005C5489" w:rsidRPr="00E11962" w:rsidRDefault="00E11962" w:rsidP="00E773C2">
      <w:pPr>
        <w:pStyle w:val="ListParagraph"/>
        <w:numPr>
          <w:ilvl w:val="0"/>
          <w:numId w:val="6"/>
        </w:numPr>
        <w:spacing w:after="0" w:line="360" w:lineRule="auto"/>
        <w:ind w:hanging="578"/>
        <w:jc w:val="both"/>
        <w:rPr>
          <w:rFonts w:ascii="Times New Roman" w:hAnsi="Times New Roman" w:cs="Times New Roman"/>
        </w:rPr>
      </w:pPr>
      <w:r>
        <w:rPr>
          <w:rFonts w:ascii="Times New Roman" w:hAnsi="Times New Roman" w:cs="Times New Roman"/>
          <w:b/>
          <w:bCs/>
        </w:rPr>
        <w:t xml:space="preserve">Data Collection </w:t>
      </w:r>
      <w:bookmarkStart w:id="3" w:name="_Hlk14082323"/>
      <w:r>
        <w:rPr>
          <w:rFonts w:ascii="Times New Roman" w:hAnsi="Times New Roman" w:cs="Times New Roman"/>
          <w:b/>
          <w:bCs/>
        </w:rPr>
        <w:t>T</w:t>
      </w:r>
      <w:r w:rsidRPr="00E11962">
        <w:rPr>
          <w:rFonts w:ascii="Times New Roman" w:hAnsi="Times New Roman" w:cs="Times New Roman"/>
          <w:b/>
          <w:bCs/>
        </w:rPr>
        <w:t>echniques</w:t>
      </w:r>
      <w:bookmarkEnd w:id="3"/>
    </w:p>
    <w:p w14:paraId="61998BC7" w14:textId="768AEE52" w:rsidR="005C5489" w:rsidRDefault="00E11962" w:rsidP="00516062">
      <w:pPr>
        <w:spacing w:after="0" w:line="360" w:lineRule="auto"/>
        <w:jc w:val="both"/>
        <w:rPr>
          <w:rFonts w:ascii="Times New Roman" w:hAnsi="Times New Roman" w:cs="Times New Roman"/>
        </w:rPr>
      </w:pPr>
      <w:r>
        <w:rPr>
          <w:rFonts w:ascii="Times New Roman" w:hAnsi="Times New Roman" w:cs="Times New Roman"/>
        </w:rPr>
        <w:tab/>
      </w:r>
      <w:r w:rsidRPr="00E11962">
        <w:rPr>
          <w:rFonts w:ascii="Times New Roman" w:hAnsi="Times New Roman" w:cs="Times New Roman"/>
        </w:rPr>
        <w:t xml:space="preserve">In this study the data collection </w:t>
      </w:r>
      <w:bookmarkStart w:id="4" w:name="_Hlk14082304"/>
      <w:r w:rsidRPr="00E11962">
        <w:rPr>
          <w:rFonts w:ascii="Times New Roman" w:hAnsi="Times New Roman" w:cs="Times New Roman"/>
        </w:rPr>
        <w:t>techniques</w:t>
      </w:r>
      <w:bookmarkEnd w:id="4"/>
      <w:r w:rsidRPr="00E11962">
        <w:rPr>
          <w:rFonts w:ascii="Times New Roman" w:hAnsi="Times New Roman" w:cs="Times New Roman"/>
        </w:rPr>
        <w:t xml:space="preserve"> used were </w:t>
      </w:r>
      <w:r>
        <w:rPr>
          <w:rFonts w:ascii="Times New Roman" w:hAnsi="Times New Roman" w:cs="Times New Roman"/>
        </w:rPr>
        <w:t>D</w:t>
      </w:r>
      <w:r w:rsidRPr="00E11962">
        <w:rPr>
          <w:rFonts w:ascii="Times New Roman" w:hAnsi="Times New Roman" w:cs="Times New Roman"/>
        </w:rPr>
        <w:t>ocumentary techniques. Documentary techniques are ways to collect data through written relics such as archives, and include books about opinions, theories, laws and others related to research problems. In qualitative research this technique is the main data collection tool.</w:t>
      </w:r>
    </w:p>
    <w:p w14:paraId="5FC4ECCF" w14:textId="20BDA8E7" w:rsidR="005C5489" w:rsidRDefault="005C5489" w:rsidP="00516062">
      <w:pPr>
        <w:spacing w:after="0" w:line="360" w:lineRule="auto"/>
        <w:jc w:val="both"/>
        <w:rPr>
          <w:rFonts w:ascii="Times New Roman" w:hAnsi="Times New Roman" w:cs="Times New Roman"/>
        </w:rPr>
      </w:pPr>
    </w:p>
    <w:p w14:paraId="27722EF5" w14:textId="77777777" w:rsidR="005C5489" w:rsidRDefault="005C5489" w:rsidP="00516062">
      <w:pPr>
        <w:spacing w:after="0" w:line="360" w:lineRule="auto"/>
        <w:jc w:val="both"/>
        <w:rPr>
          <w:rFonts w:ascii="Times New Roman" w:hAnsi="Times New Roman" w:cs="Times New Roman"/>
        </w:rPr>
      </w:pPr>
    </w:p>
    <w:p w14:paraId="1282E770" w14:textId="18CB0E7E" w:rsidR="005C5489" w:rsidRPr="00516062" w:rsidRDefault="00E11962" w:rsidP="005C5489">
      <w:pPr>
        <w:pStyle w:val="ListParagraph"/>
        <w:numPr>
          <w:ilvl w:val="0"/>
          <w:numId w:val="2"/>
        </w:numPr>
        <w:spacing w:after="0" w:line="360" w:lineRule="auto"/>
        <w:jc w:val="both"/>
        <w:rPr>
          <w:rFonts w:ascii="Times New Roman" w:hAnsi="Times New Roman" w:cs="Times New Roman"/>
          <w:b/>
          <w:bCs/>
        </w:rPr>
      </w:pPr>
      <w:r>
        <w:rPr>
          <w:rFonts w:ascii="Times New Roman" w:hAnsi="Times New Roman" w:cs="Times New Roman"/>
          <w:b/>
          <w:bCs/>
        </w:rPr>
        <w:t>RESULTS AND DISCUSSIONS</w:t>
      </w:r>
    </w:p>
    <w:p w14:paraId="5385BC82" w14:textId="77777777" w:rsidR="005C5489" w:rsidRDefault="005C5489" w:rsidP="00516062">
      <w:pPr>
        <w:spacing w:after="0" w:line="360" w:lineRule="auto"/>
        <w:jc w:val="both"/>
        <w:rPr>
          <w:rFonts w:ascii="Times New Roman" w:hAnsi="Times New Roman" w:cs="Times New Roman"/>
        </w:rPr>
      </w:pPr>
    </w:p>
    <w:p w14:paraId="08238101" w14:textId="0B9450E6" w:rsidR="00E0524D" w:rsidRPr="001B0901" w:rsidRDefault="00CB1820" w:rsidP="001B0901">
      <w:pPr>
        <w:pStyle w:val="ListParagraph"/>
        <w:numPr>
          <w:ilvl w:val="0"/>
          <w:numId w:val="8"/>
        </w:numPr>
        <w:spacing w:after="0" w:line="360" w:lineRule="auto"/>
        <w:ind w:hanging="578"/>
        <w:jc w:val="both"/>
        <w:rPr>
          <w:rFonts w:ascii="Times New Roman" w:hAnsi="Times New Roman" w:cs="Times New Roman"/>
          <w:b/>
          <w:bCs/>
        </w:rPr>
      </w:pPr>
      <w:r>
        <w:rPr>
          <w:rFonts w:ascii="Times New Roman" w:hAnsi="Times New Roman" w:cs="Times New Roman"/>
          <w:b/>
          <w:bCs/>
        </w:rPr>
        <w:t>Education</w:t>
      </w:r>
      <w:r w:rsidR="00B55712">
        <w:rPr>
          <w:rFonts w:ascii="Times New Roman" w:hAnsi="Times New Roman" w:cs="Times New Roman"/>
          <w:b/>
          <w:bCs/>
        </w:rPr>
        <w:t xml:space="preserve"> </w:t>
      </w:r>
      <w:proofErr w:type="spellStart"/>
      <w:r w:rsidR="00B55712">
        <w:rPr>
          <w:rFonts w:ascii="Times New Roman" w:hAnsi="Times New Roman" w:cs="Times New Roman"/>
          <w:b/>
          <w:bCs/>
        </w:rPr>
        <w:t>n</w:t>
      </w:r>
      <w:proofErr w:type="spellEnd"/>
      <w:r w:rsidR="00B55712">
        <w:rPr>
          <w:rFonts w:ascii="Times New Roman" w:hAnsi="Times New Roman" w:cs="Times New Roman"/>
          <w:b/>
          <w:bCs/>
        </w:rPr>
        <w:t xml:space="preserve"> Singapore</w:t>
      </w:r>
    </w:p>
    <w:p w14:paraId="6AD96EF0" w14:textId="3D23F0EB" w:rsidR="009B52C7" w:rsidRDefault="00CB1820" w:rsidP="00CB1820">
      <w:pPr>
        <w:spacing w:after="0" w:line="360" w:lineRule="auto"/>
        <w:ind w:firstLine="720"/>
        <w:jc w:val="both"/>
        <w:rPr>
          <w:rFonts w:ascii="Times New Roman" w:hAnsi="Times New Roman" w:cs="Times New Roman"/>
        </w:rPr>
      </w:pPr>
      <w:r w:rsidRPr="00CB1820">
        <w:rPr>
          <w:rFonts w:ascii="Times New Roman" w:hAnsi="Times New Roman" w:cs="Times New Roman"/>
        </w:rPr>
        <w:t>The Singapore education system aims to provide basic and religious knowledge for students</w:t>
      </w:r>
      <w:r>
        <w:rPr>
          <w:rFonts w:ascii="Times New Roman" w:hAnsi="Times New Roman" w:cs="Times New Roman"/>
        </w:rPr>
        <w:t xml:space="preserve">. </w:t>
      </w:r>
      <w:r w:rsidRPr="00CB1820">
        <w:rPr>
          <w:rFonts w:ascii="Times New Roman" w:hAnsi="Times New Roman" w:cs="Times New Roman"/>
        </w:rPr>
        <w:t>To unite the diversity of racial and cultural differences in Singapore, the diversity of languages, each student learns English as a daily language. Students also learn their Mother Language (China, Malaysia and Tamil / Thailand) to help them maintain their national identity, culture, heritage and values.</w:t>
      </w:r>
    </w:p>
    <w:p w14:paraId="7D5F9277" w14:textId="1050E3DA" w:rsidR="00CB1820" w:rsidRPr="00BF6BBF" w:rsidRDefault="00CB1820" w:rsidP="005C5489">
      <w:pPr>
        <w:spacing w:after="0" w:line="360" w:lineRule="auto"/>
        <w:ind w:firstLine="720"/>
        <w:jc w:val="both"/>
        <w:rPr>
          <w:rFonts w:ascii="Times New Roman" w:hAnsi="Times New Roman" w:cs="Times New Roman"/>
        </w:rPr>
      </w:pPr>
      <w:r w:rsidRPr="00CB1820">
        <w:rPr>
          <w:rFonts w:ascii="Times New Roman" w:hAnsi="Times New Roman" w:cs="Times New Roman"/>
        </w:rPr>
        <w:t xml:space="preserve">Formal education in Singapore starts from the Kindergarten School or is equivalent to Kindergarten (TK) in Indonesia. After graduating from the Kindergarten School, students continue to go to Primary School or equivalent to Elementary School (SD) in Indonesia for six years. To get to a higher level of education, students must take Primary School Leaving Examination (PSLE). Then education is continued to the Secondary School level for four or five years. Secondary School is divided into four lines. Special / Express Course, Normal (Academic) Course, Normal (Technical) </w:t>
      </w:r>
      <w:r w:rsidRPr="00CB1820">
        <w:rPr>
          <w:rFonts w:ascii="Times New Roman" w:hAnsi="Times New Roman" w:cs="Times New Roman"/>
        </w:rPr>
        <w:lastRenderedPageBreak/>
        <w:t>Course, and Integrated Program (IP) Course. The Special / Express Course is four years of education which ends with Singapore Cambridge General Certificate of Education (GCE) 'O' Level Examination. In this pathway, students learn English and Mother Language, Mathematics, Science and Culture (Social). Schools are permitted to offer Applied Grade Subjects (AGS) in addition to or substitute for curricul</w:t>
      </w:r>
      <w:r>
        <w:rPr>
          <w:rFonts w:ascii="Times New Roman" w:hAnsi="Times New Roman" w:cs="Times New Roman"/>
        </w:rPr>
        <w:t>um</w:t>
      </w:r>
      <w:r w:rsidRPr="00CB1820">
        <w:rPr>
          <w:rFonts w:ascii="Times New Roman" w:hAnsi="Times New Roman" w:cs="Times New Roman"/>
        </w:rPr>
        <w:t xml:space="preserve"> to offer students various choices. AGS generally invites students to practice or be oriented towards education such as polytechnics.</w:t>
      </w:r>
    </w:p>
    <w:p w14:paraId="392A38F1" w14:textId="77777777" w:rsidR="009B52C7" w:rsidRPr="00BF6BBF" w:rsidRDefault="009B52C7" w:rsidP="00516062">
      <w:pPr>
        <w:spacing w:after="0" w:line="360" w:lineRule="auto"/>
        <w:jc w:val="both"/>
        <w:rPr>
          <w:rFonts w:ascii="Times New Roman" w:hAnsi="Times New Roman" w:cs="Times New Roman"/>
        </w:rPr>
      </w:pPr>
    </w:p>
    <w:p w14:paraId="5C88F83E" w14:textId="232410F6" w:rsidR="009B52C7" w:rsidRDefault="009B52C7" w:rsidP="00516062">
      <w:pPr>
        <w:spacing w:after="0" w:line="360" w:lineRule="auto"/>
        <w:jc w:val="center"/>
        <w:rPr>
          <w:rFonts w:ascii="Times New Roman" w:hAnsi="Times New Roman" w:cs="Times New Roman"/>
        </w:rPr>
      </w:pPr>
      <w:r w:rsidRPr="00BF6BBF">
        <w:rPr>
          <w:rFonts w:ascii="Times New Roman" w:hAnsi="Times New Roman" w:cs="Times New Roman"/>
          <w:noProof/>
        </w:rPr>
        <w:drawing>
          <wp:inline distT="0" distB="0" distL="0" distR="0" wp14:anchorId="6073D378" wp14:editId="751B148F">
            <wp:extent cx="4762500" cy="5905500"/>
            <wp:effectExtent l="0" t="0" r="0" b="0"/>
            <wp:docPr id="30" name="Picture 30" descr="C:\Users\wuhugm\OneDrive\Documents\edu_system_ch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uhugm\OneDrive\Documents\edu_system_char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5905500"/>
                    </a:xfrm>
                    <a:prstGeom prst="rect">
                      <a:avLst/>
                    </a:prstGeom>
                    <a:noFill/>
                    <a:ln>
                      <a:noFill/>
                    </a:ln>
                  </pic:spPr>
                </pic:pic>
              </a:graphicData>
            </a:graphic>
          </wp:inline>
        </w:drawing>
      </w:r>
    </w:p>
    <w:p w14:paraId="39AB7DEA" w14:textId="65C184D0" w:rsidR="005C5489" w:rsidRPr="00BF6BBF" w:rsidRDefault="00CB1820" w:rsidP="00516062">
      <w:pPr>
        <w:spacing w:after="0" w:line="360" w:lineRule="auto"/>
        <w:jc w:val="center"/>
        <w:rPr>
          <w:rFonts w:ascii="Times New Roman" w:hAnsi="Times New Roman" w:cs="Times New Roman"/>
        </w:rPr>
      </w:pPr>
      <w:r>
        <w:rPr>
          <w:rFonts w:ascii="Times New Roman" w:hAnsi="Times New Roman" w:cs="Times New Roman"/>
        </w:rPr>
        <w:t>Singapore Education System</w:t>
      </w:r>
    </w:p>
    <w:p w14:paraId="14613446" w14:textId="77777777" w:rsidR="009B52C7" w:rsidRPr="00BF6BBF" w:rsidRDefault="009B52C7" w:rsidP="00516062">
      <w:pPr>
        <w:spacing w:after="0" w:line="360" w:lineRule="auto"/>
        <w:jc w:val="both"/>
        <w:rPr>
          <w:rFonts w:ascii="Times New Roman" w:hAnsi="Times New Roman" w:cs="Times New Roman"/>
        </w:rPr>
      </w:pPr>
    </w:p>
    <w:p w14:paraId="6FA5BEB4" w14:textId="210EDDF6" w:rsidR="004320EA" w:rsidRPr="003B56AC" w:rsidRDefault="00C473FB" w:rsidP="003B56AC">
      <w:pPr>
        <w:pStyle w:val="ListParagraph"/>
        <w:numPr>
          <w:ilvl w:val="0"/>
          <w:numId w:val="8"/>
        </w:numPr>
        <w:spacing w:after="0" w:line="360" w:lineRule="auto"/>
        <w:ind w:hanging="578"/>
        <w:jc w:val="both"/>
        <w:rPr>
          <w:rFonts w:ascii="Times New Roman" w:hAnsi="Times New Roman" w:cs="Times New Roman"/>
          <w:b/>
          <w:bCs/>
        </w:rPr>
      </w:pPr>
      <w:r>
        <w:rPr>
          <w:rFonts w:ascii="Times New Roman" w:hAnsi="Times New Roman" w:cs="Times New Roman"/>
          <w:b/>
          <w:bCs/>
        </w:rPr>
        <w:t>Singapore’s Management of Education</w:t>
      </w:r>
    </w:p>
    <w:p w14:paraId="190C36F8" w14:textId="19AE489F" w:rsidR="00C473FB" w:rsidRPr="00BF6BBF" w:rsidRDefault="00C473FB" w:rsidP="005C5489">
      <w:pPr>
        <w:spacing w:after="0" w:line="360" w:lineRule="auto"/>
        <w:ind w:firstLine="720"/>
        <w:jc w:val="both"/>
        <w:rPr>
          <w:rFonts w:ascii="Times New Roman" w:hAnsi="Times New Roman" w:cs="Times New Roman"/>
        </w:rPr>
      </w:pPr>
      <w:r w:rsidRPr="00C473FB">
        <w:rPr>
          <w:rFonts w:ascii="Times New Roman" w:hAnsi="Times New Roman" w:cs="Times New Roman"/>
        </w:rPr>
        <w:t xml:space="preserve">The progress of education in Singapore is supported by many factors. Among them are the </w:t>
      </w:r>
      <w:r w:rsidR="003B56AC">
        <w:rPr>
          <w:rFonts w:ascii="Times New Roman" w:hAnsi="Times New Roman" w:cs="Times New Roman"/>
        </w:rPr>
        <w:t>presence</w:t>
      </w:r>
      <w:r w:rsidRPr="00C473FB">
        <w:rPr>
          <w:rFonts w:ascii="Times New Roman" w:hAnsi="Times New Roman" w:cs="Times New Roman"/>
        </w:rPr>
        <w:t xml:space="preserve"> of adequate facilities. For example, every school in Singapore has free internet access. Each </w:t>
      </w:r>
      <w:r w:rsidRPr="00C473FB">
        <w:rPr>
          <w:rFonts w:ascii="Times New Roman" w:hAnsi="Times New Roman" w:cs="Times New Roman"/>
        </w:rPr>
        <w:lastRenderedPageBreak/>
        <w:t>school also has a school website that is useful for connecting students, teachers, and parents. In addition, there is Liquid in each class Crystal Display (LCD) for the learning process. Another facility is the availability of a transportation system that has access to all schools in Singapore which makes it easy for students to go to school. Cost factors also greatly affect the quality of education. Because if school fees are cheap, everyone in the country can get an education easily. In Singapore, the cost of education is adjusted to the capabilities of the people, plus scholarships for disadvantaged people. Another factor that causes Singapore to become the country with the best education system in ASEAN is the educator factor. The screening process to become a teacher is very strict and the prospective teacher received is adjusted to the number of teachers needed, so that all prospective teachers will definitely get a job. After auditioning, the teacher candidates were given training before work, so that the teachers had already received debriefing. In addition, the salary given to teachers in Singapore is also high. That caused the lives of the teachers to be assured of their welfare.</w:t>
      </w:r>
    </w:p>
    <w:p w14:paraId="4D4CBACA" w14:textId="771B678D" w:rsidR="0017164A" w:rsidRDefault="0017164A" w:rsidP="00CB1820">
      <w:pPr>
        <w:spacing w:after="0" w:line="360" w:lineRule="auto"/>
        <w:ind w:firstLine="720"/>
        <w:jc w:val="both"/>
        <w:rPr>
          <w:rFonts w:ascii="Times New Roman" w:hAnsi="Times New Roman" w:cs="Times New Roman"/>
        </w:rPr>
      </w:pPr>
    </w:p>
    <w:p w14:paraId="0EA3C19E" w14:textId="4CC2D9F4" w:rsidR="0017164A" w:rsidRPr="001B0901" w:rsidRDefault="00B55712" w:rsidP="001B0901">
      <w:pPr>
        <w:pStyle w:val="ListParagraph"/>
        <w:numPr>
          <w:ilvl w:val="0"/>
          <w:numId w:val="8"/>
        </w:numPr>
        <w:spacing w:after="0" w:line="360" w:lineRule="auto"/>
        <w:ind w:hanging="578"/>
        <w:jc w:val="both"/>
        <w:rPr>
          <w:rFonts w:ascii="Times New Roman" w:hAnsi="Times New Roman" w:cs="Times New Roman"/>
          <w:b/>
          <w:bCs/>
        </w:rPr>
      </w:pPr>
      <w:r>
        <w:rPr>
          <w:rFonts w:ascii="Times New Roman" w:hAnsi="Times New Roman" w:cs="Times New Roman"/>
          <w:b/>
          <w:bCs/>
        </w:rPr>
        <w:t>Education in Indonesia</w:t>
      </w:r>
    </w:p>
    <w:p w14:paraId="4AC8B176" w14:textId="5AF80881" w:rsidR="00B55712" w:rsidRPr="00B55712" w:rsidRDefault="00B55712" w:rsidP="00B55712">
      <w:pPr>
        <w:spacing w:after="0" w:line="360" w:lineRule="auto"/>
        <w:ind w:firstLine="720"/>
        <w:jc w:val="both"/>
        <w:rPr>
          <w:rFonts w:ascii="Times New Roman" w:hAnsi="Times New Roman" w:cs="Times New Roman"/>
        </w:rPr>
      </w:pPr>
      <w:r w:rsidRPr="00B55712">
        <w:rPr>
          <w:rFonts w:ascii="Times New Roman" w:hAnsi="Times New Roman" w:cs="Times New Roman"/>
        </w:rPr>
        <w:t xml:space="preserve">The level of education is the stage of education that is applied based on the level of development of students, goals to be achieved and capabilities that will be developed. According to </w:t>
      </w:r>
      <w:r>
        <w:rPr>
          <w:rFonts w:ascii="Times New Roman" w:hAnsi="Times New Roman" w:cs="Times New Roman"/>
        </w:rPr>
        <w:t>Act</w:t>
      </w:r>
      <w:r w:rsidRPr="00B55712">
        <w:rPr>
          <w:rFonts w:ascii="Times New Roman" w:hAnsi="Times New Roman" w:cs="Times New Roman"/>
        </w:rPr>
        <w:t xml:space="preserve"> No. 20 of 2003 article 14, the level of formal education </w:t>
      </w:r>
      <w:r>
        <w:rPr>
          <w:rFonts w:ascii="Times New Roman" w:hAnsi="Times New Roman" w:cs="Times New Roman"/>
        </w:rPr>
        <w:t xml:space="preserve">in Indonesia </w:t>
      </w:r>
      <w:r w:rsidRPr="00B55712">
        <w:rPr>
          <w:rFonts w:ascii="Times New Roman" w:hAnsi="Times New Roman" w:cs="Times New Roman"/>
        </w:rPr>
        <w:t xml:space="preserve">consists </w:t>
      </w:r>
      <w:proofErr w:type="gramStart"/>
      <w:r w:rsidRPr="00B55712">
        <w:rPr>
          <w:rFonts w:ascii="Times New Roman" w:hAnsi="Times New Roman" w:cs="Times New Roman"/>
        </w:rPr>
        <w:t>of</w:t>
      </w:r>
      <w:r>
        <w:rPr>
          <w:rFonts w:ascii="Times New Roman" w:hAnsi="Times New Roman" w:cs="Times New Roman"/>
        </w:rPr>
        <w:t xml:space="preserve"> </w:t>
      </w:r>
      <w:r w:rsidRPr="00B55712">
        <w:rPr>
          <w:rFonts w:ascii="Times New Roman" w:hAnsi="Times New Roman" w:cs="Times New Roman"/>
        </w:rPr>
        <w:t>:</w:t>
      </w:r>
      <w:proofErr w:type="gramEnd"/>
    </w:p>
    <w:p w14:paraId="2394FD9E" w14:textId="431E5D5A" w:rsidR="00B55712" w:rsidRPr="00B55712" w:rsidRDefault="00B55712" w:rsidP="00B55712">
      <w:pPr>
        <w:spacing w:after="0" w:line="360" w:lineRule="auto"/>
        <w:jc w:val="both"/>
        <w:rPr>
          <w:rFonts w:ascii="Times New Roman" w:hAnsi="Times New Roman" w:cs="Times New Roman"/>
        </w:rPr>
      </w:pPr>
    </w:p>
    <w:p w14:paraId="1E760B09" w14:textId="77777777" w:rsidR="00B55712" w:rsidRDefault="00B55712" w:rsidP="00B55712">
      <w:pPr>
        <w:pStyle w:val="ListParagraph"/>
        <w:numPr>
          <w:ilvl w:val="0"/>
          <w:numId w:val="9"/>
        </w:numPr>
        <w:spacing w:after="0" w:line="360" w:lineRule="auto"/>
        <w:ind w:left="426"/>
        <w:jc w:val="both"/>
        <w:rPr>
          <w:rFonts w:ascii="Times New Roman" w:hAnsi="Times New Roman" w:cs="Times New Roman"/>
        </w:rPr>
      </w:pPr>
      <w:r w:rsidRPr="00B55712">
        <w:rPr>
          <w:rFonts w:ascii="Times New Roman" w:hAnsi="Times New Roman" w:cs="Times New Roman"/>
        </w:rPr>
        <w:t xml:space="preserve">Elementary School (SD) or Madrasah </w:t>
      </w:r>
      <w:proofErr w:type="spellStart"/>
      <w:r w:rsidRPr="00B55712">
        <w:rPr>
          <w:rFonts w:ascii="Times New Roman" w:hAnsi="Times New Roman" w:cs="Times New Roman"/>
        </w:rPr>
        <w:t>Ibtidaiyah</w:t>
      </w:r>
      <w:proofErr w:type="spellEnd"/>
      <w:r w:rsidRPr="00B55712">
        <w:rPr>
          <w:rFonts w:ascii="Times New Roman" w:hAnsi="Times New Roman" w:cs="Times New Roman"/>
        </w:rPr>
        <w:t xml:space="preserve"> (MI) is the most basic level in formal education in Indonesia. Primary school is taken within 6 years, starting from grade 1 to grade 6.</w:t>
      </w:r>
    </w:p>
    <w:p w14:paraId="7BCC178E" w14:textId="77777777" w:rsidR="00B55712" w:rsidRDefault="00B55712" w:rsidP="00B55712">
      <w:pPr>
        <w:pStyle w:val="ListParagraph"/>
        <w:numPr>
          <w:ilvl w:val="0"/>
          <w:numId w:val="9"/>
        </w:numPr>
        <w:spacing w:after="0" w:line="360" w:lineRule="auto"/>
        <w:ind w:left="426"/>
        <w:jc w:val="both"/>
        <w:rPr>
          <w:rFonts w:ascii="Times New Roman" w:hAnsi="Times New Roman" w:cs="Times New Roman"/>
        </w:rPr>
      </w:pPr>
      <w:r w:rsidRPr="00B55712">
        <w:rPr>
          <w:rFonts w:ascii="Times New Roman" w:hAnsi="Times New Roman" w:cs="Times New Roman"/>
        </w:rPr>
        <w:t xml:space="preserve">Middle School (SMP) or Madrasah </w:t>
      </w:r>
      <w:proofErr w:type="spellStart"/>
      <w:r w:rsidRPr="00B55712">
        <w:rPr>
          <w:rFonts w:ascii="Times New Roman" w:hAnsi="Times New Roman" w:cs="Times New Roman"/>
        </w:rPr>
        <w:t>Tsanawiyah</w:t>
      </w:r>
      <w:proofErr w:type="spellEnd"/>
      <w:r w:rsidRPr="00B55712">
        <w:rPr>
          <w:rFonts w:ascii="Times New Roman" w:hAnsi="Times New Roman" w:cs="Times New Roman"/>
        </w:rPr>
        <w:t xml:space="preserve"> (MTS) is the level of basic education in formal education in Indonesia after graduating from elementary school (or equivalent). Middle school is taken within 3 years.</w:t>
      </w:r>
    </w:p>
    <w:p w14:paraId="0A449F1B" w14:textId="77777777" w:rsidR="00B55712" w:rsidRDefault="00B55712" w:rsidP="00B55712">
      <w:pPr>
        <w:pStyle w:val="ListParagraph"/>
        <w:numPr>
          <w:ilvl w:val="0"/>
          <w:numId w:val="9"/>
        </w:numPr>
        <w:spacing w:after="0" w:line="360" w:lineRule="auto"/>
        <w:ind w:left="426"/>
        <w:jc w:val="both"/>
        <w:rPr>
          <w:rFonts w:ascii="Times New Roman" w:hAnsi="Times New Roman" w:cs="Times New Roman"/>
        </w:rPr>
      </w:pPr>
      <w:r w:rsidRPr="00B55712">
        <w:rPr>
          <w:rFonts w:ascii="Times New Roman" w:hAnsi="Times New Roman" w:cs="Times New Roman"/>
        </w:rPr>
        <w:t>Senior High School (SMA) or Madrasah Aliyah (MA) is a secondary education level in formal education in Indonesia after graduating from junior high school (or equivalent). High school is taken within 3 years</w:t>
      </w:r>
      <w:r>
        <w:rPr>
          <w:rFonts w:ascii="Times New Roman" w:hAnsi="Times New Roman" w:cs="Times New Roman"/>
        </w:rPr>
        <w:t>.</w:t>
      </w:r>
    </w:p>
    <w:p w14:paraId="3EB661CA" w14:textId="77777777" w:rsidR="00B55712" w:rsidRDefault="00B55712" w:rsidP="00B55712">
      <w:pPr>
        <w:pStyle w:val="ListParagraph"/>
        <w:numPr>
          <w:ilvl w:val="0"/>
          <w:numId w:val="9"/>
        </w:numPr>
        <w:spacing w:after="0" w:line="360" w:lineRule="auto"/>
        <w:ind w:left="426"/>
        <w:jc w:val="both"/>
        <w:rPr>
          <w:rFonts w:ascii="Times New Roman" w:hAnsi="Times New Roman" w:cs="Times New Roman"/>
        </w:rPr>
      </w:pPr>
      <w:r w:rsidRPr="00B55712">
        <w:rPr>
          <w:rFonts w:ascii="Times New Roman" w:hAnsi="Times New Roman" w:cs="Times New Roman"/>
        </w:rPr>
        <w:t xml:space="preserve">Vocational High School (SMK) is a form of formal education unit that provides vocational education at the secondary education level as a continuation of junior high school, MTs, or other forms of equivalent or continued learning outcomes that are recognized as equal / equivalent to junior high / </w:t>
      </w:r>
      <w:proofErr w:type="spellStart"/>
      <w:r w:rsidRPr="00B55712">
        <w:rPr>
          <w:rFonts w:ascii="Times New Roman" w:hAnsi="Times New Roman" w:cs="Times New Roman"/>
        </w:rPr>
        <w:t>MTs.</w:t>
      </w:r>
      <w:proofErr w:type="spellEnd"/>
      <w:r w:rsidRPr="00B55712">
        <w:rPr>
          <w:rFonts w:ascii="Times New Roman" w:hAnsi="Times New Roman" w:cs="Times New Roman"/>
        </w:rPr>
        <w:t xml:space="preserve"> Vocational Schools are often referred to as STM (Intermediate Technical Schools). In Vocational Schools, there are many </w:t>
      </w:r>
      <w:r>
        <w:rPr>
          <w:rFonts w:ascii="Times New Roman" w:hAnsi="Times New Roman" w:cs="Times New Roman"/>
        </w:rPr>
        <w:t>Vocational</w:t>
      </w:r>
      <w:r w:rsidRPr="00B55712">
        <w:rPr>
          <w:rFonts w:ascii="Times New Roman" w:hAnsi="Times New Roman" w:cs="Times New Roman"/>
        </w:rPr>
        <w:t xml:space="preserve"> Programs.</w:t>
      </w:r>
    </w:p>
    <w:p w14:paraId="46012740" w14:textId="77777777" w:rsidR="00B55712" w:rsidRDefault="00B55712" w:rsidP="00B55712">
      <w:pPr>
        <w:pStyle w:val="ListParagraph"/>
        <w:numPr>
          <w:ilvl w:val="0"/>
          <w:numId w:val="9"/>
        </w:numPr>
        <w:spacing w:after="0" w:line="360" w:lineRule="auto"/>
        <w:ind w:left="426"/>
        <w:jc w:val="both"/>
        <w:rPr>
          <w:rFonts w:ascii="Times New Roman" w:hAnsi="Times New Roman" w:cs="Times New Roman"/>
        </w:rPr>
      </w:pPr>
      <w:r w:rsidRPr="00B55712">
        <w:rPr>
          <w:rFonts w:ascii="Times New Roman" w:hAnsi="Times New Roman" w:cs="Times New Roman"/>
        </w:rPr>
        <w:t xml:space="preserve">Vocational School Madrasah Aliyah (MAK) is a form of formal education unit under the auspices of the Ministry of Religion which organizes vocational education with Islamic distinctiveness in secondary education as a continuation of junior high schools, MTs, or other forms of equivalent or continued learning outcomes that are recognized / equivalent to SMP / </w:t>
      </w:r>
      <w:proofErr w:type="spellStart"/>
      <w:r w:rsidRPr="00B55712">
        <w:rPr>
          <w:rFonts w:ascii="Times New Roman" w:hAnsi="Times New Roman" w:cs="Times New Roman"/>
        </w:rPr>
        <w:t>MTs.</w:t>
      </w:r>
      <w:proofErr w:type="spellEnd"/>
    </w:p>
    <w:p w14:paraId="4AE6A595" w14:textId="678152AA" w:rsidR="001B0901" w:rsidRPr="00B55712" w:rsidRDefault="00B55712" w:rsidP="00B55712">
      <w:pPr>
        <w:pStyle w:val="ListParagraph"/>
        <w:numPr>
          <w:ilvl w:val="0"/>
          <w:numId w:val="9"/>
        </w:numPr>
        <w:spacing w:after="0" w:line="360" w:lineRule="auto"/>
        <w:ind w:left="426"/>
        <w:jc w:val="both"/>
        <w:rPr>
          <w:rFonts w:ascii="Times New Roman" w:hAnsi="Times New Roman" w:cs="Times New Roman"/>
        </w:rPr>
      </w:pPr>
      <w:r w:rsidRPr="00B55712">
        <w:rPr>
          <w:rFonts w:ascii="Times New Roman" w:hAnsi="Times New Roman" w:cs="Times New Roman"/>
        </w:rPr>
        <w:lastRenderedPageBreak/>
        <w:t xml:space="preserve">Higher education is an education unit that organizes higher education. </w:t>
      </w:r>
      <w:r>
        <w:rPr>
          <w:rFonts w:ascii="Times New Roman" w:hAnsi="Times New Roman" w:cs="Times New Roman"/>
        </w:rPr>
        <w:t>Universities and equivalent are under this category.</w:t>
      </w:r>
    </w:p>
    <w:p w14:paraId="23577E56" w14:textId="77777777" w:rsidR="001B0901" w:rsidRPr="001B0901" w:rsidRDefault="001B0901" w:rsidP="001B0901">
      <w:pPr>
        <w:spacing w:after="0" w:line="360" w:lineRule="auto"/>
        <w:jc w:val="both"/>
        <w:rPr>
          <w:rFonts w:ascii="Times New Roman" w:hAnsi="Times New Roman" w:cs="Times New Roman"/>
        </w:rPr>
      </w:pPr>
    </w:p>
    <w:tbl>
      <w:tblPr>
        <w:tblW w:w="0" w:type="auto"/>
        <w:jc w:val="center"/>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179"/>
        <w:gridCol w:w="4078"/>
      </w:tblGrid>
      <w:tr w:rsidR="002163B2" w:rsidRPr="002163B2" w14:paraId="407BEF36"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14:paraId="5D647253" w14:textId="2624F839" w:rsidR="002163B2" w:rsidRPr="002163B2" w:rsidRDefault="002A564E" w:rsidP="00516062">
            <w:pPr>
              <w:spacing w:after="0" w:line="360" w:lineRule="auto"/>
              <w:jc w:val="center"/>
              <w:rPr>
                <w:rFonts w:ascii="Times New Roman" w:eastAsia="Times New Roman" w:hAnsi="Times New Roman" w:cs="Times New Roman"/>
                <w:b/>
                <w:bCs/>
                <w:color w:val="222222"/>
              </w:rPr>
            </w:pPr>
            <w:r>
              <w:rPr>
                <w:rFonts w:ascii="Times New Roman" w:eastAsia="Times New Roman" w:hAnsi="Times New Roman" w:cs="Times New Roman"/>
                <w:b/>
                <w:bCs/>
                <w:color w:val="222222"/>
              </w:rPr>
              <w:t>Grade</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14:paraId="7182C2E6" w14:textId="5EDF539B" w:rsidR="002163B2" w:rsidRPr="002163B2" w:rsidRDefault="002A564E" w:rsidP="00516062">
            <w:pPr>
              <w:spacing w:after="0" w:line="360" w:lineRule="auto"/>
              <w:jc w:val="center"/>
              <w:rPr>
                <w:rFonts w:ascii="Times New Roman" w:eastAsia="Times New Roman" w:hAnsi="Times New Roman" w:cs="Times New Roman"/>
                <w:b/>
                <w:bCs/>
                <w:color w:val="222222"/>
              </w:rPr>
            </w:pPr>
            <w:r>
              <w:rPr>
                <w:rFonts w:ascii="Times New Roman" w:eastAsia="Times New Roman" w:hAnsi="Times New Roman" w:cs="Times New Roman"/>
                <w:b/>
                <w:bCs/>
                <w:color w:val="222222"/>
              </w:rPr>
              <w:t>Age</w:t>
            </w:r>
          </w:p>
        </w:tc>
      </w:tr>
      <w:tr w:rsidR="002163B2" w:rsidRPr="002163B2" w14:paraId="7D0867C7" w14:textId="77777777" w:rsidTr="002163B2">
        <w:trPr>
          <w:jc w:val="center"/>
        </w:trPr>
        <w:tc>
          <w:tcPr>
            <w:tcW w:w="0" w:type="auto"/>
            <w:gridSpan w:val="2"/>
            <w:tcBorders>
              <w:top w:val="single" w:sz="6" w:space="0" w:color="AAAAAA"/>
              <w:left w:val="single" w:sz="6" w:space="0" w:color="AAAAAA"/>
              <w:bottom w:val="single" w:sz="6" w:space="0" w:color="AAAAAA"/>
              <w:right w:val="single" w:sz="6" w:space="0" w:color="AAAAAA"/>
            </w:tcBorders>
            <w:shd w:val="clear" w:color="auto" w:fill="C0C0C0"/>
            <w:tcMar>
              <w:top w:w="48" w:type="dxa"/>
              <w:left w:w="96" w:type="dxa"/>
              <w:bottom w:w="48" w:type="dxa"/>
              <w:right w:w="96" w:type="dxa"/>
            </w:tcMar>
            <w:vAlign w:val="center"/>
            <w:hideMark/>
          </w:tcPr>
          <w:p w14:paraId="6D94B59E" w14:textId="5CBECC32" w:rsidR="002163B2" w:rsidRPr="002163B2" w:rsidRDefault="002A564E" w:rsidP="00516062">
            <w:pPr>
              <w:spacing w:after="0" w:line="360" w:lineRule="auto"/>
              <w:jc w:val="center"/>
              <w:rPr>
                <w:rFonts w:ascii="Times New Roman" w:eastAsia="Times New Roman" w:hAnsi="Times New Roman" w:cs="Times New Roman"/>
                <w:color w:val="222222"/>
              </w:rPr>
            </w:pPr>
            <w:proofErr w:type="spellStart"/>
            <w:r>
              <w:rPr>
                <w:rFonts w:ascii="Times New Roman" w:eastAsia="Times New Roman" w:hAnsi="Times New Roman" w:cs="Times New Roman"/>
                <w:color w:val="0B0080"/>
                <w:u w:val="single"/>
              </w:rPr>
              <w:t>Kindgergarten</w:t>
            </w:r>
            <w:proofErr w:type="spellEnd"/>
          </w:p>
        </w:tc>
      </w:tr>
      <w:tr w:rsidR="002163B2" w:rsidRPr="002163B2" w14:paraId="12901208"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46824763" w14:textId="4B590CB1" w:rsidR="002163B2" w:rsidRPr="002163B2" w:rsidRDefault="002A564E" w:rsidP="00516062">
            <w:pPr>
              <w:spacing w:after="0" w:line="360" w:lineRule="auto"/>
              <w:rPr>
                <w:rFonts w:ascii="Times New Roman" w:eastAsia="Times New Roman" w:hAnsi="Times New Roman" w:cs="Times New Roman"/>
                <w:color w:val="222222"/>
              </w:rPr>
            </w:pPr>
            <w:r>
              <w:rPr>
                <w:rFonts w:ascii="Times New Roman" w:eastAsia="Times New Roman" w:hAnsi="Times New Roman" w:cs="Times New Roman"/>
                <w:color w:val="222222"/>
              </w:rPr>
              <w:t>Playgroup</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0EF971D1" w14:textId="77777777"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222222"/>
              </w:rPr>
              <w:t>4</w:t>
            </w:r>
          </w:p>
        </w:tc>
      </w:tr>
      <w:tr w:rsidR="002163B2" w:rsidRPr="002163B2" w14:paraId="2FC57E99"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C106BBD" w14:textId="4B3B8B0D" w:rsidR="002163B2" w:rsidRPr="002163B2" w:rsidRDefault="00523F06" w:rsidP="00516062">
            <w:pPr>
              <w:spacing w:after="0" w:line="360" w:lineRule="auto"/>
              <w:rPr>
                <w:rFonts w:ascii="Times New Roman" w:eastAsia="Times New Roman" w:hAnsi="Times New Roman" w:cs="Times New Roman"/>
                <w:color w:val="222222"/>
              </w:rPr>
            </w:pPr>
            <w:r>
              <w:rPr>
                <w:rFonts w:ascii="Times New Roman" w:eastAsia="Times New Roman" w:hAnsi="Times New Roman" w:cs="Times New Roman"/>
                <w:color w:val="222222"/>
              </w:rPr>
              <w:t>Group</w:t>
            </w:r>
            <w:r w:rsidR="002163B2" w:rsidRPr="002163B2">
              <w:rPr>
                <w:rFonts w:ascii="Times New Roman" w:eastAsia="Times New Roman" w:hAnsi="Times New Roman" w:cs="Times New Roman"/>
                <w:color w:val="222222"/>
              </w:rPr>
              <w:t xml:space="preserve"> 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5D01F94A" w14:textId="77777777"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222222"/>
              </w:rPr>
              <w:t>5</w:t>
            </w:r>
          </w:p>
        </w:tc>
      </w:tr>
      <w:tr w:rsidR="002163B2" w:rsidRPr="002163B2" w14:paraId="46F3C388"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469690F1" w14:textId="262C63CC" w:rsidR="002163B2" w:rsidRPr="002163B2" w:rsidRDefault="00523F06" w:rsidP="00516062">
            <w:pPr>
              <w:spacing w:after="0" w:line="360" w:lineRule="auto"/>
              <w:rPr>
                <w:rFonts w:ascii="Times New Roman" w:eastAsia="Times New Roman" w:hAnsi="Times New Roman" w:cs="Times New Roman"/>
                <w:color w:val="222222"/>
              </w:rPr>
            </w:pPr>
            <w:r>
              <w:rPr>
                <w:rFonts w:ascii="Times New Roman" w:eastAsia="Times New Roman" w:hAnsi="Times New Roman" w:cs="Times New Roman"/>
                <w:color w:val="222222"/>
              </w:rPr>
              <w:t>Group</w:t>
            </w:r>
            <w:r w:rsidR="002163B2" w:rsidRPr="002163B2">
              <w:rPr>
                <w:rFonts w:ascii="Times New Roman" w:eastAsia="Times New Roman" w:hAnsi="Times New Roman" w:cs="Times New Roman"/>
                <w:color w:val="222222"/>
              </w:rPr>
              <w:t xml:space="preserve"> B</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194353D5" w14:textId="77777777"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222222"/>
              </w:rPr>
              <w:t>6</w:t>
            </w:r>
          </w:p>
        </w:tc>
      </w:tr>
      <w:tr w:rsidR="002163B2" w:rsidRPr="002163B2" w14:paraId="0F2BC237" w14:textId="77777777" w:rsidTr="002163B2">
        <w:trPr>
          <w:jc w:val="center"/>
        </w:trPr>
        <w:tc>
          <w:tcPr>
            <w:tcW w:w="0" w:type="auto"/>
            <w:gridSpan w:val="2"/>
            <w:tcBorders>
              <w:top w:val="single" w:sz="6" w:space="0" w:color="AAAAAA"/>
              <w:left w:val="single" w:sz="6" w:space="0" w:color="AAAAAA"/>
              <w:bottom w:val="single" w:sz="6" w:space="0" w:color="AAAAAA"/>
              <w:right w:val="single" w:sz="6" w:space="0" w:color="AAAAAA"/>
            </w:tcBorders>
            <w:shd w:val="clear" w:color="auto" w:fill="C0C0C0"/>
            <w:tcMar>
              <w:top w:w="48" w:type="dxa"/>
              <w:left w:w="96" w:type="dxa"/>
              <w:bottom w:w="48" w:type="dxa"/>
              <w:right w:w="96" w:type="dxa"/>
            </w:tcMar>
            <w:vAlign w:val="center"/>
            <w:hideMark/>
          </w:tcPr>
          <w:p w14:paraId="10A1183E" w14:textId="652E0232" w:rsidR="002163B2" w:rsidRPr="002163B2" w:rsidRDefault="00523F06" w:rsidP="00516062">
            <w:pPr>
              <w:spacing w:after="0" w:line="360" w:lineRule="auto"/>
              <w:jc w:val="center"/>
              <w:rPr>
                <w:rFonts w:ascii="Times New Roman" w:eastAsia="Times New Roman" w:hAnsi="Times New Roman" w:cs="Times New Roman"/>
                <w:color w:val="222222"/>
              </w:rPr>
            </w:pPr>
            <w:r>
              <w:rPr>
                <w:rFonts w:ascii="Times New Roman" w:eastAsia="Times New Roman" w:hAnsi="Times New Roman" w:cs="Times New Roman"/>
                <w:color w:val="0B0080"/>
                <w:u w:val="single"/>
              </w:rPr>
              <w:t>Elementary School</w:t>
            </w:r>
          </w:p>
        </w:tc>
      </w:tr>
      <w:tr w:rsidR="002163B2" w:rsidRPr="002163B2" w14:paraId="63CEDAA6"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1CC67A98" w14:textId="161EA8AE" w:rsidR="002163B2" w:rsidRPr="002163B2" w:rsidRDefault="00523F06" w:rsidP="00516062">
            <w:pPr>
              <w:spacing w:after="0" w:line="360" w:lineRule="auto"/>
              <w:rPr>
                <w:rFonts w:ascii="Times New Roman" w:eastAsia="Times New Roman" w:hAnsi="Times New Roman" w:cs="Times New Roman"/>
                <w:color w:val="222222"/>
              </w:rPr>
            </w:pPr>
            <w:r>
              <w:rPr>
                <w:rFonts w:ascii="Times New Roman" w:eastAsia="Times New Roman" w:hAnsi="Times New Roman" w:cs="Times New Roman"/>
                <w:color w:val="222222"/>
              </w:rPr>
              <w:t>Grade</w:t>
            </w:r>
            <w:r w:rsidR="002163B2" w:rsidRPr="002163B2">
              <w:rPr>
                <w:rFonts w:ascii="Times New Roman" w:eastAsia="Times New Roman" w:hAnsi="Times New Roman" w:cs="Times New Roman"/>
                <w:color w:val="222222"/>
              </w:rPr>
              <w:t xml:space="preserve"> 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0559DF0E" w14:textId="77777777"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222222"/>
              </w:rPr>
              <w:t>7</w:t>
            </w:r>
          </w:p>
        </w:tc>
      </w:tr>
      <w:tr w:rsidR="002163B2" w:rsidRPr="002163B2" w14:paraId="172E276D"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11A705D9" w14:textId="09E2167A" w:rsidR="002163B2" w:rsidRPr="002163B2" w:rsidRDefault="00523F06" w:rsidP="00516062">
            <w:pPr>
              <w:spacing w:after="0" w:line="360" w:lineRule="auto"/>
              <w:rPr>
                <w:rFonts w:ascii="Times New Roman" w:eastAsia="Times New Roman" w:hAnsi="Times New Roman" w:cs="Times New Roman"/>
                <w:color w:val="222222"/>
              </w:rPr>
            </w:pPr>
            <w:r>
              <w:rPr>
                <w:rFonts w:ascii="Times New Roman" w:eastAsia="Times New Roman" w:hAnsi="Times New Roman" w:cs="Times New Roman"/>
                <w:color w:val="222222"/>
              </w:rPr>
              <w:t>Grade</w:t>
            </w:r>
            <w:r w:rsidR="002163B2" w:rsidRPr="002163B2">
              <w:rPr>
                <w:rFonts w:ascii="Times New Roman" w:eastAsia="Times New Roman" w:hAnsi="Times New Roman" w:cs="Times New Roman"/>
                <w:color w:val="222222"/>
              </w:rPr>
              <w:t xml:space="preserve"> 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4F980CC1" w14:textId="77777777"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222222"/>
              </w:rPr>
              <w:t>8</w:t>
            </w:r>
          </w:p>
        </w:tc>
      </w:tr>
      <w:tr w:rsidR="002163B2" w:rsidRPr="002163B2" w14:paraId="3179642B"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60AB35DF" w14:textId="277DE11E" w:rsidR="002163B2" w:rsidRPr="002163B2" w:rsidRDefault="00523F06" w:rsidP="00516062">
            <w:pPr>
              <w:spacing w:after="0" w:line="360" w:lineRule="auto"/>
              <w:rPr>
                <w:rFonts w:ascii="Times New Roman" w:eastAsia="Times New Roman" w:hAnsi="Times New Roman" w:cs="Times New Roman"/>
                <w:color w:val="222222"/>
              </w:rPr>
            </w:pPr>
            <w:r>
              <w:rPr>
                <w:rFonts w:ascii="Times New Roman" w:eastAsia="Times New Roman" w:hAnsi="Times New Roman" w:cs="Times New Roman"/>
                <w:color w:val="222222"/>
              </w:rPr>
              <w:t>Grade</w:t>
            </w:r>
            <w:r w:rsidR="002163B2" w:rsidRPr="002163B2">
              <w:rPr>
                <w:rFonts w:ascii="Times New Roman" w:eastAsia="Times New Roman" w:hAnsi="Times New Roman" w:cs="Times New Roman"/>
                <w:color w:val="222222"/>
              </w:rPr>
              <w:t xml:space="preserve"> 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233E8B79" w14:textId="77777777"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222222"/>
              </w:rPr>
              <w:t>9</w:t>
            </w:r>
          </w:p>
        </w:tc>
      </w:tr>
      <w:tr w:rsidR="002163B2" w:rsidRPr="002163B2" w14:paraId="1799645A"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19049CD7" w14:textId="4F9ED1B1" w:rsidR="002163B2" w:rsidRPr="002163B2" w:rsidRDefault="00523F06" w:rsidP="00516062">
            <w:pPr>
              <w:spacing w:after="0" w:line="360" w:lineRule="auto"/>
              <w:rPr>
                <w:rFonts w:ascii="Times New Roman" w:eastAsia="Times New Roman" w:hAnsi="Times New Roman" w:cs="Times New Roman"/>
                <w:color w:val="222222"/>
              </w:rPr>
            </w:pPr>
            <w:r>
              <w:rPr>
                <w:rFonts w:ascii="Times New Roman" w:eastAsia="Times New Roman" w:hAnsi="Times New Roman" w:cs="Times New Roman"/>
                <w:color w:val="222222"/>
              </w:rPr>
              <w:t>Grade</w:t>
            </w:r>
            <w:r w:rsidR="002163B2" w:rsidRPr="002163B2">
              <w:rPr>
                <w:rFonts w:ascii="Times New Roman" w:eastAsia="Times New Roman" w:hAnsi="Times New Roman" w:cs="Times New Roman"/>
                <w:color w:val="222222"/>
              </w:rPr>
              <w:t xml:space="preserve"> 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6101A810" w14:textId="77777777"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222222"/>
              </w:rPr>
              <w:t>10</w:t>
            </w:r>
          </w:p>
        </w:tc>
      </w:tr>
      <w:tr w:rsidR="002163B2" w:rsidRPr="002163B2" w14:paraId="5DF71785"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72AB91CE" w14:textId="02AADABF" w:rsidR="002163B2" w:rsidRPr="002163B2" w:rsidRDefault="00523F06" w:rsidP="00516062">
            <w:pPr>
              <w:spacing w:after="0" w:line="360" w:lineRule="auto"/>
              <w:rPr>
                <w:rFonts w:ascii="Times New Roman" w:eastAsia="Times New Roman" w:hAnsi="Times New Roman" w:cs="Times New Roman"/>
                <w:color w:val="222222"/>
              </w:rPr>
            </w:pPr>
            <w:r>
              <w:rPr>
                <w:rFonts w:ascii="Times New Roman" w:eastAsia="Times New Roman" w:hAnsi="Times New Roman" w:cs="Times New Roman"/>
                <w:color w:val="222222"/>
              </w:rPr>
              <w:t>Grade</w:t>
            </w:r>
            <w:r w:rsidR="002163B2" w:rsidRPr="002163B2">
              <w:rPr>
                <w:rFonts w:ascii="Times New Roman" w:eastAsia="Times New Roman" w:hAnsi="Times New Roman" w:cs="Times New Roman"/>
                <w:color w:val="222222"/>
              </w:rPr>
              <w:t xml:space="preserve"> 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B05861F" w14:textId="77777777"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222222"/>
              </w:rPr>
              <w:t>11</w:t>
            </w:r>
          </w:p>
        </w:tc>
      </w:tr>
      <w:tr w:rsidR="002163B2" w:rsidRPr="002163B2" w14:paraId="75D132C8"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6B4E355C" w14:textId="7D233C11" w:rsidR="002163B2" w:rsidRPr="002163B2" w:rsidRDefault="00523F06" w:rsidP="00516062">
            <w:pPr>
              <w:spacing w:after="0" w:line="360" w:lineRule="auto"/>
              <w:rPr>
                <w:rFonts w:ascii="Times New Roman" w:eastAsia="Times New Roman" w:hAnsi="Times New Roman" w:cs="Times New Roman"/>
                <w:color w:val="222222"/>
              </w:rPr>
            </w:pPr>
            <w:r>
              <w:rPr>
                <w:rFonts w:ascii="Times New Roman" w:eastAsia="Times New Roman" w:hAnsi="Times New Roman" w:cs="Times New Roman"/>
                <w:color w:val="222222"/>
              </w:rPr>
              <w:t>Grade</w:t>
            </w:r>
            <w:r w:rsidR="002163B2" w:rsidRPr="002163B2">
              <w:rPr>
                <w:rFonts w:ascii="Times New Roman" w:eastAsia="Times New Roman" w:hAnsi="Times New Roman" w:cs="Times New Roman"/>
                <w:color w:val="222222"/>
              </w:rPr>
              <w:t xml:space="preserve"> 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26207C7" w14:textId="77777777"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222222"/>
              </w:rPr>
              <w:t>12</w:t>
            </w:r>
          </w:p>
        </w:tc>
      </w:tr>
      <w:tr w:rsidR="002163B2" w:rsidRPr="002163B2" w14:paraId="1D36F2EA" w14:textId="77777777" w:rsidTr="002163B2">
        <w:trPr>
          <w:jc w:val="center"/>
        </w:trPr>
        <w:tc>
          <w:tcPr>
            <w:tcW w:w="0" w:type="auto"/>
            <w:gridSpan w:val="2"/>
            <w:tcBorders>
              <w:top w:val="single" w:sz="6" w:space="0" w:color="AAAAAA"/>
              <w:left w:val="single" w:sz="6" w:space="0" w:color="AAAAAA"/>
              <w:bottom w:val="single" w:sz="6" w:space="0" w:color="AAAAAA"/>
              <w:right w:val="single" w:sz="6" w:space="0" w:color="AAAAAA"/>
            </w:tcBorders>
            <w:shd w:val="clear" w:color="auto" w:fill="C0C0C0"/>
            <w:tcMar>
              <w:top w:w="48" w:type="dxa"/>
              <w:left w:w="96" w:type="dxa"/>
              <w:bottom w:w="48" w:type="dxa"/>
              <w:right w:w="96" w:type="dxa"/>
            </w:tcMar>
            <w:vAlign w:val="center"/>
            <w:hideMark/>
          </w:tcPr>
          <w:p w14:paraId="75962C85" w14:textId="2ECEC799" w:rsidR="002163B2" w:rsidRPr="002163B2" w:rsidRDefault="00523F06" w:rsidP="00516062">
            <w:pPr>
              <w:spacing w:after="0" w:line="360" w:lineRule="auto"/>
              <w:jc w:val="center"/>
              <w:rPr>
                <w:rFonts w:ascii="Times New Roman" w:eastAsia="Times New Roman" w:hAnsi="Times New Roman" w:cs="Times New Roman"/>
                <w:color w:val="222222"/>
              </w:rPr>
            </w:pPr>
            <w:r>
              <w:rPr>
                <w:rFonts w:ascii="Times New Roman" w:eastAsia="Times New Roman" w:hAnsi="Times New Roman" w:cs="Times New Roman"/>
                <w:color w:val="0B0080"/>
                <w:u w:val="single"/>
              </w:rPr>
              <w:t>Middle School</w:t>
            </w:r>
          </w:p>
        </w:tc>
      </w:tr>
      <w:tr w:rsidR="002163B2" w:rsidRPr="002163B2" w14:paraId="36C038CD"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6011B394" w14:textId="46B310A8" w:rsidR="002163B2" w:rsidRPr="002163B2" w:rsidRDefault="00523F06" w:rsidP="00516062">
            <w:pPr>
              <w:spacing w:after="0" w:line="360" w:lineRule="auto"/>
              <w:rPr>
                <w:rFonts w:ascii="Times New Roman" w:eastAsia="Times New Roman" w:hAnsi="Times New Roman" w:cs="Times New Roman"/>
                <w:color w:val="222222"/>
              </w:rPr>
            </w:pPr>
            <w:r>
              <w:rPr>
                <w:rFonts w:ascii="Times New Roman" w:eastAsia="Times New Roman" w:hAnsi="Times New Roman" w:cs="Times New Roman"/>
                <w:color w:val="222222"/>
              </w:rPr>
              <w:t>Grade</w:t>
            </w:r>
            <w:r w:rsidR="002163B2" w:rsidRPr="002163B2">
              <w:rPr>
                <w:rFonts w:ascii="Times New Roman" w:eastAsia="Times New Roman" w:hAnsi="Times New Roman" w:cs="Times New Roman"/>
                <w:color w:val="222222"/>
              </w:rPr>
              <w:t xml:space="preserve"> 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222313ED" w14:textId="77777777"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222222"/>
              </w:rPr>
              <w:t>13</w:t>
            </w:r>
          </w:p>
        </w:tc>
      </w:tr>
      <w:tr w:rsidR="002163B2" w:rsidRPr="002163B2" w14:paraId="194F5371"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074FD1D0" w14:textId="43A5CB09" w:rsidR="002163B2" w:rsidRPr="002163B2" w:rsidRDefault="00523F06" w:rsidP="00516062">
            <w:pPr>
              <w:spacing w:after="0" w:line="360" w:lineRule="auto"/>
              <w:rPr>
                <w:rFonts w:ascii="Times New Roman" w:eastAsia="Times New Roman" w:hAnsi="Times New Roman" w:cs="Times New Roman"/>
                <w:color w:val="222222"/>
              </w:rPr>
            </w:pPr>
            <w:r>
              <w:rPr>
                <w:rFonts w:ascii="Times New Roman" w:eastAsia="Times New Roman" w:hAnsi="Times New Roman" w:cs="Times New Roman"/>
                <w:color w:val="222222"/>
              </w:rPr>
              <w:t>Grade</w:t>
            </w:r>
            <w:r w:rsidR="002163B2" w:rsidRPr="002163B2">
              <w:rPr>
                <w:rFonts w:ascii="Times New Roman" w:eastAsia="Times New Roman" w:hAnsi="Times New Roman" w:cs="Times New Roman"/>
                <w:color w:val="222222"/>
              </w:rPr>
              <w:t xml:space="preserve"> 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1C30DB07" w14:textId="77777777"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222222"/>
              </w:rPr>
              <w:t>14</w:t>
            </w:r>
          </w:p>
        </w:tc>
      </w:tr>
      <w:tr w:rsidR="002163B2" w:rsidRPr="002163B2" w14:paraId="6A2B2AA9"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1340DCDC" w14:textId="03C88E7F" w:rsidR="002163B2" w:rsidRPr="002163B2" w:rsidRDefault="00523F06" w:rsidP="00516062">
            <w:pPr>
              <w:spacing w:after="0" w:line="360" w:lineRule="auto"/>
              <w:rPr>
                <w:rFonts w:ascii="Times New Roman" w:eastAsia="Times New Roman" w:hAnsi="Times New Roman" w:cs="Times New Roman"/>
                <w:color w:val="222222"/>
              </w:rPr>
            </w:pPr>
            <w:r>
              <w:rPr>
                <w:rFonts w:ascii="Times New Roman" w:eastAsia="Times New Roman" w:hAnsi="Times New Roman" w:cs="Times New Roman"/>
                <w:color w:val="222222"/>
              </w:rPr>
              <w:t>Grade</w:t>
            </w:r>
            <w:r w:rsidR="002163B2" w:rsidRPr="002163B2">
              <w:rPr>
                <w:rFonts w:ascii="Times New Roman" w:eastAsia="Times New Roman" w:hAnsi="Times New Roman" w:cs="Times New Roman"/>
                <w:color w:val="222222"/>
              </w:rPr>
              <w:t xml:space="preserve"> 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A65B059" w14:textId="77777777"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222222"/>
              </w:rPr>
              <w:t>15</w:t>
            </w:r>
          </w:p>
        </w:tc>
      </w:tr>
      <w:tr w:rsidR="002163B2" w:rsidRPr="002163B2" w14:paraId="33C7341D" w14:textId="77777777" w:rsidTr="002163B2">
        <w:trPr>
          <w:jc w:val="center"/>
        </w:trPr>
        <w:tc>
          <w:tcPr>
            <w:tcW w:w="0" w:type="auto"/>
            <w:gridSpan w:val="2"/>
            <w:tcBorders>
              <w:top w:val="single" w:sz="6" w:space="0" w:color="AAAAAA"/>
              <w:left w:val="single" w:sz="6" w:space="0" w:color="AAAAAA"/>
              <w:bottom w:val="single" w:sz="6" w:space="0" w:color="AAAAAA"/>
              <w:right w:val="single" w:sz="6" w:space="0" w:color="AAAAAA"/>
            </w:tcBorders>
            <w:shd w:val="clear" w:color="auto" w:fill="C0C0C0"/>
            <w:tcMar>
              <w:top w:w="48" w:type="dxa"/>
              <w:left w:w="96" w:type="dxa"/>
              <w:bottom w:w="48" w:type="dxa"/>
              <w:right w:w="96" w:type="dxa"/>
            </w:tcMar>
            <w:vAlign w:val="center"/>
            <w:hideMark/>
          </w:tcPr>
          <w:p w14:paraId="1510778E" w14:textId="6D9654A9" w:rsidR="002163B2" w:rsidRPr="002163B2" w:rsidRDefault="00523F06" w:rsidP="00516062">
            <w:pPr>
              <w:spacing w:after="0" w:line="360" w:lineRule="auto"/>
              <w:jc w:val="center"/>
              <w:rPr>
                <w:rFonts w:ascii="Times New Roman" w:eastAsia="Times New Roman" w:hAnsi="Times New Roman" w:cs="Times New Roman"/>
                <w:color w:val="222222"/>
              </w:rPr>
            </w:pPr>
            <w:r>
              <w:rPr>
                <w:rFonts w:ascii="Times New Roman" w:eastAsia="Times New Roman" w:hAnsi="Times New Roman" w:cs="Times New Roman"/>
                <w:color w:val="0B0080"/>
                <w:u w:val="single"/>
              </w:rPr>
              <w:t>High School</w:t>
            </w:r>
          </w:p>
        </w:tc>
      </w:tr>
      <w:tr w:rsidR="002163B2" w:rsidRPr="002163B2" w14:paraId="74BDA4B6"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7C2718D8" w14:textId="24004523" w:rsidR="002163B2" w:rsidRPr="002163B2" w:rsidRDefault="00523F06" w:rsidP="00516062">
            <w:pPr>
              <w:spacing w:after="0" w:line="360" w:lineRule="auto"/>
              <w:rPr>
                <w:rFonts w:ascii="Times New Roman" w:eastAsia="Times New Roman" w:hAnsi="Times New Roman" w:cs="Times New Roman"/>
                <w:color w:val="222222"/>
              </w:rPr>
            </w:pPr>
            <w:r>
              <w:rPr>
                <w:rFonts w:ascii="Times New Roman" w:eastAsia="Times New Roman" w:hAnsi="Times New Roman" w:cs="Times New Roman"/>
                <w:color w:val="222222"/>
              </w:rPr>
              <w:t>Grade</w:t>
            </w:r>
            <w:r w:rsidR="002163B2" w:rsidRPr="002163B2">
              <w:rPr>
                <w:rFonts w:ascii="Times New Roman" w:eastAsia="Times New Roman" w:hAnsi="Times New Roman" w:cs="Times New Roman"/>
                <w:color w:val="222222"/>
              </w:rPr>
              <w:t xml:space="preserve"> 10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02F10E48" w14:textId="77777777"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222222"/>
              </w:rPr>
              <w:t>16</w:t>
            </w:r>
          </w:p>
        </w:tc>
      </w:tr>
      <w:tr w:rsidR="002163B2" w:rsidRPr="002163B2" w14:paraId="732A7429"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2A64E20B" w14:textId="0D335A66" w:rsidR="002163B2" w:rsidRPr="002163B2" w:rsidRDefault="00523F06" w:rsidP="00516062">
            <w:pPr>
              <w:spacing w:after="0" w:line="360" w:lineRule="auto"/>
              <w:rPr>
                <w:rFonts w:ascii="Times New Roman" w:eastAsia="Times New Roman" w:hAnsi="Times New Roman" w:cs="Times New Roman"/>
                <w:color w:val="222222"/>
              </w:rPr>
            </w:pPr>
            <w:r>
              <w:rPr>
                <w:rFonts w:ascii="Times New Roman" w:eastAsia="Times New Roman" w:hAnsi="Times New Roman" w:cs="Times New Roman"/>
                <w:color w:val="222222"/>
              </w:rPr>
              <w:t>Grade</w:t>
            </w:r>
            <w:r w:rsidR="002163B2" w:rsidRPr="002163B2">
              <w:rPr>
                <w:rFonts w:ascii="Times New Roman" w:eastAsia="Times New Roman" w:hAnsi="Times New Roman" w:cs="Times New Roman"/>
                <w:color w:val="222222"/>
              </w:rPr>
              <w:t xml:space="preserve"> 11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7B407737" w14:textId="77777777"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222222"/>
              </w:rPr>
              <w:t>17</w:t>
            </w:r>
          </w:p>
        </w:tc>
      </w:tr>
      <w:tr w:rsidR="002163B2" w:rsidRPr="002163B2" w14:paraId="7D7533CD"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EB73A69" w14:textId="081E4D17" w:rsidR="002163B2" w:rsidRPr="002163B2" w:rsidRDefault="00523F06" w:rsidP="00516062">
            <w:pPr>
              <w:spacing w:after="0" w:line="360" w:lineRule="auto"/>
              <w:rPr>
                <w:rFonts w:ascii="Times New Roman" w:eastAsia="Times New Roman" w:hAnsi="Times New Roman" w:cs="Times New Roman"/>
                <w:color w:val="222222"/>
              </w:rPr>
            </w:pPr>
            <w:r>
              <w:rPr>
                <w:rFonts w:ascii="Times New Roman" w:eastAsia="Times New Roman" w:hAnsi="Times New Roman" w:cs="Times New Roman"/>
                <w:color w:val="222222"/>
              </w:rPr>
              <w:t>Grade</w:t>
            </w:r>
            <w:r w:rsidR="002163B2" w:rsidRPr="002163B2">
              <w:rPr>
                <w:rFonts w:ascii="Times New Roman" w:eastAsia="Times New Roman" w:hAnsi="Times New Roman" w:cs="Times New Roman"/>
                <w:color w:val="222222"/>
              </w:rPr>
              <w:t xml:space="preserve"> 12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1648AF2E" w14:textId="77777777"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222222"/>
              </w:rPr>
              <w:t>18</w:t>
            </w:r>
          </w:p>
        </w:tc>
      </w:tr>
      <w:tr w:rsidR="002163B2" w:rsidRPr="002163B2" w14:paraId="0A277711" w14:textId="77777777" w:rsidTr="002163B2">
        <w:trPr>
          <w:jc w:val="center"/>
        </w:trPr>
        <w:tc>
          <w:tcPr>
            <w:tcW w:w="0" w:type="auto"/>
            <w:gridSpan w:val="2"/>
            <w:tcBorders>
              <w:top w:val="single" w:sz="6" w:space="0" w:color="AAAAAA"/>
              <w:left w:val="single" w:sz="6" w:space="0" w:color="AAAAAA"/>
              <w:bottom w:val="single" w:sz="6" w:space="0" w:color="AAAAAA"/>
              <w:right w:val="single" w:sz="6" w:space="0" w:color="AAAAAA"/>
            </w:tcBorders>
            <w:shd w:val="clear" w:color="auto" w:fill="C0C0C0"/>
            <w:tcMar>
              <w:top w:w="48" w:type="dxa"/>
              <w:left w:w="96" w:type="dxa"/>
              <w:bottom w:w="48" w:type="dxa"/>
              <w:right w:w="96" w:type="dxa"/>
            </w:tcMar>
            <w:vAlign w:val="center"/>
            <w:hideMark/>
          </w:tcPr>
          <w:p w14:paraId="1451333D" w14:textId="0293ECEF" w:rsidR="002163B2" w:rsidRPr="002163B2" w:rsidRDefault="00523F06" w:rsidP="00516062">
            <w:pPr>
              <w:spacing w:after="0" w:line="360" w:lineRule="auto"/>
              <w:jc w:val="center"/>
              <w:rPr>
                <w:rFonts w:ascii="Times New Roman" w:eastAsia="Times New Roman" w:hAnsi="Times New Roman" w:cs="Times New Roman"/>
                <w:color w:val="222222"/>
              </w:rPr>
            </w:pPr>
            <w:r>
              <w:rPr>
                <w:rFonts w:ascii="Times New Roman" w:eastAsia="Times New Roman" w:hAnsi="Times New Roman" w:cs="Times New Roman"/>
                <w:color w:val="0B0080"/>
                <w:u w:val="single"/>
              </w:rPr>
              <w:t>University</w:t>
            </w:r>
          </w:p>
        </w:tc>
      </w:tr>
      <w:tr w:rsidR="002163B2" w:rsidRPr="002163B2" w14:paraId="22688EE3"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270F7ABA" w14:textId="14F5FDAA" w:rsidR="002163B2" w:rsidRPr="002163B2" w:rsidRDefault="00DB2709" w:rsidP="00516062">
            <w:pPr>
              <w:spacing w:after="0" w:line="360" w:lineRule="auto"/>
              <w:rPr>
                <w:rFonts w:ascii="Times New Roman" w:eastAsia="Times New Roman" w:hAnsi="Times New Roman" w:cs="Times New Roman"/>
                <w:color w:val="222222"/>
              </w:rPr>
            </w:pPr>
            <w:r>
              <w:rPr>
                <w:rFonts w:ascii="Times New Roman" w:eastAsia="Times New Roman" w:hAnsi="Times New Roman" w:cs="Times New Roman"/>
                <w:color w:val="0B0080"/>
                <w:u w:val="single"/>
              </w:rPr>
              <w:t>Bachelor</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17E40A37" w14:textId="619A6BAC" w:rsidR="002163B2" w:rsidRPr="002163B2" w:rsidRDefault="00DB2709" w:rsidP="00516062">
            <w:pPr>
              <w:spacing w:after="0" w:line="360" w:lineRule="auto"/>
              <w:rPr>
                <w:rFonts w:ascii="Times New Roman" w:eastAsia="Times New Roman" w:hAnsi="Times New Roman" w:cs="Times New Roman"/>
                <w:color w:val="222222"/>
              </w:rPr>
            </w:pPr>
            <w:r w:rsidRPr="00DB2709">
              <w:rPr>
                <w:rFonts w:ascii="Times New Roman" w:eastAsia="Times New Roman" w:hAnsi="Times New Roman" w:cs="Times New Roman"/>
                <w:color w:val="222222"/>
              </w:rPr>
              <w:t>various ages (for approximately 4 years)</w:t>
            </w:r>
          </w:p>
        </w:tc>
      </w:tr>
      <w:tr w:rsidR="002163B2" w:rsidRPr="002163B2" w14:paraId="71AB6884"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203E6911" w14:textId="48E33C8F"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0B0080"/>
                <w:u w:val="single"/>
              </w:rPr>
              <w:t>Ma</w:t>
            </w:r>
            <w:r w:rsidR="00DB2709">
              <w:rPr>
                <w:rFonts w:ascii="Times New Roman" w:eastAsia="Times New Roman" w:hAnsi="Times New Roman" w:cs="Times New Roman"/>
                <w:color w:val="0B0080"/>
                <w:u w:val="single"/>
              </w:rPr>
              <w:t>ster</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15517969" w14:textId="768E70BA" w:rsidR="002163B2" w:rsidRPr="002163B2" w:rsidRDefault="00DB2709" w:rsidP="00516062">
            <w:pPr>
              <w:spacing w:after="0" w:line="360" w:lineRule="auto"/>
              <w:rPr>
                <w:rFonts w:ascii="Times New Roman" w:eastAsia="Times New Roman" w:hAnsi="Times New Roman" w:cs="Times New Roman"/>
                <w:color w:val="222222"/>
              </w:rPr>
            </w:pPr>
            <w:r w:rsidRPr="00DB2709">
              <w:rPr>
                <w:rFonts w:ascii="Times New Roman" w:eastAsia="Times New Roman" w:hAnsi="Times New Roman" w:cs="Times New Roman"/>
                <w:color w:val="222222"/>
              </w:rPr>
              <w:t xml:space="preserve">various ages (for approximately </w:t>
            </w:r>
            <w:r>
              <w:rPr>
                <w:rFonts w:ascii="Times New Roman" w:eastAsia="Times New Roman" w:hAnsi="Times New Roman" w:cs="Times New Roman"/>
                <w:color w:val="222222"/>
              </w:rPr>
              <w:t>2</w:t>
            </w:r>
            <w:r w:rsidRPr="00DB2709">
              <w:rPr>
                <w:rFonts w:ascii="Times New Roman" w:eastAsia="Times New Roman" w:hAnsi="Times New Roman" w:cs="Times New Roman"/>
                <w:color w:val="222222"/>
              </w:rPr>
              <w:t xml:space="preserve"> years)</w:t>
            </w:r>
          </w:p>
        </w:tc>
      </w:tr>
      <w:tr w:rsidR="002163B2" w:rsidRPr="002163B2" w14:paraId="03B574FF" w14:textId="77777777" w:rsidTr="002163B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57D572B5" w14:textId="3BFD04D2" w:rsidR="002163B2" w:rsidRPr="002163B2" w:rsidRDefault="002163B2" w:rsidP="00516062">
            <w:pPr>
              <w:spacing w:after="0" w:line="360" w:lineRule="auto"/>
              <w:rPr>
                <w:rFonts w:ascii="Times New Roman" w:eastAsia="Times New Roman" w:hAnsi="Times New Roman" w:cs="Times New Roman"/>
                <w:color w:val="222222"/>
              </w:rPr>
            </w:pPr>
            <w:r w:rsidRPr="002163B2">
              <w:rPr>
                <w:rFonts w:ascii="Times New Roman" w:eastAsia="Times New Roman" w:hAnsi="Times New Roman" w:cs="Times New Roman"/>
                <w:color w:val="0B0080"/>
                <w:u w:val="single"/>
              </w:rPr>
              <w:t>Do</w:t>
            </w:r>
            <w:r w:rsidR="00DB2709">
              <w:rPr>
                <w:rFonts w:ascii="Times New Roman" w:eastAsia="Times New Roman" w:hAnsi="Times New Roman" w:cs="Times New Roman"/>
                <w:color w:val="0B0080"/>
                <w:u w:val="single"/>
              </w:rPr>
              <w:t>ctorate</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29E732E" w14:textId="59D702EA" w:rsidR="002163B2" w:rsidRPr="002163B2" w:rsidRDefault="00DB2709" w:rsidP="00516062">
            <w:pPr>
              <w:spacing w:after="0" w:line="360" w:lineRule="auto"/>
              <w:rPr>
                <w:rFonts w:ascii="Times New Roman" w:eastAsia="Times New Roman" w:hAnsi="Times New Roman" w:cs="Times New Roman"/>
                <w:color w:val="222222"/>
              </w:rPr>
            </w:pPr>
            <w:r w:rsidRPr="00DB2709">
              <w:rPr>
                <w:rFonts w:ascii="Times New Roman" w:eastAsia="Times New Roman" w:hAnsi="Times New Roman" w:cs="Times New Roman"/>
                <w:color w:val="222222"/>
              </w:rPr>
              <w:t xml:space="preserve">various ages (for approximately </w:t>
            </w:r>
            <w:r>
              <w:rPr>
                <w:rFonts w:ascii="Times New Roman" w:eastAsia="Times New Roman" w:hAnsi="Times New Roman" w:cs="Times New Roman"/>
                <w:color w:val="222222"/>
              </w:rPr>
              <w:t>2</w:t>
            </w:r>
            <w:r w:rsidRPr="00DB2709">
              <w:rPr>
                <w:rFonts w:ascii="Times New Roman" w:eastAsia="Times New Roman" w:hAnsi="Times New Roman" w:cs="Times New Roman"/>
                <w:color w:val="222222"/>
              </w:rPr>
              <w:t xml:space="preserve"> years)</w:t>
            </w:r>
          </w:p>
        </w:tc>
      </w:tr>
    </w:tbl>
    <w:p w14:paraId="537A0C66" w14:textId="052F58E7" w:rsidR="002163B2" w:rsidRPr="00BF6BBF" w:rsidRDefault="00DB2709" w:rsidP="005C5489">
      <w:pPr>
        <w:spacing w:after="0" w:line="360" w:lineRule="auto"/>
        <w:jc w:val="center"/>
        <w:rPr>
          <w:rFonts w:ascii="Times New Roman" w:hAnsi="Times New Roman" w:cs="Times New Roman"/>
        </w:rPr>
      </w:pPr>
      <w:r>
        <w:rPr>
          <w:rFonts w:ascii="Times New Roman" w:hAnsi="Times New Roman" w:cs="Times New Roman"/>
        </w:rPr>
        <w:t>Indonesia Education System</w:t>
      </w:r>
    </w:p>
    <w:p w14:paraId="2B1728A6" w14:textId="77777777" w:rsidR="005C5489" w:rsidRDefault="005C5489" w:rsidP="005C5489">
      <w:pPr>
        <w:spacing w:after="0" w:line="360" w:lineRule="auto"/>
        <w:jc w:val="both"/>
        <w:rPr>
          <w:rFonts w:ascii="Times New Roman" w:hAnsi="Times New Roman" w:cs="Times New Roman"/>
          <w:b/>
          <w:bCs/>
        </w:rPr>
      </w:pPr>
    </w:p>
    <w:p w14:paraId="4D6CCA4C" w14:textId="28AEEF86" w:rsidR="005C5489" w:rsidRPr="001B0901" w:rsidRDefault="0032060B" w:rsidP="001B0901">
      <w:pPr>
        <w:pStyle w:val="ListParagraph"/>
        <w:numPr>
          <w:ilvl w:val="0"/>
          <w:numId w:val="8"/>
        </w:numPr>
        <w:spacing w:after="0" w:line="360" w:lineRule="auto"/>
        <w:ind w:hanging="578"/>
        <w:jc w:val="both"/>
        <w:rPr>
          <w:rFonts w:ascii="Times New Roman" w:hAnsi="Times New Roman" w:cs="Times New Roman"/>
          <w:b/>
          <w:bCs/>
        </w:rPr>
      </w:pPr>
      <w:r>
        <w:rPr>
          <w:rFonts w:ascii="Times New Roman" w:hAnsi="Times New Roman" w:cs="Times New Roman"/>
          <w:b/>
          <w:bCs/>
        </w:rPr>
        <w:lastRenderedPageBreak/>
        <w:t>Indonesia’s Management of Education</w:t>
      </w:r>
    </w:p>
    <w:p w14:paraId="47524514" w14:textId="4F03D923" w:rsidR="00B262AD" w:rsidRDefault="00B262AD" w:rsidP="005C5489">
      <w:pPr>
        <w:spacing w:after="0" w:line="360" w:lineRule="auto"/>
        <w:ind w:firstLine="720"/>
        <w:jc w:val="both"/>
        <w:rPr>
          <w:rFonts w:ascii="Times New Roman" w:hAnsi="Times New Roman" w:cs="Times New Roman"/>
        </w:rPr>
      </w:pPr>
      <w:r w:rsidRPr="00B262AD">
        <w:rPr>
          <w:rFonts w:ascii="Times New Roman" w:hAnsi="Times New Roman" w:cs="Times New Roman"/>
        </w:rPr>
        <w:t xml:space="preserve">Speaking about the management of education in Indonesia today, we will be </w:t>
      </w:r>
      <w:r>
        <w:rPr>
          <w:rFonts w:ascii="Times New Roman" w:hAnsi="Times New Roman" w:cs="Times New Roman"/>
        </w:rPr>
        <w:t>shown</w:t>
      </w:r>
      <w:r w:rsidRPr="00B262AD">
        <w:rPr>
          <w:rFonts w:ascii="Times New Roman" w:hAnsi="Times New Roman" w:cs="Times New Roman"/>
        </w:rPr>
        <w:t xml:space="preserve"> a standard, sustainable institution, where the teaching and learning process is held. A place to educate you</w:t>
      </w:r>
      <w:r>
        <w:rPr>
          <w:rFonts w:ascii="Times New Roman" w:hAnsi="Times New Roman" w:cs="Times New Roman"/>
        </w:rPr>
        <w:t>th</w:t>
      </w:r>
      <w:r w:rsidRPr="00B262AD">
        <w:rPr>
          <w:rFonts w:ascii="Times New Roman" w:hAnsi="Times New Roman" w:cs="Times New Roman"/>
        </w:rPr>
        <w:t xml:space="preserve"> as a successor to the ideals of the nation's struggle, a place where the children of the nation walk the first step in reaching their dreams. </w:t>
      </w:r>
      <w:r>
        <w:rPr>
          <w:rFonts w:ascii="Times New Roman" w:hAnsi="Times New Roman" w:cs="Times New Roman"/>
        </w:rPr>
        <w:t>They</w:t>
      </w:r>
      <w:r w:rsidRPr="00B262AD">
        <w:rPr>
          <w:rFonts w:ascii="Times New Roman" w:hAnsi="Times New Roman" w:cs="Times New Roman"/>
        </w:rPr>
        <w:t xml:space="preserve"> are the next generation in the development of the nation and state. The continuation of national development will be largely determined by the development and growth of children as the next generation.</w:t>
      </w:r>
    </w:p>
    <w:p w14:paraId="6B6A90A1" w14:textId="23EC04FB" w:rsidR="00B262AD" w:rsidRDefault="00B262AD" w:rsidP="005C5489">
      <w:pPr>
        <w:spacing w:after="0" w:line="360" w:lineRule="auto"/>
        <w:ind w:firstLine="720"/>
        <w:jc w:val="both"/>
        <w:rPr>
          <w:rFonts w:ascii="Times New Roman" w:hAnsi="Times New Roman" w:cs="Times New Roman"/>
        </w:rPr>
      </w:pPr>
      <w:r>
        <w:rPr>
          <w:rFonts w:ascii="Times New Roman" w:hAnsi="Times New Roman" w:cs="Times New Roman"/>
        </w:rPr>
        <w:t>T</w:t>
      </w:r>
      <w:r w:rsidRPr="00B262AD">
        <w:rPr>
          <w:rFonts w:ascii="Times New Roman" w:hAnsi="Times New Roman" w:cs="Times New Roman"/>
        </w:rPr>
        <w:t xml:space="preserve">he current state of education in Indonesia still has several obstacles related to the quality of education, including the limited access to education, the number of teachers who are not evenly distributed, and the quality of the teachers themselves is considered to be lacking. The limited access to education in Indonesia, especially in the </w:t>
      </w:r>
      <w:r>
        <w:rPr>
          <w:rFonts w:ascii="Times New Roman" w:hAnsi="Times New Roman" w:cs="Times New Roman"/>
        </w:rPr>
        <w:t>remote regions</w:t>
      </w:r>
      <w:r w:rsidRPr="00B262AD">
        <w:rPr>
          <w:rFonts w:ascii="Times New Roman" w:hAnsi="Times New Roman" w:cs="Times New Roman"/>
        </w:rPr>
        <w:t xml:space="preserve">, has led to increasing urbanization to gain better access to </w:t>
      </w:r>
      <w:r>
        <w:rPr>
          <w:rFonts w:ascii="Times New Roman" w:hAnsi="Times New Roman" w:cs="Times New Roman"/>
        </w:rPr>
        <w:t>education</w:t>
      </w:r>
      <w:r w:rsidRPr="00B262AD">
        <w:rPr>
          <w:rFonts w:ascii="Times New Roman" w:hAnsi="Times New Roman" w:cs="Times New Roman"/>
        </w:rPr>
        <w:t xml:space="preserve"> in </w:t>
      </w:r>
      <w:r>
        <w:rPr>
          <w:rFonts w:ascii="Times New Roman" w:hAnsi="Times New Roman" w:cs="Times New Roman"/>
        </w:rPr>
        <w:t xml:space="preserve">large </w:t>
      </w:r>
      <w:r w:rsidRPr="00B262AD">
        <w:rPr>
          <w:rFonts w:ascii="Times New Roman" w:hAnsi="Times New Roman" w:cs="Times New Roman"/>
        </w:rPr>
        <w:t>cities.</w:t>
      </w:r>
    </w:p>
    <w:p w14:paraId="39EE8D9D" w14:textId="53A59776" w:rsidR="00E86836" w:rsidRPr="00E86836" w:rsidRDefault="00E86836" w:rsidP="00E86836">
      <w:pPr>
        <w:spacing w:after="0" w:line="360" w:lineRule="auto"/>
        <w:ind w:firstLine="720"/>
        <w:jc w:val="both"/>
        <w:rPr>
          <w:rFonts w:ascii="Times New Roman" w:hAnsi="Times New Roman" w:cs="Times New Roman"/>
        </w:rPr>
      </w:pPr>
      <w:r w:rsidRPr="00E86836">
        <w:rPr>
          <w:rFonts w:ascii="Times New Roman" w:hAnsi="Times New Roman" w:cs="Times New Roman"/>
        </w:rPr>
        <w:t xml:space="preserve">We can see the inequality of education in Indonesia from how </w:t>
      </w:r>
      <w:r>
        <w:rPr>
          <w:rFonts w:ascii="Times New Roman" w:hAnsi="Times New Roman" w:cs="Times New Roman"/>
        </w:rPr>
        <w:t>the</w:t>
      </w:r>
      <w:r w:rsidRPr="00E86836">
        <w:rPr>
          <w:rFonts w:ascii="Times New Roman" w:hAnsi="Times New Roman" w:cs="Times New Roman"/>
        </w:rPr>
        <w:t xml:space="preserve"> education manage</w:t>
      </w:r>
      <w:r>
        <w:rPr>
          <w:rFonts w:ascii="Times New Roman" w:hAnsi="Times New Roman" w:cs="Times New Roman"/>
        </w:rPr>
        <w:t>d</w:t>
      </w:r>
      <w:r w:rsidRPr="00E86836">
        <w:rPr>
          <w:rFonts w:ascii="Times New Roman" w:hAnsi="Times New Roman" w:cs="Times New Roman"/>
        </w:rPr>
        <w:t xml:space="preserve"> today. We do not often see the development of the education </w:t>
      </w:r>
      <w:proofErr w:type="gramStart"/>
      <w:r w:rsidRPr="00E86836">
        <w:rPr>
          <w:rFonts w:ascii="Times New Roman" w:hAnsi="Times New Roman" w:cs="Times New Roman"/>
        </w:rPr>
        <w:t>system,</w:t>
      </w:r>
      <w:proofErr w:type="gramEnd"/>
      <w:r w:rsidRPr="00E86836">
        <w:rPr>
          <w:rFonts w:ascii="Times New Roman" w:hAnsi="Times New Roman" w:cs="Times New Roman"/>
        </w:rPr>
        <w:t xml:space="preserve"> </w:t>
      </w:r>
      <w:r>
        <w:rPr>
          <w:rFonts w:ascii="Times New Roman" w:hAnsi="Times New Roman" w:cs="Times New Roman"/>
        </w:rPr>
        <w:t xml:space="preserve">it is </w:t>
      </w:r>
      <w:r w:rsidRPr="00E86836">
        <w:rPr>
          <w:rFonts w:ascii="Times New Roman" w:hAnsi="Times New Roman" w:cs="Times New Roman"/>
        </w:rPr>
        <w:t xml:space="preserve">still using a centralized level and curriculum even though it is very clear that the </w:t>
      </w:r>
      <w:r>
        <w:rPr>
          <w:rFonts w:ascii="Times New Roman" w:hAnsi="Times New Roman" w:cs="Times New Roman"/>
        </w:rPr>
        <w:t xml:space="preserve">large </w:t>
      </w:r>
      <w:r w:rsidRPr="00E86836">
        <w:rPr>
          <w:rFonts w:ascii="Times New Roman" w:hAnsi="Times New Roman" w:cs="Times New Roman"/>
        </w:rPr>
        <w:t xml:space="preserve">area and </w:t>
      </w:r>
      <w:r>
        <w:rPr>
          <w:rFonts w:ascii="Times New Roman" w:hAnsi="Times New Roman" w:cs="Times New Roman"/>
        </w:rPr>
        <w:t xml:space="preserve">high </w:t>
      </w:r>
      <w:r w:rsidRPr="00E86836">
        <w:rPr>
          <w:rFonts w:ascii="Times New Roman" w:hAnsi="Times New Roman" w:cs="Times New Roman"/>
        </w:rPr>
        <w:t>population of Indonesia make the system overwhelmed.</w:t>
      </w:r>
    </w:p>
    <w:p w14:paraId="12918455" w14:textId="41ED8061" w:rsidR="00E86836" w:rsidRDefault="00E86836" w:rsidP="00E86836">
      <w:pPr>
        <w:spacing w:after="0" w:line="360" w:lineRule="auto"/>
        <w:ind w:firstLine="720"/>
        <w:jc w:val="both"/>
        <w:rPr>
          <w:rFonts w:ascii="Times New Roman" w:hAnsi="Times New Roman" w:cs="Times New Roman"/>
        </w:rPr>
      </w:pPr>
      <w:r w:rsidRPr="00E86836">
        <w:rPr>
          <w:rFonts w:ascii="Times New Roman" w:hAnsi="Times New Roman" w:cs="Times New Roman"/>
        </w:rPr>
        <w:t xml:space="preserve">Not only that, </w:t>
      </w:r>
      <w:r>
        <w:rPr>
          <w:rFonts w:ascii="Times New Roman" w:hAnsi="Times New Roman" w:cs="Times New Roman"/>
        </w:rPr>
        <w:t>human resources</w:t>
      </w:r>
      <w:r w:rsidRPr="00E86836">
        <w:rPr>
          <w:rFonts w:ascii="Times New Roman" w:hAnsi="Times New Roman" w:cs="Times New Roman"/>
        </w:rPr>
        <w:t xml:space="preserve"> in education must also be considered. Teachers are currently not good at understanding the context of learning and teaching, and always assume that their job is only to teach and carry out their routines as teachers, it will be difficult to make education in Indonesia </w:t>
      </w:r>
      <w:r>
        <w:rPr>
          <w:rFonts w:ascii="Times New Roman" w:hAnsi="Times New Roman" w:cs="Times New Roman"/>
        </w:rPr>
        <w:t xml:space="preserve">to head to </w:t>
      </w:r>
      <w:r w:rsidRPr="00E86836">
        <w:rPr>
          <w:rFonts w:ascii="Times New Roman" w:hAnsi="Times New Roman" w:cs="Times New Roman"/>
        </w:rPr>
        <w:t>a better direction.</w:t>
      </w:r>
    </w:p>
    <w:p w14:paraId="4683FA38" w14:textId="77777777" w:rsidR="0017164A" w:rsidRPr="00BF6BBF" w:rsidRDefault="0017164A" w:rsidP="00516062">
      <w:pPr>
        <w:spacing w:after="0" w:line="360" w:lineRule="auto"/>
        <w:jc w:val="both"/>
        <w:rPr>
          <w:rFonts w:ascii="Times New Roman" w:hAnsi="Times New Roman" w:cs="Times New Roman"/>
        </w:rPr>
      </w:pPr>
    </w:p>
    <w:p w14:paraId="7C1D40CA" w14:textId="4BE6256E" w:rsidR="002725E4" w:rsidRPr="00937557" w:rsidRDefault="00C92715" w:rsidP="00937557">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b/>
          <w:bCs/>
        </w:rPr>
        <w:t>CONCLUSION</w:t>
      </w:r>
    </w:p>
    <w:p w14:paraId="46584790" w14:textId="0EBA16C0" w:rsidR="00937557" w:rsidRDefault="00937557" w:rsidP="009213C7">
      <w:pPr>
        <w:spacing w:after="0" w:line="360" w:lineRule="auto"/>
        <w:jc w:val="both"/>
        <w:rPr>
          <w:rFonts w:ascii="Times New Roman" w:hAnsi="Times New Roman" w:cs="Times New Roman"/>
        </w:rPr>
      </w:pPr>
    </w:p>
    <w:p w14:paraId="66D72137" w14:textId="008F8DDC" w:rsidR="009213C7" w:rsidRPr="009213C7" w:rsidRDefault="009213C7" w:rsidP="009213C7">
      <w:pPr>
        <w:spacing w:after="0" w:line="360" w:lineRule="auto"/>
        <w:ind w:firstLine="720"/>
        <w:jc w:val="both"/>
        <w:rPr>
          <w:rFonts w:ascii="Times New Roman" w:hAnsi="Times New Roman" w:cs="Times New Roman"/>
        </w:rPr>
      </w:pPr>
      <w:r w:rsidRPr="009213C7">
        <w:rPr>
          <w:rFonts w:ascii="Times New Roman" w:hAnsi="Times New Roman" w:cs="Times New Roman"/>
        </w:rPr>
        <w:t>There are some striking differences between Singapore and Indonesia's educational curriculum</w:t>
      </w:r>
      <w:r>
        <w:rPr>
          <w:rFonts w:ascii="Times New Roman" w:hAnsi="Times New Roman" w:cs="Times New Roman"/>
        </w:rPr>
        <w:t>s</w:t>
      </w:r>
      <w:r w:rsidRPr="009213C7">
        <w:rPr>
          <w:rFonts w:ascii="Times New Roman" w:hAnsi="Times New Roman" w:cs="Times New Roman"/>
        </w:rPr>
        <w:t xml:space="preserve"> and systems. The first difference is the level of junior high and high school combined and becomes a shorter one to two years in Singapore. This provides a clearer education classification than in Indonesia. The next difference</w:t>
      </w:r>
      <w:r>
        <w:rPr>
          <w:rFonts w:ascii="Times New Roman" w:hAnsi="Times New Roman" w:cs="Times New Roman"/>
        </w:rPr>
        <w:t>s</w:t>
      </w:r>
      <w:r w:rsidRPr="009213C7">
        <w:rPr>
          <w:rFonts w:ascii="Times New Roman" w:hAnsi="Times New Roman" w:cs="Times New Roman"/>
        </w:rPr>
        <w:t xml:space="preserve"> </w:t>
      </w:r>
      <w:r>
        <w:rPr>
          <w:rFonts w:ascii="Times New Roman" w:hAnsi="Times New Roman" w:cs="Times New Roman"/>
        </w:rPr>
        <w:t>are</w:t>
      </w:r>
      <w:r w:rsidRPr="009213C7">
        <w:rPr>
          <w:rFonts w:ascii="Times New Roman" w:hAnsi="Times New Roman" w:cs="Times New Roman"/>
        </w:rPr>
        <w:t xml:space="preserve"> the Singapore curriculum which has a higher level of difficulty, sophisticated facilities, and qualified teaching staff.</w:t>
      </w:r>
    </w:p>
    <w:p w14:paraId="7984E546" w14:textId="1E41E573" w:rsidR="009213C7" w:rsidRDefault="009213C7" w:rsidP="009213C7">
      <w:pPr>
        <w:spacing w:after="0" w:line="360" w:lineRule="auto"/>
        <w:ind w:firstLine="720"/>
        <w:jc w:val="both"/>
        <w:rPr>
          <w:rFonts w:ascii="Times New Roman" w:hAnsi="Times New Roman" w:cs="Times New Roman"/>
        </w:rPr>
      </w:pPr>
      <w:r w:rsidRPr="009213C7">
        <w:rPr>
          <w:rFonts w:ascii="Times New Roman" w:hAnsi="Times New Roman" w:cs="Times New Roman"/>
        </w:rPr>
        <w:t>Most of Indonesia's problems are actually because compared to Singapore, Indonesia has a much larger area and population. This is what causes educational inequality and result</w:t>
      </w:r>
      <w:r>
        <w:rPr>
          <w:rFonts w:ascii="Times New Roman" w:hAnsi="Times New Roman" w:cs="Times New Roman"/>
        </w:rPr>
        <w:t>ing</w:t>
      </w:r>
      <w:r w:rsidRPr="009213C7">
        <w:rPr>
          <w:rFonts w:ascii="Times New Roman" w:hAnsi="Times New Roman" w:cs="Times New Roman"/>
        </w:rPr>
        <w:t xml:space="preserve"> in the accumulation of quality students and schools in </w:t>
      </w:r>
      <w:r>
        <w:rPr>
          <w:rFonts w:ascii="Times New Roman" w:hAnsi="Times New Roman" w:cs="Times New Roman"/>
        </w:rPr>
        <w:t>large</w:t>
      </w:r>
      <w:r w:rsidRPr="009213C7">
        <w:rPr>
          <w:rFonts w:ascii="Times New Roman" w:hAnsi="Times New Roman" w:cs="Times New Roman"/>
        </w:rPr>
        <w:t xml:space="preserve"> cities only.</w:t>
      </w:r>
    </w:p>
    <w:p w14:paraId="55E45590" w14:textId="647F4217" w:rsidR="004320EA" w:rsidRPr="00BF6BBF" w:rsidRDefault="009213C7" w:rsidP="00E773C2">
      <w:pPr>
        <w:spacing w:after="0" w:line="360" w:lineRule="auto"/>
        <w:ind w:firstLine="720"/>
        <w:jc w:val="both"/>
        <w:rPr>
          <w:rFonts w:ascii="Times New Roman" w:hAnsi="Times New Roman" w:cs="Times New Roman"/>
        </w:rPr>
      </w:pPr>
      <w:r w:rsidRPr="009213C7">
        <w:rPr>
          <w:rFonts w:ascii="Times New Roman" w:hAnsi="Times New Roman" w:cs="Times New Roman"/>
        </w:rPr>
        <w:t xml:space="preserve">Various solutions can be provided such as improvements in educational workforce both from the </w:t>
      </w:r>
      <w:proofErr w:type="gramStart"/>
      <w:r w:rsidRPr="009213C7">
        <w:rPr>
          <w:rFonts w:ascii="Times New Roman" w:hAnsi="Times New Roman" w:cs="Times New Roman"/>
        </w:rPr>
        <w:t>administration  and</w:t>
      </w:r>
      <w:proofErr w:type="gramEnd"/>
      <w:r w:rsidRPr="009213C7">
        <w:rPr>
          <w:rFonts w:ascii="Times New Roman" w:hAnsi="Times New Roman" w:cs="Times New Roman"/>
        </w:rPr>
        <w:t xml:space="preserve"> the instructors. Then the distribution of infrastructure and educational support facilities. Besides </w:t>
      </w:r>
      <w:proofErr w:type="gramStart"/>
      <w:r w:rsidRPr="009213C7">
        <w:rPr>
          <w:rFonts w:ascii="Times New Roman" w:hAnsi="Times New Roman" w:cs="Times New Roman"/>
        </w:rPr>
        <w:t>that</w:t>
      </w:r>
      <w:proofErr w:type="gramEnd"/>
      <w:r w:rsidRPr="009213C7">
        <w:rPr>
          <w:rFonts w:ascii="Times New Roman" w:hAnsi="Times New Roman" w:cs="Times New Roman"/>
        </w:rPr>
        <w:t xml:space="preserve"> we as a community </w:t>
      </w:r>
      <w:r>
        <w:rPr>
          <w:rFonts w:ascii="Times New Roman" w:hAnsi="Times New Roman" w:cs="Times New Roman"/>
        </w:rPr>
        <w:t xml:space="preserve">also </w:t>
      </w:r>
      <w:r w:rsidRPr="009213C7">
        <w:rPr>
          <w:rFonts w:ascii="Times New Roman" w:hAnsi="Times New Roman" w:cs="Times New Roman"/>
        </w:rPr>
        <w:t xml:space="preserve">must </w:t>
      </w:r>
      <w:r>
        <w:rPr>
          <w:rFonts w:ascii="Times New Roman" w:hAnsi="Times New Roman" w:cs="Times New Roman"/>
        </w:rPr>
        <w:t>assist</w:t>
      </w:r>
      <w:r w:rsidRPr="009213C7">
        <w:rPr>
          <w:rFonts w:ascii="Times New Roman" w:hAnsi="Times New Roman" w:cs="Times New Roman"/>
        </w:rPr>
        <w:t xml:space="preserve"> in the process for support programs that can advance education in Indonesia especially in </w:t>
      </w:r>
      <w:r>
        <w:rPr>
          <w:rFonts w:ascii="Times New Roman" w:hAnsi="Times New Roman" w:cs="Times New Roman"/>
        </w:rPr>
        <w:t xml:space="preserve">the </w:t>
      </w:r>
      <w:r w:rsidRPr="009213C7">
        <w:rPr>
          <w:rFonts w:ascii="Times New Roman" w:hAnsi="Times New Roman" w:cs="Times New Roman"/>
        </w:rPr>
        <w:t>manag</w:t>
      </w:r>
      <w:r>
        <w:rPr>
          <w:rFonts w:ascii="Times New Roman" w:hAnsi="Times New Roman" w:cs="Times New Roman"/>
        </w:rPr>
        <w:t>ement of</w:t>
      </w:r>
      <w:r w:rsidRPr="009213C7">
        <w:rPr>
          <w:rFonts w:ascii="Times New Roman" w:hAnsi="Times New Roman" w:cs="Times New Roman"/>
        </w:rPr>
        <w:t xml:space="preserve"> education in Indonesia.</w:t>
      </w:r>
    </w:p>
    <w:p w14:paraId="18702E65" w14:textId="0FF74767" w:rsidR="0017164A" w:rsidRPr="00486C82" w:rsidRDefault="00C92715" w:rsidP="00CC1084">
      <w:pPr>
        <w:spacing w:after="0" w:line="360" w:lineRule="auto"/>
        <w:jc w:val="center"/>
        <w:rPr>
          <w:rFonts w:ascii="Times New Roman" w:hAnsi="Times New Roman" w:cs="Times New Roman"/>
          <w:b/>
          <w:bCs/>
        </w:rPr>
      </w:pPr>
      <w:r>
        <w:rPr>
          <w:rFonts w:ascii="Times New Roman" w:hAnsi="Times New Roman" w:cs="Times New Roman"/>
          <w:b/>
          <w:bCs/>
        </w:rPr>
        <w:lastRenderedPageBreak/>
        <w:t>REFERENCES</w:t>
      </w:r>
    </w:p>
    <w:p w14:paraId="01AE144F" w14:textId="0DD05AEB" w:rsidR="004320EA" w:rsidRDefault="004320EA" w:rsidP="00516062">
      <w:pPr>
        <w:spacing w:after="0" w:line="360" w:lineRule="auto"/>
        <w:jc w:val="both"/>
        <w:rPr>
          <w:rFonts w:ascii="Times New Roman" w:hAnsi="Times New Roman" w:cs="Times New Roman"/>
        </w:rPr>
      </w:pPr>
    </w:p>
    <w:p w14:paraId="78A8C0DB" w14:textId="6421F28D" w:rsidR="00486C82" w:rsidRPr="00486C82" w:rsidRDefault="000B6772" w:rsidP="000B6772">
      <w:pPr>
        <w:spacing w:after="0" w:line="360" w:lineRule="auto"/>
        <w:ind w:left="567" w:hanging="567"/>
        <w:jc w:val="both"/>
        <w:rPr>
          <w:rFonts w:ascii="Times New Roman" w:hAnsi="Times New Roman" w:cs="Times New Roman"/>
        </w:rPr>
      </w:pPr>
      <w:proofErr w:type="spellStart"/>
      <w:r w:rsidRPr="000B6772">
        <w:rPr>
          <w:rFonts w:ascii="Times New Roman" w:hAnsi="Times New Roman" w:cs="Times New Roman"/>
        </w:rPr>
        <w:t>Ar</w:t>
      </w:r>
      <w:bookmarkStart w:id="5" w:name="_GoBack"/>
      <w:bookmarkEnd w:id="5"/>
      <w:r w:rsidRPr="000B6772">
        <w:rPr>
          <w:rFonts w:ascii="Times New Roman" w:hAnsi="Times New Roman" w:cs="Times New Roman"/>
        </w:rPr>
        <w:t>dhana</w:t>
      </w:r>
      <w:proofErr w:type="spellEnd"/>
      <w:r w:rsidRPr="000B6772">
        <w:rPr>
          <w:rFonts w:ascii="Times New Roman" w:hAnsi="Times New Roman" w:cs="Times New Roman"/>
        </w:rPr>
        <w:t xml:space="preserve">, I </w:t>
      </w:r>
      <w:proofErr w:type="spellStart"/>
      <w:r w:rsidRPr="000B6772">
        <w:rPr>
          <w:rFonts w:ascii="Times New Roman" w:hAnsi="Times New Roman" w:cs="Times New Roman"/>
        </w:rPr>
        <w:t>Ketut</w:t>
      </w:r>
      <w:proofErr w:type="spellEnd"/>
      <w:r w:rsidRPr="000B6772">
        <w:rPr>
          <w:rFonts w:ascii="Times New Roman" w:hAnsi="Times New Roman" w:cs="Times New Roman"/>
        </w:rPr>
        <w:t xml:space="preserve">. 2007. “Singapore: A ‘New Alexandria’ of the East, </w:t>
      </w:r>
      <w:proofErr w:type="spellStart"/>
      <w:r w:rsidRPr="000B6772">
        <w:rPr>
          <w:rFonts w:ascii="Times New Roman" w:hAnsi="Times New Roman" w:cs="Times New Roman"/>
        </w:rPr>
        <w:t>dalam</w:t>
      </w:r>
      <w:proofErr w:type="spellEnd"/>
      <w:r w:rsidRPr="000B6772">
        <w:rPr>
          <w:rFonts w:ascii="Times New Roman" w:hAnsi="Times New Roman" w:cs="Times New Roman"/>
        </w:rPr>
        <w:t xml:space="preserve"> Tourism, Cultural Identity, and Globalization in Singapore. LIPI Press: Jakarta)</w:t>
      </w:r>
    </w:p>
    <w:p w14:paraId="575EF6D4" w14:textId="3D7A0488" w:rsidR="00486C82" w:rsidRDefault="00486C82" w:rsidP="000B6772">
      <w:pPr>
        <w:spacing w:after="0" w:line="360" w:lineRule="auto"/>
        <w:ind w:left="567" w:hanging="567"/>
        <w:jc w:val="both"/>
        <w:rPr>
          <w:rFonts w:ascii="Times New Roman" w:hAnsi="Times New Roman" w:cs="Times New Roman"/>
        </w:rPr>
      </w:pPr>
      <w:r w:rsidRPr="00486C82">
        <w:rPr>
          <w:rFonts w:ascii="Times New Roman" w:hAnsi="Times New Roman" w:cs="Times New Roman"/>
        </w:rPr>
        <w:t>______</w:t>
      </w:r>
      <w:proofErr w:type="gramStart"/>
      <w:r w:rsidRPr="00486C82">
        <w:rPr>
          <w:rFonts w:ascii="Times New Roman" w:hAnsi="Times New Roman" w:cs="Times New Roman"/>
        </w:rPr>
        <w:t>_(</w:t>
      </w:r>
      <w:proofErr w:type="gramEnd"/>
      <w:r w:rsidRPr="00486C82">
        <w:rPr>
          <w:rFonts w:ascii="Times New Roman" w:hAnsi="Times New Roman" w:cs="Times New Roman"/>
        </w:rPr>
        <w:t xml:space="preserve">2003) </w:t>
      </w:r>
      <w:proofErr w:type="spellStart"/>
      <w:r w:rsidRPr="00486C82">
        <w:rPr>
          <w:rFonts w:ascii="Times New Roman" w:hAnsi="Times New Roman" w:cs="Times New Roman"/>
        </w:rPr>
        <w:t>Undang-Undang</w:t>
      </w:r>
      <w:proofErr w:type="spellEnd"/>
      <w:r w:rsidRPr="00486C82">
        <w:rPr>
          <w:rFonts w:ascii="Times New Roman" w:hAnsi="Times New Roman" w:cs="Times New Roman"/>
        </w:rPr>
        <w:t xml:space="preserve"> </w:t>
      </w:r>
      <w:proofErr w:type="spellStart"/>
      <w:r w:rsidRPr="00486C82">
        <w:rPr>
          <w:rFonts w:ascii="Times New Roman" w:hAnsi="Times New Roman" w:cs="Times New Roman"/>
        </w:rPr>
        <w:t>Republik</w:t>
      </w:r>
      <w:proofErr w:type="spellEnd"/>
      <w:r w:rsidRPr="00486C82">
        <w:rPr>
          <w:rFonts w:ascii="Times New Roman" w:hAnsi="Times New Roman" w:cs="Times New Roman"/>
        </w:rPr>
        <w:t xml:space="preserve"> Indonesia Nomor.20 </w:t>
      </w:r>
      <w:proofErr w:type="spellStart"/>
      <w:r w:rsidRPr="00486C82">
        <w:rPr>
          <w:rFonts w:ascii="Times New Roman" w:hAnsi="Times New Roman" w:cs="Times New Roman"/>
        </w:rPr>
        <w:t>Tahun</w:t>
      </w:r>
      <w:proofErr w:type="spellEnd"/>
      <w:r w:rsidRPr="00486C82">
        <w:rPr>
          <w:rFonts w:ascii="Times New Roman" w:hAnsi="Times New Roman" w:cs="Times New Roman"/>
        </w:rPr>
        <w:t xml:space="preserve"> 2003 </w:t>
      </w:r>
      <w:proofErr w:type="spellStart"/>
      <w:r w:rsidRPr="00486C82">
        <w:rPr>
          <w:rFonts w:ascii="Times New Roman" w:hAnsi="Times New Roman" w:cs="Times New Roman"/>
        </w:rPr>
        <w:t>Tentang</w:t>
      </w:r>
      <w:proofErr w:type="spellEnd"/>
      <w:r w:rsidRPr="00486C82">
        <w:rPr>
          <w:rFonts w:ascii="Times New Roman" w:hAnsi="Times New Roman" w:cs="Times New Roman"/>
        </w:rPr>
        <w:t xml:space="preserve"> </w:t>
      </w:r>
      <w:proofErr w:type="spellStart"/>
      <w:r w:rsidRPr="00486C82">
        <w:rPr>
          <w:rFonts w:ascii="Times New Roman" w:hAnsi="Times New Roman" w:cs="Times New Roman"/>
        </w:rPr>
        <w:t>Sistem</w:t>
      </w:r>
      <w:proofErr w:type="spellEnd"/>
      <w:r w:rsidRPr="00486C82">
        <w:rPr>
          <w:rFonts w:ascii="Times New Roman" w:hAnsi="Times New Roman" w:cs="Times New Roman"/>
        </w:rPr>
        <w:t xml:space="preserve"> Pendidikan Nasional.</w:t>
      </w:r>
    </w:p>
    <w:p w14:paraId="0D0CADFA" w14:textId="2D318C63" w:rsidR="000B6772" w:rsidRPr="00486C82" w:rsidRDefault="000B6772" w:rsidP="000B6772">
      <w:pPr>
        <w:spacing w:after="0" w:line="360" w:lineRule="auto"/>
        <w:ind w:left="567" w:hanging="567"/>
        <w:jc w:val="both"/>
        <w:rPr>
          <w:rFonts w:ascii="Times New Roman" w:hAnsi="Times New Roman" w:cs="Times New Roman"/>
        </w:rPr>
      </w:pPr>
      <w:r w:rsidRPr="000B6772">
        <w:rPr>
          <w:rFonts w:ascii="Times New Roman" w:hAnsi="Times New Roman" w:cs="Times New Roman"/>
        </w:rPr>
        <w:t xml:space="preserve">Amalia </w:t>
      </w:r>
      <w:proofErr w:type="spellStart"/>
      <w:r w:rsidRPr="000B6772">
        <w:rPr>
          <w:rFonts w:ascii="Times New Roman" w:hAnsi="Times New Roman" w:cs="Times New Roman"/>
        </w:rPr>
        <w:t>Intan</w:t>
      </w:r>
      <w:proofErr w:type="spellEnd"/>
      <w:r w:rsidRPr="000B6772">
        <w:rPr>
          <w:rFonts w:ascii="Times New Roman" w:hAnsi="Times New Roman" w:cs="Times New Roman"/>
        </w:rPr>
        <w:t xml:space="preserve"> </w:t>
      </w:r>
      <w:proofErr w:type="spellStart"/>
      <w:r w:rsidRPr="000B6772">
        <w:rPr>
          <w:rFonts w:ascii="Times New Roman" w:hAnsi="Times New Roman" w:cs="Times New Roman"/>
        </w:rPr>
        <w:t>dkk</w:t>
      </w:r>
      <w:proofErr w:type="spellEnd"/>
      <w:r w:rsidRPr="000B6772">
        <w:rPr>
          <w:rFonts w:ascii="Times New Roman" w:hAnsi="Times New Roman" w:cs="Times New Roman"/>
        </w:rPr>
        <w:t xml:space="preserve">., 2009. Singapura </w:t>
      </w:r>
      <w:proofErr w:type="spellStart"/>
      <w:r w:rsidRPr="000B6772">
        <w:rPr>
          <w:rFonts w:ascii="Times New Roman" w:hAnsi="Times New Roman" w:cs="Times New Roman"/>
        </w:rPr>
        <w:t>sebagai</w:t>
      </w:r>
      <w:proofErr w:type="spellEnd"/>
      <w:r w:rsidRPr="000B6772">
        <w:rPr>
          <w:rFonts w:ascii="Times New Roman" w:hAnsi="Times New Roman" w:cs="Times New Roman"/>
        </w:rPr>
        <w:t xml:space="preserve"> negara </w:t>
      </w:r>
      <w:proofErr w:type="spellStart"/>
      <w:r w:rsidRPr="000B6772">
        <w:rPr>
          <w:rFonts w:ascii="Times New Roman" w:hAnsi="Times New Roman" w:cs="Times New Roman"/>
        </w:rPr>
        <w:t>dengan</w:t>
      </w:r>
      <w:proofErr w:type="spellEnd"/>
      <w:r w:rsidRPr="000B6772">
        <w:rPr>
          <w:rFonts w:ascii="Times New Roman" w:hAnsi="Times New Roman" w:cs="Times New Roman"/>
        </w:rPr>
        <w:t xml:space="preserve"> </w:t>
      </w:r>
      <w:proofErr w:type="spellStart"/>
      <w:r w:rsidRPr="000B6772">
        <w:rPr>
          <w:rFonts w:ascii="Times New Roman" w:hAnsi="Times New Roman" w:cs="Times New Roman"/>
        </w:rPr>
        <w:t>Sistem</w:t>
      </w:r>
      <w:proofErr w:type="spellEnd"/>
      <w:r w:rsidRPr="000B6772">
        <w:rPr>
          <w:rFonts w:ascii="Times New Roman" w:hAnsi="Times New Roman" w:cs="Times New Roman"/>
        </w:rPr>
        <w:t xml:space="preserve"> </w:t>
      </w:r>
      <w:proofErr w:type="spellStart"/>
      <w:r w:rsidRPr="000B6772">
        <w:rPr>
          <w:rFonts w:ascii="Times New Roman" w:hAnsi="Times New Roman" w:cs="Times New Roman"/>
        </w:rPr>
        <w:t>pendidikan</w:t>
      </w:r>
      <w:proofErr w:type="spellEnd"/>
      <w:r w:rsidRPr="000B6772">
        <w:rPr>
          <w:rFonts w:ascii="Times New Roman" w:hAnsi="Times New Roman" w:cs="Times New Roman"/>
        </w:rPr>
        <w:t xml:space="preserve"> </w:t>
      </w:r>
      <w:proofErr w:type="spellStart"/>
      <w:r w:rsidRPr="000B6772">
        <w:rPr>
          <w:rFonts w:ascii="Times New Roman" w:hAnsi="Times New Roman" w:cs="Times New Roman"/>
        </w:rPr>
        <w:t>terbaik</w:t>
      </w:r>
      <w:proofErr w:type="spellEnd"/>
      <w:r w:rsidRPr="000B6772">
        <w:rPr>
          <w:rFonts w:ascii="Times New Roman" w:hAnsi="Times New Roman" w:cs="Times New Roman"/>
        </w:rPr>
        <w:t xml:space="preserve"> di ASEAN. </w:t>
      </w:r>
      <w:proofErr w:type="spellStart"/>
      <w:r w:rsidRPr="000B6772">
        <w:rPr>
          <w:rFonts w:ascii="Times New Roman" w:hAnsi="Times New Roman" w:cs="Times New Roman"/>
        </w:rPr>
        <w:t>Pondok</w:t>
      </w:r>
      <w:proofErr w:type="spellEnd"/>
      <w:r w:rsidRPr="000B6772">
        <w:rPr>
          <w:rFonts w:ascii="Times New Roman" w:hAnsi="Times New Roman" w:cs="Times New Roman"/>
        </w:rPr>
        <w:t xml:space="preserve"> </w:t>
      </w:r>
      <w:proofErr w:type="spellStart"/>
      <w:r w:rsidRPr="000B6772">
        <w:rPr>
          <w:rFonts w:ascii="Times New Roman" w:hAnsi="Times New Roman" w:cs="Times New Roman"/>
        </w:rPr>
        <w:t>Pesantren</w:t>
      </w:r>
      <w:proofErr w:type="spellEnd"/>
      <w:r w:rsidRPr="000B6772">
        <w:rPr>
          <w:rFonts w:ascii="Times New Roman" w:hAnsi="Times New Roman" w:cs="Times New Roman"/>
        </w:rPr>
        <w:t xml:space="preserve"> </w:t>
      </w:r>
      <w:proofErr w:type="spellStart"/>
      <w:r w:rsidRPr="000B6772">
        <w:rPr>
          <w:rFonts w:ascii="Times New Roman" w:hAnsi="Times New Roman" w:cs="Times New Roman"/>
        </w:rPr>
        <w:t>Hidayatullah</w:t>
      </w:r>
      <w:proofErr w:type="spellEnd"/>
      <w:r w:rsidRPr="000B6772">
        <w:rPr>
          <w:rFonts w:ascii="Times New Roman" w:hAnsi="Times New Roman" w:cs="Times New Roman"/>
        </w:rPr>
        <w:t>, Surabaya.</w:t>
      </w:r>
    </w:p>
    <w:p w14:paraId="5A689F31" w14:textId="4EB08936" w:rsidR="00486C82" w:rsidRPr="00486C82" w:rsidRDefault="00486C82" w:rsidP="000B6772">
      <w:pPr>
        <w:spacing w:after="0" w:line="360" w:lineRule="auto"/>
        <w:ind w:left="567" w:hanging="567"/>
        <w:jc w:val="both"/>
        <w:rPr>
          <w:rFonts w:ascii="Times New Roman" w:hAnsi="Times New Roman" w:cs="Times New Roman"/>
        </w:rPr>
      </w:pPr>
      <w:proofErr w:type="spellStart"/>
      <w:r w:rsidRPr="00486C82">
        <w:rPr>
          <w:rFonts w:ascii="Times New Roman" w:hAnsi="Times New Roman" w:cs="Times New Roman"/>
        </w:rPr>
        <w:t>Atmodiwirto</w:t>
      </w:r>
      <w:proofErr w:type="spellEnd"/>
      <w:r w:rsidRPr="00486C82">
        <w:rPr>
          <w:rFonts w:ascii="Times New Roman" w:hAnsi="Times New Roman" w:cs="Times New Roman"/>
        </w:rPr>
        <w:t xml:space="preserve">, </w:t>
      </w:r>
      <w:proofErr w:type="spellStart"/>
      <w:r w:rsidRPr="00486C82">
        <w:rPr>
          <w:rFonts w:ascii="Times New Roman" w:hAnsi="Times New Roman" w:cs="Times New Roman"/>
        </w:rPr>
        <w:t>Soebagio</w:t>
      </w:r>
      <w:proofErr w:type="spellEnd"/>
      <w:r w:rsidRPr="00486C82">
        <w:rPr>
          <w:rFonts w:ascii="Times New Roman" w:hAnsi="Times New Roman" w:cs="Times New Roman"/>
        </w:rPr>
        <w:t xml:space="preserve">. 2000. </w:t>
      </w:r>
      <w:proofErr w:type="spellStart"/>
      <w:r w:rsidRPr="00486C82">
        <w:rPr>
          <w:rFonts w:ascii="Times New Roman" w:hAnsi="Times New Roman" w:cs="Times New Roman"/>
        </w:rPr>
        <w:t>Manajemen</w:t>
      </w:r>
      <w:proofErr w:type="spellEnd"/>
      <w:r w:rsidRPr="00486C82">
        <w:rPr>
          <w:rFonts w:ascii="Times New Roman" w:hAnsi="Times New Roman" w:cs="Times New Roman"/>
        </w:rPr>
        <w:t xml:space="preserve"> Pendidikan Indonesia. Jakarta: </w:t>
      </w:r>
      <w:proofErr w:type="spellStart"/>
      <w:r w:rsidRPr="00486C82">
        <w:rPr>
          <w:rFonts w:ascii="Times New Roman" w:hAnsi="Times New Roman" w:cs="Times New Roman"/>
        </w:rPr>
        <w:t>Ardadizya</w:t>
      </w:r>
      <w:proofErr w:type="spellEnd"/>
      <w:r w:rsidRPr="00486C82">
        <w:rPr>
          <w:rFonts w:ascii="Times New Roman" w:hAnsi="Times New Roman" w:cs="Times New Roman"/>
        </w:rPr>
        <w:t xml:space="preserve"> </w:t>
      </w:r>
      <w:proofErr w:type="spellStart"/>
      <w:r w:rsidRPr="00486C82">
        <w:rPr>
          <w:rFonts w:ascii="Times New Roman" w:hAnsi="Times New Roman" w:cs="Times New Roman"/>
        </w:rPr>
        <w:t>jaya</w:t>
      </w:r>
      <w:proofErr w:type="spellEnd"/>
      <w:r w:rsidRPr="00486C82">
        <w:rPr>
          <w:rFonts w:ascii="Times New Roman" w:hAnsi="Times New Roman" w:cs="Times New Roman"/>
        </w:rPr>
        <w:t>.</w:t>
      </w:r>
    </w:p>
    <w:p w14:paraId="4F25DCC3" w14:textId="0EB19BBE" w:rsidR="00486C82" w:rsidRPr="00486C82" w:rsidRDefault="00486C82" w:rsidP="000B6772">
      <w:pPr>
        <w:spacing w:after="0" w:line="360" w:lineRule="auto"/>
        <w:ind w:left="567" w:hanging="567"/>
        <w:jc w:val="both"/>
        <w:rPr>
          <w:rFonts w:ascii="Times New Roman" w:hAnsi="Times New Roman" w:cs="Times New Roman"/>
        </w:rPr>
      </w:pPr>
      <w:proofErr w:type="spellStart"/>
      <w:proofErr w:type="gramStart"/>
      <w:r w:rsidRPr="00486C82">
        <w:rPr>
          <w:rFonts w:ascii="Times New Roman" w:hAnsi="Times New Roman" w:cs="Times New Roman"/>
        </w:rPr>
        <w:t>Bertens,K</w:t>
      </w:r>
      <w:proofErr w:type="spellEnd"/>
      <w:r w:rsidRPr="00486C82">
        <w:rPr>
          <w:rFonts w:ascii="Times New Roman" w:hAnsi="Times New Roman" w:cs="Times New Roman"/>
        </w:rPr>
        <w:t>.</w:t>
      </w:r>
      <w:proofErr w:type="gramEnd"/>
      <w:r w:rsidRPr="00486C82">
        <w:rPr>
          <w:rFonts w:ascii="Times New Roman" w:hAnsi="Times New Roman" w:cs="Times New Roman"/>
        </w:rPr>
        <w:t xml:space="preserve"> (1981) </w:t>
      </w:r>
      <w:proofErr w:type="spellStart"/>
      <w:r w:rsidRPr="00486C82">
        <w:rPr>
          <w:rFonts w:ascii="Times New Roman" w:hAnsi="Times New Roman" w:cs="Times New Roman"/>
        </w:rPr>
        <w:t>Filsafat</w:t>
      </w:r>
      <w:proofErr w:type="spellEnd"/>
      <w:r w:rsidRPr="00486C82">
        <w:rPr>
          <w:rFonts w:ascii="Times New Roman" w:hAnsi="Times New Roman" w:cs="Times New Roman"/>
        </w:rPr>
        <w:t xml:space="preserve"> Barat </w:t>
      </w:r>
      <w:proofErr w:type="spellStart"/>
      <w:r w:rsidRPr="00486C82">
        <w:rPr>
          <w:rFonts w:ascii="Times New Roman" w:hAnsi="Times New Roman" w:cs="Times New Roman"/>
        </w:rPr>
        <w:t>dalam</w:t>
      </w:r>
      <w:proofErr w:type="spellEnd"/>
      <w:r w:rsidRPr="00486C82">
        <w:rPr>
          <w:rFonts w:ascii="Times New Roman" w:hAnsi="Times New Roman" w:cs="Times New Roman"/>
        </w:rPr>
        <w:t xml:space="preserve"> Abad XX, Jakarta : </w:t>
      </w:r>
      <w:proofErr w:type="spellStart"/>
      <w:r w:rsidRPr="00486C82">
        <w:rPr>
          <w:rFonts w:ascii="Times New Roman" w:hAnsi="Times New Roman" w:cs="Times New Roman"/>
        </w:rPr>
        <w:t>Gramedia</w:t>
      </w:r>
      <w:proofErr w:type="spellEnd"/>
      <w:r w:rsidRPr="00486C82">
        <w:rPr>
          <w:rFonts w:ascii="Times New Roman" w:hAnsi="Times New Roman" w:cs="Times New Roman"/>
        </w:rPr>
        <w:t>.</w:t>
      </w:r>
    </w:p>
    <w:p w14:paraId="747AA84B" w14:textId="058685CC" w:rsidR="00486C82" w:rsidRDefault="00486C82" w:rsidP="000B6772">
      <w:pPr>
        <w:spacing w:after="0" w:line="360" w:lineRule="auto"/>
        <w:ind w:left="567" w:hanging="567"/>
        <w:jc w:val="both"/>
        <w:rPr>
          <w:rFonts w:ascii="Times New Roman" w:hAnsi="Times New Roman" w:cs="Times New Roman"/>
        </w:rPr>
      </w:pPr>
      <w:proofErr w:type="spellStart"/>
      <w:proofErr w:type="gramStart"/>
      <w:r w:rsidRPr="00486C82">
        <w:rPr>
          <w:rFonts w:ascii="Times New Roman" w:hAnsi="Times New Roman" w:cs="Times New Roman"/>
        </w:rPr>
        <w:t>Buber,M</w:t>
      </w:r>
      <w:proofErr w:type="spellEnd"/>
      <w:r w:rsidRPr="00486C82">
        <w:rPr>
          <w:rFonts w:ascii="Times New Roman" w:hAnsi="Times New Roman" w:cs="Times New Roman"/>
        </w:rPr>
        <w:t>.</w:t>
      </w:r>
      <w:proofErr w:type="gramEnd"/>
      <w:r w:rsidRPr="00486C82">
        <w:rPr>
          <w:rFonts w:ascii="Times New Roman" w:hAnsi="Times New Roman" w:cs="Times New Roman"/>
        </w:rPr>
        <w:t xml:space="preserve"> (1959) “Education”, </w:t>
      </w:r>
      <w:proofErr w:type="spellStart"/>
      <w:r w:rsidRPr="00486C82">
        <w:rPr>
          <w:rFonts w:ascii="Times New Roman" w:hAnsi="Times New Roman" w:cs="Times New Roman"/>
        </w:rPr>
        <w:t>Dalam</w:t>
      </w:r>
      <w:proofErr w:type="spellEnd"/>
      <w:r w:rsidRPr="00486C82">
        <w:rPr>
          <w:rFonts w:ascii="Times New Roman" w:hAnsi="Times New Roman" w:cs="Times New Roman"/>
        </w:rPr>
        <w:t xml:space="preserve"> Between Man and Man. Boston : bacon Press.</w:t>
      </w:r>
    </w:p>
    <w:p w14:paraId="778AAFF9" w14:textId="77777777" w:rsidR="008422F9" w:rsidRPr="008422F9" w:rsidRDefault="008422F9" w:rsidP="008422F9">
      <w:pPr>
        <w:spacing w:after="0" w:line="360" w:lineRule="auto"/>
        <w:ind w:left="567" w:hanging="567"/>
        <w:jc w:val="both"/>
        <w:rPr>
          <w:rFonts w:ascii="Times New Roman" w:hAnsi="Times New Roman" w:cs="Times New Roman"/>
        </w:rPr>
      </w:pPr>
      <w:proofErr w:type="gramStart"/>
      <w:r w:rsidRPr="008422F9">
        <w:rPr>
          <w:rFonts w:ascii="Times New Roman" w:hAnsi="Times New Roman" w:cs="Times New Roman"/>
        </w:rPr>
        <w:t>Budiman  &amp;</w:t>
      </w:r>
      <w:proofErr w:type="gramEnd"/>
      <w:r w:rsidRPr="008422F9">
        <w:rPr>
          <w:rFonts w:ascii="Times New Roman" w:hAnsi="Times New Roman" w:cs="Times New Roman"/>
        </w:rPr>
        <w:t xml:space="preserve">  </w:t>
      </w:r>
      <w:proofErr w:type="spellStart"/>
      <w:r w:rsidRPr="008422F9">
        <w:rPr>
          <w:rFonts w:ascii="Times New Roman" w:hAnsi="Times New Roman" w:cs="Times New Roman"/>
        </w:rPr>
        <w:t>Riyanto</w:t>
      </w:r>
      <w:proofErr w:type="spellEnd"/>
      <w:r w:rsidRPr="008422F9">
        <w:rPr>
          <w:rFonts w:ascii="Times New Roman" w:hAnsi="Times New Roman" w:cs="Times New Roman"/>
        </w:rPr>
        <w:t xml:space="preserve">  A.  2013.  </w:t>
      </w:r>
      <w:proofErr w:type="spellStart"/>
      <w:proofErr w:type="gramStart"/>
      <w:r w:rsidRPr="008422F9">
        <w:rPr>
          <w:rFonts w:ascii="Times New Roman" w:hAnsi="Times New Roman" w:cs="Times New Roman"/>
        </w:rPr>
        <w:t>Kapita</w:t>
      </w:r>
      <w:proofErr w:type="spellEnd"/>
      <w:r w:rsidRPr="008422F9">
        <w:rPr>
          <w:rFonts w:ascii="Times New Roman" w:hAnsi="Times New Roman" w:cs="Times New Roman"/>
        </w:rPr>
        <w:t xml:space="preserve">  </w:t>
      </w:r>
      <w:proofErr w:type="spellStart"/>
      <w:r w:rsidRPr="008422F9">
        <w:rPr>
          <w:rFonts w:ascii="Times New Roman" w:hAnsi="Times New Roman" w:cs="Times New Roman"/>
        </w:rPr>
        <w:t>Selekta</w:t>
      </w:r>
      <w:proofErr w:type="spellEnd"/>
      <w:proofErr w:type="gramEnd"/>
      <w:r w:rsidRPr="008422F9">
        <w:rPr>
          <w:rFonts w:ascii="Times New Roman" w:hAnsi="Times New Roman" w:cs="Times New Roman"/>
        </w:rPr>
        <w:t xml:space="preserve">  </w:t>
      </w:r>
      <w:proofErr w:type="spellStart"/>
      <w:r w:rsidRPr="008422F9">
        <w:rPr>
          <w:rFonts w:ascii="Times New Roman" w:hAnsi="Times New Roman" w:cs="Times New Roman"/>
        </w:rPr>
        <w:t>Kuisioner</w:t>
      </w:r>
      <w:proofErr w:type="spellEnd"/>
      <w:r w:rsidRPr="008422F9">
        <w:rPr>
          <w:rFonts w:ascii="Times New Roman" w:hAnsi="Times New Roman" w:cs="Times New Roman"/>
        </w:rPr>
        <w:t xml:space="preserve">  </w:t>
      </w:r>
      <w:proofErr w:type="spellStart"/>
      <w:r w:rsidRPr="008422F9">
        <w:rPr>
          <w:rFonts w:ascii="Times New Roman" w:hAnsi="Times New Roman" w:cs="Times New Roman"/>
        </w:rPr>
        <w:t>Pengetahuan</w:t>
      </w:r>
      <w:proofErr w:type="spellEnd"/>
      <w:r w:rsidRPr="008422F9">
        <w:rPr>
          <w:rFonts w:ascii="Times New Roman" w:hAnsi="Times New Roman" w:cs="Times New Roman"/>
        </w:rPr>
        <w:t xml:space="preserve">  Dan  </w:t>
      </w:r>
      <w:proofErr w:type="spellStart"/>
      <w:r w:rsidRPr="008422F9">
        <w:rPr>
          <w:rFonts w:ascii="Times New Roman" w:hAnsi="Times New Roman" w:cs="Times New Roman"/>
        </w:rPr>
        <w:t>Sikap</w:t>
      </w:r>
      <w:proofErr w:type="spellEnd"/>
      <w:r w:rsidRPr="008422F9">
        <w:rPr>
          <w:rFonts w:ascii="Times New Roman" w:hAnsi="Times New Roman" w:cs="Times New Roman"/>
        </w:rPr>
        <w:t xml:space="preserve">  </w:t>
      </w:r>
      <w:proofErr w:type="spellStart"/>
      <w:r w:rsidRPr="008422F9">
        <w:rPr>
          <w:rFonts w:ascii="Times New Roman" w:hAnsi="Times New Roman" w:cs="Times New Roman"/>
        </w:rPr>
        <w:t>Dalam</w:t>
      </w:r>
      <w:proofErr w:type="spellEnd"/>
      <w:r w:rsidRPr="008422F9">
        <w:rPr>
          <w:rFonts w:ascii="Times New Roman" w:hAnsi="Times New Roman" w:cs="Times New Roman"/>
        </w:rPr>
        <w:t xml:space="preserve"> </w:t>
      </w:r>
      <w:proofErr w:type="spellStart"/>
      <w:r w:rsidRPr="008422F9">
        <w:rPr>
          <w:rFonts w:ascii="Times New Roman" w:hAnsi="Times New Roman" w:cs="Times New Roman"/>
        </w:rPr>
        <w:t>Penelitian</w:t>
      </w:r>
      <w:proofErr w:type="spellEnd"/>
      <w:r w:rsidRPr="008422F9">
        <w:rPr>
          <w:rFonts w:ascii="Times New Roman" w:hAnsi="Times New Roman" w:cs="Times New Roman"/>
        </w:rPr>
        <w:t xml:space="preserve"> </w:t>
      </w:r>
      <w:proofErr w:type="spellStart"/>
      <w:r w:rsidRPr="008422F9">
        <w:rPr>
          <w:rFonts w:ascii="Times New Roman" w:hAnsi="Times New Roman" w:cs="Times New Roman"/>
        </w:rPr>
        <w:t>Kesehatan</w:t>
      </w:r>
      <w:proofErr w:type="spellEnd"/>
      <w:r w:rsidRPr="008422F9">
        <w:rPr>
          <w:rFonts w:ascii="Times New Roman" w:hAnsi="Times New Roman" w:cs="Times New Roman"/>
        </w:rPr>
        <w:t xml:space="preserve">. </w:t>
      </w:r>
      <w:proofErr w:type="gramStart"/>
      <w:r w:rsidRPr="008422F9">
        <w:rPr>
          <w:rFonts w:ascii="Times New Roman" w:hAnsi="Times New Roman" w:cs="Times New Roman"/>
        </w:rPr>
        <w:t>Jakarta :</w:t>
      </w:r>
      <w:proofErr w:type="gramEnd"/>
      <w:r w:rsidRPr="008422F9">
        <w:rPr>
          <w:rFonts w:ascii="Times New Roman" w:hAnsi="Times New Roman" w:cs="Times New Roman"/>
        </w:rPr>
        <w:t xml:space="preserve"> </w:t>
      </w:r>
      <w:proofErr w:type="spellStart"/>
      <w:r w:rsidRPr="008422F9">
        <w:rPr>
          <w:rFonts w:ascii="Times New Roman" w:hAnsi="Times New Roman" w:cs="Times New Roman"/>
        </w:rPr>
        <w:t>Salemba</w:t>
      </w:r>
      <w:proofErr w:type="spellEnd"/>
      <w:r w:rsidRPr="008422F9">
        <w:rPr>
          <w:rFonts w:ascii="Times New Roman" w:hAnsi="Times New Roman" w:cs="Times New Roman"/>
        </w:rPr>
        <w:t xml:space="preserve"> </w:t>
      </w:r>
      <w:proofErr w:type="spellStart"/>
      <w:r w:rsidRPr="008422F9">
        <w:rPr>
          <w:rFonts w:ascii="Times New Roman" w:hAnsi="Times New Roman" w:cs="Times New Roman"/>
        </w:rPr>
        <w:t>Medika</w:t>
      </w:r>
      <w:proofErr w:type="spellEnd"/>
      <w:r w:rsidRPr="008422F9">
        <w:rPr>
          <w:rFonts w:ascii="Times New Roman" w:hAnsi="Times New Roman" w:cs="Times New Roman"/>
        </w:rPr>
        <w:t xml:space="preserve"> pp 66-69.</w:t>
      </w:r>
    </w:p>
    <w:p w14:paraId="656A28DE" w14:textId="75FA99AB" w:rsidR="00486C82" w:rsidRDefault="00486C82" w:rsidP="000B6772">
      <w:pPr>
        <w:spacing w:after="0" w:line="360" w:lineRule="auto"/>
        <w:ind w:left="567" w:hanging="567"/>
        <w:jc w:val="both"/>
        <w:rPr>
          <w:rFonts w:ascii="Times New Roman" w:hAnsi="Times New Roman" w:cs="Times New Roman"/>
        </w:rPr>
      </w:pPr>
      <w:proofErr w:type="spellStart"/>
      <w:r w:rsidRPr="00486C82">
        <w:rPr>
          <w:rFonts w:ascii="Times New Roman" w:hAnsi="Times New Roman" w:cs="Times New Roman"/>
        </w:rPr>
        <w:t>Brameld</w:t>
      </w:r>
      <w:proofErr w:type="spellEnd"/>
      <w:r w:rsidRPr="00486C82">
        <w:rPr>
          <w:rFonts w:ascii="Times New Roman" w:hAnsi="Times New Roman" w:cs="Times New Roman"/>
        </w:rPr>
        <w:t xml:space="preserve">, Theodore., (1957) Cultural Foundation of </w:t>
      </w:r>
      <w:proofErr w:type="gramStart"/>
      <w:r w:rsidRPr="00486C82">
        <w:rPr>
          <w:rFonts w:ascii="Times New Roman" w:hAnsi="Times New Roman" w:cs="Times New Roman"/>
        </w:rPr>
        <w:t>Education :</w:t>
      </w:r>
      <w:proofErr w:type="gramEnd"/>
      <w:r w:rsidRPr="00486C82">
        <w:rPr>
          <w:rFonts w:ascii="Times New Roman" w:hAnsi="Times New Roman" w:cs="Times New Roman"/>
        </w:rPr>
        <w:t xml:space="preserve"> An Interdisciplinary Exploration. New </w:t>
      </w:r>
      <w:proofErr w:type="gramStart"/>
      <w:r w:rsidRPr="00486C82">
        <w:rPr>
          <w:rFonts w:ascii="Times New Roman" w:hAnsi="Times New Roman" w:cs="Times New Roman"/>
        </w:rPr>
        <w:t>York :</w:t>
      </w:r>
      <w:proofErr w:type="gramEnd"/>
      <w:r w:rsidRPr="00486C82">
        <w:rPr>
          <w:rFonts w:ascii="Times New Roman" w:hAnsi="Times New Roman" w:cs="Times New Roman"/>
        </w:rPr>
        <w:t xml:space="preserve"> Harper &amp; Publishers.</w:t>
      </w:r>
    </w:p>
    <w:p w14:paraId="29E639E5" w14:textId="372C0A1B" w:rsidR="000B6772" w:rsidRPr="00486C82" w:rsidRDefault="000B6772" w:rsidP="000B6772">
      <w:pPr>
        <w:spacing w:after="0" w:line="360" w:lineRule="auto"/>
        <w:ind w:left="567" w:hanging="567"/>
        <w:jc w:val="both"/>
        <w:rPr>
          <w:rFonts w:ascii="Times New Roman" w:hAnsi="Times New Roman" w:cs="Times New Roman"/>
        </w:rPr>
      </w:pPr>
      <w:r w:rsidRPr="000B6772">
        <w:rPr>
          <w:rFonts w:ascii="Times New Roman" w:hAnsi="Times New Roman" w:cs="Times New Roman"/>
        </w:rPr>
        <w:t xml:space="preserve">C.B. Goh and S. </w:t>
      </w:r>
      <w:proofErr w:type="spellStart"/>
      <w:r w:rsidRPr="000B6772">
        <w:rPr>
          <w:rFonts w:ascii="Times New Roman" w:hAnsi="Times New Roman" w:cs="Times New Roman"/>
        </w:rPr>
        <w:t>Gopinathan</w:t>
      </w:r>
      <w:proofErr w:type="spellEnd"/>
      <w:r w:rsidRPr="000B6772">
        <w:rPr>
          <w:rFonts w:ascii="Times New Roman" w:hAnsi="Times New Roman" w:cs="Times New Roman"/>
        </w:rPr>
        <w:t xml:space="preserve">, “The Development of Education in Singapore since 1965,” Background paper prepared for the Asia Education Study Tour for African Policy Makers, June 18 – 30, 2006 [Online]. </w:t>
      </w:r>
      <w:proofErr w:type="gramStart"/>
      <w:r w:rsidRPr="000B6772">
        <w:rPr>
          <w:rFonts w:ascii="Times New Roman" w:hAnsi="Times New Roman" w:cs="Times New Roman"/>
        </w:rPr>
        <w:t>Available</w:t>
      </w:r>
      <w:r>
        <w:rPr>
          <w:rFonts w:ascii="Times New Roman" w:hAnsi="Times New Roman" w:cs="Times New Roman"/>
        </w:rPr>
        <w:t xml:space="preserve"> </w:t>
      </w:r>
      <w:r w:rsidRPr="000B6772">
        <w:rPr>
          <w:rFonts w:ascii="Times New Roman" w:hAnsi="Times New Roman" w:cs="Times New Roman"/>
        </w:rPr>
        <w:t>:</w:t>
      </w:r>
      <w:proofErr w:type="gramEnd"/>
      <w:r>
        <w:rPr>
          <w:rFonts w:ascii="Times New Roman" w:hAnsi="Times New Roman" w:cs="Times New Roman"/>
        </w:rPr>
        <w:t xml:space="preserve"> </w:t>
      </w:r>
      <w:r w:rsidRPr="000B6772">
        <w:rPr>
          <w:rFonts w:ascii="Times New Roman" w:hAnsi="Times New Roman" w:cs="Times New Roman"/>
        </w:rPr>
        <w:t>http://siteresources.worldbank.org/EDUCATION/</w:t>
      </w:r>
      <w:r>
        <w:rPr>
          <w:rFonts w:ascii="Times New Roman" w:hAnsi="Times New Roman" w:cs="Times New Roman"/>
        </w:rPr>
        <w:t xml:space="preserve"> </w:t>
      </w:r>
      <w:r w:rsidRPr="000B6772">
        <w:rPr>
          <w:rFonts w:ascii="Times New Roman" w:hAnsi="Times New Roman" w:cs="Times New Roman"/>
        </w:rPr>
        <w:t>Resources/278200-1121703274255/1439264-1153425508901/</w:t>
      </w:r>
      <w:r>
        <w:rPr>
          <w:rFonts w:ascii="Times New Roman" w:hAnsi="Times New Roman" w:cs="Times New Roman"/>
        </w:rPr>
        <w:t xml:space="preserve"> </w:t>
      </w:r>
      <w:r w:rsidRPr="000B6772">
        <w:rPr>
          <w:rFonts w:ascii="Times New Roman" w:hAnsi="Times New Roman" w:cs="Times New Roman"/>
        </w:rPr>
        <w:t>Development_Edu_Singapore_draft.pdf</w:t>
      </w:r>
    </w:p>
    <w:p w14:paraId="2F99C884" w14:textId="2F8C900A" w:rsidR="00486C82" w:rsidRDefault="00486C82" w:rsidP="000B6772">
      <w:pPr>
        <w:spacing w:after="0" w:line="360" w:lineRule="auto"/>
        <w:ind w:left="567" w:hanging="567"/>
        <w:jc w:val="both"/>
        <w:rPr>
          <w:rFonts w:ascii="Times New Roman" w:hAnsi="Times New Roman" w:cs="Times New Roman"/>
        </w:rPr>
      </w:pPr>
      <w:proofErr w:type="spellStart"/>
      <w:r w:rsidRPr="00486C82">
        <w:rPr>
          <w:rFonts w:ascii="Times New Roman" w:hAnsi="Times New Roman" w:cs="Times New Roman"/>
        </w:rPr>
        <w:t>Dimyati</w:t>
      </w:r>
      <w:proofErr w:type="spellEnd"/>
      <w:r w:rsidRPr="00486C82">
        <w:rPr>
          <w:rFonts w:ascii="Times New Roman" w:hAnsi="Times New Roman" w:cs="Times New Roman"/>
        </w:rPr>
        <w:t xml:space="preserve">, M., </w:t>
      </w:r>
      <w:proofErr w:type="spellStart"/>
      <w:r w:rsidRPr="00486C82">
        <w:rPr>
          <w:rFonts w:ascii="Times New Roman" w:hAnsi="Times New Roman" w:cs="Times New Roman"/>
        </w:rPr>
        <w:t>Landasan</w:t>
      </w:r>
      <w:proofErr w:type="spellEnd"/>
      <w:r w:rsidRPr="00486C82">
        <w:rPr>
          <w:rFonts w:ascii="Times New Roman" w:hAnsi="Times New Roman" w:cs="Times New Roman"/>
        </w:rPr>
        <w:t xml:space="preserve"> </w:t>
      </w:r>
      <w:proofErr w:type="spellStart"/>
      <w:proofErr w:type="gramStart"/>
      <w:r w:rsidRPr="00486C82">
        <w:rPr>
          <w:rFonts w:ascii="Times New Roman" w:hAnsi="Times New Roman" w:cs="Times New Roman"/>
        </w:rPr>
        <w:t>Kependidikan</w:t>
      </w:r>
      <w:proofErr w:type="spellEnd"/>
      <w:r w:rsidRPr="00486C82">
        <w:rPr>
          <w:rFonts w:ascii="Times New Roman" w:hAnsi="Times New Roman" w:cs="Times New Roman"/>
        </w:rPr>
        <w:t xml:space="preserve"> ,</w:t>
      </w:r>
      <w:proofErr w:type="gramEnd"/>
      <w:r w:rsidRPr="00486C82">
        <w:rPr>
          <w:rFonts w:ascii="Times New Roman" w:hAnsi="Times New Roman" w:cs="Times New Roman"/>
        </w:rPr>
        <w:t xml:space="preserve"> P2LPTK, </w:t>
      </w:r>
      <w:proofErr w:type="spellStart"/>
      <w:r w:rsidRPr="00486C82">
        <w:rPr>
          <w:rFonts w:ascii="Times New Roman" w:hAnsi="Times New Roman" w:cs="Times New Roman"/>
        </w:rPr>
        <w:t>Depdikbud</w:t>
      </w:r>
      <w:proofErr w:type="spellEnd"/>
      <w:r w:rsidRPr="00486C82">
        <w:rPr>
          <w:rFonts w:ascii="Times New Roman" w:hAnsi="Times New Roman" w:cs="Times New Roman"/>
        </w:rPr>
        <w:t>, Jakarta, 1988.</w:t>
      </w:r>
    </w:p>
    <w:p w14:paraId="3E7EAE7E" w14:textId="3BF83E47" w:rsidR="000B6772" w:rsidRPr="00486C82" w:rsidRDefault="000B6772" w:rsidP="000B6772">
      <w:pPr>
        <w:spacing w:after="0" w:line="360" w:lineRule="auto"/>
        <w:ind w:left="567" w:hanging="567"/>
        <w:jc w:val="both"/>
        <w:rPr>
          <w:rFonts w:ascii="Times New Roman" w:hAnsi="Times New Roman" w:cs="Times New Roman"/>
        </w:rPr>
      </w:pPr>
      <w:r w:rsidRPr="000B6772">
        <w:rPr>
          <w:rFonts w:ascii="Times New Roman" w:hAnsi="Times New Roman" w:cs="Times New Roman"/>
        </w:rPr>
        <w:t>Education in Singapore, Ministry of Education [Online]. Available: http://www.moe.gov.sg/about/files/moe-corporate-brochure.pdf</w:t>
      </w:r>
    </w:p>
    <w:p w14:paraId="44F222B0" w14:textId="6BEA5A55" w:rsidR="004965A7" w:rsidRDefault="00486C82" w:rsidP="000B6772">
      <w:pPr>
        <w:spacing w:after="0" w:line="360" w:lineRule="auto"/>
        <w:ind w:left="567" w:hanging="567"/>
        <w:jc w:val="both"/>
        <w:rPr>
          <w:rFonts w:ascii="Times New Roman" w:hAnsi="Times New Roman" w:cs="Times New Roman"/>
        </w:rPr>
      </w:pPr>
      <w:proofErr w:type="spellStart"/>
      <w:r w:rsidRPr="00486C82">
        <w:rPr>
          <w:rFonts w:ascii="Times New Roman" w:hAnsi="Times New Roman" w:cs="Times New Roman"/>
        </w:rPr>
        <w:t>Engkoswara</w:t>
      </w:r>
      <w:proofErr w:type="spellEnd"/>
      <w:r w:rsidRPr="00486C82">
        <w:rPr>
          <w:rFonts w:ascii="Times New Roman" w:hAnsi="Times New Roman" w:cs="Times New Roman"/>
        </w:rPr>
        <w:t xml:space="preserve">. 1987. Dasar-Dasar </w:t>
      </w:r>
      <w:proofErr w:type="spellStart"/>
      <w:r w:rsidRPr="00486C82">
        <w:rPr>
          <w:rFonts w:ascii="Times New Roman" w:hAnsi="Times New Roman" w:cs="Times New Roman"/>
        </w:rPr>
        <w:t>Administrasi</w:t>
      </w:r>
      <w:proofErr w:type="spellEnd"/>
      <w:r w:rsidRPr="00486C82">
        <w:rPr>
          <w:rFonts w:ascii="Times New Roman" w:hAnsi="Times New Roman" w:cs="Times New Roman"/>
        </w:rPr>
        <w:t xml:space="preserve"> Pendidikan. Jakarta: </w:t>
      </w:r>
      <w:proofErr w:type="spellStart"/>
      <w:r w:rsidRPr="00486C82">
        <w:rPr>
          <w:rFonts w:ascii="Times New Roman" w:hAnsi="Times New Roman" w:cs="Times New Roman"/>
        </w:rPr>
        <w:t>Dirjen</w:t>
      </w:r>
      <w:proofErr w:type="spellEnd"/>
      <w:r w:rsidRPr="00486C82">
        <w:rPr>
          <w:rFonts w:ascii="Times New Roman" w:hAnsi="Times New Roman" w:cs="Times New Roman"/>
        </w:rPr>
        <w:t xml:space="preserve"> </w:t>
      </w:r>
      <w:proofErr w:type="spellStart"/>
      <w:r w:rsidRPr="00486C82">
        <w:rPr>
          <w:rFonts w:ascii="Times New Roman" w:hAnsi="Times New Roman" w:cs="Times New Roman"/>
        </w:rPr>
        <w:t>Dikti</w:t>
      </w:r>
      <w:proofErr w:type="spellEnd"/>
      <w:r w:rsidRPr="00486C82">
        <w:rPr>
          <w:rFonts w:ascii="Times New Roman" w:hAnsi="Times New Roman" w:cs="Times New Roman"/>
        </w:rPr>
        <w:t xml:space="preserve"> </w:t>
      </w:r>
      <w:proofErr w:type="spellStart"/>
      <w:r w:rsidRPr="00486C82">
        <w:rPr>
          <w:rFonts w:ascii="Times New Roman" w:hAnsi="Times New Roman" w:cs="Times New Roman"/>
        </w:rPr>
        <w:t>Depdikbud</w:t>
      </w:r>
      <w:proofErr w:type="spellEnd"/>
      <w:r w:rsidRPr="00486C82">
        <w:rPr>
          <w:rFonts w:ascii="Times New Roman" w:hAnsi="Times New Roman" w:cs="Times New Roman"/>
        </w:rPr>
        <w:t>.</w:t>
      </w:r>
    </w:p>
    <w:p w14:paraId="1025134D" w14:textId="369C9466" w:rsidR="004965A7" w:rsidRDefault="004965A7" w:rsidP="000B6772">
      <w:pPr>
        <w:spacing w:after="0" w:line="360" w:lineRule="auto"/>
        <w:ind w:left="567" w:hanging="567"/>
        <w:jc w:val="both"/>
        <w:rPr>
          <w:rFonts w:ascii="Times New Roman" w:hAnsi="Times New Roman" w:cs="Times New Roman"/>
        </w:rPr>
      </w:pPr>
      <w:proofErr w:type="spellStart"/>
      <w:r w:rsidRPr="004965A7">
        <w:rPr>
          <w:rFonts w:ascii="Times New Roman" w:hAnsi="Times New Roman" w:cs="Times New Roman"/>
        </w:rPr>
        <w:t>Junarsyah</w:t>
      </w:r>
      <w:proofErr w:type="spellEnd"/>
      <w:r w:rsidRPr="004965A7">
        <w:rPr>
          <w:rFonts w:ascii="Times New Roman" w:hAnsi="Times New Roman" w:cs="Times New Roman"/>
        </w:rPr>
        <w:t xml:space="preserve"> UW, </w:t>
      </w:r>
      <w:proofErr w:type="spellStart"/>
      <w:r w:rsidRPr="004965A7">
        <w:rPr>
          <w:rFonts w:ascii="Times New Roman" w:hAnsi="Times New Roman" w:cs="Times New Roman"/>
        </w:rPr>
        <w:t>FIrman</w:t>
      </w:r>
      <w:proofErr w:type="spellEnd"/>
      <w:r w:rsidRPr="004965A7">
        <w:rPr>
          <w:rFonts w:ascii="Times New Roman" w:hAnsi="Times New Roman" w:cs="Times New Roman"/>
        </w:rPr>
        <w:t xml:space="preserve"> </w:t>
      </w:r>
      <w:proofErr w:type="spellStart"/>
      <w:r w:rsidRPr="004965A7">
        <w:rPr>
          <w:rFonts w:ascii="Times New Roman" w:hAnsi="Times New Roman" w:cs="Times New Roman"/>
        </w:rPr>
        <w:t>Sujadi</w:t>
      </w:r>
      <w:proofErr w:type="spellEnd"/>
      <w:r w:rsidRPr="004965A7">
        <w:rPr>
          <w:rFonts w:ascii="Times New Roman" w:hAnsi="Times New Roman" w:cs="Times New Roman"/>
        </w:rPr>
        <w:t xml:space="preserve">. 2012. </w:t>
      </w:r>
      <w:proofErr w:type="spellStart"/>
      <w:r w:rsidRPr="004965A7">
        <w:rPr>
          <w:rFonts w:ascii="Times New Roman" w:hAnsi="Times New Roman" w:cs="Times New Roman"/>
        </w:rPr>
        <w:t>Mengenal</w:t>
      </w:r>
      <w:proofErr w:type="spellEnd"/>
      <w:r w:rsidRPr="004965A7">
        <w:rPr>
          <w:rFonts w:ascii="Times New Roman" w:hAnsi="Times New Roman" w:cs="Times New Roman"/>
        </w:rPr>
        <w:t xml:space="preserve"> Negara-Negara di </w:t>
      </w:r>
      <w:proofErr w:type="spellStart"/>
      <w:r w:rsidRPr="004965A7">
        <w:rPr>
          <w:rFonts w:ascii="Times New Roman" w:hAnsi="Times New Roman" w:cs="Times New Roman"/>
        </w:rPr>
        <w:t>DUnia</w:t>
      </w:r>
      <w:proofErr w:type="spellEnd"/>
      <w:r w:rsidRPr="004965A7">
        <w:rPr>
          <w:rFonts w:ascii="Times New Roman" w:hAnsi="Times New Roman" w:cs="Times New Roman"/>
        </w:rPr>
        <w:t>. Bogor: Bogor Publishing House.</w:t>
      </w:r>
    </w:p>
    <w:p w14:paraId="7A856E6E" w14:textId="3B9472A4" w:rsidR="000B6772" w:rsidRDefault="000B6772" w:rsidP="000B6772">
      <w:pPr>
        <w:spacing w:after="0" w:line="360" w:lineRule="auto"/>
        <w:ind w:left="567" w:hanging="567"/>
        <w:jc w:val="both"/>
        <w:rPr>
          <w:rFonts w:ascii="Times New Roman" w:hAnsi="Times New Roman" w:cs="Times New Roman"/>
        </w:rPr>
      </w:pPr>
      <w:proofErr w:type="spellStart"/>
      <w:r w:rsidRPr="000B6772">
        <w:rPr>
          <w:rFonts w:ascii="Times New Roman" w:hAnsi="Times New Roman" w:cs="Times New Roman"/>
        </w:rPr>
        <w:t>Komandoko</w:t>
      </w:r>
      <w:proofErr w:type="spellEnd"/>
      <w:r w:rsidRPr="000B6772">
        <w:rPr>
          <w:rFonts w:ascii="Times New Roman" w:hAnsi="Times New Roman" w:cs="Times New Roman"/>
        </w:rPr>
        <w:t xml:space="preserve">, Gamal. 2010. </w:t>
      </w:r>
      <w:proofErr w:type="spellStart"/>
      <w:r w:rsidRPr="000B6772">
        <w:rPr>
          <w:rFonts w:ascii="Times New Roman" w:hAnsi="Times New Roman" w:cs="Times New Roman"/>
        </w:rPr>
        <w:t>Ensiklopedia</w:t>
      </w:r>
      <w:proofErr w:type="spellEnd"/>
      <w:r w:rsidRPr="000B6772">
        <w:rPr>
          <w:rFonts w:ascii="Times New Roman" w:hAnsi="Times New Roman" w:cs="Times New Roman"/>
        </w:rPr>
        <w:t xml:space="preserve"> </w:t>
      </w:r>
      <w:proofErr w:type="spellStart"/>
      <w:r w:rsidRPr="000B6772">
        <w:rPr>
          <w:rFonts w:ascii="Times New Roman" w:hAnsi="Times New Roman" w:cs="Times New Roman"/>
        </w:rPr>
        <w:t>Pelajar</w:t>
      </w:r>
      <w:proofErr w:type="spellEnd"/>
      <w:r w:rsidRPr="000B6772">
        <w:rPr>
          <w:rFonts w:ascii="Times New Roman" w:hAnsi="Times New Roman" w:cs="Times New Roman"/>
        </w:rPr>
        <w:t xml:space="preserve"> dan </w:t>
      </w:r>
      <w:proofErr w:type="spellStart"/>
      <w:r w:rsidRPr="000B6772">
        <w:rPr>
          <w:rFonts w:ascii="Times New Roman" w:hAnsi="Times New Roman" w:cs="Times New Roman"/>
        </w:rPr>
        <w:t>Umum</w:t>
      </w:r>
      <w:proofErr w:type="spellEnd"/>
      <w:r w:rsidRPr="000B6772">
        <w:rPr>
          <w:rFonts w:ascii="Times New Roman" w:hAnsi="Times New Roman" w:cs="Times New Roman"/>
        </w:rPr>
        <w:t xml:space="preserve">. Jakarta: PT </w:t>
      </w:r>
      <w:proofErr w:type="spellStart"/>
      <w:r w:rsidRPr="000B6772">
        <w:rPr>
          <w:rFonts w:ascii="Times New Roman" w:hAnsi="Times New Roman" w:cs="Times New Roman"/>
        </w:rPr>
        <w:t>Buku</w:t>
      </w:r>
      <w:proofErr w:type="spellEnd"/>
      <w:r w:rsidRPr="000B6772">
        <w:rPr>
          <w:rFonts w:ascii="Times New Roman" w:hAnsi="Times New Roman" w:cs="Times New Roman"/>
        </w:rPr>
        <w:t xml:space="preserve"> </w:t>
      </w:r>
    </w:p>
    <w:p w14:paraId="2FF5D7D6" w14:textId="75ECFD55" w:rsidR="000B6772" w:rsidRDefault="000B6772" w:rsidP="000B6772">
      <w:pPr>
        <w:spacing w:after="0" w:line="360" w:lineRule="auto"/>
        <w:ind w:left="567" w:hanging="567"/>
        <w:jc w:val="both"/>
        <w:rPr>
          <w:rFonts w:ascii="Times New Roman" w:hAnsi="Times New Roman" w:cs="Times New Roman"/>
        </w:rPr>
      </w:pPr>
      <w:proofErr w:type="spellStart"/>
      <w:r w:rsidRPr="000B6772">
        <w:rPr>
          <w:rFonts w:ascii="Times New Roman" w:hAnsi="Times New Roman" w:cs="Times New Roman"/>
        </w:rPr>
        <w:t>Piliang</w:t>
      </w:r>
      <w:proofErr w:type="spellEnd"/>
      <w:r w:rsidRPr="000B6772">
        <w:rPr>
          <w:rFonts w:ascii="Times New Roman" w:hAnsi="Times New Roman" w:cs="Times New Roman"/>
        </w:rPr>
        <w:t xml:space="preserve">, </w:t>
      </w:r>
      <w:proofErr w:type="spellStart"/>
      <w:r w:rsidRPr="000B6772">
        <w:rPr>
          <w:rFonts w:ascii="Times New Roman" w:hAnsi="Times New Roman" w:cs="Times New Roman"/>
        </w:rPr>
        <w:t>Yasraf</w:t>
      </w:r>
      <w:proofErr w:type="spellEnd"/>
      <w:r w:rsidRPr="000B6772">
        <w:rPr>
          <w:rFonts w:ascii="Times New Roman" w:hAnsi="Times New Roman" w:cs="Times New Roman"/>
        </w:rPr>
        <w:t xml:space="preserve"> Amir. 2005."Cultural Studies Dan Pos </w:t>
      </w:r>
      <w:proofErr w:type="spellStart"/>
      <w:r w:rsidRPr="000B6772">
        <w:rPr>
          <w:rFonts w:ascii="Times New Roman" w:hAnsi="Times New Roman" w:cs="Times New Roman"/>
        </w:rPr>
        <w:t>Modernisme</w:t>
      </w:r>
      <w:proofErr w:type="spellEnd"/>
      <w:r w:rsidRPr="000B6772">
        <w:rPr>
          <w:rFonts w:ascii="Times New Roman" w:hAnsi="Times New Roman" w:cs="Times New Roman"/>
        </w:rPr>
        <w:t xml:space="preserve">: </w:t>
      </w:r>
      <w:proofErr w:type="spellStart"/>
      <w:r w:rsidRPr="000B6772">
        <w:rPr>
          <w:rFonts w:ascii="Times New Roman" w:hAnsi="Times New Roman" w:cs="Times New Roman"/>
        </w:rPr>
        <w:t>Isyu</w:t>
      </w:r>
      <w:proofErr w:type="spellEnd"/>
      <w:r w:rsidRPr="000B6772">
        <w:rPr>
          <w:rFonts w:ascii="Times New Roman" w:hAnsi="Times New Roman" w:cs="Times New Roman"/>
        </w:rPr>
        <w:t xml:space="preserve">, </w:t>
      </w:r>
      <w:proofErr w:type="spellStart"/>
      <w:r w:rsidRPr="000B6772">
        <w:rPr>
          <w:rFonts w:ascii="Times New Roman" w:hAnsi="Times New Roman" w:cs="Times New Roman"/>
        </w:rPr>
        <w:t>Teori</w:t>
      </w:r>
      <w:proofErr w:type="spellEnd"/>
      <w:r w:rsidRPr="000B6772">
        <w:rPr>
          <w:rFonts w:ascii="Times New Roman" w:hAnsi="Times New Roman" w:cs="Times New Roman"/>
        </w:rPr>
        <w:t xml:space="preserve"> dan </w:t>
      </w:r>
      <w:proofErr w:type="spellStart"/>
      <w:r w:rsidRPr="000B6772">
        <w:rPr>
          <w:rFonts w:ascii="Times New Roman" w:hAnsi="Times New Roman" w:cs="Times New Roman"/>
        </w:rPr>
        <w:t>Metode</w:t>
      </w:r>
      <w:proofErr w:type="spellEnd"/>
      <w:r w:rsidRPr="000B6772">
        <w:rPr>
          <w:rFonts w:ascii="Times New Roman" w:hAnsi="Times New Roman" w:cs="Times New Roman"/>
        </w:rPr>
        <w:t xml:space="preserve">", </w:t>
      </w:r>
      <w:proofErr w:type="spellStart"/>
      <w:r w:rsidRPr="000B6772">
        <w:rPr>
          <w:rFonts w:ascii="Times New Roman" w:hAnsi="Times New Roman" w:cs="Times New Roman"/>
        </w:rPr>
        <w:t>Makalah</w:t>
      </w:r>
      <w:proofErr w:type="spellEnd"/>
      <w:r w:rsidRPr="000B6772">
        <w:rPr>
          <w:rFonts w:ascii="Times New Roman" w:hAnsi="Times New Roman" w:cs="Times New Roman"/>
        </w:rPr>
        <w:t xml:space="preserve">, Denpasar, 12 </w:t>
      </w:r>
      <w:proofErr w:type="spellStart"/>
      <w:r w:rsidRPr="000B6772">
        <w:rPr>
          <w:rFonts w:ascii="Times New Roman" w:hAnsi="Times New Roman" w:cs="Times New Roman"/>
        </w:rPr>
        <w:t>Juli</w:t>
      </w:r>
      <w:proofErr w:type="spellEnd"/>
      <w:r w:rsidRPr="000B6772">
        <w:rPr>
          <w:rFonts w:ascii="Times New Roman" w:hAnsi="Times New Roman" w:cs="Times New Roman"/>
        </w:rPr>
        <w:t>.</w:t>
      </w:r>
    </w:p>
    <w:p w14:paraId="5BDE0FC6" w14:textId="011754A9" w:rsidR="00362DE9" w:rsidRDefault="00362DE9" w:rsidP="00E773C2">
      <w:pPr>
        <w:spacing w:after="0" w:line="360" w:lineRule="auto"/>
        <w:ind w:left="567" w:hanging="567"/>
        <w:jc w:val="both"/>
        <w:rPr>
          <w:rFonts w:ascii="Times New Roman" w:hAnsi="Times New Roman" w:cs="Times New Roman"/>
        </w:rPr>
      </w:pPr>
      <w:proofErr w:type="spellStart"/>
      <w:r w:rsidRPr="008422F9">
        <w:rPr>
          <w:rFonts w:ascii="Times New Roman" w:hAnsi="Times New Roman" w:cs="Times New Roman"/>
        </w:rPr>
        <w:t>Sedarmayanti</w:t>
      </w:r>
      <w:proofErr w:type="spellEnd"/>
      <w:r w:rsidRPr="008422F9">
        <w:rPr>
          <w:rFonts w:ascii="Times New Roman" w:hAnsi="Times New Roman" w:cs="Times New Roman"/>
        </w:rPr>
        <w:t xml:space="preserve">.  2001. </w:t>
      </w:r>
      <w:proofErr w:type="spellStart"/>
      <w:proofErr w:type="gramStart"/>
      <w:r w:rsidRPr="008422F9">
        <w:rPr>
          <w:rFonts w:ascii="Times New Roman" w:hAnsi="Times New Roman" w:cs="Times New Roman"/>
        </w:rPr>
        <w:t>Sumber</w:t>
      </w:r>
      <w:proofErr w:type="spellEnd"/>
      <w:r w:rsidRPr="008422F9">
        <w:rPr>
          <w:rFonts w:ascii="Times New Roman" w:hAnsi="Times New Roman" w:cs="Times New Roman"/>
        </w:rPr>
        <w:t xml:space="preserve">  </w:t>
      </w:r>
      <w:proofErr w:type="spellStart"/>
      <w:r w:rsidRPr="008422F9">
        <w:rPr>
          <w:rFonts w:ascii="Times New Roman" w:hAnsi="Times New Roman" w:cs="Times New Roman"/>
        </w:rPr>
        <w:t>Daya</w:t>
      </w:r>
      <w:proofErr w:type="spellEnd"/>
      <w:proofErr w:type="gramEnd"/>
      <w:r w:rsidRPr="008422F9">
        <w:rPr>
          <w:rFonts w:ascii="Times New Roman" w:hAnsi="Times New Roman" w:cs="Times New Roman"/>
        </w:rPr>
        <w:t xml:space="preserve">  </w:t>
      </w:r>
      <w:proofErr w:type="spellStart"/>
      <w:r w:rsidRPr="008422F9">
        <w:rPr>
          <w:rFonts w:ascii="Times New Roman" w:hAnsi="Times New Roman" w:cs="Times New Roman"/>
        </w:rPr>
        <w:t>Manusia</w:t>
      </w:r>
      <w:proofErr w:type="spellEnd"/>
      <w:r w:rsidRPr="008422F9">
        <w:rPr>
          <w:rFonts w:ascii="Times New Roman" w:hAnsi="Times New Roman" w:cs="Times New Roman"/>
        </w:rPr>
        <w:t xml:space="preserve">  dan  </w:t>
      </w:r>
      <w:proofErr w:type="spellStart"/>
      <w:r w:rsidRPr="008422F9">
        <w:rPr>
          <w:rFonts w:ascii="Times New Roman" w:hAnsi="Times New Roman" w:cs="Times New Roman"/>
        </w:rPr>
        <w:t>Produktivitas</w:t>
      </w:r>
      <w:proofErr w:type="spellEnd"/>
      <w:r w:rsidRPr="008422F9">
        <w:rPr>
          <w:rFonts w:ascii="Times New Roman" w:hAnsi="Times New Roman" w:cs="Times New Roman"/>
        </w:rPr>
        <w:t xml:space="preserve">  </w:t>
      </w:r>
      <w:proofErr w:type="spellStart"/>
      <w:r w:rsidRPr="008422F9">
        <w:rPr>
          <w:rFonts w:ascii="Times New Roman" w:hAnsi="Times New Roman" w:cs="Times New Roman"/>
        </w:rPr>
        <w:t>Kerja</w:t>
      </w:r>
      <w:proofErr w:type="spellEnd"/>
      <w:r w:rsidRPr="008422F9">
        <w:rPr>
          <w:rFonts w:ascii="Times New Roman" w:hAnsi="Times New Roman" w:cs="Times New Roman"/>
        </w:rPr>
        <w:t xml:space="preserve">.  Bandung: Mandar </w:t>
      </w:r>
      <w:proofErr w:type="spellStart"/>
      <w:r w:rsidRPr="008422F9">
        <w:rPr>
          <w:rFonts w:ascii="Times New Roman" w:hAnsi="Times New Roman" w:cs="Times New Roman"/>
        </w:rPr>
        <w:t>Maju</w:t>
      </w:r>
      <w:proofErr w:type="spellEnd"/>
      <w:r w:rsidRPr="008422F9">
        <w:rPr>
          <w:rFonts w:ascii="Times New Roman" w:hAnsi="Times New Roman" w:cs="Times New Roman"/>
        </w:rPr>
        <w:t>.</w:t>
      </w:r>
    </w:p>
    <w:p w14:paraId="15DD6AC2" w14:textId="2BE71A06" w:rsidR="00362DE9" w:rsidRPr="008422F9" w:rsidRDefault="00362DE9" w:rsidP="00362DE9">
      <w:pPr>
        <w:spacing w:after="0" w:line="360" w:lineRule="auto"/>
        <w:ind w:left="567" w:hanging="567"/>
        <w:jc w:val="both"/>
        <w:rPr>
          <w:rFonts w:ascii="Times New Roman" w:hAnsi="Times New Roman" w:cs="Times New Roman"/>
        </w:rPr>
      </w:pPr>
      <w:proofErr w:type="spellStart"/>
      <w:proofErr w:type="gramStart"/>
      <w:r w:rsidRPr="008422F9">
        <w:rPr>
          <w:rFonts w:ascii="Times New Roman" w:hAnsi="Times New Roman" w:cs="Times New Roman"/>
        </w:rPr>
        <w:t>Siagian</w:t>
      </w:r>
      <w:proofErr w:type="spellEnd"/>
      <w:r w:rsidRPr="008422F9">
        <w:rPr>
          <w:rFonts w:ascii="Times New Roman" w:hAnsi="Times New Roman" w:cs="Times New Roman"/>
        </w:rPr>
        <w:t xml:space="preserve">,  </w:t>
      </w:r>
      <w:proofErr w:type="spellStart"/>
      <w:r w:rsidRPr="008422F9">
        <w:rPr>
          <w:rFonts w:ascii="Times New Roman" w:hAnsi="Times New Roman" w:cs="Times New Roman"/>
        </w:rPr>
        <w:t>Sondang</w:t>
      </w:r>
      <w:proofErr w:type="spellEnd"/>
      <w:proofErr w:type="gramEnd"/>
      <w:r w:rsidRPr="008422F9">
        <w:rPr>
          <w:rFonts w:ascii="Times New Roman" w:hAnsi="Times New Roman" w:cs="Times New Roman"/>
        </w:rPr>
        <w:t xml:space="preserve">.  P.  2006. </w:t>
      </w:r>
      <w:proofErr w:type="spellStart"/>
      <w:proofErr w:type="gramStart"/>
      <w:r w:rsidRPr="008422F9">
        <w:rPr>
          <w:rFonts w:ascii="Times New Roman" w:hAnsi="Times New Roman" w:cs="Times New Roman"/>
        </w:rPr>
        <w:t>Sistem</w:t>
      </w:r>
      <w:proofErr w:type="spellEnd"/>
      <w:r w:rsidRPr="008422F9">
        <w:rPr>
          <w:rFonts w:ascii="Times New Roman" w:hAnsi="Times New Roman" w:cs="Times New Roman"/>
        </w:rPr>
        <w:t xml:space="preserve">  </w:t>
      </w:r>
      <w:proofErr w:type="spellStart"/>
      <w:r w:rsidRPr="008422F9">
        <w:rPr>
          <w:rFonts w:ascii="Times New Roman" w:hAnsi="Times New Roman" w:cs="Times New Roman"/>
        </w:rPr>
        <w:t>Informasi</w:t>
      </w:r>
      <w:proofErr w:type="spellEnd"/>
      <w:proofErr w:type="gramEnd"/>
      <w:r w:rsidRPr="008422F9">
        <w:rPr>
          <w:rFonts w:ascii="Times New Roman" w:hAnsi="Times New Roman" w:cs="Times New Roman"/>
        </w:rPr>
        <w:t xml:space="preserve">  </w:t>
      </w:r>
      <w:proofErr w:type="spellStart"/>
      <w:r w:rsidRPr="008422F9">
        <w:rPr>
          <w:rFonts w:ascii="Times New Roman" w:hAnsi="Times New Roman" w:cs="Times New Roman"/>
        </w:rPr>
        <w:t>Manajemen</w:t>
      </w:r>
      <w:proofErr w:type="spellEnd"/>
      <w:r w:rsidRPr="008422F9">
        <w:rPr>
          <w:rFonts w:ascii="Times New Roman" w:hAnsi="Times New Roman" w:cs="Times New Roman"/>
        </w:rPr>
        <w:t xml:space="preserve">.  </w:t>
      </w:r>
      <w:proofErr w:type="spellStart"/>
      <w:proofErr w:type="gramStart"/>
      <w:r w:rsidRPr="008422F9">
        <w:rPr>
          <w:rFonts w:ascii="Times New Roman" w:hAnsi="Times New Roman" w:cs="Times New Roman"/>
        </w:rPr>
        <w:t>Jakarta:PT</w:t>
      </w:r>
      <w:proofErr w:type="spellEnd"/>
      <w:r w:rsidRPr="008422F9">
        <w:rPr>
          <w:rFonts w:ascii="Times New Roman" w:hAnsi="Times New Roman" w:cs="Times New Roman"/>
        </w:rPr>
        <w:t>.</w:t>
      </w:r>
      <w:proofErr w:type="gramEnd"/>
      <w:r w:rsidRPr="008422F9">
        <w:rPr>
          <w:rFonts w:ascii="Times New Roman" w:hAnsi="Times New Roman" w:cs="Times New Roman"/>
        </w:rPr>
        <w:t xml:space="preserve">  </w:t>
      </w:r>
      <w:proofErr w:type="spellStart"/>
      <w:r w:rsidRPr="008422F9">
        <w:rPr>
          <w:rFonts w:ascii="Times New Roman" w:hAnsi="Times New Roman" w:cs="Times New Roman"/>
        </w:rPr>
        <w:t>Bumi</w:t>
      </w:r>
      <w:proofErr w:type="spellEnd"/>
      <w:r w:rsidRPr="008422F9">
        <w:rPr>
          <w:rFonts w:ascii="Times New Roman" w:hAnsi="Times New Roman" w:cs="Times New Roman"/>
        </w:rPr>
        <w:t xml:space="preserve"> </w:t>
      </w:r>
      <w:proofErr w:type="spellStart"/>
      <w:r w:rsidRPr="008422F9">
        <w:rPr>
          <w:rFonts w:ascii="Times New Roman" w:hAnsi="Times New Roman" w:cs="Times New Roman"/>
        </w:rPr>
        <w:t>Aksara</w:t>
      </w:r>
      <w:proofErr w:type="spellEnd"/>
      <w:r w:rsidRPr="008422F9">
        <w:rPr>
          <w:rFonts w:ascii="Times New Roman" w:hAnsi="Times New Roman" w:cs="Times New Roman"/>
        </w:rPr>
        <w:t>.</w:t>
      </w:r>
    </w:p>
    <w:p w14:paraId="16356904" w14:textId="1FAFF2E4" w:rsidR="008422F9" w:rsidRDefault="008422F9" w:rsidP="008422F9">
      <w:pPr>
        <w:spacing w:after="0" w:line="360" w:lineRule="auto"/>
        <w:ind w:left="567" w:hanging="567"/>
        <w:jc w:val="both"/>
        <w:rPr>
          <w:rFonts w:ascii="Times New Roman" w:hAnsi="Times New Roman" w:cs="Times New Roman"/>
        </w:rPr>
      </w:pPr>
      <w:proofErr w:type="spellStart"/>
      <w:r w:rsidRPr="008422F9">
        <w:rPr>
          <w:rFonts w:ascii="Times New Roman" w:hAnsi="Times New Roman" w:cs="Times New Roman"/>
        </w:rPr>
        <w:t>Sriningsih</w:t>
      </w:r>
      <w:proofErr w:type="spellEnd"/>
      <w:proofErr w:type="gramStart"/>
      <w:r w:rsidRPr="008422F9">
        <w:rPr>
          <w:rFonts w:ascii="Times New Roman" w:hAnsi="Times New Roman" w:cs="Times New Roman"/>
        </w:rPr>
        <w:t>,  I,.</w:t>
      </w:r>
      <w:proofErr w:type="gramEnd"/>
      <w:r w:rsidRPr="008422F9">
        <w:rPr>
          <w:rFonts w:ascii="Times New Roman" w:hAnsi="Times New Roman" w:cs="Times New Roman"/>
        </w:rPr>
        <w:t xml:space="preserve">  2011.  </w:t>
      </w:r>
      <w:proofErr w:type="spellStart"/>
      <w:proofErr w:type="gramStart"/>
      <w:r w:rsidRPr="008422F9">
        <w:rPr>
          <w:rFonts w:ascii="Times New Roman" w:hAnsi="Times New Roman" w:cs="Times New Roman"/>
        </w:rPr>
        <w:t>Faktor</w:t>
      </w:r>
      <w:proofErr w:type="spellEnd"/>
      <w:r w:rsidRPr="008422F9">
        <w:rPr>
          <w:rFonts w:ascii="Times New Roman" w:hAnsi="Times New Roman" w:cs="Times New Roman"/>
        </w:rPr>
        <w:t xml:space="preserve">  </w:t>
      </w:r>
      <w:proofErr w:type="spellStart"/>
      <w:r w:rsidRPr="008422F9">
        <w:rPr>
          <w:rFonts w:ascii="Times New Roman" w:hAnsi="Times New Roman" w:cs="Times New Roman"/>
        </w:rPr>
        <w:t>Demografi</w:t>
      </w:r>
      <w:proofErr w:type="spellEnd"/>
      <w:proofErr w:type="gramEnd"/>
      <w:r w:rsidRPr="008422F9">
        <w:rPr>
          <w:rFonts w:ascii="Times New Roman" w:hAnsi="Times New Roman" w:cs="Times New Roman"/>
        </w:rPr>
        <w:t xml:space="preserve">,  </w:t>
      </w:r>
      <w:proofErr w:type="spellStart"/>
      <w:r w:rsidRPr="008422F9">
        <w:rPr>
          <w:rFonts w:ascii="Times New Roman" w:hAnsi="Times New Roman" w:cs="Times New Roman"/>
        </w:rPr>
        <w:t>Pengetahuan</w:t>
      </w:r>
      <w:proofErr w:type="spellEnd"/>
      <w:r w:rsidRPr="008422F9">
        <w:rPr>
          <w:rFonts w:ascii="Times New Roman" w:hAnsi="Times New Roman" w:cs="Times New Roman"/>
        </w:rPr>
        <w:t xml:space="preserve">  </w:t>
      </w:r>
      <w:proofErr w:type="spellStart"/>
      <w:r w:rsidRPr="008422F9">
        <w:rPr>
          <w:rFonts w:ascii="Times New Roman" w:hAnsi="Times New Roman" w:cs="Times New Roman"/>
        </w:rPr>
        <w:t>Ibu</w:t>
      </w:r>
      <w:proofErr w:type="spellEnd"/>
      <w:r w:rsidRPr="008422F9">
        <w:rPr>
          <w:rFonts w:ascii="Times New Roman" w:hAnsi="Times New Roman" w:cs="Times New Roman"/>
        </w:rPr>
        <w:t xml:space="preserve">  </w:t>
      </w:r>
      <w:proofErr w:type="spellStart"/>
      <w:r w:rsidRPr="008422F9">
        <w:rPr>
          <w:rFonts w:ascii="Times New Roman" w:hAnsi="Times New Roman" w:cs="Times New Roman"/>
        </w:rPr>
        <w:t>Tentang</w:t>
      </w:r>
      <w:proofErr w:type="spellEnd"/>
      <w:r w:rsidRPr="008422F9">
        <w:rPr>
          <w:rFonts w:ascii="Times New Roman" w:hAnsi="Times New Roman" w:cs="Times New Roman"/>
        </w:rPr>
        <w:t xml:space="preserve">  Air  </w:t>
      </w:r>
      <w:proofErr w:type="spellStart"/>
      <w:r w:rsidRPr="008422F9">
        <w:rPr>
          <w:rFonts w:ascii="Times New Roman" w:hAnsi="Times New Roman" w:cs="Times New Roman"/>
        </w:rPr>
        <w:t>Susu</w:t>
      </w:r>
      <w:proofErr w:type="spellEnd"/>
      <w:r w:rsidRPr="008422F9">
        <w:rPr>
          <w:rFonts w:ascii="Times New Roman" w:hAnsi="Times New Roman" w:cs="Times New Roman"/>
        </w:rPr>
        <w:t xml:space="preserve">  </w:t>
      </w:r>
      <w:proofErr w:type="spellStart"/>
      <w:r w:rsidRPr="008422F9">
        <w:rPr>
          <w:rFonts w:ascii="Times New Roman" w:hAnsi="Times New Roman" w:cs="Times New Roman"/>
        </w:rPr>
        <w:t>Ibu</w:t>
      </w:r>
      <w:proofErr w:type="spellEnd"/>
      <w:r w:rsidRPr="008422F9">
        <w:rPr>
          <w:rFonts w:ascii="Times New Roman" w:hAnsi="Times New Roman" w:cs="Times New Roman"/>
        </w:rPr>
        <w:t xml:space="preserve">  dan </w:t>
      </w:r>
      <w:proofErr w:type="spellStart"/>
      <w:r w:rsidRPr="008422F9">
        <w:rPr>
          <w:rFonts w:ascii="Times New Roman" w:hAnsi="Times New Roman" w:cs="Times New Roman"/>
        </w:rPr>
        <w:t>Pemberian</w:t>
      </w:r>
      <w:proofErr w:type="spellEnd"/>
      <w:r w:rsidRPr="008422F9">
        <w:rPr>
          <w:rFonts w:ascii="Times New Roman" w:hAnsi="Times New Roman" w:cs="Times New Roman"/>
        </w:rPr>
        <w:t xml:space="preserve">  ASI   </w:t>
      </w:r>
      <w:proofErr w:type="spellStart"/>
      <w:r w:rsidRPr="008422F9">
        <w:rPr>
          <w:rFonts w:ascii="Times New Roman" w:hAnsi="Times New Roman" w:cs="Times New Roman"/>
        </w:rPr>
        <w:t>Eksklusif</w:t>
      </w:r>
      <w:proofErr w:type="spellEnd"/>
      <w:r w:rsidRPr="008422F9">
        <w:rPr>
          <w:rFonts w:ascii="Times New Roman" w:hAnsi="Times New Roman" w:cs="Times New Roman"/>
        </w:rPr>
        <w:t xml:space="preserve">. </w:t>
      </w:r>
      <w:proofErr w:type="spellStart"/>
      <w:proofErr w:type="gramStart"/>
      <w:r w:rsidRPr="008422F9">
        <w:rPr>
          <w:rFonts w:ascii="Times New Roman" w:hAnsi="Times New Roman" w:cs="Times New Roman"/>
        </w:rPr>
        <w:t>Jurnal</w:t>
      </w:r>
      <w:proofErr w:type="spellEnd"/>
      <w:r w:rsidRPr="008422F9">
        <w:rPr>
          <w:rFonts w:ascii="Times New Roman" w:hAnsi="Times New Roman" w:cs="Times New Roman"/>
        </w:rPr>
        <w:t xml:space="preserve">  </w:t>
      </w:r>
      <w:proofErr w:type="spellStart"/>
      <w:r w:rsidRPr="008422F9">
        <w:rPr>
          <w:rFonts w:ascii="Times New Roman" w:hAnsi="Times New Roman" w:cs="Times New Roman"/>
        </w:rPr>
        <w:t>Kesehatan</w:t>
      </w:r>
      <w:proofErr w:type="spellEnd"/>
      <w:proofErr w:type="gramEnd"/>
      <w:r w:rsidRPr="008422F9">
        <w:rPr>
          <w:rFonts w:ascii="Times New Roman" w:hAnsi="Times New Roman" w:cs="Times New Roman"/>
        </w:rPr>
        <w:t xml:space="preserve">   Masyarakat.6(2).  </w:t>
      </w:r>
      <w:proofErr w:type="spellStart"/>
      <w:r w:rsidRPr="008422F9">
        <w:rPr>
          <w:rFonts w:ascii="Times New Roman" w:hAnsi="Times New Roman" w:cs="Times New Roman"/>
        </w:rPr>
        <w:t>Januari</w:t>
      </w:r>
      <w:proofErr w:type="spellEnd"/>
      <w:r w:rsidRPr="008422F9">
        <w:rPr>
          <w:rFonts w:ascii="Times New Roman" w:hAnsi="Times New Roman" w:cs="Times New Roman"/>
        </w:rPr>
        <w:t xml:space="preserve"> 2011. PP: 100-106. (Online) 31 </w:t>
      </w:r>
      <w:proofErr w:type="spellStart"/>
      <w:r w:rsidRPr="008422F9">
        <w:rPr>
          <w:rFonts w:ascii="Times New Roman" w:hAnsi="Times New Roman" w:cs="Times New Roman"/>
        </w:rPr>
        <w:t>Agustus</w:t>
      </w:r>
      <w:proofErr w:type="spellEnd"/>
      <w:r w:rsidRPr="008422F9">
        <w:rPr>
          <w:rFonts w:ascii="Times New Roman" w:hAnsi="Times New Roman" w:cs="Times New Roman"/>
        </w:rPr>
        <w:t xml:space="preserve"> 2015.</w:t>
      </w:r>
    </w:p>
    <w:p w14:paraId="757292C9" w14:textId="70F5867D" w:rsidR="009912C9" w:rsidRDefault="009912C9" w:rsidP="009912C9">
      <w:pPr>
        <w:spacing w:after="0" w:line="360" w:lineRule="auto"/>
        <w:ind w:left="567" w:hanging="567"/>
        <w:jc w:val="both"/>
        <w:rPr>
          <w:rFonts w:ascii="Times New Roman" w:hAnsi="Times New Roman" w:cs="Times New Roman"/>
        </w:rPr>
      </w:pPr>
      <w:proofErr w:type="spellStart"/>
      <w:r w:rsidRPr="009912C9">
        <w:rPr>
          <w:rFonts w:ascii="Times New Roman" w:hAnsi="Times New Roman" w:cs="Times New Roman"/>
        </w:rPr>
        <w:lastRenderedPageBreak/>
        <w:t>Sukmadinata</w:t>
      </w:r>
      <w:proofErr w:type="spellEnd"/>
      <w:r>
        <w:rPr>
          <w:rFonts w:ascii="Times New Roman" w:hAnsi="Times New Roman" w:cs="Times New Roman"/>
        </w:rPr>
        <w:t xml:space="preserve">, </w:t>
      </w:r>
      <w:r w:rsidRPr="009912C9">
        <w:rPr>
          <w:rFonts w:ascii="Times New Roman" w:hAnsi="Times New Roman" w:cs="Times New Roman"/>
        </w:rPr>
        <w:t xml:space="preserve">Nana </w:t>
      </w:r>
      <w:proofErr w:type="spellStart"/>
      <w:r w:rsidRPr="009912C9">
        <w:rPr>
          <w:rFonts w:ascii="Times New Roman" w:hAnsi="Times New Roman" w:cs="Times New Roman"/>
        </w:rPr>
        <w:t>Syaodih</w:t>
      </w:r>
      <w:proofErr w:type="spellEnd"/>
      <w:r w:rsidRPr="009912C9">
        <w:rPr>
          <w:rFonts w:ascii="Times New Roman" w:hAnsi="Times New Roman" w:cs="Times New Roman"/>
        </w:rPr>
        <w:t xml:space="preserve">, </w:t>
      </w:r>
      <w:proofErr w:type="spellStart"/>
      <w:r w:rsidRPr="009912C9">
        <w:rPr>
          <w:rFonts w:ascii="Times New Roman" w:hAnsi="Times New Roman" w:cs="Times New Roman"/>
        </w:rPr>
        <w:t>Pengembangan</w:t>
      </w:r>
      <w:proofErr w:type="spellEnd"/>
      <w:r w:rsidRPr="009912C9">
        <w:rPr>
          <w:rFonts w:ascii="Times New Roman" w:hAnsi="Times New Roman" w:cs="Times New Roman"/>
        </w:rPr>
        <w:t xml:space="preserve"> </w:t>
      </w:r>
      <w:proofErr w:type="spellStart"/>
      <w:r w:rsidRPr="009912C9">
        <w:rPr>
          <w:rFonts w:ascii="Times New Roman" w:hAnsi="Times New Roman" w:cs="Times New Roman"/>
        </w:rPr>
        <w:t>Kurikulum</w:t>
      </w:r>
      <w:proofErr w:type="spellEnd"/>
      <w:r w:rsidRPr="009912C9">
        <w:rPr>
          <w:rFonts w:ascii="Times New Roman" w:hAnsi="Times New Roman" w:cs="Times New Roman"/>
        </w:rPr>
        <w:t xml:space="preserve"> </w:t>
      </w:r>
      <w:proofErr w:type="spellStart"/>
      <w:r w:rsidRPr="009912C9">
        <w:rPr>
          <w:rFonts w:ascii="Times New Roman" w:hAnsi="Times New Roman" w:cs="Times New Roman"/>
        </w:rPr>
        <w:t>Teori</w:t>
      </w:r>
      <w:proofErr w:type="spellEnd"/>
      <w:r w:rsidRPr="009912C9">
        <w:rPr>
          <w:rFonts w:ascii="Times New Roman" w:hAnsi="Times New Roman" w:cs="Times New Roman"/>
        </w:rPr>
        <w:t xml:space="preserve"> dan </w:t>
      </w:r>
      <w:proofErr w:type="spellStart"/>
      <w:r w:rsidRPr="009912C9">
        <w:rPr>
          <w:rFonts w:ascii="Times New Roman" w:hAnsi="Times New Roman" w:cs="Times New Roman"/>
        </w:rPr>
        <w:t>Praktek</w:t>
      </w:r>
      <w:proofErr w:type="spellEnd"/>
      <w:r w:rsidRPr="009912C9">
        <w:rPr>
          <w:rFonts w:ascii="Times New Roman" w:hAnsi="Times New Roman" w:cs="Times New Roman"/>
        </w:rPr>
        <w:t xml:space="preserve"> (PT </w:t>
      </w:r>
      <w:proofErr w:type="spellStart"/>
      <w:r w:rsidRPr="009912C9">
        <w:rPr>
          <w:rFonts w:ascii="Times New Roman" w:hAnsi="Times New Roman" w:cs="Times New Roman"/>
        </w:rPr>
        <w:t>Remaja</w:t>
      </w:r>
      <w:proofErr w:type="spellEnd"/>
      <w:r w:rsidRPr="009912C9">
        <w:rPr>
          <w:rFonts w:ascii="Times New Roman" w:hAnsi="Times New Roman" w:cs="Times New Roman"/>
        </w:rPr>
        <w:t xml:space="preserve"> </w:t>
      </w:r>
      <w:proofErr w:type="spellStart"/>
      <w:r w:rsidRPr="009912C9">
        <w:rPr>
          <w:rFonts w:ascii="Times New Roman" w:hAnsi="Times New Roman" w:cs="Times New Roman"/>
        </w:rPr>
        <w:t>Rosdakarya</w:t>
      </w:r>
      <w:proofErr w:type="spellEnd"/>
      <w:r w:rsidRPr="009912C9">
        <w:rPr>
          <w:rFonts w:ascii="Times New Roman" w:hAnsi="Times New Roman" w:cs="Times New Roman"/>
        </w:rPr>
        <w:t>, Bandung, 2005)</w:t>
      </w:r>
    </w:p>
    <w:p w14:paraId="516DFD63" w14:textId="4C05A2D4" w:rsidR="008422F9" w:rsidRDefault="008422F9" w:rsidP="009912C9">
      <w:pPr>
        <w:spacing w:after="0" w:line="360" w:lineRule="auto"/>
        <w:ind w:left="567" w:hanging="567"/>
        <w:jc w:val="both"/>
        <w:rPr>
          <w:rFonts w:ascii="Times New Roman" w:hAnsi="Times New Roman" w:cs="Times New Roman"/>
        </w:rPr>
      </w:pPr>
      <w:proofErr w:type="spellStart"/>
      <w:r w:rsidRPr="008422F9">
        <w:rPr>
          <w:rFonts w:ascii="Times New Roman" w:hAnsi="Times New Roman" w:cs="Times New Roman"/>
        </w:rPr>
        <w:t>Wahyudin</w:t>
      </w:r>
      <w:proofErr w:type="spellEnd"/>
      <w:r w:rsidRPr="008422F9">
        <w:rPr>
          <w:rFonts w:ascii="Times New Roman" w:hAnsi="Times New Roman" w:cs="Times New Roman"/>
        </w:rPr>
        <w:t>, Exploration of Metacognitive Ability at Elementary School Students in Learning Mathematics (Case Study in 1th Grade Students of Elementary School), Journal of Innovative Technology and Education 3 (1), 179-184</w:t>
      </w:r>
    </w:p>
    <w:p w14:paraId="3E343F70" w14:textId="77777777" w:rsidR="009912C9" w:rsidRPr="00BF6BBF" w:rsidRDefault="009912C9" w:rsidP="000B6772">
      <w:pPr>
        <w:spacing w:after="0" w:line="360" w:lineRule="auto"/>
        <w:ind w:left="567" w:hanging="567"/>
        <w:jc w:val="both"/>
        <w:rPr>
          <w:rFonts w:ascii="Times New Roman" w:hAnsi="Times New Roman" w:cs="Times New Roman"/>
        </w:rPr>
      </w:pPr>
    </w:p>
    <w:sectPr w:rsidR="009912C9" w:rsidRPr="00BF6BBF" w:rsidSect="00331C87">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19C96" w14:textId="77777777" w:rsidR="00E446A8" w:rsidRDefault="00E446A8" w:rsidP="00664F79">
      <w:pPr>
        <w:spacing w:after="0" w:line="240" w:lineRule="auto"/>
      </w:pPr>
      <w:r>
        <w:separator/>
      </w:r>
    </w:p>
  </w:endnote>
  <w:endnote w:type="continuationSeparator" w:id="0">
    <w:p w14:paraId="4EEDCFBB" w14:textId="77777777" w:rsidR="00E446A8" w:rsidRDefault="00E446A8" w:rsidP="0066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82A5D" w14:textId="77777777" w:rsidR="00E446A8" w:rsidRDefault="00E446A8" w:rsidP="00664F79">
      <w:pPr>
        <w:spacing w:after="0" w:line="240" w:lineRule="auto"/>
      </w:pPr>
      <w:r>
        <w:separator/>
      </w:r>
    </w:p>
  </w:footnote>
  <w:footnote w:type="continuationSeparator" w:id="0">
    <w:p w14:paraId="6A4C5AD5" w14:textId="77777777" w:rsidR="00E446A8" w:rsidRDefault="00E446A8" w:rsidP="00664F79">
      <w:pPr>
        <w:spacing w:after="0" w:line="240" w:lineRule="auto"/>
      </w:pPr>
      <w:r>
        <w:continuationSeparator/>
      </w:r>
    </w:p>
  </w:footnote>
  <w:footnote w:id="1">
    <w:p w14:paraId="32C64E34" w14:textId="1E03A70D" w:rsidR="008422F9" w:rsidRDefault="008422F9">
      <w:pPr>
        <w:pStyle w:val="FootnoteText"/>
      </w:pPr>
      <w:r>
        <w:rPr>
          <w:rStyle w:val="FootnoteReference"/>
        </w:rPr>
        <w:footnoteRef/>
      </w:r>
      <w:r>
        <w:t xml:space="preserve"> </w:t>
      </w:r>
      <w:bookmarkStart w:id="0" w:name="_Hlk14085531"/>
      <w:proofErr w:type="gramStart"/>
      <w:r w:rsidRPr="008422F9">
        <w:t>Budiman  &amp;</w:t>
      </w:r>
      <w:proofErr w:type="gramEnd"/>
      <w:r w:rsidRPr="008422F9">
        <w:t xml:space="preserve">  </w:t>
      </w:r>
      <w:proofErr w:type="spellStart"/>
      <w:r w:rsidRPr="008422F9">
        <w:t>Riyanto</w:t>
      </w:r>
      <w:proofErr w:type="spellEnd"/>
      <w:r w:rsidRPr="008422F9">
        <w:t xml:space="preserve">  A.  2013.  </w:t>
      </w:r>
      <w:proofErr w:type="spellStart"/>
      <w:proofErr w:type="gramStart"/>
      <w:r w:rsidRPr="008422F9">
        <w:t>Kapita</w:t>
      </w:r>
      <w:proofErr w:type="spellEnd"/>
      <w:r w:rsidRPr="008422F9">
        <w:t xml:space="preserve">  </w:t>
      </w:r>
      <w:proofErr w:type="spellStart"/>
      <w:r w:rsidRPr="008422F9">
        <w:t>Selekta</w:t>
      </w:r>
      <w:proofErr w:type="spellEnd"/>
      <w:proofErr w:type="gramEnd"/>
      <w:r w:rsidRPr="008422F9">
        <w:t xml:space="preserve">  </w:t>
      </w:r>
      <w:proofErr w:type="spellStart"/>
      <w:r w:rsidRPr="008422F9">
        <w:t>Kuisioner</w:t>
      </w:r>
      <w:proofErr w:type="spellEnd"/>
      <w:r w:rsidRPr="008422F9">
        <w:t xml:space="preserve">  </w:t>
      </w:r>
      <w:proofErr w:type="spellStart"/>
      <w:r w:rsidRPr="008422F9">
        <w:t>Pengetahuan</w:t>
      </w:r>
      <w:proofErr w:type="spellEnd"/>
      <w:r w:rsidRPr="008422F9">
        <w:t xml:space="preserve">  Dan  </w:t>
      </w:r>
      <w:proofErr w:type="spellStart"/>
      <w:r w:rsidRPr="008422F9">
        <w:t>Sikap</w:t>
      </w:r>
      <w:proofErr w:type="spellEnd"/>
      <w:r w:rsidRPr="008422F9">
        <w:t xml:space="preserve">  </w:t>
      </w:r>
      <w:proofErr w:type="spellStart"/>
      <w:r w:rsidRPr="008422F9">
        <w:t>Dalam</w:t>
      </w:r>
      <w:proofErr w:type="spellEnd"/>
      <w:r w:rsidRPr="008422F9">
        <w:t xml:space="preserve"> </w:t>
      </w:r>
      <w:proofErr w:type="spellStart"/>
      <w:r w:rsidRPr="008422F9">
        <w:t>Penelitian</w:t>
      </w:r>
      <w:proofErr w:type="spellEnd"/>
      <w:r w:rsidRPr="008422F9">
        <w:t xml:space="preserve"> </w:t>
      </w:r>
      <w:proofErr w:type="spellStart"/>
      <w:r w:rsidRPr="008422F9">
        <w:t>Kesehatan</w:t>
      </w:r>
      <w:proofErr w:type="spellEnd"/>
      <w:r w:rsidRPr="008422F9">
        <w:t xml:space="preserve">. </w:t>
      </w:r>
      <w:proofErr w:type="gramStart"/>
      <w:r w:rsidRPr="008422F9">
        <w:t>Jakarta :</w:t>
      </w:r>
      <w:proofErr w:type="gramEnd"/>
      <w:r w:rsidRPr="008422F9">
        <w:t xml:space="preserve"> </w:t>
      </w:r>
      <w:proofErr w:type="spellStart"/>
      <w:r w:rsidRPr="008422F9">
        <w:t>Salemba</w:t>
      </w:r>
      <w:proofErr w:type="spellEnd"/>
      <w:r w:rsidRPr="008422F9">
        <w:t xml:space="preserve"> </w:t>
      </w:r>
      <w:proofErr w:type="spellStart"/>
      <w:r w:rsidRPr="008422F9">
        <w:t>Medika</w:t>
      </w:r>
      <w:proofErr w:type="spellEnd"/>
      <w:r w:rsidRPr="008422F9">
        <w:t xml:space="preserve"> pp 66-69.</w:t>
      </w:r>
    </w:p>
  </w:footnote>
  <w:footnote w:id="2">
    <w:p w14:paraId="1BF71990" w14:textId="3507D10A" w:rsidR="008422F9" w:rsidRDefault="008422F9">
      <w:pPr>
        <w:pStyle w:val="FootnoteText"/>
      </w:pPr>
      <w:r>
        <w:rPr>
          <w:rStyle w:val="FootnoteReference"/>
        </w:rPr>
        <w:footnoteRef/>
      </w:r>
      <w:r>
        <w:t xml:space="preserve"> </w:t>
      </w:r>
      <w:proofErr w:type="spellStart"/>
      <w:r w:rsidRPr="008422F9">
        <w:t>Sriningsih</w:t>
      </w:r>
      <w:proofErr w:type="spellEnd"/>
      <w:proofErr w:type="gramStart"/>
      <w:r w:rsidRPr="008422F9">
        <w:t>,  I,.</w:t>
      </w:r>
      <w:proofErr w:type="gramEnd"/>
      <w:r w:rsidRPr="008422F9">
        <w:t xml:space="preserve">  2011.  </w:t>
      </w:r>
      <w:proofErr w:type="spellStart"/>
      <w:proofErr w:type="gramStart"/>
      <w:r w:rsidRPr="008422F9">
        <w:t>Faktor</w:t>
      </w:r>
      <w:proofErr w:type="spellEnd"/>
      <w:r w:rsidRPr="008422F9">
        <w:t xml:space="preserve">  </w:t>
      </w:r>
      <w:proofErr w:type="spellStart"/>
      <w:r w:rsidRPr="008422F9">
        <w:t>Demografi</w:t>
      </w:r>
      <w:proofErr w:type="spellEnd"/>
      <w:proofErr w:type="gramEnd"/>
      <w:r w:rsidRPr="008422F9">
        <w:t xml:space="preserve">,  </w:t>
      </w:r>
      <w:proofErr w:type="spellStart"/>
      <w:r w:rsidRPr="008422F9">
        <w:t>Pengetahuan</w:t>
      </w:r>
      <w:proofErr w:type="spellEnd"/>
      <w:r w:rsidRPr="008422F9">
        <w:t xml:space="preserve">  </w:t>
      </w:r>
      <w:proofErr w:type="spellStart"/>
      <w:r w:rsidRPr="008422F9">
        <w:t>Ibu</w:t>
      </w:r>
      <w:proofErr w:type="spellEnd"/>
      <w:r w:rsidRPr="008422F9">
        <w:t xml:space="preserve">  </w:t>
      </w:r>
      <w:proofErr w:type="spellStart"/>
      <w:r w:rsidRPr="008422F9">
        <w:t>Tentang</w:t>
      </w:r>
      <w:proofErr w:type="spellEnd"/>
      <w:r w:rsidRPr="008422F9">
        <w:t xml:space="preserve">  Air  </w:t>
      </w:r>
      <w:proofErr w:type="spellStart"/>
      <w:r w:rsidRPr="008422F9">
        <w:t>Susu</w:t>
      </w:r>
      <w:proofErr w:type="spellEnd"/>
      <w:r w:rsidRPr="008422F9">
        <w:t xml:space="preserve">  </w:t>
      </w:r>
      <w:proofErr w:type="spellStart"/>
      <w:r w:rsidRPr="008422F9">
        <w:t>Ibu</w:t>
      </w:r>
      <w:proofErr w:type="spellEnd"/>
      <w:r w:rsidRPr="008422F9">
        <w:t xml:space="preserve">  dan </w:t>
      </w:r>
      <w:proofErr w:type="spellStart"/>
      <w:r w:rsidRPr="008422F9">
        <w:t>Pemberian</w:t>
      </w:r>
      <w:proofErr w:type="spellEnd"/>
      <w:r w:rsidRPr="008422F9">
        <w:t xml:space="preserve">  ASI   </w:t>
      </w:r>
      <w:proofErr w:type="spellStart"/>
      <w:r w:rsidRPr="008422F9">
        <w:t>Eksklusif</w:t>
      </w:r>
      <w:proofErr w:type="spellEnd"/>
      <w:r w:rsidRPr="008422F9">
        <w:t xml:space="preserve">. </w:t>
      </w:r>
      <w:proofErr w:type="spellStart"/>
      <w:proofErr w:type="gramStart"/>
      <w:r w:rsidRPr="008422F9">
        <w:t>Jurnal</w:t>
      </w:r>
      <w:proofErr w:type="spellEnd"/>
      <w:r w:rsidRPr="008422F9">
        <w:t xml:space="preserve">  </w:t>
      </w:r>
      <w:proofErr w:type="spellStart"/>
      <w:r w:rsidRPr="008422F9">
        <w:t>Kesehatan</w:t>
      </w:r>
      <w:proofErr w:type="spellEnd"/>
      <w:proofErr w:type="gramEnd"/>
      <w:r w:rsidRPr="008422F9">
        <w:t xml:space="preserve">   Masyarakat.6(2).  </w:t>
      </w:r>
      <w:proofErr w:type="spellStart"/>
      <w:r w:rsidRPr="008422F9">
        <w:t>Januari</w:t>
      </w:r>
      <w:proofErr w:type="spellEnd"/>
      <w:r w:rsidRPr="008422F9">
        <w:t xml:space="preserve"> 2011. PP: 100-106. (Online) 31 </w:t>
      </w:r>
      <w:proofErr w:type="spellStart"/>
      <w:r w:rsidRPr="008422F9">
        <w:t>Agustus</w:t>
      </w:r>
      <w:proofErr w:type="spellEnd"/>
      <w:r w:rsidRPr="008422F9">
        <w:t xml:space="preserve"> 2015.</w:t>
      </w:r>
    </w:p>
  </w:footnote>
  <w:footnote w:id="3">
    <w:p w14:paraId="197EB21E" w14:textId="08E158F5" w:rsidR="008422F9" w:rsidRDefault="008422F9">
      <w:pPr>
        <w:pStyle w:val="FootnoteText"/>
      </w:pPr>
      <w:r>
        <w:rPr>
          <w:rStyle w:val="FootnoteReference"/>
        </w:rPr>
        <w:footnoteRef/>
      </w:r>
      <w:r>
        <w:t xml:space="preserve"> </w:t>
      </w:r>
      <w:proofErr w:type="spellStart"/>
      <w:proofErr w:type="gramStart"/>
      <w:r w:rsidRPr="008422F9">
        <w:t>Siagian</w:t>
      </w:r>
      <w:proofErr w:type="spellEnd"/>
      <w:r w:rsidRPr="008422F9">
        <w:t xml:space="preserve">,  </w:t>
      </w:r>
      <w:proofErr w:type="spellStart"/>
      <w:r w:rsidRPr="008422F9">
        <w:t>Sondang</w:t>
      </w:r>
      <w:proofErr w:type="spellEnd"/>
      <w:proofErr w:type="gramEnd"/>
      <w:r w:rsidRPr="008422F9">
        <w:t xml:space="preserve">.  P.  2006. </w:t>
      </w:r>
      <w:proofErr w:type="spellStart"/>
      <w:proofErr w:type="gramStart"/>
      <w:r w:rsidRPr="008422F9">
        <w:t>Sistem</w:t>
      </w:r>
      <w:proofErr w:type="spellEnd"/>
      <w:r w:rsidRPr="008422F9">
        <w:t xml:space="preserve">  </w:t>
      </w:r>
      <w:proofErr w:type="spellStart"/>
      <w:r w:rsidRPr="008422F9">
        <w:t>Informasi</w:t>
      </w:r>
      <w:proofErr w:type="spellEnd"/>
      <w:proofErr w:type="gramEnd"/>
      <w:r w:rsidRPr="008422F9">
        <w:t xml:space="preserve">  </w:t>
      </w:r>
      <w:proofErr w:type="spellStart"/>
      <w:r w:rsidRPr="008422F9">
        <w:t>Manajemen</w:t>
      </w:r>
      <w:proofErr w:type="spellEnd"/>
      <w:r w:rsidRPr="008422F9">
        <w:t xml:space="preserve">.  </w:t>
      </w:r>
      <w:proofErr w:type="spellStart"/>
      <w:proofErr w:type="gramStart"/>
      <w:r w:rsidRPr="008422F9">
        <w:t>Jakarta:PT</w:t>
      </w:r>
      <w:proofErr w:type="spellEnd"/>
      <w:r w:rsidRPr="008422F9">
        <w:t>.</w:t>
      </w:r>
      <w:proofErr w:type="gramEnd"/>
      <w:r w:rsidRPr="008422F9">
        <w:t xml:space="preserve">  </w:t>
      </w:r>
      <w:proofErr w:type="spellStart"/>
      <w:r w:rsidRPr="008422F9">
        <w:t>Bumi</w:t>
      </w:r>
      <w:proofErr w:type="spellEnd"/>
      <w:r w:rsidRPr="008422F9">
        <w:t xml:space="preserve"> </w:t>
      </w:r>
      <w:proofErr w:type="spellStart"/>
      <w:r w:rsidRPr="008422F9">
        <w:t>Aksara</w:t>
      </w:r>
      <w:proofErr w:type="spellEnd"/>
      <w:r w:rsidRPr="008422F9">
        <w:t>.</w:t>
      </w:r>
    </w:p>
  </w:footnote>
  <w:footnote w:id="4">
    <w:p w14:paraId="48DEF813" w14:textId="457015FD" w:rsidR="008422F9" w:rsidRDefault="008422F9">
      <w:pPr>
        <w:pStyle w:val="FootnoteText"/>
      </w:pPr>
      <w:r>
        <w:rPr>
          <w:rStyle w:val="FootnoteReference"/>
        </w:rPr>
        <w:footnoteRef/>
      </w:r>
      <w:r>
        <w:t xml:space="preserve"> </w:t>
      </w:r>
      <w:proofErr w:type="spellStart"/>
      <w:r w:rsidRPr="008422F9">
        <w:t>Sedarmayanti</w:t>
      </w:r>
      <w:proofErr w:type="spellEnd"/>
      <w:r w:rsidRPr="008422F9">
        <w:t xml:space="preserve">.  2001. </w:t>
      </w:r>
      <w:proofErr w:type="spellStart"/>
      <w:proofErr w:type="gramStart"/>
      <w:r w:rsidRPr="008422F9">
        <w:t>Sumber</w:t>
      </w:r>
      <w:proofErr w:type="spellEnd"/>
      <w:r w:rsidRPr="008422F9">
        <w:t xml:space="preserve">  </w:t>
      </w:r>
      <w:proofErr w:type="spellStart"/>
      <w:r w:rsidRPr="008422F9">
        <w:t>Daya</w:t>
      </w:r>
      <w:proofErr w:type="spellEnd"/>
      <w:proofErr w:type="gramEnd"/>
      <w:r w:rsidRPr="008422F9">
        <w:t xml:space="preserve">  </w:t>
      </w:r>
      <w:proofErr w:type="spellStart"/>
      <w:r w:rsidRPr="008422F9">
        <w:t>Manusia</w:t>
      </w:r>
      <w:proofErr w:type="spellEnd"/>
      <w:r w:rsidRPr="008422F9">
        <w:t xml:space="preserve">  dan  </w:t>
      </w:r>
      <w:proofErr w:type="spellStart"/>
      <w:r w:rsidRPr="008422F9">
        <w:t>Produktivitas</w:t>
      </w:r>
      <w:proofErr w:type="spellEnd"/>
      <w:r w:rsidRPr="008422F9">
        <w:t xml:space="preserve">  </w:t>
      </w:r>
      <w:proofErr w:type="spellStart"/>
      <w:r w:rsidRPr="008422F9">
        <w:t>Kerja</w:t>
      </w:r>
      <w:proofErr w:type="spellEnd"/>
      <w:r w:rsidRPr="008422F9">
        <w:t xml:space="preserve">.  Bandung: Mandar </w:t>
      </w:r>
      <w:proofErr w:type="spellStart"/>
      <w:r w:rsidRPr="008422F9">
        <w:t>Maju</w:t>
      </w:r>
      <w:proofErr w:type="spellEnd"/>
      <w:r w:rsidRPr="008422F9">
        <w:t>.</w:t>
      </w:r>
    </w:p>
  </w:footnote>
  <w:footnote w:id="5">
    <w:p w14:paraId="4830127E" w14:textId="1E06C54C" w:rsidR="00664F79" w:rsidRDefault="00664F79">
      <w:pPr>
        <w:pStyle w:val="FootnoteText"/>
      </w:pPr>
      <w:r>
        <w:rPr>
          <w:rStyle w:val="FootnoteReference"/>
        </w:rPr>
        <w:footnoteRef/>
      </w:r>
      <w:r>
        <w:t xml:space="preserve"> </w:t>
      </w:r>
      <w:bookmarkStart w:id="1" w:name="_Hlk14084802"/>
      <w:r w:rsidRPr="00664F79">
        <w:t xml:space="preserve">Prof. Dr. Nana </w:t>
      </w:r>
      <w:proofErr w:type="spellStart"/>
      <w:r w:rsidRPr="00664F79">
        <w:t>Syaodih</w:t>
      </w:r>
      <w:proofErr w:type="spellEnd"/>
      <w:r w:rsidRPr="00664F79">
        <w:t xml:space="preserve"> </w:t>
      </w:r>
      <w:proofErr w:type="spellStart"/>
      <w:r w:rsidRPr="00664F79">
        <w:t>Sukmadinata</w:t>
      </w:r>
      <w:proofErr w:type="spellEnd"/>
      <w:r>
        <w:t xml:space="preserve">, </w:t>
      </w:r>
      <w:proofErr w:type="spellStart"/>
      <w:r w:rsidRPr="00664F79">
        <w:t>Pengembangan</w:t>
      </w:r>
      <w:proofErr w:type="spellEnd"/>
      <w:r w:rsidRPr="00664F79">
        <w:t xml:space="preserve"> </w:t>
      </w:r>
      <w:proofErr w:type="spellStart"/>
      <w:r w:rsidRPr="00664F79">
        <w:t>Kurikulum</w:t>
      </w:r>
      <w:proofErr w:type="spellEnd"/>
      <w:r w:rsidRPr="00664F79">
        <w:t xml:space="preserve"> </w:t>
      </w:r>
      <w:proofErr w:type="spellStart"/>
      <w:r w:rsidRPr="00664F79">
        <w:t>Teori</w:t>
      </w:r>
      <w:proofErr w:type="spellEnd"/>
      <w:r w:rsidRPr="00664F79">
        <w:t xml:space="preserve"> dan </w:t>
      </w:r>
      <w:proofErr w:type="spellStart"/>
      <w:r w:rsidRPr="00664F79">
        <w:t>Praktek</w:t>
      </w:r>
      <w:proofErr w:type="spellEnd"/>
      <w:r w:rsidRPr="00664F79">
        <w:t xml:space="preserve"> </w:t>
      </w:r>
      <w:r>
        <w:t>(</w:t>
      </w:r>
      <w:r w:rsidRPr="00664F79">
        <w:t xml:space="preserve">PT </w:t>
      </w:r>
      <w:proofErr w:type="spellStart"/>
      <w:r w:rsidRPr="00664F79">
        <w:t>Remaja</w:t>
      </w:r>
      <w:proofErr w:type="spellEnd"/>
      <w:r w:rsidRPr="00664F79">
        <w:t xml:space="preserve"> </w:t>
      </w:r>
      <w:proofErr w:type="spellStart"/>
      <w:r w:rsidRPr="00664F79">
        <w:t>Rosdakarya</w:t>
      </w:r>
      <w:proofErr w:type="spellEnd"/>
      <w:r w:rsidRPr="00664F79">
        <w:t>, Bandung</w:t>
      </w:r>
      <w:r>
        <w:t>,</w:t>
      </w:r>
      <w:r w:rsidRPr="00664F79">
        <w:t xml:space="preserve"> 2005</w:t>
      </w:r>
      <w:r>
        <w:t>)</w:t>
      </w:r>
      <w:bookmarkEnd w:id="1"/>
    </w:p>
  </w:footnote>
  <w:footnote w:id="6">
    <w:p w14:paraId="3738D3D5" w14:textId="113D6218" w:rsidR="008422F9" w:rsidRDefault="008422F9">
      <w:pPr>
        <w:pStyle w:val="FootnoteText"/>
      </w:pPr>
      <w:r>
        <w:rPr>
          <w:rStyle w:val="FootnoteReference"/>
        </w:rPr>
        <w:footnoteRef/>
      </w:r>
      <w:r>
        <w:t xml:space="preserve"> </w:t>
      </w:r>
      <w:bookmarkStart w:id="2" w:name="_Hlk14085508"/>
      <w:proofErr w:type="spellStart"/>
      <w:r>
        <w:t>Wahyudin</w:t>
      </w:r>
      <w:proofErr w:type="spellEnd"/>
      <w:r>
        <w:t xml:space="preserve">, </w:t>
      </w:r>
      <w:r w:rsidRPr="008422F9">
        <w:t>Exploration of Metacognitive Ability at Elementary School Students in Learning Mathematics (Case Study in 1th Grade Students of Elementary School)</w:t>
      </w:r>
      <w:r>
        <w:t xml:space="preserve">, </w:t>
      </w:r>
      <w:r w:rsidRPr="008422F9">
        <w:t>Journal of Innovative Technology and Education 3 (1), 179-184</w:t>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519D"/>
    <w:multiLevelType w:val="hybridMultilevel"/>
    <w:tmpl w:val="02DABA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F1803"/>
    <w:multiLevelType w:val="hybridMultilevel"/>
    <w:tmpl w:val="1C20791E"/>
    <w:lvl w:ilvl="0" w:tplc="35F8F41A">
      <w:start w:val="1"/>
      <w:numFmt w:val="decimal"/>
      <w:lvlText w:val="II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910E0C"/>
    <w:multiLevelType w:val="hybridMultilevel"/>
    <w:tmpl w:val="DD2A3B3E"/>
    <w:lvl w:ilvl="0" w:tplc="619298F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7572E"/>
    <w:multiLevelType w:val="hybridMultilevel"/>
    <w:tmpl w:val="9ADA2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53C17"/>
    <w:multiLevelType w:val="hybridMultilevel"/>
    <w:tmpl w:val="DD022366"/>
    <w:lvl w:ilvl="0" w:tplc="539E2AB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6324A"/>
    <w:multiLevelType w:val="hybridMultilevel"/>
    <w:tmpl w:val="22BA7C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894D29"/>
    <w:multiLevelType w:val="hybridMultilevel"/>
    <w:tmpl w:val="D55004B4"/>
    <w:lvl w:ilvl="0" w:tplc="7F8A69CA">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D4677"/>
    <w:multiLevelType w:val="hybridMultilevel"/>
    <w:tmpl w:val="3E92F728"/>
    <w:lvl w:ilvl="0" w:tplc="86085542">
      <w:start w:val="1"/>
      <w:numFmt w:val="decimal"/>
      <w:lvlText w:val="II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AD59B4"/>
    <w:multiLevelType w:val="hybridMultilevel"/>
    <w:tmpl w:val="25B84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5"/>
  </w:num>
  <w:num w:numId="5">
    <w:abstractNumId w:val="6"/>
  </w:num>
  <w:num w:numId="6">
    <w:abstractNumId w:val="1"/>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76"/>
    <w:rsid w:val="00025D4B"/>
    <w:rsid w:val="000B6772"/>
    <w:rsid w:val="000E1969"/>
    <w:rsid w:val="000F7EFD"/>
    <w:rsid w:val="00107F14"/>
    <w:rsid w:val="00156254"/>
    <w:rsid w:val="0017164A"/>
    <w:rsid w:val="001760E7"/>
    <w:rsid w:val="001B0901"/>
    <w:rsid w:val="001C43AA"/>
    <w:rsid w:val="002163B2"/>
    <w:rsid w:val="002434BF"/>
    <w:rsid w:val="002725E4"/>
    <w:rsid w:val="002A564E"/>
    <w:rsid w:val="002F20BA"/>
    <w:rsid w:val="00311188"/>
    <w:rsid w:val="0032060B"/>
    <w:rsid w:val="00331C87"/>
    <w:rsid w:val="00356A1E"/>
    <w:rsid w:val="00362DE9"/>
    <w:rsid w:val="003B56AC"/>
    <w:rsid w:val="003E4DDC"/>
    <w:rsid w:val="00420351"/>
    <w:rsid w:val="004320EA"/>
    <w:rsid w:val="00486C82"/>
    <w:rsid w:val="004965A7"/>
    <w:rsid w:val="00507276"/>
    <w:rsid w:val="00516062"/>
    <w:rsid w:val="00523F06"/>
    <w:rsid w:val="005C5489"/>
    <w:rsid w:val="00655D19"/>
    <w:rsid w:val="00664F79"/>
    <w:rsid w:val="006C584F"/>
    <w:rsid w:val="0071320F"/>
    <w:rsid w:val="007D4FA0"/>
    <w:rsid w:val="0080311D"/>
    <w:rsid w:val="008422F9"/>
    <w:rsid w:val="00851541"/>
    <w:rsid w:val="008818CD"/>
    <w:rsid w:val="008E3D84"/>
    <w:rsid w:val="009074D8"/>
    <w:rsid w:val="009213C7"/>
    <w:rsid w:val="00937557"/>
    <w:rsid w:val="009434B9"/>
    <w:rsid w:val="00943E3A"/>
    <w:rsid w:val="00947522"/>
    <w:rsid w:val="009912C9"/>
    <w:rsid w:val="009B52C7"/>
    <w:rsid w:val="00A56619"/>
    <w:rsid w:val="00AC779A"/>
    <w:rsid w:val="00B262AD"/>
    <w:rsid w:val="00B55712"/>
    <w:rsid w:val="00BA6A2B"/>
    <w:rsid w:val="00BE7FB5"/>
    <w:rsid w:val="00BF6BBF"/>
    <w:rsid w:val="00C060EB"/>
    <w:rsid w:val="00C473FB"/>
    <w:rsid w:val="00C649A1"/>
    <w:rsid w:val="00C8295C"/>
    <w:rsid w:val="00C92715"/>
    <w:rsid w:val="00CB1820"/>
    <w:rsid w:val="00CC1084"/>
    <w:rsid w:val="00D4075B"/>
    <w:rsid w:val="00D7321C"/>
    <w:rsid w:val="00D931CD"/>
    <w:rsid w:val="00DB2709"/>
    <w:rsid w:val="00E0524D"/>
    <w:rsid w:val="00E11962"/>
    <w:rsid w:val="00E446A8"/>
    <w:rsid w:val="00E773C2"/>
    <w:rsid w:val="00E841D9"/>
    <w:rsid w:val="00E86836"/>
    <w:rsid w:val="00F97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C46C"/>
  <w15:chartTrackingRefBased/>
  <w15:docId w15:val="{2B33E1D1-FCF0-4A03-92AE-C035FC34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semiHidden/>
    <w:unhideWhenUsed/>
    <w:rsid w:val="009B52C7"/>
    <w:rPr>
      <w:rFonts w:ascii="Courier New" w:eastAsia="Times New Roman" w:hAnsi="Courier New" w:cs="Courier New" w:hint="default"/>
      <w:sz w:val="20"/>
      <w:szCs w:val="20"/>
    </w:rPr>
  </w:style>
  <w:style w:type="paragraph" w:styleId="ListParagraph">
    <w:name w:val="List Paragraph"/>
    <w:basedOn w:val="Normal"/>
    <w:uiPriority w:val="34"/>
    <w:qFormat/>
    <w:rsid w:val="009B52C7"/>
    <w:pPr>
      <w:ind w:left="720"/>
      <w:contextualSpacing/>
    </w:pPr>
  </w:style>
  <w:style w:type="character" w:styleId="Hyperlink">
    <w:name w:val="Hyperlink"/>
    <w:basedOn w:val="DefaultParagraphFont"/>
    <w:uiPriority w:val="99"/>
    <w:unhideWhenUsed/>
    <w:rsid w:val="002163B2"/>
    <w:rPr>
      <w:color w:val="0000FF"/>
      <w:u w:val="single"/>
    </w:rPr>
  </w:style>
  <w:style w:type="character" w:styleId="UnresolvedMention">
    <w:name w:val="Unresolved Mention"/>
    <w:basedOn w:val="DefaultParagraphFont"/>
    <w:uiPriority w:val="99"/>
    <w:semiHidden/>
    <w:unhideWhenUsed/>
    <w:rsid w:val="000B6772"/>
    <w:rPr>
      <w:color w:val="605E5C"/>
      <w:shd w:val="clear" w:color="auto" w:fill="E1DFDD"/>
    </w:rPr>
  </w:style>
  <w:style w:type="paragraph" w:styleId="FootnoteText">
    <w:name w:val="footnote text"/>
    <w:basedOn w:val="Normal"/>
    <w:link w:val="FootnoteTextChar"/>
    <w:uiPriority w:val="99"/>
    <w:semiHidden/>
    <w:unhideWhenUsed/>
    <w:rsid w:val="00664F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F79"/>
    <w:rPr>
      <w:sz w:val="20"/>
      <w:szCs w:val="20"/>
    </w:rPr>
  </w:style>
  <w:style w:type="character" w:styleId="FootnoteReference">
    <w:name w:val="footnote reference"/>
    <w:basedOn w:val="DefaultParagraphFont"/>
    <w:uiPriority w:val="99"/>
    <w:semiHidden/>
    <w:unhideWhenUsed/>
    <w:rsid w:val="00664F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8907">
      <w:bodyDiv w:val="1"/>
      <w:marLeft w:val="0"/>
      <w:marRight w:val="0"/>
      <w:marTop w:val="0"/>
      <w:marBottom w:val="0"/>
      <w:divBdr>
        <w:top w:val="none" w:sz="0" w:space="0" w:color="auto"/>
        <w:left w:val="none" w:sz="0" w:space="0" w:color="auto"/>
        <w:bottom w:val="none" w:sz="0" w:space="0" w:color="auto"/>
        <w:right w:val="none" w:sz="0" w:space="0" w:color="auto"/>
      </w:divBdr>
    </w:div>
    <w:div w:id="430588878">
      <w:bodyDiv w:val="1"/>
      <w:marLeft w:val="0"/>
      <w:marRight w:val="0"/>
      <w:marTop w:val="0"/>
      <w:marBottom w:val="0"/>
      <w:divBdr>
        <w:top w:val="none" w:sz="0" w:space="0" w:color="auto"/>
        <w:left w:val="none" w:sz="0" w:space="0" w:color="auto"/>
        <w:bottom w:val="none" w:sz="0" w:space="0" w:color="auto"/>
        <w:right w:val="none" w:sz="0" w:space="0" w:color="auto"/>
      </w:divBdr>
    </w:div>
    <w:div w:id="487594685">
      <w:bodyDiv w:val="1"/>
      <w:marLeft w:val="0"/>
      <w:marRight w:val="0"/>
      <w:marTop w:val="0"/>
      <w:marBottom w:val="0"/>
      <w:divBdr>
        <w:top w:val="none" w:sz="0" w:space="0" w:color="auto"/>
        <w:left w:val="none" w:sz="0" w:space="0" w:color="auto"/>
        <w:bottom w:val="none" w:sz="0" w:space="0" w:color="auto"/>
        <w:right w:val="none" w:sz="0" w:space="0" w:color="auto"/>
      </w:divBdr>
      <w:divsChild>
        <w:div w:id="985668517">
          <w:marLeft w:val="0"/>
          <w:marRight w:val="0"/>
          <w:marTop w:val="0"/>
          <w:marBottom w:val="0"/>
          <w:divBdr>
            <w:top w:val="none" w:sz="0" w:space="0" w:color="auto"/>
            <w:left w:val="none" w:sz="0" w:space="0" w:color="auto"/>
            <w:bottom w:val="none" w:sz="0" w:space="0" w:color="auto"/>
            <w:right w:val="none" w:sz="0" w:space="0" w:color="auto"/>
          </w:divBdr>
        </w:div>
        <w:div w:id="420830767">
          <w:marLeft w:val="0"/>
          <w:marRight w:val="0"/>
          <w:marTop w:val="0"/>
          <w:marBottom w:val="0"/>
          <w:divBdr>
            <w:top w:val="none" w:sz="0" w:space="0" w:color="auto"/>
            <w:left w:val="none" w:sz="0" w:space="0" w:color="auto"/>
            <w:bottom w:val="none" w:sz="0" w:space="0" w:color="auto"/>
            <w:right w:val="none" w:sz="0" w:space="0" w:color="auto"/>
          </w:divBdr>
        </w:div>
        <w:div w:id="1396313363">
          <w:marLeft w:val="0"/>
          <w:marRight w:val="0"/>
          <w:marTop w:val="0"/>
          <w:marBottom w:val="0"/>
          <w:divBdr>
            <w:top w:val="none" w:sz="0" w:space="0" w:color="auto"/>
            <w:left w:val="none" w:sz="0" w:space="0" w:color="auto"/>
            <w:bottom w:val="none" w:sz="0" w:space="0" w:color="auto"/>
            <w:right w:val="none" w:sz="0" w:space="0" w:color="auto"/>
          </w:divBdr>
        </w:div>
      </w:divsChild>
    </w:div>
    <w:div w:id="867068499">
      <w:bodyDiv w:val="1"/>
      <w:marLeft w:val="0"/>
      <w:marRight w:val="0"/>
      <w:marTop w:val="0"/>
      <w:marBottom w:val="0"/>
      <w:divBdr>
        <w:top w:val="none" w:sz="0" w:space="0" w:color="auto"/>
        <w:left w:val="none" w:sz="0" w:space="0" w:color="auto"/>
        <w:bottom w:val="none" w:sz="0" w:space="0" w:color="auto"/>
        <w:right w:val="none" w:sz="0" w:space="0" w:color="auto"/>
      </w:divBdr>
    </w:div>
    <w:div w:id="1940406139">
      <w:bodyDiv w:val="1"/>
      <w:marLeft w:val="0"/>
      <w:marRight w:val="0"/>
      <w:marTop w:val="0"/>
      <w:marBottom w:val="0"/>
      <w:divBdr>
        <w:top w:val="none" w:sz="0" w:space="0" w:color="auto"/>
        <w:left w:val="none" w:sz="0" w:space="0" w:color="auto"/>
        <w:bottom w:val="none" w:sz="0" w:space="0" w:color="auto"/>
        <w:right w:val="none" w:sz="0" w:space="0" w:color="auto"/>
      </w:divBdr>
      <w:divsChild>
        <w:div w:id="1446070995">
          <w:marLeft w:val="0"/>
          <w:marRight w:val="0"/>
          <w:marTop w:val="0"/>
          <w:marBottom w:val="0"/>
          <w:divBdr>
            <w:top w:val="none" w:sz="0" w:space="0" w:color="auto"/>
            <w:left w:val="none" w:sz="0" w:space="0" w:color="auto"/>
            <w:bottom w:val="none" w:sz="0" w:space="0" w:color="auto"/>
            <w:right w:val="none" w:sz="0" w:space="0" w:color="auto"/>
          </w:divBdr>
        </w:div>
        <w:div w:id="367948830">
          <w:marLeft w:val="0"/>
          <w:marRight w:val="0"/>
          <w:marTop w:val="0"/>
          <w:marBottom w:val="0"/>
          <w:divBdr>
            <w:top w:val="none" w:sz="0" w:space="0" w:color="auto"/>
            <w:left w:val="none" w:sz="0" w:space="0" w:color="auto"/>
            <w:bottom w:val="none" w:sz="0" w:space="0" w:color="auto"/>
            <w:right w:val="none" w:sz="0" w:space="0" w:color="auto"/>
          </w:divBdr>
        </w:div>
        <w:div w:id="1535996462">
          <w:marLeft w:val="0"/>
          <w:marRight w:val="0"/>
          <w:marTop w:val="0"/>
          <w:marBottom w:val="0"/>
          <w:divBdr>
            <w:top w:val="none" w:sz="0" w:space="0" w:color="auto"/>
            <w:left w:val="none" w:sz="0" w:space="0" w:color="auto"/>
            <w:bottom w:val="none" w:sz="0" w:space="0" w:color="auto"/>
            <w:right w:val="none" w:sz="0" w:space="0" w:color="auto"/>
          </w:divBdr>
        </w:div>
        <w:div w:id="122578072">
          <w:marLeft w:val="0"/>
          <w:marRight w:val="0"/>
          <w:marTop w:val="0"/>
          <w:marBottom w:val="0"/>
          <w:divBdr>
            <w:top w:val="none" w:sz="0" w:space="0" w:color="auto"/>
            <w:left w:val="none" w:sz="0" w:space="0" w:color="auto"/>
            <w:bottom w:val="none" w:sz="0" w:space="0" w:color="auto"/>
            <w:right w:val="none" w:sz="0" w:space="0" w:color="auto"/>
          </w:divBdr>
        </w:div>
        <w:div w:id="843978201">
          <w:marLeft w:val="0"/>
          <w:marRight w:val="0"/>
          <w:marTop w:val="0"/>
          <w:marBottom w:val="0"/>
          <w:divBdr>
            <w:top w:val="none" w:sz="0" w:space="0" w:color="auto"/>
            <w:left w:val="none" w:sz="0" w:space="0" w:color="auto"/>
            <w:bottom w:val="none" w:sz="0" w:space="0" w:color="auto"/>
            <w:right w:val="none" w:sz="0" w:space="0" w:color="auto"/>
          </w:divBdr>
        </w:div>
        <w:div w:id="1193222358">
          <w:marLeft w:val="0"/>
          <w:marRight w:val="0"/>
          <w:marTop w:val="0"/>
          <w:marBottom w:val="0"/>
          <w:divBdr>
            <w:top w:val="none" w:sz="0" w:space="0" w:color="auto"/>
            <w:left w:val="none" w:sz="0" w:space="0" w:color="auto"/>
            <w:bottom w:val="none" w:sz="0" w:space="0" w:color="auto"/>
            <w:right w:val="none" w:sz="0" w:space="0" w:color="auto"/>
          </w:divBdr>
        </w:div>
        <w:div w:id="1355885291">
          <w:marLeft w:val="0"/>
          <w:marRight w:val="0"/>
          <w:marTop w:val="0"/>
          <w:marBottom w:val="0"/>
          <w:divBdr>
            <w:top w:val="none" w:sz="0" w:space="0" w:color="auto"/>
            <w:left w:val="none" w:sz="0" w:space="0" w:color="auto"/>
            <w:bottom w:val="none" w:sz="0" w:space="0" w:color="auto"/>
            <w:right w:val="none" w:sz="0" w:space="0" w:color="auto"/>
          </w:divBdr>
        </w:div>
        <w:div w:id="2101179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11F6-761A-4726-8C3D-5EEA0A67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Euis Eka Pramiarsih</dc:creator>
  <cp:keywords/>
  <dc:description/>
  <cp:lastModifiedBy>Euis Eka Pramiarsih</cp:lastModifiedBy>
  <cp:revision>15</cp:revision>
  <dcterms:created xsi:type="dcterms:W3CDTF">2019-07-15T04:47:00Z</dcterms:created>
  <dcterms:modified xsi:type="dcterms:W3CDTF">2019-07-15T05:21:00Z</dcterms:modified>
</cp:coreProperties>
</file>