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283"/>
        <w:gridCol w:w="6096"/>
      </w:tblGrid>
      <w:tr w:rsidR="00190F4C" w:rsidRPr="00AF69F4" w14:paraId="781A2A72" w14:textId="77777777" w:rsidTr="001310D0">
        <w:trPr>
          <w:trHeight w:val="13623"/>
        </w:trPr>
        <w:tc>
          <w:tcPr>
            <w:tcW w:w="3545" w:type="dxa"/>
          </w:tcPr>
          <w:p w14:paraId="0C26FF1E" w14:textId="77777777" w:rsidR="00190F4C" w:rsidRPr="00AF69F4" w:rsidRDefault="00190F4C" w:rsidP="00AF69F4">
            <w:pPr>
              <w:spacing w:line="276" w:lineRule="auto"/>
              <w:jc w:val="both"/>
              <w:rPr>
                <w:rFonts w:ascii="Cambria" w:hAnsi="Cambria"/>
                <w:sz w:val="24"/>
                <w:szCs w:val="24"/>
                <w:lang w:val="en-US"/>
              </w:rPr>
            </w:pPr>
            <w:r w:rsidRPr="00AF69F4">
              <w:rPr>
                <w:rFonts w:ascii="Cambria" w:hAnsi="Cambria"/>
                <w:noProof/>
                <w:sz w:val="24"/>
                <w:szCs w:val="24"/>
                <w:lang w:val="en-US"/>
              </w:rPr>
              <w:drawing>
                <wp:anchor distT="0" distB="0" distL="114300" distR="114300" simplePos="0" relativeHeight="251667456" behindDoc="0" locked="0" layoutInCell="1" allowOverlap="1" wp14:anchorId="1EDB5E23" wp14:editId="5DFEEEFB">
                  <wp:simplePos x="0" y="0"/>
                  <wp:positionH relativeFrom="column">
                    <wp:posOffset>-425450</wp:posOffset>
                  </wp:positionH>
                  <wp:positionV relativeFrom="paragraph">
                    <wp:posOffset>24130</wp:posOffset>
                  </wp:positionV>
                  <wp:extent cx="2178050" cy="857250"/>
                  <wp:effectExtent l="0" t="0" r="0" b="0"/>
                  <wp:wrapSquare wrapText="bothSides"/>
                  <wp:docPr id="198586806" name="Picture 2" descr="A white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6806" name="Picture 2" descr="A white and black sign with black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8050" cy="857250"/>
                          </a:xfrm>
                          <a:prstGeom prst="rect">
                            <a:avLst/>
                          </a:prstGeom>
                          <a:noFill/>
                        </pic:spPr>
                      </pic:pic>
                    </a:graphicData>
                  </a:graphic>
                  <wp14:sizeRelH relativeFrom="page">
                    <wp14:pctWidth>0</wp14:pctWidth>
                  </wp14:sizeRelH>
                  <wp14:sizeRelV relativeFrom="page">
                    <wp14:pctHeight>0</wp14:pctHeight>
                  </wp14:sizeRelV>
                </wp:anchor>
              </w:drawing>
            </w:r>
          </w:p>
          <w:p w14:paraId="4F15D453" w14:textId="77777777" w:rsidR="00190F4C" w:rsidRPr="00AF69F4" w:rsidRDefault="00190F4C" w:rsidP="006F4D01">
            <w:pPr>
              <w:spacing w:line="276" w:lineRule="auto"/>
              <w:ind w:right="558"/>
              <w:jc w:val="both"/>
              <w:rPr>
                <w:rFonts w:ascii="Cambria" w:hAnsi="Cambria" w:cs="Arial"/>
                <w:sz w:val="24"/>
                <w:szCs w:val="24"/>
                <w:lang w:val="en-US"/>
              </w:rPr>
            </w:pPr>
            <w:r w:rsidRPr="00AF69F4">
              <w:rPr>
                <w:rFonts w:ascii="Cambria" w:hAnsi="Cambria" w:cs="Arial"/>
                <w:b/>
                <w:bCs/>
                <w:sz w:val="24"/>
                <w:szCs w:val="24"/>
                <w:lang w:val="en-US"/>
              </w:rPr>
              <w:t>Keywords</w:t>
            </w:r>
            <w:r w:rsidRPr="00AF69F4">
              <w:rPr>
                <w:rFonts w:ascii="Cambria" w:hAnsi="Cambria" w:cs="Arial"/>
                <w:sz w:val="24"/>
                <w:szCs w:val="24"/>
                <w:lang w:val="en-US"/>
              </w:rPr>
              <w:t>:</w:t>
            </w:r>
          </w:p>
          <w:p w14:paraId="137F575C" w14:textId="77777777" w:rsidR="00190F4C" w:rsidRPr="00AF69F4" w:rsidRDefault="00190F4C" w:rsidP="0066167E">
            <w:pPr>
              <w:spacing w:line="276" w:lineRule="auto"/>
              <w:ind w:right="558"/>
              <w:jc w:val="both"/>
              <w:rPr>
                <w:rFonts w:ascii="Cambria" w:hAnsi="Cambria" w:cs="Arial"/>
                <w:sz w:val="24"/>
                <w:szCs w:val="24"/>
                <w:lang w:val="en-US"/>
              </w:rPr>
            </w:pPr>
            <w:r w:rsidRPr="00AF69F4">
              <w:rPr>
                <w:rFonts w:ascii="Cambria" w:hAnsi="Cambria" w:cs="Arial"/>
                <w:sz w:val="24"/>
                <w:szCs w:val="24"/>
                <w:lang w:val="en-US"/>
              </w:rPr>
              <w:t>Economic Growth, Total Population, Investment, Indonesia</w:t>
            </w:r>
          </w:p>
          <w:p w14:paraId="17472AC8" w14:textId="77777777" w:rsidR="00190F4C" w:rsidRPr="00AF69F4" w:rsidRDefault="00190F4C" w:rsidP="006F4D01">
            <w:pPr>
              <w:spacing w:line="276" w:lineRule="auto"/>
              <w:ind w:right="558"/>
              <w:jc w:val="both"/>
              <w:rPr>
                <w:rFonts w:ascii="Cambria" w:hAnsi="Cambria" w:cs="Arial"/>
                <w:sz w:val="24"/>
                <w:szCs w:val="24"/>
                <w:lang w:val="en-US"/>
              </w:rPr>
            </w:pPr>
          </w:p>
          <w:p w14:paraId="204103A3" w14:textId="77777777" w:rsidR="00190F4C" w:rsidRPr="00AF69F4" w:rsidRDefault="00190F4C" w:rsidP="006F4D01">
            <w:pPr>
              <w:spacing w:line="276" w:lineRule="auto"/>
              <w:ind w:right="558"/>
              <w:jc w:val="both"/>
              <w:rPr>
                <w:rFonts w:ascii="Cambria" w:hAnsi="Cambria" w:cs="Arial"/>
                <w:sz w:val="24"/>
                <w:szCs w:val="24"/>
                <w:lang w:val="en-US"/>
              </w:rPr>
            </w:pPr>
          </w:p>
          <w:p w14:paraId="79355AE7" w14:textId="77777777" w:rsidR="00190F4C" w:rsidRPr="00AF69F4" w:rsidRDefault="00190F4C" w:rsidP="006F4D01">
            <w:pPr>
              <w:spacing w:line="276" w:lineRule="auto"/>
              <w:ind w:right="558"/>
              <w:jc w:val="both"/>
              <w:rPr>
                <w:rFonts w:ascii="Cambria" w:hAnsi="Cambria" w:cs="Arial"/>
                <w:sz w:val="24"/>
                <w:szCs w:val="24"/>
                <w:lang w:val="en-US"/>
              </w:rPr>
            </w:pPr>
          </w:p>
          <w:p w14:paraId="0EED5631" w14:textId="77777777" w:rsidR="00190F4C" w:rsidRPr="00AF69F4" w:rsidRDefault="00190F4C" w:rsidP="006F4D01">
            <w:pPr>
              <w:spacing w:line="276" w:lineRule="auto"/>
              <w:ind w:right="558"/>
              <w:jc w:val="both"/>
              <w:rPr>
                <w:rFonts w:ascii="Cambria" w:hAnsi="Cambria" w:cs="Arial"/>
                <w:sz w:val="24"/>
                <w:szCs w:val="24"/>
                <w:lang w:val="en-US"/>
              </w:rPr>
            </w:pPr>
            <w:r w:rsidRPr="00AF69F4">
              <w:rPr>
                <w:rFonts w:ascii="Cambria" w:hAnsi="Cambria" w:cs="Arial"/>
                <w:b/>
                <w:bCs/>
                <w:sz w:val="24"/>
                <w:szCs w:val="24"/>
                <w:lang w:val="en-US"/>
              </w:rPr>
              <w:t>Corresponding Author</w:t>
            </w:r>
            <w:r w:rsidRPr="00AF69F4">
              <w:rPr>
                <w:rFonts w:ascii="Cambria" w:hAnsi="Cambria" w:cs="Arial"/>
                <w:sz w:val="24"/>
                <w:szCs w:val="24"/>
                <w:lang w:val="en-US"/>
              </w:rPr>
              <w:t>:</w:t>
            </w:r>
          </w:p>
          <w:p w14:paraId="42105C75" w14:textId="77777777" w:rsidR="00190F4C" w:rsidRPr="00AF69F4" w:rsidRDefault="00190F4C" w:rsidP="006F4D01">
            <w:pPr>
              <w:spacing w:line="276" w:lineRule="auto"/>
              <w:ind w:right="558"/>
              <w:jc w:val="both"/>
              <w:rPr>
                <w:rFonts w:ascii="Cambria" w:hAnsi="Cambria" w:cs="Arial"/>
                <w:sz w:val="24"/>
                <w:szCs w:val="24"/>
                <w:lang w:val="en-US"/>
              </w:rPr>
            </w:pPr>
            <w:r w:rsidRPr="00AF69F4">
              <w:rPr>
                <w:rFonts w:ascii="Cambria" w:hAnsi="Cambria"/>
                <w:sz w:val="24"/>
                <w:szCs w:val="24"/>
                <w:lang w:val="en-US"/>
              </w:rPr>
              <w:t>M. Adnan Latief Perwira</w:t>
            </w:r>
          </w:p>
          <w:p w14:paraId="08B7D95C" w14:textId="77777777" w:rsidR="00190F4C" w:rsidRPr="00AF69F4" w:rsidRDefault="00190F4C" w:rsidP="006F4D01">
            <w:pPr>
              <w:spacing w:line="276" w:lineRule="auto"/>
              <w:ind w:right="558"/>
              <w:jc w:val="both"/>
              <w:rPr>
                <w:rFonts w:ascii="Cambria" w:hAnsi="Cambria" w:cs="Arial"/>
                <w:b/>
                <w:bCs/>
                <w:sz w:val="24"/>
                <w:szCs w:val="24"/>
                <w:lang w:val="en-US"/>
              </w:rPr>
            </w:pPr>
          </w:p>
          <w:p w14:paraId="101A64A2" w14:textId="77777777" w:rsidR="00190F4C" w:rsidRPr="00AF69F4" w:rsidRDefault="00190F4C" w:rsidP="006F4D01">
            <w:pPr>
              <w:spacing w:line="276" w:lineRule="auto"/>
              <w:ind w:right="558"/>
              <w:jc w:val="both"/>
              <w:rPr>
                <w:rFonts w:ascii="Cambria" w:hAnsi="Cambria" w:cs="Arial"/>
                <w:sz w:val="24"/>
                <w:szCs w:val="24"/>
                <w:lang w:val="en-US"/>
              </w:rPr>
            </w:pPr>
            <w:r w:rsidRPr="00AF69F4">
              <w:rPr>
                <w:rFonts w:ascii="Cambria" w:hAnsi="Cambria" w:cs="Arial"/>
                <w:b/>
                <w:bCs/>
                <w:sz w:val="24"/>
                <w:szCs w:val="24"/>
                <w:lang w:val="en-US"/>
              </w:rPr>
              <w:t>Email</w:t>
            </w:r>
            <w:r w:rsidRPr="00AF69F4">
              <w:rPr>
                <w:rFonts w:ascii="Cambria" w:hAnsi="Cambria" w:cs="Arial"/>
                <w:sz w:val="24"/>
                <w:szCs w:val="24"/>
                <w:lang w:val="en-US"/>
              </w:rPr>
              <w:t>:</w:t>
            </w:r>
          </w:p>
          <w:p w14:paraId="5F9355E5" w14:textId="28298470" w:rsidR="00190F4C" w:rsidRPr="00AF69F4" w:rsidRDefault="00DC1859" w:rsidP="006F4D01">
            <w:pPr>
              <w:spacing w:line="276" w:lineRule="auto"/>
              <w:ind w:right="558"/>
              <w:jc w:val="both"/>
              <w:rPr>
                <w:rFonts w:ascii="Cambria" w:hAnsi="Cambria" w:cs="Arial"/>
                <w:sz w:val="24"/>
                <w:szCs w:val="24"/>
                <w:lang w:val="en-US"/>
              </w:rPr>
            </w:pPr>
            <w:r>
              <w:rPr>
                <w:rFonts w:ascii="Cambria" w:hAnsi="Cambria" w:cs="Arial"/>
                <w:sz w:val="24"/>
                <w:szCs w:val="24"/>
                <w:lang w:val="en-US"/>
              </w:rPr>
              <w:t>perwiraadnan1@gmail.com</w:t>
            </w:r>
          </w:p>
          <w:p w14:paraId="32531120" w14:textId="77777777" w:rsidR="00190F4C" w:rsidRPr="00AF69F4" w:rsidRDefault="00190F4C" w:rsidP="006F4D01">
            <w:pPr>
              <w:spacing w:line="276" w:lineRule="auto"/>
              <w:jc w:val="both"/>
              <w:rPr>
                <w:rFonts w:ascii="Cambria" w:hAnsi="Cambria" w:cs="Arial"/>
                <w:sz w:val="24"/>
                <w:szCs w:val="24"/>
                <w:lang w:val="en-US"/>
              </w:rPr>
            </w:pPr>
          </w:p>
          <w:p w14:paraId="37C4D7C9" w14:textId="77777777" w:rsidR="00190F4C" w:rsidRPr="00AF69F4" w:rsidRDefault="00190F4C" w:rsidP="006F4D01">
            <w:pPr>
              <w:spacing w:line="276" w:lineRule="auto"/>
              <w:jc w:val="both"/>
              <w:rPr>
                <w:rFonts w:ascii="Cambria" w:hAnsi="Cambria" w:cs="Arial"/>
                <w:sz w:val="24"/>
                <w:szCs w:val="24"/>
                <w:lang w:val="en-US"/>
              </w:rPr>
            </w:pPr>
          </w:p>
          <w:p w14:paraId="159707B9" w14:textId="77777777" w:rsidR="00190F4C" w:rsidRPr="00AF69F4" w:rsidRDefault="00190F4C" w:rsidP="006F4D01">
            <w:pPr>
              <w:spacing w:line="276" w:lineRule="auto"/>
              <w:jc w:val="both"/>
              <w:rPr>
                <w:rFonts w:ascii="Cambria" w:hAnsi="Cambria" w:cs="Arial"/>
                <w:sz w:val="24"/>
                <w:szCs w:val="24"/>
                <w:lang w:val="en-US"/>
              </w:rPr>
            </w:pPr>
            <w:r w:rsidRPr="00AF69F4">
              <w:rPr>
                <w:rFonts w:ascii="Cambria" w:hAnsi="Cambria" w:cs="Arial"/>
                <w:sz w:val="24"/>
                <w:szCs w:val="24"/>
                <w:lang w:val="en-US"/>
              </w:rPr>
              <w:t>DOI:</w:t>
            </w:r>
          </w:p>
          <w:p w14:paraId="5E10058B" w14:textId="77777777" w:rsidR="00190F4C" w:rsidRPr="00AF69F4" w:rsidRDefault="00190F4C" w:rsidP="006F4D01">
            <w:pPr>
              <w:spacing w:line="276" w:lineRule="auto"/>
              <w:jc w:val="both"/>
              <w:rPr>
                <w:rFonts w:ascii="Cambria" w:hAnsi="Cambria"/>
                <w:sz w:val="24"/>
                <w:szCs w:val="24"/>
                <w:lang w:val="en-US"/>
              </w:rPr>
            </w:pPr>
          </w:p>
          <w:p w14:paraId="27B18E53" w14:textId="77777777" w:rsidR="00190F4C" w:rsidRPr="00AF69F4" w:rsidRDefault="00190F4C" w:rsidP="006F4D01">
            <w:pPr>
              <w:spacing w:line="276" w:lineRule="auto"/>
              <w:jc w:val="both"/>
              <w:rPr>
                <w:rFonts w:ascii="Cambria" w:hAnsi="Cambria"/>
                <w:sz w:val="24"/>
                <w:szCs w:val="24"/>
                <w:lang w:val="en-US"/>
              </w:rPr>
            </w:pPr>
          </w:p>
          <w:p w14:paraId="3A47AB83" w14:textId="12F170D5" w:rsidR="00190F4C" w:rsidRPr="00AF69F4" w:rsidRDefault="00483202" w:rsidP="00AF69F4">
            <w:pPr>
              <w:spacing w:line="276" w:lineRule="auto"/>
              <w:rPr>
                <w:rFonts w:ascii="Cambria" w:hAnsi="Cambria"/>
                <w:sz w:val="24"/>
                <w:szCs w:val="24"/>
                <w:lang w:val="en-US"/>
              </w:rPr>
            </w:pPr>
            <w:r w:rsidRPr="00C8130D">
              <w:rPr>
                <w:rFonts w:ascii="Cambria" w:hAnsi="Cambria"/>
                <w:noProof/>
                <w:sz w:val="24"/>
                <w:szCs w:val="24"/>
                <w:lang w:val="en-US"/>
              </w:rPr>
              <w:drawing>
                <wp:inline distT="0" distB="0" distL="0" distR="0" wp14:anchorId="53826542" wp14:editId="4C737290">
                  <wp:extent cx="838200" cy="295275"/>
                  <wp:effectExtent l="0" t="0" r="0" b="9525"/>
                  <wp:docPr id="1424445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283" w:type="dxa"/>
          </w:tcPr>
          <w:p w14:paraId="01381729" w14:textId="77777777" w:rsidR="00190F4C" w:rsidRPr="00AF69F4" w:rsidRDefault="00190F4C" w:rsidP="006F4D01">
            <w:pPr>
              <w:spacing w:after="240" w:line="276" w:lineRule="auto"/>
              <w:rPr>
                <w:rFonts w:ascii="Cambria" w:hAnsi="Cambria"/>
                <w:bCs/>
                <w:sz w:val="24"/>
                <w:szCs w:val="24"/>
                <w:lang w:val="en-US"/>
              </w:rPr>
            </w:pPr>
          </w:p>
        </w:tc>
        <w:tc>
          <w:tcPr>
            <w:tcW w:w="6096" w:type="dxa"/>
          </w:tcPr>
          <w:p w14:paraId="6A8B866C" w14:textId="1FB13CB1" w:rsidR="00190F4C" w:rsidRPr="00AF69F4" w:rsidRDefault="00190F4C" w:rsidP="00F973EF">
            <w:pPr>
              <w:pBdr>
                <w:top w:val="single" w:sz="12" w:space="4" w:color="auto"/>
                <w:bottom w:val="single" w:sz="12" w:space="4" w:color="auto"/>
              </w:pBdr>
              <w:spacing w:after="240"/>
              <w:rPr>
                <w:rFonts w:ascii="Cambria" w:hAnsi="Cambria"/>
                <w:b/>
                <w:sz w:val="24"/>
                <w:szCs w:val="24"/>
                <w:lang w:val="en-US"/>
              </w:rPr>
            </w:pPr>
            <w:r w:rsidRPr="00AF69F4">
              <w:rPr>
                <w:rFonts w:ascii="Cambria" w:hAnsi="Cambria"/>
                <w:b/>
                <w:sz w:val="24"/>
                <w:szCs w:val="24"/>
                <w:lang w:val="en-US"/>
              </w:rPr>
              <w:t xml:space="preserve">The Influence of Population, Investment on Economic Growth </w:t>
            </w:r>
            <w:proofErr w:type="gramStart"/>
            <w:r w:rsidRPr="00AF69F4">
              <w:rPr>
                <w:rFonts w:ascii="Cambria" w:hAnsi="Cambria"/>
                <w:b/>
                <w:sz w:val="24"/>
                <w:szCs w:val="24"/>
                <w:lang w:val="en-US"/>
              </w:rPr>
              <w:t>In</w:t>
            </w:r>
            <w:proofErr w:type="gramEnd"/>
            <w:r w:rsidRPr="00AF69F4">
              <w:rPr>
                <w:rFonts w:ascii="Cambria" w:hAnsi="Cambria"/>
                <w:b/>
                <w:sz w:val="24"/>
                <w:szCs w:val="24"/>
                <w:lang w:val="en-US"/>
              </w:rPr>
              <w:t xml:space="preserve"> Indonesia 2018-2022</w:t>
            </w:r>
          </w:p>
          <w:p w14:paraId="6A571C0F" w14:textId="385290CB" w:rsidR="00190F4C" w:rsidRPr="00AF69F4" w:rsidRDefault="00190F4C" w:rsidP="0066167E">
            <w:pPr>
              <w:widowControl w:val="0"/>
              <w:spacing w:after="200" w:line="276" w:lineRule="auto"/>
              <w:ind w:left="321" w:right="594"/>
              <w:rPr>
                <w:rFonts w:ascii="Cambria" w:hAnsi="Cambria"/>
                <w:b/>
                <w:bCs/>
                <w:i/>
                <w:iCs/>
                <w:sz w:val="24"/>
                <w:szCs w:val="24"/>
                <w:lang w:val="en-US"/>
              </w:rPr>
            </w:pPr>
            <w:r w:rsidRPr="00AF69F4">
              <w:rPr>
                <w:rFonts w:ascii="Cambria" w:hAnsi="Cambria"/>
                <w:b/>
                <w:bCs/>
                <w:i/>
                <w:iCs/>
                <w:sz w:val="24"/>
                <w:szCs w:val="24"/>
                <w:lang w:val="en-US"/>
              </w:rPr>
              <w:t>M. Adnan Latief Perwira</w:t>
            </w:r>
          </w:p>
          <w:p w14:paraId="5A5B0307" w14:textId="23D3A37D" w:rsidR="00190F4C" w:rsidRPr="00AF69F4" w:rsidRDefault="00190F4C" w:rsidP="0091064C">
            <w:pPr>
              <w:widowControl w:val="0"/>
              <w:spacing w:after="200" w:line="276" w:lineRule="auto"/>
              <w:ind w:left="321" w:right="594"/>
              <w:rPr>
                <w:rFonts w:ascii="Cambria" w:hAnsi="Cambria"/>
                <w:i/>
                <w:iCs/>
                <w:sz w:val="24"/>
                <w:szCs w:val="24"/>
              </w:rPr>
            </w:pPr>
            <w:r w:rsidRPr="00AF69F4">
              <w:rPr>
                <w:rFonts w:ascii="Cambria" w:hAnsi="Cambria"/>
                <w:i/>
                <w:iCs/>
                <w:sz w:val="24"/>
                <w:szCs w:val="24"/>
              </w:rPr>
              <w:t xml:space="preserve">Faculty of Economics and Business, Universitas </w:t>
            </w:r>
            <w:proofErr w:type="spellStart"/>
            <w:r w:rsidRPr="00AF69F4">
              <w:rPr>
                <w:rFonts w:ascii="Cambria" w:hAnsi="Cambria"/>
                <w:i/>
                <w:iCs/>
                <w:sz w:val="24"/>
                <w:szCs w:val="24"/>
              </w:rPr>
              <w:t>Sebelas</w:t>
            </w:r>
            <w:proofErr w:type="spellEnd"/>
            <w:r w:rsidRPr="00AF69F4">
              <w:rPr>
                <w:rFonts w:ascii="Cambria" w:hAnsi="Cambria"/>
                <w:i/>
                <w:iCs/>
                <w:sz w:val="24"/>
                <w:szCs w:val="24"/>
              </w:rPr>
              <w:t xml:space="preserve"> Maret, Jl. Ir. </w:t>
            </w:r>
            <w:proofErr w:type="spellStart"/>
            <w:r w:rsidRPr="00AF69F4">
              <w:rPr>
                <w:rFonts w:ascii="Cambria" w:hAnsi="Cambria"/>
                <w:i/>
                <w:iCs/>
                <w:sz w:val="24"/>
                <w:szCs w:val="24"/>
              </w:rPr>
              <w:t>Sutami</w:t>
            </w:r>
            <w:proofErr w:type="spellEnd"/>
            <w:r w:rsidRPr="00AF69F4">
              <w:rPr>
                <w:rFonts w:ascii="Cambria" w:hAnsi="Cambria"/>
                <w:i/>
                <w:iCs/>
                <w:sz w:val="24"/>
                <w:szCs w:val="24"/>
              </w:rPr>
              <w:t xml:space="preserve"> 36A, Surakarta, 57126, Indonesia</w:t>
            </w:r>
          </w:p>
          <w:p w14:paraId="6C880ABB" w14:textId="77777777" w:rsidR="00190F4C" w:rsidRPr="00AF69F4" w:rsidRDefault="00190F4C" w:rsidP="006F4D01">
            <w:pPr>
              <w:widowControl w:val="0"/>
              <w:tabs>
                <w:tab w:val="left" w:pos="960"/>
              </w:tabs>
              <w:ind w:left="321" w:right="594"/>
              <w:jc w:val="both"/>
              <w:rPr>
                <w:rFonts w:ascii="Cambria" w:hAnsi="Cambria" w:cs="Arial"/>
                <w:b/>
                <w:bCs/>
                <w:sz w:val="24"/>
                <w:szCs w:val="24"/>
                <w:lang w:val="en-US"/>
              </w:rPr>
            </w:pPr>
            <w:r w:rsidRPr="00AF69F4">
              <w:rPr>
                <w:rFonts w:ascii="Cambria" w:hAnsi="Cambria" w:cs="Arial"/>
                <w:b/>
                <w:bCs/>
                <w:sz w:val="24"/>
                <w:szCs w:val="24"/>
                <w:lang w:val="en-US"/>
              </w:rPr>
              <w:t xml:space="preserve">Abstract: </w:t>
            </w:r>
          </w:p>
          <w:p w14:paraId="34E9D8B0" w14:textId="37E2E294" w:rsidR="00190F4C" w:rsidRPr="00AF69F4" w:rsidRDefault="00190F4C" w:rsidP="006F4D01">
            <w:pPr>
              <w:widowControl w:val="0"/>
              <w:tabs>
                <w:tab w:val="left" w:pos="960"/>
                <w:tab w:val="left" w:pos="6270"/>
              </w:tabs>
              <w:spacing w:after="200"/>
              <w:ind w:left="321" w:right="594"/>
              <w:jc w:val="both"/>
              <w:rPr>
                <w:rFonts w:ascii="Cambria" w:hAnsi="Cambria" w:cs="Arial"/>
                <w:sz w:val="24"/>
                <w:szCs w:val="24"/>
                <w:lang w:val="en-US"/>
              </w:rPr>
            </w:pPr>
            <w:r w:rsidRPr="00AF69F4">
              <w:rPr>
                <w:rFonts w:ascii="Cambria" w:hAnsi="Cambria" w:cs="Arial"/>
                <w:sz w:val="24"/>
                <w:szCs w:val="24"/>
                <w:lang w:val="en-US"/>
              </w:rPr>
              <w:t xml:space="preserve">In this study, we aim to examine the impact of population and investment on economic growth in Indonesia from 2018 to 2022. The independent variables in our analysis include population, investment, and economic growth, with the dynamic panel data method used for estimation. Specifically, we apply the </w:t>
            </w:r>
            <w:r w:rsidR="004C36D2">
              <w:rPr>
                <w:rFonts w:ascii="Cambria" w:hAnsi="Cambria" w:cs="Arial"/>
                <w:sz w:val="24"/>
                <w:szCs w:val="24"/>
                <w:lang w:val="en-US"/>
              </w:rPr>
              <w:t>panel data regression</w:t>
            </w:r>
            <w:r w:rsidRPr="00AF69F4">
              <w:rPr>
                <w:rFonts w:ascii="Cambria" w:hAnsi="Cambria" w:cs="Arial"/>
                <w:sz w:val="24"/>
                <w:szCs w:val="24"/>
                <w:lang w:val="en-US"/>
              </w:rPr>
              <w:t xml:space="preserve">, utilizing 102 observations across 34 provinces. Our empirical results show that population does not </w:t>
            </w:r>
            <w:proofErr w:type="gramStart"/>
            <w:r w:rsidRPr="00AF69F4">
              <w:rPr>
                <w:rFonts w:ascii="Cambria" w:hAnsi="Cambria" w:cs="Arial"/>
                <w:sz w:val="24"/>
                <w:szCs w:val="24"/>
                <w:lang w:val="en-US"/>
              </w:rPr>
              <w:t>have an effect on</w:t>
            </w:r>
            <w:proofErr w:type="gramEnd"/>
            <w:r w:rsidRPr="00AF69F4">
              <w:rPr>
                <w:rFonts w:ascii="Cambria" w:hAnsi="Cambria" w:cs="Arial"/>
                <w:sz w:val="24"/>
                <w:szCs w:val="24"/>
                <w:lang w:val="en-US"/>
              </w:rPr>
              <w:t xml:space="preserve"> economic growth, while investment has a significant influence. Additionally, the combined effects of population and investment failed to pass the data processing checks, including tests for instrument validity, custom tests, and consistency tests.</w:t>
            </w:r>
          </w:p>
          <w:p w14:paraId="26F3333B" w14:textId="3B3C6BE7" w:rsidR="00190F4C" w:rsidRPr="00AF69F4" w:rsidRDefault="00190F4C" w:rsidP="006F4D01">
            <w:pPr>
              <w:widowControl w:val="0"/>
              <w:tabs>
                <w:tab w:val="left" w:pos="960"/>
              </w:tabs>
              <w:spacing w:after="200"/>
              <w:ind w:left="321" w:right="594"/>
              <w:rPr>
                <w:rFonts w:ascii="Cambria" w:hAnsi="Cambria"/>
                <w:sz w:val="24"/>
                <w:szCs w:val="24"/>
                <w:lang w:val="en-US"/>
              </w:rPr>
            </w:pPr>
            <w:r w:rsidRPr="00AF69F4">
              <w:rPr>
                <w:rFonts w:ascii="Cambria" w:hAnsi="Cambria"/>
                <w:sz w:val="24"/>
                <w:szCs w:val="24"/>
                <w:lang w:val="en-US"/>
              </w:rPr>
              <w:t xml:space="preserve">JEL: D63, O33 </w:t>
            </w:r>
          </w:p>
          <w:p w14:paraId="5B01331A" w14:textId="77777777" w:rsidR="00190F4C" w:rsidRPr="00AF69F4" w:rsidRDefault="00190F4C" w:rsidP="006F4D01">
            <w:pPr>
              <w:widowControl w:val="0"/>
              <w:pBdr>
                <w:bottom w:val="single" w:sz="12" w:space="0" w:color="auto"/>
              </w:pBdr>
              <w:tabs>
                <w:tab w:val="left" w:pos="960"/>
              </w:tabs>
              <w:spacing w:line="276" w:lineRule="auto"/>
              <w:jc w:val="both"/>
              <w:rPr>
                <w:rFonts w:ascii="Cambria" w:hAnsi="Cambria"/>
                <w:sz w:val="24"/>
                <w:szCs w:val="24"/>
                <w:lang w:val="en-US"/>
              </w:rPr>
            </w:pPr>
          </w:p>
          <w:p w14:paraId="658D4843" w14:textId="6A46B082" w:rsidR="00190F4C" w:rsidRPr="00AF69F4" w:rsidRDefault="00190F4C" w:rsidP="00966744">
            <w:pPr>
              <w:spacing w:before="120" w:line="276" w:lineRule="auto"/>
              <w:jc w:val="both"/>
              <w:rPr>
                <w:rFonts w:ascii="Cambria" w:hAnsi="Cambria" w:cs="Arial"/>
                <w:sz w:val="24"/>
                <w:szCs w:val="24"/>
                <w:lang w:val="en-US"/>
              </w:rPr>
            </w:pPr>
          </w:p>
        </w:tc>
      </w:tr>
    </w:tbl>
    <w:p w14:paraId="6160BF87" w14:textId="77777777" w:rsidR="00190F4C" w:rsidRDefault="00190F4C" w:rsidP="00AF69F4">
      <w:pPr>
        <w:spacing w:before="120" w:line="276" w:lineRule="auto"/>
        <w:jc w:val="both"/>
        <w:rPr>
          <w:rFonts w:ascii="Cambria" w:hAnsi="Cambria" w:cs="Arial"/>
          <w:sz w:val="24"/>
          <w:szCs w:val="24"/>
          <w:lang w:val="en-US"/>
        </w:rPr>
      </w:pPr>
    </w:p>
    <w:p w14:paraId="22B57D4B" w14:textId="77777777" w:rsidR="001310D0" w:rsidRPr="00AF69F4" w:rsidRDefault="001310D0" w:rsidP="001310D0">
      <w:pPr>
        <w:keepNext/>
        <w:numPr>
          <w:ilvl w:val="0"/>
          <w:numId w:val="1"/>
        </w:numPr>
        <w:tabs>
          <w:tab w:val="left" w:pos="360"/>
        </w:tabs>
        <w:spacing w:before="480" w:line="276" w:lineRule="auto"/>
        <w:ind w:left="426" w:hanging="426"/>
        <w:rPr>
          <w:rFonts w:ascii="Cambria" w:hAnsi="Cambria" w:cs="Arial"/>
          <w:b/>
          <w:sz w:val="24"/>
          <w:szCs w:val="24"/>
          <w:lang w:val="en-US"/>
        </w:rPr>
      </w:pPr>
      <w:r w:rsidRPr="00AF69F4">
        <w:rPr>
          <w:rFonts w:ascii="Cambria" w:hAnsi="Cambria" w:cs="Arial"/>
          <w:b/>
          <w:sz w:val="24"/>
          <w:szCs w:val="24"/>
          <w:lang w:val="en-US"/>
        </w:rPr>
        <w:t xml:space="preserve">Introduction </w:t>
      </w:r>
    </w:p>
    <w:p w14:paraId="178D9D54" w14:textId="713152E3" w:rsidR="00AF69F4" w:rsidRPr="00AF69F4" w:rsidRDefault="001310D0" w:rsidP="00C35F98">
      <w:pPr>
        <w:spacing w:before="120" w:line="276" w:lineRule="auto"/>
        <w:ind w:firstLine="301"/>
        <w:jc w:val="both"/>
        <w:rPr>
          <w:rFonts w:ascii="Cambria" w:hAnsi="Cambria" w:cs="Arial"/>
          <w:sz w:val="24"/>
          <w:szCs w:val="24"/>
          <w:lang w:val="en-US"/>
        </w:rPr>
      </w:pPr>
      <w:r w:rsidRPr="00AF69F4">
        <w:rPr>
          <w:rFonts w:ascii="Cambria" w:hAnsi="Cambria" w:cs="Arial"/>
          <w:sz w:val="24"/>
          <w:szCs w:val="24"/>
          <w:lang w:val="en-US"/>
        </w:rPr>
        <w:t>Currently, no country has closed itself off from other countries. This openness makes dependency between countries high and gives rise to a reciprocal nature between developed countries, developing countries or both (</w:t>
      </w:r>
      <w:proofErr w:type="spellStart"/>
      <w:r w:rsidRPr="00AF69F4">
        <w:rPr>
          <w:rFonts w:ascii="Cambria" w:hAnsi="Cambria" w:cs="Arial"/>
          <w:sz w:val="24"/>
          <w:szCs w:val="24"/>
          <w:lang w:val="en-US"/>
        </w:rPr>
        <w:t>Djiwandono</w:t>
      </w:r>
      <w:proofErr w:type="spellEnd"/>
      <w:r w:rsidRPr="00AF69F4">
        <w:rPr>
          <w:rFonts w:ascii="Cambria" w:hAnsi="Cambria" w:cs="Arial"/>
          <w:sz w:val="24"/>
          <w:szCs w:val="24"/>
          <w:lang w:val="en-US"/>
        </w:rPr>
        <w:t xml:space="preserve">, 1983). This condition occurs in all aspects, including the economic aspect. Indonesia as a developing country which is not too different from other developing countries has several economic characteristics, namely high levels </w:t>
      </w:r>
      <w:proofErr w:type="spellStart"/>
      <w:r w:rsidRPr="00AF69F4">
        <w:rPr>
          <w:rFonts w:ascii="Cambria" w:hAnsi="Cambria" w:cs="Arial"/>
          <w:sz w:val="24"/>
          <w:szCs w:val="24"/>
          <w:lang w:val="en-US"/>
        </w:rPr>
        <w:t>ofpopulation</w:t>
      </w:r>
      <w:proofErr w:type="spellEnd"/>
      <w:r w:rsidRPr="00AF69F4">
        <w:rPr>
          <w:rFonts w:ascii="Cambria" w:hAnsi="Cambria" w:cs="Arial"/>
          <w:sz w:val="24"/>
          <w:szCs w:val="24"/>
          <w:lang w:val="en-US"/>
        </w:rPr>
        <w:t xml:space="preserve"> growth and unemployment, quite low levels of productivity and quality of life, dependence on the agricultural sector, imperfect markets and information, and still relying on</w:t>
      </w:r>
      <w:r>
        <w:rPr>
          <w:rFonts w:ascii="Cambria" w:hAnsi="Cambria" w:cs="Arial"/>
          <w:sz w:val="24"/>
          <w:szCs w:val="24"/>
          <w:lang w:val="en-US"/>
        </w:rPr>
        <w:t xml:space="preserve"> </w:t>
      </w:r>
      <w:r w:rsidR="00AF69F4" w:rsidRPr="00AF69F4">
        <w:rPr>
          <w:rFonts w:ascii="Cambria" w:hAnsi="Cambria" w:cs="Arial"/>
          <w:sz w:val="24"/>
          <w:szCs w:val="24"/>
          <w:lang w:val="en-US"/>
        </w:rPr>
        <w:t xml:space="preserve">the primary sector. on export commodities. Developing countries must be able to develop and develop all their potential so that they do not always depend on developed countries. However, in this </w:t>
      </w:r>
      <w:proofErr w:type="gramStart"/>
      <w:r w:rsidR="00AF69F4" w:rsidRPr="00AF69F4">
        <w:rPr>
          <w:rFonts w:ascii="Cambria" w:hAnsi="Cambria" w:cs="Arial"/>
          <w:sz w:val="24"/>
          <w:szCs w:val="24"/>
          <w:lang w:val="en-US"/>
        </w:rPr>
        <w:t>process  developing</w:t>
      </w:r>
      <w:proofErr w:type="gramEnd"/>
      <w:r w:rsidR="00AF69F4" w:rsidRPr="00AF69F4">
        <w:rPr>
          <w:rFonts w:ascii="Cambria" w:hAnsi="Cambria" w:cs="Arial"/>
          <w:sz w:val="24"/>
          <w:szCs w:val="24"/>
          <w:lang w:val="en-US"/>
        </w:rPr>
        <w:t xml:space="preserve"> countries are often faced with the problem of limited capital as a development investment cost.</w:t>
      </w:r>
    </w:p>
    <w:p w14:paraId="6DCAFFF3" w14:textId="77777777" w:rsidR="00C35F98" w:rsidRPr="00C35F98" w:rsidRDefault="00C35F98" w:rsidP="00C35F98">
      <w:pPr>
        <w:spacing w:after="120" w:line="276" w:lineRule="auto"/>
        <w:ind w:firstLine="301"/>
        <w:jc w:val="both"/>
        <w:rPr>
          <w:rFonts w:ascii="Cambria" w:hAnsi="Cambria" w:cs="Arial"/>
          <w:sz w:val="24"/>
          <w:szCs w:val="24"/>
          <w:lang w:val="en-US"/>
        </w:rPr>
      </w:pPr>
      <w:r w:rsidRPr="00C35F98">
        <w:rPr>
          <w:rFonts w:ascii="Cambria" w:hAnsi="Cambria" w:cs="Arial"/>
          <w:sz w:val="24"/>
          <w:szCs w:val="24"/>
          <w:lang w:val="en-US"/>
        </w:rPr>
        <w:t>Lee (2005) identifies at least two possible relationships between financial variables and real variables. The first relationship is that the development of the financial sector follows economic growth. As the economy grows, the demand for financial sector products increases, leading to more activity in the financial and credit markets. In this regard, the financial sector can be viewed as demand-following. The second relationship suggests that the development of the financial sector is a determinant of economic growth. In this case, financial development plays a key role in promoting sustained economic growth.</w:t>
      </w:r>
    </w:p>
    <w:p w14:paraId="21F321C8" w14:textId="77777777" w:rsidR="00C35F98" w:rsidRPr="00C35F98" w:rsidRDefault="00C35F98" w:rsidP="00C35F98">
      <w:pPr>
        <w:spacing w:after="120" w:line="276" w:lineRule="auto"/>
        <w:ind w:firstLine="301"/>
        <w:jc w:val="both"/>
        <w:rPr>
          <w:rFonts w:ascii="Cambria" w:hAnsi="Cambria" w:cs="Arial"/>
          <w:sz w:val="24"/>
          <w:szCs w:val="24"/>
          <w:lang w:val="en-US"/>
        </w:rPr>
      </w:pPr>
      <w:r w:rsidRPr="00C35F98">
        <w:rPr>
          <w:rFonts w:ascii="Cambria" w:hAnsi="Cambria" w:cs="Arial"/>
          <w:sz w:val="24"/>
          <w:szCs w:val="24"/>
          <w:lang w:val="en-US"/>
        </w:rPr>
        <w:t>The development of the financial sector, particularly the banking sector, is crucial in providing investment capital to stimulate a country's economy, thereby fulfilling its role as an intermediary institution. This process traces its roots to the June 1983 policy package, which granted banks the freedom to set deposit and credit interest rates. Additionally, the October 1988 package sought to enhance competition within the financial sector by reducing barriers to the creation of new banks.</w:t>
      </w:r>
    </w:p>
    <w:p w14:paraId="660FA035" w14:textId="3523AF1A" w:rsidR="00433DB0" w:rsidRPr="00AF69F4" w:rsidRDefault="00311390" w:rsidP="00C35F98">
      <w:pPr>
        <w:spacing w:after="120" w:line="276" w:lineRule="auto"/>
        <w:ind w:firstLine="301"/>
        <w:jc w:val="both"/>
        <w:rPr>
          <w:rFonts w:ascii="Cambria" w:hAnsi="Cambria" w:cs="Arial"/>
          <w:sz w:val="24"/>
          <w:szCs w:val="24"/>
          <w:lang w:val="en-US"/>
        </w:rPr>
      </w:pPr>
      <w:r>
        <w:rPr>
          <w:rFonts w:ascii="Cambria" w:hAnsi="Cambria" w:cs="Arial"/>
          <w:sz w:val="24"/>
          <w:szCs w:val="24"/>
          <w:lang w:val="en-US"/>
        </w:rPr>
        <w:t>T</w:t>
      </w:r>
      <w:r w:rsidR="00C35F98" w:rsidRPr="00C35F98">
        <w:rPr>
          <w:rFonts w:ascii="Cambria" w:hAnsi="Cambria" w:cs="Arial"/>
          <w:sz w:val="24"/>
          <w:szCs w:val="24"/>
          <w:lang w:val="en-US"/>
        </w:rPr>
        <w:t>he financial sector plays a vital role in driving economic growth. One key indicator of successful development is the achievement of high economic growth, which is reflected in significant real output growth. To support such growth, funding sources are essential, especially for the business sector. Banks</w:t>
      </w:r>
      <w:proofErr w:type="gramStart"/>
      <w:r w:rsidR="00C35F98" w:rsidRPr="00C35F98">
        <w:rPr>
          <w:rFonts w:ascii="Cambria" w:hAnsi="Cambria" w:cs="Arial"/>
          <w:sz w:val="24"/>
          <w:szCs w:val="24"/>
          <w:lang w:val="en-US"/>
        </w:rPr>
        <w:t>, in particular, are</w:t>
      </w:r>
      <w:proofErr w:type="gramEnd"/>
      <w:r w:rsidR="00C35F98" w:rsidRPr="00C35F98">
        <w:rPr>
          <w:rFonts w:ascii="Cambria" w:hAnsi="Cambria" w:cs="Arial"/>
          <w:sz w:val="24"/>
          <w:szCs w:val="24"/>
          <w:lang w:val="en-US"/>
        </w:rPr>
        <w:t xml:space="preserve"> crucial in providing the substantial amounts of development capital necessary to fuel this </w:t>
      </w:r>
      <w:proofErr w:type="spellStart"/>
      <w:proofErr w:type="gramStart"/>
      <w:r w:rsidR="00C35F98" w:rsidRPr="00C35F98">
        <w:rPr>
          <w:rFonts w:ascii="Cambria" w:hAnsi="Cambria" w:cs="Arial"/>
          <w:sz w:val="24"/>
          <w:szCs w:val="24"/>
          <w:lang w:val="en-US"/>
        </w:rPr>
        <w:t>growth.</w:t>
      </w:r>
      <w:r w:rsidR="00433DB0" w:rsidRPr="00AF69F4">
        <w:rPr>
          <w:rFonts w:ascii="Cambria" w:hAnsi="Cambria" w:cs="Arial"/>
          <w:sz w:val="24"/>
          <w:szCs w:val="24"/>
          <w:lang w:val="en-US"/>
        </w:rPr>
        <w:t>One</w:t>
      </w:r>
      <w:proofErr w:type="spellEnd"/>
      <w:proofErr w:type="gramEnd"/>
      <w:r w:rsidR="00433DB0" w:rsidRPr="00AF69F4">
        <w:rPr>
          <w:rFonts w:ascii="Cambria" w:hAnsi="Cambria" w:cs="Arial"/>
          <w:sz w:val="24"/>
          <w:szCs w:val="24"/>
          <w:lang w:val="en-US"/>
        </w:rPr>
        <w:t xml:space="preserve"> of the key roles of credit in supporting economic growth is </w:t>
      </w:r>
      <w:proofErr w:type="gramStart"/>
      <w:r w:rsidR="00433DB0" w:rsidRPr="00AF69F4">
        <w:rPr>
          <w:rFonts w:ascii="Cambria" w:hAnsi="Cambria" w:cs="Arial"/>
          <w:sz w:val="24"/>
          <w:szCs w:val="24"/>
          <w:lang w:val="en-US"/>
        </w:rPr>
        <w:t>its</w:t>
      </w:r>
      <w:proofErr w:type="gramEnd"/>
      <w:r w:rsidR="00433DB0" w:rsidRPr="00AF69F4">
        <w:rPr>
          <w:rFonts w:ascii="Cambria" w:hAnsi="Cambria" w:cs="Arial"/>
          <w:sz w:val="24"/>
          <w:szCs w:val="24"/>
          <w:lang w:val="en-US"/>
        </w:rPr>
        <w:t xml:space="preserve"> ability to allocate resources in line with economic development priorities, thereby expanding the distribution of development benefits. Based on existing data on economic development, banking credit has at least two significant effects. First, it boosts people's consumption and purchasing power through consumption credit, which helps meet personal needs. Second, banking credit encourages increased investment financing and capital for business units, leading to greater economic capacity and productivity. As a result of these two factors, the subsequent effect of banking credit is the growth of national income, driven by higher consumption and increased investment across society, ultimately contributing to economic growth.</w:t>
      </w:r>
    </w:p>
    <w:p w14:paraId="692B15F1" w14:textId="39900B55" w:rsidR="00427757" w:rsidRPr="00AF69F4" w:rsidRDefault="00427757" w:rsidP="00427757">
      <w:pPr>
        <w:spacing w:after="120" w:line="276" w:lineRule="auto"/>
        <w:ind w:firstLine="301"/>
        <w:jc w:val="both"/>
        <w:rPr>
          <w:rFonts w:ascii="Cambria" w:hAnsi="Cambria" w:cs="Arial"/>
          <w:sz w:val="24"/>
          <w:szCs w:val="24"/>
          <w:lang w:val="en-US"/>
        </w:rPr>
      </w:pPr>
      <w:r w:rsidRPr="00AF69F4">
        <w:rPr>
          <w:rFonts w:ascii="Cambria" w:hAnsi="Cambria" w:cs="Arial"/>
          <w:sz w:val="24"/>
          <w:szCs w:val="24"/>
          <w:lang w:val="en-US"/>
        </w:rPr>
        <w:t xml:space="preserve">Research by </w:t>
      </w:r>
      <w:proofErr w:type="spellStart"/>
      <w:r w:rsidRPr="00AF69F4">
        <w:rPr>
          <w:rFonts w:ascii="Cambria" w:hAnsi="Cambria" w:cs="Arial"/>
          <w:sz w:val="24"/>
          <w:szCs w:val="24"/>
          <w:lang w:val="en-US"/>
        </w:rPr>
        <w:t>Azomahou</w:t>
      </w:r>
      <w:proofErr w:type="spellEnd"/>
      <w:r w:rsidRPr="00AF69F4">
        <w:rPr>
          <w:rFonts w:ascii="Cambria" w:hAnsi="Cambria" w:cs="Arial"/>
          <w:sz w:val="24"/>
          <w:szCs w:val="24"/>
          <w:lang w:val="en-US"/>
        </w:rPr>
        <w:t xml:space="preserve">, et </w:t>
      </w:r>
      <w:proofErr w:type="gramStart"/>
      <w:r w:rsidRPr="00AF69F4">
        <w:rPr>
          <w:rFonts w:ascii="Cambria" w:hAnsi="Cambria" w:cs="Arial"/>
          <w:sz w:val="24"/>
          <w:szCs w:val="24"/>
          <w:lang w:val="en-US"/>
        </w:rPr>
        <w:t>all</w:t>
      </w:r>
      <w:proofErr w:type="gramEnd"/>
      <w:r w:rsidRPr="00AF69F4">
        <w:rPr>
          <w:rFonts w:ascii="Cambria" w:hAnsi="Cambria" w:cs="Arial"/>
          <w:sz w:val="24"/>
          <w:szCs w:val="24"/>
          <w:lang w:val="en-US"/>
        </w:rPr>
        <w:t xml:space="preserve"> (2008) shows that there is only an influence on economic growth. Frontiers research (2023) shows that there is no significant influence on economic growth. Research by Xin Dui, et all (2022) </w:t>
      </w:r>
      <w:proofErr w:type="spellStart"/>
      <w:r w:rsidRPr="00AF69F4">
        <w:rPr>
          <w:rFonts w:ascii="Cambria" w:hAnsi="Cambria" w:cs="Arial"/>
          <w:sz w:val="24"/>
          <w:szCs w:val="24"/>
          <w:lang w:val="en-US"/>
        </w:rPr>
        <w:t>showsthat</w:t>
      </w:r>
      <w:proofErr w:type="spellEnd"/>
      <w:r w:rsidRPr="00AF69F4">
        <w:rPr>
          <w:rFonts w:ascii="Cambria" w:hAnsi="Cambria" w:cs="Arial"/>
          <w:sz w:val="24"/>
          <w:szCs w:val="24"/>
          <w:lang w:val="en-US"/>
        </w:rPr>
        <w:t xml:space="preserve"> investment has a significant influence on economic growth. Meanwhile, research by </w:t>
      </w:r>
      <w:proofErr w:type="spellStart"/>
      <w:r w:rsidRPr="00AF69F4">
        <w:rPr>
          <w:rFonts w:ascii="Cambria" w:hAnsi="Cambria" w:cs="Arial"/>
          <w:sz w:val="24"/>
          <w:szCs w:val="24"/>
          <w:lang w:val="en-US"/>
        </w:rPr>
        <w:t>Abouelfarag</w:t>
      </w:r>
      <w:proofErr w:type="spellEnd"/>
      <w:r w:rsidRPr="00AF69F4">
        <w:rPr>
          <w:rFonts w:ascii="Cambria" w:hAnsi="Cambria" w:cs="Arial"/>
          <w:sz w:val="24"/>
          <w:szCs w:val="24"/>
          <w:lang w:val="en-US"/>
        </w:rPr>
        <w:t xml:space="preserve">, et </w:t>
      </w:r>
      <w:proofErr w:type="gramStart"/>
      <w:r w:rsidRPr="00AF69F4">
        <w:rPr>
          <w:rFonts w:ascii="Cambria" w:hAnsi="Cambria" w:cs="Arial"/>
          <w:sz w:val="24"/>
          <w:szCs w:val="24"/>
          <w:lang w:val="en-US"/>
        </w:rPr>
        <w:t>all</w:t>
      </w:r>
      <w:proofErr w:type="gramEnd"/>
      <w:r w:rsidRPr="00AF69F4">
        <w:rPr>
          <w:rFonts w:ascii="Cambria" w:hAnsi="Cambria" w:cs="Arial"/>
          <w:sz w:val="24"/>
          <w:szCs w:val="24"/>
          <w:lang w:val="en-US"/>
        </w:rPr>
        <w:t xml:space="preserve"> (2015) shows that investment has no influence on economic growth. The focus of this research is to look at the influence of population and investment on economic growth</w:t>
      </w:r>
    </w:p>
    <w:p w14:paraId="593F3692" w14:textId="77777777" w:rsidR="00966744" w:rsidRPr="00AF69F4" w:rsidRDefault="00966744" w:rsidP="00966744">
      <w:pPr>
        <w:spacing w:after="120" w:line="276" w:lineRule="auto"/>
        <w:ind w:firstLine="301"/>
        <w:jc w:val="both"/>
        <w:rPr>
          <w:rFonts w:ascii="Cambria" w:hAnsi="Cambria" w:cs="Arial"/>
          <w:sz w:val="24"/>
          <w:szCs w:val="24"/>
          <w:lang w:val="en-US"/>
        </w:rPr>
      </w:pPr>
    </w:p>
    <w:p w14:paraId="3A3ADB7F" w14:textId="2EF9F5E4" w:rsidR="006250CA" w:rsidRPr="00AF69F4" w:rsidRDefault="00BA217D" w:rsidP="00251928">
      <w:pPr>
        <w:numPr>
          <w:ilvl w:val="0"/>
          <w:numId w:val="1"/>
        </w:numPr>
        <w:spacing w:after="0" w:line="276" w:lineRule="auto"/>
        <w:rPr>
          <w:rFonts w:ascii="Cambria" w:eastAsia="Times New Roman" w:hAnsi="Cambria" w:cs="Arial"/>
          <w:b/>
          <w:bCs/>
          <w:kern w:val="0"/>
          <w:sz w:val="24"/>
          <w:szCs w:val="24"/>
          <w:lang w:val="en-US"/>
          <w14:ligatures w14:val="none"/>
        </w:rPr>
      </w:pPr>
      <w:bookmarkStart w:id="0" w:name="_Hlk148786656"/>
      <w:r w:rsidRPr="00AF69F4">
        <w:rPr>
          <w:rFonts w:ascii="Cambria" w:eastAsia="Times New Roman" w:hAnsi="Cambria" w:cs="Arial"/>
          <w:b/>
          <w:bCs/>
          <w:kern w:val="0"/>
          <w:sz w:val="24"/>
          <w:szCs w:val="24"/>
          <w:lang w:val="en-US"/>
          <w14:ligatures w14:val="none"/>
        </w:rPr>
        <w:t xml:space="preserve">Literature Review </w:t>
      </w:r>
    </w:p>
    <w:p w14:paraId="43BBC55E" w14:textId="26CD7602" w:rsidR="006250CA" w:rsidRPr="00AF69F4" w:rsidRDefault="00427757" w:rsidP="00251928">
      <w:pPr>
        <w:pStyle w:val="ListParagraph"/>
        <w:numPr>
          <w:ilvl w:val="1"/>
          <w:numId w:val="15"/>
        </w:numPr>
        <w:spacing w:after="120" w:line="276" w:lineRule="auto"/>
        <w:rPr>
          <w:rFonts w:ascii="Cambria" w:eastAsia="Times New Roman" w:hAnsi="Cambria" w:cs="Arial"/>
          <w:b/>
          <w:bCs/>
          <w:i/>
          <w:iCs/>
          <w:kern w:val="0"/>
          <w:sz w:val="24"/>
          <w:szCs w:val="24"/>
          <w:lang w:val="en-US"/>
          <w14:ligatures w14:val="none"/>
        </w:rPr>
      </w:pPr>
      <w:r w:rsidRPr="00AF69F4">
        <w:rPr>
          <w:rFonts w:ascii="Cambria" w:eastAsia="Times New Roman" w:hAnsi="Cambria" w:cs="Arial"/>
          <w:b/>
          <w:bCs/>
          <w:i/>
          <w:iCs/>
          <w:kern w:val="0"/>
          <w:sz w:val="24"/>
          <w:szCs w:val="24"/>
          <w:lang w:val="en-US"/>
          <w14:ligatures w14:val="none"/>
        </w:rPr>
        <w:t>Economic Growth</w:t>
      </w:r>
    </w:p>
    <w:p w14:paraId="5B6178B2" w14:textId="77777777" w:rsidR="00E90C61" w:rsidRDefault="00E90C61" w:rsidP="00AF69F4">
      <w:pPr>
        <w:spacing w:after="120" w:line="276" w:lineRule="auto"/>
        <w:ind w:firstLine="360"/>
        <w:jc w:val="both"/>
        <w:rPr>
          <w:rFonts w:ascii="Cambria" w:hAnsi="Cambria" w:cs="Arial"/>
          <w:sz w:val="24"/>
          <w:szCs w:val="24"/>
        </w:rPr>
      </w:pPr>
      <w:r w:rsidRPr="00E90C61">
        <w:rPr>
          <w:rFonts w:ascii="Cambria" w:hAnsi="Cambria" w:cs="Arial"/>
          <w:sz w:val="24"/>
          <w:szCs w:val="24"/>
        </w:rPr>
        <w:t xml:space="preserve">Definitions of economic growth vary among economists. Gross Domestic Product (GDP) data is commonly used by economists to measure economic growth, based on the total income of </w:t>
      </w:r>
      <w:proofErr w:type="gramStart"/>
      <w:r w:rsidRPr="00E90C61">
        <w:rPr>
          <w:rFonts w:ascii="Cambria" w:hAnsi="Cambria" w:cs="Arial"/>
          <w:sz w:val="24"/>
          <w:szCs w:val="24"/>
        </w:rPr>
        <w:t>each individual</w:t>
      </w:r>
      <w:proofErr w:type="gramEnd"/>
      <w:r w:rsidRPr="00E90C61">
        <w:rPr>
          <w:rFonts w:ascii="Cambria" w:hAnsi="Cambria" w:cs="Arial"/>
          <w:sz w:val="24"/>
          <w:szCs w:val="24"/>
        </w:rPr>
        <w:t xml:space="preserve"> in the economy (Mankiw, 2007). According to Todaro and Smith (2004), economic growth refers to the long-term increase in a country's capacity to provide economic goods for its population. Positive economic growth in a country signifies an increase in both national income and per capita income. This aligns with Salvatore's (1997) view that economic growth is essentially a process in which real GDP per capita rises due to increased productivity per capita. Achieving higher national income and real income per capita is a key goal, which can be accomplished through the provision and mobilization of production resources.</w:t>
      </w:r>
    </w:p>
    <w:p w14:paraId="763275C5" w14:textId="1A8EDC42" w:rsidR="00E90C61" w:rsidRPr="00AF69F4" w:rsidRDefault="00E90C61" w:rsidP="00AF69F4">
      <w:pPr>
        <w:spacing w:after="120" w:line="276" w:lineRule="auto"/>
        <w:ind w:firstLine="360"/>
        <w:jc w:val="both"/>
        <w:rPr>
          <w:rFonts w:ascii="Cambria" w:hAnsi="Cambria" w:cs="Arial"/>
          <w:sz w:val="24"/>
          <w:szCs w:val="24"/>
        </w:rPr>
      </w:pPr>
      <w:r w:rsidRPr="00E90C61">
        <w:rPr>
          <w:rFonts w:ascii="Cambria" w:hAnsi="Cambria" w:cs="Arial"/>
          <w:sz w:val="24"/>
          <w:szCs w:val="24"/>
        </w:rPr>
        <w:t>High and sustainable economic growth is essential for ongoing economic development and improved welfare (Tambunan, 2003). National economic growth can be driven by an increase in the value of Gross Domestic Product (GDP). GDP represents the final value of goods and services produced within a specific area over a designated period, typically one year. From a macroeconomic perspective, economic growth is reflected in the increase of GDP. GDP can be measured using three approaches: the production approach, the income approach, and the expenditure approach. The first two approaches focus on the aggregate supply side, while the expenditure approach examines the aggregate demand side.</w:t>
      </w:r>
    </w:p>
    <w:p w14:paraId="2F50A236" w14:textId="18BB582E" w:rsidR="005D66D2" w:rsidRPr="00E90C61" w:rsidRDefault="00427757" w:rsidP="00E90C61">
      <w:pPr>
        <w:pStyle w:val="ListParagraph"/>
        <w:numPr>
          <w:ilvl w:val="1"/>
          <w:numId w:val="15"/>
        </w:numPr>
        <w:spacing w:after="120" w:line="276" w:lineRule="auto"/>
        <w:jc w:val="both"/>
        <w:rPr>
          <w:rFonts w:ascii="Cambria" w:hAnsi="Cambria" w:cs="Arial"/>
          <w:b/>
          <w:bCs/>
          <w:i/>
          <w:iCs/>
          <w:sz w:val="24"/>
          <w:szCs w:val="24"/>
          <w:lang w:val="en-US"/>
        </w:rPr>
      </w:pPr>
      <w:r w:rsidRPr="00E90C61">
        <w:rPr>
          <w:rFonts w:ascii="Cambria" w:hAnsi="Cambria" w:cs="Arial"/>
          <w:b/>
          <w:bCs/>
          <w:i/>
          <w:iCs/>
          <w:sz w:val="24"/>
          <w:szCs w:val="24"/>
          <w:lang w:val="en-US"/>
        </w:rPr>
        <w:t>Total Population</w:t>
      </w:r>
    </w:p>
    <w:p w14:paraId="601C8A39" w14:textId="39EF77F3" w:rsidR="00427757" w:rsidRPr="00AF69F4" w:rsidRDefault="00427757" w:rsidP="00E90C61">
      <w:pPr>
        <w:spacing w:after="120" w:line="276" w:lineRule="auto"/>
        <w:ind w:firstLine="360"/>
        <w:jc w:val="both"/>
        <w:rPr>
          <w:rFonts w:ascii="Cambria" w:hAnsi="Cambria" w:cs="Arial"/>
          <w:sz w:val="24"/>
          <w:szCs w:val="24"/>
        </w:rPr>
      </w:pPr>
      <w:r w:rsidRPr="00AF69F4">
        <w:rPr>
          <w:rFonts w:ascii="Cambria" w:hAnsi="Cambria" w:cs="Arial"/>
          <w:sz w:val="24"/>
          <w:szCs w:val="24"/>
        </w:rPr>
        <w:t xml:space="preserve">Population is an important indicator in a country. Classical economists pioneered by Adam Smith even considered that population was a potential input that could be used as a production factor to increase the production of a household company. The more people there are, the more </w:t>
      </w:r>
      <w:proofErr w:type="spellStart"/>
      <w:r w:rsidRPr="00AF69F4">
        <w:rPr>
          <w:rFonts w:ascii="Cambria" w:hAnsi="Cambria" w:cs="Arial"/>
          <w:sz w:val="24"/>
          <w:szCs w:val="24"/>
        </w:rPr>
        <w:t>labor</w:t>
      </w:r>
      <w:proofErr w:type="spellEnd"/>
      <w:r w:rsidRPr="00AF69F4">
        <w:rPr>
          <w:rFonts w:ascii="Cambria" w:hAnsi="Cambria" w:cs="Arial"/>
          <w:sz w:val="24"/>
          <w:szCs w:val="24"/>
        </w:rPr>
        <w:t xml:space="preserve"> that can be used. Because the population continues to increase, many things must be planned to overcome the situation of the increasing population. </w:t>
      </w:r>
    </w:p>
    <w:p w14:paraId="5BF73EB1" w14:textId="38B2DDBB" w:rsidR="00427757" w:rsidRPr="00AF69F4" w:rsidRDefault="00427757" w:rsidP="00E90C61">
      <w:pPr>
        <w:spacing w:after="120" w:line="276" w:lineRule="auto"/>
        <w:ind w:firstLine="360"/>
        <w:jc w:val="both"/>
        <w:rPr>
          <w:rFonts w:ascii="Cambria" w:hAnsi="Cambria" w:cs="Arial"/>
          <w:sz w:val="24"/>
          <w:szCs w:val="24"/>
        </w:rPr>
      </w:pPr>
      <w:r w:rsidRPr="00AF69F4">
        <w:rPr>
          <w:rFonts w:ascii="Cambria" w:hAnsi="Cambria" w:cs="Arial"/>
          <w:sz w:val="24"/>
          <w:szCs w:val="24"/>
        </w:rPr>
        <w:t xml:space="preserve">Population growth is calculated based on the difference between the number of births and deaths as well as the number of immigration and emigration. Impact of population growth: A large population can provide sufficient </w:t>
      </w:r>
      <w:proofErr w:type="spellStart"/>
      <w:r w:rsidRPr="00AF69F4">
        <w:rPr>
          <w:rFonts w:ascii="Cambria" w:hAnsi="Cambria" w:cs="Arial"/>
          <w:sz w:val="24"/>
          <w:szCs w:val="24"/>
        </w:rPr>
        <w:t>labor</w:t>
      </w:r>
      <w:proofErr w:type="spellEnd"/>
      <w:r w:rsidRPr="00AF69F4">
        <w:rPr>
          <w:rFonts w:ascii="Cambria" w:hAnsi="Cambria" w:cs="Arial"/>
          <w:sz w:val="24"/>
          <w:szCs w:val="24"/>
        </w:rPr>
        <w:t xml:space="preserve"> for the economy, but it can also cause problems such as unemployment and poverty. Population density can affect the quality of life, health facilities and education. A high population can increase pressure on natural resources and the environment</w:t>
      </w:r>
    </w:p>
    <w:p w14:paraId="6E9DE6BB" w14:textId="17968906" w:rsidR="005D66D2" w:rsidRPr="00E90C61" w:rsidRDefault="001C4F61" w:rsidP="00E90C61">
      <w:pPr>
        <w:pStyle w:val="ListParagraph"/>
        <w:numPr>
          <w:ilvl w:val="1"/>
          <w:numId w:val="15"/>
        </w:numPr>
        <w:spacing w:after="120" w:line="276" w:lineRule="auto"/>
        <w:jc w:val="both"/>
        <w:rPr>
          <w:rFonts w:ascii="Cambria" w:hAnsi="Cambria" w:cs="Arial"/>
          <w:b/>
          <w:bCs/>
          <w:i/>
          <w:iCs/>
          <w:sz w:val="24"/>
          <w:szCs w:val="24"/>
        </w:rPr>
      </w:pPr>
      <w:r w:rsidRPr="00E90C61">
        <w:rPr>
          <w:rFonts w:ascii="Cambria" w:hAnsi="Cambria" w:cs="Arial"/>
          <w:b/>
          <w:bCs/>
          <w:i/>
          <w:iCs/>
          <w:sz w:val="24"/>
          <w:szCs w:val="24"/>
        </w:rPr>
        <w:t>Acceleration Theory: The Relationship Between National Income and Investment</w:t>
      </w:r>
    </w:p>
    <w:p w14:paraId="1D049FED" w14:textId="33677FF5" w:rsidR="001C4F61" w:rsidRPr="00AF69F4" w:rsidRDefault="001C4F61" w:rsidP="00E90C61">
      <w:pPr>
        <w:spacing w:after="120" w:line="276" w:lineRule="auto"/>
        <w:ind w:firstLine="360"/>
        <w:jc w:val="both"/>
        <w:rPr>
          <w:rFonts w:ascii="Cambria" w:hAnsi="Cambria" w:cs="Arial"/>
          <w:sz w:val="24"/>
          <w:szCs w:val="24"/>
        </w:rPr>
      </w:pPr>
      <w:r w:rsidRPr="00AF69F4">
        <w:rPr>
          <w:rFonts w:ascii="Cambria" w:hAnsi="Cambria" w:cs="Arial"/>
          <w:sz w:val="24"/>
          <w:szCs w:val="24"/>
        </w:rPr>
        <w:t xml:space="preserve">This theory was originally developed by JM Clark and Bickerdike in the 1910s and further developed by Keynes. Acceleration theory is an investment theory based on a rigid relationship between the amount of capital goods and the level of national income that can be produced. This theory also explains net investment in terms of aggregate expenditure growth. It is assumed that the country </w:t>
      </w:r>
      <w:proofErr w:type="gramStart"/>
      <w:r w:rsidRPr="00AF69F4">
        <w:rPr>
          <w:rFonts w:ascii="Cambria" w:hAnsi="Cambria" w:cs="Arial"/>
          <w:sz w:val="24"/>
          <w:szCs w:val="24"/>
        </w:rPr>
        <w:t>as a whole maintains</w:t>
      </w:r>
      <w:proofErr w:type="gramEnd"/>
      <w:r w:rsidRPr="00AF69F4">
        <w:rPr>
          <w:rFonts w:ascii="Cambria" w:hAnsi="Cambria" w:cs="Arial"/>
          <w:sz w:val="24"/>
          <w:szCs w:val="24"/>
        </w:rPr>
        <w:t xml:space="preserve"> </w:t>
      </w:r>
      <w:proofErr w:type="spellStart"/>
      <w:r w:rsidRPr="00AF69F4">
        <w:rPr>
          <w:rFonts w:ascii="Cambria" w:hAnsi="Cambria" w:cs="Arial"/>
          <w:sz w:val="24"/>
          <w:szCs w:val="24"/>
        </w:rPr>
        <w:t>acertain</w:t>
      </w:r>
      <w:proofErr w:type="spellEnd"/>
      <w:r w:rsidRPr="00AF69F4">
        <w:rPr>
          <w:rFonts w:ascii="Cambria" w:hAnsi="Cambria" w:cs="Arial"/>
          <w:sz w:val="24"/>
          <w:szCs w:val="24"/>
        </w:rPr>
        <w:t xml:space="preserve"> relationship between the capital stock and the level of aggregate output (Diulio, 1993).</w:t>
      </w:r>
    </w:p>
    <w:p w14:paraId="5661DF54" w14:textId="2D223DDF" w:rsidR="001C4F61" w:rsidRPr="00AF69F4" w:rsidRDefault="001C4F61" w:rsidP="00E90C61">
      <w:pPr>
        <w:spacing w:after="120" w:line="276" w:lineRule="auto"/>
        <w:ind w:firstLine="360"/>
        <w:jc w:val="both"/>
        <w:rPr>
          <w:rFonts w:ascii="Cambria" w:hAnsi="Cambria" w:cs="Arial"/>
          <w:sz w:val="24"/>
          <w:szCs w:val="24"/>
        </w:rPr>
      </w:pPr>
      <w:r w:rsidRPr="00AF69F4">
        <w:rPr>
          <w:rFonts w:ascii="Cambria" w:hAnsi="Cambria" w:cs="Arial"/>
          <w:sz w:val="24"/>
          <w:szCs w:val="24"/>
        </w:rPr>
        <w:t>Waluyo (2016) explains that the main view of this theory is expressed in two formulations, firstly there is a proportional relationship between the amount of capital goods available and the level of national production that can be realized and secondly the need to increase future production requires investment whose value is several times greater. of production increases that need to be made. However, each investment period will not add goods according to the investment value because part of the investment is used to replace capital goods that have been depreciated and are no longer used.</w:t>
      </w:r>
    </w:p>
    <w:p w14:paraId="45DEC3D5" w14:textId="77777777" w:rsidR="0081151B" w:rsidRPr="00AF69F4" w:rsidRDefault="0081151B" w:rsidP="006F4D01">
      <w:pPr>
        <w:spacing w:after="0" w:line="276" w:lineRule="auto"/>
        <w:ind w:left="142" w:firstLine="284"/>
        <w:rPr>
          <w:rFonts w:ascii="Cambria" w:hAnsi="Cambria" w:cs="Arial"/>
          <w:sz w:val="24"/>
          <w:szCs w:val="24"/>
          <w:lang w:val="en-US"/>
        </w:rPr>
      </w:pPr>
    </w:p>
    <w:p w14:paraId="57B6F966" w14:textId="328AAD84" w:rsidR="00E7382C" w:rsidRPr="00AF69F4" w:rsidRDefault="00E7382C" w:rsidP="00E90C61">
      <w:pPr>
        <w:pStyle w:val="ListParagraph"/>
        <w:numPr>
          <w:ilvl w:val="0"/>
          <w:numId w:val="15"/>
        </w:numPr>
        <w:spacing w:after="0" w:line="276" w:lineRule="auto"/>
        <w:rPr>
          <w:rFonts w:ascii="Cambria" w:eastAsia="Times New Roman" w:hAnsi="Cambria" w:cs="Arial"/>
          <w:kern w:val="0"/>
          <w:sz w:val="24"/>
          <w:szCs w:val="24"/>
          <w:lang w:val="en-US"/>
          <w14:ligatures w14:val="none"/>
        </w:rPr>
      </w:pPr>
      <w:r w:rsidRPr="00AF69F4">
        <w:rPr>
          <w:rFonts w:ascii="Cambria" w:hAnsi="Cambria" w:cs="Arial"/>
          <w:b/>
          <w:bCs/>
          <w:sz w:val="24"/>
          <w:szCs w:val="24"/>
          <w:lang w:val="en-US"/>
        </w:rPr>
        <w:t>Data and Methodology</w:t>
      </w:r>
    </w:p>
    <w:p w14:paraId="78818769" w14:textId="759C5845" w:rsidR="00104AC6" w:rsidRPr="00F24195" w:rsidRDefault="00E90C61" w:rsidP="00E90C61">
      <w:pPr>
        <w:spacing w:line="276" w:lineRule="auto"/>
        <w:jc w:val="both"/>
        <w:rPr>
          <w:rFonts w:ascii="Cambria" w:eastAsia="Times New Roman" w:hAnsi="Cambria" w:cs="Arial"/>
          <w:b/>
          <w:bCs/>
          <w:i/>
          <w:iCs/>
          <w:kern w:val="0"/>
          <w:sz w:val="24"/>
          <w:szCs w:val="24"/>
          <w:lang w:val="en-US"/>
          <w14:ligatures w14:val="none"/>
        </w:rPr>
      </w:pPr>
      <w:r w:rsidRPr="00F24195">
        <w:rPr>
          <w:rFonts w:ascii="Cambria" w:eastAsia="Times New Roman" w:hAnsi="Cambria" w:cs="Arial"/>
          <w:b/>
          <w:bCs/>
          <w:i/>
          <w:iCs/>
          <w:kern w:val="0"/>
          <w:sz w:val="24"/>
          <w:szCs w:val="24"/>
          <w:lang w:val="en-US"/>
          <w14:ligatures w14:val="none"/>
        </w:rPr>
        <w:t xml:space="preserve">3.1 </w:t>
      </w:r>
      <w:r w:rsidR="00104AC6" w:rsidRPr="00F24195">
        <w:rPr>
          <w:rFonts w:ascii="Cambria" w:eastAsia="Times New Roman" w:hAnsi="Cambria" w:cs="Arial"/>
          <w:b/>
          <w:bCs/>
          <w:i/>
          <w:iCs/>
          <w:kern w:val="0"/>
          <w:sz w:val="24"/>
          <w:szCs w:val="24"/>
          <w:lang w:val="en-US"/>
          <w14:ligatures w14:val="none"/>
        </w:rPr>
        <w:t>Operational Definition and Measurement of Research Variables</w:t>
      </w:r>
    </w:p>
    <w:p w14:paraId="1C34AE66" w14:textId="52C54363" w:rsidR="00104AC6" w:rsidRPr="00F24195" w:rsidRDefault="00104AC6" w:rsidP="00F24195">
      <w:pPr>
        <w:spacing w:line="276" w:lineRule="auto"/>
        <w:ind w:firstLine="360"/>
        <w:jc w:val="both"/>
        <w:rPr>
          <w:rFonts w:ascii="Cambria" w:eastAsia="Times New Roman" w:hAnsi="Cambria" w:cs="Arial"/>
          <w:kern w:val="0"/>
          <w:sz w:val="24"/>
          <w:szCs w:val="24"/>
          <w:lang w:val="en-US"/>
          <w14:ligatures w14:val="none"/>
        </w:rPr>
      </w:pPr>
      <w:r w:rsidRPr="00F24195">
        <w:rPr>
          <w:rFonts w:ascii="Cambria" w:eastAsia="Times New Roman" w:hAnsi="Cambria" w:cs="Arial"/>
          <w:kern w:val="0"/>
          <w:sz w:val="24"/>
          <w:szCs w:val="24"/>
          <w:lang w:val="en-US"/>
          <w14:ligatures w14:val="none"/>
        </w:rPr>
        <w:t xml:space="preserve">The variables in this research are the dependent variable, independent variable, </w:t>
      </w:r>
      <w:r w:rsidR="00E90C61" w:rsidRPr="00F24195">
        <w:rPr>
          <w:rFonts w:ascii="Cambria" w:eastAsia="Times New Roman" w:hAnsi="Cambria" w:cs="Arial"/>
          <w:kern w:val="0"/>
          <w:sz w:val="24"/>
          <w:szCs w:val="24"/>
          <w:lang w:val="en-US"/>
          <w14:ligatures w14:val="none"/>
        </w:rPr>
        <w:t>and control</w:t>
      </w:r>
      <w:r w:rsidRPr="00F24195">
        <w:rPr>
          <w:rFonts w:ascii="Cambria" w:eastAsia="Times New Roman" w:hAnsi="Cambria" w:cs="Arial"/>
          <w:kern w:val="0"/>
          <w:sz w:val="24"/>
          <w:szCs w:val="24"/>
          <w:lang w:val="en-US"/>
          <w14:ligatures w14:val="none"/>
        </w:rPr>
        <w:t xml:space="preserve"> variable.</w:t>
      </w:r>
    </w:p>
    <w:p w14:paraId="2C133E39" w14:textId="77777777" w:rsidR="00104AC6" w:rsidRPr="00AF69F4" w:rsidRDefault="00104AC6" w:rsidP="00F24195">
      <w:pPr>
        <w:pStyle w:val="ListParagraph"/>
        <w:numPr>
          <w:ilvl w:val="0"/>
          <w:numId w:val="13"/>
        </w:numPr>
        <w:spacing w:line="276" w:lineRule="auto"/>
        <w:ind w:left="360"/>
        <w:jc w:val="both"/>
        <w:rPr>
          <w:rFonts w:ascii="Cambria" w:eastAsia="Times New Roman" w:hAnsi="Cambria" w:cs="Arial"/>
          <w:kern w:val="0"/>
          <w:sz w:val="24"/>
          <w:szCs w:val="24"/>
          <w:lang w:val="en-US"/>
          <w14:ligatures w14:val="none"/>
        </w:rPr>
      </w:pPr>
      <w:r w:rsidRPr="00AF69F4">
        <w:rPr>
          <w:rFonts w:ascii="Cambria" w:eastAsia="Times New Roman" w:hAnsi="Cambria" w:cs="Arial"/>
          <w:kern w:val="0"/>
          <w:sz w:val="24"/>
          <w:szCs w:val="24"/>
          <w:lang w:val="en-US"/>
          <w14:ligatures w14:val="none"/>
        </w:rPr>
        <w:t>Dependent Variable</w:t>
      </w:r>
    </w:p>
    <w:p w14:paraId="000A4BD3" w14:textId="2A8894DF" w:rsidR="00104AC6" w:rsidRPr="00AF69F4" w:rsidRDefault="00104AC6" w:rsidP="00F24195">
      <w:pPr>
        <w:pStyle w:val="ListParagraph"/>
        <w:spacing w:line="276" w:lineRule="auto"/>
        <w:ind w:left="360"/>
        <w:jc w:val="both"/>
        <w:rPr>
          <w:rFonts w:ascii="Cambria" w:eastAsia="Times New Roman" w:hAnsi="Cambria" w:cs="Arial"/>
          <w:kern w:val="0"/>
          <w:sz w:val="24"/>
          <w:szCs w:val="24"/>
          <w:lang w:val="en-US"/>
          <w14:ligatures w14:val="none"/>
        </w:rPr>
      </w:pPr>
      <w:r w:rsidRPr="00AF69F4">
        <w:rPr>
          <w:rFonts w:ascii="Cambria" w:eastAsia="Times New Roman" w:hAnsi="Cambria" w:cs="Arial"/>
          <w:kern w:val="0"/>
          <w:sz w:val="24"/>
          <w:szCs w:val="24"/>
          <w:lang w:val="en-US"/>
          <w14:ligatures w14:val="none"/>
        </w:rPr>
        <w:t>According to Jaya (2021), the dependent variable is the variable that is influenced or caused by the independent variable. The dependent variable used in this research is the economic growth of 34 provinces in Indonesia with a proxy for changes in GDP each year expressed as a percentage. GDP data is obtained from the Central Statistics Agency</w:t>
      </w:r>
    </w:p>
    <w:p w14:paraId="2B96289A" w14:textId="67159B9F" w:rsidR="00104AC6" w:rsidRPr="00AF69F4" w:rsidRDefault="00104AC6" w:rsidP="00F24195">
      <w:pPr>
        <w:pStyle w:val="ListParagraph"/>
        <w:numPr>
          <w:ilvl w:val="0"/>
          <w:numId w:val="13"/>
        </w:numPr>
        <w:spacing w:line="276" w:lineRule="auto"/>
        <w:ind w:left="360"/>
        <w:jc w:val="both"/>
        <w:rPr>
          <w:rFonts w:ascii="Cambria" w:eastAsia="Times New Roman" w:hAnsi="Cambria" w:cs="Arial"/>
          <w:kern w:val="0"/>
          <w:sz w:val="24"/>
          <w:szCs w:val="24"/>
          <w:lang w:val="en-US"/>
          <w14:ligatures w14:val="none"/>
        </w:rPr>
      </w:pPr>
      <w:r w:rsidRPr="00AF69F4">
        <w:rPr>
          <w:rFonts w:ascii="Cambria" w:eastAsia="Times New Roman" w:hAnsi="Cambria" w:cs="Arial"/>
          <w:kern w:val="0"/>
          <w:sz w:val="24"/>
          <w:szCs w:val="24"/>
          <w:lang w:val="en-US"/>
          <w14:ligatures w14:val="none"/>
        </w:rPr>
        <w:t>Independent Variable</w:t>
      </w:r>
    </w:p>
    <w:p w14:paraId="3AA057F7" w14:textId="6FE270F9" w:rsidR="00104AC6" w:rsidRPr="00AF69F4" w:rsidRDefault="00104AC6" w:rsidP="00F24195">
      <w:pPr>
        <w:pStyle w:val="ListParagraph"/>
        <w:spacing w:line="276" w:lineRule="auto"/>
        <w:ind w:left="360"/>
        <w:jc w:val="both"/>
        <w:rPr>
          <w:rFonts w:ascii="Cambria" w:eastAsia="Times New Roman" w:hAnsi="Cambria" w:cs="Arial"/>
          <w:kern w:val="0"/>
          <w:sz w:val="24"/>
          <w:szCs w:val="24"/>
          <w:lang w:val="en-US"/>
          <w14:ligatures w14:val="none"/>
        </w:rPr>
      </w:pPr>
      <w:r w:rsidRPr="00AF69F4">
        <w:rPr>
          <w:rFonts w:ascii="Cambria" w:eastAsia="Times New Roman" w:hAnsi="Cambria" w:cs="Arial"/>
          <w:kern w:val="0"/>
          <w:sz w:val="24"/>
          <w:szCs w:val="24"/>
          <w:lang w:val="en-US"/>
          <w14:ligatures w14:val="none"/>
        </w:rPr>
        <w:t xml:space="preserve">According to Jaya (2021), independent variables are variables that influence or cause changes in the dependent variable. The independent variables used </w:t>
      </w:r>
      <w:proofErr w:type="spellStart"/>
      <w:proofErr w:type="gramStart"/>
      <w:r w:rsidRPr="00AF69F4">
        <w:rPr>
          <w:rFonts w:ascii="Cambria" w:eastAsia="Times New Roman" w:hAnsi="Cambria" w:cs="Arial"/>
          <w:kern w:val="0"/>
          <w:sz w:val="24"/>
          <w:szCs w:val="24"/>
          <w:lang w:val="en-US"/>
          <w14:ligatures w14:val="none"/>
        </w:rPr>
        <w:t>inthis</w:t>
      </w:r>
      <w:proofErr w:type="spellEnd"/>
      <w:proofErr w:type="gramEnd"/>
      <w:r w:rsidRPr="00AF69F4">
        <w:rPr>
          <w:rFonts w:ascii="Cambria" w:eastAsia="Times New Roman" w:hAnsi="Cambria" w:cs="Arial"/>
          <w:kern w:val="0"/>
          <w:sz w:val="24"/>
          <w:szCs w:val="24"/>
          <w:lang w:val="en-US"/>
          <w14:ligatures w14:val="none"/>
        </w:rPr>
        <w:t xml:space="preserve"> research are population, investment</w:t>
      </w:r>
      <w:proofErr w:type="gramStart"/>
      <w:r w:rsidRPr="00AF69F4">
        <w:rPr>
          <w:rFonts w:ascii="Cambria" w:eastAsia="Times New Roman" w:hAnsi="Cambria" w:cs="Arial"/>
          <w:kern w:val="0"/>
          <w:sz w:val="24"/>
          <w:szCs w:val="24"/>
          <w:lang w:val="en-US"/>
          <w14:ligatures w14:val="none"/>
        </w:rPr>
        <w:t>, data</w:t>
      </w:r>
      <w:proofErr w:type="gramEnd"/>
      <w:r w:rsidRPr="00AF69F4">
        <w:rPr>
          <w:rFonts w:ascii="Cambria" w:eastAsia="Times New Roman" w:hAnsi="Cambria" w:cs="Arial"/>
          <w:kern w:val="0"/>
          <w:sz w:val="24"/>
          <w:szCs w:val="24"/>
          <w:lang w:val="en-US"/>
          <w14:ligatures w14:val="none"/>
        </w:rPr>
        <w:t xml:space="preserve"> on population and investment were obtained from the Central Statistics Agency.</w:t>
      </w:r>
    </w:p>
    <w:p w14:paraId="3144CC35" w14:textId="65A4017F" w:rsidR="00104AC6" w:rsidRPr="00F24195" w:rsidRDefault="00F24195" w:rsidP="00F24195">
      <w:pPr>
        <w:spacing w:line="276" w:lineRule="auto"/>
        <w:jc w:val="both"/>
        <w:rPr>
          <w:rFonts w:ascii="Cambria" w:eastAsia="Times New Roman" w:hAnsi="Cambria" w:cs="Arial"/>
          <w:b/>
          <w:bCs/>
          <w:i/>
          <w:iCs/>
          <w:kern w:val="0"/>
          <w:sz w:val="24"/>
          <w:szCs w:val="24"/>
          <w:lang w:val="en-US"/>
          <w14:ligatures w14:val="none"/>
        </w:rPr>
      </w:pPr>
      <w:r w:rsidRPr="00F24195">
        <w:rPr>
          <w:rFonts w:ascii="Cambria" w:eastAsia="Times New Roman" w:hAnsi="Cambria" w:cs="Arial"/>
          <w:b/>
          <w:bCs/>
          <w:i/>
          <w:iCs/>
          <w:kern w:val="0"/>
          <w:sz w:val="24"/>
          <w:szCs w:val="24"/>
          <w:lang w:val="en-US"/>
          <w14:ligatures w14:val="none"/>
        </w:rPr>
        <w:t xml:space="preserve">3.2 </w:t>
      </w:r>
      <w:r w:rsidR="00104AC6" w:rsidRPr="00F24195">
        <w:rPr>
          <w:rFonts w:ascii="Cambria" w:eastAsia="Times New Roman" w:hAnsi="Cambria" w:cs="Arial"/>
          <w:b/>
          <w:bCs/>
          <w:i/>
          <w:iCs/>
          <w:kern w:val="0"/>
          <w:sz w:val="24"/>
          <w:szCs w:val="24"/>
          <w:lang w:val="en-US"/>
          <w14:ligatures w14:val="none"/>
        </w:rPr>
        <w:t>Analysis Method</w:t>
      </w:r>
    </w:p>
    <w:p w14:paraId="375ADFD3" w14:textId="25FF95DC" w:rsidR="00104AC6" w:rsidRPr="00F24195" w:rsidRDefault="00104AC6" w:rsidP="00F24195">
      <w:pPr>
        <w:spacing w:line="276" w:lineRule="auto"/>
        <w:ind w:firstLine="360"/>
        <w:jc w:val="both"/>
        <w:rPr>
          <w:rFonts w:ascii="Cambria" w:eastAsia="Times New Roman" w:hAnsi="Cambria" w:cs="Arial"/>
          <w:kern w:val="0"/>
          <w:sz w:val="24"/>
          <w:szCs w:val="24"/>
          <w:lang w:val="en-US"/>
          <w14:ligatures w14:val="none"/>
        </w:rPr>
      </w:pPr>
      <w:r w:rsidRPr="00F24195">
        <w:rPr>
          <w:rFonts w:ascii="Cambria" w:eastAsia="Times New Roman" w:hAnsi="Cambria" w:cs="Arial"/>
          <w:kern w:val="0"/>
          <w:sz w:val="24"/>
          <w:szCs w:val="24"/>
          <w:lang w:val="en-US"/>
          <w14:ligatures w14:val="none"/>
        </w:rPr>
        <w:t>The research method used in this research is descriptive analysis method, and quantitative analysis in the form of panel data regression results in</w:t>
      </w:r>
      <w:r w:rsidR="004C36D2">
        <w:rPr>
          <w:rFonts w:ascii="Cambria" w:eastAsia="Times New Roman" w:hAnsi="Cambria" w:cs="Arial"/>
          <w:kern w:val="0"/>
          <w:sz w:val="24"/>
          <w:szCs w:val="24"/>
          <w:lang w:val="en-US"/>
          <w14:ligatures w14:val="none"/>
        </w:rPr>
        <w:t xml:space="preserve"> </w:t>
      </w:r>
      <w:r w:rsidRPr="00F24195">
        <w:rPr>
          <w:rFonts w:ascii="Cambria" w:eastAsia="Times New Roman" w:hAnsi="Cambria" w:cs="Arial"/>
          <w:kern w:val="0"/>
          <w:sz w:val="24"/>
          <w:szCs w:val="24"/>
          <w:lang w:val="en-US"/>
          <w14:ligatures w14:val="none"/>
        </w:rPr>
        <w:t>describing the relationship between economic growth, investment, population in 34 Indonesian Provinces.</w:t>
      </w:r>
    </w:p>
    <w:p w14:paraId="030A9754" w14:textId="2A917BCD" w:rsidR="00104AC6" w:rsidRPr="00F24195" w:rsidRDefault="00104AC6" w:rsidP="00F24195">
      <w:pPr>
        <w:spacing w:line="276" w:lineRule="auto"/>
        <w:jc w:val="both"/>
        <w:rPr>
          <w:rFonts w:ascii="Cambria" w:eastAsia="Times New Roman" w:hAnsi="Cambria" w:cs="Arial"/>
          <w:kern w:val="0"/>
          <w:sz w:val="24"/>
          <w:szCs w:val="24"/>
          <w:lang w:val="en-US"/>
          <w14:ligatures w14:val="none"/>
        </w:rPr>
      </w:pPr>
      <w:r w:rsidRPr="00F24195">
        <w:rPr>
          <w:rFonts w:ascii="Cambria" w:eastAsia="Times New Roman" w:hAnsi="Cambria" w:cs="Arial"/>
          <w:kern w:val="0"/>
          <w:sz w:val="24"/>
          <w:szCs w:val="24"/>
          <w:lang w:val="en-US"/>
          <w14:ligatures w14:val="none"/>
        </w:rPr>
        <w:t xml:space="preserve">Testing this hypothesis uses </w:t>
      </w:r>
      <w:proofErr w:type="gramStart"/>
      <w:r w:rsidRPr="00F24195">
        <w:rPr>
          <w:rFonts w:ascii="Cambria" w:eastAsia="Times New Roman" w:hAnsi="Cambria" w:cs="Arial"/>
          <w:kern w:val="0"/>
          <w:sz w:val="24"/>
          <w:szCs w:val="24"/>
          <w:lang w:val="en-US"/>
          <w14:ligatures w14:val="none"/>
        </w:rPr>
        <w:t>an α</w:t>
      </w:r>
      <w:proofErr w:type="gramEnd"/>
      <w:r w:rsidRPr="00F24195">
        <w:rPr>
          <w:rFonts w:ascii="Cambria" w:eastAsia="Times New Roman" w:hAnsi="Cambria" w:cs="Arial"/>
          <w:kern w:val="0"/>
          <w:sz w:val="24"/>
          <w:szCs w:val="24"/>
          <w:lang w:val="en-US"/>
          <w14:ligatures w14:val="none"/>
        </w:rPr>
        <w:t xml:space="preserve"> level of 5%. The equation used is</w:t>
      </w:r>
      <w:r w:rsidR="00F24195">
        <w:rPr>
          <w:rFonts w:ascii="Cambria" w:eastAsia="Times New Roman" w:hAnsi="Cambria" w:cs="Arial"/>
          <w:kern w:val="0"/>
          <w:sz w:val="24"/>
          <w:szCs w:val="24"/>
          <w:lang w:val="en-US"/>
          <w14:ligatures w14:val="none"/>
        </w:rPr>
        <w:t xml:space="preserve"> </w:t>
      </w:r>
      <w:r w:rsidRPr="00F24195">
        <w:rPr>
          <w:rFonts w:ascii="Cambria" w:eastAsia="Times New Roman" w:hAnsi="Cambria" w:cs="Arial"/>
          <w:kern w:val="0"/>
          <w:sz w:val="24"/>
          <w:szCs w:val="24"/>
          <w:lang w:val="en-US"/>
          <w14:ligatures w14:val="none"/>
        </w:rPr>
        <w:t>as follows:</w:t>
      </w:r>
    </w:p>
    <w:p w14:paraId="485C1B66" w14:textId="77777777" w:rsidR="00104AC6" w:rsidRDefault="00104AC6" w:rsidP="00725AA4">
      <w:pPr>
        <w:pStyle w:val="ListParagraph"/>
        <w:spacing w:line="276" w:lineRule="auto"/>
        <w:ind w:left="360"/>
        <w:jc w:val="both"/>
        <w:rPr>
          <w:rFonts w:ascii="Cambria" w:eastAsia="Times New Roman" w:hAnsi="Cambria" w:cs="Arial"/>
          <w:i/>
          <w:kern w:val="0"/>
          <w:sz w:val="24"/>
          <w:szCs w:val="24"/>
          <w:lang w:val="en-US"/>
          <w14:ligatures w14:val="none"/>
        </w:rPr>
      </w:pPr>
      <w:proofErr w:type="spellStart"/>
      <w:r w:rsidRPr="00AF69F4">
        <w:rPr>
          <w:rFonts w:ascii="Cambria" w:eastAsia="Times New Roman" w:hAnsi="Cambria" w:cs="Arial"/>
          <w:i/>
          <w:kern w:val="0"/>
          <w:sz w:val="24"/>
          <w:szCs w:val="24"/>
          <w:lang w:val="en-US"/>
          <w14:ligatures w14:val="none"/>
        </w:rPr>
        <w:t>Yt</w:t>
      </w:r>
      <w:proofErr w:type="spellEnd"/>
      <w:r w:rsidRPr="00AF69F4">
        <w:rPr>
          <w:rFonts w:ascii="Cambria" w:eastAsia="Times New Roman" w:hAnsi="Cambria" w:cs="Arial"/>
          <w:i/>
          <w:kern w:val="0"/>
          <w:sz w:val="24"/>
          <w:szCs w:val="24"/>
          <w:lang w:val="en-US"/>
          <w14:ligatures w14:val="none"/>
        </w:rPr>
        <w:t xml:space="preserve">= β0+ β1X1it+ β2X2it+ </w:t>
      </w:r>
      <w:proofErr w:type="spellStart"/>
      <w:r w:rsidRPr="00AF69F4">
        <w:rPr>
          <w:rFonts w:ascii="Cambria" w:eastAsia="Times New Roman" w:hAnsi="Cambria" w:cs="Arial"/>
          <w:i/>
          <w:kern w:val="0"/>
          <w:sz w:val="24"/>
          <w:szCs w:val="24"/>
          <w:lang w:val="en-US"/>
          <w14:ligatures w14:val="none"/>
        </w:rPr>
        <w:t>eit</w:t>
      </w:r>
      <w:proofErr w:type="spellEnd"/>
    </w:p>
    <w:p w14:paraId="295AFC7D" w14:textId="77777777" w:rsidR="00190F4C" w:rsidRDefault="00190F4C" w:rsidP="00190F4C">
      <w:pPr>
        <w:pStyle w:val="ListParagraph"/>
        <w:spacing w:line="276" w:lineRule="auto"/>
        <w:ind w:left="360"/>
        <w:jc w:val="both"/>
        <w:rPr>
          <w:rFonts w:ascii="Cambria" w:eastAsia="Times New Roman" w:hAnsi="Cambria" w:cs="Arial"/>
          <w:iCs/>
          <w:kern w:val="0"/>
          <w:sz w:val="24"/>
          <w:szCs w:val="24"/>
          <w:lang w:val="en-US"/>
          <w14:ligatures w14:val="none"/>
        </w:rPr>
      </w:pPr>
    </w:p>
    <w:p w14:paraId="395DB67E" w14:textId="5595394A" w:rsidR="00190F4C" w:rsidRDefault="00190F4C" w:rsidP="00190F4C">
      <w:pPr>
        <w:spacing w:after="0" w:line="276" w:lineRule="auto"/>
        <w:jc w:val="both"/>
        <w:rPr>
          <w:rFonts w:ascii="Cambria" w:eastAsia="Times New Roman" w:hAnsi="Cambria" w:cs="Arial"/>
          <w:iCs/>
          <w:kern w:val="0"/>
          <w:sz w:val="24"/>
          <w:szCs w:val="24"/>
          <w:lang w:val="en-US"/>
          <w14:ligatures w14:val="none"/>
        </w:rPr>
      </w:pPr>
      <w:proofErr w:type="spellStart"/>
      <w:r w:rsidRPr="00190F4C">
        <w:rPr>
          <w:rFonts w:ascii="Cambria" w:eastAsia="Times New Roman" w:hAnsi="Cambria" w:cs="Arial"/>
          <w:iCs/>
          <w:kern w:val="0"/>
          <w:sz w:val="24"/>
          <w:szCs w:val="24"/>
          <w:lang w:val="en-US"/>
          <w14:ligatures w14:val="none"/>
        </w:rPr>
        <w:t>Yt</w:t>
      </w:r>
      <w:proofErr w:type="spellEnd"/>
      <w:r>
        <w:rPr>
          <w:rFonts w:ascii="Cambria" w:eastAsia="Times New Roman" w:hAnsi="Cambria" w:cs="Arial"/>
          <w:iCs/>
          <w:kern w:val="0"/>
          <w:sz w:val="24"/>
          <w:szCs w:val="24"/>
          <w:lang w:val="en-US"/>
          <w14:ligatures w14:val="none"/>
        </w:rPr>
        <w:tab/>
      </w:r>
      <w:r w:rsidRPr="00190F4C">
        <w:rPr>
          <w:rFonts w:ascii="Cambria" w:eastAsia="Times New Roman" w:hAnsi="Cambria" w:cs="Arial"/>
          <w:iCs/>
          <w:kern w:val="0"/>
          <w:sz w:val="24"/>
          <w:szCs w:val="24"/>
          <w:lang w:val="en-US"/>
          <w14:ligatures w14:val="none"/>
        </w:rPr>
        <w:t xml:space="preserve">: </w:t>
      </w:r>
      <w:r w:rsidRPr="00190F4C">
        <w:rPr>
          <w:rFonts w:ascii="Cambria" w:eastAsia="Times New Roman" w:hAnsi="Cambria" w:cs="Arial"/>
          <w:iCs/>
          <w:kern w:val="0"/>
          <w:sz w:val="24"/>
          <w:szCs w:val="24"/>
          <w:lang w:val="en-US"/>
          <w14:ligatures w14:val="none"/>
        </w:rPr>
        <w:t>Economic growth (percent)</w:t>
      </w:r>
    </w:p>
    <w:p w14:paraId="3E405F77" w14:textId="58C3A1C0" w:rsidR="00190F4C" w:rsidRPr="00190F4C" w:rsidRDefault="00190F4C" w:rsidP="00190F4C">
      <w:pPr>
        <w:spacing w:after="0" w:line="276" w:lineRule="auto"/>
        <w:jc w:val="both"/>
        <w:rPr>
          <w:rFonts w:ascii="Cambria" w:eastAsia="Times New Roman" w:hAnsi="Cambria" w:cs="Arial"/>
          <w:iCs/>
          <w:kern w:val="0"/>
          <w:sz w:val="24"/>
          <w:szCs w:val="24"/>
          <w:lang w:val="en-US"/>
          <w14:ligatures w14:val="none"/>
        </w:rPr>
      </w:pPr>
      <w:r w:rsidRPr="00190F4C">
        <w:rPr>
          <w:rFonts w:ascii="Cambria" w:eastAsia="Times New Roman" w:hAnsi="Cambria" w:cs="Arial"/>
          <w:iCs/>
          <w:kern w:val="0"/>
          <w:sz w:val="24"/>
          <w:szCs w:val="24"/>
          <w:lang w:val="en-US"/>
          <w14:ligatures w14:val="none"/>
        </w:rPr>
        <w:t>β0</w:t>
      </w:r>
      <w:r>
        <w:rPr>
          <w:rFonts w:ascii="Cambria" w:eastAsia="Times New Roman" w:hAnsi="Cambria" w:cs="Arial"/>
          <w:iCs/>
          <w:kern w:val="0"/>
          <w:sz w:val="24"/>
          <w:szCs w:val="24"/>
          <w:lang w:val="en-US"/>
          <w14:ligatures w14:val="none"/>
        </w:rPr>
        <w:tab/>
      </w:r>
      <w:r w:rsidRPr="00190F4C">
        <w:rPr>
          <w:rFonts w:ascii="Cambria" w:eastAsia="Times New Roman" w:hAnsi="Cambria" w:cs="Arial"/>
          <w:iCs/>
          <w:kern w:val="0"/>
          <w:sz w:val="24"/>
          <w:szCs w:val="24"/>
          <w:lang w:val="en-US"/>
          <w14:ligatures w14:val="none"/>
        </w:rPr>
        <w:t xml:space="preserve">: </w:t>
      </w:r>
      <w:r w:rsidRPr="00190F4C">
        <w:rPr>
          <w:rFonts w:ascii="Cambria" w:eastAsia="Times New Roman" w:hAnsi="Cambria" w:cs="Arial"/>
          <w:iCs/>
          <w:kern w:val="0"/>
          <w:sz w:val="24"/>
          <w:szCs w:val="24"/>
          <w:lang w:val="en-US"/>
          <w14:ligatures w14:val="none"/>
        </w:rPr>
        <w:t>coefficient regression</w:t>
      </w:r>
    </w:p>
    <w:p w14:paraId="469B331E" w14:textId="642122BB" w:rsidR="00190F4C" w:rsidRPr="00190F4C" w:rsidRDefault="00190F4C" w:rsidP="00190F4C">
      <w:pPr>
        <w:spacing w:after="0" w:line="276" w:lineRule="auto"/>
        <w:jc w:val="both"/>
        <w:rPr>
          <w:rFonts w:ascii="Cambria" w:eastAsia="Times New Roman" w:hAnsi="Cambria" w:cs="Arial"/>
          <w:iCs/>
          <w:kern w:val="0"/>
          <w:sz w:val="24"/>
          <w:szCs w:val="24"/>
          <w:lang w:val="en-US"/>
          <w14:ligatures w14:val="none"/>
        </w:rPr>
      </w:pPr>
      <w:r w:rsidRPr="00190F4C">
        <w:rPr>
          <w:rFonts w:ascii="Cambria" w:eastAsia="Times New Roman" w:hAnsi="Cambria" w:cs="Arial"/>
          <w:iCs/>
          <w:kern w:val="0"/>
          <w:sz w:val="24"/>
          <w:szCs w:val="24"/>
          <w:lang w:val="en-US"/>
          <w14:ligatures w14:val="none"/>
        </w:rPr>
        <w:t>β1-2</w:t>
      </w:r>
      <w:r>
        <w:rPr>
          <w:rFonts w:ascii="Cambria" w:eastAsia="Times New Roman" w:hAnsi="Cambria" w:cs="Arial"/>
          <w:iCs/>
          <w:kern w:val="0"/>
          <w:sz w:val="24"/>
          <w:szCs w:val="24"/>
          <w:lang w:val="en-US"/>
          <w14:ligatures w14:val="none"/>
        </w:rPr>
        <w:tab/>
      </w:r>
      <w:r w:rsidRPr="00190F4C">
        <w:rPr>
          <w:rFonts w:ascii="Cambria" w:eastAsia="Times New Roman" w:hAnsi="Cambria" w:cs="Arial"/>
          <w:iCs/>
          <w:kern w:val="0"/>
          <w:sz w:val="24"/>
          <w:szCs w:val="24"/>
          <w:lang w:val="en-US"/>
          <w14:ligatures w14:val="none"/>
        </w:rPr>
        <w:t xml:space="preserve">: </w:t>
      </w:r>
      <w:r w:rsidRPr="00190F4C">
        <w:rPr>
          <w:rFonts w:ascii="Cambria" w:eastAsia="Times New Roman" w:hAnsi="Cambria" w:cs="Arial"/>
          <w:iCs/>
          <w:kern w:val="0"/>
          <w:sz w:val="24"/>
          <w:szCs w:val="24"/>
          <w:lang w:val="en-US"/>
          <w14:ligatures w14:val="none"/>
        </w:rPr>
        <w:t>coefficient regression independent</w:t>
      </w:r>
    </w:p>
    <w:p w14:paraId="4B04EC66" w14:textId="663E53EC" w:rsidR="00190F4C" w:rsidRPr="00190F4C" w:rsidRDefault="00190F4C" w:rsidP="00190F4C">
      <w:pPr>
        <w:spacing w:after="0" w:line="276" w:lineRule="auto"/>
        <w:jc w:val="both"/>
        <w:rPr>
          <w:rFonts w:ascii="Cambria" w:eastAsia="Times New Roman" w:hAnsi="Cambria" w:cs="Arial"/>
          <w:iCs/>
          <w:kern w:val="0"/>
          <w:sz w:val="24"/>
          <w:szCs w:val="24"/>
          <w:lang w:val="en-US"/>
          <w14:ligatures w14:val="none"/>
        </w:rPr>
      </w:pPr>
      <w:r w:rsidRPr="00190F4C">
        <w:rPr>
          <w:rFonts w:ascii="Cambria" w:eastAsia="Times New Roman" w:hAnsi="Cambria" w:cs="Arial"/>
          <w:iCs/>
          <w:kern w:val="0"/>
          <w:sz w:val="24"/>
          <w:szCs w:val="24"/>
          <w:lang w:val="en-US"/>
          <w14:ligatures w14:val="none"/>
        </w:rPr>
        <w:t>x1</w:t>
      </w:r>
      <w:r>
        <w:rPr>
          <w:rFonts w:ascii="Cambria" w:eastAsia="Times New Roman" w:hAnsi="Cambria" w:cs="Arial"/>
          <w:iCs/>
          <w:kern w:val="0"/>
          <w:sz w:val="24"/>
          <w:szCs w:val="24"/>
          <w:lang w:val="en-US"/>
          <w14:ligatures w14:val="none"/>
        </w:rPr>
        <w:tab/>
      </w:r>
      <w:r w:rsidRPr="00190F4C">
        <w:rPr>
          <w:rFonts w:ascii="Cambria" w:eastAsia="Times New Roman" w:hAnsi="Cambria" w:cs="Arial"/>
          <w:iCs/>
          <w:kern w:val="0"/>
          <w:sz w:val="24"/>
          <w:szCs w:val="24"/>
          <w:lang w:val="en-US"/>
          <w14:ligatures w14:val="none"/>
        </w:rPr>
        <w:t xml:space="preserve">: </w:t>
      </w:r>
      <w:r w:rsidRPr="00190F4C">
        <w:rPr>
          <w:rFonts w:ascii="Cambria" w:eastAsia="Times New Roman" w:hAnsi="Cambria" w:cs="Arial"/>
          <w:iCs/>
          <w:kern w:val="0"/>
          <w:sz w:val="24"/>
          <w:szCs w:val="24"/>
          <w:lang w:val="en-US"/>
          <w14:ligatures w14:val="none"/>
        </w:rPr>
        <w:t>total population</w:t>
      </w:r>
    </w:p>
    <w:p w14:paraId="16EDF17B" w14:textId="00266579" w:rsidR="00190F4C" w:rsidRPr="00190F4C" w:rsidRDefault="00190F4C" w:rsidP="00190F4C">
      <w:pPr>
        <w:spacing w:after="0" w:line="276" w:lineRule="auto"/>
        <w:jc w:val="both"/>
        <w:rPr>
          <w:rFonts w:ascii="Cambria" w:eastAsia="Times New Roman" w:hAnsi="Cambria" w:cs="Arial"/>
          <w:iCs/>
          <w:kern w:val="0"/>
          <w:sz w:val="24"/>
          <w:szCs w:val="24"/>
          <w:lang w:val="en-US"/>
          <w14:ligatures w14:val="none"/>
        </w:rPr>
      </w:pPr>
      <w:r w:rsidRPr="00190F4C">
        <w:rPr>
          <w:rFonts w:ascii="Cambria" w:eastAsia="Times New Roman" w:hAnsi="Cambria" w:cs="Arial"/>
          <w:iCs/>
          <w:kern w:val="0"/>
          <w:sz w:val="24"/>
          <w:szCs w:val="24"/>
          <w:lang w:val="en-US"/>
          <w14:ligatures w14:val="none"/>
        </w:rPr>
        <w:t>x2</w:t>
      </w:r>
      <w:r>
        <w:rPr>
          <w:rFonts w:ascii="Cambria" w:eastAsia="Times New Roman" w:hAnsi="Cambria" w:cs="Arial"/>
          <w:iCs/>
          <w:kern w:val="0"/>
          <w:sz w:val="24"/>
          <w:szCs w:val="24"/>
          <w:lang w:val="en-US"/>
          <w14:ligatures w14:val="none"/>
        </w:rPr>
        <w:tab/>
      </w:r>
      <w:r w:rsidRPr="00190F4C">
        <w:rPr>
          <w:rFonts w:ascii="Cambria" w:eastAsia="Times New Roman" w:hAnsi="Cambria" w:cs="Arial"/>
          <w:iCs/>
          <w:kern w:val="0"/>
          <w:sz w:val="24"/>
          <w:szCs w:val="24"/>
          <w:lang w:val="en-US"/>
          <w14:ligatures w14:val="none"/>
        </w:rPr>
        <w:t xml:space="preserve">: </w:t>
      </w:r>
      <w:r w:rsidRPr="00190F4C">
        <w:rPr>
          <w:rFonts w:ascii="Cambria" w:eastAsia="Times New Roman" w:hAnsi="Cambria" w:cs="Arial"/>
          <w:iCs/>
          <w:kern w:val="0"/>
          <w:sz w:val="24"/>
          <w:szCs w:val="24"/>
          <w:lang w:val="en-US"/>
          <w14:ligatures w14:val="none"/>
        </w:rPr>
        <w:t xml:space="preserve">investment </w:t>
      </w:r>
    </w:p>
    <w:p w14:paraId="4155A8CA" w14:textId="5C0F732D" w:rsidR="00190F4C" w:rsidRPr="00190F4C" w:rsidRDefault="00190F4C" w:rsidP="00190F4C">
      <w:pPr>
        <w:spacing w:after="0" w:line="276" w:lineRule="auto"/>
        <w:jc w:val="both"/>
        <w:rPr>
          <w:rFonts w:ascii="Cambria" w:eastAsia="Times New Roman" w:hAnsi="Cambria" w:cs="Arial"/>
          <w:iCs/>
          <w:kern w:val="0"/>
          <w:sz w:val="24"/>
          <w:szCs w:val="24"/>
          <w:lang w:val="en-US"/>
          <w14:ligatures w14:val="none"/>
        </w:rPr>
      </w:pPr>
      <w:proofErr w:type="spellStart"/>
      <w:r w:rsidRPr="00190F4C">
        <w:rPr>
          <w:rFonts w:ascii="Cambria" w:eastAsia="Times New Roman" w:hAnsi="Cambria" w:cs="Arial"/>
          <w:iCs/>
          <w:kern w:val="0"/>
          <w:sz w:val="24"/>
          <w:szCs w:val="24"/>
          <w:lang w:val="en-US"/>
          <w14:ligatures w14:val="none"/>
        </w:rPr>
        <w:t>eit</w:t>
      </w:r>
      <w:proofErr w:type="spellEnd"/>
      <w:r>
        <w:rPr>
          <w:rFonts w:ascii="Cambria" w:eastAsia="Times New Roman" w:hAnsi="Cambria" w:cs="Arial"/>
          <w:iCs/>
          <w:kern w:val="0"/>
          <w:sz w:val="24"/>
          <w:szCs w:val="24"/>
          <w:lang w:val="en-US"/>
          <w14:ligatures w14:val="none"/>
        </w:rPr>
        <w:tab/>
      </w:r>
      <w:r w:rsidRPr="00190F4C">
        <w:rPr>
          <w:rFonts w:ascii="Cambria" w:eastAsia="Times New Roman" w:hAnsi="Cambria" w:cs="Arial"/>
          <w:iCs/>
          <w:kern w:val="0"/>
          <w:sz w:val="24"/>
          <w:szCs w:val="24"/>
          <w:lang w:val="en-US"/>
          <w14:ligatures w14:val="none"/>
        </w:rPr>
        <w:t xml:space="preserve">: </w:t>
      </w:r>
      <w:r w:rsidRPr="00190F4C">
        <w:rPr>
          <w:rFonts w:ascii="Cambria" w:eastAsia="Times New Roman" w:hAnsi="Cambria" w:cs="Arial"/>
          <w:iCs/>
          <w:kern w:val="0"/>
          <w:sz w:val="24"/>
          <w:szCs w:val="24"/>
          <w:lang w:val="en-US"/>
          <w14:ligatures w14:val="none"/>
        </w:rPr>
        <w:t>Error term</w:t>
      </w:r>
    </w:p>
    <w:p w14:paraId="0E393490" w14:textId="76F85DF9" w:rsidR="00190F4C" w:rsidRPr="00190F4C" w:rsidRDefault="00190F4C" w:rsidP="00190F4C">
      <w:pPr>
        <w:spacing w:after="0" w:line="276" w:lineRule="auto"/>
        <w:jc w:val="both"/>
        <w:rPr>
          <w:rFonts w:ascii="Cambria" w:eastAsia="Times New Roman" w:hAnsi="Cambria" w:cs="Arial"/>
          <w:iCs/>
          <w:kern w:val="0"/>
          <w:sz w:val="24"/>
          <w:szCs w:val="24"/>
          <w:lang w:val="en-US"/>
          <w14:ligatures w14:val="none"/>
        </w:rPr>
      </w:pPr>
      <w:proofErr w:type="spellStart"/>
      <w:r>
        <w:rPr>
          <w:rFonts w:ascii="Cambria" w:eastAsia="Times New Roman" w:hAnsi="Cambria" w:cs="Arial"/>
          <w:iCs/>
          <w:kern w:val="0"/>
          <w:sz w:val="24"/>
          <w:szCs w:val="24"/>
          <w:lang w:val="en-US"/>
          <w14:ligatures w14:val="none"/>
        </w:rPr>
        <w:t>i</w:t>
      </w:r>
      <w:proofErr w:type="spellEnd"/>
      <w:r>
        <w:rPr>
          <w:rFonts w:ascii="Cambria" w:eastAsia="Times New Roman" w:hAnsi="Cambria" w:cs="Arial"/>
          <w:iCs/>
          <w:kern w:val="0"/>
          <w:sz w:val="24"/>
          <w:szCs w:val="24"/>
          <w:lang w:val="en-US"/>
          <w14:ligatures w14:val="none"/>
        </w:rPr>
        <w:tab/>
      </w:r>
      <w:r w:rsidRPr="00190F4C">
        <w:rPr>
          <w:rFonts w:ascii="Cambria" w:eastAsia="Times New Roman" w:hAnsi="Cambria" w:cs="Arial"/>
          <w:iCs/>
          <w:kern w:val="0"/>
          <w:sz w:val="24"/>
          <w:szCs w:val="24"/>
          <w:lang w:val="en-US"/>
          <w14:ligatures w14:val="none"/>
        </w:rPr>
        <w:t xml:space="preserve">: </w:t>
      </w:r>
      <w:proofErr w:type="spellStart"/>
      <w:r w:rsidRPr="00190F4C">
        <w:rPr>
          <w:rFonts w:ascii="Cambria" w:eastAsia="Times New Roman" w:hAnsi="Cambria" w:cs="Arial"/>
          <w:iCs/>
          <w:kern w:val="0"/>
          <w:sz w:val="24"/>
          <w:szCs w:val="24"/>
          <w:lang w:val="en-US"/>
          <w14:ligatures w14:val="none"/>
        </w:rPr>
        <w:t>DataCross</w:t>
      </w:r>
      <w:proofErr w:type="spellEnd"/>
      <w:r w:rsidRPr="00190F4C">
        <w:rPr>
          <w:rFonts w:ascii="Cambria" w:eastAsia="Times New Roman" w:hAnsi="Cambria" w:cs="Arial"/>
          <w:iCs/>
          <w:kern w:val="0"/>
          <w:sz w:val="24"/>
          <w:szCs w:val="24"/>
          <w:lang w:val="en-US"/>
          <w14:ligatures w14:val="none"/>
        </w:rPr>
        <w:t xml:space="preserve"> Section34 provinces in Indonesia</w:t>
      </w:r>
    </w:p>
    <w:p w14:paraId="43A2305C" w14:textId="7F2B7C8C" w:rsidR="00190F4C" w:rsidRPr="00190F4C" w:rsidRDefault="00190F4C" w:rsidP="00190F4C">
      <w:pPr>
        <w:spacing w:after="0" w:line="276" w:lineRule="auto"/>
        <w:jc w:val="both"/>
        <w:rPr>
          <w:rFonts w:ascii="Cambria" w:eastAsia="Times New Roman" w:hAnsi="Cambria" w:cs="Arial"/>
          <w:iCs/>
          <w:kern w:val="0"/>
          <w:sz w:val="24"/>
          <w:szCs w:val="24"/>
          <w:lang w:val="en-US"/>
          <w14:ligatures w14:val="none"/>
        </w:rPr>
      </w:pPr>
      <w:r>
        <w:rPr>
          <w:rFonts w:ascii="Cambria" w:eastAsia="Times New Roman" w:hAnsi="Cambria" w:cs="Arial"/>
          <w:iCs/>
          <w:kern w:val="0"/>
          <w:sz w:val="24"/>
          <w:szCs w:val="24"/>
          <w:lang w:val="en-US"/>
          <w14:ligatures w14:val="none"/>
        </w:rPr>
        <w:t>t</w:t>
      </w:r>
      <w:r>
        <w:rPr>
          <w:rFonts w:ascii="Cambria" w:eastAsia="Times New Roman" w:hAnsi="Cambria" w:cs="Arial"/>
          <w:iCs/>
          <w:kern w:val="0"/>
          <w:sz w:val="24"/>
          <w:szCs w:val="24"/>
          <w:lang w:val="en-US"/>
          <w14:ligatures w14:val="none"/>
        </w:rPr>
        <w:tab/>
      </w:r>
      <w:r w:rsidRPr="00190F4C">
        <w:rPr>
          <w:rFonts w:ascii="Cambria" w:eastAsia="Times New Roman" w:hAnsi="Cambria" w:cs="Arial"/>
          <w:iCs/>
          <w:kern w:val="0"/>
          <w:sz w:val="24"/>
          <w:szCs w:val="24"/>
          <w:lang w:val="en-US"/>
          <w14:ligatures w14:val="none"/>
        </w:rPr>
        <w:t xml:space="preserve">: </w:t>
      </w:r>
      <w:proofErr w:type="spellStart"/>
      <w:r w:rsidRPr="00190F4C">
        <w:rPr>
          <w:rFonts w:ascii="Cambria" w:eastAsia="Times New Roman" w:hAnsi="Cambria" w:cs="Arial"/>
          <w:iCs/>
          <w:kern w:val="0"/>
          <w:sz w:val="24"/>
          <w:szCs w:val="24"/>
          <w:lang w:val="en-US"/>
          <w14:ligatures w14:val="none"/>
        </w:rPr>
        <w:t>DataTime</w:t>
      </w:r>
      <w:proofErr w:type="spellEnd"/>
      <w:r w:rsidRPr="00190F4C">
        <w:rPr>
          <w:rFonts w:ascii="Cambria" w:eastAsia="Times New Roman" w:hAnsi="Cambria" w:cs="Arial"/>
          <w:iCs/>
          <w:kern w:val="0"/>
          <w:sz w:val="24"/>
          <w:szCs w:val="24"/>
          <w:lang w:val="en-US"/>
          <w14:ligatures w14:val="none"/>
        </w:rPr>
        <w:t xml:space="preserve"> Series2018-2022</w:t>
      </w:r>
    </w:p>
    <w:p w14:paraId="3135C56D" w14:textId="46968BA4" w:rsidR="00D602E2" w:rsidRPr="00AF69F4" w:rsidRDefault="00D602E2" w:rsidP="00725AA4">
      <w:pPr>
        <w:pStyle w:val="ListParagraph"/>
        <w:spacing w:after="0" w:line="276" w:lineRule="auto"/>
        <w:jc w:val="both"/>
        <w:rPr>
          <w:rFonts w:ascii="Cambria" w:eastAsia="Times New Roman" w:hAnsi="Cambria" w:cs="Arial"/>
          <w:kern w:val="0"/>
          <w:sz w:val="24"/>
          <w:szCs w:val="24"/>
          <w14:ligatures w14:val="none"/>
        </w:rPr>
      </w:pPr>
    </w:p>
    <w:p w14:paraId="181D12C3" w14:textId="77777777" w:rsidR="00D602E2" w:rsidRPr="00AF69F4" w:rsidRDefault="00D602E2" w:rsidP="00725AA4">
      <w:pPr>
        <w:spacing w:after="0" w:line="276" w:lineRule="auto"/>
        <w:jc w:val="both"/>
        <w:rPr>
          <w:rFonts w:ascii="Cambria" w:eastAsia="Times New Roman" w:hAnsi="Cambria" w:cs="Arial"/>
          <w:kern w:val="0"/>
          <w:sz w:val="24"/>
          <w:szCs w:val="24"/>
          <w:lang w:val="en-US"/>
          <w14:ligatures w14:val="none"/>
        </w:rPr>
      </w:pPr>
    </w:p>
    <w:p w14:paraId="483EA64F" w14:textId="580A428A" w:rsidR="00E7382C" w:rsidRPr="00F72E0B" w:rsidRDefault="00E7382C" w:rsidP="00E90C61">
      <w:pPr>
        <w:pStyle w:val="ListParagraph"/>
        <w:numPr>
          <w:ilvl w:val="0"/>
          <w:numId w:val="15"/>
        </w:numPr>
        <w:spacing w:after="0" w:line="276" w:lineRule="auto"/>
        <w:jc w:val="both"/>
        <w:rPr>
          <w:rFonts w:ascii="Cambria" w:eastAsia="Times New Roman" w:hAnsi="Cambria" w:cs="Arial"/>
          <w:kern w:val="0"/>
          <w:sz w:val="24"/>
          <w:szCs w:val="24"/>
          <w:lang w:val="en-US"/>
          <w14:ligatures w14:val="none"/>
        </w:rPr>
      </w:pPr>
      <w:proofErr w:type="gramStart"/>
      <w:r w:rsidRPr="00AF69F4">
        <w:rPr>
          <w:rFonts w:ascii="Cambria" w:eastAsia="Times New Roman" w:hAnsi="Cambria" w:cs="Arial"/>
          <w:b/>
          <w:bCs/>
          <w:kern w:val="0"/>
          <w:sz w:val="24"/>
          <w:szCs w:val="24"/>
          <w:lang w:val="en-US"/>
          <w14:ligatures w14:val="none"/>
        </w:rPr>
        <w:t>Result</w:t>
      </w:r>
      <w:proofErr w:type="gramEnd"/>
      <w:r w:rsidRPr="00AF69F4">
        <w:rPr>
          <w:rFonts w:ascii="Cambria" w:eastAsia="Times New Roman" w:hAnsi="Cambria" w:cs="Arial"/>
          <w:b/>
          <w:bCs/>
          <w:kern w:val="0"/>
          <w:sz w:val="24"/>
          <w:szCs w:val="24"/>
          <w:lang w:val="en-US"/>
          <w14:ligatures w14:val="none"/>
        </w:rPr>
        <w:t xml:space="preserve"> and Discussion</w:t>
      </w:r>
    </w:p>
    <w:p w14:paraId="2FD72FE8" w14:textId="5E7C72B4" w:rsidR="00F72E0B" w:rsidRPr="00F72E0B" w:rsidRDefault="00F72E0B" w:rsidP="00F72E0B">
      <w:pPr>
        <w:spacing w:after="0" w:line="276" w:lineRule="auto"/>
        <w:jc w:val="both"/>
        <w:rPr>
          <w:rFonts w:ascii="Cambria" w:eastAsia="Times New Roman" w:hAnsi="Cambria" w:cs="Arial"/>
          <w:b/>
          <w:bCs/>
          <w:i/>
          <w:iCs/>
          <w:kern w:val="0"/>
          <w:sz w:val="24"/>
          <w:szCs w:val="24"/>
          <w:lang w:val="en-US"/>
          <w14:ligatures w14:val="none"/>
        </w:rPr>
      </w:pPr>
      <w:r w:rsidRPr="00F72E0B">
        <w:rPr>
          <w:rFonts w:ascii="Cambria" w:eastAsia="Times New Roman" w:hAnsi="Cambria" w:cs="Arial"/>
          <w:b/>
          <w:bCs/>
          <w:i/>
          <w:iCs/>
          <w:kern w:val="0"/>
          <w:sz w:val="24"/>
          <w:szCs w:val="24"/>
          <w:lang w:val="en-US"/>
          <w14:ligatures w14:val="none"/>
        </w:rPr>
        <w:t>4.1 Result</w:t>
      </w:r>
    </w:p>
    <w:p w14:paraId="4FB8DF63" w14:textId="77777777" w:rsidR="004914DF" w:rsidRDefault="004914DF" w:rsidP="004914DF">
      <w:pPr>
        <w:rPr>
          <w:rFonts w:ascii="Cambria" w:hAnsi="Cambria" w:cs="Arial"/>
          <w:b/>
          <w:bCs/>
          <w:sz w:val="24"/>
          <w:szCs w:val="24"/>
        </w:rPr>
      </w:pPr>
    </w:p>
    <w:p w14:paraId="6AEBB360" w14:textId="6B0591D7" w:rsidR="004914DF" w:rsidRPr="004914DF" w:rsidRDefault="004914DF" w:rsidP="004914DF">
      <w:pPr>
        <w:jc w:val="center"/>
        <w:rPr>
          <w:rFonts w:ascii="Cambria" w:hAnsi="Cambria" w:cs="Arial"/>
          <w:sz w:val="24"/>
          <w:szCs w:val="24"/>
        </w:rPr>
      </w:pPr>
      <w:r w:rsidRPr="004914DF">
        <w:rPr>
          <w:rFonts w:ascii="Cambria" w:hAnsi="Cambria" w:cs="Arial"/>
          <w:b/>
          <w:bCs/>
          <w:sz w:val="24"/>
          <w:szCs w:val="24"/>
        </w:rPr>
        <w:t xml:space="preserve">Table 1. </w:t>
      </w:r>
      <w:r w:rsidRPr="004914DF">
        <w:rPr>
          <w:rFonts w:ascii="Cambria" w:hAnsi="Cambria" w:cs="Arial"/>
          <w:sz w:val="24"/>
          <w:szCs w:val="24"/>
        </w:rPr>
        <w:t>Fixed Effect Model Test Result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1808"/>
        <w:gridCol w:w="1808"/>
        <w:gridCol w:w="1808"/>
        <w:gridCol w:w="1808"/>
      </w:tblGrid>
      <w:tr w:rsidR="004914DF" w:rsidRPr="004914DF" w14:paraId="32146CC2" w14:textId="77777777" w:rsidTr="00F72E0B">
        <w:tc>
          <w:tcPr>
            <w:tcW w:w="1808" w:type="dxa"/>
            <w:tcBorders>
              <w:top w:val="single" w:sz="4" w:space="0" w:color="auto"/>
              <w:bottom w:val="single" w:sz="4" w:space="0" w:color="auto"/>
            </w:tcBorders>
          </w:tcPr>
          <w:p w14:paraId="3E5F4C2C" w14:textId="0EF0B335" w:rsidR="004914DF" w:rsidRPr="004914DF" w:rsidRDefault="004914DF" w:rsidP="004914DF">
            <w:pPr>
              <w:spacing w:line="276" w:lineRule="auto"/>
              <w:jc w:val="center"/>
              <w:rPr>
                <w:rFonts w:ascii="Cambria" w:hAnsi="Cambria" w:cs="Arial"/>
                <w:b/>
                <w:bCs/>
                <w:sz w:val="24"/>
                <w:szCs w:val="24"/>
                <w:lang w:val="en-US"/>
              </w:rPr>
            </w:pPr>
            <w:r w:rsidRPr="004914DF">
              <w:rPr>
                <w:rFonts w:ascii="Cambria" w:hAnsi="Cambria"/>
                <w:b/>
                <w:bCs/>
                <w:sz w:val="24"/>
                <w:szCs w:val="24"/>
              </w:rPr>
              <w:t>Variable</w:t>
            </w:r>
          </w:p>
        </w:tc>
        <w:tc>
          <w:tcPr>
            <w:tcW w:w="1808" w:type="dxa"/>
            <w:tcBorders>
              <w:top w:val="single" w:sz="4" w:space="0" w:color="auto"/>
              <w:bottom w:val="single" w:sz="4" w:space="0" w:color="auto"/>
            </w:tcBorders>
          </w:tcPr>
          <w:p w14:paraId="68FA0ECC" w14:textId="4317AF67" w:rsidR="004914DF" w:rsidRPr="004914DF" w:rsidRDefault="004914DF" w:rsidP="004914DF">
            <w:pPr>
              <w:spacing w:line="276" w:lineRule="auto"/>
              <w:jc w:val="center"/>
              <w:rPr>
                <w:rFonts w:ascii="Cambria" w:hAnsi="Cambria" w:cs="Arial"/>
                <w:b/>
                <w:bCs/>
                <w:sz w:val="24"/>
                <w:szCs w:val="24"/>
                <w:lang w:val="en-US"/>
              </w:rPr>
            </w:pPr>
            <w:r w:rsidRPr="004914DF">
              <w:rPr>
                <w:rFonts w:ascii="Cambria" w:hAnsi="Cambria"/>
                <w:b/>
                <w:bCs/>
                <w:sz w:val="24"/>
                <w:szCs w:val="24"/>
              </w:rPr>
              <w:t>Coefficient</w:t>
            </w:r>
          </w:p>
        </w:tc>
        <w:tc>
          <w:tcPr>
            <w:tcW w:w="1808" w:type="dxa"/>
            <w:tcBorders>
              <w:top w:val="single" w:sz="4" w:space="0" w:color="auto"/>
              <w:bottom w:val="single" w:sz="4" w:space="0" w:color="auto"/>
            </w:tcBorders>
          </w:tcPr>
          <w:p w14:paraId="5C1687A4" w14:textId="7EB0DBC4" w:rsidR="004914DF" w:rsidRPr="004914DF" w:rsidRDefault="004914DF" w:rsidP="004914DF">
            <w:pPr>
              <w:spacing w:line="276" w:lineRule="auto"/>
              <w:jc w:val="center"/>
              <w:rPr>
                <w:rFonts w:ascii="Cambria" w:hAnsi="Cambria" w:cs="Arial"/>
                <w:b/>
                <w:bCs/>
                <w:sz w:val="24"/>
                <w:szCs w:val="24"/>
                <w:lang w:val="en-US"/>
              </w:rPr>
            </w:pPr>
            <w:r w:rsidRPr="004914DF">
              <w:rPr>
                <w:rFonts w:ascii="Cambria" w:hAnsi="Cambria"/>
                <w:b/>
                <w:bCs/>
                <w:sz w:val="24"/>
                <w:szCs w:val="24"/>
              </w:rPr>
              <w:t>Std. Error</w:t>
            </w:r>
          </w:p>
        </w:tc>
        <w:tc>
          <w:tcPr>
            <w:tcW w:w="1808" w:type="dxa"/>
            <w:tcBorders>
              <w:top w:val="single" w:sz="4" w:space="0" w:color="auto"/>
              <w:bottom w:val="single" w:sz="4" w:space="0" w:color="auto"/>
            </w:tcBorders>
          </w:tcPr>
          <w:p w14:paraId="675E8F1E" w14:textId="61EBF286" w:rsidR="004914DF" w:rsidRPr="004914DF" w:rsidRDefault="004914DF" w:rsidP="004914DF">
            <w:pPr>
              <w:spacing w:line="276" w:lineRule="auto"/>
              <w:jc w:val="center"/>
              <w:rPr>
                <w:rFonts w:ascii="Cambria" w:hAnsi="Cambria" w:cs="Arial"/>
                <w:b/>
                <w:bCs/>
                <w:sz w:val="24"/>
                <w:szCs w:val="24"/>
                <w:lang w:val="en-US"/>
              </w:rPr>
            </w:pPr>
            <w:r w:rsidRPr="004914DF">
              <w:rPr>
                <w:rFonts w:ascii="Cambria" w:hAnsi="Cambria"/>
                <w:b/>
                <w:bCs/>
                <w:sz w:val="24"/>
                <w:szCs w:val="24"/>
              </w:rPr>
              <w:t>t-Statistic</w:t>
            </w:r>
          </w:p>
        </w:tc>
        <w:tc>
          <w:tcPr>
            <w:tcW w:w="1808" w:type="dxa"/>
            <w:tcBorders>
              <w:top w:val="single" w:sz="4" w:space="0" w:color="auto"/>
              <w:bottom w:val="single" w:sz="4" w:space="0" w:color="auto"/>
            </w:tcBorders>
          </w:tcPr>
          <w:p w14:paraId="31A56B5C" w14:textId="33C3F67E" w:rsidR="004914DF" w:rsidRPr="004914DF" w:rsidRDefault="004914DF" w:rsidP="004914DF">
            <w:pPr>
              <w:spacing w:line="276" w:lineRule="auto"/>
              <w:jc w:val="center"/>
              <w:rPr>
                <w:rFonts w:ascii="Cambria" w:hAnsi="Cambria" w:cs="Arial"/>
                <w:b/>
                <w:bCs/>
                <w:sz w:val="24"/>
                <w:szCs w:val="24"/>
                <w:lang w:val="en-US"/>
              </w:rPr>
            </w:pPr>
            <w:r w:rsidRPr="004914DF">
              <w:rPr>
                <w:rFonts w:ascii="Cambria" w:hAnsi="Cambria"/>
                <w:b/>
                <w:bCs/>
                <w:sz w:val="24"/>
                <w:szCs w:val="24"/>
              </w:rPr>
              <w:t>Prob.</w:t>
            </w:r>
          </w:p>
        </w:tc>
      </w:tr>
      <w:tr w:rsidR="004914DF" w:rsidRPr="004914DF" w14:paraId="4E35C475" w14:textId="77777777" w:rsidTr="00F72E0B">
        <w:tc>
          <w:tcPr>
            <w:tcW w:w="1808" w:type="dxa"/>
            <w:tcBorders>
              <w:top w:val="single" w:sz="4" w:space="0" w:color="auto"/>
            </w:tcBorders>
          </w:tcPr>
          <w:p w14:paraId="549D1B21" w14:textId="7FD40441"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LOG(</w:t>
            </w:r>
            <w:proofErr w:type="gramStart"/>
            <w:r w:rsidRPr="004914DF">
              <w:rPr>
                <w:rFonts w:ascii="Cambria" w:hAnsi="Cambria"/>
                <w:sz w:val="24"/>
                <w:szCs w:val="24"/>
              </w:rPr>
              <w:t>Y(</w:t>
            </w:r>
            <w:proofErr w:type="gramEnd"/>
            <w:r w:rsidRPr="004914DF">
              <w:rPr>
                <w:rFonts w:ascii="Cambria" w:hAnsi="Cambria"/>
                <w:sz w:val="24"/>
                <w:szCs w:val="24"/>
              </w:rPr>
              <w:t>-1))</w:t>
            </w:r>
          </w:p>
        </w:tc>
        <w:tc>
          <w:tcPr>
            <w:tcW w:w="1808" w:type="dxa"/>
            <w:tcBorders>
              <w:top w:val="single" w:sz="4" w:space="0" w:color="auto"/>
            </w:tcBorders>
          </w:tcPr>
          <w:p w14:paraId="2A2693DC" w14:textId="03B43292"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-0.030867</w:t>
            </w:r>
          </w:p>
        </w:tc>
        <w:tc>
          <w:tcPr>
            <w:tcW w:w="1808" w:type="dxa"/>
            <w:tcBorders>
              <w:top w:val="single" w:sz="4" w:space="0" w:color="auto"/>
            </w:tcBorders>
          </w:tcPr>
          <w:p w14:paraId="250334B7" w14:textId="3304AF61"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0.056307</w:t>
            </w:r>
          </w:p>
        </w:tc>
        <w:tc>
          <w:tcPr>
            <w:tcW w:w="1808" w:type="dxa"/>
            <w:tcBorders>
              <w:top w:val="single" w:sz="4" w:space="0" w:color="auto"/>
            </w:tcBorders>
          </w:tcPr>
          <w:p w14:paraId="070A2980" w14:textId="55C8F9BF"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-0.548190</w:t>
            </w:r>
          </w:p>
        </w:tc>
        <w:tc>
          <w:tcPr>
            <w:tcW w:w="1808" w:type="dxa"/>
            <w:tcBorders>
              <w:top w:val="single" w:sz="4" w:space="0" w:color="auto"/>
            </w:tcBorders>
          </w:tcPr>
          <w:p w14:paraId="2BE6BEE3" w14:textId="1A22089A"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0.5848</w:t>
            </w:r>
          </w:p>
        </w:tc>
      </w:tr>
      <w:tr w:rsidR="004914DF" w:rsidRPr="004914DF" w14:paraId="07A8B239" w14:textId="77777777" w:rsidTr="00F72E0B">
        <w:tc>
          <w:tcPr>
            <w:tcW w:w="1808" w:type="dxa"/>
          </w:tcPr>
          <w:p w14:paraId="7FBEACF8" w14:textId="26B0CB39"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LOG(X1)</w:t>
            </w:r>
          </w:p>
        </w:tc>
        <w:tc>
          <w:tcPr>
            <w:tcW w:w="1808" w:type="dxa"/>
          </w:tcPr>
          <w:p w14:paraId="50FE9895" w14:textId="677103ED"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1.347210</w:t>
            </w:r>
          </w:p>
        </w:tc>
        <w:tc>
          <w:tcPr>
            <w:tcW w:w="1808" w:type="dxa"/>
          </w:tcPr>
          <w:p w14:paraId="52307AF2" w14:textId="75B07A1B"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1.437753</w:t>
            </w:r>
          </w:p>
        </w:tc>
        <w:tc>
          <w:tcPr>
            <w:tcW w:w="1808" w:type="dxa"/>
          </w:tcPr>
          <w:p w14:paraId="28E9888E" w14:textId="0E4943F0"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0.937025</w:t>
            </w:r>
          </w:p>
        </w:tc>
        <w:tc>
          <w:tcPr>
            <w:tcW w:w="1808" w:type="dxa"/>
          </w:tcPr>
          <w:p w14:paraId="222885FB" w14:textId="2BC017D8"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0.3510</w:t>
            </w:r>
          </w:p>
        </w:tc>
      </w:tr>
      <w:tr w:rsidR="004914DF" w:rsidRPr="004914DF" w14:paraId="4D3A0E2E" w14:textId="77777777" w:rsidTr="00F72E0B">
        <w:tc>
          <w:tcPr>
            <w:tcW w:w="1808" w:type="dxa"/>
          </w:tcPr>
          <w:p w14:paraId="6DC9E57C" w14:textId="035F8227"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LOG(X2)</w:t>
            </w:r>
          </w:p>
        </w:tc>
        <w:tc>
          <w:tcPr>
            <w:tcW w:w="1808" w:type="dxa"/>
          </w:tcPr>
          <w:p w14:paraId="7575A966" w14:textId="0210CCFE"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0.132559</w:t>
            </w:r>
          </w:p>
        </w:tc>
        <w:tc>
          <w:tcPr>
            <w:tcW w:w="1808" w:type="dxa"/>
          </w:tcPr>
          <w:p w14:paraId="3DF0A8DD" w14:textId="5994CFF0"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0.164737</w:t>
            </w:r>
          </w:p>
        </w:tc>
        <w:tc>
          <w:tcPr>
            <w:tcW w:w="1808" w:type="dxa"/>
          </w:tcPr>
          <w:p w14:paraId="548AF509" w14:textId="3CFA15B6"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0.804671</w:t>
            </w:r>
          </w:p>
        </w:tc>
        <w:tc>
          <w:tcPr>
            <w:tcW w:w="1808" w:type="dxa"/>
          </w:tcPr>
          <w:p w14:paraId="71E7306F" w14:textId="611FCAB2"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0.4229</w:t>
            </w:r>
          </w:p>
        </w:tc>
      </w:tr>
      <w:tr w:rsidR="004914DF" w:rsidRPr="004914DF" w14:paraId="7F68011D" w14:textId="77777777" w:rsidTr="00F72E0B">
        <w:tc>
          <w:tcPr>
            <w:tcW w:w="1808" w:type="dxa"/>
            <w:tcBorders>
              <w:bottom w:val="single" w:sz="4" w:space="0" w:color="auto"/>
            </w:tcBorders>
          </w:tcPr>
          <w:p w14:paraId="473EDE4A" w14:textId="1BAFF7DE"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C</w:t>
            </w:r>
          </w:p>
        </w:tc>
        <w:tc>
          <w:tcPr>
            <w:tcW w:w="1808" w:type="dxa"/>
            <w:tcBorders>
              <w:bottom w:val="single" w:sz="4" w:space="0" w:color="auto"/>
            </w:tcBorders>
          </w:tcPr>
          <w:p w14:paraId="51E2A615" w14:textId="48C4B406"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-5.702853</w:t>
            </w:r>
          </w:p>
        </w:tc>
        <w:tc>
          <w:tcPr>
            <w:tcW w:w="1808" w:type="dxa"/>
            <w:tcBorders>
              <w:bottom w:val="single" w:sz="4" w:space="0" w:color="auto"/>
            </w:tcBorders>
          </w:tcPr>
          <w:p w14:paraId="7F0A4E5D" w14:textId="3D3B22BF"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11.47545</w:t>
            </w:r>
          </w:p>
        </w:tc>
        <w:tc>
          <w:tcPr>
            <w:tcW w:w="1808" w:type="dxa"/>
            <w:tcBorders>
              <w:bottom w:val="single" w:sz="4" w:space="0" w:color="auto"/>
            </w:tcBorders>
          </w:tcPr>
          <w:p w14:paraId="496D44B7" w14:textId="20B0C7B0"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-0.496961</w:t>
            </w:r>
          </w:p>
        </w:tc>
        <w:tc>
          <w:tcPr>
            <w:tcW w:w="1808" w:type="dxa"/>
            <w:tcBorders>
              <w:bottom w:val="single" w:sz="4" w:space="0" w:color="auto"/>
            </w:tcBorders>
          </w:tcPr>
          <w:p w14:paraId="7FF1EEED" w14:textId="38E97DA9" w:rsidR="004914DF" w:rsidRPr="004914DF" w:rsidRDefault="004914DF" w:rsidP="004914DF">
            <w:pPr>
              <w:spacing w:line="276" w:lineRule="auto"/>
              <w:jc w:val="both"/>
              <w:rPr>
                <w:rFonts w:ascii="Cambria" w:hAnsi="Cambria" w:cs="Arial"/>
                <w:sz w:val="24"/>
                <w:szCs w:val="24"/>
                <w:lang w:val="en-US"/>
              </w:rPr>
            </w:pPr>
            <w:r w:rsidRPr="004914DF">
              <w:rPr>
                <w:rFonts w:ascii="Cambria" w:hAnsi="Cambria"/>
                <w:sz w:val="24"/>
                <w:szCs w:val="24"/>
              </w:rPr>
              <w:t>0.6203</w:t>
            </w:r>
          </w:p>
        </w:tc>
      </w:tr>
    </w:tbl>
    <w:p w14:paraId="603A8ADD" w14:textId="40EE33D3" w:rsidR="00F72E0B" w:rsidRPr="00F72E0B" w:rsidRDefault="004914DF" w:rsidP="00F72E0B">
      <w:pPr>
        <w:spacing w:after="0" w:line="276" w:lineRule="auto"/>
        <w:jc w:val="both"/>
        <w:rPr>
          <w:rFonts w:ascii="Cambria" w:hAnsi="Cambria" w:cs="Arial"/>
          <w:i/>
          <w:sz w:val="24"/>
          <w:szCs w:val="24"/>
          <w:lang w:val="en-US"/>
        </w:rPr>
      </w:pPr>
      <w:r>
        <w:rPr>
          <w:rFonts w:ascii="Cambria" w:eastAsia="Times New Roman" w:hAnsi="Cambria" w:cs="Arial"/>
          <w:kern w:val="0"/>
          <w:sz w:val="24"/>
          <w:szCs w:val="24"/>
          <w:lang w:val="en-US"/>
          <w14:ligatures w14:val="none"/>
        </w:rPr>
        <w:t>Source: Author’s Calculation (2024)</w:t>
      </w:r>
    </w:p>
    <w:p w14:paraId="426351FB" w14:textId="6974703F" w:rsidR="00725AA4" w:rsidRPr="00AF69F4" w:rsidRDefault="00905C85" w:rsidP="009F441A">
      <w:pPr>
        <w:ind w:firstLine="284"/>
        <w:jc w:val="both"/>
        <w:rPr>
          <w:rFonts w:ascii="Cambria" w:hAnsi="Cambria" w:cs="Arial"/>
          <w:sz w:val="24"/>
          <w:szCs w:val="24"/>
          <w:lang w:val="en-US"/>
        </w:rPr>
      </w:pPr>
      <w:r w:rsidRPr="00905C85">
        <w:rPr>
          <w:rFonts w:ascii="Cambria" w:hAnsi="Cambria" w:cs="Arial"/>
          <w:sz w:val="24"/>
          <w:szCs w:val="24"/>
          <w:lang w:val="en-US"/>
        </w:rPr>
        <w:t>The regression results indicate that none of the independent variables, including lagged economic growth, total population, and investment, are statistically significant predictors of current economic growth. While the coefficients suggest some relationships between these variables and economic growth, the corresponding t-statistics and p-values show that none of them have a statistically significant effect. Specifically, lagged economic growth indicates a small negative effect, population shows a positive effect, and investment also demonstrates a positive effect, but none of these effects are statistically significant at the 5% level. The intercept is negative, suggesting that economic growth would be negative if all variables were zero, but it is also not statistically significant.</w:t>
      </w:r>
      <w:r>
        <w:rPr>
          <w:rFonts w:ascii="Cambria" w:hAnsi="Cambria" w:cs="Arial"/>
          <w:sz w:val="24"/>
          <w:szCs w:val="24"/>
          <w:lang w:val="en-US"/>
        </w:rPr>
        <w:t xml:space="preserve"> </w:t>
      </w:r>
      <w:r w:rsidR="00725AA4" w:rsidRPr="00AF69F4">
        <w:rPr>
          <w:rFonts w:ascii="Cambria" w:hAnsi="Cambria" w:cs="Arial"/>
          <w:sz w:val="24"/>
          <w:szCs w:val="24"/>
          <w:lang w:val="en-US"/>
        </w:rPr>
        <w:t>The following are the results of the pooled least squares test.</w:t>
      </w:r>
    </w:p>
    <w:p w14:paraId="61F05A55" w14:textId="6C58435E" w:rsidR="00F72E0B" w:rsidRPr="004914DF" w:rsidRDefault="00F72E0B" w:rsidP="00F72E0B">
      <w:pPr>
        <w:jc w:val="center"/>
        <w:rPr>
          <w:rFonts w:ascii="Cambria" w:hAnsi="Cambria" w:cs="Arial"/>
          <w:sz w:val="24"/>
          <w:szCs w:val="24"/>
        </w:rPr>
      </w:pPr>
      <w:r w:rsidRPr="004914DF">
        <w:rPr>
          <w:rFonts w:ascii="Cambria" w:hAnsi="Cambria" w:cs="Arial"/>
          <w:b/>
          <w:bCs/>
          <w:sz w:val="24"/>
          <w:szCs w:val="24"/>
        </w:rPr>
        <w:t xml:space="preserve">Table </w:t>
      </w:r>
      <w:r>
        <w:rPr>
          <w:rFonts w:ascii="Cambria" w:hAnsi="Cambria" w:cs="Arial"/>
          <w:b/>
          <w:bCs/>
          <w:sz w:val="24"/>
          <w:szCs w:val="24"/>
        </w:rPr>
        <w:t>2</w:t>
      </w:r>
      <w:r w:rsidRPr="004914DF">
        <w:rPr>
          <w:rFonts w:ascii="Cambria" w:hAnsi="Cambria" w:cs="Arial"/>
          <w:b/>
          <w:bCs/>
          <w:sz w:val="24"/>
          <w:szCs w:val="24"/>
        </w:rPr>
        <w:t xml:space="preserve">. </w:t>
      </w:r>
      <w:r w:rsidRPr="00AF69F4">
        <w:rPr>
          <w:rFonts w:ascii="Cambria" w:hAnsi="Cambria" w:cs="Arial"/>
          <w:sz w:val="24"/>
          <w:szCs w:val="24"/>
          <w:lang w:val="en-US"/>
        </w:rPr>
        <w:t>Pooled Least Square Test 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1808"/>
        <w:gridCol w:w="1808"/>
        <w:gridCol w:w="1808"/>
        <w:gridCol w:w="1808"/>
      </w:tblGrid>
      <w:tr w:rsidR="00F72E0B" w:rsidRPr="004914DF" w14:paraId="6F4F9B50" w14:textId="77777777" w:rsidTr="00337C9A">
        <w:tc>
          <w:tcPr>
            <w:tcW w:w="1808" w:type="dxa"/>
            <w:tcBorders>
              <w:top w:val="single" w:sz="4" w:space="0" w:color="auto"/>
              <w:bottom w:val="single" w:sz="4" w:space="0" w:color="auto"/>
            </w:tcBorders>
          </w:tcPr>
          <w:p w14:paraId="5CC653F5" w14:textId="77777777" w:rsidR="00F72E0B" w:rsidRPr="004914DF" w:rsidRDefault="00F72E0B" w:rsidP="00337C9A">
            <w:pPr>
              <w:spacing w:line="276" w:lineRule="auto"/>
              <w:jc w:val="center"/>
              <w:rPr>
                <w:rFonts w:ascii="Cambria" w:hAnsi="Cambria" w:cs="Arial"/>
                <w:b/>
                <w:bCs/>
                <w:sz w:val="24"/>
                <w:szCs w:val="24"/>
                <w:lang w:val="en-US"/>
              </w:rPr>
            </w:pPr>
            <w:r w:rsidRPr="004914DF">
              <w:rPr>
                <w:rFonts w:ascii="Cambria" w:hAnsi="Cambria"/>
                <w:b/>
                <w:bCs/>
                <w:sz w:val="24"/>
                <w:szCs w:val="24"/>
              </w:rPr>
              <w:t>Variable</w:t>
            </w:r>
          </w:p>
        </w:tc>
        <w:tc>
          <w:tcPr>
            <w:tcW w:w="1808" w:type="dxa"/>
            <w:tcBorders>
              <w:top w:val="single" w:sz="4" w:space="0" w:color="auto"/>
              <w:bottom w:val="single" w:sz="4" w:space="0" w:color="auto"/>
            </w:tcBorders>
          </w:tcPr>
          <w:p w14:paraId="3F8FB91E" w14:textId="77777777" w:rsidR="00F72E0B" w:rsidRPr="004914DF" w:rsidRDefault="00F72E0B" w:rsidP="00337C9A">
            <w:pPr>
              <w:spacing w:line="276" w:lineRule="auto"/>
              <w:jc w:val="center"/>
              <w:rPr>
                <w:rFonts w:ascii="Cambria" w:hAnsi="Cambria" w:cs="Arial"/>
                <w:b/>
                <w:bCs/>
                <w:sz w:val="24"/>
                <w:szCs w:val="24"/>
                <w:lang w:val="en-US"/>
              </w:rPr>
            </w:pPr>
            <w:r w:rsidRPr="004914DF">
              <w:rPr>
                <w:rFonts w:ascii="Cambria" w:hAnsi="Cambria"/>
                <w:b/>
                <w:bCs/>
                <w:sz w:val="24"/>
                <w:szCs w:val="24"/>
              </w:rPr>
              <w:t>Coefficient</w:t>
            </w:r>
          </w:p>
        </w:tc>
        <w:tc>
          <w:tcPr>
            <w:tcW w:w="1808" w:type="dxa"/>
            <w:tcBorders>
              <w:top w:val="single" w:sz="4" w:space="0" w:color="auto"/>
              <w:bottom w:val="single" w:sz="4" w:space="0" w:color="auto"/>
            </w:tcBorders>
          </w:tcPr>
          <w:p w14:paraId="07BD88F2" w14:textId="77777777" w:rsidR="00F72E0B" w:rsidRPr="004914DF" w:rsidRDefault="00F72E0B" w:rsidP="00337C9A">
            <w:pPr>
              <w:spacing w:line="276" w:lineRule="auto"/>
              <w:jc w:val="center"/>
              <w:rPr>
                <w:rFonts w:ascii="Cambria" w:hAnsi="Cambria" w:cs="Arial"/>
                <w:b/>
                <w:bCs/>
                <w:sz w:val="24"/>
                <w:szCs w:val="24"/>
                <w:lang w:val="en-US"/>
              </w:rPr>
            </w:pPr>
            <w:r w:rsidRPr="004914DF">
              <w:rPr>
                <w:rFonts w:ascii="Cambria" w:hAnsi="Cambria"/>
                <w:b/>
                <w:bCs/>
                <w:sz w:val="24"/>
                <w:szCs w:val="24"/>
              </w:rPr>
              <w:t>Std. Error</w:t>
            </w:r>
          </w:p>
        </w:tc>
        <w:tc>
          <w:tcPr>
            <w:tcW w:w="1808" w:type="dxa"/>
            <w:tcBorders>
              <w:top w:val="single" w:sz="4" w:space="0" w:color="auto"/>
              <w:bottom w:val="single" w:sz="4" w:space="0" w:color="auto"/>
            </w:tcBorders>
          </w:tcPr>
          <w:p w14:paraId="0D3B659D" w14:textId="77777777" w:rsidR="00F72E0B" w:rsidRPr="004914DF" w:rsidRDefault="00F72E0B" w:rsidP="00337C9A">
            <w:pPr>
              <w:spacing w:line="276" w:lineRule="auto"/>
              <w:jc w:val="center"/>
              <w:rPr>
                <w:rFonts w:ascii="Cambria" w:hAnsi="Cambria" w:cs="Arial"/>
                <w:b/>
                <w:bCs/>
                <w:sz w:val="24"/>
                <w:szCs w:val="24"/>
                <w:lang w:val="en-US"/>
              </w:rPr>
            </w:pPr>
            <w:r w:rsidRPr="004914DF">
              <w:rPr>
                <w:rFonts w:ascii="Cambria" w:hAnsi="Cambria"/>
                <w:b/>
                <w:bCs/>
                <w:sz w:val="24"/>
                <w:szCs w:val="24"/>
              </w:rPr>
              <w:t>t-Statistic</w:t>
            </w:r>
          </w:p>
        </w:tc>
        <w:tc>
          <w:tcPr>
            <w:tcW w:w="1808" w:type="dxa"/>
            <w:tcBorders>
              <w:top w:val="single" w:sz="4" w:space="0" w:color="auto"/>
              <w:bottom w:val="single" w:sz="4" w:space="0" w:color="auto"/>
            </w:tcBorders>
          </w:tcPr>
          <w:p w14:paraId="3AB5E644" w14:textId="77777777" w:rsidR="00F72E0B" w:rsidRPr="004914DF" w:rsidRDefault="00F72E0B" w:rsidP="00337C9A">
            <w:pPr>
              <w:spacing w:line="276" w:lineRule="auto"/>
              <w:jc w:val="center"/>
              <w:rPr>
                <w:rFonts w:ascii="Cambria" w:hAnsi="Cambria" w:cs="Arial"/>
                <w:b/>
                <w:bCs/>
                <w:sz w:val="24"/>
                <w:szCs w:val="24"/>
                <w:lang w:val="en-US"/>
              </w:rPr>
            </w:pPr>
            <w:r w:rsidRPr="004914DF">
              <w:rPr>
                <w:rFonts w:ascii="Cambria" w:hAnsi="Cambria"/>
                <w:b/>
                <w:bCs/>
                <w:sz w:val="24"/>
                <w:szCs w:val="24"/>
              </w:rPr>
              <w:t>Prob.</w:t>
            </w:r>
          </w:p>
        </w:tc>
      </w:tr>
      <w:tr w:rsidR="00F72E0B" w:rsidRPr="004914DF" w14:paraId="67EE4EAF" w14:textId="77777777" w:rsidTr="00337C9A">
        <w:tc>
          <w:tcPr>
            <w:tcW w:w="1808" w:type="dxa"/>
            <w:tcBorders>
              <w:top w:val="single" w:sz="4" w:space="0" w:color="auto"/>
            </w:tcBorders>
          </w:tcPr>
          <w:p w14:paraId="5C063962"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LOG(</w:t>
            </w:r>
            <w:proofErr w:type="gramStart"/>
            <w:r w:rsidRPr="004914DF">
              <w:rPr>
                <w:rFonts w:ascii="Cambria" w:hAnsi="Cambria"/>
                <w:sz w:val="24"/>
                <w:szCs w:val="24"/>
              </w:rPr>
              <w:t>Y(</w:t>
            </w:r>
            <w:proofErr w:type="gramEnd"/>
            <w:r w:rsidRPr="004914DF">
              <w:rPr>
                <w:rFonts w:ascii="Cambria" w:hAnsi="Cambria"/>
                <w:sz w:val="24"/>
                <w:szCs w:val="24"/>
              </w:rPr>
              <w:t>-1))</w:t>
            </w:r>
          </w:p>
        </w:tc>
        <w:tc>
          <w:tcPr>
            <w:tcW w:w="1808" w:type="dxa"/>
            <w:tcBorders>
              <w:top w:val="single" w:sz="4" w:space="0" w:color="auto"/>
            </w:tcBorders>
          </w:tcPr>
          <w:p w14:paraId="75D43F09"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-0.030867</w:t>
            </w:r>
          </w:p>
        </w:tc>
        <w:tc>
          <w:tcPr>
            <w:tcW w:w="1808" w:type="dxa"/>
            <w:tcBorders>
              <w:top w:val="single" w:sz="4" w:space="0" w:color="auto"/>
            </w:tcBorders>
          </w:tcPr>
          <w:p w14:paraId="6A8345B0"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0.056307</w:t>
            </w:r>
          </w:p>
        </w:tc>
        <w:tc>
          <w:tcPr>
            <w:tcW w:w="1808" w:type="dxa"/>
            <w:tcBorders>
              <w:top w:val="single" w:sz="4" w:space="0" w:color="auto"/>
            </w:tcBorders>
          </w:tcPr>
          <w:p w14:paraId="49154FDF"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-0.548190</w:t>
            </w:r>
          </w:p>
        </w:tc>
        <w:tc>
          <w:tcPr>
            <w:tcW w:w="1808" w:type="dxa"/>
            <w:tcBorders>
              <w:top w:val="single" w:sz="4" w:space="0" w:color="auto"/>
            </w:tcBorders>
          </w:tcPr>
          <w:p w14:paraId="51A5FD2B"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0.5848</w:t>
            </w:r>
          </w:p>
        </w:tc>
      </w:tr>
      <w:tr w:rsidR="00F72E0B" w:rsidRPr="004914DF" w14:paraId="6FD53620" w14:textId="77777777" w:rsidTr="00337C9A">
        <w:tc>
          <w:tcPr>
            <w:tcW w:w="1808" w:type="dxa"/>
          </w:tcPr>
          <w:p w14:paraId="3C4D7747"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LOG(X1)</w:t>
            </w:r>
          </w:p>
        </w:tc>
        <w:tc>
          <w:tcPr>
            <w:tcW w:w="1808" w:type="dxa"/>
          </w:tcPr>
          <w:p w14:paraId="02E5A142"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1.347210</w:t>
            </w:r>
          </w:p>
        </w:tc>
        <w:tc>
          <w:tcPr>
            <w:tcW w:w="1808" w:type="dxa"/>
          </w:tcPr>
          <w:p w14:paraId="3E6818E0"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1.437753</w:t>
            </w:r>
          </w:p>
        </w:tc>
        <w:tc>
          <w:tcPr>
            <w:tcW w:w="1808" w:type="dxa"/>
          </w:tcPr>
          <w:p w14:paraId="3A8F102F"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0.937025</w:t>
            </w:r>
          </w:p>
        </w:tc>
        <w:tc>
          <w:tcPr>
            <w:tcW w:w="1808" w:type="dxa"/>
          </w:tcPr>
          <w:p w14:paraId="1D6CBE82"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0.3510</w:t>
            </w:r>
          </w:p>
        </w:tc>
      </w:tr>
      <w:tr w:rsidR="00F72E0B" w:rsidRPr="004914DF" w14:paraId="4D268847" w14:textId="77777777" w:rsidTr="00337C9A">
        <w:tc>
          <w:tcPr>
            <w:tcW w:w="1808" w:type="dxa"/>
          </w:tcPr>
          <w:p w14:paraId="618A4C9B"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LOG(X2)</w:t>
            </w:r>
          </w:p>
        </w:tc>
        <w:tc>
          <w:tcPr>
            <w:tcW w:w="1808" w:type="dxa"/>
          </w:tcPr>
          <w:p w14:paraId="11A9AE34"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0.132559</w:t>
            </w:r>
          </w:p>
        </w:tc>
        <w:tc>
          <w:tcPr>
            <w:tcW w:w="1808" w:type="dxa"/>
          </w:tcPr>
          <w:p w14:paraId="358CB6D7"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0.164737</w:t>
            </w:r>
          </w:p>
        </w:tc>
        <w:tc>
          <w:tcPr>
            <w:tcW w:w="1808" w:type="dxa"/>
          </w:tcPr>
          <w:p w14:paraId="724F278D"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0.804671</w:t>
            </w:r>
          </w:p>
        </w:tc>
        <w:tc>
          <w:tcPr>
            <w:tcW w:w="1808" w:type="dxa"/>
          </w:tcPr>
          <w:p w14:paraId="61AD3712"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0.4229</w:t>
            </w:r>
          </w:p>
        </w:tc>
      </w:tr>
      <w:tr w:rsidR="00F72E0B" w:rsidRPr="004914DF" w14:paraId="68F31292" w14:textId="77777777" w:rsidTr="00337C9A">
        <w:tc>
          <w:tcPr>
            <w:tcW w:w="1808" w:type="dxa"/>
            <w:tcBorders>
              <w:bottom w:val="single" w:sz="4" w:space="0" w:color="auto"/>
            </w:tcBorders>
          </w:tcPr>
          <w:p w14:paraId="5A46E45B"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C</w:t>
            </w:r>
          </w:p>
        </w:tc>
        <w:tc>
          <w:tcPr>
            <w:tcW w:w="1808" w:type="dxa"/>
            <w:tcBorders>
              <w:bottom w:val="single" w:sz="4" w:space="0" w:color="auto"/>
            </w:tcBorders>
          </w:tcPr>
          <w:p w14:paraId="6CB36BB8"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-5.702853</w:t>
            </w:r>
          </w:p>
        </w:tc>
        <w:tc>
          <w:tcPr>
            <w:tcW w:w="1808" w:type="dxa"/>
            <w:tcBorders>
              <w:bottom w:val="single" w:sz="4" w:space="0" w:color="auto"/>
            </w:tcBorders>
          </w:tcPr>
          <w:p w14:paraId="3A386AEE"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11.47545</w:t>
            </w:r>
          </w:p>
        </w:tc>
        <w:tc>
          <w:tcPr>
            <w:tcW w:w="1808" w:type="dxa"/>
            <w:tcBorders>
              <w:bottom w:val="single" w:sz="4" w:space="0" w:color="auto"/>
            </w:tcBorders>
          </w:tcPr>
          <w:p w14:paraId="216AF452"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-0.496961</w:t>
            </w:r>
          </w:p>
        </w:tc>
        <w:tc>
          <w:tcPr>
            <w:tcW w:w="1808" w:type="dxa"/>
            <w:tcBorders>
              <w:bottom w:val="single" w:sz="4" w:space="0" w:color="auto"/>
            </w:tcBorders>
          </w:tcPr>
          <w:p w14:paraId="1F2BA8AF" w14:textId="77777777" w:rsidR="00F72E0B" w:rsidRPr="004914DF" w:rsidRDefault="00F72E0B" w:rsidP="00337C9A">
            <w:pPr>
              <w:spacing w:line="276" w:lineRule="auto"/>
              <w:jc w:val="both"/>
              <w:rPr>
                <w:rFonts w:ascii="Cambria" w:hAnsi="Cambria" w:cs="Arial"/>
                <w:sz w:val="24"/>
                <w:szCs w:val="24"/>
                <w:lang w:val="en-US"/>
              </w:rPr>
            </w:pPr>
            <w:r w:rsidRPr="004914DF">
              <w:rPr>
                <w:rFonts w:ascii="Cambria" w:hAnsi="Cambria"/>
                <w:sz w:val="24"/>
                <w:szCs w:val="24"/>
              </w:rPr>
              <w:t>0.6203</w:t>
            </w:r>
          </w:p>
        </w:tc>
      </w:tr>
    </w:tbl>
    <w:p w14:paraId="501C5270" w14:textId="77777777" w:rsidR="00F72E0B" w:rsidRPr="00F72E0B" w:rsidRDefault="00F72E0B" w:rsidP="00F72E0B">
      <w:pPr>
        <w:spacing w:after="0" w:line="276" w:lineRule="auto"/>
        <w:jc w:val="both"/>
        <w:rPr>
          <w:rFonts w:ascii="Cambria" w:hAnsi="Cambria" w:cs="Arial"/>
          <w:i/>
          <w:sz w:val="24"/>
          <w:szCs w:val="24"/>
          <w:lang w:val="en-US"/>
        </w:rPr>
      </w:pPr>
      <w:r>
        <w:rPr>
          <w:rFonts w:ascii="Cambria" w:eastAsia="Times New Roman" w:hAnsi="Cambria" w:cs="Arial"/>
          <w:kern w:val="0"/>
          <w:sz w:val="24"/>
          <w:szCs w:val="24"/>
          <w:lang w:val="en-US"/>
          <w14:ligatures w14:val="none"/>
        </w:rPr>
        <w:t>Source: Author’s Calculation (2024)</w:t>
      </w:r>
    </w:p>
    <w:p w14:paraId="7C791778" w14:textId="0E6DF0B6" w:rsidR="009F441A" w:rsidRPr="00AF69F4" w:rsidRDefault="009F441A" w:rsidP="009F441A">
      <w:pPr>
        <w:ind w:firstLine="284"/>
        <w:jc w:val="center"/>
        <w:rPr>
          <w:rFonts w:ascii="Cambria" w:hAnsi="Cambria" w:cs="Arial"/>
          <w:sz w:val="24"/>
          <w:szCs w:val="24"/>
        </w:rPr>
      </w:pPr>
    </w:p>
    <w:p w14:paraId="716B7BA2" w14:textId="2060F694" w:rsidR="009F441A" w:rsidRPr="00AF69F4" w:rsidRDefault="00562FB3" w:rsidP="00F72E0B">
      <w:pPr>
        <w:ind w:firstLine="284"/>
        <w:jc w:val="both"/>
        <w:rPr>
          <w:rFonts w:ascii="Cambria" w:hAnsi="Cambria" w:cs="Arial"/>
          <w:sz w:val="24"/>
          <w:szCs w:val="24"/>
          <w:lang w:val="en-US"/>
        </w:rPr>
      </w:pPr>
      <w:r w:rsidRPr="00AF69F4">
        <w:rPr>
          <w:rFonts w:ascii="Cambria" w:hAnsi="Cambria" w:cs="Arial"/>
          <w:sz w:val="24"/>
          <w:szCs w:val="24"/>
        </w:rPr>
        <w:t> </w:t>
      </w:r>
      <w:r w:rsidR="009F441A" w:rsidRPr="00AF69F4">
        <w:rPr>
          <w:rFonts w:ascii="Cambria" w:hAnsi="Cambria" w:cs="Arial"/>
          <w:sz w:val="24"/>
          <w:szCs w:val="24"/>
          <w:lang w:val="en-US"/>
        </w:rPr>
        <w:t>Based on the pooled least square test results on the dependent coefficient value of 0.11</w:t>
      </w:r>
      <w:r w:rsidR="00F72E0B">
        <w:rPr>
          <w:rFonts w:ascii="Cambria" w:hAnsi="Cambria" w:cs="Arial"/>
          <w:sz w:val="24"/>
          <w:szCs w:val="24"/>
          <w:lang w:val="en-US"/>
        </w:rPr>
        <w:t xml:space="preserve">. </w:t>
      </w:r>
      <w:r w:rsidR="009F441A" w:rsidRPr="00AF69F4">
        <w:rPr>
          <w:rFonts w:ascii="Cambria" w:hAnsi="Cambria" w:cs="Arial"/>
          <w:sz w:val="24"/>
          <w:szCs w:val="24"/>
          <w:lang w:val="en-US"/>
        </w:rPr>
        <w:t xml:space="preserve">From table </w:t>
      </w:r>
      <w:r w:rsidR="00F72E0B">
        <w:rPr>
          <w:rFonts w:ascii="Cambria" w:hAnsi="Cambria" w:cs="Arial"/>
          <w:sz w:val="24"/>
          <w:szCs w:val="24"/>
          <w:lang w:val="en-US"/>
        </w:rPr>
        <w:t>2</w:t>
      </w:r>
      <w:r w:rsidR="009F441A" w:rsidRPr="00AF69F4">
        <w:rPr>
          <w:rFonts w:ascii="Cambria" w:hAnsi="Cambria" w:cs="Arial"/>
          <w:sz w:val="24"/>
          <w:szCs w:val="24"/>
          <w:lang w:val="en-US"/>
        </w:rPr>
        <w:t xml:space="preserve">, the dynamic model panel data regression equation can be obtained </w:t>
      </w:r>
      <w:proofErr w:type="spellStart"/>
      <w:proofErr w:type="gramStart"/>
      <w:r w:rsidR="009F441A" w:rsidRPr="00AF69F4">
        <w:rPr>
          <w:rFonts w:ascii="Cambria" w:hAnsi="Cambria" w:cs="Arial"/>
          <w:sz w:val="24"/>
          <w:szCs w:val="24"/>
          <w:lang w:val="en-US"/>
        </w:rPr>
        <w:t>asfollows</w:t>
      </w:r>
      <w:proofErr w:type="spellEnd"/>
      <w:proofErr w:type="gramEnd"/>
      <w:r w:rsidR="009F441A" w:rsidRPr="00AF69F4">
        <w:rPr>
          <w:rFonts w:ascii="Cambria" w:hAnsi="Cambria" w:cs="Arial"/>
          <w:sz w:val="24"/>
          <w:szCs w:val="24"/>
          <w:lang w:val="en-US"/>
        </w:rPr>
        <w:t>:</w:t>
      </w:r>
    </w:p>
    <w:p w14:paraId="4372E7D1" w14:textId="77777777" w:rsidR="009F441A" w:rsidRPr="00AF69F4" w:rsidRDefault="009F441A" w:rsidP="009F441A">
      <w:pPr>
        <w:ind w:firstLine="284"/>
        <w:jc w:val="both"/>
        <w:rPr>
          <w:rFonts w:ascii="Cambria" w:hAnsi="Cambria" w:cs="Arial"/>
          <w:sz w:val="24"/>
          <w:szCs w:val="24"/>
          <w:lang w:val="en-US"/>
        </w:rPr>
      </w:pPr>
      <w:proofErr w:type="spellStart"/>
      <w:r w:rsidRPr="00AF69F4">
        <w:rPr>
          <w:rFonts w:ascii="Cambria" w:hAnsi="Cambria" w:cs="Arial"/>
          <w:sz w:val="24"/>
          <w:szCs w:val="24"/>
          <w:lang w:val="en-US"/>
        </w:rPr>
        <w:t>Yt</w:t>
      </w:r>
      <w:proofErr w:type="spellEnd"/>
      <w:r w:rsidRPr="00AF69F4">
        <w:rPr>
          <w:rFonts w:ascii="Cambria" w:hAnsi="Cambria" w:cs="Arial"/>
          <w:sz w:val="24"/>
          <w:szCs w:val="24"/>
          <w:lang w:val="en-US"/>
        </w:rPr>
        <w:t xml:space="preserve"> (</w:t>
      </w:r>
      <w:proofErr w:type="spellStart"/>
      <w:r w:rsidRPr="00AF69F4">
        <w:rPr>
          <w:rFonts w:ascii="Cambria" w:hAnsi="Cambria" w:cs="Arial"/>
          <w:sz w:val="24"/>
          <w:szCs w:val="24"/>
          <w:lang w:val="en-US"/>
        </w:rPr>
        <w:t>pdrb</w:t>
      </w:r>
      <w:proofErr w:type="spellEnd"/>
      <w:r w:rsidRPr="00AF69F4">
        <w:rPr>
          <w:rFonts w:ascii="Cambria" w:hAnsi="Cambria" w:cs="Arial"/>
          <w:sz w:val="24"/>
          <w:szCs w:val="24"/>
          <w:lang w:val="en-US"/>
        </w:rPr>
        <w:t>) = -0.706984 – 25.24447*(x1) +3.270428*(x2)</w:t>
      </w:r>
    </w:p>
    <w:p w14:paraId="54CB2CE9" w14:textId="72CEF73A" w:rsidR="009F441A" w:rsidRPr="00F72E0B" w:rsidRDefault="00F72E0B" w:rsidP="00F72E0B">
      <w:pPr>
        <w:jc w:val="both"/>
        <w:rPr>
          <w:rFonts w:ascii="Cambria" w:hAnsi="Cambria" w:cs="Arial"/>
          <w:b/>
          <w:i/>
          <w:iCs/>
          <w:sz w:val="24"/>
          <w:szCs w:val="24"/>
          <w:lang w:val="en-US"/>
        </w:rPr>
      </w:pPr>
      <w:r w:rsidRPr="00F72E0B">
        <w:rPr>
          <w:rFonts w:ascii="Cambria" w:hAnsi="Cambria" w:cs="Arial"/>
          <w:b/>
          <w:i/>
          <w:iCs/>
          <w:sz w:val="24"/>
          <w:szCs w:val="24"/>
          <w:lang w:val="en-US"/>
        </w:rPr>
        <w:t xml:space="preserve">4.2 </w:t>
      </w:r>
      <w:r w:rsidR="009F441A" w:rsidRPr="00F72E0B">
        <w:rPr>
          <w:rFonts w:ascii="Cambria" w:hAnsi="Cambria" w:cs="Arial"/>
          <w:b/>
          <w:i/>
          <w:iCs/>
          <w:sz w:val="24"/>
          <w:szCs w:val="24"/>
          <w:lang w:val="en-US"/>
        </w:rPr>
        <w:t>The Influence of Population on Economic Growth</w:t>
      </w:r>
    </w:p>
    <w:p w14:paraId="1186DA69" w14:textId="77777777" w:rsidR="009F441A" w:rsidRPr="00AF69F4" w:rsidRDefault="009F441A" w:rsidP="00F72E0B">
      <w:pPr>
        <w:ind w:firstLine="360"/>
        <w:jc w:val="both"/>
        <w:rPr>
          <w:rFonts w:ascii="Cambria" w:hAnsi="Cambria" w:cs="Arial"/>
          <w:sz w:val="24"/>
          <w:szCs w:val="24"/>
          <w:lang w:val="en-US"/>
        </w:rPr>
      </w:pPr>
      <w:r w:rsidRPr="00AF69F4">
        <w:rPr>
          <w:rFonts w:ascii="Cambria" w:hAnsi="Cambria" w:cs="Arial"/>
          <w:sz w:val="24"/>
          <w:szCs w:val="24"/>
          <w:lang w:val="en-US"/>
        </w:rPr>
        <w:t xml:space="preserve">The population variable does not have a significant effect and has a negative relationship on economic growth. This is very contrary to the reality in society </w:t>
      </w:r>
      <w:proofErr w:type="spellStart"/>
      <w:proofErr w:type="gramStart"/>
      <w:r w:rsidRPr="00AF69F4">
        <w:rPr>
          <w:rFonts w:ascii="Cambria" w:hAnsi="Cambria" w:cs="Arial"/>
          <w:sz w:val="24"/>
          <w:szCs w:val="24"/>
          <w:lang w:val="en-US"/>
        </w:rPr>
        <w:t>thatthe</w:t>
      </w:r>
      <w:proofErr w:type="spellEnd"/>
      <w:proofErr w:type="gramEnd"/>
      <w:r w:rsidRPr="00AF69F4">
        <w:rPr>
          <w:rFonts w:ascii="Cambria" w:hAnsi="Cambria" w:cs="Arial"/>
          <w:sz w:val="24"/>
          <w:szCs w:val="24"/>
          <w:lang w:val="en-US"/>
        </w:rPr>
        <w:t xml:space="preserve"> higher the population, the higher the economic growth. The cause does not have a significant effect due to the presence of Covid 19, unemployment</w:t>
      </w:r>
    </w:p>
    <w:p w14:paraId="7D75B9F8" w14:textId="6E5F21D3" w:rsidR="009F441A" w:rsidRPr="00F72E0B" w:rsidRDefault="00F72E0B" w:rsidP="00F72E0B">
      <w:pPr>
        <w:jc w:val="both"/>
        <w:rPr>
          <w:rFonts w:ascii="Cambria" w:hAnsi="Cambria" w:cs="Arial"/>
          <w:b/>
          <w:bCs/>
          <w:i/>
          <w:iCs/>
          <w:sz w:val="24"/>
          <w:szCs w:val="24"/>
          <w:lang w:val="en-US"/>
        </w:rPr>
      </w:pPr>
      <w:r w:rsidRPr="00F72E0B">
        <w:rPr>
          <w:rFonts w:ascii="Cambria" w:hAnsi="Cambria" w:cs="Arial"/>
          <w:b/>
          <w:bCs/>
          <w:i/>
          <w:iCs/>
          <w:sz w:val="24"/>
          <w:szCs w:val="24"/>
          <w:lang w:val="en-US"/>
        </w:rPr>
        <w:t xml:space="preserve">4.3 </w:t>
      </w:r>
      <w:r w:rsidR="009F441A" w:rsidRPr="00F72E0B">
        <w:rPr>
          <w:rFonts w:ascii="Cambria" w:hAnsi="Cambria" w:cs="Arial"/>
          <w:b/>
          <w:bCs/>
          <w:i/>
          <w:iCs/>
          <w:sz w:val="24"/>
          <w:szCs w:val="24"/>
          <w:lang w:val="en-US"/>
        </w:rPr>
        <w:t>The Effect of Investment on Economic Growth</w:t>
      </w:r>
    </w:p>
    <w:p w14:paraId="4AEBEDA4" w14:textId="77777777" w:rsidR="00F72E0B" w:rsidRDefault="009F441A" w:rsidP="00F72E0B">
      <w:pPr>
        <w:ind w:firstLine="284"/>
        <w:jc w:val="both"/>
        <w:rPr>
          <w:rFonts w:ascii="Cambria" w:hAnsi="Cambria" w:cs="Arial"/>
          <w:sz w:val="24"/>
          <w:szCs w:val="24"/>
          <w:lang w:val="en-US"/>
        </w:rPr>
      </w:pPr>
      <w:r w:rsidRPr="00AF69F4">
        <w:rPr>
          <w:rFonts w:ascii="Cambria" w:hAnsi="Cambria" w:cs="Arial"/>
          <w:sz w:val="24"/>
          <w:szCs w:val="24"/>
          <w:lang w:val="en-US"/>
        </w:rPr>
        <w:t xml:space="preserve">The investment variable also has a significant influence and a positive relationship </w:t>
      </w:r>
      <w:proofErr w:type="gramStart"/>
      <w:r w:rsidRPr="00AF69F4">
        <w:rPr>
          <w:rFonts w:ascii="Cambria" w:hAnsi="Cambria" w:cs="Arial"/>
          <w:sz w:val="24"/>
          <w:szCs w:val="24"/>
          <w:lang w:val="en-US"/>
        </w:rPr>
        <w:t>on</w:t>
      </w:r>
      <w:proofErr w:type="gramEnd"/>
      <w:r w:rsidRPr="00AF69F4">
        <w:rPr>
          <w:rFonts w:ascii="Cambria" w:hAnsi="Cambria" w:cs="Arial"/>
          <w:sz w:val="24"/>
          <w:szCs w:val="24"/>
          <w:lang w:val="en-US"/>
        </w:rPr>
        <w:t xml:space="preserve"> economic growth. The investment variable used is Gross Fixed Capital Formation (PMTB), which is an investment that can be in the form of buildings or non-buildings and is not </w:t>
      </w:r>
      <w:proofErr w:type="gramStart"/>
      <w:r w:rsidRPr="00AF69F4">
        <w:rPr>
          <w:rFonts w:ascii="Cambria" w:hAnsi="Cambria" w:cs="Arial"/>
          <w:sz w:val="24"/>
          <w:szCs w:val="24"/>
          <w:lang w:val="en-US"/>
        </w:rPr>
        <w:t>goods</w:t>
      </w:r>
      <w:proofErr w:type="gramEnd"/>
      <w:r w:rsidRPr="00AF69F4">
        <w:rPr>
          <w:rFonts w:ascii="Cambria" w:hAnsi="Cambria" w:cs="Arial"/>
          <w:sz w:val="24"/>
          <w:szCs w:val="24"/>
          <w:lang w:val="en-US"/>
        </w:rPr>
        <w:t xml:space="preserve"> for consumption, such as roads, airports or infrastructure related to improving </w:t>
      </w:r>
      <w:proofErr w:type="spellStart"/>
      <w:r w:rsidRPr="00AF69F4">
        <w:rPr>
          <w:rFonts w:ascii="Cambria" w:hAnsi="Cambria" w:cs="Arial"/>
          <w:sz w:val="24"/>
          <w:szCs w:val="24"/>
          <w:lang w:val="en-US"/>
        </w:rPr>
        <w:t>communitywelfare</w:t>
      </w:r>
      <w:proofErr w:type="spellEnd"/>
      <w:r w:rsidRPr="00AF69F4">
        <w:rPr>
          <w:rFonts w:ascii="Cambria" w:hAnsi="Cambria" w:cs="Arial"/>
          <w:sz w:val="24"/>
          <w:szCs w:val="24"/>
          <w:lang w:val="en-US"/>
        </w:rPr>
        <w:t>. PMTB is the amount of investment spent by each region to improve the welfare of the community concerned.</w:t>
      </w:r>
    </w:p>
    <w:p w14:paraId="28D74F4D" w14:textId="04BFBE15" w:rsidR="009F441A" w:rsidRPr="00AF69F4" w:rsidRDefault="009F441A" w:rsidP="00F72E0B">
      <w:pPr>
        <w:ind w:firstLine="284"/>
        <w:jc w:val="both"/>
        <w:rPr>
          <w:rFonts w:ascii="Cambria" w:hAnsi="Cambria" w:cs="Arial"/>
          <w:sz w:val="24"/>
          <w:szCs w:val="24"/>
          <w:lang w:val="en-US"/>
        </w:rPr>
      </w:pPr>
      <w:r w:rsidRPr="00AF69F4">
        <w:rPr>
          <w:rFonts w:ascii="Cambria" w:hAnsi="Cambria" w:cs="Arial"/>
          <w:sz w:val="24"/>
          <w:szCs w:val="24"/>
          <w:lang w:val="en-US"/>
        </w:rPr>
        <w:t xml:space="preserve">Even though statistically it has a significant and positive effect on economic growth, there are several things that need to be </w:t>
      </w:r>
      <w:proofErr w:type="gramStart"/>
      <w:r w:rsidRPr="00AF69F4">
        <w:rPr>
          <w:rFonts w:ascii="Cambria" w:hAnsi="Cambria" w:cs="Arial"/>
          <w:sz w:val="24"/>
          <w:szCs w:val="24"/>
          <w:lang w:val="en-US"/>
        </w:rPr>
        <w:t>taken into account</w:t>
      </w:r>
      <w:proofErr w:type="gramEnd"/>
      <w:r w:rsidRPr="00AF69F4">
        <w:rPr>
          <w:rFonts w:ascii="Cambria" w:hAnsi="Cambria" w:cs="Arial"/>
          <w:sz w:val="24"/>
          <w:szCs w:val="24"/>
          <w:lang w:val="en-US"/>
        </w:rPr>
        <w:t xml:space="preserve"> that in real numbers, investment is not spread across all provinces of Indonesia quite evenly, investment value tends to be on the island of Java, while other regions also require more investment. so that it can develop </w:t>
      </w:r>
      <w:proofErr w:type="spellStart"/>
      <w:proofErr w:type="gramStart"/>
      <w:r w:rsidRPr="00AF69F4">
        <w:rPr>
          <w:rFonts w:ascii="Cambria" w:hAnsi="Cambria" w:cs="Arial"/>
          <w:sz w:val="24"/>
          <w:szCs w:val="24"/>
          <w:lang w:val="en-US"/>
        </w:rPr>
        <w:t>evenbetter</w:t>
      </w:r>
      <w:proofErr w:type="spellEnd"/>
      <w:proofErr w:type="gramEnd"/>
      <w:r w:rsidRPr="00AF69F4">
        <w:rPr>
          <w:rFonts w:ascii="Cambria" w:hAnsi="Cambria" w:cs="Arial"/>
          <w:sz w:val="24"/>
          <w:szCs w:val="24"/>
          <w:lang w:val="en-US"/>
        </w:rPr>
        <w:t>.</w:t>
      </w:r>
    </w:p>
    <w:p w14:paraId="068B6E23" w14:textId="77777777" w:rsidR="009F441A" w:rsidRPr="00AF69F4" w:rsidRDefault="009F441A" w:rsidP="009F441A">
      <w:pPr>
        <w:ind w:firstLine="284"/>
        <w:jc w:val="both"/>
        <w:rPr>
          <w:rFonts w:ascii="Cambria" w:hAnsi="Cambria" w:cs="Arial"/>
          <w:sz w:val="24"/>
          <w:szCs w:val="24"/>
          <w:lang w:val="en-US"/>
        </w:rPr>
      </w:pPr>
    </w:p>
    <w:p w14:paraId="5805E16A" w14:textId="33833165" w:rsidR="009F441A" w:rsidRPr="00AF69F4" w:rsidRDefault="00E7382C" w:rsidP="00E90C61">
      <w:pPr>
        <w:pStyle w:val="ListParagraph"/>
        <w:numPr>
          <w:ilvl w:val="0"/>
          <w:numId w:val="15"/>
        </w:numPr>
        <w:spacing w:after="0" w:line="276" w:lineRule="auto"/>
        <w:rPr>
          <w:rFonts w:ascii="Cambria" w:eastAsia="Times New Roman" w:hAnsi="Cambria" w:cs="Arial"/>
          <w:kern w:val="0"/>
          <w:sz w:val="24"/>
          <w:szCs w:val="24"/>
          <w:lang w:val="en-US"/>
          <w14:ligatures w14:val="none"/>
        </w:rPr>
      </w:pPr>
      <w:r w:rsidRPr="00AF69F4">
        <w:rPr>
          <w:rFonts w:ascii="Cambria" w:eastAsia="Times New Roman" w:hAnsi="Cambria" w:cs="Arial"/>
          <w:b/>
          <w:bCs/>
          <w:kern w:val="0"/>
          <w:sz w:val="24"/>
          <w:szCs w:val="24"/>
          <w:lang w:val="en-US"/>
          <w14:ligatures w14:val="none"/>
        </w:rPr>
        <w:t>Conclusion</w:t>
      </w:r>
    </w:p>
    <w:p w14:paraId="737B6AC5" w14:textId="77777777" w:rsidR="009F441A" w:rsidRPr="00AF69F4" w:rsidRDefault="009F441A" w:rsidP="009F441A">
      <w:pPr>
        <w:pStyle w:val="ListParagraph"/>
        <w:spacing w:after="0" w:line="276" w:lineRule="auto"/>
        <w:ind w:left="360"/>
        <w:rPr>
          <w:rFonts w:ascii="Cambria" w:eastAsia="Times New Roman" w:hAnsi="Cambria" w:cs="Arial"/>
          <w:kern w:val="0"/>
          <w:sz w:val="24"/>
          <w:szCs w:val="24"/>
          <w:lang w:val="en-US"/>
          <w14:ligatures w14:val="none"/>
        </w:rPr>
      </w:pPr>
    </w:p>
    <w:p w14:paraId="60C4845B" w14:textId="78A3BB12" w:rsidR="00E7382C" w:rsidRPr="00AF69F4" w:rsidRDefault="009F441A" w:rsidP="00F72E0B">
      <w:pPr>
        <w:spacing w:after="120" w:line="276" w:lineRule="auto"/>
        <w:ind w:firstLine="360"/>
        <w:jc w:val="both"/>
        <w:rPr>
          <w:rFonts w:ascii="Cambria" w:hAnsi="Cambria" w:cs="Arial"/>
          <w:sz w:val="24"/>
          <w:szCs w:val="24"/>
          <w:lang w:val="en-US"/>
        </w:rPr>
      </w:pPr>
      <w:r w:rsidRPr="00AF69F4">
        <w:rPr>
          <w:rFonts w:ascii="Cambria" w:hAnsi="Cambria" w:cs="Arial"/>
          <w:sz w:val="24"/>
          <w:szCs w:val="24"/>
          <w:lang w:val="en-US"/>
        </w:rPr>
        <w:t xml:space="preserve">Population size does not have a significant effect on economic </w:t>
      </w:r>
      <w:proofErr w:type="gramStart"/>
      <w:r w:rsidRPr="00AF69F4">
        <w:rPr>
          <w:rFonts w:ascii="Cambria" w:hAnsi="Cambria" w:cs="Arial"/>
          <w:sz w:val="24"/>
          <w:szCs w:val="24"/>
          <w:lang w:val="en-US"/>
        </w:rPr>
        <w:t>growth, but</w:t>
      </w:r>
      <w:proofErr w:type="gramEnd"/>
      <w:r w:rsidRPr="00AF69F4">
        <w:rPr>
          <w:rFonts w:ascii="Cambria" w:hAnsi="Cambria" w:cs="Arial"/>
          <w:sz w:val="24"/>
          <w:szCs w:val="24"/>
          <w:lang w:val="en-US"/>
        </w:rPr>
        <w:t xml:space="preserve"> has a negative relationship. Conditions like this are caused by the lack of unemployment in Indonesia. The influence of investment is statistically significant in influencing </w:t>
      </w:r>
      <w:proofErr w:type="spellStart"/>
      <w:proofErr w:type="gramStart"/>
      <w:r w:rsidRPr="00AF69F4">
        <w:rPr>
          <w:rFonts w:ascii="Cambria" w:hAnsi="Cambria" w:cs="Arial"/>
          <w:sz w:val="24"/>
          <w:szCs w:val="24"/>
          <w:lang w:val="en-US"/>
        </w:rPr>
        <w:t>economicgrowth</w:t>
      </w:r>
      <w:proofErr w:type="spellEnd"/>
      <w:proofErr w:type="gramEnd"/>
      <w:r w:rsidRPr="00AF69F4">
        <w:rPr>
          <w:rFonts w:ascii="Cambria" w:hAnsi="Cambria" w:cs="Arial"/>
          <w:sz w:val="24"/>
          <w:szCs w:val="24"/>
          <w:lang w:val="en-US"/>
        </w:rPr>
        <w:t xml:space="preserve"> and has a positive relationship. Conditions like this can be interpreted </w:t>
      </w:r>
      <w:proofErr w:type="spellStart"/>
      <w:r w:rsidRPr="00AF69F4">
        <w:rPr>
          <w:rFonts w:ascii="Cambria" w:hAnsi="Cambria" w:cs="Arial"/>
          <w:sz w:val="24"/>
          <w:szCs w:val="24"/>
          <w:lang w:val="en-US"/>
        </w:rPr>
        <w:t>asmeaning</w:t>
      </w:r>
      <w:proofErr w:type="spellEnd"/>
      <w:r w:rsidRPr="00AF69F4">
        <w:rPr>
          <w:rFonts w:ascii="Cambria" w:hAnsi="Cambria" w:cs="Arial"/>
          <w:sz w:val="24"/>
          <w:szCs w:val="24"/>
          <w:lang w:val="en-US"/>
        </w:rPr>
        <w:t xml:space="preserve"> that the inflation and investment variables have a positive </w:t>
      </w:r>
      <w:proofErr w:type="spellStart"/>
      <w:r w:rsidRPr="00AF69F4">
        <w:rPr>
          <w:rFonts w:ascii="Cambria" w:hAnsi="Cambria" w:cs="Arial"/>
          <w:sz w:val="24"/>
          <w:szCs w:val="24"/>
          <w:lang w:val="en-US"/>
        </w:rPr>
        <w:t>contributionto</w:t>
      </w:r>
      <w:proofErr w:type="spellEnd"/>
      <w:r w:rsidRPr="00AF69F4">
        <w:rPr>
          <w:rFonts w:ascii="Cambria" w:hAnsi="Cambria" w:cs="Arial"/>
          <w:sz w:val="24"/>
          <w:szCs w:val="24"/>
          <w:lang w:val="en-US"/>
        </w:rPr>
        <w:t xml:space="preserve"> economic growth in Indonesia during the observation period. In the short term, investment can provide a positive touch to economic growth because it is an activity that can stimulate the economy.</w:t>
      </w:r>
    </w:p>
    <w:p w14:paraId="40FDA86C" w14:textId="77777777" w:rsidR="009F441A" w:rsidRPr="00AF69F4" w:rsidRDefault="009F441A" w:rsidP="009F441A">
      <w:pPr>
        <w:spacing w:after="120" w:line="276" w:lineRule="auto"/>
        <w:jc w:val="both"/>
        <w:rPr>
          <w:rFonts w:ascii="Cambria" w:hAnsi="Cambria" w:cs="Arial"/>
          <w:sz w:val="24"/>
          <w:szCs w:val="24"/>
          <w:lang w:val="en-US"/>
        </w:rPr>
      </w:pPr>
    </w:p>
    <w:p w14:paraId="1E681B1E" w14:textId="06B99FE6" w:rsidR="00E7382C" w:rsidRPr="00AF69F4" w:rsidRDefault="00E7382C" w:rsidP="00E90C61">
      <w:pPr>
        <w:pStyle w:val="ListParagraph"/>
        <w:numPr>
          <w:ilvl w:val="0"/>
          <w:numId w:val="15"/>
        </w:numPr>
        <w:spacing w:after="0" w:line="276" w:lineRule="auto"/>
        <w:rPr>
          <w:rFonts w:ascii="Cambria" w:eastAsia="Times New Roman" w:hAnsi="Cambria" w:cs="Arial"/>
          <w:b/>
          <w:bCs/>
          <w:kern w:val="0"/>
          <w:sz w:val="24"/>
          <w:szCs w:val="24"/>
          <w:lang w:val="en-US"/>
          <w14:ligatures w14:val="none"/>
        </w:rPr>
      </w:pPr>
      <w:r w:rsidRPr="00AF69F4">
        <w:rPr>
          <w:rFonts w:ascii="Cambria" w:eastAsia="Times New Roman" w:hAnsi="Cambria" w:cs="Arial"/>
          <w:b/>
          <w:bCs/>
          <w:kern w:val="0"/>
          <w:sz w:val="24"/>
          <w:szCs w:val="24"/>
          <w:lang w:val="en-US"/>
          <w14:ligatures w14:val="none"/>
        </w:rPr>
        <w:t>References</w:t>
      </w:r>
    </w:p>
    <w:p w14:paraId="7F87B592" w14:textId="08325EC2" w:rsidR="007C28B2" w:rsidRPr="00AF69F4" w:rsidRDefault="00E7382C" w:rsidP="009F441A">
      <w:pPr>
        <w:widowControl w:val="0"/>
        <w:autoSpaceDE w:val="0"/>
        <w:autoSpaceDN w:val="0"/>
        <w:adjustRightInd w:val="0"/>
        <w:spacing w:after="120" w:line="240" w:lineRule="auto"/>
        <w:ind w:left="480" w:hanging="480"/>
        <w:jc w:val="both"/>
        <w:rPr>
          <w:rFonts w:ascii="Cambria" w:hAnsi="Cambria" w:cs="Arial"/>
          <w:sz w:val="24"/>
          <w:szCs w:val="24"/>
          <w:lang w:val="en-US"/>
        </w:rPr>
      </w:pPr>
      <w:r w:rsidRPr="00AF69F4">
        <w:rPr>
          <w:rFonts w:ascii="Cambria" w:hAnsi="Cambria" w:cs="Arial"/>
          <w:sz w:val="24"/>
          <w:szCs w:val="24"/>
          <w:lang w:val="en-US"/>
        </w:rPr>
        <w:fldChar w:fldCharType="begin" w:fldLock="1"/>
      </w:r>
      <w:r w:rsidRPr="00AF69F4">
        <w:rPr>
          <w:rFonts w:ascii="Cambria" w:hAnsi="Cambria" w:cs="Arial"/>
          <w:sz w:val="24"/>
          <w:szCs w:val="24"/>
          <w:lang w:val="en-US"/>
        </w:rPr>
        <w:instrText xml:space="preserve">ADDIN Mendeley Bibliography CSL_BIBLIOGRAPHY </w:instrText>
      </w:r>
      <w:r w:rsidRPr="00AF69F4">
        <w:rPr>
          <w:rFonts w:ascii="Cambria" w:hAnsi="Cambria" w:cs="Arial"/>
          <w:sz w:val="24"/>
          <w:szCs w:val="24"/>
          <w:lang w:val="en-US"/>
        </w:rPr>
        <w:fldChar w:fldCharType="separate"/>
      </w:r>
    </w:p>
    <w:p w14:paraId="24C15F17" w14:textId="77777777" w:rsidR="009F441A" w:rsidRDefault="009F441A" w:rsidP="009F441A">
      <w:pPr>
        <w:autoSpaceDE w:val="0"/>
        <w:autoSpaceDN w:val="0"/>
        <w:adjustRightInd w:val="0"/>
        <w:spacing w:after="120" w:line="240" w:lineRule="auto"/>
        <w:ind w:left="709" w:hanging="709"/>
        <w:jc w:val="both"/>
        <w:rPr>
          <w:rFonts w:ascii="Cambria" w:hAnsi="Cambria" w:cs="Arial"/>
          <w:i/>
          <w:sz w:val="24"/>
          <w:szCs w:val="24"/>
          <w:lang w:val="en-US"/>
        </w:rPr>
      </w:pPr>
      <w:r w:rsidRPr="00AF69F4">
        <w:rPr>
          <w:rFonts w:ascii="Cambria" w:hAnsi="Cambria" w:cs="Arial"/>
          <w:sz w:val="24"/>
          <w:szCs w:val="24"/>
          <w:lang w:val="en-US"/>
        </w:rPr>
        <w:t xml:space="preserve">Beck, Thorsten. Levine, Ross. 2004. Stock Markets, banks, and growth: Panel </w:t>
      </w:r>
      <w:proofErr w:type="gramStart"/>
      <w:r w:rsidRPr="00AF69F4">
        <w:rPr>
          <w:rFonts w:ascii="Cambria" w:hAnsi="Cambria" w:cs="Arial"/>
          <w:sz w:val="24"/>
          <w:szCs w:val="24"/>
          <w:lang w:val="en-US"/>
        </w:rPr>
        <w:t>evidence.</w:t>
      </w:r>
      <w:r w:rsidRPr="00AF69F4">
        <w:rPr>
          <w:rFonts w:ascii="Cambria" w:hAnsi="Cambria" w:cs="Arial"/>
          <w:i/>
          <w:sz w:val="24"/>
          <w:szCs w:val="24"/>
          <w:lang w:val="en-US"/>
        </w:rPr>
        <w:t>Journal</w:t>
      </w:r>
      <w:proofErr w:type="gramEnd"/>
      <w:r w:rsidRPr="00AF69F4">
        <w:rPr>
          <w:rFonts w:ascii="Cambria" w:hAnsi="Cambria" w:cs="Arial"/>
          <w:i/>
          <w:sz w:val="24"/>
          <w:szCs w:val="24"/>
          <w:lang w:val="en-US"/>
        </w:rPr>
        <w:t xml:space="preserve"> of Banking &amp; Finance 28 (2004) 423-442.</w:t>
      </w:r>
    </w:p>
    <w:p w14:paraId="14EC4040" w14:textId="244D5C7F" w:rsidR="00925A17" w:rsidRPr="00AF69F4" w:rsidRDefault="00925A17" w:rsidP="00925A17">
      <w:pPr>
        <w:autoSpaceDE w:val="0"/>
        <w:autoSpaceDN w:val="0"/>
        <w:adjustRightInd w:val="0"/>
        <w:spacing w:after="120" w:line="240" w:lineRule="auto"/>
        <w:ind w:left="709" w:hanging="709"/>
        <w:jc w:val="both"/>
        <w:rPr>
          <w:rFonts w:ascii="Cambria" w:hAnsi="Cambria" w:cs="Arial"/>
          <w:sz w:val="24"/>
          <w:szCs w:val="24"/>
          <w:lang w:val="en-US"/>
        </w:rPr>
      </w:pPr>
      <w:r w:rsidRPr="00AF69F4">
        <w:rPr>
          <w:rFonts w:ascii="Cambria" w:hAnsi="Cambria" w:cs="Arial"/>
          <w:sz w:val="24"/>
          <w:szCs w:val="24"/>
          <w:lang w:val="en-US"/>
        </w:rPr>
        <w:t xml:space="preserve">Central Bureau of </w:t>
      </w:r>
      <w:proofErr w:type="spellStart"/>
      <w:r w:rsidRPr="00AF69F4">
        <w:rPr>
          <w:rFonts w:ascii="Cambria" w:hAnsi="Cambria" w:cs="Arial"/>
          <w:sz w:val="24"/>
          <w:szCs w:val="24"/>
          <w:lang w:val="en-US"/>
        </w:rPr>
        <w:t>Statistics.</w:t>
      </w:r>
      <w:r w:rsidRPr="00925A17">
        <w:rPr>
          <w:rFonts w:ascii="Cambria" w:hAnsi="Cambria" w:cs="Arial"/>
          <w:sz w:val="24"/>
          <w:szCs w:val="24"/>
          <w:lang w:val="en-US"/>
        </w:rPr>
        <w:t>Indonesian</w:t>
      </w:r>
      <w:proofErr w:type="spellEnd"/>
      <w:r w:rsidRPr="00925A17">
        <w:rPr>
          <w:rFonts w:ascii="Cambria" w:hAnsi="Cambria" w:cs="Arial"/>
          <w:sz w:val="24"/>
          <w:szCs w:val="24"/>
          <w:lang w:val="en-US"/>
        </w:rPr>
        <w:t xml:space="preserve"> Economic Statistics</w:t>
      </w:r>
      <w:r w:rsidRPr="00AF69F4">
        <w:rPr>
          <w:rFonts w:ascii="Cambria" w:hAnsi="Cambria" w:cs="Arial"/>
          <w:sz w:val="24"/>
          <w:szCs w:val="24"/>
          <w:lang w:val="en-US"/>
        </w:rPr>
        <w:t>. 2007-2016. Central Agency</w:t>
      </w:r>
    </w:p>
    <w:p w14:paraId="46698DB9" w14:textId="1D6914B9" w:rsidR="00925A17" w:rsidRDefault="00925A17" w:rsidP="00925A17">
      <w:pPr>
        <w:autoSpaceDE w:val="0"/>
        <w:autoSpaceDN w:val="0"/>
        <w:adjustRightInd w:val="0"/>
        <w:spacing w:after="120" w:line="240" w:lineRule="auto"/>
        <w:ind w:left="709" w:hanging="709"/>
        <w:jc w:val="both"/>
        <w:rPr>
          <w:rFonts w:ascii="Cambria" w:hAnsi="Cambria" w:cs="Arial"/>
          <w:sz w:val="24"/>
          <w:szCs w:val="24"/>
          <w:lang w:val="en-US"/>
        </w:rPr>
      </w:pPr>
      <w:r>
        <w:rPr>
          <w:rFonts w:ascii="Cambria" w:hAnsi="Cambria" w:cs="Arial"/>
          <w:sz w:val="24"/>
          <w:szCs w:val="24"/>
          <w:lang w:val="en-US"/>
        </w:rPr>
        <w:t>S</w:t>
      </w:r>
      <w:r w:rsidRPr="00AF69F4">
        <w:rPr>
          <w:rFonts w:ascii="Cambria" w:hAnsi="Cambria" w:cs="Arial"/>
          <w:sz w:val="24"/>
          <w:szCs w:val="24"/>
          <w:lang w:val="en-US"/>
        </w:rPr>
        <w:t>tatistics, Jakarta.</w:t>
      </w:r>
    </w:p>
    <w:p w14:paraId="6E249A4D" w14:textId="77777777" w:rsidR="00925A17" w:rsidRPr="00AF69F4" w:rsidRDefault="00925A17" w:rsidP="00925A17">
      <w:pPr>
        <w:autoSpaceDE w:val="0"/>
        <w:autoSpaceDN w:val="0"/>
        <w:adjustRightInd w:val="0"/>
        <w:spacing w:after="120" w:line="240" w:lineRule="auto"/>
        <w:ind w:left="709" w:hanging="709"/>
        <w:jc w:val="both"/>
        <w:rPr>
          <w:rFonts w:ascii="Cambria" w:hAnsi="Cambria" w:cs="Arial"/>
          <w:sz w:val="24"/>
          <w:szCs w:val="24"/>
          <w:lang w:val="en-US"/>
        </w:rPr>
      </w:pPr>
      <w:r w:rsidRPr="00AF69F4">
        <w:rPr>
          <w:rFonts w:ascii="Cambria" w:hAnsi="Cambria" w:cs="Arial"/>
          <w:sz w:val="24"/>
          <w:szCs w:val="24"/>
          <w:lang w:val="en-US"/>
        </w:rPr>
        <w:t>Department of Development Economics, Faculty of Economics. Semarang State University.</w:t>
      </w:r>
    </w:p>
    <w:p w14:paraId="2969ACE1" w14:textId="77777777" w:rsidR="009F441A" w:rsidRPr="00AF69F4" w:rsidRDefault="009F441A" w:rsidP="009F441A">
      <w:pPr>
        <w:autoSpaceDE w:val="0"/>
        <w:autoSpaceDN w:val="0"/>
        <w:adjustRightInd w:val="0"/>
        <w:spacing w:after="120" w:line="240" w:lineRule="auto"/>
        <w:ind w:left="709" w:hanging="709"/>
        <w:jc w:val="both"/>
        <w:rPr>
          <w:rFonts w:ascii="Cambria" w:hAnsi="Cambria" w:cs="Arial"/>
          <w:sz w:val="24"/>
          <w:szCs w:val="24"/>
          <w:lang w:val="en-US"/>
        </w:rPr>
      </w:pPr>
      <w:r w:rsidRPr="00AF69F4">
        <w:rPr>
          <w:rFonts w:ascii="Cambria" w:hAnsi="Cambria" w:cs="Arial"/>
          <w:sz w:val="24"/>
          <w:szCs w:val="24"/>
          <w:lang w:val="en-US"/>
        </w:rPr>
        <w:t>Diulio, Eugene A. 1993.</w:t>
      </w:r>
      <w:r w:rsidRPr="00AF69F4">
        <w:rPr>
          <w:rFonts w:ascii="Cambria" w:hAnsi="Cambria" w:cs="Arial"/>
          <w:i/>
          <w:sz w:val="24"/>
          <w:szCs w:val="24"/>
          <w:lang w:val="en-US"/>
        </w:rPr>
        <w:t>Macroeconomic Theory</w:t>
      </w:r>
      <w:r w:rsidRPr="00AF69F4">
        <w:rPr>
          <w:rFonts w:ascii="Cambria" w:hAnsi="Cambria" w:cs="Arial"/>
          <w:sz w:val="24"/>
          <w:szCs w:val="24"/>
          <w:lang w:val="en-US"/>
        </w:rPr>
        <w:t>. Jakarta: Erlangga Publishers Djiwandono. 1983.</w:t>
      </w:r>
      <w:r w:rsidRPr="00AF69F4">
        <w:rPr>
          <w:rFonts w:ascii="Cambria" w:hAnsi="Cambria" w:cs="Arial"/>
          <w:i/>
          <w:sz w:val="24"/>
          <w:szCs w:val="24"/>
          <w:lang w:val="en-US"/>
        </w:rPr>
        <w:t>Indonesian Monetary Development and Recession.</w:t>
      </w:r>
      <w:r w:rsidRPr="00AF69F4">
        <w:rPr>
          <w:rFonts w:ascii="Cambria" w:hAnsi="Cambria" w:cs="Arial"/>
          <w:sz w:val="24"/>
          <w:szCs w:val="24"/>
          <w:lang w:val="en-US"/>
        </w:rPr>
        <w:t>Prisma, No.3.</w:t>
      </w:r>
    </w:p>
    <w:p w14:paraId="5619FE11" w14:textId="77777777" w:rsidR="009F441A" w:rsidRPr="00AF69F4" w:rsidRDefault="009F441A" w:rsidP="009F441A">
      <w:pPr>
        <w:autoSpaceDE w:val="0"/>
        <w:autoSpaceDN w:val="0"/>
        <w:adjustRightInd w:val="0"/>
        <w:spacing w:after="120" w:line="240" w:lineRule="auto"/>
        <w:ind w:left="709" w:hanging="709"/>
        <w:jc w:val="both"/>
        <w:rPr>
          <w:rFonts w:ascii="Cambria" w:hAnsi="Cambria" w:cs="Arial"/>
          <w:sz w:val="24"/>
          <w:szCs w:val="24"/>
          <w:lang w:val="en-US"/>
        </w:rPr>
      </w:pPr>
      <w:r w:rsidRPr="00AF69F4">
        <w:rPr>
          <w:rFonts w:ascii="Cambria" w:hAnsi="Cambria" w:cs="Arial"/>
          <w:sz w:val="24"/>
          <w:szCs w:val="24"/>
          <w:lang w:val="en-US"/>
        </w:rPr>
        <w:t>Jaya, IMLM2021.Quantitative and Quantitative Research Methods.Yogyakarta: Quandrant.</w:t>
      </w:r>
    </w:p>
    <w:p w14:paraId="06CBDAB7" w14:textId="423509A6" w:rsidR="009F441A" w:rsidRDefault="009F441A" w:rsidP="00925A17">
      <w:pPr>
        <w:autoSpaceDE w:val="0"/>
        <w:autoSpaceDN w:val="0"/>
        <w:adjustRightInd w:val="0"/>
        <w:spacing w:after="120" w:line="240" w:lineRule="auto"/>
        <w:ind w:left="709" w:hanging="709"/>
        <w:jc w:val="both"/>
        <w:rPr>
          <w:rFonts w:ascii="Cambria" w:hAnsi="Cambria" w:cs="Arial"/>
          <w:sz w:val="24"/>
          <w:szCs w:val="24"/>
          <w:lang w:val="en-US"/>
        </w:rPr>
      </w:pPr>
      <w:r w:rsidRPr="00AF69F4">
        <w:rPr>
          <w:rFonts w:ascii="Cambria" w:hAnsi="Cambria" w:cs="Arial"/>
          <w:sz w:val="24"/>
          <w:szCs w:val="24"/>
          <w:lang w:val="en-US"/>
        </w:rPr>
        <w:t>Lee, Jennifer. 2005.</w:t>
      </w:r>
      <w:r w:rsidRPr="00AF69F4">
        <w:rPr>
          <w:rFonts w:ascii="Cambria" w:hAnsi="Cambria" w:cs="Arial"/>
          <w:i/>
          <w:sz w:val="24"/>
          <w:szCs w:val="24"/>
          <w:lang w:val="en-US"/>
        </w:rPr>
        <w:t>Financial Intermediation and Economic Growth Evidence</w:t>
      </w:r>
      <w:r w:rsidR="00925A17">
        <w:rPr>
          <w:rFonts w:ascii="Cambria" w:hAnsi="Cambria" w:cs="Arial"/>
          <w:i/>
          <w:sz w:val="24"/>
          <w:szCs w:val="24"/>
          <w:lang w:val="en-US"/>
        </w:rPr>
        <w:t xml:space="preserve"> </w:t>
      </w:r>
      <w:r w:rsidRPr="00AF69F4">
        <w:rPr>
          <w:rFonts w:ascii="Cambria" w:hAnsi="Cambria" w:cs="Arial"/>
          <w:i/>
          <w:sz w:val="24"/>
          <w:szCs w:val="24"/>
          <w:lang w:val="en-US"/>
        </w:rPr>
        <w:t xml:space="preserve">from </w:t>
      </w:r>
      <w:proofErr w:type="spellStart"/>
      <w:r w:rsidRPr="00AF69F4">
        <w:rPr>
          <w:rFonts w:ascii="Cambria" w:hAnsi="Cambria" w:cs="Arial"/>
          <w:i/>
          <w:sz w:val="24"/>
          <w:szCs w:val="24"/>
          <w:lang w:val="en-US"/>
        </w:rPr>
        <w:t>Canada.</w:t>
      </w:r>
      <w:r w:rsidRPr="00AF69F4">
        <w:rPr>
          <w:rFonts w:ascii="Cambria" w:hAnsi="Cambria" w:cs="Arial"/>
          <w:sz w:val="24"/>
          <w:szCs w:val="24"/>
          <w:lang w:val="en-US"/>
        </w:rPr>
        <w:t>Presented</w:t>
      </w:r>
      <w:proofErr w:type="spellEnd"/>
      <w:r w:rsidRPr="00AF69F4">
        <w:rPr>
          <w:rFonts w:ascii="Cambria" w:hAnsi="Cambria" w:cs="Arial"/>
          <w:sz w:val="24"/>
          <w:szCs w:val="24"/>
          <w:lang w:val="en-US"/>
        </w:rPr>
        <w:t xml:space="preserve"> at the Eastern Economic Association, New York.</w:t>
      </w:r>
    </w:p>
    <w:p w14:paraId="2B24F0CC" w14:textId="77777777" w:rsidR="00925A17" w:rsidRPr="00AF69F4" w:rsidRDefault="00925A17" w:rsidP="00925A17">
      <w:pPr>
        <w:autoSpaceDE w:val="0"/>
        <w:autoSpaceDN w:val="0"/>
        <w:adjustRightInd w:val="0"/>
        <w:spacing w:after="120" w:line="240" w:lineRule="auto"/>
        <w:ind w:left="709" w:hanging="709"/>
        <w:jc w:val="both"/>
        <w:rPr>
          <w:rFonts w:ascii="Cambria" w:hAnsi="Cambria" w:cs="Arial"/>
          <w:i/>
          <w:sz w:val="24"/>
          <w:szCs w:val="24"/>
          <w:lang w:val="en-US"/>
        </w:rPr>
      </w:pPr>
      <w:r w:rsidRPr="00AF69F4">
        <w:rPr>
          <w:rFonts w:ascii="Cambria" w:hAnsi="Cambria" w:cs="Arial"/>
          <w:sz w:val="24"/>
          <w:szCs w:val="24"/>
          <w:lang w:val="en-US"/>
        </w:rPr>
        <w:t>Lesta Karolina B. 2011.</w:t>
      </w:r>
      <w:r w:rsidRPr="00AF69F4">
        <w:rPr>
          <w:rFonts w:ascii="Cambria" w:hAnsi="Cambria" w:cs="Arial"/>
          <w:i/>
          <w:sz w:val="24"/>
          <w:szCs w:val="24"/>
          <w:lang w:val="en-US"/>
        </w:rPr>
        <w:t xml:space="preserve">Analysis of the Relationship between Infrastructure Availability </w:t>
      </w:r>
      <w:proofErr w:type="spellStart"/>
      <w:r w:rsidRPr="00AF69F4">
        <w:rPr>
          <w:rFonts w:ascii="Cambria" w:hAnsi="Cambria" w:cs="Arial"/>
          <w:i/>
          <w:sz w:val="24"/>
          <w:szCs w:val="24"/>
          <w:lang w:val="en-US"/>
        </w:rPr>
        <w:t>andEconomic</w:t>
      </w:r>
      <w:proofErr w:type="spellEnd"/>
      <w:r w:rsidRPr="00AF69F4">
        <w:rPr>
          <w:rFonts w:ascii="Cambria" w:hAnsi="Cambria" w:cs="Arial"/>
          <w:i/>
          <w:sz w:val="24"/>
          <w:szCs w:val="24"/>
          <w:lang w:val="en-US"/>
        </w:rPr>
        <w:t xml:space="preserve"> Growth in Indonesia: Granger Causality Analysis Approach.</w:t>
      </w:r>
    </w:p>
    <w:p w14:paraId="55924584" w14:textId="77777777" w:rsidR="009F441A" w:rsidRPr="00AF69F4" w:rsidRDefault="009F441A" w:rsidP="009F441A">
      <w:pPr>
        <w:autoSpaceDE w:val="0"/>
        <w:autoSpaceDN w:val="0"/>
        <w:adjustRightInd w:val="0"/>
        <w:spacing w:after="120" w:line="240" w:lineRule="auto"/>
        <w:ind w:left="709" w:hanging="709"/>
        <w:jc w:val="both"/>
        <w:rPr>
          <w:rFonts w:ascii="Cambria" w:hAnsi="Cambria" w:cs="Arial"/>
          <w:sz w:val="24"/>
          <w:szCs w:val="24"/>
          <w:lang w:val="en-US"/>
        </w:rPr>
      </w:pPr>
      <w:r w:rsidRPr="00AF69F4">
        <w:rPr>
          <w:rFonts w:ascii="Cambria" w:hAnsi="Cambria" w:cs="Arial"/>
          <w:sz w:val="24"/>
          <w:szCs w:val="24"/>
          <w:lang w:val="en-US"/>
        </w:rPr>
        <w:t xml:space="preserve">Mankiw, NG </w:t>
      </w:r>
      <w:proofErr w:type="gramStart"/>
      <w:r w:rsidRPr="00AF69F4">
        <w:rPr>
          <w:rFonts w:ascii="Cambria" w:hAnsi="Cambria" w:cs="Arial"/>
          <w:sz w:val="24"/>
          <w:szCs w:val="24"/>
          <w:lang w:val="en-US"/>
        </w:rPr>
        <w:t>2007.</w:t>
      </w:r>
      <w:r w:rsidRPr="00AF69F4">
        <w:rPr>
          <w:rFonts w:ascii="Cambria" w:hAnsi="Cambria" w:cs="Arial"/>
          <w:i/>
          <w:sz w:val="24"/>
          <w:szCs w:val="24"/>
          <w:lang w:val="en-US"/>
        </w:rPr>
        <w:t>Macroeconomics.</w:t>
      </w:r>
      <w:r w:rsidRPr="00AF69F4">
        <w:rPr>
          <w:rFonts w:ascii="Cambria" w:hAnsi="Cambria" w:cs="Arial"/>
          <w:sz w:val="24"/>
          <w:szCs w:val="24"/>
          <w:lang w:val="en-US"/>
        </w:rPr>
        <w:t>Sixth</w:t>
      </w:r>
      <w:proofErr w:type="gramEnd"/>
      <w:r w:rsidRPr="00AF69F4">
        <w:rPr>
          <w:rFonts w:ascii="Cambria" w:hAnsi="Cambria" w:cs="Arial"/>
          <w:sz w:val="24"/>
          <w:szCs w:val="24"/>
          <w:lang w:val="en-US"/>
        </w:rPr>
        <w:t xml:space="preserve"> Edition. Jakarta: Erlangga PublishersSalvatore, D. 1997.</w:t>
      </w:r>
      <w:r w:rsidRPr="00AF69F4">
        <w:rPr>
          <w:rFonts w:ascii="Cambria" w:hAnsi="Cambria" w:cs="Arial"/>
          <w:i/>
          <w:sz w:val="24"/>
          <w:szCs w:val="24"/>
          <w:lang w:val="en-US"/>
        </w:rPr>
        <w:t>International Economics</w:t>
      </w:r>
      <w:r w:rsidRPr="00AF69F4">
        <w:rPr>
          <w:rFonts w:ascii="Cambria" w:hAnsi="Cambria" w:cs="Arial"/>
          <w:sz w:val="24"/>
          <w:szCs w:val="24"/>
          <w:lang w:val="en-US"/>
        </w:rPr>
        <w:t>. Jakarta: Erlangga Publishers.</w:t>
      </w:r>
    </w:p>
    <w:p w14:paraId="6781CB24" w14:textId="77777777" w:rsidR="009F441A" w:rsidRPr="00AF69F4" w:rsidRDefault="009F441A" w:rsidP="009F441A">
      <w:pPr>
        <w:autoSpaceDE w:val="0"/>
        <w:autoSpaceDN w:val="0"/>
        <w:adjustRightInd w:val="0"/>
        <w:spacing w:after="120" w:line="240" w:lineRule="auto"/>
        <w:ind w:left="709" w:hanging="709"/>
        <w:jc w:val="both"/>
        <w:rPr>
          <w:rFonts w:ascii="Cambria" w:hAnsi="Cambria" w:cs="Arial"/>
          <w:sz w:val="24"/>
          <w:szCs w:val="24"/>
          <w:lang w:val="en-US"/>
        </w:rPr>
      </w:pPr>
      <w:r w:rsidRPr="00AF69F4">
        <w:rPr>
          <w:rFonts w:ascii="Cambria" w:hAnsi="Cambria" w:cs="Arial"/>
          <w:sz w:val="24"/>
          <w:szCs w:val="24"/>
          <w:lang w:val="en-US"/>
        </w:rPr>
        <w:t>Sugiyono. 2012.</w:t>
      </w:r>
      <w:r w:rsidRPr="00AF69F4">
        <w:rPr>
          <w:rFonts w:ascii="Cambria" w:hAnsi="Cambria" w:cs="Arial"/>
          <w:i/>
          <w:sz w:val="24"/>
          <w:szCs w:val="24"/>
          <w:lang w:val="en-US"/>
        </w:rPr>
        <w:t>Quantitative, Qualitative and R&amp;D Research Methods</w:t>
      </w:r>
      <w:r w:rsidRPr="00AF69F4">
        <w:rPr>
          <w:rFonts w:ascii="Cambria" w:hAnsi="Cambria" w:cs="Arial"/>
          <w:sz w:val="24"/>
          <w:szCs w:val="24"/>
          <w:lang w:val="en-US"/>
        </w:rPr>
        <w:t>. Bandung: Sembanyang Alphabeta Publishers,</w:t>
      </w:r>
    </w:p>
    <w:p w14:paraId="013E1E19" w14:textId="5B23E518" w:rsidR="009F441A" w:rsidRPr="00AF69F4" w:rsidRDefault="009F441A" w:rsidP="00913FB9">
      <w:pPr>
        <w:autoSpaceDE w:val="0"/>
        <w:autoSpaceDN w:val="0"/>
        <w:adjustRightInd w:val="0"/>
        <w:spacing w:after="120" w:line="240" w:lineRule="auto"/>
        <w:ind w:left="709" w:hanging="709"/>
        <w:jc w:val="both"/>
        <w:rPr>
          <w:rFonts w:ascii="Cambria" w:hAnsi="Cambria" w:cs="Arial"/>
          <w:sz w:val="24"/>
          <w:szCs w:val="24"/>
          <w:lang w:val="en-US"/>
        </w:rPr>
        <w:sectPr w:rsidR="009F441A" w:rsidRPr="00AF69F4" w:rsidSect="00483202">
          <w:headerReference w:type="default" r:id="rId9"/>
          <w:footerReference w:type="default" r:id="rId10"/>
          <w:type w:val="nextColumn"/>
          <w:pgSz w:w="11930" w:h="16860"/>
          <w:pgMar w:top="567" w:right="1440" w:bottom="1440" w:left="1440" w:header="720" w:footer="720" w:gutter="0"/>
          <w:cols w:space="720"/>
          <w:docGrid w:linePitch="299"/>
        </w:sectPr>
      </w:pPr>
      <w:r w:rsidRPr="00AF69F4">
        <w:rPr>
          <w:rFonts w:ascii="Cambria" w:hAnsi="Cambria" w:cs="Arial"/>
          <w:sz w:val="24"/>
          <w:szCs w:val="24"/>
          <w:lang w:val="en-US"/>
        </w:rPr>
        <w:t>Todaro, MP and SC Smith. 2011.</w:t>
      </w:r>
      <w:r w:rsidRPr="00AF69F4">
        <w:rPr>
          <w:rFonts w:ascii="Cambria" w:hAnsi="Cambria" w:cs="Arial"/>
          <w:i/>
          <w:sz w:val="24"/>
          <w:szCs w:val="24"/>
          <w:lang w:val="en-US"/>
        </w:rPr>
        <w:t>Economic Development.</w:t>
      </w:r>
      <w:r w:rsidRPr="00AF69F4">
        <w:rPr>
          <w:rFonts w:ascii="Cambria" w:hAnsi="Cambria" w:cs="Arial"/>
          <w:sz w:val="24"/>
          <w:szCs w:val="24"/>
          <w:lang w:val="en-US"/>
        </w:rPr>
        <w:t>11thEdition. New</w:t>
      </w:r>
    </w:p>
    <w:p w14:paraId="47155350" w14:textId="77777777" w:rsidR="009F441A" w:rsidRPr="00AF69F4" w:rsidRDefault="009F441A" w:rsidP="00913FB9">
      <w:pPr>
        <w:autoSpaceDE w:val="0"/>
        <w:autoSpaceDN w:val="0"/>
        <w:adjustRightInd w:val="0"/>
        <w:spacing w:after="120" w:line="240" w:lineRule="auto"/>
        <w:jc w:val="both"/>
        <w:rPr>
          <w:rFonts w:ascii="Cambria" w:hAnsi="Cambria" w:cs="Arial"/>
          <w:sz w:val="24"/>
          <w:szCs w:val="24"/>
          <w:lang w:val="en-US"/>
        </w:rPr>
      </w:pPr>
      <w:r w:rsidRPr="00AF69F4">
        <w:rPr>
          <w:rFonts w:ascii="Cambria" w:hAnsi="Cambria" w:cs="Arial"/>
          <w:sz w:val="24"/>
          <w:szCs w:val="24"/>
          <w:lang w:val="en-US"/>
        </w:rPr>
        <w:t>Jersey: Pearson Education.</w:t>
      </w:r>
    </w:p>
    <w:p w14:paraId="182A00AE" w14:textId="77777777" w:rsidR="009F441A" w:rsidRPr="00AF69F4" w:rsidRDefault="009F441A" w:rsidP="009F441A">
      <w:pPr>
        <w:autoSpaceDE w:val="0"/>
        <w:autoSpaceDN w:val="0"/>
        <w:adjustRightInd w:val="0"/>
        <w:spacing w:after="120" w:line="240" w:lineRule="auto"/>
        <w:ind w:left="709" w:hanging="709"/>
        <w:jc w:val="both"/>
        <w:rPr>
          <w:rFonts w:ascii="Cambria" w:hAnsi="Cambria" w:cs="Arial"/>
          <w:sz w:val="24"/>
          <w:szCs w:val="24"/>
          <w:lang w:val="en-US"/>
        </w:rPr>
      </w:pPr>
      <w:r w:rsidRPr="00AF69F4">
        <w:rPr>
          <w:rFonts w:ascii="Cambria" w:hAnsi="Cambria" w:cs="Arial"/>
          <w:sz w:val="24"/>
          <w:szCs w:val="24"/>
          <w:lang w:val="en-US"/>
        </w:rPr>
        <w:t>Waluyo, Dwi Eko. 2016.</w:t>
      </w:r>
      <w:r w:rsidRPr="00AF69F4">
        <w:rPr>
          <w:rFonts w:ascii="Cambria" w:hAnsi="Cambria" w:cs="Arial"/>
          <w:i/>
          <w:sz w:val="24"/>
          <w:szCs w:val="24"/>
          <w:lang w:val="en-US"/>
        </w:rPr>
        <w:t>Macro Economics</w:t>
      </w:r>
      <w:r w:rsidRPr="00AF69F4">
        <w:rPr>
          <w:rFonts w:ascii="Cambria" w:hAnsi="Cambria" w:cs="Arial"/>
          <w:sz w:val="24"/>
          <w:szCs w:val="24"/>
          <w:lang w:val="en-US"/>
        </w:rPr>
        <w:t>. Sixth Edition. Malang: UMM Muhammadiyah University of Malang Press.</w:t>
      </w:r>
    </w:p>
    <w:p w14:paraId="75627050" w14:textId="77777777" w:rsidR="009F441A" w:rsidRPr="00AF69F4" w:rsidRDefault="009F441A" w:rsidP="007C28B2">
      <w:pPr>
        <w:autoSpaceDE w:val="0"/>
        <w:autoSpaceDN w:val="0"/>
        <w:adjustRightInd w:val="0"/>
        <w:spacing w:after="120" w:line="240" w:lineRule="auto"/>
        <w:ind w:left="709" w:hanging="709"/>
        <w:jc w:val="both"/>
        <w:rPr>
          <w:rFonts w:ascii="Cambria" w:hAnsi="Cambria" w:cs="Arial"/>
          <w:sz w:val="24"/>
          <w:szCs w:val="24"/>
        </w:rPr>
      </w:pPr>
    </w:p>
    <w:p w14:paraId="335E1A2C" w14:textId="77777777" w:rsidR="007C28B2" w:rsidRPr="00AF69F4" w:rsidRDefault="007C28B2" w:rsidP="00E42CA8">
      <w:pPr>
        <w:autoSpaceDE w:val="0"/>
        <w:autoSpaceDN w:val="0"/>
        <w:adjustRightInd w:val="0"/>
        <w:spacing w:after="120" w:line="240" w:lineRule="auto"/>
        <w:ind w:left="709" w:hanging="709"/>
        <w:jc w:val="both"/>
        <w:rPr>
          <w:rFonts w:ascii="Cambria" w:hAnsi="Cambria" w:cs="Arial"/>
          <w:sz w:val="24"/>
          <w:szCs w:val="24"/>
          <w:lang w:val="en-US"/>
        </w:rPr>
      </w:pPr>
    </w:p>
    <w:p w14:paraId="0FA80286" w14:textId="45F360DD" w:rsidR="00E7382C" w:rsidRPr="00AF69F4" w:rsidRDefault="00E7382C" w:rsidP="00E42CA8">
      <w:pPr>
        <w:autoSpaceDE w:val="0"/>
        <w:autoSpaceDN w:val="0"/>
        <w:adjustRightInd w:val="0"/>
        <w:spacing w:after="120" w:line="240" w:lineRule="auto"/>
        <w:ind w:left="709" w:hanging="709"/>
        <w:jc w:val="both"/>
        <w:rPr>
          <w:rFonts w:ascii="Cambria" w:hAnsi="Cambria" w:cs="Arial"/>
          <w:sz w:val="24"/>
          <w:szCs w:val="24"/>
          <w:lang w:val="en-US"/>
        </w:rPr>
      </w:pPr>
    </w:p>
    <w:p w14:paraId="3B757844" w14:textId="77777777" w:rsidR="00E7382C" w:rsidRPr="00AF69F4" w:rsidRDefault="00E7382C" w:rsidP="006F4D01">
      <w:pPr>
        <w:widowControl w:val="0"/>
        <w:autoSpaceDE w:val="0"/>
        <w:autoSpaceDN w:val="0"/>
        <w:adjustRightInd w:val="0"/>
        <w:spacing w:after="0" w:line="276" w:lineRule="auto"/>
        <w:ind w:left="480" w:hanging="480"/>
        <w:jc w:val="both"/>
        <w:rPr>
          <w:rFonts w:ascii="Cambria" w:hAnsi="Cambria" w:cs="Arial"/>
          <w:noProof/>
          <w:sz w:val="24"/>
          <w:szCs w:val="24"/>
          <w:lang w:val="en-US"/>
        </w:rPr>
      </w:pPr>
    </w:p>
    <w:p w14:paraId="524D288C" w14:textId="661A6609" w:rsidR="003D6C68" w:rsidRPr="00AF69F4" w:rsidRDefault="00E7382C" w:rsidP="00326490">
      <w:pPr>
        <w:spacing w:after="0" w:line="276" w:lineRule="auto"/>
        <w:rPr>
          <w:rFonts w:ascii="Cambria" w:hAnsi="Cambria" w:cs="Arial"/>
          <w:sz w:val="24"/>
          <w:szCs w:val="24"/>
          <w:lang w:val="en-US"/>
        </w:rPr>
      </w:pPr>
      <w:r w:rsidRPr="00AF69F4">
        <w:rPr>
          <w:rFonts w:ascii="Cambria" w:hAnsi="Cambria" w:cs="Arial"/>
          <w:sz w:val="24"/>
          <w:szCs w:val="24"/>
          <w:lang w:val="en-US"/>
        </w:rPr>
        <w:fldChar w:fldCharType="end"/>
      </w:r>
      <w:bookmarkEnd w:id="0"/>
    </w:p>
    <w:p w14:paraId="79D1B2D1" w14:textId="784F1E72" w:rsidR="004D3906" w:rsidRPr="00AF69F4" w:rsidRDefault="004D3906" w:rsidP="006F4D01">
      <w:pPr>
        <w:spacing w:line="276" w:lineRule="auto"/>
        <w:rPr>
          <w:rFonts w:ascii="Cambria" w:hAnsi="Cambria" w:cs="Arial"/>
          <w:sz w:val="24"/>
          <w:szCs w:val="24"/>
          <w:lang w:val="en-US"/>
        </w:rPr>
      </w:pPr>
    </w:p>
    <w:sectPr w:rsidR="004D3906" w:rsidRPr="00AF69F4" w:rsidSect="00483202">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1440" w:left="144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C6B29" w14:textId="77777777" w:rsidR="00C71D0C" w:rsidRDefault="00C71D0C" w:rsidP="004D3906">
      <w:pPr>
        <w:spacing w:after="0" w:line="240" w:lineRule="auto"/>
      </w:pPr>
      <w:r>
        <w:separator/>
      </w:r>
    </w:p>
  </w:endnote>
  <w:endnote w:type="continuationSeparator" w:id="0">
    <w:p w14:paraId="479695D3" w14:textId="77777777" w:rsidR="00C71D0C" w:rsidRDefault="00C71D0C" w:rsidP="004D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BookAntiqua-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851"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251928" w:rsidRPr="004D3906" w14:paraId="2DABB80D" w14:textId="77777777" w:rsidTr="00337C9A">
      <w:trPr>
        <w:cantSplit/>
      </w:trPr>
      <w:tc>
        <w:tcPr>
          <w:tcW w:w="480" w:type="dxa"/>
        </w:tcPr>
        <w:p w14:paraId="16A2D02A" w14:textId="77777777" w:rsidR="00251928" w:rsidRPr="004D3906" w:rsidRDefault="00251928" w:rsidP="00251928">
          <w:pPr>
            <w:pStyle w:val="MainText"/>
            <w:rPr>
              <w:sz w:val="18"/>
              <w:szCs w:val="18"/>
            </w:rPr>
          </w:pPr>
        </w:p>
      </w:tc>
      <w:tc>
        <w:tcPr>
          <w:tcW w:w="960" w:type="dxa"/>
        </w:tcPr>
        <w:p w14:paraId="7F18A25C" w14:textId="77777777" w:rsidR="00251928" w:rsidRPr="004D3906" w:rsidRDefault="00251928" w:rsidP="00251928">
          <w:pPr>
            <w:pStyle w:val="MainText"/>
            <w:rPr>
              <w:sz w:val="18"/>
              <w:szCs w:val="18"/>
            </w:rPr>
          </w:pPr>
        </w:p>
      </w:tc>
      <w:tc>
        <w:tcPr>
          <w:tcW w:w="7200" w:type="dxa"/>
        </w:tcPr>
        <w:p w14:paraId="6F19B215" w14:textId="3229939D" w:rsidR="00251928" w:rsidRPr="004D3906" w:rsidRDefault="00251928" w:rsidP="00251928">
          <w:pPr>
            <w:pStyle w:val="Footer"/>
            <w:spacing w:line="240" w:lineRule="atLeast"/>
            <w:rPr>
              <w:rFonts w:ascii="Times New Roman" w:hAnsi="Times New Roman" w:cs="Times New Roman"/>
              <w:sz w:val="20"/>
              <w:szCs w:val="20"/>
            </w:rPr>
          </w:pPr>
          <w:r w:rsidRPr="004D3906">
            <w:rPr>
              <w:rFonts w:ascii="Times New Roman" w:hAnsi="Times New Roman" w:cs="Times New Roman"/>
              <w:sz w:val="20"/>
              <w:szCs w:val="20"/>
            </w:rPr>
            <w:t>Copyright © 202</w:t>
          </w:r>
          <w:r>
            <w:rPr>
              <w:rFonts w:ascii="Times New Roman" w:hAnsi="Times New Roman" w:cs="Times New Roman"/>
              <w:sz w:val="20"/>
              <w:szCs w:val="20"/>
            </w:rPr>
            <w:t>4</w:t>
          </w:r>
          <w:r w:rsidRPr="004D3906">
            <w:rPr>
              <w:rFonts w:ascii="Times New Roman" w:hAnsi="Times New Roman" w:cs="Times New Roman"/>
              <w:sz w:val="20"/>
              <w:szCs w:val="20"/>
            </w:rPr>
            <w:t xml:space="preserve"> </w:t>
          </w:r>
        </w:p>
        <w:p w14:paraId="47D1C9D6" w14:textId="77777777" w:rsidR="00251928" w:rsidRPr="004D3906" w:rsidRDefault="00251928" w:rsidP="00251928">
          <w:pPr>
            <w:pStyle w:val="Footer"/>
            <w:spacing w:line="240" w:lineRule="atLeast"/>
            <w:rPr>
              <w:rFonts w:ascii="Times New Roman" w:hAnsi="Times New Roman" w:cs="Times New Roman"/>
              <w:sz w:val="20"/>
              <w:szCs w:val="20"/>
            </w:rPr>
          </w:pPr>
          <w:proofErr w:type="spellStart"/>
          <w:r w:rsidRPr="004D3906">
            <w:rPr>
              <w:rFonts w:ascii="Times New Roman" w:hAnsi="Times New Roman" w:cs="Times New Roman"/>
              <w:sz w:val="20"/>
              <w:szCs w:val="20"/>
            </w:rPr>
            <w:t>Center</w:t>
          </w:r>
          <w:proofErr w:type="spellEnd"/>
          <w:r w:rsidRPr="004D3906">
            <w:rPr>
              <w:rFonts w:ascii="Times New Roman" w:hAnsi="Times New Roman" w:cs="Times New Roman"/>
              <w:sz w:val="20"/>
              <w:szCs w:val="20"/>
            </w:rPr>
            <w:t xml:space="preserve"> for Fintech and Banking, Universitas </w:t>
          </w:r>
          <w:proofErr w:type="spellStart"/>
          <w:r w:rsidRPr="004D3906">
            <w:rPr>
              <w:rFonts w:ascii="Times New Roman" w:hAnsi="Times New Roman" w:cs="Times New Roman"/>
              <w:sz w:val="20"/>
              <w:szCs w:val="20"/>
            </w:rPr>
            <w:t>Sebelas</w:t>
          </w:r>
          <w:proofErr w:type="spellEnd"/>
          <w:r w:rsidRPr="004D3906">
            <w:rPr>
              <w:rFonts w:ascii="Times New Roman" w:hAnsi="Times New Roman" w:cs="Times New Roman"/>
              <w:sz w:val="20"/>
              <w:szCs w:val="20"/>
            </w:rPr>
            <w:t xml:space="preserve"> Maret</w:t>
          </w:r>
        </w:p>
        <w:p w14:paraId="5638FA79" w14:textId="77777777" w:rsidR="00251928" w:rsidRPr="004D3906" w:rsidRDefault="00251928" w:rsidP="00251928">
          <w:pPr>
            <w:pStyle w:val="Footer"/>
            <w:spacing w:line="240" w:lineRule="atLeast"/>
            <w:rPr>
              <w:rFonts w:ascii="Times New Roman" w:hAnsi="Times New Roman" w:cs="Times New Roman"/>
              <w:sz w:val="20"/>
              <w:szCs w:val="20"/>
            </w:rPr>
          </w:pPr>
        </w:p>
      </w:tc>
      <w:tc>
        <w:tcPr>
          <w:tcW w:w="960" w:type="dxa"/>
        </w:tcPr>
        <w:p w14:paraId="62EDC4BA" w14:textId="77777777" w:rsidR="00251928" w:rsidRPr="004D3906" w:rsidRDefault="00251928" w:rsidP="00251928">
          <w:pPr>
            <w:pStyle w:val="MainText"/>
            <w:rPr>
              <w:sz w:val="18"/>
              <w:szCs w:val="18"/>
            </w:rPr>
          </w:pPr>
        </w:p>
      </w:tc>
      <w:tc>
        <w:tcPr>
          <w:tcW w:w="480" w:type="dxa"/>
        </w:tcPr>
        <w:p w14:paraId="56A10C6E" w14:textId="77777777" w:rsidR="00251928" w:rsidRPr="004D3906" w:rsidRDefault="00251928" w:rsidP="00251928">
          <w:pPr>
            <w:pStyle w:val="MainText"/>
            <w:rPr>
              <w:sz w:val="18"/>
              <w:szCs w:val="18"/>
            </w:rPr>
          </w:pPr>
        </w:p>
      </w:tc>
      <w:tc>
        <w:tcPr>
          <w:tcW w:w="720" w:type="dxa"/>
        </w:tcPr>
        <w:p w14:paraId="7B66B146" w14:textId="77777777" w:rsidR="00251928" w:rsidRPr="004D3906" w:rsidRDefault="00251928" w:rsidP="00251928">
          <w:pPr>
            <w:pStyle w:val="MainText"/>
            <w:rPr>
              <w:sz w:val="18"/>
              <w:szCs w:val="18"/>
            </w:rPr>
          </w:pPr>
        </w:p>
      </w:tc>
    </w:tr>
  </w:tbl>
  <w:p w14:paraId="3D67CE31" w14:textId="77777777" w:rsidR="00251928" w:rsidRDefault="00251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40" w:type="dxa"/>
      <w:tblInd w:w="-1240" w:type="dxa"/>
      <w:tblLayout w:type="fixed"/>
      <w:tblCellMar>
        <w:left w:w="0" w:type="dxa"/>
        <w:right w:w="0" w:type="dxa"/>
      </w:tblCellMar>
      <w:tblLook w:val="0000" w:firstRow="0" w:lastRow="0" w:firstColumn="0" w:lastColumn="0" w:noHBand="0" w:noVBand="0"/>
    </w:tblPr>
    <w:tblGrid>
      <w:gridCol w:w="720"/>
      <w:gridCol w:w="960"/>
      <w:gridCol w:w="7200"/>
      <w:gridCol w:w="960"/>
      <w:gridCol w:w="480"/>
      <w:gridCol w:w="720"/>
    </w:tblGrid>
    <w:tr w:rsidR="006F4D01" w14:paraId="605ED47B" w14:textId="77777777" w:rsidTr="00057260">
      <w:trPr>
        <w:cantSplit/>
      </w:trPr>
      <w:tc>
        <w:tcPr>
          <w:tcW w:w="720" w:type="dxa"/>
        </w:tcPr>
        <w:p w14:paraId="060DDEE3" w14:textId="77777777" w:rsidR="006F4D01" w:rsidRDefault="006F4D01" w:rsidP="004D3906">
          <w:pPr>
            <w:pStyle w:val="MainText"/>
          </w:pPr>
        </w:p>
      </w:tc>
      <w:tc>
        <w:tcPr>
          <w:tcW w:w="960" w:type="dxa"/>
        </w:tcPr>
        <w:p w14:paraId="5D2C65A8" w14:textId="77777777" w:rsidR="006F4D01" w:rsidRDefault="006F4D01" w:rsidP="004D3906">
          <w:pPr>
            <w:pStyle w:val="MainText"/>
          </w:pPr>
        </w:p>
      </w:tc>
      <w:tc>
        <w:tcPr>
          <w:tcW w:w="7200" w:type="dxa"/>
        </w:tcPr>
        <w:p w14:paraId="0B44CAE8" w14:textId="77777777" w:rsidR="006F4D01" w:rsidRPr="001415C2" w:rsidRDefault="006F4D01" w:rsidP="00057260">
          <w:pPr>
            <w:pStyle w:val="Footer"/>
            <w:spacing w:line="240" w:lineRule="atLeast"/>
            <w:rPr>
              <w:rFonts w:ascii="Times New Roman" w:hAnsi="Times New Roman" w:cs="Times New Roman"/>
              <w:i/>
              <w:iCs/>
              <w:sz w:val="20"/>
              <w:szCs w:val="20"/>
            </w:rPr>
          </w:pPr>
          <w:r w:rsidRPr="001415C2">
            <w:rPr>
              <w:rFonts w:ascii="Times New Roman" w:hAnsi="Times New Roman" w:cs="Times New Roman"/>
              <w:i/>
              <w:iCs/>
              <w:sz w:val="20"/>
              <w:szCs w:val="20"/>
            </w:rPr>
            <w:t xml:space="preserve">Bulletin of Fintech and Digital Economy (BFDE) Vol. X, No. Y, </w:t>
          </w:r>
          <w:proofErr w:type="spellStart"/>
          <w:r w:rsidRPr="001415C2">
            <w:rPr>
              <w:rFonts w:ascii="Times New Roman" w:hAnsi="Times New Roman" w:cs="Times New Roman"/>
              <w:i/>
              <w:iCs/>
              <w:sz w:val="20"/>
              <w:szCs w:val="20"/>
            </w:rPr>
            <w:t>xxxx</w:t>
          </w:r>
          <w:proofErr w:type="spellEnd"/>
        </w:p>
      </w:tc>
      <w:tc>
        <w:tcPr>
          <w:tcW w:w="960" w:type="dxa"/>
        </w:tcPr>
        <w:p w14:paraId="6928D6D5" w14:textId="77777777" w:rsidR="006F4D01" w:rsidRDefault="006F4D01" w:rsidP="004D3906">
          <w:pPr>
            <w:pStyle w:val="MainText"/>
          </w:pPr>
        </w:p>
      </w:tc>
      <w:tc>
        <w:tcPr>
          <w:tcW w:w="480" w:type="dxa"/>
        </w:tcPr>
        <w:p w14:paraId="5EC69E31" w14:textId="77777777" w:rsidR="006F4D01" w:rsidRDefault="006F4D01" w:rsidP="004D3906">
          <w:pPr>
            <w:pStyle w:val="MainText"/>
          </w:pPr>
        </w:p>
      </w:tc>
      <w:tc>
        <w:tcPr>
          <w:tcW w:w="720" w:type="dxa"/>
        </w:tcPr>
        <w:p w14:paraId="04AF9E76" w14:textId="77777777" w:rsidR="006F4D01" w:rsidRDefault="006F4D01" w:rsidP="004D3906">
          <w:pPr>
            <w:pStyle w:val="MainText"/>
          </w:pPr>
        </w:p>
      </w:tc>
    </w:tr>
    <w:tr w:rsidR="006F4D01" w14:paraId="4C0DD293" w14:textId="77777777" w:rsidTr="00057260">
      <w:trPr>
        <w:cantSplit/>
      </w:trPr>
      <w:tc>
        <w:tcPr>
          <w:tcW w:w="720" w:type="dxa"/>
        </w:tcPr>
        <w:p w14:paraId="310A54B1" w14:textId="77777777" w:rsidR="006F4D01" w:rsidRDefault="006F4D01" w:rsidP="004D3906">
          <w:pPr>
            <w:pStyle w:val="MainText"/>
          </w:pPr>
        </w:p>
      </w:tc>
      <w:tc>
        <w:tcPr>
          <w:tcW w:w="960" w:type="dxa"/>
        </w:tcPr>
        <w:p w14:paraId="745FD441" w14:textId="77777777" w:rsidR="006F4D01" w:rsidRDefault="006F4D01" w:rsidP="004D3906">
          <w:pPr>
            <w:pStyle w:val="MainText"/>
          </w:pPr>
        </w:p>
      </w:tc>
      <w:tc>
        <w:tcPr>
          <w:tcW w:w="7200" w:type="dxa"/>
        </w:tcPr>
        <w:p w14:paraId="1B5EA62B" w14:textId="77777777" w:rsidR="006F4D01" w:rsidRDefault="006F4D01" w:rsidP="004D3906">
          <w:pPr>
            <w:pStyle w:val="Header1"/>
            <w:tabs>
              <w:tab w:val="clear" w:pos="7200"/>
              <w:tab w:val="right" w:pos="7080"/>
            </w:tabs>
          </w:pPr>
        </w:p>
      </w:tc>
      <w:tc>
        <w:tcPr>
          <w:tcW w:w="960" w:type="dxa"/>
        </w:tcPr>
        <w:p w14:paraId="19199079" w14:textId="77777777" w:rsidR="006F4D01" w:rsidRDefault="006F4D01" w:rsidP="004D3906">
          <w:pPr>
            <w:pStyle w:val="MainText"/>
          </w:pPr>
        </w:p>
      </w:tc>
      <w:tc>
        <w:tcPr>
          <w:tcW w:w="480" w:type="dxa"/>
        </w:tcPr>
        <w:p w14:paraId="04C82510" w14:textId="77777777" w:rsidR="006F4D01" w:rsidRDefault="006F4D01" w:rsidP="004D3906">
          <w:pPr>
            <w:pStyle w:val="MainText"/>
          </w:pPr>
        </w:p>
      </w:tc>
      <w:tc>
        <w:tcPr>
          <w:tcW w:w="720" w:type="dxa"/>
        </w:tcPr>
        <w:p w14:paraId="0D4285A5" w14:textId="77777777" w:rsidR="006F4D01" w:rsidRDefault="006F4D01" w:rsidP="004D3906">
          <w:pPr>
            <w:pStyle w:val="MainText"/>
          </w:pPr>
        </w:p>
      </w:tc>
    </w:tr>
  </w:tbl>
  <w:p w14:paraId="49541DC1" w14:textId="77777777" w:rsidR="006F4D01" w:rsidRDefault="006F4D01" w:rsidP="004D3906">
    <w:pPr>
      <w:pStyle w:val="Footer"/>
    </w:pPr>
  </w:p>
  <w:p w14:paraId="3B065279" w14:textId="77777777" w:rsidR="006F4D01" w:rsidRDefault="006F4D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20" w:type="dxa"/>
      <w:tblInd w:w="-1240" w:type="dxa"/>
      <w:tblLayout w:type="fixed"/>
      <w:tblCellMar>
        <w:left w:w="0" w:type="dxa"/>
        <w:right w:w="0" w:type="dxa"/>
      </w:tblCellMar>
      <w:tblLook w:val="0000" w:firstRow="0" w:lastRow="0" w:firstColumn="0" w:lastColumn="0" w:noHBand="0" w:noVBand="0"/>
    </w:tblPr>
    <w:tblGrid>
      <w:gridCol w:w="720"/>
      <w:gridCol w:w="480"/>
      <w:gridCol w:w="960"/>
      <w:gridCol w:w="7200"/>
      <w:gridCol w:w="960"/>
      <w:gridCol w:w="480"/>
      <w:gridCol w:w="720"/>
    </w:tblGrid>
    <w:tr w:rsidR="006F4D01" w14:paraId="43EA4C50" w14:textId="77777777" w:rsidTr="004D3906">
      <w:trPr>
        <w:cantSplit/>
      </w:trPr>
      <w:tc>
        <w:tcPr>
          <w:tcW w:w="720" w:type="dxa"/>
        </w:tcPr>
        <w:p w14:paraId="410C1F50" w14:textId="77777777" w:rsidR="006F4D01" w:rsidRDefault="006F4D01" w:rsidP="004D3906">
          <w:pPr>
            <w:pStyle w:val="MainText"/>
          </w:pPr>
        </w:p>
      </w:tc>
      <w:tc>
        <w:tcPr>
          <w:tcW w:w="480" w:type="dxa"/>
        </w:tcPr>
        <w:p w14:paraId="091A1FE6" w14:textId="77777777" w:rsidR="006F4D01" w:rsidRDefault="006F4D01" w:rsidP="004D3906">
          <w:pPr>
            <w:pStyle w:val="MainText"/>
          </w:pPr>
        </w:p>
      </w:tc>
      <w:tc>
        <w:tcPr>
          <w:tcW w:w="960" w:type="dxa"/>
        </w:tcPr>
        <w:p w14:paraId="4A467A3E" w14:textId="77777777" w:rsidR="006F4D01" w:rsidRDefault="006F4D01" w:rsidP="004D3906">
          <w:pPr>
            <w:pStyle w:val="MainText"/>
          </w:pPr>
        </w:p>
      </w:tc>
      <w:tc>
        <w:tcPr>
          <w:tcW w:w="7200" w:type="dxa"/>
        </w:tcPr>
        <w:p w14:paraId="0CCC8580" w14:textId="77777777" w:rsidR="006F4D01" w:rsidRDefault="006F4D01" w:rsidP="00057260">
          <w:pPr>
            <w:pStyle w:val="Footer"/>
            <w:spacing w:line="240" w:lineRule="atLeast"/>
          </w:pPr>
          <w:r>
            <w:rPr>
              <w:rFonts w:ascii="Times New Roman" w:hAnsi="Times New Roman" w:cs="Times New Roman"/>
              <w:sz w:val="20"/>
              <w:szCs w:val="20"/>
            </w:rPr>
            <w:t>DOI</w:t>
          </w:r>
        </w:p>
      </w:tc>
      <w:tc>
        <w:tcPr>
          <w:tcW w:w="960" w:type="dxa"/>
        </w:tcPr>
        <w:p w14:paraId="1D2A4556" w14:textId="77777777" w:rsidR="006F4D01" w:rsidRDefault="006F4D01" w:rsidP="004D3906">
          <w:pPr>
            <w:pStyle w:val="MainText"/>
          </w:pPr>
        </w:p>
      </w:tc>
      <w:tc>
        <w:tcPr>
          <w:tcW w:w="480" w:type="dxa"/>
        </w:tcPr>
        <w:p w14:paraId="79B2B2CE" w14:textId="77777777" w:rsidR="006F4D01" w:rsidRDefault="006F4D01" w:rsidP="004D3906">
          <w:pPr>
            <w:pStyle w:val="MainText"/>
          </w:pPr>
        </w:p>
      </w:tc>
      <w:tc>
        <w:tcPr>
          <w:tcW w:w="720" w:type="dxa"/>
        </w:tcPr>
        <w:p w14:paraId="57827C60" w14:textId="77777777" w:rsidR="006F4D01" w:rsidRDefault="006F4D01" w:rsidP="004D3906">
          <w:pPr>
            <w:pStyle w:val="MainText"/>
          </w:pPr>
        </w:p>
      </w:tc>
    </w:tr>
    <w:tr w:rsidR="006F4D01" w14:paraId="53C6FDCF" w14:textId="77777777" w:rsidTr="004D3906">
      <w:trPr>
        <w:cantSplit/>
      </w:trPr>
      <w:tc>
        <w:tcPr>
          <w:tcW w:w="720" w:type="dxa"/>
        </w:tcPr>
        <w:p w14:paraId="0E7E5FF3" w14:textId="77777777" w:rsidR="006F4D01" w:rsidRDefault="006F4D01" w:rsidP="004D3906">
          <w:pPr>
            <w:pStyle w:val="MainText"/>
          </w:pPr>
        </w:p>
      </w:tc>
      <w:tc>
        <w:tcPr>
          <w:tcW w:w="480" w:type="dxa"/>
        </w:tcPr>
        <w:p w14:paraId="21339A50" w14:textId="77777777" w:rsidR="006F4D01" w:rsidRDefault="006F4D01" w:rsidP="004D3906">
          <w:pPr>
            <w:pStyle w:val="MainText"/>
          </w:pPr>
        </w:p>
      </w:tc>
      <w:tc>
        <w:tcPr>
          <w:tcW w:w="960" w:type="dxa"/>
        </w:tcPr>
        <w:p w14:paraId="53B3A8E8" w14:textId="77777777" w:rsidR="006F4D01" w:rsidRDefault="006F4D01" w:rsidP="004D3906">
          <w:pPr>
            <w:pStyle w:val="MainText"/>
          </w:pPr>
        </w:p>
      </w:tc>
      <w:tc>
        <w:tcPr>
          <w:tcW w:w="7200" w:type="dxa"/>
        </w:tcPr>
        <w:p w14:paraId="2E63AED0" w14:textId="77777777" w:rsidR="006F4D01" w:rsidRDefault="006F4D01" w:rsidP="004D3906">
          <w:pPr>
            <w:pStyle w:val="Header1"/>
            <w:tabs>
              <w:tab w:val="clear" w:pos="7200"/>
              <w:tab w:val="right" w:pos="7080"/>
            </w:tabs>
          </w:pPr>
        </w:p>
      </w:tc>
      <w:tc>
        <w:tcPr>
          <w:tcW w:w="960" w:type="dxa"/>
        </w:tcPr>
        <w:p w14:paraId="413635EF" w14:textId="77777777" w:rsidR="006F4D01" w:rsidRDefault="006F4D01" w:rsidP="004D3906">
          <w:pPr>
            <w:pStyle w:val="MainText"/>
          </w:pPr>
        </w:p>
      </w:tc>
      <w:tc>
        <w:tcPr>
          <w:tcW w:w="480" w:type="dxa"/>
        </w:tcPr>
        <w:p w14:paraId="57BFD988" w14:textId="77777777" w:rsidR="006F4D01" w:rsidRDefault="006F4D01" w:rsidP="004D3906">
          <w:pPr>
            <w:pStyle w:val="MainText"/>
          </w:pPr>
        </w:p>
      </w:tc>
      <w:tc>
        <w:tcPr>
          <w:tcW w:w="720" w:type="dxa"/>
        </w:tcPr>
        <w:p w14:paraId="760909B9" w14:textId="77777777" w:rsidR="006F4D01" w:rsidRDefault="006F4D01" w:rsidP="004D3906">
          <w:pPr>
            <w:pStyle w:val="MainText"/>
          </w:pPr>
        </w:p>
      </w:tc>
    </w:tr>
  </w:tbl>
  <w:p w14:paraId="1403D4EE" w14:textId="77777777" w:rsidR="006F4D01" w:rsidRPr="004D3906" w:rsidRDefault="006F4D01" w:rsidP="004D3906">
    <w:pPr>
      <w:pStyle w:val="Footer"/>
      <w:rPr>
        <w:rFonts w:ascii="Times New Roman" w:hAnsi="Times New Roman" w:cs="Times New Roman"/>
        <w:sz w:val="20"/>
        <w:szCs w:val="20"/>
      </w:rPr>
    </w:pPr>
  </w:p>
  <w:p w14:paraId="720C630F" w14:textId="77777777" w:rsidR="006F4D01" w:rsidRDefault="006F4D0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851"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6F4D01" w:rsidRPr="004D3906" w14:paraId="137B135D" w14:textId="77777777" w:rsidTr="00057260">
      <w:trPr>
        <w:cantSplit/>
      </w:trPr>
      <w:tc>
        <w:tcPr>
          <w:tcW w:w="480" w:type="dxa"/>
        </w:tcPr>
        <w:p w14:paraId="63D4F2B6" w14:textId="77777777" w:rsidR="006F4D01" w:rsidRPr="004D3906" w:rsidRDefault="006F4D01" w:rsidP="004D3906">
          <w:pPr>
            <w:pStyle w:val="MainText"/>
            <w:rPr>
              <w:sz w:val="18"/>
              <w:szCs w:val="18"/>
            </w:rPr>
          </w:pPr>
        </w:p>
      </w:tc>
      <w:tc>
        <w:tcPr>
          <w:tcW w:w="960" w:type="dxa"/>
        </w:tcPr>
        <w:p w14:paraId="7B702D2B" w14:textId="77777777" w:rsidR="006F4D01" w:rsidRPr="004D3906" w:rsidRDefault="006F4D01" w:rsidP="004D3906">
          <w:pPr>
            <w:pStyle w:val="MainText"/>
            <w:rPr>
              <w:sz w:val="18"/>
              <w:szCs w:val="18"/>
            </w:rPr>
          </w:pPr>
        </w:p>
      </w:tc>
      <w:tc>
        <w:tcPr>
          <w:tcW w:w="7200" w:type="dxa"/>
        </w:tcPr>
        <w:p w14:paraId="1981D0E5" w14:textId="1DC61E1C" w:rsidR="006F4D01" w:rsidRPr="004D3906" w:rsidRDefault="006F4D01" w:rsidP="004D3906">
          <w:pPr>
            <w:pStyle w:val="Footer"/>
            <w:spacing w:line="240" w:lineRule="atLeast"/>
            <w:rPr>
              <w:rFonts w:ascii="Times New Roman" w:hAnsi="Times New Roman" w:cs="Times New Roman"/>
              <w:sz w:val="20"/>
              <w:szCs w:val="20"/>
            </w:rPr>
          </w:pPr>
          <w:r w:rsidRPr="004D3906">
            <w:rPr>
              <w:rFonts w:ascii="Times New Roman" w:hAnsi="Times New Roman" w:cs="Times New Roman"/>
              <w:sz w:val="20"/>
              <w:szCs w:val="20"/>
            </w:rPr>
            <w:t>Copyright © 202</w:t>
          </w:r>
          <w:r w:rsidR="00913FB9">
            <w:rPr>
              <w:rFonts w:ascii="Times New Roman" w:hAnsi="Times New Roman" w:cs="Times New Roman"/>
              <w:sz w:val="20"/>
              <w:szCs w:val="20"/>
            </w:rPr>
            <w:t>4</w:t>
          </w:r>
          <w:r w:rsidRPr="004D3906">
            <w:rPr>
              <w:rFonts w:ascii="Times New Roman" w:hAnsi="Times New Roman" w:cs="Times New Roman"/>
              <w:sz w:val="20"/>
              <w:szCs w:val="20"/>
            </w:rPr>
            <w:t xml:space="preserve"> </w:t>
          </w:r>
        </w:p>
        <w:p w14:paraId="2437A7DA" w14:textId="77777777" w:rsidR="006F4D01" w:rsidRPr="004D3906" w:rsidRDefault="006F4D01" w:rsidP="004D3906">
          <w:pPr>
            <w:pStyle w:val="Footer"/>
            <w:spacing w:line="240" w:lineRule="atLeast"/>
            <w:rPr>
              <w:rFonts w:ascii="Times New Roman" w:hAnsi="Times New Roman" w:cs="Times New Roman"/>
              <w:sz w:val="20"/>
              <w:szCs w:val="20"/>
            </w:rPr>
          </w:pPr>
          <w:r w:rsidRPr="004D3906">
            <w:rPr>
              <w:rFonts w:ascii="Times New Roman" w:hAnsi="Times New Roman" w:cs="Times New Roman"/>
              <w:sz w:val="20"/>
              <w:szCs w:val="20"/>
            </w:rPr>
            <w:t xml:space="preserve">Center for Fintech and Banking, Universitas </w:t>
          </w:r>
          <w:proofErr w:type="spellStart"/>
          <w:r w:rsidRPr="004D3906">
            <w:rPr>
              <w:rFonts w:ascii="Times New Roman" w:hAnsi="Times New Roman" w:cs="Times New Roman"/>
              <w:sz w:val="20"/>
              <w:szCs w:val="20"/>
            </w:rPr>
            <w:t>Sebelas</w:t>
          </w:r>
          <w:proofErr w:type="spellEnd"/>
          <w:r w:rsidRPr="004D3906">
            <w:rPr>
              <w:rFonts w:ascii="Times New Roman" w:hAnsi="Times New Roman" w:cs="Times New Roman"/>
              <w:sz w:val="20"/>
              <w:szCs w:val="20"/>
            </w:rPr>
            <w:t xml:space="preserve"> Maret</w:t>
          </w:r>
        </w:p>
        <w:p w14:paraId="062F14B0" w14:textId="77777777" w:rsidR="006F4D01" w:rsidRPr="004D3906" w:rsidRDefault="006F4D01" w:rsidP="004D3906">
          <w:pPr>
            <w:pStyle w:val="Footer"/>
            <w:spacing w:line="240" w:lineRule="atLeast"/>
            <w:rPr>
              <w:rFonts w:ascii="Times New Roman" w:hAnsi="Times New Roman" w:cs="Times New Roman"/>
              <w:sz w:val="20"/>
              <w:szCs w:val="20"/>
            </w:rPr>
          </w:pPr>
        </w:p>
      </w:tc>
      <w:tc>
        <w:tcPr>
          <w:tcW w:w="960" w:type="dxa"/>
        </w:tcPr>
        <w:p w14:paraId="57396A25" w14:textId="77777777" w:rsidR="006F4D01" w:rsidRPr="004D3906" w:rsidRDefault="006F4D01" w:rsidP="004D3906">
          <w:pPr>
            <w:pStyle w:val="MainText"/>
            <w:rPr>
              <w:sz w:val="18"/>
              <w:szCs w:val="18"/>
            </w:rPr>
          </w:pPr>
        </w:p>
      </w:tc>
      <w:tc>
        <w:tcPr>
          <w:tcW w:w="480" w:type="dxa"/>
        </w:tcPr>
        <w:p w14:paraId="50A9EED9" w14:textId="77777777" w:rsidR="006F4D01" w:rsidRPr="004D3906" w:rsidRDefault="006F4D01" w:rsidP="004D3906">
          <w:pPr>
            <w:pStyle w:val="MainText"/>
            <w:rPr>
              <w:sz w:val="18"/>
              <w:szCs w:val="18"/>
            </w:rPr>
          </w:pPr>
        </w:p>
      </w:tc>
      <w:tc>
        <w:tcPr>
          <w:tcW w:w="720" w:type="dxa"/>
        </w:tcPr>
        <w:p w14:paraId="223CD9C5" w14:textId="77777777" w:rsidR="006F4D01" w:rsidRPr="004D3906" w:rsidRDefault="006F4D01" w:rsidP="004D3906">
          <w:pPr>
            <w:pStyle w:val="MainText"/>
            <w:rPr>
              <w:sz w:val="18"/>
              <w:szCs w:val="18"/>
            </w:rPr>
          </w:pPr>
        </w:p>
      </w:tc>
    </w:tr>
  </w:tbl>
  <w:p w14:paraId="73A2A47C" w14:textId="77777777" w:rsidR="006F4D01" w:rsidRDefault="006F4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EF1AF" w14:textId="77777777" w:rsidR="00C71D0C" w:rsidRDefault="00C71D0C" w:rsidP="004D3906">
      <w:pPr>
        <w:spacing w:after="0" w:line="240" w:lineRule="auto"/>
      </w:pPr>
      <w:r>
        <w:separator/>
      </w:r>
    </w:p>
  </w:footnote>
  <w:footnote w:type="continuationSeparator" w:id="0">
    <w:p w14:paraId="4D99FE99" w14:textId="77777777" w:rsidR="00C71D0C" w:rsidRDefault="00C71D0C" w:rsidP="004D3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79" w:type="dxa"/>
      <w:tblInd w:w="-1270" w:type="dxa"/>
      <w:tblLayout w:type="fixed"/>
      <w:tblCellMar>
        <w:left w:w="0" w:type="dxa"/>
        <w:right w:w="0" w:type="dxa"/>
      </w:tblCellMar>
      <w:tblLook w:val="0000" w:firstRow="0" w:lastRow="0" w:firstColumn="0" w:lastColumn="0" w:noHBand="0" w:noVBand="0"/>
    </w:tblPr>
    <w:tblGrid>
      <w:gridCol w:w="522"/>
      <w:gridCol w:w="710"/>
      <w:gridCol w:w="928"/>
      <w:gridCol w:w="7860"/>
      <w:gridCol w:w="425"/>
      <w:gridCol w:w="567"/>
      <w:gridCol w:w="567"/>
    </w:tblGrid>
    <w:tr w:rsidR="00433DB0" w14:paraId="189845CD" w14:textId="77777777" w:rsidTr="00337C9A">
      <w:trPr>
        <w:cantSplit/>
      </w:trPr>
      <w:tc>
        <w:tcPr>
          <w:tcW w:w="522" w:type="dxa"/>
        </w:tcPr>
        <w:p w14:paraId="49F36FED" w14:textId="77777777" w:rsidR="00433DB0" w:rsidRDefault="00433DB0" w:rsidP="00433DB0">
          <w:pPr>
            <w:pStyle w:val="MainText"/>
          </w:pPr>
        </w:p>
      </w:tc>
      <w:tc>
        <w:tcPr>
          <w:tcW w:w="710" w:type="dxa"/>
        </w:tcPr>
        <w:p w14:paraId="1B19AC25" w14:textId="77777777" w:rsidR="00433DB0" w:rsidRDefault="00433DB0" w:rsidP="00433DB0">
          <w:pPr>
            <w:pStyle w:val="MainText"/>
          </w:pPr>
        </w:p>
      </w:tc>
      <w:tc>
        <w:tcPr>
          <w:tcW w:w="928" w:type="dxa"/>
        </w:tcPr>
        <w:p w14:paraId="42EDC123" w14:textId="77777777" w:rsidR="00433DB0" w:rsidRDefault="00433DB0" w:rsidP="00433DB0">
          <w:pPr>
            <w:pStyle w:val="MainText"/>
          </w:pPr>
        </w:p>
      </w:tc>
      <w:tc>
        <w:tcPr>
          <w:tcW w:w="7860" w:type="dxa"/>
          <w:tcBorders>
            <w:bottom w:val="single" w:sz="12" w:space="0" w:color="auto"/>
          </w:tcBorders>
        </w:tcPr>
        <w:p w14:paraId="3617304F" w14:textId="77777777" w:rsidR="00433DB0" w:rsidRDefault="00433DB0" w:rsidP="00433DB0">
          <w:pPr>
            <w:pStyle w:val="MainText"/>
            <w:spacing w:line="600" w:lineRule="atLeast"/>
          </w:pPr>
        </w:p>
      </w:tc>
      <w:tc>
        <w:tcPr>
          <w:tcW w:w="425" w:type="dxa"/>
        </w:tcPr>
        <w:p w14:paraId="32A52350" w14:textId="77777777" w:rsidR="00433DB0" w:rsidRDefault="00433DB0" w:rsidP="00433DB0">
          <w:pPr>
            <w:pStyle w:val="MainText"/>
          </w:pPr>
        </w:p>
      </w:tc>
      <w:tc>
        <w:tcPr>
          <w:tcW w:w="567" w:type="dxa"/>
        </w:tcPr>
        <w:p w14:paraId="04487B06" w14:textId="77777777" w:rsidR="00433DB0" w:rsidRDefault="00433DB0" w:rsidP="00433DB0">
          <w:pPr>
            <w:pStyle w:val="MainText"/>
          </w:pPr>
        </w:p>
      </w:tc>
      <w:tc>
        <w:tcPr>
          <w:tcW w:w="567" w:type="dxa"/>
        </w:tcPr>
        <w:p w14:paraId="6BA4492D" w14:textId="77777777" w:rsidR="00433DB0" w:rsidRDefault="00433DB0" w:rsidP="00433DB0">
          <w:pPr>
            <w:pStyle w:val="MainText"/>
          </w:pPr>
        </w:p>
      </w:tc>
    </w:tr>
    <w:tr w:rsidR="00433DB0" w14:paraId="13C3D309" w14:textId="77777777" w:rsidTr="00337C9A">
      <w:trPr>
        <w:cantSplit/>
      </w:trPr>
      <w:tc>
        <w:tcPr>
          <w:tcW w:w="522" w:type="dxa"/>
        </w:tcPr>
        <w:p w14:paraId="24BA8617" w14:textId="77777777" w:rsidR="00433DB0" w:rsidRDefault="00433DB0" w:rsidP="00433DB0">
          <w:pPr>
            <w:pStyle w:val="MainText"/>
          </w:pPr>
        </w:p>
      </w:tc>
      <w:tc>
        <w:tcPr>
          <w:tcW w:w="710" w:type="dxa"/>
        </w:tcPr>
        <w:p w14:paraId="22B6F82C" w14:textId="77777777" w:rsidR="00433DB0" w:rsidRDefault="00433DB0" w:rsidP="00433DB0">
          <w:pPr>
            <w:pStyle w:val="MainText"/>
          </w:pPr>
        </w:p>
      </w:tc>
      <w:tc>
        <w:tcPr>
          <w:tcW w:w="928" w:type="dxa"/>
        </w:tcPr>
        <w:p w14:paraId="605B8553" w14:textId="77777777" w:rsidR="00433DB0" w:rsidRDefault="00433DB0" w:rsidP="00433DB0">
          <w:pPr>
            <w:pStyle w:val="MainText"/>
          </w:pPr>
        </w:p>
      </w:tc>
      <w:tc>
        <w:tcPr>
          <w:tcW w:w="7860" w:type="dxa"/>
          <w:tcBorders>
            <w:top w:val="single" w:sz="12" w:space="0" w:color="auto"/>
          </w:tcBorders>
        </w:tcPr>
        <w:p w14:paraId="3216BD16" w14:textId="77777777" w:rsidR="00433DB0" w:rsidRPr="004D3906" w:rsidRDefault="00433DB0" w:rsidP="00433DB0">
          <w:pPr>
            <w:pStyle w:val="Header1"/>
            <w:rPr>
              <w:rFonts w:ascii="Calibri Light" w:hAnsi="Calibri Light" w:cs="Calibri Light"/>
            </w:rPr>
          </w:pPr>
          <w:r w:rsidRPr="004D3906">
            <w:rPr>
              <w:rFonts w:ascii="Calibri Light" w:hAnsi="Calibri Light" w:cs="Calibri Light"/>
            </w:rPr>
            <w:t xml:space="preserve">Bulletin of Fintech and Digital Economy (BFDE) Vol. </w:t>
          </w:r>
          <w:r>
            <w:rPr>
              <w:rFonts w:ascii="Calibri Light" w:hAnsi="Calibri Light" w:cs="Calibri Light"/>
            </w:rPr>
            <w:t>5</w:t>
          </w:r>
          <w:r w:rsidRPr="004D3906">
            <w:rPr>
              <w:rFonts w:ascii="Calibri Light" w:hAnsi="Calibri Light" w:cs="Calibri Light"/>
            </w:rPr>
            <w:t xml:space="preserve">, No. </w:t>
          </w:r>
          <w:r>
            <w:rPr>
              <w:rFonts w:ascii="Calibri Light" w:hAnsi="Calibri Light" w:cs="Calibri Light"/>
            </w:rPr>
            <w:t>1</w:t>
          </w:r>
          <w:r w:rsidRPr="004D3906">
            <w:rPr>
              <w:rFonts w:ascii="Calibri Light" w:hAnsi="Calibri Light" w:cs="Calibri Light"/>
            </w:rPr>
            <w:t xml:space="preserve">, </w:t>
          </w:r>
          <w:r>
            <w:rPr>
              <w:rFonts w:ascii="Calibri Light" w:hAnsi="Calibri Light" w:cs="Calibri Light"/>
            </w:rPr>
            <w:t>2024</w:t>
          </w:r>
        </w:p>
      </w:tc>
      <w:tc>
        <w:tcPr>
          <w:tcW w:w="425" w:type="dxa"/>
        </w:tcPr>
        <w:p w14:paraId="2D60B91A" w14:textId="77777777" w:rsidR="00433DB0" w:rsidRDefault="00433DB0" w:rsidP="00433DB0">
          <w:pPr>
            <w:pStyle w:val="MainText"/>
          </w:pPr>
        </w:p>
      </w:tc>
      <w:tc>
        <w:tcPr>
          <w:tcW w:w="567" w:type="dxa"/>
        </w:tcPr>
        <w:p w14:paraId="72A9F88D" w14:textId="77777777" w:rsidR="00433DB0" w:rsidRDefault="00433DB0" w:rsidP="00433DB0">
          <w:pPr>
            <w:pStyle w:val="MainText"/>
          </w:pPr>
        </w:p>
      </w:tc>
      <w:tc>
        <w:tcPr>
          <w:tcW w:w="567" w:type="dxa"/>
        </w:tcPr>
        <w:p w14:paraId="7DB13ED1" w14:textId="77777777" w:rsidR="00433DB0" w:rsidRDefault="00433DB0" w:rsidP="00433DB0">
          <w:pPr>
            <w:pStyle w:val="MainText"/>
          </w:pPr>
        </w:p>
      </w:tc>
    </w:tr>
    <w:tr w:rsidR="00433DB0" w14:paraId="7DB395BC" w14:textId="77777777" w:rsidTr="00337C9A">
      <w:trPr>
        <w:cantSplit/>
      </w:trPr>
      <w:tc>
        <w:tcPr>
          <w:tcW w:w="522" w:type="dxa"/>
        </w:tcPr>
        <w:p w14:paraId="5A83C487" w14:textId="77777777" w:rsidR="00433DB0" w:rsidRDefault="00433DB0" w:rsidP="00433DB0">
          <w:pPr>
            <w:pStyle w:val="MainText"/>
          </w:pPr>
        </w:p>
      </w:tc>
      <w:tc>
        <w:tcPr>
          <w:tcW w:w="710" w:type="dxa"/>
        </w:tcPr>
        <w:p w14:paraId="0C175B18" w14:textId="77777777" w:rsidR="00433DB0" w:rsidRDefault="00433DB0" w:rsidP="00433DB0">
          <w:pPr>
            <w:pStyle w:val="MainText"/>
          </w:pPr>
        </w:p>
      </w:tc>
      <w:tc>
        <w:tcPr>
          <w:tcW w:w="928" w:type="dxa"/>
        </w:tcPr>
        <w:p w14:paraId="770E5858" w14:textId="77777777" w:rsidR="00433DB0" w:rsidRDefault="00433DB0" w:rsidP="00433DB0">
          <w:pPr>
            <w:pStyle w:val="MainText"/>
          </w:pPr>
        </w:p>
      </w:tc>
      <w:tc>
        <w:tcPr>
          <w:tcW w:w="7860" w:type="dxa"/>
          <w:tcBorders>
            <w:bottom w:val="single" w:sz="12" w:space="0" w:color="auto"/>
          </w:tcBorders>
        </w:tcPr>
        <w:p w14:paraId="7C6023BF" w14:textId="77777777" w:rsidR="00433DB0" w:rsidRPr="004D3906" w:rsidRDefault="00433DB0" w:rsidP="00433DB0">
          <w:pPr>
            <w:pStyle w:val="Header1"/>
            <w:rPr>
              <w:rFonts w:ascii="Calibri Light" w:hAnsi="Calibri Light" w:cs="Calibri Light"/>
            </w:rPr>
          </w:pPr>
          <w:r w:rsidRPr="004D3906">
            <w:rPr>
              <w:rFonts w:ascii="Calibri Light" w:hAnsi="Calibri Light" w:cs="Calibri Light"/>
            </w:rPr>
            <w:t>e-</w:t>
          </w:r>
          <w:proofErr w:type="spellStart"/>
          <w:r w:rsidRPr="004D3906">
            <w:rPr>
              <w:rFonts w:ascii="Calibri Light" w:hAnsi="Calibri Light" w:cs="Calibri Light"/>
            </w:rPr>
            <w:t>issn</w:t>
          </w:r>
          <w:proofErr w:type="spellEnd"/>
          <w:r w:rsidRPr="004D3906">
            <w:rPr>
              <w:rFonts w:ascii="Calibri Light" w:hAnsi="Calibri Light" w:cs="Calibri Light"/>
            </w:rPr>
            <w:t>: 2807-6842, p-</w:t>
          </w:r>
          <w:proofErr w:type="spellStart"/>
          <w:r w:rsidRPr="004D3906">
            <w:rPr>
              <w:rFonts w:ascii="Calibri Light" w:hAnsi="Calibri Light" w:cs="Calibri Light"/>
            </w:rPr>
            <w:t>issn</w:t>
          </w:r>
          <w:proofErr w:type="spellEnd"/>
          <w:r w:rsidRPr="004D3906">
            <w:rPr>
              <w:rFonts w:ascii="Calibri Light" w:hAnsi="Calibri Light" w:cs="Calibri Light"/>
            </w:rPr>
            <w:t>: 2808-1633 https://jurnal.uns.ac.id/bfde</w:t>
          </w:r>
        </w:p>
      </w:tc>
      <w:tc>
        <w:tcPr>
          <w:tcW w:w="425" w:type="dxa"/>
        </w:tcPr>
        <w:p w14:paraId="0F48594A" w14:textId="77777777" w:rsidR="00433DB0" w:rsidRDefault="00433DB0" w:rsidP="00433DB0">
          <w:pPr>
            <w:pStyle w:val="MainText"/>
          </w:pPr>
        </w:p>
      </w:tc>
      <w:tc>
        <w:tcPr>
          <w:tcW w:w="567" w:type="dxa"/>
        </w:tcPr>
        <w:p w14:paraId="65962BF2" w14:textId="77777777" w:rsidR="00433DB0" w:rsidRDefault="00433DB0" w:rsidP="00433DB0">
          <w:pPr>
            <w:pStyle w:val="MainText"/>
          </w:pPr>
        </w:p>
      </w:tc>
      <w:tc>
        <w:tcPr>
          <w:tcW w:w="567" w:type="dxa"/>
        </w:tcPr>
        <w:p w14:paraId="4D20C85E" w14:textId="77777777" w:rsidR="00433DB0" w:rsidRDefault="00433DB0" w:rsidP="00433DB0">
          <w:pPr>
            <w:pStyle w:val="MainText"/>
          </w:pPr>
        </w:p>
      </w:tc>
    </w:tr>
  </w:tbl>
  <w:p w14:paraId="446A8683" w14:textId="77777777" w:rsidR="00433DB0" w:rsidRDefault="00433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1240"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6F4D01" w14:paraId="710474FF" w14:textId="77777777" w:rsidTr="004D3906">
      <w:trPr>
        <w:cantSplit/>
      </w:trPr>
      <w:tc>
        <w:tcPr>
          <w:tcW w:w="480" w:type="dxa"/>
        </w:tcPr>
        <w:p w14:paraId="0FA54B9D" w14:textId="77777777" w:rsidR="006F4D01" w:rsidRDefault="006F4D01" w:rsidP="004D3906">
          <w:pPr>
            <w:pStyle w:val="MainText"/>
          </w:pPr>
        </w:p>
      </w:tc>
      <w:tc>
        <w:tcPr>
          <w:tcW w:w="960" w:type="dxa"/>
        </w:tcPr>
        <w:p w14:paraId="535290F6" w14:textId="77777777" w:rsidR="006F4D01" w:rsidRDefault="006F4D01" w:rsidP="004D3906">
          <w:pPr>
            <w:pStyle w:val="MainText"/>
          </w:pPr>
        </w:p>
      </w:tc>
      <w:tc>
        <w:tcPr>
          <w:tcW w:w="7200" w:type="dxa"/>
        </w:tcPr>
        <w:p w14:paraId="21901FC9" w14:textId="77777777" w:rsidR="006F4D01" w:rsidRPr="0091064C" w:rsidRDefault="006F4D01" w:rsidP="004D3906">
          <w:pPr>
            <w:pStyle w:val="MainText"/>
            <w:spacing w:line="600" w:lineRule="atLeast"/>
            <w:rPr>
              <w:i/>
              <w:iCs/>
            </w:rPr>
          </w:pPr>
        </w:p>
      </w:tc>
      <w:tc>
        <w:tcPr>
          <w:tcW w:w="960" w:type="dxa"/>
        </w:tcPr>
        <w:p w14:paraId="31202382" w14:textId="77777777" w:rsidR="006F4D01" w:rsidRDefault="006F4D01" w:rsidP="004D3906">
          <w:pPr>
            <w:pStyle w:val="MainText"/>
          </w:pPr>
        </w:p>
      </w:tc>
      <w:tc>
        <w:tcPr>
          <w:tcW w:w="480" w:type="dxa"/>
        </w:tcPr>
        <w:p w14:paraId="38FF02A0" w14:textId="77777777" w:rsidR="006F4D01" w:rsidRDefault="006F4D01" w:rsidP="004D3906">
          <w:pPr>
            <w:pStyle w:val="MainText"/>
          </w:pPr>
        </w:p>
      </w:tc>
      <w:tc>
        <w:tcPr>
          <w:tcW w:w="720" w:type="dxa"/>
        </w:tcPr>
        <w:p w14:paraId="2A148A25" w14:textId="77777777" w:rsidR="006F4D01" w:rsidRDefault="006F4D01" w:rsidP="004D3906">
          <w:pPr>
            <w:pStyle w:val="MainText"/>
          </w:pPr>
        </w:p>
      </w:tc>
    </w:tr>
    <w:tr w:rsidR="006F4D01" w14:paraId="36EA32E3" w14:textId="77777777" w:rsidTr="004D3906">
      <w:trPr>
        <w:cantSplit/>
      </w:trPr>
      <w:tc>
        <w:tcPr>
          <w:tcW w:w="480" w:type="dxa"/>
        </w:tcPr>
        <w:p w14:paraId="53094662" w14:textId="77777777" w:rsidR="006F4D01" w:rsidRDefault="006F4D01" w:rsidP="004D3906">
          <w:pPr>
            <w:pStyle w:val="MainText"/>
          </w:pPr>
        </w:p>
      </w:tc>
      <w:tc>
        <w:tcPr>
          <w:tcW w:w="960" w:type="dxa"/>
        </w:tcPr>
        <w:p w14:paraId="25DDFF3C" w14:textId="77777777" w:rsidR="006F4D01" w:rsidRDefault="006F4D01" w:rsidP="004D3906">
          <w:pPr>
            <w:pStyle w:val="MainText"/>
          </w:pPr>
        </w:p>
      </w:tc>
      <w:tc>
        <w:tcPr>
          <w:tcW w:w="7200" w:type="dxa"/>
        </w:tcPr>
        <w:p w14:paraId="50956E46" w14:textId="37965390" w:rsidR="006F4D01" w:rsidRPr="0091064C" w:rsidRDefault="006F4D01" w:rsidP="0066167E">
          <w:pPr>
            <w:widowControl w:val="0"/>
            <w:spacing w:after="200" w:line="276" w:lineRule="auto"/>
            <w:ind w:left="321" w:right="594"/>
            <w:rPr>
              <w:rFonts w:ascii="Times New Roman" w:hAnsi="Times New Roman"/>
              <w:i/>
              <w:iCs/>
              <w:lang w:val="en-US"/>
            </w:rPr>
          </w:pPr>
          <w:r w:rsidRPr="0091064C">
            <w:rPr>
              <w:i/>
              <w:iCs/>
            </w:rPr>
            <w:tab/>
          </w:r>
          <w:r w:rsidR="00F973EF" w:rsidRPr="00F973EF">
            <w:rPr>
              <w:i/>
              <w:iCs/>
            </w:rPr>
            <w:t>M. Adnan Latief Perwira</w:t>
          </w:r>
        </w:p>
      </w:tc>
      <w:tc>
        <w:tcPr>
          <w:tcW w:w="960" w:type="dxa"/>
        </w:tcPr>
        <w:p w14:paraId="0FB4463B" w14:textId="77777777" w:rsidR="006F4D01" w:rsidRDefault="006F4D01" w:rsidP="004D3906">
          <w:pPr>
            <w:pStyle w:val="MainText"/>
          </w:pPr>
        </w:p>
      </w:tc>
      <w:tc>
        <w:tcPr>
          <w:tcW w:w="480" w:type="dxa"/>
        </w:tcPr>
        <w:p w14:paraId="11F6EDE6" w14:textId="77777777" w:rsidR="006F4D01" w:rsidRPr="001415C2" w:rsidRDefault="006F4D01" w:rsidP="004D3906">
          <w:pPr>
            <w:pStyle w:val="MainText"/>
            <w:rPr>
              <w:i/>
              <w:iCs/>
            </w:rPr>
          </w:pPr>
          <w:r w:rsidRPr="001415C2">
            <w:rPr>
              <w:i/>
              <w:iCs/>
            </w:rPr>
            <w:fldChar w:fldCharType="begin"/>
          </w:r>
          <w:r w:rsidRPr="001415C2">
            <w:rPr>
              <w:i/>
              <w:iCs/>
            </w:rPr>
            <w:instrText xml:space="preserve"> PAGE  </w:instrText>
          </w:r>
          <w:r w:rsidRPr="001415C2">
            <w:rPr>
              <w:i/>
              <w:iCs/>
            </w:rPr>
            <w:fldChar w:fldCharType="separate"/>
          </w:r>
          <w:r w:rsidRPr="001415C2">
            <w:rPr>
              <w:i/>
              <w:iCs/>
            </w:rPr>
            <w:t>1</w:t>
          </w:r>
          <w:r w:rsidRPr="001415C2">
            <w:rPr>
              <w:i/>
              <w:iCs/>
            </w:rPr>
            <w:fldChar w:fldCharType="end"/>
          </w:r>
        </w:p>
      </w:tc>
      <w:tc>
        <w:tcPr>
          <w:tcW w:w="720" w:type="dxa"/>
        </w:tcPr>
        <w:p w14:paraId="49114754" w14:textId="77777777" w:rsidR="006F4D01" w:rsidRDefault="006F4D01" w:rsidP="004D3906">
          <w:pPr>
            <w:pStyle w:val="MainText"/>
          </w:pPr>
        </w:p>
      </w:tc>
    </w:tr>
  </w:tbl>
  <w:p w14:paraId="51AF1258" w14:textId="77777777" w:rsidR="006F4D01" w:rsidRDefault="006F4D01" w:rsidP="004D3906">
    <w:pPr>
      <w:pStyle w:val="Header1"/>
      <w:rPr>
        <w:sz w:val="8"/>
      </w:rPr>
    </w:pPr>
  </w:p>
  <w:p w14:paraId="445F98AE" w14:textId="77777777" w:rsidR="006F4D01" w:rsidRDefault="006F4D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1240"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6F4D01" w14:paraId="366ABA78" w14:textId="77777777" w:rsidTr="004D3906">
      <w:trPr>
        <w:cantSplit/>
      </w:trPr>
      <w:tc>
        <w:tcPr>
          <w:tcW w:w="480" w:type="dxa"/>
        </w:tcPr>
        <w:p w14:paraId="6751504B" w14:textId="77777777" w:rsidR="006F4D01" w:rsidRDefault="006F4D01" w:rsidP="004D3906">
          <w:pPr>
            <w:pStyle w:val="MainText"/>
          </w:pPr>
        </w:p>
      </w:tc>
      <w:tc>
        <w:tcPr>
          <w:tcW w:w="960" w:type="dxa"/>
        </w:tcPr>
        <w:p w14:paraId="358233D3" w14:textId="77777777" w:rsidR="006F4D01" w:rsidRDefault="006F4D01" w:rsidP="004D3906">
          <w:pPr>
            <w:pStyle w:val="MainText"/>
          </w:pPr>
        </w:p>
      </w:tc>
      <w:tc>
        <w:tcPr>
          <w:tcW w:w="7200" w:type="dxa"/>
        </w:tcPr>
        <w:p w14:paraId="5F0AF2AD" w14:textId="77777777" w:rsidR="006F4D01" w:rsidRDefault="006F4D01" w:rsidP="004D3906">
          <w:pPr>
            <w:pStyle w:val="MainText"/>
            <w:spacing w:line="600" w:lineRule="atLeast"/>
          </w:pPr>
        </w:p>
      </w:tc>
      <w:tc>
        <w:tcPr>
          <w:tcW w:w="960" w:type="dxa"/>
        </w:tcPr>
        <w:p w14:paraId="420CCC8F" w14:textId="77777777" w:rsidR="006F4D01" w:rsidRDefault="006F4D01" w:rsidP="004D3906">
          <w:pPr>
            <w:pStyle w:val="MainText"/>
          </w:pPr>
        </w:p>
      </w:tc>
      <w:tc>
        <w:tcPr>
          <w:tcW w:w="480" w:type="dxa"/>
        </w:tcPr>
        <w:p w14:paraId="00107181" w14:textId="77777777" w:rsidR="006F4D01" w:rsidRDefault="006F4D01" w:rsidP="004D3906">
          <w:pPr>
            <w:pStyle w:val="MainText"/>
          </w:pPr>
        </w:p>
      </w:tc>
      <w:tc>
        <w:tcPr>
          <w:tcW w:w="720" w:type="dxa"/>
        </w:tcPr>
        <w:p w14:paraId="11DF1664" w14:textId="77777777" w:rsidR="006F4D01" w:rsidRDefault="006F4D01" w:rsidP="004D3906">
          <w:pPr>
            <w:pStyle w:val="MainText"/>
          </w:pPr>
        </w:p>
      </w:tc>
    </w:tr>
    <w:tr w:rsidR="006F4D01" w14:paraId="7C1864BB" w14:textId="77777777" w:rsidTr="004D3906">
      <w:trPr>
        <w:cantSplit/>
      </w:trPr>
      <w:tc>
        <w:tcPr>
          <w:tcW w:w="480" w:type="dxa"/>
        </w:tcPr>
        <w:p w14:paraId="3780614F" w14:textId="77777777" w:rsidR="006F4D01" w:rsidRDefault="006F4D01" w:rsidP="004D3906">
          <w:pPr>
            <w:pStyle w:val="MainText"/>
          </w:pPr>
        </w:p>
      </w:tc>
      <w:tc>
        <w:tcPr>
          <w:tcW w:w="960" w:type="dxa"/>
        </w:tcPr>
        <w:p w14:paraId="5321E18D" w14:textId="77777777" w:rsidR="006F4D01" w:rsidRDefault="006F4D01" w:rsidP="004D3906">
          <w:pPr>
            <w:pStyle w:val="MainText"/>
          </w:pPr>
        </w:p>
      </w:tc>
      <w:tc>
        <w:tcPr>
          <w:tcW w:w="7200" w:type="dxa"/>
        </w:tcPr>
        <w:p w14:paraId="55D6AD7F" w14:textId="23073F39" w:rsidR="006F4D01" w:rsidRPr="0091064C" w:rsidRDefault="00F973EF" w:rsidP="00F973EF">
          <w:pPr>
            <w:pStyle w:val="Header1"/>
            <w:tabs>
              <w:tab w:val="right" w:pos="7080"/>
            </w:tabs>
            <w:rPr>
              <w:iCs/>
            </w:rPr>
          </w:pPr>
          <w:r w:rsidRPr="00F973EF">
            <w:rPr>
              <w:iCs/>
            </w:rPr>
            <w:t>The Influence of Population, Investment on Economic Growth</w:t>
          </w:r>
          <w:r>
            <w:rPr>
              <w:iCs/>
            </w:rPr>
            <w:t xml:space="preserve"> </w:t>
          </w:r>
          <w:proofErr w:type="gramStart"/>
          <w:r w:rsidRPr="00F973EF">
            <w:rPr>
              <w:iCs/>
            </w:rPr>
            <w:t>In</w:t>
          </w:r>
          <w:proofErr w:type="gramEnd"/>
          <w:r w:rsidRPr="00F973EF">
            <w:rPr>
              <w:iCs/>
            </w:rPr>
            <w:t xml:space="preserve"> Indonesia 2018-2022</w:t>
          </w:r>
        </w:p>
      </w:tc>
      <w:tc>
        <w:tcPr>
          <w:tcW w:w="960" w:type="dxa"/>
        </w:tcPr>
        <w:p w14:paraId="27CAC1B9" w14:textId="77777777" w:rsidR="006F4D01" w:rsidRDefault="006F4D01" w:rsidP="004D3906">
          <w:pPr>
            <w:pStyle w:val="MainText"/>
          </w:pPr>
        </w:p>
      </w:tc>
      <w:tc>
        <w:tcPr>
          <w:tcW w:w="480" w:type="dxa"/>
        </w:tcPr>
        <w:p w14:paraId="28768EDB" w14:textId="77777777" w:rsidR="006F4D01" w:rsidRPr="00880466" w:rsidRDefault="006F4D01" w:rsidP="004D3906">
          <w:pPr>
            <w:pStyle w:val="MainText"/>
            <w:rPr>
              <w:i/>
              <w:iCs/>
            </w:rPr>
          </w:pPr>
          <w:r w:rsidRPr="00880466">
            <w:rPr>
              <w:i/>
              <w:iCs/>
            </w:rPr>
            <w:fldChar w:fldCharType="begin"/>
          </w:r>
          <w:r w:rsidRPr="00880466">
            <w:rPr>
              <w:i/>
              <w:iCs/>
            </w:rPr>
            <w:instrText xml:space="preserve"> PAGE  </w:instrText>
          </w:r>
          <w:r w:rsidRPr="00880466">
            <w:rPr>
              <w:i/>
              <w:iCs/>
            </w:rPr>
            <w:fldChar w:fldCharType="separate"/>
          </w:r>
          <w:r w:rsidRPr="00880466">
            <w:rPr>
              <w:i/>
              <w:iCs/>
            </w:rPr>
            <w:t>1</w:t>
          </w:r>
          <w:r w:rsidRPr="00880466">
            <w:rPr>
              <w:i/>
              <w:iCs/>
            </w:rPr>
            <w:fldChar w:fldCharType="end"/>
          </w:r>
        </w:p>
      </w:tc>
      <w:tc>
        <w:tcPr>
          <w:tcW w:w="720" w:type="dxa"/>
        </w:tcPr>
        <w:p w14:paraId="67532752" w14:textId="77777777" w:rsidR="006F4D01" w:rsidRDefault="006F4D01" w:rsidP="004D3906">
          <w:pPr>
            <w:pStyle w:val="MainText"/>
          </w:pPr>
        </w:p>
      </w:tc>
    </w:tr>
  </w:tbl>
  <w:p w14:paraId="4EDD4202" w14:textId="77777777" w:rsidR="006F4D01" w:rsidRDefault="006F4D01" w:rsidP="004D3906">
    <w:pPr>
      <w:pStyle w:val="Header1"/>
      <w:rPr>
        <w:sz w:val="8"/>
      </w:rPr>
    </w:pPr>
  </w:p>
  <w:p w14:paraId="193A2C1B" w14:textId="77777777" w:rsidR="006F4D01" w:rsidRDefault="006F4D01" w:rsidP="004D39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79" w:type="dxa"/>
      <w:tblInd w:w="-1270" w:type="dxa"/>
      <w:tblLayout w:type="fixed"/>
      <w:tblCellMar>
        <w:left w:w="0" w:type="dxa"/>
        <w:right w:w="0" w:type="dxa"/>
      </w:tblCellMar>
      <w:tblLook w:val="0000" w:firstRow="0" w:lastRow="0" w:firstColumn="0" w:lastColumn="0" w:noHBand="0" w:noVBand="0"/>
    </w:tblPr>
    <w:tblGrid>
      <w:gridCol w:w="522"/>
      <w:gridCol w:w="710"/>
      <w:gridCol w:w="928"/>
      <w:gridCol w:w="7860"/>
      <w:gridCol w:w="425"/>
      <w:gridCol w:w="567"/>
      <w:gridCol w:w="567"/>
    </w:tblGrid>
    <w:tr w:rsidR="006F4D01" w14:paraId="36914EEB" w14:textId="77777777" w:rsidTr="00E7382C">
      <w:trPr>
        <w:cantSplit/>
      </w:trPr>
      <w:tc>
        <w:tcPr>
          <w:tcW w:w="522" w:type="dxa"/>
        </w:tcPr>
        <w:p w14:paraId="3E0BD6BF" w14:textId="77777777" w:rsidR="006F4D01" w:rsidRDefault="006F4D01" w:rsidP="004D3906">
          <w:pPr>
            <w:pStyle w:val="MainText"/>
          </w:pPr>
        </w:p>
      </w:tc>
      <w:tc>
        <w:tcPr>
          <w:tcW w:w="710" w:type="dxa"/>
        </w:tcPr>
        <w:p w14:paraId="673A3833" w14:textId="77777777" w:rsidR="006F4D01" w:rsidRDefault="006F4D01" w:rsidP="004D3906">
          <w:pPr>
            <w:pStyle w:val="MainText"/>
          </w:pPr>
        </w:p>
      </w:tc>
      <w:tc>
        <w:tcPr>
          <w:tcW w:w="928" w:type="dxa"/>
        </w:tcPr>
        <w:p w14:paraId="3F8ADC10" w14:textId="77777777" w:rsidR="006F4D01" w:rsidRDefault="006F4D01" w:rsidP="004D3906">
          <w:pPr>
            <w:pStyle w:val="MainText"/>
          </w:pPr>
        </w:p>
      </w:tc>
      <w:tc>
        <w:tcPr>
          <w:tcW w:w="7860" w:type="dxa"/>
          <w:tcBorders>
            <w:bottom w:val="single" w:sz="12" w:space="0" w:color="auto"/>
          </w:tcBorders>
        </w:tcPr>
        <w:p w14:paraId="4D291BFE" w14:textId="77777777" w:rsidR="006F4D01" w:rsidRDefault="006F4D01" w:rsidP="004D3906">
          <w:pPr>
            <w:pStyle w:val="MainText"/>
            <w:spacing w:line="600" w:lineRule="atLeast"/>
          </w:pPr>
        </w:p>
      </w:tc>
      <w:tc>
        <w:tcPr>
          <w:tcW w:w="425" w:type="dxa"/>
        </w:tcPr>
        <w:p w14:paraId="3D23B25F" w14:textId="77777777" w:rsidR="006F4D01" w:rsidRDefault="006F4D01" w:rsidP="004D3906">
          <w:pPr>
            <w:pStyle w:val="MainText"/>
          </w:pPr>
        </w:p>
      </w:tc>
      <w:tc>
        <w:tcPr>
          <w:tcW w:w="567" w:type="dxa"/>
        </w:tcPr>
        <w:p w14:paraId="1D7EAAD9" w14:textId="77777777" w:rsidR="006F4D01" w:rsidRDefault="006F4D01" w:rsidP="004D3906">
          <w:pPr>
            <w:pStyle w:val="MainText"/>
          </w:pPr>
        </w:p>
      </w:tc>
      <w:tc>
        <w:tcPr>
          <w:tcW w:w="567" w:type="dxa"/>
        </w:tcPr>
        <w:p w14:paraId="1F6D137C" w14:textId="77777777" w:rsidR="006F4D01" w:rsidRDefault="006F4D01" w:rsidP="004D3906">
          <w:pPr>
            <w:pStyle w:val="MainText"/>
          </w:pPr>
        </w:p>
      </w:tc>
    </w:tr>
    <w:tr w:rsidR="006F4D01" w14:paraId="65B5AC5B" w14:textId="77777777" w:rsidTr="004D3906">
      <w:trPr>
        <w:cantSplit/>
      </w:trPr>
      <w:tc>
        <w:tcPr>
          <w:tcW w:w="522" w:type="dxa"/>
        </w:tcPr>
        <w:p w14:paraId="7F8D6329" w14:textId="77777777" w:rsidR="006F4D01" w:rsidRDefault="006F4D01" w:rsidP="004D3906">
          <w:pPr>
            <w:pStyle w:val="MainText"/>
          </w:pPr>
        </w:p>
      </w:tc>
      <w:tc>
        <w:tcPr>
          <w:tcW w:w="710" w:type="dxa"/>
        </w:tcPr>
        <w:p w14:paraId="6E221B45" w14:textId="77777777" w:rsidR="006F4D01" w:rsidRDefault="006F4D01" w:rsidP="004D3906">
          <w:pPr>
            <w:pStyle w:val="MainText"/>
          </w:pPr>
        </w:p>
      </w:tc>
      <w:tc>
        <w:tcPr>
          <w:tcW w:w="928" w:type="dxa"/>
        </w:tcPr>
        <w:p w14:paraId="2D7D1E2E" w14:textId="77777777" w:rsidR="006F4D01" w:rsidRDefault="006F4D01" w:rsidP="004D3906">
          <w:pPr>
            <w:pStyle w:val="MainText"/>
          </w:pPr>
        </w:p>
      </w:tc>
      <w:tc>
        <w:tcPr>
          <w:tcW w:w="7860" w:type="dxa"/>
          <w:tcBorders>
            <w:top w:val="single" w:sz="12" w:space="0" w:color="auto"/>
          </w:tcBorders>
        </w:tcPr>
        <w:p w14:paraId="33FB84C8" w14:textId="77777777" w:rsidR="006F4D01" w:rsidRPr="004D3906" w:rsidRDefault="006F4D01" w:rsidP="004D3906">
          <w:pPr>
            <w:pStyle w:val="Header1"/>
            <w:rPr>
              <w:rFonts w:ascii="Calibri Light" w:hAnsi="Calibri Light" w:cs="Calibri Light"/>
            </w:rPr>
          </w:pPr>
          <w:r w:rsidRPr="004D3906">
            <w:rPr>
              <w:rFonts w:ascii="Calibri Light" w:hAnsi="Calibri Light" w:cs="Calibri Light"/>
            </w:rPr>
            <w:t xml:space="preserve">Bulletin of Fintech and Digital Economy (BFDE) Vol. X, No. Y, </w:t>
          </w:r>
          <w:proofErr w:type="spellStart"/>
          <w:r w:rsidRPr="004D3906">
            <w:rPr>
              <w:rFonts w:ascii="Calibri Light" w:hAnsi="Calibri Light" w:cs="Calibri Light"/>
            </w:rPr>
            <w:t>xxxx</w:t>
          </w:r>
          <w:proofErr w:type="spellEnd"/>
          <w:r w:rsidRPr="004D3906">
            <w:rPr>
              <w:rFonts w:ascii="Calibri Light" w:hAnsi="Calibri Light" w:cs="Calibri Light"/>
            </w:rPr>
            <w:tab/>
          </w:r>
          <w:r w:rsidRPr="004D3906">
            <w:rPr>
              <w:rFonts w:ascii="Calibri Light" w:hAnsi="Calibri Light" w:cs="Calibri Light"/>
            </w:rPr>
            <w:fldChar w:fldCharType="begin"/>
          </w:r>
          <w:r w:rsidRPr="004D3906">
            <w:rPr>
              <w:rFonts w:ascii="Calibri Light" w:hAnsi="Calibri Light" w:cs="Calibri Light"/>
            </w:rPr>
            <w:instrText xml:space="preserve"> PAGE  </w:instrText>
          </w:r>
          <w:r w:rsidRPr="004D3906">
            <w:rPr>
              <w:rFonts w:ascii="Calibri Light" w:hAnsi="Calibri Light" w:cs="Calibri Light"/>
            </w:rPr>
            <w:fldChar w:fldCharType="separate"/>
          </w:r>
          <w:r w:rsidRPr="004D3906">
            <w:rPr>
              <w:rFonts w:ascii="Calibri Light" w:hAnsi="Calibri Light" w:cs="Calibri Light"/>
              <w:noProof/>
            </w:rPr>
            <w:t>1</w:t>
          </w:r>
          <w:r w:rsidRPr="004D3906">
            <w:rPr>
              <w:rFonts w:ascii="Calibri Light" w:hAnsi="Calibri Light" w:cs="Calibri Light"/>
            </w:rPr>
            <w:fldChar w:fldCharType="end"/>
          </w:r>
        </w:p>
      </w:tc>
      <w:tc>
        <w:tcPr>
          <w:tcW w:w="425" w:type="dxa"/>
        </w:tcPr>
        <w:p w14:paraId="5321BDBA" w14:textId="77777777" w:rsidR="006F4D01" w:rsidRDefault="006F4D01" w:rsidP="004D3906">
          <w:pPr>
            <w:pStyle w:val="MainText"/>
          </w:pPr>
        </w:p>
      </w:tc>
      <w:tc>
        <w:tcPr>
          <w:tcW w:w="567" w:type="dxa"/>
        </w:tcPr>
        <w:p w14:paraId="507876F0" w14:textId="77777777" w:rsidR="006F4D01" w:rsidRDefault="006F4D01" w:rsidP="004D3906">
          <w:pPr>
            <w:pStyle w:val="MainText"/>
          </w:pPr>
        </w:p>
      </w:tc>
      <w:tc>
        <w:tcPr>
          <w:tcW w:w="567" w:type="dxa"/>
        </w:tcPr>
        <w:p w14:paraId="3877C462" w14:textId="77777777" w:rsidR="006F4D01" w:rsidRDefault="006F4D01" w:rsidP="004D3906">
          <w:pPr>
            <w:pStyle w:val="MainText"/>
          </w:pPr>
        </w:p>
      </w:tc>
    </w:tr>
    <w:tr w:rsidR="006F4D01" w14:paraId="15BD7676" w14:textId="77777777" w:rsidTr="004D3906">
      <w:trPr>
        <w:cantSplit/>
      </w:trPr>
      <w:tc>
        <w:tcPr>
          <w:tcW w:w="522" w:type="dxa"/>
        </w:tcPr>
        <w:p w14:paraId="05A20736" w14:textId="77777777" w:rsidR="006F4D01" w:rsidRDefault="006F4D01" w:rsidP="004D3906">
          <w:pPr>
            <w:pStyle w:val="MainText"/>
          </w:pPr>
        </w:p>
      </w:tc>
      <w:tc>
        <w:tcPr>
          <w:tcW w:w="710" w:type="dxa"/>
        </w:tcPr>
        <w:p w14:paraId="33FB6887" w14:textId="77777777" w:rsidR="006F4D01" w:rsidRDefault="006F4D01" w:rsidP="004D3906">
          <w:pPr>
            <w:pStyle w:val="MainText"/>
          </w:pPr>
        </w:p>
      </w:tc>
      <w:tc>
        <w:tcPr>
          <w:tcW w:w="928" w:type="dxa"/>
        </w:tcPr>
        <w:p w14:paraId="4EE5C893" w14:textId="77777777" w:rsidR="006F4D01" w:rsidRDefault="006F4D01" w:rsidP="004D3906">
          <w:pPr>
            <w:pStyle w:val="MainText"/>
          </w:pPr>
        </w:p>
      </w:tc>
      <w:tc>
        <w:tcPr>
          <w:tcW w:w="7860" w:type="dxa"/>
          <w:tcBorders>
            <w:bottom w:val="single" w:sz="12" w:space="0" w:color="auto"/>
          </w:tcBorders>
        </w:tcPr>
        <w:p w14:paraId="604C9ED2" w14:textId="77777777" w:rsidR="006F4D01" w:rsidRPr="004D3906" w:rsidRDefault="006F4D01" w:rsidP="004D3906">
          <w:pPr>
            <w:pStyle w:val="Header1"/>
            <w:rPr>
              <w:rFonts w:ascii="Calibri Light" w:hAnsi="Calibri Light" w:cs="Calibri Light"/>
            </w:rPr>
          </w:pPr>
          <w:r w:rsidRPr="004D3906">
            <w:rPr>
              <w:rFonts w:ascii="Calibri Light" w:hAnsi="Calibri Light" w:cs="Calibri Light"/>
            </w:rPr>
            <w:t>e-</w:t>
          </w:r>
          <w:proofErr w:type="spellStart"/>
          <w:r w:rsidRPr="004D3906">
            <w:rPr>
              <w:rFonts w:ascii="Calibri Light" w:hAnsi="Calibri Light" w:cs="Calibri Light"/>
            </w:rPr>
            <w:t>issn</w:t>
          </w:r>
          <w:proofErr w:type="spellEnd"/>
          <w:r w:rsidRPr="004D3906">
            <w:rPr>
              <w:rFonts w:ascii="Calibri Light" w:hAnsi="Calibri Light" w:cs="Calibri Light"/>
            </w:rPr>
            <w:t>: 2807-6842, p-</w:t>
          </w:r>
          <w:proofErr w:type="spellStart"/>
          <w:r w:rsidRPr="004D3906">
            <w:rPr>
              <w:rFonts w:ascii="Calibri Light" w:hAnsi="Calibri Light" w:cs="Calibri Light"/>
            </w:rPr>
            <w:t>issn</w:t>
          </w:r>
          <w:proofErr w:type="spellEnd"/>
          <w:r w:rsidRPr="004D3906">
            <w:rPr>
              <w:rFonts w:ascii="Calibri Light" w:hAnsi="Calibri Light" w:cs="Calibri Light"/>
            </w:rPr>
            <w:t>: 2808-1633 https://jurnal.uns.ac.id/bfde</w:t>
          </w:r>
        </w:p>
      </w:tc>
      <w:tc>
        <w:tcPr>
          <w:tcW w:w="425" w:type="dxa"/>
        </w:tcPr>
        <w:p w14:paraId="7675BBF2" w14:textId="77777777" w:rsidR="006F4D01" w:rsidRDefault="006F4D01" w:rsidP="004D3906">
          <w:pPr>
            <w:pStyle w:val="MainText"/>
          </w:pPr>
        </w:p>
      </w:tc>
      <w:tc>
        <w:tcPr>
          <w:tcW w:w="567" w:type="dxa"/>
        </w:tcPr>
        <w:p w14:paraId="1DB83511" w14:textId="77777777" w:rsidR="006F4D01" w:rsidRDefault="006F4D01" w:rsidP="004D3906">
          <w:pPr>
            <w:pStyle w:val="MainText"/>
          </w:pPr>
        </w:p>
      </w:tc>
      <w:tc>
        <w:tcPr>
          <w:tcW w:w="567" w:type="dxa"/>
        </w:tcPr>
        <w:p w14:paraId="3ED89448" w14:textId="77777777" w:rsidR="006F4D01" w:rsidRDefault="006F4D01" w:rsidP="004D3906">
          <w:pPr>
            <w:pStyle w:val="MainText"/>
          </w:pPr>
        </w:p>
      </w:tc>
    </w:tr>
  </w:tbl>
  <w:p w14:paraId="20763A5A" w14:textId="77777777" w:rsidR="006F4D01" w:rsidRDefault="006F4D01" w:rsidP="008D57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02F"/>
    <w:multiLevelType w:val="hybridMultilevel"/>
    <w:tmpl w:val="D8826E64"/>
    <w:lvl w:ilvl="0" w:tplc="7B921830">
      <w:start w:val="1"/>
      <w:numFmt w:val="decimal"/>
      <w:lvlText w:val="%1."/>
      <w:lvlJc w:val="left"/>
      <w:pPr>
        <w:ind w:left="1321" w:hanging="61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728FC6C">
      <w:numFmt w:val="bullet"/>
      <w:lvlText w:val="•"/>
      <w:lvlJc w:val="left"/>
      <w:pPr>
        <w:ind w:left="2096" w:hanging="615"/>
      </w:pPr>
      <w:rPr>
        <w:rFonts w:hint="default"/>
        <w:lang w:val="en-US" w:eastAsia="en-US" w:bidi="ar-SA"/>
      </w:rPr>
    </w:lvl>
    <w:lvl w:ilvl="2" w:tplc="3DA2FD6E">
      <w:numFmt w:val="bullet"/>
      <w:lvlText w:val="•"/>
      <w:lvlJc w:val="left"/>
      <w:pPr>
        <w:ind w:left="2873" w:hanging="615"/>
      </w:pPr>
      <w:rPr>
        <w:rFonts w:hint="default"/>
        <w:lang w:val="en-US" w:eastAsia="en-US" w:bidi="ar-SA"/>
      </w:rPr>
    </w:lvl>
    <w:lvl w:ilvl="3" w:tplc="ED86ECF6">
      <w:numFmt w:val="bullet"/>
      <w:lvlText w:val="•"/>
      <w:lvlJc w:val="left"/>
      <w:pPr>
        <w:ind w:left="3650" w:hanging="615"/>
      </w:pPr>
      <w:rPr>
        <w:rFonts w:hint="default"/>
        <w:lang w:val="en-US" w:eastAsia="en-US" w:bidi="ar-SA"/>
      </w:rPr>
    </w:lvl>
    <w:lvl w:ilvl="4" w:tplc="310ADC36">
      <w:numFmt w:val="bullet"/>
      <w:lvlText w:val="•"/>
      <w:lvlJc w:val="left"/>
      <w:pPr>
        <w:ind w:left="4426" w:hanging="615"/>
      </w:pPr>
      <w:rPr>
        <w:rFonts w:hint="default"/>
        <w:lang w:val="en-US" w:eastAsia="en-US" w:bidi="ar-SA"/>
      </w:rPr>
    </w:lvl>
    <w:lvl w:ilvl="5" w:tplc="B7E44B2E">
      <w:numFmt w:val="bullet"/>
      <w:lvlText w:val="•"/>
      <w:lvlJc w:val="left"/>
      <w:pPr>
        <w:ind w:left="5203" w:hanging="615"/>
      </w:pPr>
      <w:rPr>
        <w:rFonts w:hint="default"/>
        <w:lang w:val="en-US" w:eastAsia="en-US" w:bidi="ar-SA"/>
      </w:rPr>
    </w:lvl>
    <w:lvl w:ilvl="6" w:tplc="7960C5F0">
      <w:numFmt w:val="bullet"/>
      <w:lvlText w:val="•"/>
      <w:lvlJc w:val="left"/>
      <w:pPr>
        <w:ind w:left="5980" w:hanging="615"/>
      </w:pPr>
      <w:rPr>
        <w:rFonts w:hint="default"/>
        <w:lang w:val="en-US" w:eastAsia="en-US" w:bidi="ar-SA"/>
      </w:rPr>
    </w:lvl>
    <w:lvl w:ilvl="7" w:tplc="07C68C20">
      <w:numFmt w:val="bullet"/>
      <w:lvlText w:val="•"/>
      <w:lvlJc w:val="left"/>
      <w:pPr>
        <w:ind w:left="6756" w:hanging="615"/>
      </w:pPr>
      <w:rPr>
        <w:rFonts w:hint="default"/>
        <w:lang w:val="en-US" w:eastAsia="en-US" w:bidi="ar-SA"/>
      </w:rPr>
    </w:lvl>
    <w:lvl w:ilvl="8" w:tplc="09F2F164">
      <w:numFmt w:val="bullet"/>
      <w:lvlText w:val="•"/>
      <w:lvlJc w:val="left"/>
      <w:pPr>
        <w:ind w:left="7533" w:hanging="615"/>
      </w:pPr>
      <w:rPr>
        <w:rFonts w:hint="default"/>
        <w:lang w:val="en-US" w:eastAsia="en-US" w:bidi="ar-SA"/>
      </w:rPr>
    </w:lvl>
  </w:abstractNum>
  <w:abstractNum w:abstractNumId="1" w15:restartNumberingAfterBreak="0">
    <w:nsid w:val="044029DA"/>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CB1E79"/>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67482F"/>
    <w:multiLevelType w:val="hybridMultilevel"/>
    <w:tmpl w:val="7D98A61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C355DEA"/>
    <w:multiLevelType w:val="hybridMultilevel"/>
    <w:tmpl w:val="2E14212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15:restartNumberingAfterBreak="0">
    <w:nsid w:val="28404E35"/>
    <w:multiLevelType w:val="hybridMultilevel"/>
    <w:tmpl w:val="309C1AD0"/>
    <w:lvl w:ilvl="0" w:tplc="F0A45C1A">
      <w:start w:val="1"/>
      <w:numFmt w:val="decimal"/>
      <w:lvlText w:val="%1."/>
      <w:lvlJc w:val="left"/>
      <w:pPr>
        <w:ind w:left="1321" w:hanging="255"/>
        <w:jc w:val="left"/>
      </w:pPr>
      <w:rPr>
        <w:rFonts w:hint="default"/>
        <w:spacing w:val="0"/>
        <w:w w:val="100"/>
        <w:lang w:val="en-US" w:eastAsia="en-US" w:bidi="ar-SA"/>
      </w:rPr>
    </w:lvl>
    <w:lvl w:ilvl="1" w:tplc="C576DFEE">
      <w:numFmt w:val="bullet"/>
      <w:lvlText w:val="•"/>
      <w:lvlJc w:val="left"/>
      <w:pPr>
        <w:ind w:left="2096" w:hanging="255"/>
      </w:pPr>
      <w:rPr>
        <w:rFonts w:hint="default"/>
        <w:lang w:val="en-US" w:eastAsia="en-US" w:bidi="ar-SA"/>
      </w:rPr>
    </w:lvl>
    <w:lvl w:ilvl="2" w:tplc="540CC286">
      <w:numFmt w:val="bullet"/>
      <w:lvlText w:val="•"/>
      <w:lvlJc w:val="left"/>
      <w:pPr>
        <w:ind w:left="2873" w:hanging="255"/>
      </w:pPr>
      <w:rPr>
        <w:rFonts w:hint="default"/>
        <w:lang w:val="en-US" w:eastAsia="en-US" w:bidi="ar-SA"/>
      </w:rPr>
    </w:lvl>
    <w:lvl w:ilvl="3" w:tplc="0866983C">
      <w:numFmt w:val="bullet"/>
      <w:lvlText w:val="•"/>
      <w:lvlJc w:val="left"/>
      <w:pPr>
        <w:ind w:left="3650" w:hanging="255"/>
      </w:pPr>
      <w:rPr>
        <w:rFonts w:hint="default"/>
        <w:lang w:val="en-US" w:eastAsia="en-US" w:bidi="ar-SA"/>
      </w:rPr>
    </w:lvl>
    <w:lvl w:ilvl="4" w:tplc="9D52FFAC">
      <w:numFmt w:val="bullet"/>
      <w:lvlText w:val="•"/>
      <w:lvlJc w:val="left"/>
      <w:pPr>
        <w:ind w:left="4426" w:hanging="255"/>
      </w:pPr>
      <w:rPr>
        <w:rFonts w:hint="default"/>
        <w:lang w:val="en-US" w:eastAsia="en-US" w:bidi="ar-SA"/>
      </w:rPr>
    </w:lvl>
    <w:lvl w:ilvl="5" w:tplc="1FA8B566">
      <w:numFmt w:val="bullet"/>
      <w:lvlText w:val="•"/>
      <w:lvlJc w:val="left"/>
      <w:pPr>
        <w:ind w:left="5203" w:hanging="255"/>
      </w:pPr>
      <w:rPr>
        <w:rFonts w:hint="default"/>
        <w:lang w:val="en-US" w:eastAsia="en-US" w:bidi="ar-SA"/>
      </w:rPr>
    </w:lvl>
    <w:lvl w:ilvl="6" w:tplc="98AA36A4">
      <w:numFmt w:val="bullet"/>
      <w:lvlText w:val="•"/>
      <w:lvlJc w:val="left"/>
      <w:pPr>
        <w:ind w:left="5980" w:hanging="255"/>
      </w:pPr>
      <w:rPr>
        <w:rFonts w:hint="default"/>
        <w:lang w:val="en-US" w:eastAsia="en-US" w:bidi="ar-SA"/>
      </w:rPr>
    </w:lvl>
    <w:lvl w:ilvl="7" w:tplc="9AAA03FC">
      <w:numFmt w:val="bullet"/>
      <w:lvlText w:val="•"/>
      <w:lvlJc w:val="left"/>
      <w:pPr>
        <w:ind w:left="6756" w:hanging="255"/>
      </w:pPr>
      <w:rPr>
        <w:rFonts w:hint="default"/>
        <w:lang w:val="en-US" w:eastAsia="en-US" w:bidi="ar-SA"/>
      </w:rPr>
    </w:lvl>
    <w:lvl w:ilvl="8" w:tplc="5860DD8A">
      <w:numFmt w:val="bullet"/>
      <w:lvlText w:val="•"/>
      <w:lvlJc w:val="left"/>
      <w:pPr>
        <w:ind w:left="7533" w:hanging="255"/>
      </w:pPr>
      <w:rPr>
        <w:rFonts w:hint="default"/>
        <w:lang w:val="en-US" w:eastAsia="en-US" w:bidi="ar-SA"/>
      </w:rPr>
    </w:lvl>
  </w:abstractNum>
  <w:abstractNum w:abstractNumId="6" w15:restartNumberingAfterBreak="0">
    <w:nsid w:val="2F6E40B8"/>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F2796B"/>
    <w:multiLevelType w:val="multilevel"/>
    <w:tmpl w:val="C73E4D5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BC72FEC"/>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501BAC"/>
    <w:multiLevelType w:val="hybridMultilevel"/>
    <w:tmpl w:val="9E46664C"/>
    <w:lvl w:ilvl="0" w:tplc="3809000F">
      <w:start w:val="1"/>
      <w:numFmt w:val="decimal"/>
      <w:lvlText w:val="%1."/>
      <w:lvlJc w:val="left"/>
      <w:pPr>
        <w:ind w:left="796" w:hanging="360"/>
      </w:pPr>
    </w:lvl>
    <w:lvl w:ilvl="1" w:tplc="38090019" w:tentative="1">
      <w:start w:val="1"/>
      <w:numFmt w:val="lowerLetter"/>
      <w:lvlText w:val="%2."/>
      <w:lvlJc w:val="left"/>
      <w:pPr>
        <w:ind w:left="1516" w:hanging="360"/>
      </w:pPr>
    </w:lvl>
    <w:lvl w:ilvl="2" w:tplc="3809001B" w:tentative="1">
      <w:start w:val="1"/>
      <w:numFmt w:val="lowerRoman"/>
      <w:lvlText w:val="%3."/>
      <w:lvlJc w:val="right"/>
      <w:pPr>
        <w:ind w:left="2236" w:hanging="180"/>
      </w:pPr>
    </w:lvl>
    <w:lvl w:ilvl="3" w:tplc="3809000F" w:tentative="1">
      <w:start w:val="1"/>
      <w:numFmt w:val="decimal"/>
      <w:lvlText w:val="%4."/>
      <w:lvlJc w:val="left"/>
      <w:pPr>
        <w:ind w:left="2956" w:hanging="360"/>
      </w:pPr>
    </w:lvl>
    <w:lvl w:ilvl="4" w:tplc="38090019" w:tentative="1">
      <w:start w:val="1"/>
      <w:numFmt w:val="lowerLetter"/>
      <w:lvlText w:val="%5."/>
      <w:lvlJc w:val="left"/>
      <w:pPr>
        <w:ind w:left="3676" w:hanging="360"/>
      </w:pPr>
    </w:lvl>
    <w:lvl w:ilvl="5" w:tplc="3809001B" w:tentative="1">
      <w:start w:val="1"/>
      <w:numFmt w:val="lowerRoman"/>
      <w:lvlText w:val="%6."/>
      <w:lvlJc w:val="right"/>
      <w:pPr>
        <w:ind w:left="4396" w:hanging="180"/>
      </w:pPr>
    </w:lvl>
    <w:lvl w:ilvl="6" w:tplc="3809000F" w:tentative="1">
      <w:start w:val="1"/>
      <w:numFmt w:val="decimal"/>
      <w:lvlText w:val="%7."/>
      <w:lvlJc w:val="left"/>
      <w:pPr>
        <w:ind w:left="5116" w:hanging="360"/>
      </w:pPr>
    </w:lvl>
    <w:lvl w:ilvl="7" w:tplc="38090019" w:tentative="1">
      <w:start w:val="1"/>
      <w:numFmt w:val="lowerLetter"/>
      <w:lvlText w:val="%8."/>
      <w:lvlJc w:val="left"/>
      <w:pPr>
        <w:ind w:left="5836" w:hanging="360"/>
      </w:pPr>
    </w:lvl>
    <w:lvl w:ilvl="8" w:tplc="3809001B" w:tentative="1">
      <w:start w:val="1"/>
      <w:numFmt w:val="lowerRoman"/>
      <w:lvlText w:val="%9."/>
      <w:lvlJc w:val="right"/>
      <w:pPr>
        <w:ind w:left="6556" w:hanging="180"/>
      </w:pPr>
    </w:lvl>
  </w:abstractNum>
  <w:abstractNum w:abstractNumId="10" w15:restartNumberingAfterBreak="0">
    <w:nsid w:val="64F00ED4"/>
    <w:multiLevelType w:val="hybridMultilevel"/>
    <w:tmpl w:val="8DA80A90"/>
    <w:lvl w:ilvl="0" w:tplc="7FB25A10">
      <w:start w:val="1"/>
      <w:numFmt w:val="lowerLetter"/>
      <w:lvlText w:val="%1."/>
      <w:lvlJc w:val="left"/>
      <w:pPr>
        <w:ind w:left="716" w:hanging="360"/>
      </w:pPr>
      <w:rPr>
        <w:rFonts w:hint="default"/>
      </w:rPr>
    </w:lvl>
    <w:lvl w:ilvl="1" w:tplc="38090019" w:tentative="1">
      <w:start w:val="1"/>
      <w:numFmt w:val="lowerLetter"/>
      <w:lvlText w:val="%2."/>
      <w:lvlJc w:val="left"/>
      <w:pPr>
        <w:ind w:left="1436" w:hanging="360"/>
      </w:pPr>
    </w:lvl>
    <w:lvl w:ilvl="2" w:tplc="3809001B" w:tentative="1">
      <w:start w:val="1"/>
      <w:numFmt w:val="lowerRoman"/>
      <w:lvlText w:val="%3."/>
      <w:lvlJc w:val="right"/>
      <w:pPr>
        <w:ind w:left="2156" w:hanging="180"/>
      </w:pPr>
    </w:lvl>
    <w:lvl w:ilvl="3" w:tplc="3809000F" w:tentative="1">
      <w:start w:val="1"/>
      <w:numFmt w:val="decimal"/>
      <w:lvlText w:val="%4."/>
      <w:lvlJc w:val="left"/>
      <w:pPr>
        <w:ind w:left="2876" w:hanging="360"/>
      </w:pPr>
    </w:lvl>
    <w:lvl w:ilvl="4" w:tplc="38090019" w:tentative="1">
      <w:start w:val="1"/>
      <w:numFmt w:val="lowerLetter"/>
      <w:lvlText w:val="%5."/>
      <w:lvlJc w:val="left"/>
      <w:pPr>
        <w:ind w:left="3596" w:hanging="360"/>
      </w:pPr>
    </w:lvl>
    <w:lvl w:ilvl="5" w:tplc="3809001B" w:tentative="1">
      <w:start w:val="1"/>
      <w:numFmt w:val="lowerRoman"/>
      <w:lvlText w:val="%6."/>
      <w:lvlJc w:val="right"/>
      <w:pPr>
        <w:ind w:left="4316" w:hanging="180"/>
      </w:pPr>
    </w:lvl>
    <w:lvl w:ilvl="6" w:tplc="3809000F" w:tentative="1">
      <w:start w:val="1"/>
      <w:numFmt w:val="decimal"/>
      <w:lvlText w:val="%7."/>
      <w:lvlJc w:val="left"/>
      <w:pPr>
        <w:ind w:left="5036" w:hanging="360"/>
      </w:pPr>
    </w:lvl>
    <w:lvl w:ilvl="7" w:tplc="38090019" w:tentative="1">
      <w:start w:val="1"/>
      <w:numFmt w:val="lowerLetter"/>
      <w:lvlText w:val="%8."/>
      <w:lvlJc w:val="left"/>
      <w:pPr>
        <w:ind w:left="5756" w:hanging="360"/>
      </w:pPr>
    </w:lvl>
    <w:lvl w:ilvl="8" w:tplc="3809001B" w:tentative="1">
      <w:start w:val="1"/>
      <w:numFmt w:val="lowerRoman"/>
      <w:lvlText w:val="%9."/>
      <w:lvlJc w:val="right"/>
      <w:pPr>
        <w:ind w:left="6476" w:hanging="180"/>
      </w:pPr>
    </w:lvl>
  </w:abstractNum>
  <w:abstractNum w:abstractNumId="11" w15:restartNumberingAfterBreak="0">
    <w:nsid w:val="6B4D40F9"/>
    <w:multiLevelType w:val="hybridMultilevel"/>
    <w:tmpl w:val="B2BC439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 w15:restartNumberingAfterBreak="0">
    <w:nsid w:val="6FC22A78"/>
    <w:multiLevelType w:val="hybridMultilevel"/>
    <w:tmpl w:val="7D98A61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7A3E6FDC"/>
    <w:multiLevelType w:val="hybridMultilevel"/>
    <w:tmpl w:val="42ECCCC0"/>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4" w15:restartNumberingAfterBreak="0">
    <w:nsid w:val="7CEE0334"/>
    <w:multiLevelType w:val="hybridMultilevel"/>
    <w:tmpl w:val="2E6C31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10800159">
    <w:abstractNumId w:val="1"/>
  </w:num>
  <w:num w:numId="2" w16cid:durableId="527377930">
    <w:abstractNumId w:val="10"/>
  </w:num>
  <w:num w:numId="3" w16cid:durableId="1264413340">
    <w:abstractNumId w:val="2"/>
  </w:num>
  <w:num w:numId="4" w16cid:durableId="1427917379">
    <w:abstractNumId w:val="8"/>
  </w:num>
  <w:num w:numId="5" w16cid:durableId="801734380">
    <w:abstractNumId w:val="6"/>
  </w:num>
  <w:num w:numId="6" w16cid:durableId="251206493">
    <w:abstractNumId w:val="11"/>
  </w:num>
  <w:num w:numId="7" w16cid:durableId="1624189116">
    <w:abstractNumId w:val="13"/>
  </w:num>
  <w:num w:numId="8" w16cid:durableId="1376657296">
    <w:abstractNumId w:val="14"/>
  </w:num>
  <w:num w:numId="9" w16cid:durableId="1388607826">
    <w:abstractNumId w:val="4"/>
  </w:num>
  <w:num w:numId="10" w16cid:durableId="1681620525">
    <w:abstractNumId w:val="9"/>
  </w:num>
  <w:num w:numId="11" w16cid:durableId="97796253">
    <w:abstractNumId w:val="5"/>
  </w:num>
  <w:num w:numId="12" w16cid:durableId="2088335507">
    <w:abstractNumId w:val="0"/>
  </w:num>
  <w:num w:numId="13" w16cid:durableId="821119763">
    <w:abstractNumId w:val="12"/>
  </w:num>
  <w:num w:numId="14" w16cid:durableId="1803420281">
    <w:abstractNumId w:val="3"/>
  </w:num>
  <w:num w:numId="15" w16cid:durableId="925191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xsDAwtjQwNjA2NjVS0lEKTi0uzszPAykwqgUA4YzALSwAAAA="/>
  </w:docVars>
  <w:rsids>
    <w:rsidRoot w:val="004D3906"/>
    <w:rsid w:val="00057260"/>
    <w:rsid w:val="000775BF"/>
    <w:rsid w:val="000D15C3"/>
    <w:rsid w:val="00104AC6"/>
    <w:rsid w:val="001161BA"/>
    <w:rsid w:val="00130684"/>
    <w:rsid w:val="001310D0"/>
    <w:rsid w:val="0014033A"/>
    <w:rsid w:val="001415C2"/>
    <w:rsid w:val="00190F4C"/>
    <w:rsid w:val="001C4F61"/>
    <w:rsid w:val="002011E3"/>
    <w:rsid w:val="00230A71"/>
    <w:rsid w:val="002330A3"/>
    <w:rsid w:val="00251928"/>
    <w:rsid w:val="002571BD"/>
    <w:rsid w:val="00262497"/>
    <w:rsid w:val="002C15CC"/>
    <w:rsid w:val="00311390"/>
    <w:rsid w:val="00321201"/>
    <w:rsid w:val="00326490"/>
    <w:rsid w:val="003315E3"/>
    <w:rsid w:val="003D664D"/>
    <w:rsid w:val="003D6C68"/>
    <w:rsid w:val="00427757"/>
    <w:rsid w:val="00433DB0"/>
    <w:rsid w:val="00483202"/>
    <w:rsid w:val="004914DF"/>
    <w:rsid w:val="00494F01"/>
    <w:rsid w:val="004B4662"/>
    <w:rsid w:val="004C36D2"/>
    <w:rsid w:val="004D3906"/>
    <w:rsid w:val="00501473"/>
    <w:rsid w:val="00562FB3"/>
    <w:rsid w:val="005A3471"/>
    <w:rsid w:val="005B30FC"/>
    <w:rsid w:val="005D66D2"/>
    <w:rsid w:val="006250CA"/>
    <w:rsid w:val="0066167E"/>
    <w:rsid w:val="006B7455"/>
    <w:rsid w:val="006D77F9"/>
    <w:rsid w:val="006F4D01"/>
    <w:rsid w:val="0070295F"/>
    <w:rsid w:val="00711252"/>
    <w:rsid w:val="00725AA4"/>
    <w:rsid w:val="00772869"/>
    <w:rsid w:val="007C28B2"/>
    <w:rsid w:val="0081151B"/>
    <w:rsid w:val="00836217"/>
    <w:rsid w:val="00856DC2"/>
    <w:rsid w:val="00880466"/>
    <w:rsid w:val="0089719A"/>
    <w:rsid w:val="008D576A"/>
    <w:rsid w:val="00905C85"/>
    <w:rsid w:val="0091064C"/>
    <w:rsid w:val="00913FB9"/>
    <w:rsid w:val="00922C81"/>
    <w:rsid w:val="00925A17"/>
    <w:rsid w:val="00964D66"/>
    <w:rsid w:val="00964DEC"/>
    <w:rsid w:val="00966744"/>
    <w:rsid w:val="009771C9"/>
    <w:rsid w:val="009F441A"/>
    <w:rsid w:val="00A60993"/>
    <w:rsid w:val="00A8768B"/>
    <w:rsid w:val="00A92F42"/>
    <w:rsid w:val="00AD4B9A"/>
    <w:rsid w:val="00AF5994"/>
    <w:rsid w:val="00AF69F4"/>
    <w:rsid w:val="00B60F37"/>
    <w:rsid w:val="00B619F2"/>
    <w:rsid w:val="00B738B0"/>
    <w:rsid w:val="00BA217D"/>
    <w:rsid w:val="00BB6FF2"/>
    <w:rsid w:val="00C270C0"/>
    <w:rsid w:val="00C35F98"/>
    <w:rsid w:val="00C71D0C"/>
    <w:rsid w:val="00CC1E8A"/>
    <w:rsid w:val="00CE3E0D"/>
    <w:rsid w:val="00CF5F81"/>
    <w:rsid w:val="00D47267"/>
    <w:rsid w:val="00D602E2"/>
    <w:rsid w:val="00D94E5F"/>
    <w:rsid w:val="00D97DCE"/>
    <w:rsid w:val="00DB58C5"/>
    <w:rsid w:val="00DC1859"/>
    <w:rsid w:val="00E32F7D"/>
    <w:rsid w:val="00E42CA8"/>
    <w:rsid w:val="00E7382C"/>
    <w:rsid w:val="00E73AFD"/>
    <w:rsid w:val="00E90C61"/>
    <w:rsid w:val="00EA5E9F"/>
    <w:rsid w:val="00EC0D22"/>
    <w:rsid w:val="00EC7D79"/>
    <w:rsid w:val="00EE77FD"/>
    <w:rsid w:val="00F24195"/>
    <w:rsid w:val="00F72E0B"/>
    <w:rsid w:val="00F973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533A9"/>
  <w15:chartTrackingRefBased/>
  <w15:docId w15:val="{949F23B4-8013-4503-9983-FA4B8109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AFD"/>
    <w:pPr>
      <w:spacing w:after="0" w:line="240" w:lineRule="auto"/>
    </w:pPr>
    <w:rPr>
      <w:rFonts w:ascii="Times New Roman" w:hAnsi="Times New Roman"/>
      <w:sz w:val="24"/>
    </w:rPr>
  </w:style>
  <w:style w:type="paragraph" w:styleId="Header">
    <w:name w:val="header"/>
    <w:basedOn w:val="Normal"/>
    <w:link w:val="HeaderChar"/>
    <w:uiPriority w:val="99"/>
    <w:unhideWhenUsed/>
    <w:rsid w:val="004D3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906"/>
  </w:style>
  <w:style w:type="paragraph" w:styleId="Footer">
    <w:name w:val="footer"/>
    <w:basedOn w:val="Normal"/>
    <w:link w:val="FooterChar"/>
    <w:unhideWhenUsed/>
    <w:rsid w:val="004D3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906"/>
  </w:style>
  <w:style w:type="paragraph" w:customStyle="1" w:styleId="MainText">
    <w:name w:val="MainText"/>
    <w:aliases w:val="MT"/>
    <w:basedOn w:val="Normal"/>
    <w:rsid w:val="004D3906"/>
    <w:pPr>
      <w:spacing w:after="0" w:line="240" w:lineRule="atLeast"/>
      <w:ind w:firstLine="300"/>
      <w:jc w:val="both"/>
    </w:pPr>
    <w:rPr>
      <w:rFonts w:ascii="Times New Roman" w:eastAsia="Times New Roman" w:hAnsi="Times New Roman" w:cs="Times New Roman"/>
      <w:kern w:val="0"/>
      <w:sz w:val="20"/>
      <w:szCs w:val="20"/>
      <w:lang w:val="en-GB"/>
      <w14:ligatures w14:val="none"/>
    </w:rPr>
  </w:style>
  <w:style w:type="paragraph" w:customStyle="1" w:styleId="Header1">
    <w:name w:val="Header1"/>
    <w:aliases w:val="RH"/>
    <w:basedOn w:val="MainText"/>
    <w:rsid w:val="004D3906"/>
    <w:pPr>
      <w:tabs>
        <w:tab w:val="left" w:pos="720"/>
        <w:tab w:val="right" w:pos="7200"/>
      </w:tabs>
      <w:spacing w:line="240" w:lineRule="auto"/>
      <w:ind w:firstLine="0"/>
      <w:jc w:val="left"/>
    </w:pPr>
    <w:rPr>
      <w:i/>
    </w:rPr>
  </w:style>
  <w:style w:type="table" w:styleId="TableGrid">
    <w:name w:val="Table Grid"/>
    <w:basedOn w:val="TableNormal"/>
    <w:uiPriority w:val="39"/>
    <w:rsid w:val="004D3906"/>
    <w:pPr>
      <w:spacing w:after="0" w:line="240" w:lineRule="auto"/>
    </w:pPr>
    <w:rPr>
      <w:rFonts w:ascii="New York" w:eastAsia="Times New Roman" w:hAnsi="New York"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0CA"/>
    <w:pPr>
      <w:ind w:left="720"/>
      <w:contextualSpacing/>
    </w:pPr>
  </w:style>
  <w:style w:type="character" w:styleId="Hyperlink">
    <w:name w:val="Hyperlink"/>
    <w:basedOn w:val="DefaultParagraphFont"/>
    <w:uiPriority w:val="99"/>
    <w:unhideWhenUsed/>
    <w:rsid w:val="00E7382C"/>
    <w:rPr>
      <w:color w:val="0563C1" w:themeColor="hyperlink"/>
      <w:u w:val="single"/>
    </w:rPr>
  </w:style>
  <w:style w:type="character" w:customStyle="1" w:styleId="fontstyle01">
    <w:name w:val="fontstyle01"/>
    <w:basedOn w:val="DefaultParagraphFont"/>
    <w:rsid w:val="003D6C68"/>
    <w:rPr>
      <w:rFonts w:ascii="BookAntiqua-Bold" w:hAnsi="BookAntiqua-Bold" w:hint="default"/>
      <w:b/>
      <w:bCs/>
      <w:i w:val="0"/>
      <w:iCs w:val="0"/>
      <w:color w:val="000000"/>
      <w:sz w:val="22"/>
      <w:szCs w:val="22"/>
    </w:rPr>
  </w:style>
  <w:style w:type="character" w:styleId="Strong">
    <w:name w:val="Strong"/>
    <w:basedOn w:val="DefaultParagraphFont"/>
    <w:uiPriority w:val="1"/>
    <w:qFormat/>
    <w:rsid w:val="003D6C68"/>
    <w:rPr>
      <w:b/>
      <w:bCs/>
    </w:rPr>
  </w:style>
  <w:style w:type="paragraph" w:styleId="NormalWeb">
    <w:name w:val="Normal (Web)"/>
    <w:basedOn w:val="Normal"/>
    <w:uiPriority w:val="99"/>
    <w:semiHidden/>
    <w:unhideWhenUsed/>
    <w:rsid w:val="005D66D2"/>
    <w:rPr>
      <w:rFonts w:ascii="Times New Roman" w:hAnsi="Times New Roman" w:cs="Times New Roman"/>
      <w:sz w:val="24"/>
      <w:szCs w:val="24"/>
    </w:rPr>
  </w:style>
  <w:style w:type="paragraph" w:styleId="BodyText">
    <w:name w:val="Body Text"/>
    <w:basedOn w:val="Normal"/>
    <w:link w:val="BodyTextChar"/>
    <w:uiPriority w:val="1"/>
    <w:qFormat/>
    <w:rsid w:val="00104AC6"/>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104AC6"/>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9749">
      <w:bodyDiv w:val="1"/>
      <w:marLeft w:val="0"/>
      <w:marRight w:val="0"/>
      <w:marTop w:val="0"/>
      <w:marBottom w:val="0"/>
      <w:divBdr>
        <w:top w:val="none" w:sz="0" w:space="0" w:color="auto"/>
        <w:left w:val="none" w:sz="0" w:space="0" w:color="auto"/>
        <w:bottom w:val="none" w:sz="0" w:space="0" w:color="auto"/>
        <w:right w:val="none" w:sz="0" w:space="0" w:color="auto"/>
      </w:divBdr>
    </w:div>
    <w:div w:id="112749705">
      <w:bodyDiv w:val="1"/>
      <w:marLeft w:val="0"/>
      <w:marRight w:val="0"/>
      <w:marTop w:val="0"/>
      <w:marBottom w:val="0"/>
      <w:divBdr>
        <w:top w:val="none" w:sz="0" w:space="0" w:color="auto"/>
        <w:left w:val="none" w:sz="0" w:space="0" w:color="auto"/>
        <w:bottom w:val="none" w:sz="0" w:space="0" w:color="auto"/>
        <w:right w:val="none" w:sz="0" w:space="0" w:color="auto"/>
      </w:divBdr>
    </w:div>
    <w:div w:id="223882392">
      <w:bodyDiv w:val="1"/>
      <w:marLeft w:val="0"/>
      <w:marRight w:val="0"/>
      <w:marTop w:val="0"/>
      <w:marBottom w:val="0"/>
      <w:divBdr>
        <w:top w:val="none" w:sz="0" w:space="0" w:color="auto"/>
        <w:left w:val="none" w:sz="0" w:space="0" w:color="auto"/>
        <w:bottom w:val="none" w:sz="0" w:space="0" w:color="auto"/>
        <w:right w:val="none" w:sz="0" w:space="0" w:color="auto"/>
      </w:divBdr>
    </w:div>
    <w:div w:id="314145816">
      <w:bodyDiv w:val="1"/>
      <w:marLeft w:val="0"/>
      <w:marRight w:val="0"/>
      <w:marTop w:val="0"/>
      <w:marBottom w:val="0"/>
      <w:divBdr>
        <w:top w:val="none" w:sz="0" w:space="0" w:color="auto"/>
        <w:left w:val="none" w:sz="0" w:space="0" w:color="auto"/>
        <w:bottom w:val="none" w:sz="0" w:space="0" w:color="auto"/>
        <w:right w:val="none" w:sz="0" w:space="0" w:color="auto"/>
      </w:divBdr>
    </w:div>
    <w:div w:id="319968810">
      <w:bodyDiv w:val="1"/>
      <w:marLeft w:val="0"/>
      <w:marRight w:val="0"/>
      <w:marTop w:val="0"/>
      <w:marBottom w:val="0"/>
      <w:divBdr>
        <w:top w:val="none" w:sz="0" w:space="0" w:color="auto"/>
        <w:left w:val="none" w:sz="0" w:space="0" w:color="auto"/>
        <w:bottom w:val="none" w:sz="0" w:space="0" w:color="auto"/>
        <w:right w:val="none" w:sz="0" w:space="0" w:color="auto"/>
      </w:divBdr>
    </w:div>
    <w:div w:id="410469959">
      <w:bodyDiv w:val="1"/>
      <w:marLeft w:val="0"/>
      <w:marRight w:val="0"/>
      <w:marTop w:val="0"/>
      <w:marBottom w:val="0"/>
      <w:divBdr>
        <w:top w:val="none" w:sz="0" w:space="0" w:color="auto"/>
        <w:left w:val="none" w:sz="0" w:space="0" w:color="auto"/>
        <w:bottom w:val="none" w:sz="0" w:space="0" w:color="auto"/>
        <w:right w:val="none" w:sz="0" w:space="0" w:color="auto"/>
      </w:divBdr>
    </w:div>
    <w:div w:id="624502067">
      <w:bodyDiv w:val="1"/>
      <w:marLeft w:val="0"/>
      <w:marRight w:val="0"/>
      <w:marTop w:val="0"/>
      <w:marBottom w:val="0"/>
      <w:divBdr>
        <w:top w:val="none" w:sz="0" w:space="0" w:color="auto"/>
        <w:left w:val="none" w:sz="0" w:space="0" w:color="auto"/>
        <w:bottom w:val="none" w:sz="0" w:space="0" w:color="auto"/>
        <w:right w:val="none" w:sz="0" w:space="0" w:color="auto"/>
      </w:divBdr>
    </w:div>
    <w:div w:id="672685129">
      <w:bodyDiv w:val="1"/>
      <w:marLeft w:val="0"/>
      <w:marRight w:val="0"/>
      <w:marTop w:val="0"/>
      <w:marBottom w:val="0"/>
      <w:divBdr>
        <w:top w:val="none" w:sz="0" w:space="0" w:color="auto"/>
        <w:left w:val="none" w:sz="0" w:space="0" w:color="auto"/>
        <w:bottom w:val="none" w:sz="0" w:space="0" w:color="auto"/>
        <w:right w:val="none" w:sz="0" w:space="0" w:color="auto"/>
      </w:divBdr>
    </w:div>
    <w:div w:id="951672391">
      <w:bodyDiv w:val="1"/>
      <w:marLeft w:val="0"/>
      <w:marRight w:val="0"/>
      <w:marTop w:val="0"/>
      <w:marBottom w:val="0"/>
      <w:divBdr>
        <w:top w:val="none" w:sz="0" w:space="0" w:color="auto"/>
        <w:left w:val="none" w:sz="0" w:space="0" w:color="auto"/>
        <w:bottom w:val="none" w:sz="0" w:space="0" w:color="auto"/>
        <w:right w:val="none" w:sz="0" w:space="0" w:color="auto"/>
      </w:divBdr>
    </w:div>
    <w:div w:id="1010836000">
      <w:bodyDiv w:val="1"/>
      <w:marLeft w:val="0"/>
      <w:marRight w:val="0"/>
      <w:marTop w:val="0"/>
      <w:marBottom w:val="0"/>
      <w:divBdr>
        <w:top w:val="none" w:sz="0" w:space="0" w:color="auto"/>
        <w:left w:val="none" w:sz="0" w:space="0" w:color="auto"/>
        <w:bottom w:val="none" w:sz="0" w:space="0" w:color="auto"/>
        <w:right w:val="none" w:sz="0" w:space="0" w:color="auto"/>
      </w:divBdr>
    </w:div>
    <w:div w:id="1113398616">
      <w:bodyDiv w:val="1"/>
      <w:marLeft w:val="0"/>
      <w:marRight w:val="0"/>
      <w:marTop w:val="0"/>
      <w:marBottom w:val="0"/>
      <w:divBdr>
        <w:top w:val="none" w:sz="0" w:space="0" w:color="auto"/>
        <w:left w:val="none" w:sz="0" w:space="0" w:color="auto"/>
        <w:bottom w:val="none" w:sz="0" w:space="0" w:color="auto"/>
        <w:right w:val="none" w:sz="0" w:space="0" w:color="auto"/>
      </w:divBdr>
    </w:div>
    <w:div w:id="1132790378">
      <w:bodyDiv w:val="1"/>
      <w:marLeft w:val="0"/>
      <w:marRight w:val="0"/>
      <w:marTop w:val="0"/>
      <w:marBottom w:val="0"/>
      <w:divBdr>
        <w:top w:val="none" w:sz="0" w:space="0" w:color="auto"/>
        <w:left w:val="none" w:sz="0" w:space="0" w:color="auto"/>
        <w:bottom w:val="none" w:sz="0" w:space="0" w:color="auto"/>
        <w:right w:val="none" w:sz="0" w:space="0" w:color="auto"/>
      </w:divBdr>
    </w:div>
    <w:div w:id="1183670315">
      <w:bodyDiv w:val="1"/>
      <w:marLeft w:val="0"/>
      <w:marRight w:val="0"/>
      <w:marTop w:val="0"/>
      <w:marBottom w:val="0"/>
      <w:divBdr>
        <w:top w:val="none" w:sz="0" w:space="0" w:color="auto"/>
        <w:left w:val="none" w:sz="0" w:space="0" w:color="auto"/>
        <w:bottom w:val="none" w:sz="0" w:space="0" w:color="auto"/>
        <w:right w:val="none" w:sz="0" w:space="0" w:color="auto"/>
      </w:divBdr>
    </w:div>
    <w:div w:id="1254781773">
      <w:bodyDiv w:val="1"/>
      <w:marLeft w:val="0"/>
      <w:marRight w:val="0"/>
      <w:marTop w:val="0"/>
      <w:marBottom w:val="0"/>
      <w:divBdr>
        <w:top w:val="none" w:sz="0" w:space="0" w:color="auto"/>
        <w:left w:val="none" w:sz="0" w:space="0" w:color="auto"/>
        <w:bottom w:val="none" w:sz="0" w:space="0" w:color="auto"/>
        <w:right w:val="none" w:sz="0" w:space="0" w:color="auto"/>
      </w:divBdr>
    </w:div>
    <w:div w:id="1299728953">
      <w:bodyDiv w:val="1"/>
      <w:marLeft w:val="0"/>
      <w:marRight w:val="0"/>
      <w:marTop w:val="0"/>
      <w:marBottom w:val="0"/>
      <w:divBdr>
        <w:top w:val="none" w:sz="0" w:space="0" w:color="auto"/>
        <w:left w:val="none" w:sz="0" w:space="0" w:color="auto"/>
        <w:bottom w:val="none" w:sz="0" w:space="0" w:color="auto"/>
        <w:right w:val="none" w:sz="0" w:space="0" w:color="auto"/>
      </w:divBdr>
    </w:div>
    <w:div w:id="1367828023">
      <w:bodyDiv w:val="1"/>
      <w:marLeft w:val="0"/>
      <w:marRight w:val="0"/>
      <w:marTop w:val="0"/>
      <w:marBottom w:val="0"/>
      <w:divBdr>
        <w:top w:val="none" w:sz="0" w:space="0" w:color="auto"/>
        <w:left w:val="none" w:sz="0" w:space="0" w:color="auto"/>
        <w:bottom w:val="none" w:sz="0" w:space="0" w:color="auto"/>
        <w:right w:val="none" w:sz="0" w:space="0" w:color="auto"/>
      </w:divBdr>
    </w:div>
    <w:div w:id="1435247385">
      <w:bodyDiv w:val="1"/>
      <w:marLeft w:val="0"/>
      <w:marRight w:val="0"/>
      <w:marTop w:val="0"/>
      <w:marBottom w:val="0"/>
      <w:divBdr>
        <w:top w:val="none" w:sz="0" w:space="0" w:color="auto"/>
        <w:left w:val="none" w:sz="0" w:space="0" w:color="auto"/>
        <w:bottom w:val="none" w:sz="0" w:space="0" w:color="auto"/>
        <w:right w:val="none" w:sz="0" w:space="0" w:color="auto"/>
      </w:divBdr>
    </w:div>
    <w:div w:id="1511873428">
      <w:bodyDiv w:val="1"/>
      <w:marLeft w:val="0"/>
      <w:marRight w:val="0"/>
      <w:marTop w:val="0"/>
      <w:marBottom w:val="0"/>
      <w:divBdr>
        <w:top w:val="none" w:sz="0" w:space="0" w:color="auto"/>
        <w:left w:val="none" w:sz="0" w:space="0" w:color="auto"/>
        <w:bottom w:val="none" w:sz="0" w:space="0" w:color="auto"/>
        <w:right w:val="none" w:sz="0" w:space="0" w:color="auto"/>
      </w:divBdr>
    </w:div>
    <w:div w:id="1904756447">
      <w:bodyDiv w:val="1"/>
      <w:marLeft w:val="0"/>
      <w:marRight w:val="0"/>
      <w:marTop w:val="0"/>
      <w:marBottom w:val="0"/>
      <w:divBdr>
        <w:top w:val="none" w:sz="0" w:space="0" w:color="auto"/>
        <w:left w:val="none" w:sz="0" w:space="0" w:color="auto"/>
        <w:bottom w:val="none" w:sz="0" w:space="0" w:color="auto"/>
        <w:right w:val="none" w:sz="0" w:space="0" w:color="auto"/>
      </w:divBdr>
    </w:div>
    <w:div w:id="1938513952">
      <w:bodyDiv w:val="1"/>
      <w:marLeft w:val="0"/>
      <w:marRight w:val="0"/>
      <w:marTop w:val="0"/>
      <w:marBottom w:val="0"/>
      <w:divBdr>
        <w:top w:val="none" w:sz="0" w:space="0" w:color="auto"/>
        <w:left w:val="none" w:sz="0" w:space="0" w:color="auto"/>
        <w:bottom w:val="none" w:sz="0" w:space="0" w:color="auto"/>
        <w:right w:val="none" w:sz="0" w:space="0" w:color="auto"/>
      </w:divBdr>
    </w:div>
    <w:div w:id="1978411980">
      <w:bodyDiv w:val="1"/>
      <w:marLeft w:val="0"/>
      <w:marRight w:val="0"/>
      <w:marTop w:val="0"/>
      <w:marBottom w:val="0"/>
      <w:divBdr>
        <w:top w:val="none" w:sz="0" w:space="0" w:color="auto"/>
        <w:left w:val="none" w:sz="0" w:space="0" w:color="auto"/>
        <w:bottom w:val="none" w:sz="0" w:space="0" w:color="auto"/>
        <w:right w:val="none" w:sz="0" w:space="0" w:color="auto"/>
      </w:divBdr>
    </w:div>
    <w:div w:id="2049527288">
      <w:bodyDiv w:val="1"/>
      <w:marLeft w:val="0"/>
      <w:marRight w:val="0"/>
      <w:marTop w:val="0"/>
      <w:marBottom w:val="0"/>
      <w:divBdr>
        <w:top w:val="none" w:sz="0" w:space="0" w:color="auto"/>
        <w:left w:val="none" w:sz="0" w:space="0" w:color="auto"/>
        <w:bottom w:val="none" w:sz="0" w:space="0" w:color="auto"/>
        <w:right w:val="none" w:sz="0" w:space="0" w:color="auto"/>
      </w:divBdr>
    </w:div>
    <w:div w:id="21293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2188</Words>
  <Characters>12849</Characters>
  <Application>Microsoft Office Word</Application>
  <DocSecurity>0</DocSecurity>
  <Lines>305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 MIFTAHURROHMAH FITRIANI</dc:creator>
  <cp:keywords/>
  <dc:description/>
  <cp:lastModifiedBy>Eka Dyah Pramusinta</cp:lastModifiedBy>
  <cp:revision>2</cp:revision>
  <cp:lastPrinted>2025-05-05T11:07:00Z</cp:lastPrinted>
  <dcterms:created xsi:type="dcterms:W3CDTF">2025-05-05T11:14:00Z</dcterms:created>
  <dcterms:modified xsi:type="dcterms:W3CDTF">2025-05-05T11:14:00Z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dc775dfb-86b3-4f53-9ea3-1bbbeb125e5c</vt:lpwstr>
  </property>
</Properties>
</file>