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5857" w:rsidRPr="002F2456" w:rsidRDefault="00CA70FE">
      <w:pPr>
        <w:spacing w:line="240" w:lineRule="auto"/>
        <w:rPr>
          <w:rFonts w:ascii="Arial" w:eastAsia="Arial" w:hAnsi="Arial" w:cs="Arial"/>
          <w:b/>
          <w:sz w:val="20"/>
          <w:szCs w:val="20"/>
        </w:rPr>
      </w:pPr>
      <w:r w:rsidRPr="002F2456">
        <w:rPr>
          <w:rFonts w:ascii="Arial" w:eastAsia="Arial" w:hAnsi="Arial" w:cs="Arial"/>
          <w:b/>
          <w:sz w:val="20"/>
          <w:szCs w:val="20"/>
        </w:rPr>
        <w:t xml:space="preserve">HALAMAN DEPAN </w:t>
      </w:r>
    </w:p>
    <w:p w14:paraId="00000002" w14:textId="77777777" w:rsidR="00115857" w:rsidRPr="002F2456" w:rsidRDefault="00CA70FE">
      <w:pPr>
        <w:numPr>
          <w:ilvl w:val="0"/>
          <w:numId w:val="1"/>
        </w:numPr>
        <w:pBdr>
          <w:top w:val="nil"/>
          <w:left w:val="nil"/>
          <w:bottom w:val="nil"/>
          <w:right w:val="nil"/>
          <w:between w:val="nil"/>
        </w:pBdr>
        <w:spacing w:line="240" w:lineRule="auto"/>
        <w:ind w:left="284" w:hanging="284"/>
        <w:rPr>
          <w:rFonts w:ascii="Arial" w:eastAsia="Arial" w:hAnsi="Arial" w:cs="Arial"/>
          <w:color w:val="000000"/>
          <w:sz w:val="20"/>
          <w:szCs w:val="20"/>
        </w:rPr>
      </w:pPr>
      <w:r w:rsidRPr="002F2456">
        <w:rPr>
          <w:rFonts w:ascii="Arial" w:eastAsia="Arial" w:hAnsi="Arial" w:cs="Arial"/>
          <w:color w:val="000000"/>
          <w:sz w:val="20"/>
          <w:szCs w:val="20"/>
        </w:rPr>
        <w:t xml:space="preserve">Judul Manuskrip </w:t>
      </w:r>
    </w:p>
    <w:tbl>
      <w:tblPr>
        <w:tblStyle w:val="7"/>
        <w:tblW w:w="906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15857" w:rsidRPr="002F2456" w14:paraId="59DA32C7" w14:textId="77777777">
        <w:tc>
          <w:tcPr>
            <w:tcW w:w="9067" w:type="dxa"/>
          </w:tcPr>
          <w:p w14:paraId="00000003" w14:textId="30BCC7C0" w:rsidR="00115857" w:rsidRPr="002F2456" w:rsidRDefault="00CA70FE">
            <w:pPr>
              <w:pBdr>
                <w:top w:val="nil"/>
                <w:left w:val="nil"/>
                <w:bottom w:val="nil"/>
                <w:right w:val="nil"/>
                <w:between w:val="nil"/>
              </w:pBdr>
              <w:spacing w:after="160" w:line="259" w:lineRule="auto"/>
              <w:rPr>
                <w:rFonts w:ascii="Arial" w:eastAsia="Arial" w:hAnsi="Arial" w:cs="Arial"/>
                <w:color w:val="000000"/>
                <w:sz w:val="20"/>
                <w:szCs w:val="20"/>
                <w:u w:val="single"/>
              </w:rPr>
            </w:pPr>
            <w:r w:rsidRPr="002F2456">
              <w:rPr>
                <w:rFonts w:ascii="Arial" w:eastAsia="Arial" w:hAnsi="Arial" w:cs="Arial"/>
                <w:color w:val="000000"/>
                <w:sz w:val="20"/>
                <w:szCs w:val="20"/>
                <w:u w:val="single"/>
              </w:rPr>
              <w:t xml:space="preserve"> </w:t>
            </w:r>
            <w:r w:rsidR="009A4580" w:rsidRPr="002F2456">
              <w:rPr>
                <w:rFonts w:ascii="Arial" w:eastAsia="Arial" w:hAnsi="Arial" w:cs="Arial"/>
                <w:color w:val="000000"/>
                <w:sz w:val="20"/>
                <w:szCs w:val="20"/>
                <w:u w:val="single"/>
              </w:rPr>
              <w:t xml:space="preserve">Pengaruh Inang Alternatif  terhadap Kepadatan Populasi Nematoda </w:t>
            </w:r>
            <w:proofErr w:type="spellStart"/>
            <w:r w:rsidR="009A4580" w:rsidRPr="002F2456">
              <w:rPr>
                <w:rFonts w:ascii="Arial" w:eastAsia="Arial" w:hAnsi="Arial" w:cs="Arial"/>
                <w:color w:val="000000"/>
                <w:sz w:val="20"/>
                <w:szCs w:val="20"/>
                <w:u w:val="single"/>
              </w:rPr>
              <w:t>Entomopatogen</w:t>
            </w:r>
            <w:proofErr w:type="spellEnd"/>
            <w:r w:rsidR="009A4580" w:rsidRPr="002F2456">
              <w:rPr>
                <w:rFonts w:ascii="Arial" w:eastAsia="Arial" w:hAnsi="Arial" w:cs="Arial"/>
                <w:color w:val="000000"/>
                <w:sz w:val="20"/>
                <w:szCs w:val="20"/>
                <w:u w:val="single"/>
              </w:rPr>
              <w:t xml:space="preserve"> </w:t>
            </w:r>
            <w:proofErr w:type="spellStart"/>
            <w:r w:rsidR="009A4580" w:rsidRPr="002F2456">
              <w:rPr>
                <w:rFonts w:ascii="Arial" w:eastAsia="Arial" w:hAnsi="Arial" w:cs="Arial"/>
                <w:i/>
                <w:iCs/>
                <w:color w:val="000000"/>
                <w:sz w:val="20"/>
                <w:szCs w:val="20"/>
                <w:u w:val="single"/>
              </w:rPr>
              <w:t>Steinernema</w:t>
            </w:r>
            <w:proofErr w:type="spellEnd"/>
            <w:r w:rsidR="009A4580" w:rsidRPr="002F2456">
              <w:rPr>
                <w:rFonts w:ascii="Arial" w:eastAsia="Arial" w:hAnsi="Arial" w:cs="Arial"/>
                <w:color w:val="000000"/>
                <w:sz w:val="20"/>
                <w:szCs w:val="20"/>
                <w:u w:val="single"/>
              </w:rPr>
              <w:t xml:space="preserve"> </w:t>
            </w:r>
            <w:proofErr w:type="spellStart"/>
            <w:r w:rsidR="009A4580" w:rsidRPr="002F2456">
              <w:rPr>
                <w:rFonts w:ascii="Arial" w:eastAsia="Arial" w:hAnsi="Arial" w:cs="Arial"/>
                <w:color w:val="000000"/>
                <w:sz w:val="20"/>
                <w:szCs w:val="20"/>
                <w:u w:val="single"/>
              </w:rPr>
              <w:t>spp</w:t>
            </w:r>
            <w:proofErr w:type="spellEnd"/>
            <w:r w:rsidR="009A4580" w:rsidRPr="002F2456">
              <w:rPr>
                <w:rFonts w:ascii="Arial" w:eastAsia="Arial" w:hAnsi="Arial" w:cs="Arial"/>
                <w:color w:val="000000"/>
                <w:sz w:val="20"/>
                <w:szCs w:val="20"/>
                <w:u w:val="single"/>
              </w:rPr>
              <w:t>.</w:t>
            </w:r>
          </w:p>
        </w:tc>
      </w:tr>
    </w:tbl>
    <w:p w14:paraId="00000004" w14:textId="77777777" w:rsidR="00115857" w:rsidRPr="002F2456" w:rsidRDefault="00CA70FE">
      <w:pPr>
        <w:spacing w:before="120" w:after="0" w:line="240" w:lineRule="auto"/>
        <w:ind w:firstLine="284"/>
        <w:rPr>
          <w:rFonts w:ascii="Arial" w:eastAsia="Arial" w:hAnsi="Arial" w:cs="Arial"/>
          <w:sz w:val="20"/>
          <w:szCs w:val="20"/>
        </w:rPr>
      </w:pPr>
      <w:r w:rsidRPr="002F2456">
        <w:rPr>
          <w:rFonts w:ascii="Arial" w:eastAsia="Arial" w:hAnsi="Arial" w:cs="Arial"/>
          <w:sz w:val="20"/>
          <w:szCs w:val="20"/>
        </w:rPr>
        <w:t>Penulis</w:t>
      </w:r>
    </w:p>
    <w:tbl>
      <w:tblPr>
        <w:tblStyle w:val="6"/>
        <w:tblW w:w="90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5857" w:rsidRPr="002F2456" w14:paraId="22DAD3F6" w14:textId="77777777">
        <w:tc>
          <w:tcPr>
            <w:tcW w:w="9016" w:type="dxa"/>
          </w:tcPr>
          <w:p w14:paraId="00000005" w14:textId="5822561C" w:rsidR="00115857" w:rsidRPr="00F63996" w:rsidRDefault="00115857">
            <w:pPr>
              <w:pBdr>
                <w:top w:val="nil"/>
                <w:left w:val="nil"/>
                <w:bottom w:val="nil"/>
                <w:right w:val="nil"/>
                <w:between w:val="nil"/>
              </w:pBdr>
              <w:spacing w:after="160" w:line="259" w:lineRule="auto"/>
              <w:rPr>
                <w:rFonts w:ascii="Arial" w:eastAsia="Arial" w:hAnsi="Arial" w:cs="Arial"/>
                <w:color w:val="000000"/>
                <w:sz w:val="20"/>
                <w:szCs w:val="20"/>
                <w:lang w:val="en-US"/>
              </w:rPr>
            </w:pPr>
          </w:p>
        </w:tc>
      </w:tr>
    </w:tbl>
    <w:p w14:paraId="00000006" w14:textId="77777777" w:rsidR="00115857" w:rsidRPr="002F2456" w:rsidRDefault="00CA70FE">
      <w:pPr>
        <w:numPr>
          <w:ilvl w:val="0"/>
          <w:numId w:val="1"/>
        </w:numPr>
        <w:pBdr>
          <w:top w:val="nil"/>
          <w:left w:val="nil"/>
          <w:bottom w:val="nil"/>
          <w:right w:val="nil"/>
          <w:between w:val="nil"/>
        </w:pBdr>
        <w:spacing w:before="240" w:line="240" w:lineRule="auto"/>
        <w:ind w:left="284" w:hanging="284"/>
        <w:rPr>
          <w:rFonts w:ascii="Arial" w:eastAsia="Arial" w:hAnsi="Arial" w:cs="Arial"/>
          <w:color w:val="000000"/>
          <w:sz w:val="20"/>
          <w:szCs w:val="20"/>
        </w:rPr>
      </w:pPr>
      <w:r w:rsidRPr="002F2456">
        <w:rPr>
          <w:rFonts w:ascii="Arial" w:eastAsia="Arial" w:hAnsi="Arial" w:cs="Arial"/>
          <w:color w:val="000000"/>
          <w:sz w:val="20"/>
          <w:szCs w:val="20"/>
        </w:rPr>
        <w:t>Penulis Pertama</w:t>
      </w:r>
    </w:p>
    <w:tbl>
      <w:tblPr>
        <w:tblStyle w:val="5"/>
        <w:tblW w:w="90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15857" w:rsidRPr="002F2456" w14:paraId="40024BC6" w14:textId="77777777">
        <w:tc>
          <w:tcPr>
            <w:tcW w:w="4508" w:type="dxa"/>
            <w:vAlign w:val="center"/>
          </w:tcPr>
          <w:p w14:paraId="00000007" w14:textId="77777777" w:rsidR="00115857" w:rsidRPr="002F2456" w:rsidRDefault="00CA70FE">
            <w:pPr>
              <w:tabs>
                <w:tab w:val="left" w:pos="567"/>
                <w:tab w:val="left" w:pos="2127"/>
                <w:tab w:val="left" w:pos="2410"/>
                <w:tab w:val="left" w:pos="7371"/>
              </w:tabs>
              <w:rPr>
                <w:rFonts w:ascii="Arial" w:eastAsia="Arial" w:hAnsi="Arial" w:cs="Arial"/>
                <w:sz w:val="20"/>
                <w:szCs w:val="20"/>
              </w:rPr>
            </w:pPr>
            <w:bookmarkStart w:id="0" w:name="_heading=h.gjdgxs" w:colFirst="0" w:colLast="0"/>
            <w:bookmarkEnd w:id="0"/>
            <w:r w:rsidRPr="002F2456">
              <w:rPr>
                <w:rFonts w:ascii="Arial" w:eastAsia="Arial" w:hAnsi="Arial" w:cs="Arial"/>
                <w:sz w:val="20"/>
                <w:szCs w:val="20"/>
              </w:rPr>
              <w:t>Nama</w:t>
            </w:r>
          </w:p>
        </w:tc>
        <w:tc>
          <w:tcPr>
            <w:tcW w:w="4508" w:type="dxa"/>
            <w:vAlign w:val="center"/>
          </w:tcPr>
          <w:p w14:paraId="00000008" w14:textId="64A78FC8" w:rsidR="00115857" w:rsidRPr="0075544A" w:rsidRDefault="0075544A">
            <w:pPr>
              <w:pBdr>
                <w:top w:val="nil"/>
                <w:left w:val="nil"/>
                <w:bottom w:val="nil"/>
                <w:right w:val="nil"/>
                <w:between w:val="nil"/>
              </w:pBdr>
              <w:spacing w:before="240" w:after="160" w:line="259" w:lineRule="auto"/>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Rohmawati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Mufita</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Vintyas</w:t>
            </w:r>
            <w:proofErr w:type="spellEnd"/>
          </w:p>
        </w:tc>
      </w:tr>
      <w:tr w:rsidR="00115857" w:rsidRPr="002F2456" w14:paraId="3321C8BE" w14:textId="77777777">
        <w:tc>
          <w:tcPr>
            <w:tcW w:w="4508" w:type="dxa"/>
            <w:vAlign w:val="center"/>
          </w:tcPr>
          <w:p w14:paraId="00000009"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Institusi</w:t>
            </w:r>
          </w:p>
        </w:tc>
        <w:tc>
          <w:tcPr>
            <w:tcW w:w="4508" w:type="dxa"/>
            <w:vAlign w:val="center"/>
          </w:tcPr>
          <w:p w14:paraId="0000000A" w14:textId="4C0019F5" w:rsidR="00115857" w:rsidRPr="0075544A" w:rsidRDefault="0075544A">
            <w:pPr>
              <w:pBdr>
                <w:top w:val="nil"/>
                <w:left w:val="nil"/>
                <w:bottom w:val="nil"/>
                <w:right w:val="nil"/>
                <w:between w:val="nil"/>
              </w:pBdr>
              <w:spacing w:before="240" w:after="160" w:line="259" w:lineRule="auto"/>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Agroteknologi</w:t>
            </w:r>
            <w:proofErr w:type="spellEnd"/>
            <w:r w:rsidR="008F113A">
              <w:rPr>
                <w:rFonts w:ascii="Arial" w:eastAsia="Arial" w:hAnsi="Arial" w:cs="Arial"/>
                <w:color w:val="000000"/>
                <w:sz w:val="20"/>
                <w:szCs w:val="20"/>
                <w:lang w:val="en-US"/>
              </w:rPr>
              <w:t xml:space="preserve">, </w:t>
            </w:r>
            <w:proofErr w:type="spellStart"/>
            <w:r w:rsidR="008F113A">
              <w:rPr>
                <w:rFonts w:ascii="Arial" w:eastAsia="Arial" w:hAnsi="Arial" w:cs="Arial"/>
                <w:color w:val="000000"/>
                <w:sz w:val="20"/>
                <w:szCs w:val="20"/>
                <w:lang w:val="en-US"/>
              </w:rPr>
              <w:t>Fakultas</w:t>
            </w:r>
            <w:proofErr w:type="spellEnd"/>
            <w:r w:rsidR="008F113A">
              <w:rPr>
                <w:rFonts w:ascii="Arial" w:eastAsia="Arial" w:hAnsi="Arial" w:cs="Arial"/>
                <w:color w:val="000000"/>
                <w:sz w:val="20"/>
                <w:szCs w:val="20"/>
                <w:lang w:val="en-US"/>
              </w:rPr>
              <w:t xml:space="preserve"> </w:t>
            </w:r>
            <w:proofErr w:type="spellStart"/>
            <w:r w:rsidR="008F113A">
              <w:rPr>
                <w:rFonts w:ascii="Arial" w:eastAsia="Arial" w:hAnsi="Arial" w:cs="Arial"/>
                <w:color w:val="000000"/>
                <w:sz w:val="20"/>
                <w:szCs w:val="20"/>
                <w:lang w:val="en-US"/>
              </w:rPr>
              <w:t>Pertanian</w:t>
            </w:r>
            <w:proofErr w:type="spellEnd"/>
            <w:r w:rsidR="008F113A">
              <w:rPr>
                <w:rFonts w:ascii="Arial" w:eastAsia="Arial" w:hAnsi="Arial" w:cs="Arial"/>
                <w:color w:val="000000"/>
                <w:sz w:val="20"/>
                <w:szCs w:val="20"/>
                <w:lang w:val="en-US"/>
              </w:rPr>
              <w:t xml:space="preserve">, </w:t>
            </w:r>
            <w:r>
              <w:rPr>
                <w:rFonts w:ascii="Arial" w:eastAsia="Arial" w:hAnsi="Arial" w:cs="Arial"/>
                <w:color w:val="000000"/>
                <w:sz w:val="20"/>
                <w:szCs w:val="20"/>
                <w:lang w:val="en-US"/>
              </w:rPr>
              <w:t xml:space="preserve">Universitas </w:t>
            </w:r>
            <w:proofErr w:type="spellStart"/>
            <w:r>
              <w:rPr>
                <w:rFonts w:ascii="Arial" w:eastAsia="Arial" w:hAnsi="Arial" w:cs="Arial"/>
                <w:color w:val="000000"/>
                <w:sz w:val="20"/>
                <w:szCs w:val="20"/>
                <w:lang w:val="en-US"/>
              </w:rPr>
              <w:t>Jember</w:t>
            </w:r>
            <w:proofErr w:type="spellEnd"/>
          </w:p>
        </w:tc>
      </w:tr>
      <w:tr w:rsidR="00115857" w:rsidRPr="002F2456" w14:paraId="321EE463" w14:textId="77777777">
        <w:tc>
          <w:tcPr>
            <w:tcW w:w="4508" w:type="dxa"/>
            <w:vAlign w:val="center"/>
          </w:tcPr>
          <w:p w14:paraId="0000000B"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Email</w:t>
            </w:r>
          </w:p>
        </w:tc>
        <w:tc>
          <w:tcPr>
            <w:tcW w:w="4508" w:type="dxa"/>
            <w:vAlign w:val="center"/>
          </w:tcPr>
          <w:p w14:paraId="0000000C" w14:textId="787B19A9" w:rsidR="00115857" w:rsidRPr="0075544A" w:rsidRDefault="003306C7">
            <w:pPr>
              <w:pBdr>
                <w:top w:val="nil"/>
                <w:left w:val="nil"/>
                <w:bottom w:val="nil"/>
                <w:right w:val="nil"/>
                <w:between w:val="nil"/>
              </w:pBdr>
              <w:spacing w:before="240" w:after="160" w:line="259" w:lineRule="auto"/>
              <w:rPr>
                <w:rFonts w:ascii="Arial" w:eastAsia="Arial" w:hAnsi="Arial" w:cs="Arial"/>
                <w:color w:val="000000"/>
                <w:sz w:val="20"/>
                <w:szCs w:val="20"/>
                <w:lang w:val="en-US"/>
              </w:rPr>
            </w:pPr>
            <w:hyperlink r:id="rId8" w:history="1">
              <w:r w:rsidR="0075544A" w:rsidRPr="006C6519">
                <w:rPr>
                  <w:rStyle w:val="Hyperlink"/>
                  <w:rFonts w:ascii="Arial" w:eastAsia="Arial" w:hAnsi="Arial" w:cs="Arial"/>
                  <w:sz w:val="20"/>
                  <w:szCs w:val="20"/>
                  <w:lang w:val="en-US"/>
                </w:rPr>
                <w:t>mufita262@gmail.com</w:t>
              </w:r>
            </w:hyperlink>
          </w:p>
        </w:tc>
      </w:tr>
      <w:tr w:rsidR="00115857" w:rsidRPr="002F2456" w14:paraId="662C68C1" w14:textId="77777777">
        <w:tc>
          <w:tcPr>
            <w:tcW w:w="4508" w:type="dxa"/>
            <w:vAlign w:val="center"/>
          </w:tcPr>
          <w:p w14:paraId="0000000D"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ORCID ID</w:t>
            </w:r>
          </w:p>
        </w:tc>
        <w:tc>
          <w:tcPr>
            <w:tcW w:w="4508" w:type="dxa"/>
            <w:vAlign w:val="center"/>
          </w:tcPr>
          <w:p w14:paraId="0000000E" w14:textId="77777777" w:rsidR="00115857" w:rsidRPr="002F2456" w:rsidRDefault="00115857">
            <w:pPr>
              <w:pBdr>
                <w:top w:val="nil"/>
                <w:left w:val="nil"/>
                <w:bottom w:val="nil"/>
                <w:right w:val="nil"/>
                <w:between w:val="nil"/>
              </w:pBdr>
              <w:spacing w:before="240" w:after="160" w:line="259" w:lineRule="auto"/>
              <w:rPr>
                <w:rFonts w:ascii="Arial" w:eastAsia="Arial" w:hAnsi="Arial" w:cs="Arial"/>
                <w:color w:val="000000"/>
                <w:sz w:val="20"/>
                <w:szCs w:val="20"/>
              </w:rPr>
            </w:pPr>
          </w:p>
        </w:tc>
      </w:tr>
      <w:tr w:rsidR="00115857" w:rsidRPr="002F2456" w14:paraId="50BB9632" w14:textId="77777777">
        <w:tc>
          <w:tcPr>
            <w:tcW w:w="4508" w:type="dxa"/>
            <w:vAlign w:val="center"/>
          </w:tcPr>
          <w:p w14:paraId="0000000F"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Telepon/HP/WA</w:t>
            </w:r>
          </w:p>
        </w:tc>
        <w:tc>
          <w:tcPr>
            <w:tcW w:w="4508" w:type="dxa"/>
            <w:vAlign w:val="center"/>
          </w:tcPr>
          <w:p w14:paraId="00000010" w14:textId="47757B2C" w:rsidR="00115857" w:rsidRPr="0075544A" w:rsidRDefault="0075544A">
            <w:pPr>
              <w:pBdr>
                <w:top w:val="nil"/>
                <w:left w:val="nil"/>
                <w:bottom w:val="nil"/>
                <w:right w:val="nil"/>
                <w:between w:val="nil"/>
              </w:pBdr>
              <w:spacing w:before="240" w:after="160" w:line="259" w:lineRule="auto"/>
              <w:rPr>
                <w:rFonts w:ascii="Arial" w:eastAsia="Arial" w:hAnsi="Arial" w:cs="Arial"/>
                <w:color w:val="000000"/>
                <w:sz w:val="20"/>
                <w:szCs w:val="20"/>
                <w:lang w:val="en-US"/>
              </w:rPr>
            </w:pPr>
            <w:r>
              <w:rPr>
                <w:rFonts w:ascii="Arial" w:eastAsia="Arial" w:hAnsi="Arial" w:cs="Arial"/>
                <w:color w:val="000000"/>
                <w:sz w:val="20"/>
                <w:szCs w:val="20"/>
                <w:lang w:val="en-US"/>
              </w:rPr>
              <w:t>081335634930</w:t>
            </w:r>
          </w:p>
        </w:tc>
      </w:tr>
    </w:tbl>
    <w:p w14:paraId="00000011" w14:textId="77777777" w:rsidR="00115857" w:rsidRPr="002F2456" w:rsidRDefault="00CA70FE">
      <w:pPr>
        <w:numPr>
          <w:ilvl w:val="0"/>
          <w:numId w:val="1"/>
        </w:numPr>
        <w:pBdr>
          <w:top w:val="nil"/>
          <w:left w:val="nil"/>
          <w:bottom w:val="nil"/>
          <w:right w:val="nil"/>
          <w:between w:val="nil"/>
        </w:pBdr>
        <w:spacing w:before="120" w:line="240" w:lineRule="auto"/>
        <w:ind w:left="284" w:hanging="284"/>
        <w:rPr>
          <w:rFonts w:ascii="Arial" w:eastAsia="Arial" w:hAnsi="Arial" w:cs="Arial"/>
          <w:color w:val="000000"/>
          <w:sz w:val="20"/>
          <w:szCs w:val="20"/>
        </w:rPr>
      </w:pPr>
      <w:r w:rsidRPr="002F2456">
        <w:rPr>
          <w:rFonts w:ascii="Arial" w:eastAsia="Arial" w:hAnsi="Arial" w:cs="Arial"/>
          <w:color w:val="000000"/>
          <w:sz w:val="20"/>
          <w:szCs w:val="20"/>
        </w:rPr>
        <w:t>Penulis Kedua</w:t>
      </w:r>
    </w:p>
    <w:tbl>
      <w:tblPr>
        <w:tblStyle w:val="4"/>
        <w:tblW w:w="90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15857" w:rsidRPr="002F2456" w14:paraId="477DCD16" w14:textId="77777777">
        <w:tc>
          <w:tcPr>
            <w:tcW w:w="4508" w:type="dxa"/>
            <w:vAlign w:val="center"/>
          </w:tcPr>
          <w:p w14:paraId="00000012" w14:textId="77777777" w:rsidR="00115857" w:rsidRPr="002F2456" w:rsidRDefault="00CA70FE">
            <w:pPr>
              <w:tabs>
                <w:tab w:val="left" w:pos="567"/>
                <w:tab w:val="left" w:pos="2127"/>
                <w:tab w:val="left" w:pos="2410"/>
                <w:tab w:val="left" w:pos="7371"/>
              </w:tabs>
              <w:rPr>
                <w:rFonts w:ascii="Arial" w:eastAsia="Arial" w:hAnsi="Arial" w:cs="Arial"/>
                <w:sz w:val="20"/>
                <w:szCs w:val="20"/>
              </w:rPr>
            </w:pPr>
            <w:r w:rsidRPr="002F2456">
              <w:rPr>
                <w:rFonts w:ascii="Arial" w:eastAsia="Arial" w:hAnsi="Arial" w:cs="Arial"/>
                <w:sz w:val="20"/>
                <w:szCs w:val="20"/>
              </w:rPr>
              <w:t>Nama</w:t>
            </w:r>
          </w:p>
        </w:tc>
        <w:tc>
          <w:tcPr>
            <w:tcW w:w="4508" w:type="dxa"/>
            <w:vAlign w:val="center"/>
          </w:tcPr>
          <w:p w14:paraId="00000013" w14:textId="46813F74" w:rsidR="00115857" w:rsidRPr="0075544A" w:rsidRDefault="0075544A">
            <w:pPr>
              <w:pBdr>
                <w:top w:val="nil"/>
                <w:left w:val="nil"/>
                <w:bottom w:val="nil"/>
                <w:right w:val="nil"/>
                <w:between w:val="nil"/>
              </w:pBdr>
              <w:spacing w:before="240" w:after="160" w:line="259" w:lineRule="auto"/>
              <w:rPr>
                <w:rFonts w:ascii="Arial" w:eastAsia="Arial" w:hAnsi="Arial" w:cs="Arial"/>
                <w:color w:val="000000"/>
                <w:sz w:val="20"/>
                <w:szCs w:val="20"/>
                <w:lang w:val="en-US"/>
              </w:rPr>
            </w:pPr>
            <w:r>
              <w:rPr>
                <w:rFonts w:ascii="Arial" w:eastAsia="Arial" w:hAnsi="Arial" w:cs="Arial"/>
                <w:color w:val="000000"/>
                <w:sz w:val="20"/>
                <w:szCs w:val="20"/>
                <w:lang w:val="en-US"/>
              </w:rPr>
              <w:t>Hari Purnomo</w:t>
            </w:r>
          </w:p>
        </w:tc>
      </w:tr>
      <w:tr w:rsidR="00115857" w:rsidRPr="002F2456" w14:paraId="4031A56D" w14:textId="77777777">
        <w:tc>
          <w:tcPr>
            <w:tcW w:w="4508" w:type="dxa"/>
            <w:vAlign w:val="center"/>
          </w:tcPr>
          <w:p w14:paraId="00000014"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Institusi</w:t>
            </w:r>
          </w:p>
        </w:tc>
        <w:tc>
          <w:tcPr>
            <w:tcW w:w="4508" w:type="dxa"/>
            <w:vAlign w:val="center"/>
          </w:tcPr>
          <w:p w14:paraId="00000015" w14:textId="2D8C56FF" w:rsidR="00115857" w:rsidRPr="0075544A" w:rsidRDefault="008F113A">
            <w:pPr>
              <w:pBdr>
                <w:top w:val="nil"/>
                <w:left w:val="nil"/>
                <w:bottom w:val="nil"/>
                <w:right w:val="nil"/>
                <w:between w:val="nil"/>
              </w:pBdr>
              <w:spacing w:before="240" w:after="160" w:line="259" w:lineRule="auto"/>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Agroteknologi</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Fakultas</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Pertanian</w:t>
            </w:r>
            <w:proofErr w:type="spellEnd"/>
            <w:r>
              <w:rPr>
                <w:rFonts w:ascii="Arial" w:eastAsia="Arial" w:hAnsi="Arial" w:cs="Arial"/>
                <w:color w:val="000000"/>
                <w:sz w:val="20"/>
                <w:szCs w:val="20"/>
                <w:lang w:val="en-US"/>
              </w:rPr>
              <w:t xml:space="preserve">, Universitas </w:t>
            </w:r>
            <w:proofErr w:type="spellStart"/>
            <w:r>
              <w:rPr>
                <w:rFonts w:ascii="Arial" w:eastAsia="Arial" w:hAnsi="Arial" w:cs="Arial"/>
                <w:color w:val="000000"/>
                <w:sz w:val="20"/>
                <w:szCs w:val="20"/>
                <w:lang w:val="en-US"/>
              </w:rPr>
              <w:t>Jember</w:t>
            </w:r>
            <w:proofErr w:type="spellEnd"/>
          </w:p>
        </w:tc>
      </w:tr>
      <w:tr w:rsidR="00115857" w:rsidRPr="002F2456" w14:paraId="4BA417AB" w14:textId="77777777">
        <w:tc>
          <w:tcPr>
            <w:tcW w:w="4508" w:type="dxa"/>
            <w:vAlign w:val="center"/>
          </w:tcPr>
          <w:p w14:paraId="00000016"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Email</w:t>
            </w:r>
          </w:p>
        </w:tc>
        <w:tc>
          <w:tcPr>
            <w:tcW w:w="4508" w:type="dxa"/>
            <w:vAlign w:val="center"/>
          </w:tcPr>
          <w:p w14:paraId="00000017" w14:textId="5E2F6CD5" w:rsidR="00115857" w:rsidRPr="00F63996" w:rsidRDefault="00F63996">
            <w:pPr>
              <w:pBdr>
                <w:top w:val="nil"/>
                <w:left w:val="nil"/>
                <w:bottom w:val="nil"/>
                <w:right w:val="nil"/>
                <w:between w:val="nil"/>
              </w:pBdr>
              <w:spacing w:before="240" w:after="160" w:line="259" w:lineRule="auto"/>
              <w:rPr>
                <w:rFonts w:ascii="Arial" w:eastAsia="Arial" w:hAnsi="Arial" w:cs="Arial"/>
                <w:color w:val="000000"/>
                <w:sz w:val="20"/>
                <w:szCs w:val="20"/>
                <w:lang w:val="en-US"/>
              </w:rPr>
            </w:pPr>
            <w:r>
              <w:rPr>
                <w:rFonts w:ascii="Arial" w:eastAsia="Arial" w:hAnsi="Arial" w:cs="Arial"/>
                <w:color w:val="000000"/>
                <w:sz w:val="20"/>
                <w:szCs w:val="20"/>
                <w:lang w:val="en-US"/>
              </w:rPr>
              <w:t>liriomyza@gmail.com</w:t>
            </w:r>
          </w:p>
        </w:tc>
      </w:tr>
      <w:tr w:rsidR="00115857" w:rsidRPr="002F2456" w14:paraId="712CE97D" w14:textId="77777777">
        <w:tc>
          <w:tcPr>
            <w:tcW w:w="4508" w:type="dxa"/>
            <w:vAlign w:val="center"/>
          </w:tcPr>
          <w:p w14:paraId="00000018"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ORCID ID</w:t>
            </w:r>
          </w:p>
        </w:tc>
        <w:tc>
          <w:tcPr>
            <w:tcW w:w="4508" w:type="dxa"/>
            <w:vAlign w:val="center"/>
          </w:tcPr>
          <w:p w14:paraId="00000019" w14:textId="77777777" w:rsidR="00115857" w:rsidRPr="002F2456" w:rsidRDefault="00115857">
            <w:pPr>
              <w:pBdr>
                <w:top w:val="nil"/>
                <w:left w:val="nil"/>
                <w:bottom w:val="nil"/>
                <w:right w:val="nil"/>
                <w:between w:val="nil"/>
              </w:pBdr>
              <w:spacing w:before="240" w:after="160" w:line="259" w:lineRule="auto"/>
              <w:rPr>
                <w:rFonts w:ascii="Arial" w:eastAsia="Arial" w:hAnsi="Arial" w:cs="Arial"/>
                <w:color w:val="000000"/>
                <w:sz w:val="20"/>
                <w:szCs w:val="20"/>
              </w:rPr>
            </w:pPr>
          </w:p>
        </w:tc>
      </w:tr>
      <w:tr w:rsidR="00115857" w:rsidRPr="002F2456" w14:paraId="63064F9A" w14:textId="77777777">
        <w:tc>
          <w:tcPr>
            <w:tcW w:w="4508" w:type="dxa"/>
            <w:vAlign w:val="center"/>
          </w:tcPr>
          <w:p w14:paraId="0000001A" w14:textId="77777777" w:rsidR="00115857" w:rsidRPr="002F2456" w:rsidRDefault="00CA70FE">
            <w:pPr>
              <w:pBdr>
                <w:top w:val="nil"/>
                <w:left w:val="nil"/>
                <w:bottom w:val="nil"/>
                <w:right w:val="nil"/>
                <w:between w:val="nil"/>
              </w:pBdr>
              <w:spacing w:before="240" w:after="160" w:line="259" w:lineRule="auto"/>
              <w:rPr>
                <w:rFonts w:ascii="Arial" w:eastAsia="Arial" w:hAnsi="Arial" w:cs="Arial"/>
                <w:color w:val="000000"/>
                <w:sz w:val="20"/>
                <w:szCs w:val="20"/>
              </w:rPr>
            </w:pPr>
            <w:r w:rsidRPr="002F2456">
              <w:rPr>
                <w:rFonts w:ascii="Arial" w:eastAsia="Arial" w:hAnsi="Arial" w:cs="Arial"/>
                <w:color w:val="000000"/>
                <w:sz w:val="20"/>
                <w:szCs w:val="20"/>
              </w:rPr>
              <w:t>Telepon/HP/WA</w:t>
            </w:r>
          </w:p>
        </w:tc>
        <w:tc>
          <w:tcPr>
            <w:tcW w:w="4508" w:type="dxa"/>
            <w:vAlign w:val="center"/>
          </w:tcPr>
          <w:p w14:paraId="0000001B" w14:textId="54F9CA6E" w:rsidR="00115857" w:rsidRPr="0075544A" w:rsidRDefault="0075544A">
            <w:pPr>
              <w:pBdr>
                <w:top w:val="nil"/>
                <w:left w:val="nil"/>
                <w:bottom w:val="nil"/>
                <w:right w:val="nil"/>
                <w:between w:val="nil"/>
              </w:pBdr>
              <w:spacing w:before="240" w:after="160" w:line="259" w:lineRule="auto"/>
              <w:rPr>
                <w:rFonts w:ascii="Arial" w:eastAsia="Arial" w:hAnsi="Arial" w:cs="Arial"/>
                <w:color w:val="000000"/>
                <w:sz w:val="20"/>
                <w:szCs w:val="20"/>
                <w:lang w:val="en-US"/>
              </w:rPr>
            </w:pPr>
            <w:r>
              <w:rPr>
                <w:rFonts w:ascii="Arial" w:eastAsia="Arial" w:hAnsi="Arial" w:cs="Arial"/>
                <w:color w:val="000000"/>
                <w:sz w:val="20"/>
                <w:szCs w:val="20"/>
                <w:lang w:val="en-US"/>
              </w:rPr>
              <w:t>0811354</w:t>
            </w:r>
            <w:r w:rsidR="00B102B8">
              <w:rPr>
                <w:rFonts w:ascii="Arial" w:eastAsia="Arial" w:hAnsi="Arial" w:cs="Arial"/>
                <w:color w:val="000000"/>
                <w:sz w:val="20"/>
                <w:szCs w:val="20"/>
                <w:lang w:val="en-US"/>
              </w:rPr>
              <w:t>883</w:t>
            </w:r>
          </w:p>
        </w:tc>
      </w:tr>
    </w:tbl>
    <w:p w14:paraId="0000001C" w14:textId="77777777" w:rsidR="00115857" w:rsidRPr="002F2456" w:rsidRDefault="00115857">
      <w:pPr>
        <w:pBdr>
          <w:top w:val="nil"/>
          <w:left w:val="nil"/>
          <w:bottom w:val="nil"/>
          <w:right w:val="nil"/>
          <w:between w:val="nil"/>
        </w:pBdr>
        <w:spacing w:after="0" w:line="240" w:lineRule="auto"/>
        <w:ind w:left="284"/>
        <w:rPr>
          <w:rFonts w:ascii="Arial" w:eastAsia="Arial" w:hAnsi="Arial" w:cs="Arial"/>
          <w:color w:val="000000"/>
          <w:sz w:val="20"/>
          <w:szCs w:val="20"/>
        </w:rPr>
      </w:pPr>
    </w:p>
    <w:p w14:paraId="00000029" w14:textId="77777777" w:rsidR="00115857" w:rsidRPr="002F2456" w:rsidRDefault="00CA70FE">
      <w:pPr>
        <w:numPr>
          <w:ilvl w:val="0"/>
          <w:numId w:val="1"/>
        </w:numPr>
        <w:pBdr>
          <w:top w:val="nil"/>
          <w:left w:val="nil"/>
          <w:bottom w:val="nil"/>
          <w:right w:val="nil"/>
          <w:between w:val="nil"/>
        </w:pBdr>
        <w:spacing w:before="120" w:after="120" w:line="240" w:lineRule="auto"/>
        <w:ind w:left="284" w:hanging="284"/>
        <w:rPr>
          <w:rFonts w:ascii="Arial" w:eastAsia="Arial" w:hAnsi="Arial" w:cs="Arial"/>
          <w:color w:val="000000"/>
          <w:sz w:val="20"/>
          <w:szCs w:val="20"/>
        </w:rPr>
      </w:pPr>
      <w:r w:rsidRPr="002F2456">
        <w:rPr>
          <w:rFonts w:ascii="Arial" w:eastAsia="Arial" w:hAnsi="Arial" w:cs="Arial"/>
          <w:color w:val="000000"/>
          <w:sz w:val="20"/>
          <w:szCs w:val="20"/>
        </w:rPr>
        <w:t xml:space="preserve">Kebaharuan </w:t>
      </w:r>
    </w:p>
    <w:tbl>
      <w:tblPr>
        <w:tblStyle w:val="2"/>
        <w:tblW w:w="90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15857" w:rsidRPr="002F2456" w14:paraId="301CA484" w14:textId="77777777">
        <w:tc>
          <w:tcPr>
            <w:tcW w:w="9016" w:type="dxa"/>
          </w:tcPr>
          <w:p w14:paraId="0000002A"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r>
    </w:tbl>
    <w:p w14:paraId="0000002B" w14:textId="77777777" w:rsidR="00115857" w:rsidRPr="002F2456" w:rsidRDefault="00115857">
      <w:pPr>
        <w:pBdr>
          <w:top w:val="nil"/>
          <w:left w:val="nil"/>
          <w:bottom w:val="nil"/>
          <w:right w:val="nil"/>
          <w:between w:val="nil"/>
        </w:pBdr>
        <w:spacing w:after="0" w:line="240" w:lineRule="auto"/>
        <w:ind w:left="284"/>
        <w:rPr>
          <w:rFonts w:ascii="Arial" w:eastAsia="Arial" w:hAnsi="Arial" w:cs="Arial"/>
          <w:color w:val="000000"/>
          <w:sz w:val="20"/>
          <w:szCs w:val="20"/>
        </w:rPr>
      </w:pPr>
    </w:p>
    <w:p w14:paraId="0000002C" w14:textId="77777777" w:rsidR="00115857" w:rsidRPr="002F2456" w:rsidRDefault="00CA70FE">
      <w:pPr>
        <w:numPr>
          <w:ilvl w:val="0"/>
          <w:numId w:val="1"/>
        </w:numPr>
        <w:pBdr>
          <w:top w:val="nil"/>
          <w:left w:val="nil"/>
          <w:bottom w:val="nil"/>
          <w:right w:val="nil"/>
          <w:between w:val="nil"/>
        </w:pBdr>
        <w:spacing w:line="240" w:lineRule="auto"/>
        <w:ind w:left="284" w:hanging="284"/>
        <w:rPr>
          <w:rFonts w:ascii="Arial" w:eastAsia="Arial" w:hAnsi="Arial" w:cs="Arial"/>
          <w:color w:val="000000"/>
          <w:sz w:val="20"/>
          <w:szCs w:val="20"/>
        </w:rPr>
      </w:pPr>
      <w:r w:rsidRPr="002F2456">
        <w:rPr>
          <w:rFonts w:ascii="Arial" w:eastAsia="Arial" w:hAnsi="Arial" w:cs="Arial"/>
          <w:color w:val="000000"/>
          <w:sz w:val="20"/>
          <w:szCs w:val="20"/>
        </w:rPr>
        <w:t xml:space="preserve">Kandidat </w:t>
      </w:r>
      <w:proofErr w:type="spellStart"/>
      <w:r w:rsidRPr="002F2456">
        <w:rPr>
          <w:rFonts w:ascii="Arial" w:eastAsia="Arial" w:hAnsi="Arial" w:cs="Arial"/>
          <w:color w:val="000000"/>
          <w:sz w:val="20"/>
          <w:szCs w:val="20"/>
        </w:rPr>
        <w:t>reviewer</w:t>
      </w:r>
      <w:proofErr w:type="spellEnd"/>
      <w:r w:rsidRPr="002F2456">
        <w:rPr>
          <w:rFonts w:ascii="Arial" w:eastAsia="Arial" w:hAnsi="Arial" w:cs="Arial"/>
          <w:color w:val="000000"/>
          <w:sz w:val="20"/>
          <w:szCs w:val="20"/>
        </w:rPr>
        <w:t xml:space="preserve"> (minimal 2 </w:t>
      </w:r>
      <w:proofErr w:type="spellStart"/>
      <w:r w:rsidRPr="002F2456">
        <w:rPr>
          <w:rFonts w:ascii="Arial" w:eastAsia="Arial" w:hAnsi="Arial" w:cs="Arial"/>
          <w:color w:val="000000"/>
          <w:sz w:val="20"/>
          <w:szCs w:val="20"/>
        </w:rPr>
        <w:t>reviewer</w:t>
      </w:r>
      <w:proofErr w:type="spellEnd"/>
      <w:r w:rsidRPr="002F2456">
        <w:rPr>
          <w:rFonts w:ascii="Arial" w:eastAsia="Arial" w:hAnsi="Arial" w:cs="Arial"/>
          <w:color w:val="000000"/>
          <w:sz w:val="20"/>
          <w:szCs w:val="20"/>
        </w:rPr>
        <w:t>)</w:t>
      </w:r>
    </w:p>
    <w:tbl>
      <w:tblPr>
        <w:tblStyle w:val="1"/>
        <w:tblW w:w="906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
        <w:gridCol w:w="1455"/>
        <w:gridCol w:w="1455"/>
        <w:gridCol w:w="1455"/>
        <w:gridCol w:w="2104"/>
        <w:gridCol w:w="2126"/>
      </w:tblGrid>
      <w:tr w:rsidR="00115857" w:rsidRPr="002F2456" w14:paraId="55E037BD" w14:textId="77777777">
        <w:tc>
          <w:tcPr>
            <w:tcW w:w="472" w:type="dxa"/>
            <w:vAlign w:val="center"/>
          </w:tcPr>
          <w:p w14:paraId="0000002D" w14:textId="77777777" w:rsidR="00115857" w:rsidRPr="002F2456" w:rsidRDefault="00CA70FE">
            <w:pPr>
              <w:pBdr>
                <w:top w:val="nil"/>
                <w:left w:val="nil"/>
                <w:bottom w:val="nil"/>
                <w:right w:val="nil"/>
                <w:between w:val="nil"/>
              </w:pBdr>
              <w:tabs>
                <w:tab w:val="left" w:pos="8505"/>
              </w:tabs>
              <w:spacing w:after="160" w:line="259" w:lineRule="auto"/>
              <w:jc w:val="center"/>
              <w:rPr>
                <w:rFonts w:ascii="Arial" w:eastAsia="Arial" w:hAnsi="Arial" w:cs="Arial"/>
                <w:color w:val="000000"/>
                <w:sz w:val="20"/>
                <w:szCs w:val="20"/>
              </w:rPr>
            </w:pPr>
            <w:proofErr w:type="spellStart"/>
            <w:r w:rsidRPr="002F2456">
              <w:rPr>
                <w:rFonts w:ascii="Arial" w:eastAsia="Arial" w:hAnsi="Arial" w:cs="Arial"/>
                <w:color w:val="000000"/>
                <w:sz w:val="20"/>
                <w:szCs w:val="20"/>
              </w:rPr>
              <w:t>No</w:t>
            </w:r>
            <w:proofErr w:type="spellEnd"/>
          </w:p>
        </w:tc>
        <w:tc>
          <w:tcPr>
            <w:tcW w:w="1455" w:type="dxa"/>
            <w:vAlign w:val="center"/>
          </w:tcPr>
          <w:p w14:paraId="0000002E" w14:textId="77777777" w:rsidR="00115857" w:rsidRPr="002F2456" w:rsidRDefault="00CA70FE">
            <w:pPr>
              <w:pBdr>
                <w:top w:val="nil"/>
                <w:left w:val="nil"/>
                <w:bottom w:val="nil"/>
                <w:right w:val="nil"/>
                <w:between w:val="nil"/>
              </w:pBdr>
              <w:tabs>
                <w:tab w:val="left" w:pos="8505"/>
              </w:tabs>
              <w:spacing w:after="160" w:line="259" w:lineRule="auto"/>
              <w:jc w:val="center"/>
              <w:rPr>
                <w:rFonts w:ascii="Arial" w:eastAsia="Arial" w:hAnsi="Arial" w:cs="Arial"/>
                <w:color w:val="000000"/>
                <w:sz w:val="20"/>
                <w:szCs w:val="20"/>
              </w:rPr>
            </w:pPr>
            <w:r w:rsidRPr="002F2456">
              <w:rPr>
                <w:rFonts w:ascii="Arial" w:eastAsia="Arial" w:hAnsi="Arial" w:cs="Arial"/>
                <w:color w:val="000000"/>
                <w:sz w:val="20"/>
                <w:szCs w:val="20"/>
              </w:rPr>
              <w:t>Nama</w:t>
            </w:r>
          </w:p>
        </w:tc>
        <w:tc>
          <w:tcPr>
            <w:tcW w:w="1455" w:type="dxa"/>
            <w:vAlign w:val="center"/>
          </w:tcPr>
          <w:p w14:paraId="0000002F" w14:textId="77777777" w:rsidR="00115857" w:rsidRPr="002F2456" w:rsidRDefault="00CA70FE">
            <w:pPr>
              <w:pBdr>
                <w:top w:val="nil"/>
                <w:left w:val="nil"/>
                <w:bottom w:val="nil"/>
                <w:right w:val="nil"/>
                <w:between w:val="nil"/>
              </w:pBdr>
              <w:tabs>
                <w:tab w:val="left" w:pos="8505"/>
              </w:tabs>
              <w:spacing w:after="160" w:line="259" w:lineRule="auto"/>
              <w:jc w:val="center"/>
              <w:rPr>
                <w:rFonts w:ascii="Arial" w:eastAsia="Arial" w:hAnsi="Arial" w:cs="Arial"/>
                <w:color w:val="000000"/>
                <w:sz w:val="20"/>
                <w:szCs w:val="20"/>
              </w:rPr>
            </w:pPr>
            <w:r w:rsidRPr="002F2456">
              <w:rPr>
                <w:rFonts w:ascii="Arial" w:eastAsia="Arial" w:hAnsi="Arial" w:cs="Arial"/>
                <w:color w:val="000000"/>
                <w:sz w:val="20"/>
                <w:szCs w:val="20"/>
              </w:rPr>
              <w:t>Institusi</w:t>
            </w:r>
          </w:p>
        </w:tc>
        <w:tc>
          <w:tcPr>
            <w:tcW w:w="1455" w:type="dxa"/>
            <w:vAlign w:val="center"/>
          </w:tcPr>
          <w:p w14:paraId="00000030" w14:textId="77777777" w:rsidR="00115857" w:rsidRPr="002F2456" w:rsidRDefault="00CA70FE">
            <w:pPr>
              <w:pBdr>
                <w:top w:val="nil"/>
                <w:left w:val="nil"/>
                <w:bottom w:val="nil"/>
                <w:right w:val="nil"/>
                <w:between w:val="nil"/>
              </w:pBdr>
              <w:tabs>
                <w:tab w:val="left" w:pos="8505"/>
              </w:tabs>
              <w:spacing w:after="160" w:line="259" w:lineRule="auto"/>
              <w:jc w:val="center"/>
              <w:rPr>
                <w:rFonts w:ascii="Arial" w:eastAsia="Arial" w:hAnsi="Arial" w:cs="Arial"/>
                <w:color w:val="000000"/>
                <w:sz w:val="20"/>
                <w:szCs w:val="20"/>
              </w:rPr>
            </w:pPr>
            <w:r w:rsidRPr="002F2456">
              <w:rPr>
                <w:rFonts w:ascii="Arial" w:eastAsia="Arial" w:hAnsi="Arial" w:cs="Arial"/>
                <w:color w:val="000000"/>
                <w:sz w:val="20"/>
                <w:szCs w:val="20"/>
              </w:rPr>
              <w:t xml:space="preserve">Bidang Ilmu </w:t>
            </w:r>
          </w:p>
        </w:tc>
        <w:tc>
          <w:tcPr>
            <w:tcW w:w="2104" w:type="dxa"/>
            <w:vAlign w:val="center"/>
          </w:tcPr>
          <w:p w14:paraId="00000031" w14:textId="77777777" w:rsidR="00115857" w:rsidRPr="002F2456" w:rsidRDefault="00CA70FE">
            <w:pPr>
              <w:pBdr>
                <w:top w:val="nil"/>
                <w:left w:val="nil"/>
                <w:bottom w:val="nil"/>
                <w:right w:val="nil"/>
                <w:between w:val="nil"/>
              </w:pBdr>
              <w:tabs>
                <w:tab w:val="left" w:pos="8505"/>
              </w:tabs>
              <w:spacing w:after="160" w:line="259" w:lineRule="auto"/>
              <w:jc w:val="center"/>
              <w:rPr>
                <w:rFonts w:ascii="Arial" w:eastAsia="Arial" w:hAnsi="Arial" w:cs="Arial"/>
                <w:color w:val="000000"/>
                <w:sz w:val="20"/>
                <w:szCs w:val="20"/>
              </w:rPr>
            </w:pPr>
            <w:r w:rsidRPr="002F2456">
              <w:rPr>
                <w:rFonts w:ascii="Arial" w:eastAsia="Arial" w:hAnsi="Arial" w:cs="Arial"/>
                <w:color w:val="000000"/>
                <w:sz w:val="20"/>
                <w:szCs w:val="20"/>
              </w:rPr>
              <w:t xml:space="preserve">Alamat Email dan Nomor Hp </w:t>
            </w:r>
          </w:p>
        </w:tc>
        <w:tc>
          <w:tcPr>
            <w:tcW w:w="2126" w:type="dxa"/>
          </w:tcPr>
          <w:p w14:paraId="00000032" w14:textId="77777777" w:rsidR="00115857" w:rsidRPr="002F2456" w:rsidRDefault="00CA70FE">
            <w:pPr>
              <w:pBdr>
                <w:top w:val="nil"/>
                <w:left w:val="nil"/>
                <w:bottom w:val="nil"/>
                <w:right w:val="nil"/>
                <w:between w:val="nil"/>
              </w:pBdr>
              <w:tabs>
                <w:tab w:val="left" w:pos="8505"/>
              </w:tabs>
              <w:spacing w:after="160" w:line="259" w:lineRule="auto"/>
              <w:rPr>
                <w:rFonts w:ascii="Arial" w:eastAsia="Arial" w:hAnsi="Arial" w:cs="Arial"/>
                <w:color w:val="000000"/>
                <w:sz w:val="20"/>
                <w:szCs w:val="20"/>
              </w:rPr>
            </w:pPr>
            <w:proofErr w:type="spellStart"/>
            <w:r w:rsidRPr="002F2456">
              <w:rPr>
                <w:rFonts w:ascii="Arial" w:eastAsia="Arial" w:hAnsi="Arial" w:cs="Arial"/>
                <w:color w:val="000000"/>
                <w:sz w:val="20"/>
                <w:szCs w:val="20"/>
              </w:rPr>
              <w:t>Scopus</w:t>
            </w:r>
            <w:proofErr w:type="spellEnd"/>
            <w:r w:rsidRPr="002F2456">
              <w:rPr>
                <w:rFonts w:ascii="Arial" w:eastAsia="Arial" w:hAnsi="Arial" w:cs="Arial"/>
                <w:color w:val="000000"/>
                <w:sz w:val="20"/>
                <w:szCs w:val="20"/>
              </w:rPr>
              <w:t xml:space="preserve"> ID/ Alamat profil Google </w:t>
            </w:r>
            <w:proofErr w:type="spellStart"/>
            <w:r w:rsidRPr="002F2456">
              <w:rPr>
                <w:rFonts w:ascii="Arial" w:eastAsia="Arial" w:hAnsi="Arial" w:cs="Arial"/>
                <w:color w:val="000000"/>
                <w:sz w:val="20"/>
                <w:szCs w:val="20"/>
              </w:rPr>
              <w:t>Scholar</w:t>
            </w:r>
            <w:proofErr w:type="spellEnd"/>
            <w:r w:rsidRPr="002F2456">
              <w:rPr>
                <w:rFonts w:ascii="Arial" w:eastAsia="Arial" w:hAnsi="Arial" w:cs="Arial"/>
                <w:color w:val="000000"/>
                <w:sz w:val="20"/>
                <w:szCs w:val="20"/>
              </w:rPr>
              <w:t xml:space="preserve"> </w:t>
            </w:r>
          </w:p>
        </w:tc>
      </w:tr>
      <w:tr w:rsidR="00115857" w:rsidRPr="002F2456" w14:paraId="15C73B0F" w14:textId="77777777">
        <w:tc>
          <w:tcPr>
            <w:tcW w:w="472" w:type="dxa"/>
          </w:tcPr>
          <w:p w14:paraId="00000033"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4"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5"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6"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2104" w:type="dxa"/>
          </w:tcPr>
          <w:p w14:paraId="00000037"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2126" w:type="dxa"/>
          </w:tcPr>
          <w:p w14:paraId="00000038"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r>
      <w:tr w:rsidR="00115857" w:rsidRPr="002F2456" w14:paraId="1731696C" w14:textId="77777777">
        <w:tc>
          <w:tcPr>
            <w:tcW w:w="472" w:type="dxa"/>
          </w:tcPr>
          <w:p w14:paraId="00000039"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A"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B"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1455" w:type="dxa"/>
          </w:tcPr>
          <w:p w14:paraId="0000003C"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2104" w:type="dxa"/>
          </w:tcPr>
          <w:p w14:paraId="0000003D"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c>
          <w:tcPr>
            <w:tcW w:w="2126" w:type="dxa"/>
          </w:tcPr>
          <w:p w14:paraId="0000003E" w14:textId="77777777" w:rsidR="00115857" w:rsidRPr="002F2456" w:rsidRDefault="00115857">
            <w:pPr>
              <w:pBdr>
                <w:top w:val="nil"/>
                <w:left w:val="nil"/>
                <w:bottom w:val="nil"/>
                <w:right w:val="nil"/>
                <w:between w:val="nil"/>
              </w:pBdr>
              <w:spacing w:after="160" w:line="259" w:lineRule="auto"/>
              <w:rPr>
                <w:rFonts w:ascii="Arial" w:eastAsia="Arial" w:hAnsi="Arial" w:cs="Arial"/>
                <w:color w:val="000000"/>
                <w:sz w:val="20"/>
                <w:szCs w:val="20"/>
              </w:rPr>
            </w:pPr>
          </w:p>
        </w:tc>
      </w:tr>
    </w:tbl>
    <w:p w14:paraId="6B94A867" w14:textId="77777777" w:rsidR="00CA70FE" w:rsidRPr="002F2456" w:rsidRDefault="00CA70FE" w:rsidP="00A94452">
      <w:pPr>
        <w:pBdr>
          <w:top w:val="nil"/>
          <w:left w:val="nil"/>
          <w:bottom w:val="nil"/>
          <w:right w:val="nil"/>
          <w:between w:val="nil"/>
        </w:pBdr>
        <w:spacing w:after="0" w:line="240" w:lineRule="auto"/>
        <w:rPr>
          <w:rFonts w:ascii="Arial" w:eastAsia="Arial" w:hAnsi="Arial" w:cs="Arial"/>
          <w:b/>
          <w:color w:val="000000"/>
          <w:sz w:val="28"/>
          <w:szCs w:val="28"/>
        </w:rPr>
      </w:pPr>
      <w:bookmarkStart w:id="1" w:name="_heading=h.30j0zll" w:colFirst="0" w:colLast="0"/>
      <w:bookmarkEnd w:id="1"/>
    </w:p>
    <w:p w14:paraId="68D0AA58" w14:textId="370F7AFE" w:rsidR="00CA70FE" w:rsidRPr="002F2456" w:rsidRDefault="00CA70FE" w:rsidP="00A94452">
      <w:pPr>
        <w:pBdr>
          <w:top w:val="nil"/>
          <w:left w:val="nil"/>
          <w:bottom w:val="nil"/>
          <w:right w:val="nil"/>
          <w:between w:val="nil"/>
        </w:pBdr>
        <w:spacing w:after="0" w:line="240" w:lineRule="auto"/>
        <w:rPr>
          <w:rFonts w:ascii="Arial" w:eastAsia="Arial" w:hAnsi="Arial" w:cs="Arial"/>
          <w:b/>
          <w:color w:val="000000"/>
          <w:sz w:val="28"/>
          <w:szCs w:val="28"/>
        </w:rPr>
      </w:pPr>
    </w:p>
    <w:p w14:paraId="67EE3571" w14:textId="77777777" w:rsidR="00A94452" w:rsidRPr="002F2456" w:rsidRDefault="00A94452" w:rsidP="00A94452">
      <w:pPr>
        <w:pBdr>
          <w:top w:val="nil"/>
          <w:left w:val="nil"/>
          <w:bottom w:val="nil"/>
          <w:right w:val="nil"/>
          <w:between w:val="nil"/>
        </w:pBdr>
        <w:spacing w:after="0" w:line="240" w:lineRule="auto"/>
        <w:rPr>
          <w:rFonts w:ascii="Arial" w:eastAsia="Arial" w:hAnsi="Arial" w:cs="Arial"/>
          <w:b/>
          <w:color w:val="000000"/>
          <w:sz w:val="28"/>
          <w:szCs w:val="28"/>
        </w:rPr>
      </w:pPr>
    </w:p>
    <w:p w14:paraId="00000047" w14:textId="0218FC08" w:rsidR="00115857" w:rsidRPr="002F2456" w:rsidRDefault="00CA70FE" w:rsidP="00EB69D8">
      <w:pPr>
        <w:spacing w:after="0" w:line="360" w:lineRule="auto"/>
        <w:jc w:val="center"/>
        <w:rPr>
          <w:rFonts w:ascii="Arial" w:hAnsi="Arial" w:cs="Arial"/>
          <w:b/>
          <w:sz w:val="28"/>
          <w:szCs w:val="28"/>
        </w:rPr>
      </w:pPr>
      <w:r w:rsidRPr="002F2456">
        <w:rPr>
          <w:rFonts w:ascii="Arial" w:hAnsi="Arial" w:cs="Arial"/>
          <w:b/>
          <w:sz w:val="28"/>
          <w:szCs w:val="28"/>
        </w:rPr>
        <w:t>Pengaruh</w:t>
      </w:r>
      <w:r w:rsidR="009A4580" w:rsidRPr="002F2456">
        <w:rPr>
          <w:rFonts w:ascii="Arial" w:hAnsi="Arial" w:cs="Arial"/>
          <w:b/>
          <w:sz w:val="28"/>
          <w:szCs w:val="28"/>
        </w:rPr>
        <w:t xml:space="preserve"> </w:t>
      </w:r>
      <w:r w:rsidRPr="002F2456">
        <w:rPr>
          <w:rFonts w:ascii="Arial" w:hAnsi="Arial" w:cs="Arial"/>
          <w:b/>
          <w:sz w:val="28"/>
          <w:szCs w:val="28"/>
        </w:rPr>
        <w:t xml:space="preserve">Inang Alternatif  terhadap Kepadatan Populasi Nematoda </w:t>
      </w:r>
      <w:proofErr w:type="spellStart"/>
      <w:r w:rsidRPr="002F2456">
        <w:rPr>
          <w:rFonts w:ascii="Arial" w:hAnsi="Arial" w:cs="Arial"/>
          <w:b/>
          <w:sz w:val="28"/>
          <w:szCs w:val="28"/>
        </w:rPr>
        <w:t>Entomopatogen</w:t>
      </w:r>
      <w:proofErr w:type="spellEnd"/>
      <w:r w:rsidRPr="002F2456">
        <w:rPr>
          <w:rFonts w:ascii="Arial" w:hAnsi="Arial" w:cs="Arial"/>
          <w:b/>
          <w:sz w:val="28"/>
          <w:szCs w:val="28"/>
        </w:rPr>
        <w:t xml:space="preserve"> </w:t>
      </w:r>
      <w:proofErr w:type="spellStart"/>
      <w:r w:rsidRPr="002F2456">
        <w:rPr>
          <w:rFonts w:ascii="Arial" w:hAnsi="Arial" w:cs="Arial"/>
          <w:b/>
          <w:i/>
          <w:sz w:val="28"/>
          <w:szCs w:val="28"/>
        </w:rPr>
        <w:t>Steinernema</w:t>
      </w:r>
      <w:proofErr w:type="spellEnd"/>
      <w:r w:rsidRPr="002F2456">
        <w:rPr>
          <w:rFonts w:ascii="Arial" w:hAnsi="Arial" w:cs="Arial"/>
          <w:b/>
          <w:sz w:val="28"/>
          <w:szCs w:val="28"/>
        </w:rPr>
        <w:t xml:space="preserve"> </w:t>
      </w:r>
      <w:proofErr w:type="spellStart"/>
      <w:r w:rsidRPr="002F2456">
        <w:rPr>
          <w:rFonts w:ascii="Arial" w:hAnsi="Arial" w:cs="Arial"/>
          <w:b/>
          <w:sz w:val="28"/>
          <w:szCs w:val="28"/>
        </w:rPr>
        <w:t>spp</w:t>
      </w:r>
      <w:proofErr w:type="spellEnd"/>
      <w:r w:rsidRPr="002F2456">
        <w:rPr>
          <w:rFonts w:ascii="Arial" w:hAnsi="Arial" w:cs="Arial"/>
          <w:b/>
          <w:sz w:val="28"/>
          <w:szCs w:val="28"/>
        </w:rPr>
        <w:t xml:space="preserve">. </w:t>
      </w:r>
      <w:r w:rsidRPr="002F2456">
        <w:rPr>
          <w:rFonts w:ascii="Arial" w:eastAsia="Arial" w:hAnsi="Arial" w:cs="Arial"/>
          <w:color w:val="000000"/>
          <w:sz w:val="20"/>
          <w:szCs w:val="20"/>
        </w:rPr>
        <w:t>.</w:t>
      </w:r>
    </w:p>
    <w:p w14:paraId="00000048" w14:textId="43E3ACBC" w:rsidR="00115857" w:rsidRPr="002F2456" w:rsidRDefault="00CA70FE" w:rsidP="00CA70FE">
      <w:pPr>
        <w:pStyle w:val="jbd-alamat"/>
        <w:rPr>
          <w:rFonts w:eastAsia="Times New Roman" w:cs="Times New Roman"/>
          <w:b/>
          <w:smallCaps/>
          <w:color w:val="000000"/>
          <w:vertAlign w:val="superscript"/>
        </w:rPr>
      </w:pPr>
      <w:r w:rsidRPr="002F2456">
        <w:rPr>
          <w:rFonts w:ascii="Arial" w:hAnsi="Arial"/>
          <w:sz w:val="20"/>
          <w:szCs w:val="20"/>
        </w:rPr>
        <w:t xml:space="preserve">Rohmawati </w:t>
      </w:r>
      <w:proofErr w:type="spellStart"/>
      <w:r w:rsidRPr="002F2456">
        <w:rPr>
          <w:rFonts w:ascii="Arial" w:hAnsi="Arial"/>
          <w:sz w:val="20"/>
          <w:szCs w:val="20"/>
        </w:rPr>
        <w:t>Mufita</w:t>
      </w:r>
      <w:proofErr w:type="spellEnd"/>
      <w:r w:rsidRPr="002F2456">
        <w:rPr>
          <w:rFonts w:ascii="Arial" w:hAnsi="Arial"/>
          <w:sz w:val="20"/>
          <w:szCs w:val="20"/>
        </w:rPr>
        <w:t xml:space="preserve"> Vintyas</w:t>
      </w:r>
      <w:r w:rsidRPr="002F2456">
        <w:rPr>
          <w:rFonts w:ascii="Arial" w:eastAsia="Times New Roman" w:hAnsi="Arial"/>
          <w:bCs/>
          <w:smallCaps/>
          <w:color w:val="000000"/>
          <w:sz w:val="20"/>
          <w:szCs w:val="20"/>
          <w:vertAlign w:val="superscript"/>
        </w:rPr>
        <w:t>1</w:t>
      </w:r>
      <w:r w:rsidRPr="002F2456">
        <w:rPr>
          <w:rFonts w:ascii="Arial" w:hAnsi="Arial"/>
          <w:sz w:val="20"/>
          <w:szCs w:val="20"/>
          <w:vertAlign w:val="superscript"/>
        </w:rPr>
        <w:t>)</w:t>
      </w:r>
      <w:r w:rsidR="00EB69D8" w:rsidRPr="002F2456">
        <w:rPr>
          <w:rFonts w:ascii="Arial" w:hAnsi="Arial"/>
          <w:sz w:val="20"/>
          <w:szCs w:val="20"/>
        </w:rPr>
        <w:t xml:space="preserve"> &amp; Hari Purnomo</w:t>
      </w:r>
      <w:r w:rsidR="008E4D6E" w:rsidRPr="002F2456">
        <w:rPr>
          <w:rFonts w:ascii="Arial" w:hAnsi="Arial"/>
          <w:sz w:val="20"/>
          <w:szCs w:val="20"/>
          <w:vertAlign w:val="superscript"/>
        </w:rPr>
        <w:t>2)</w:t>
      </w:r>
      <w:r w:rsidRPr="002F2456">
        <w:rPr>
          <w:rFonts w:ascii="Arial" w:eastAsia="Times New Roman" w:hAnsi="Arial"/>
          <w:b/>
          <w:smallCaps/>
          <w:color w:val="000000"/>
        </w:rPr>
        <w:t xml:space="preserve">, </w:t>
      </w:r>
    </w:p>
    <w:p w14:paraId="00000049" w14:textId="530E9E58" w:rsidR="00115857" w:rsidRPr="002F2456" w:rsidRDefault="00CA70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2F2456">
        <w:rPr>
          <w:rFonts w:ascii="Arial" w:eastAsia="Times New Roman" w:hAnsi="Arial" w:cs="Arial"/>
          <w:color w:val="000000"/>
          <w:sz w:val="16"/>
          <w:szCs w:val="16"/>
          <w:vertAlign w:val="superscript"/>
        </w:rPr>
        <w:t>1)</w:t>
      </w:r>
      <w:r w:rsidR="00EB69D8" w:rsidRPr="002F2456">
        <w:rPr>
          <w:rFonts w:ascii="Arial" w:eastAsia="Times New Roman" w:hAnsi="Arial" w:cs="Arial"/>
          <w:color w:val="000000"/>
          <w:sz w:val="16"/>
          <w:szCs w:val="16"/>
        </w:rPr>
        <w:t xml:space="preserve"> </w:t>
      </w:r>
      <w:proofErr w:type="spellStart"/>
      <w:r w:rsidR="00EB69D8" w:rsidRPr="002F2456">
        <w:rPr>
          <w:rFonts w:ascii="Arial" w:eastAsia="Times New Roman" w:hAnsi="Arial" w:cs="Arial"/>
          <w:color w:val="000000"/>
          <w:sz w:val="16"/>
          <w:szCs w:val="16"/>
        </w:rPr>
        <w:t>Agrotechnology</w:t>
      </w:r>
      <w:proofErr w:type="spellEnd"/>
      <w:r w:rsidR="00EB69D8" w:rsidRPr="002F2456">
        <w:rPr>
          <w:rFonts w:ascii="Arial" w:eastAsia="Times New Roman" w:hAnsi="Arial" w:cs="Arial"/>
          <w:color w:val="000000"/>
          <w:sz w:val="16"/>
          <w:szCs w:val="16"/>
        </w:rPr>
        <w:t xml:space="preserve"> Study Program, </w:t>
      </w:r>
      <w:proofErr w:type="spellStart"/>
      <w:r w:rsidR="00EB69D8" w:rsidRPr="002F2456">
        <w:rPr>
          <w:rFonts w:ascii="Arial" w:eastAsia="Times New Roman" w:hAnsi="Arial" w:cs="Arial"/>
          <w:color w:val="000000"/>
          <w:sz w:val="16"/>
          <w:szCs w:val="16"/>
        </w:rPr>
        <w:t>Faculty</w:t>
      </w:r>
      <w:proofErr w:type="spellEnd"/>
      <w:r w:rsidR="00EB69D8" w:rsidRPr="002F2456">
        <w:rPr>
          <w:rFonts w:ascii="Arial" w:eastAsia="Times New Roman" w:hAnsi="Arial" w:cs="Arial"/>
          <w:color w:val="000000"/>
          <w:sz w:val="16"/>
          <w:szCs w:val="16"/>
        </w:rPr>
        <w:t xml:space="preserve"> </w:t>
      </w:r>
      <w:proofErr w:type="spellStart"/>
      <w:r w:rsidR="00EB69D8" w:rsidRPr="002F2456">
        <w:rPr>
          <w:rFonts w:ascii="Arial" w:eastAsia="Times New Roman" w:hAnsi="Arial" w:cs="Arial"/>
          <w:color w:val="000000"/>
          <w:sz w:val="16"/>
          <w:szCs w:val="16"/>
        </w:rPr>
        <w:t>of</w:t>
      </w:r>
      <w:proofErr w:type="spellEnd"/>
      <w:r w:rsidR="00EB69D8" w:rsidRPr="002F2456">
        <w:rPr>
          <w:rFonts w:ascii="Arial" w:eastAsia="Times New Roman" w:hAnsi="Arial" w:cs="Arial"/>
          <w:color w:val="000000"/>
          <w:sz w:val="16"/>
          <w:szCs w:val="16"/>
        </w:rPr>
        <w:t xml:space="preserve"> </w:t>
      </w:r>
      <w:proofErr w:type="spellStart"/>
      <w:r w:rsidR="00EB69D8" w:rsidRPr="002F2456">
        <w:rPr>
          <w:rFonts w:ascii="Arial" w:eastAsia="Times New Roman" w:hAnsi="Arial" w:cs="Arial"/>
          <w:color w:val="000000"/>
          <w:sz w:val="16"/>
          <w:szCs w:val="16"/>
        </w:rPr>
        <w:t>Agriculture</w:t>
      </w:r>
      <w:proofErr w:type="spellEnd"/>
      <w:r w:rsidR="00EB69D8" w:rsidRPr="002F2456">
        <w:rPr>
          <w:rFonts w:ascii="Arial" w:eastAsia="Times New Roman" w:hAnsi="Arial" w:cs="Arial"/>
          <w:color w:val="000000"/>
          <w:sz w:val="16"/>
          <w:szCs w:val="16"/>
        </w:rPr>
        <w:t>, Universitas Jember, Jember Regency,</w:t>
      </w:r>
      <w:r w:rsidR="00EB69D8" w:rsidRPr="002F2456">
        <w:rPr>
          <w:rFonts w:ascii="Times New Roman" w:eastAsia="Times New Roman" w:hAnsi="Times New Roman" w:cs="Times New Roman"/>
          <w:color w:val="000000"/>
          <w:sz w:val="16"/>
          <w:szCs w:val="16"/>
        </w:rPr>
        <w:t xml:space="preserve"> </w:t>
      </w:r>
    </w:p>
    <w:p w14:paraId="0000004A" w14:textId="490CEF4A" w:rsidR="00115857" w:rsidRPr="002F2456" w:rsidRDefault="00CA70F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2F2456">
        <w:rPr>
          <w:rFonts w:ascii="Arial" w:eastAsia="Times New Roman" w:hAnsi="Arial" w:cs="Arial"/>
          <w:color w:val="000000"/>
          <w:sz w:val="16"/>
          <w:szCs w:val="16"/>
          <w:vertAlign w:val="superscript"/>
        </w:rPr>
        <w:t>2</w:t>
      </w:r>
      <w:r w:rsidR="008E4D6E" w:rsidRPr="002F2456">
        <w:rPr>
          <w:rFonts w:ascii="Arial" w:eastAsia="Times New Roman" w:hAnsi="Arial" w:cs="Arial"/>
          <w:color w:val="000000"/>
          <w:sz w:val="16"/>
          <w:szCs w:val="16"/>
          <w:vertAlign w:val="superscript"/>
        </w:rPr>
        <w:t xml:space="preserve">) </w:t>
      </w:r>
      <w:r w:rsidR="008F113A">
        <w:rPr>
          <w:rFonts w:ascii="Arial" w:hAnsi="Arial" w:cs="Arial"/>
          <w:sz w:val="16"/>
          <w:szCs w:val="16"/>
          <w:lang w:val="en-US"/>
        </w:rPr>
        <w:t>Agrotechnology</w:t>
      </w:r>
      <w:r w:rsidR="00915179" w:rsidRPr="002F2456">
        <w:rPr>
          <w:rFonts w:ascii="Arial" w:hAnsi="Arial" w:cs="Arial"/>
          <w:sz w:val="16"/>
          <w:szCs w:val="16"/>
        </w:rPr>
        <w:t xml:space="preserve"> Study Program, </w:t>
      </w:r>
      <w:proofErr w:type="spellStart"/>
      <w:r w:rsidR="00915179" w:rsidRPr="002F2456">
        <w:rPr>
          <w:rFonts w:ascii="Arial" w:hAnsi="Arial" w:cs="Arial"/>
          <w:sz w:val="16"/>
          <w:szCs w:val="16"/>
        </w:rPr>
        <w:t>Faculty</w:t>
      </w:r>
      <w:proofErr w:type="spellEnd"/>
      <w:r w:rsidR="00915179" w:rsidRPr="002F2456">
        <w:rPr>
          <w:rFonts w:ascii="Arial" w:hAnsi="Arial" w:cs="Arial"/>
          <w:sz w:val="16"/>
          <w:szCs w:val="16"/>
        </w:rPr>
        <w:t xml:space="preserve"> </w:t>
      </w:r>
      <w:proofErr w:type="spellStart"/>
      <w:r w:rsidR="00915179" w:rsidRPr="002F2456">
        <w:rPr>
          <w:rFonts w:ascii="Arial" w:hAnsi="Arial" w:cs="Arial"/>
          <w:sz w:val="16"/>
          <w:szCs w:val="16"/>
        </w:rPr>
        <w:t>of</w:t>
      </w:r>
      <w:proofErr w:type="spellEnd"/>
      <w:r w:rsidR="00915179" w:rsidRPr="002F2456">
        <w:rPr>
          <w:rFonts w:ascii="Arial" w:hAnsi="Arial" w:cs="Arial"/>
          <w:sz w:val="16"/>
          <w:szCs w:val="16"/>
        </w:rPr>
        <w:t xml:space="preserve"> </w:t>
      </w:r>
      <w:proofErr w:type="spellStart"/>
      <w:r w:rsidR="00915179" w:rsidRPr="002F2456">
        <w:rPr>
          <w:rFonts w:ascii="Arial" w:hAnsi="Arial" w:cs="Arial"/>
          <w:sz w:val="16"/>
          <w:szCs w:val="16"/>
        </w:rPr>
        <w:t>Agriculture</w:t>
      </w:r>
      <w:proofErr w:type="spellEnd"/>
      <w:r w:rsidR="00915179" w:rsidRPr="002F2456">
        <w:rPr>
          <w:rFonts w:ascii="Arial" w:hAnsi="Arial" w:cs="Arial"/>
          <w:sz w:val="16"/>
          <w:szCs w:val="16"/>
        </w:rPr>
        <w:t xml:space="preserve">, </w:t>
      </w:r>
      <w:proofErr w:type="spellStart"/>
      <w:r w:rsidR="00915179" w:rsidRPr="002F2456">
        <w:rPr>
          <w:rFonts w:ascii="Arial" w:hAnsi="Arial" w:cs="Arial"/>
          <w:sz w:val="16"/>
          <w:szCs w:val="16"/>
        </w:rPr>
        <w:t>University</w:t>
      </w:r>
      <w:proofErr w:type="spellEnd"/>
      <w:r w:rsidR="00915179" w:rsidRPr="002F2456">
        <w:rPr>
          <w:rFonts w:ascii="Arial" w:hAnsi="Arial" w:cs="Arial"/>
          <w:sz w:val="16"/>
          <w:szCs w:val="16"/>
        </w:rPr>
        <w:t xml:space="preserve"> </w:t>
      </w:r>
      <w:proofErr w:type="spellStart"/>
      <w:r w:rsidR="00915179" w:rsidRPr="002F2456">
        <w:rPr>
          <w:rFonts w:ascii="Arial" w:hAnsi="Arial" w:cs="Arial"/>
          <w:sz w:val="16"/>
          <w:szCs w:val="16"/>
        </w:rPr>
        <w:t>of</w:t>
      </w:r>
      <w:proofErr w:type="spellEnd"/>
      <w:r w:rsidR="00915179" w:rsidRPr="002F2456">
        <w:rPr>
          <w:rFonts w:ascii="Arial" w:hAnsi="Arial" w:cs="Arial"/>
          <w:sz w:val="16"/>
          <w:szCs w:val="16"/>
        </w:rPr>
        <w:t xml:space="preserve"> Jember</w:t>
      </w:r>
      <w:r w:rsidRPr="002F2456">
        <w:rPr>
          <w:rFonts w:ascii="Times New Roman" w:eastAsia="Times New Roman" w:hAnsi="Times New Roman" w:cs="Times New Roman"/>
          <w:color w:val="000000"/>
          <w:sz w:val="16"/>
          <w:szCs w:val="16"/>
        </w:rPr>
        <w:t xml:space="preserve">. </w:t>
      </w:r>
    </w:p>
    <w:p w14:paraId="250B74AF" w14:textId="77777777" w:rsidR="00A301DD" w:rsidRPr="002F2456" w:rsidRDefault="00A301DD">
      <w:pPr>
        <w:pBdr>
          <w:top w:val="nil"/>
          <w:left w:val="nil"/>
          <w:bottom w:val="nil"/>
          <w:right w:val="nil"/>
          <w:between w:val="nil"/>
        </w:pBdr>
        <w:spacing w:before="120" w:after="120" w:line="240" w:lineRule="auto"/>
        <w:ind w:left="284"/>
        <w:jc w:val="center"/>
        <w:rPr>
          <w:rFonts w:ascii="Times New Roman" w:eastAsia="Times New Roman" w:hAnsi="Times New Roman" w:cs="Times New Roman"/>
          <w:color w:val="000000"/>
          <w:sz w:val="16"/>
          <w:szCs w:val="16"/>
        </w:rPr>
      </w:pPr>
    </w:p>
    <w:p w14:paraId="0000004C" w14:textId="50F2B302" w:rsidR="00115857" w:rsidRPr="002F2456" w:rsidRDefault="00CA70FE">
      <w:pPr>
        <w:pBdr>
          <w:top w:val="nil"/>
          <w:left w:val="nil"/>
          <w:bottom w:val="nil"/>
          <w:right w:val="nil"/>
          <w:between w:val="nil"/>
        </w:pBdr>
        <w:spacing w:before="120" w:after="120" w:line="240" w:lineRule="auto"/>
        <w:ind w:left="284"/>
        <w:jc w:val="center"/>
        <w:rPr>
          <w:rFonts w:ascii="Arial" w:eastAsia="Arial" w:hAnsi="Arial" w:cs="Arial"/>
          <w:b/>
          <w:color w:val="000000"/>
          <w:sz w:val="20"/>
          <w:szCs w:val="20"/>
        </w:rPr>
      </w:pPr>
      <w:r w:rsidRPr="002F2456">
        <w:rPr>
          <w:rFonts w:ascii="Arial" w:eastAsia="Arial" w:hAnsi="Arial" w:cs="Arial"/>
          <w:b/>
          <w:color w:val="000000"/>
          <w:sz w:val="20"/>
          <w:szCs w:val="20"/>
        </w:rPr>
        <w:t>ABSTRA</w:t>
      </w:r>
      <w:r w:rsidRPr="002F2456">
        <w:rPr>
          <w:rFonts w:ascii="Arial" w:eastAsia="Arial" w:hAnsi="Arial" w:cs="Arial"/>
          <w:b/>
          <w:sz w:val="20"/>
          <w:szCs w:val="20"/>
        </w:rPr>
        <w:t>CT</w:t>
      </w:r>
    </w:p>
    <w:p w14:paraId="4ED7E4D0" w14:textId="72F7F9EE" w:rsidR="00121B06" w:rsidRPr="007E4EE6" w:rsidRDefault="00121B06" w:rsidP="007E4EE6">
      <w:pPr>
        <w:pBdr>
          <w:top w:val="nil"/>
          <w:left w:val="nil"/>
          <w:bottom w:val="nil"/>
          <w:right w:val="nil"/>
          <w:between w:val="nil"/>
        </w:pBdr>
        <w:spacing w:line="240" w:lineRule="auto"/>
        <w:jc w:val="both"/>
        <w:rPr>
          <w:rFonts w:ascii="Arial" w:eastAsia="Batang" w:hAnsi="Arial" w:cs="Arial"/>
          <w:sz w:val="16"/>
          <w:szCs w:val="16"/>
        </w:rPr>
      </w:pPr>
      <w:proofErr w:type="spellStart"/>
      <w:r w:rsidRPr="007E4EE6">
        <w:rPr>
          <w:rFonts w:ascii="Arial" w:eastAsia="Batang" w:hAnsi="Arial" w:cs="Arial"/>
          <w:sz w:val="16"/>
          <w:szCs w:val="16"/>
        </w:rPr>
        <w:t>Advantages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NEP as a </w:t>
      </w:r>
      <w:proofErr w:type="spellStart"/>
      <w:r w:rsidRPr="007E4EE6">
        <w:rPr>
          <w:rFonts w:ascii="Arial" w:eastAsia="Batang" w:hAnsi="Arial" w:cs="Arial"/>
          <w:sz w:val="16"/>
          <w:szCs w:val="16"/>
        </w:rPr>
        <w:t>biological</w:t>
      </w:r>
      <w:proofErr w:type="spellEnd"/>
      <w:r w:rsidRPr="007E4EE6">
        <w:rPr>
          <w:rFonts w:ascii="Arial" w:eastAsia="Batang" w:hAnsi="Arial" w:cs="Arial"/>
          <w:sz w:val="16"/>
          <w:szCs w:val="16"/>
        </w:rPr>
        <w:t xml:space="preserve"> agens are </w:t>
      </w:r>
      <w:proofErr w:type="spellStart"/>
      <w:r w:rsidRPr="007E4EE6">
        <w:rPr>
          <w:rFonts w:ascii="Arial" w:eastAsia="Batang" w:hAnsi="Arial" w:cs="Arial"/>
          <w:sz w:val="16"/>
          <w:szCs w:val="16"/>
        </w:rPr>
        <w:t>it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safe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environment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effective</w:t>
      </w:r>
      <w:proofErr w:type="spellEnd"/>
      <w:r w:rsidRPr="007E4EE6">
        <w:rPr>
          <w:rFonts w:ascii="Arial" w:eastAsia="Batang" w:hAnsi="Arial" w:cs="Arial"/>
          <w:sz w:val="16"/>
          <w:szCs w:val="16"/>
        </w:rPr>
        <w:t xml:space="preserve"> in </w:t>
      </w:r>
      <w:proofErr w:type="spellStart"/>
      <w:r w:rsidRPr="007E4EE6">
        <w:rPr>
          <w:rFonts w:ascii="Arial" w:eastAsia="Batang" w:hAnsi="Arial" w:cs="Arial"/>
          <w:sz w:val="16"/>
          <w:szCs w:val="16"/>
        </w:rPr>
        <w:t>controlling</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pests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found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above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ground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underground</w:t>
      </w:r>
      <w:proofErr w:type="spellEnd"/>
      <w:r w:rsidRPr="007E4EE6">
        <w:rPr>
          <w:rFonts w:ascii="Arial" w:eastAsia="Batang" w:hAnsi="Arial" w:cs="Arial"/>
          <w:sz w:val="16"/>
          <w:szCs w:val="16"/>
        </w:rPr>
        <w:t xml:space="preserve"> in a </w:t>
      </w:r>
      <w:proofErr w:type="spellStart"/>
      <w:r w:rsidRPr="007E4EE6">
        <w:rPr>
          <w:rFonts w:ascii="Arial" w:eastAsia="Batang" w:hAnsi="Arial" w:cs="Arial"/>
          <w:sz w:val="16"/>
          <w:szCs w:val="16"/>
        </w:rPr>
        <w:t>relatively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fast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time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can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be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easily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propagated</w:t>
      </w:r>
      <w:proofErr w:type="spellEnd"/>
      <w:r w:rsidRPr="007E4EE6">
        <w:rPr>
          <w:rFonts w:ascii="Arial" w:eastAsia="Batang" w:hAnsi="Arial" w:cs="Arial"/>
          <w:sz w:val="16"/>
          <w:szCs w:val="16"/>
        </w:rPr>
        <w:t xml:space="preserve">. EPN </w:t>
      </w:r>
      <w:proofErr w:type="spellStart"/>
      <w:r w:rsidRPr="007E4EE6">
        <w:rPr>
          <w:rFonts w:ascii="Arial" w:eastAsia="Batang" w:hAnsi="Arial" w:cs="Arial"/>
          <w:sz w:val="16"/>
          <w:szCs w:val="16"/>
        </w:rPr>
        <w:t>propagation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generally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carried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out</w:t>
      </w:r>
      <w:proofErr w:type="spellEnd"/>
      <w:r w:rsidRPr="007E4EE6">
        <w:rPr>
          <w:rFonts w:ascii="Arial" w:eastAsia="Batang" w:hAnsi="Arial" w:cs="Arial"/>
          <w:sz w:val="16"/>
          <w:szCs w:val="16"/>
        </w:rPr>
        <w:t xml:space="preserve"> in </w:t>
      </w:r>
      <w:proofErr w:type="spellStart"/>
      <w:r w:rsidRPr="007E4EE6">
        <w:rPr>
          <w:rFonts w:ascii="Arial" w:eastAsia="Batang" w:hAnsi="Arial" w:cs="Arial"/>
          <w:sz w:val="16"/>
          <w:szCs w:val="16"/>
        </w:rPr>
        <w:t>vivo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namely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propagation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using</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insect</w:t>
      </w:r>
      <w:proofErr w:type="spellEnd"/>
      <w:r w:rsidRPr="007E4EE6">
        <w:rPr>
          <w:rFonts w:ascii="Arial" w:eastAsia="Batang" w:hAnsi="Arial" w:cs="Arial"/>
          <w:sz w:val="16"/>
          <w:szCs w:val="16"/>
        </w:rPr>
        <w:t xml:space="preserve"> larva. The </w:t>
      </w:r>
      <w:proofErr w:type="spellStart"/>
      <w:r w:rsidRPr="007E4EE6">
        <w:rPr>
          <w:rFonts w:ascii="Arial" w:eastAsia="Batang" w:hAnsi="Arial" w:cs="Arial"/>
          <w:sz w:val="16"/>
          <w:szCs w:val="16"/>
        </w:rPr>
        <w:t>larvae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that</w:t>
      </w:r>
      <w:proofErr w:type="spellEnd"/>
      <w:r w:rsidRPr="007E4EE6">
        <w:rPr>
          <w:rFonts w:ascii="Arial" w:eastAsia="Batang" w:hAnsi="Arial" w:cs="Arial"/>
          <w:sz w:val="16"/>
          <w:szCs w:val="16"/>
        </w:rPr>
        <w:t xml:space="preserve"> are </w:t>
      </w:r>
      <w:proofErr w:type="spellStart"/>
      <w:r w:rsidRPr="007E4EE6">
        <w:rPr>
          <w:rFonts w:ascii="Arial" w:eastAsia="Batang" w:hAnsi="Arial" w:cs="Arial"/>
          <w:sz w:val="16"/>
          <w:szCs w:val="16"/>
        </w:rPr>
        <w:t>often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used</w:t>
      </w:r>
      <w:proofErr w:type="spellEnd"/>
      <w:r w:rsidRPr="007E4EE6">
        <w:rPr>
          <w:rFonts w:ascii="Arial" w:eastAsia="Batang" w:hAnsi="Arial" w:cs="Arial"/>
          <w:sz w:val="16"/>
          <w:szCs w:val="16"/>
        </w:rPr>
        <w:t xml:space="preserve"> are </w:t>
      </w:r>
      <w:proofErr w:type="spellStart"/>
      <w:r w:rsidRPr="007E4EE6">
        <w:rPr>
          <w:rFonts w:ascii="Arial" w:eastAsia="Batang" w:hAnsi="Arial" w:cs="Arial"/>
          <w:sz w:val="16"/>
          <w:szCs w:val="16"/>
        </w:rPr>
        <w:t>Tenebrio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molitor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Galleria</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melonella</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but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these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larvae</w:t>
      </w:r>
      <w:proofErr w:type="spellEnd"/>
      <w:r w:rsidRPr="007E4EE6">
        <w:rPr>
          <w:rFonts w:ascii="Arial" w:eastAsia="Batang" w:hAnsi="Arial" w:cs="Arial"/>
          <w:sz w:val="16"/>
          <w:szCs w:val="16"/>
        </w:rPr>
        <w:t xml:space="preserve"> are </w:t>
      </w:r>
      <w:proofErr w:type="spellStart"/>
      <w:r w:rsidRPr="007E4EE6">
        <w:rPr>
          <w:rFonts w:ascii="Arial" w:eastAsia="Batang" w:hAnsi="Arial" w:cs="Arial"/>
          <w:sz w:val="16"/>
          <w:szCs w:val="16"/>
        </w:rPr>
        <w:t>difficult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provide</w:t>
      </w:r>
      <w:proofErr w:type="spellEnd"/>
      <w:r w:rsidRPr="007E4EE6">
        <w:rPr>
          <w:rFonts w:ascii="Arial" w:eastAsia="Batang" w:hAnsi="Arial" w:cs="Arial"/>
          <w:sz w:val="16"/>
          <w:szCs w:val="16"/>
        </w:rPr>
        <w:t xml:space="preserve"> in </w:t>
      </w:r>
      <w:proofErr w:type="spellStart"/>
      <w:r w:rsidRPr="007E4EE6">
        <w:rPr>
          <w:rFonts w:ascii="Arial" w:eastAsia="Batang" w:hAnsi="Arial" w:cs="Arial"/>
          <w:sz w:val="16"/>
          <w:szCs w:val="16"/>
        </w:rPr>
        <w:t>large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quantities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necessary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find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insect</w:t>
      </w:r>
      <w:proofErr w:type="spellEnd"/>
      <w:r w:rsidRPr="007E4EE6">
        <w:rPr>
          <w:rFonts w:ascii="Arial" w:eastAsia="Batang" w:hAnsi="Arial" w:cs="Arial"/>
          <w:sz w:val="16"/>
          <w:szCs w:val="16"/>
        </w:rPr>
        <w:t xml:space="preserve"> media </w:t>
      </w:r>
      <w:proofErr w:type="spellStart"/>
      <w:r w:rsidRPr="007E4EE6">
        <w:rPr>
          <w:rFonts w:ascii="Arial" w:eastAsia="Batang" w:hAnsi="Arial" w:cs="Arial"/>
          <w:sz w:val="16"/>
          <w:szCs w:val="16"/>
        </w:rPr>
        <w:t>that</w:t>
      </w:r>
      <w:proofErr w:type="spellEnd"/>
      <w:r w:rsidRPr="007E4EE6">
        <w:rPr>
          <w:rFonts w:ascii="Arial" w:eastAsia="Batang" w:hAnsi="Arial" w:cs="Arial"/>
          <w:sz w:val="16"/>
          <w:szCs w:val="16"/>
        </w:rPr>
        <w:t xml:space="preserve"> are </w:t>
      </w:r>
      <w:proofErr w:type="spellStart"/>
      <w:r w:rsidRPr="007E4EE6">
        <w:rPr>
          <w:rFonts w:ascii="Arial" w:eastAsia="Batang" w:hAnsi="Arial" w:cs="Arial"/>
          <w:sz w:val="16"/>
          <w:szCs w:val="16"/>
        </w:rPr>
        <w:t>cheap</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easy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obtain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easy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use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by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farmers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one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which</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Hermetia</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illucens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larvae</w:t>
      </w:r>
      <w:proofErr w:type="spellEnd"/>
      <w:r w:rsidRPr="007E4EE6">
        <w:rPr>
          <w:rFonts w:ascii="Arial" w:eastAsia="Batang" w:hAnsi="Arial" w:cs="Arial"/>
          <w:sz w:val="16"/>
          <w:szCs w:val="16"/>
        </w:rPr>
        <w:t xml:space="preserve">. The </w:t>
      </w:r>
      <w:proofErr w:type="spellStart"/>
      <w:r w:rsidRPr="007E4EE6">
        <w:rPr>
          <w:rFonts w:ascii="Arial" w:eastAsia="Batang" w:hAnsi="Arial" w:cs="Arial"/>
          <w:sz w:val="16"/>
          <w:szCs w:val="16"/>
        </w:rPr>
        <w:t>experiment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used</w:t>
      </w:r>
      <w:proofErr w:type="spellEnd"/>
      <w:r w:rsidRPr="007E4EE6">
        <w:rPr>
          <w:rFonts w:ascii="Arial" w:eastAsia="Batang" w:hAnsi="Arial" w:cs="Arial"/>
          <w:sz w:val="16"/>
          <w:szCs w:val="16"/>
        </w:rPr>
        <w:t xml:space="preserve"> a </w:t>
      </w:r>
      <w:proofErr w:type="spellStart"/>
      <w:r w:rsidRPr="007E4EE6">
        <w:rPr>
          <w:rFonts w:ascii="Arial" w:eastAsia="Batang" w:hAnsi="Arial" w:cs="Arial"/>
          <w:sz w:val="16"/>
          <w:szCs w:val="16"/>
        </w:rPr>
        <w:t>completely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randomized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design</w:t>
      </w:r>
      <w:proofErr w:type="spellEnd"/>
      <w:r w:rsidRPr="007E4EE6">
        <w:rPr>
          <w:rFonts w:ascii="Arial" w:eastAsia="Batang" w:hAnsi="Arial" w:cs="Arial"/>
          <w:sz w:val="16"/>
          <w:szCs w:val="16"/>
        </w:rPr>
        <w:t xml:space="preserve"> (CRD) </w:t>
      </w:r>
      <w:proofErr w:type="spellStart"/>
      <w:r w:rsidRPr="007E4EE6">
        <w:rPr>
          <w:rFonts w:ascii="Arial" w:eastAsia="Batang" w:hAnsi="Arial" w:cs="Arial"/>
          <w:sz w:val="16"/>
          <w:szCs w:val="16"/>
        </w:rPr>
        <w:t>consisting</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two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factors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There</w:t>
      </w:r>
      <w:proofErr w:type="spellEnd"/>
      <w:r w:rsidRPr="007E4EE6">
        <w:rPr>
          <w:rFonts w:ascii="Arial" w:eastAsia="Batang" w:hAnsi="Arial" w:cs="Arial"/>
          <w:sz w:val="16"/>
          <w:szCs w:val="16"/>
        </w:rPr>
        <w:t xml:space="preserve"> were </w:t>
      </w:r>
      <w:proofErr w:type="spellStart"/>
      <w:r w:rsidRPr="007E4EE6">
        <w:rPr>
          <w:rFonts w:ascii="Arial" w:eastAsia="Batang" w:hAnsi="Arial" w:cs="Arial"/>
          <w:sz w:val="16"/>
          <w:szCs w:val="16"/>
        </w:rPr>
        <w:t>two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carried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out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namely</w:t>
      </w:r>
      <w:proofErr w:type="spellEnd"/>
      <w:r w:rsidRPr="007E4EE6">
        <w:rPr>
          <w:rFonts w:ascii="Arial" w:eastAsia="Batang" w:hAnsi="Arial" w:cs="Arial"/>
          <w:sz w:val="16"/>
          <w:szCs w:val="16"/>
        </w:rPr>
        <w:t xml:space="preserve"> a </w:t>
      </w:r>
      <w:proofErr w:type="spellStart"/>
      <w:r w:rsidRPr="007E4EE6">
        <w:rPr>
          <w:rFonts w:ascii="Arial" w:eastAsia="Batang" w:hAnsi="Arial" w:cs="Arial"/>
          <w:sz w:val="16"/>
          <w:szCs w:val="16"/>
        </w:rPr>
        <w:t>single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to</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determine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nematodes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produced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from</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each</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alternative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host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a </w:t>
      </w:r>
      <w:proofErr w:type="spellStart"/>
      <w:r w:rsidRPr="007E4EE6">
        <w:rPr>
          <w:rFonts w:ascii="Arial" w:eastAsia="Batang" w:hAnsi="Arial" w:cs="Arial"/>
          <w:sz w:val="16"/>
          <w:szCs w:val="16"/>
        </w:rPr>
        <w:t>mortality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T. </w:t>
      </w:r>
      <w:proofErr w:type="spellStart"/>
      <w:r w:rsidRPr="007E4EE6">
        <w:rPr>
          <w:rFonts w:ascii="Arial" w:eastAsia="Batang" w:hAnsi="Arial" w:cs="Arial"/>
          <w:sz w:val="16"/>
          <w:szCs w:val="16"/>
        </w:rPr>
        <w:t>molitor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larvae</w:t>
      </w:r>
      <w:proofErr w:type="spellEnd"/>
      <w:r w:rsidRPr="007E4EE6">
        <w:rPr>
          <w:rFonts w:ascii="Arial" w:eastAsia="Batang" w:hAnsi="Arial" w:cs="Arial"/>
          <w:sz w:val="16"/>
          <w:szCs w:val="16"/>
        </w:rPr>
        <w:t xml:space="preserve">. The </w:t>
      </w:r>
      <w:proofErr w:type="spellStart"/>
      <w:r w:rsidRPr="007E4EE6">
        <w:rPr>
          <w:rFonts w:ascii="Arial" w:eastAsia="Batang" w:hAnsi="Arial" w:cs="Arial"/>
          <w:sz w:val="16"/>
          <w:szCs w:val="16"/>
        </w:rPr>
        <w:t>concentration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used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single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was</w:t>
      </w:r>
      <w:proofErr w:type="spellEnd"/>
      <w:r w:rsidRPr="007E4EE6">
        <w:rPr>
          <w:rFonts w:ascii="Arial" w:eastAsia="Batang" w:hAnsi="Arial" w:cs="Arial"/>
          <w:sz w:val="16"/>
          <w:szCs w:val="16"/>
        </w:rPr>
        <w:t xml:space="preserve"> 200 JI/0.5 ml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was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repeated</w:t>
      </w:r>
      <w:proofErr w:type="spellEnd"/>
      <w:r w:rsidRPr="007E4EE6">
        <w:rPr>
          <w:rFonts w:ascii="Arial" w:eastAsia="Batang" w:hAnsi="Arial" w:cs="Arial"/>
          <w:sz w:val="16"/>
          <w:szCs w:val="16"/>
        </w:rPr>
        <w:t xml:space="preserve"> 30 </w:t>
      </w:r>
      <w:proofErr w:type="spellStart"/>
      <w:r w:rsidRPr="007E4EE6">
        <w:rPr>
          <w:rFonts w:ascii="Arial" w:eastAsia="Batang" w:hAnsi="Arial" w:cs="Arial"/>
          <w:sz w:val="16"/>
          <w:szCs w:val="16"/>
        </w:rPr>
        <w:t>times</w:t>
      </w:r>
      <w:proofErr w:type="spellEnd"/>
      <w:r w:rsidRPr="007E4EE6">
        <w:rPr>
          <w:rFonts w:ascii="Arial" w:eastAsia="Batang" w:hAnsi="Arial" w:cs="Arial"/>
          <w:sz w:val="16"/>
          <w:szCs w:val="16"/>
        </w:rPr>
        <w:t xml:space="preserve">. The </w:t>
      </w:r>
      <w:proofErr w:type="spellStart"/>
      <w:r w:rsidRPr="007E4EE6">
        <w:rPr>
          <w:rFonts w:ascii="Arial" w:eastAsia="Batang" w:hAnsi="Arial" w:cs="Arial"/>
          <w:sz w:val="16"/>
          <w:szCs w:val="16"/>
        </w:rPr>
        <w:t>mortality</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for</w:t>
      </w:r>
      <w:proofErr w:type="spellEnd"/>
      <w:r w:rsidRPr="007E4EE6">
        <w:rPr>
          <w:rFonts w:ascii="Arial" w:eastAsia="Batang" w:hAnsi="Arial" w:cs="Arial"/>
          <w:sz w:val="16"/>
          <w:szCs w:val="16"/>
        </w:rPr>
        <w:t xml:space="preserve"> T. </w:t>
      </w:r>
      <w:proofErr w:type="spellStart"/>
      <w:r w:rsidRPr="007E4EE6">
        <w:rPr>
          <w:rFonts w:ascii="Arial" w:eastAsia="Batang" w:hAnsi="Arial" w:cs="Arial"/>
          <w:sz w:val="16"/>
          <w:szCs w:val="16"/>
        </w:rPr>
        <w:t>molitor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larvae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consisted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first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factor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being</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dose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NEP </w:t>
      </w:r>
      <w:proofErr w:type="spellStart"/>
      <w:r w:rsidRPr="007E4EE6">
        <w:rPr>
          <w:rFonts w:ascii="Arial" w:eastAsia="Batang" w:hAnsi="Arial" w:cs="Arial"/>
          <w:sz w:val="16"/>
          <w:szCs w:val="16"/>
        </w:rPr>
        <w:t>used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namely</w:t>
      </w:r>
      <w:proofErr w:type="spellEnd"/>
      <w:r w:rsidRPr="007E4EE6">
        <w:rPr>
          <w:rFonts w:ascii="Arial" w:eastAsia="Batang" w:hAnsi="Arial" w:cs="Arial"/>
          <w:sz w:val="16"/>
          <w:szCs w:val="16"/>
        </w:rPr>
        <w:t xml:space="preserve"> 200 JI/ml, 400 JI/ml, 600 JI/ml, 800 JI/ml, </w:t>
      </w:r>
      <w:proofErr w:type="spellStart"/>
      <w:r w:rsidRPr="007E4EE6">
        <w:rPr>
          <w:rFonts w:ascii="Arial" w:eastAsia="Batang" w:hAnsi="Arial" w:cs="Arial"/>
          <w:sz w:val="16"/>
          <w:szCs w:val="16"/>
        </w:rPr>
        <w:t>and</w:t>
      </w:r>
      <w:proofErr w:type="spellEnd"/>
      <w:r w:rsidRPr="007E4EE6">
        <w:rPr>
          <w:rFonts w:ascii="Arial" w:eastAsia="Batang" w:hAnsi="Arial" w:cs="Arial"/>
          <w:sz w:val="16"/>
          <w:szCs w:val="16"/>
        </w:rPr>
        <w:t xml:space="preserve"> 1000 JI/ml. The </w:t>
      </w:r>
      <w:proofErr w:type="spellStart"/>
      <w:r w:rsidRPr="007E4EE6">
        <w:rPr>
          <w:rFonts w:ascii="Arial" w:eastAsia="Batang" w:hAnsi="Arial" w:cs="Arial"/>
          <w:sz w:val="16"/>
          <w:szCs w:val="16"/>
        </w:rPr>
        <w:t>second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factor</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origin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NEP </w:t>
      </w:r>
      <w:proofErr w:type="spellStart"/>
      <w:r w:rsidRPr="007E4EE6">
        <w:rPr>
          <w:rFonts w:ascii="Arial" w:eastAsia="Batang" w:hAnsi="Arial" w:cs="Arial"/>
          <w:sz w:val="16"/>
          <w:szCs w:val="16"/>
        </w:rPr>
        <w:t>isolates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from</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various</w:t>
      </w:r>
      <w:proofErr w:type="spellEnd"/>
      <w:r w:rsidRPr="007E4EE6">
        <w:rPr>
          <w:rFonts w:ascii="Arial" w:eastAsia="Batang" w:hAnsi="Arial" w:cs="Arial"/>
          <w:sz w:val="16"/>
          <w:szCs w:val="16"/>
        </w:rPr>
        <w:t xml:space="preserve"> agro-</w:t>
      </w:r>
      <w:proofErr w:type="spellStart"/>
      <w:r w:rsidRPr="007E4EE6">
        <w:rPr>
          <w:rFonts w:ascii="Arial" w:eastAsia="Batang" w:hAnsi="Arial" w:cs="Arial"/>
          <w:sz w:val="16"/>
          <w:szCs w:val="16"/>
        </w:rPr>
        <w:t>landscapes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with</w:t>
      </w:r>
      <w:proofErr w:type="spellEnd"/>
      <w:r w:rsidRPr="007E4EE6">
        <w:rPr>
          <w:rFonts w:ascii="Arial" w:eastAsia="Batang" w:hAnsi="Arial" w:cs="Arial"/>
          <w:sz w:val="16"/>
          <w:szCs w:val="16"/>
        </w:rPr>
        <w:t xml:space="preserve"> 11 </w:t>
      </w:r>
      <w:proofErr w:type="spellStart"/>
      <w:r w:rsidRPr="007E4EE6">
        <w:rPr>
          <w:rFonts w:ascii="Arial" w:eastAsia="Batang" w:hAnsi="Arial" w:cs="Arial"/>
          <w:sz w:val="16"/>
          <w:szCs w:val="16"/>
        </w:rPr>
        <w:t>treatments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repeated</w:t>
      </w:r>
      <w:proofErr w:type="spellEnd"/>
      <w:r w:rsidRPr="007E4EE6">
        <w:rPr>
          <w:rFonts w:ascii="Arial" w:eastAsia="Batang" w:hAnsi="Arial" w:cs="Arial"/>
          <w:sz w:val="16"/>
          <w:szCs w:val="16"/>
        </w:rPr>
        <w:t xml:space="preserve"> 3 </w:t>
      </w:r>
      <w:proofErr w:type="spellStart"/>
      <w:r w:rsidRPr="007E4EE6">
        <w:rPr>
          <w:rFonts w:ascii="Arial" w:eastAsia="Batang" w:hAnsi="Arial" w:cs="Arial"/>
          <w:sz w:val="16"/>
          <w:szCs w:val="16"/>
        </w:rPr>
        <w:t>times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Based</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these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several</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treatments</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observations</w:t>
      </w:r>
      <w:proofErr w:type="spellEnd"/>
      <w:r w:rsidRPr="007E4EE6">
        <w:rPr>
          <w:rFonts w:ascii="Arial" w:eastAsia="Batang" w:hAnsi="Arial" w:cs="Arial"/>
          <w:sz w:val="16"/>
          <w:szCs w:val="16"/>
        </w:rPr>
        <w:t xml:space="preserve"> were </w:t>
      </w:r>
      <w:proofErr w:type="spellStart"/>
      <w:r w:rsidRPr="007E4EE6">
        <w:rPr>
          <w:rFonts w:ascii="Arial" w:eastAsia="Batang" w:hAnsi="Arial" w:cs="Arial"/>
          <w:sz w:val="16"/>
          <w:szCs w:val="16"/>
        </w:rPr>
        <w:t>made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Lethal</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Concentration</w:t>
      </w:r>
      <w:proofErr w:type="spellEnd"/>
      <w:r w:rsidRPr="007E4EE6">
        <w:rPr>
          <w:rFonts w:ascii="Arial" w:eastAsia="Batang" w:hAnsi="Arial" w:cs="Arial"/>
          <w:sz w:val="16"/>
          <w:szCs w:val="16"/>
        </w:rPr>
        <w:t xml:space="preserve"> (LC), as </w:t>
      </w:r>
      <w:proofErr w:type="spellStart"/>
      <w:r w:rsidRPr="007E4EE6">
        <w:rPr>
          <w:rFonts w:ascii="Arial" w:eastAsia="Batang" w:hAnsi="Arial" w:cs="Arial"/>
          <w:sz w:val="16"/>
          <w:szCs w:val="16"/>
        </w:rPr>
        <w:t>well</w:t>
      </w:r>
      <w:proofErr w:type="spellEnd"/>
      <w:r w:rsidRPr="007E4EE6">
        <w:rPr>
          <w:rFonts w:ascii="Arial" w:eastAsia="Batang" w:hAnsi="Arial" w:cs="Arial"/>
          <w:sz w:val="16"/>
          <w:szCs w:val="16"/>
        </w:rPr>
        <w:t xml:space="preserve"> as </w:t>
      </w:r>
      <w:proofErr w:type="spellStart"/>
      <w:r w:rsidRPr="007E4EE6">
        <w:rPr>
          <w:rFonts w:ascii="Arial" w:eastAsia="Batang" w:hAnsi="Arial" w:cs="Arial"/>
          <w:sz w:val="16"/>
          <w:szCs w:val="16"/>
        </w:rPr>
        <w:t>the</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amount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of</w:t>
      </w:r>
      <w:proofErr w:type="spellEnd"/>
      <w:r w:rsidRPr="007E4EE6">
        <w:rPr>
          <w:rFonts w:ascii="Arial" w:eastAsia="Batang" w:hAnsi="Arial" w:cs="Arial"/>
          <w:sz w:val="16"/>
          <w:szCs w:val="16"/>
        </w:rPr>
        <w:t xml:space="preserve"> JI </w:t>
      </w:r>
      <w:proofErr w:type="spellStart"/>
      <w:r w:rsidRPr="007E4EE6">
        <w:rPr>
          <w:rFonts w:ascii="Arial" w:eastAsia="Batang" w:hAnsi="Arial" w:cs="Arial"/>
          <w:sz w:val="16"/>
          <w:szCs w:val="16"/>
        </w:rPr>
        <w:t>production</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from</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each</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test</w:t>
      </w:r>
      <w:proofErr w:type="spellEnd"/>
      <w:r w:rsidRPr="007E4EE6">
        <w:rPr>
          <w:rFonts w:ascii="Arial" w:eastAsia="Batang" w:hAnsi="Arial" w:cs="Arial"/>
          <w:sz w:val="16"/>
          <w:szCs w:val="16"/>
        </w:rPr>
        <w:t xml:space="preserve"> </w:t>
      </w:r>
      <w:proofErr w:type="spellStart"/>
      <w:r w:rsidRPr="007E4EE6">
        <w:rPr>
          <w:rFonts w:ascii="Arial" w:eastAsia="Batang" w:hAnsi="Arial" w:cs="Arial"/>
          <w:sz w:val="16"/>
          <w:szCs w:val="16"/>
        </w:rPr>
        <w:t>insect</w:t>
      </w:r>
      <w:proofErr w:type="spellEnd"/>
      <w:r w:rsidRPr="007E4EE6">
        <w:rPr>
          <w:rFonts w:ascii="Arial" w:eastAsia="Batang" w:hAnsi="Arial" w:cs="Arial"/>
          <w:sz w:val="16"/>
          <w:szCs w:val="16"/>
        </w:rPr>
        <w:t xml:space="preserve">. </w:t>
      </w:r>
      <w:proofErr w:type="spellStart"/>
      <w:r w:rsidR="00452001" w:rsidRPr="00452001">
        <w:rPr>
          <w:rFonts w:ascii="Arial" w:eastAsia="Batang" w:hAnsi="Arial" w:cs="Arial"/>
          <w:sz w:val="16"/>
          <w:szCs w:val="16"/>
        </w:rPr>
        <w:t>highest</w:t>
      </w:r>
      <w:proofErr w:type="spellEnd"/>
      <w:r w:rsidR="00452001" w:rsidRPr="00452001">
        <w:rPr>
          <w:rFonts w:ascii="Arial" w:eastAsia="Batang" w:hAnsi="Arial" w:cs="Arial"/>
          <w:sz w:val="16"/>
          <w:szCs w:val="16"/>
        </w:rPr>
        <w:t xml:space="preserve"> EPN </w:t>
      </w:r>
      <w:proofErr w:type="spellStart"/>
      <w:r w:rsidR="00452001" w:rsidRPr="00452001">
        <w:rPr>
          <w:rFonts w:ascii="Arial" w:eastAsia="Batang" w:hAnsi="Arial" w:cs="Arial"/>
          <w:sz w:val="16"/>
          <w:szCs w:val="16"/>
        </w:rPr>
        <w:t>production</w:t>
      </w:r>
      <w:proofErr w:type="spellEnd"/>
      <w:r w:rsidR="00452001" w:rsidRPr="00452001">
        <w:rPr>
          <w:rFonts w:ascii="Arial" w:eastAsia="Batang" w:hAnsi="Arial" w:cs="Arial"/>
          <w:sz w:val="16"/>
          <w:szCs w:val="16"/>
        </w:rPr>
        <w:t xml:space="preserve"> </w:t>
      </w:r>
      <w:proofErr w:type="spellStart"/>
      <w:r w:rsidR="00452001">
        <w:rPr>
          <w:rFonts w:ascii="Arial" w:eastAsia="Batang" w:hAnsi="Arial" w:cs="Arial"/>
          <w:sz w:val="16"/>
          <w:szCs w:val="16"/>
        </w:rPr>
        <w:t>is</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using</w:t>
      </w:r>
      <w:proofErr w:type="spellEnd"/>
      <w:r w:rsidR="00452001">
        <w:rPr>
          <w:rFonts w:ascii="Arial" w:eastAsia="Batang" w:hAnsi="Arial" w:cs="Arial"/>
          <w:sz w:val="16"/>
          <w:szCs w:val="16"/>
        </w:rPr>
        <w:t xml:space="preserve"> </w:t>
      </w:r>
      <w:proofErr w:type="spellStart"/>
      <w:r w:rsidR="00452001" w:rsidRPr="00452001">
        <w:rPr>
          <w:rFonts w:ascii="Arial" w:eastAsia="Batang" w:hAnsi="Arial" w:cs="Arial"/>
          <w:i/>
          <w:sz w:val="16"/>
          <w:szCs w:val="16"/>
        </w:rPr>
        <w:t>T.molitor</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from</w:t>
      </w:r>
      <w:proofErr w:type="spellEnd"/>
      <w:r w:rsidR="00452001">
        <w:rPr>
          <w:rFonts w:ascii="Arial" w:eastAsia="Batang" w:hAnsi="Arial" w:cs="Arial"/>
          <w:sz w:val="16"/>
          <w:szCs w:val="16"/>
        </w:rPr>
        <w:t xml:space="preserve"> Bangsal </w:t>
      </w:r>
      <w:proofErr w:type="spellStart"/>
      <w:r w:rsidR="00452001">
        <w:rPr>
          <w:rFonts w:ascii="Arial" w:eastAsia="Batang" w:hAnsi="Arial" w:cs="Arial"/>
          <w:sz w:val="16"/>
          <w:szCs w:val="16"/>
        </w:rPr>
        <w:t>soybean</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isolate</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up</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to</w:t>
      </w:r>
      <w:proofErr w:type="spellEnd"/>
      <w:r w:rsidR="00452001">
        <w:rPr>
          <w:rFonts w:ascii="Arial" w:eastAsia="Batang" w:hAnsi="Arial" w:cs="Arial"/>
          <w:sz w:val="16"/>
          <w:szCs w:val="16"/>
        </w:rPr>
        <w:t xml:space="preserve"> </w:t>
      </w:r>
      <w:r w:rsidR="00452001" w:rsidRPr="00452001">
        <w:rPr>
          <w:rFonts w:ascii="Arial" w:eastAsia="Batang" w:hAnsi="Arial" w:cs="Arial"/>
          <w:sz w:val="16"/>
          <w:szCs w:val="16"/>
        </w:rPr>
        <w:t>4993,8 juvenil.</w:t>
      </w:r>
      <w:r w:rsid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the</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highest</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percentage</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of</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mo</w:t>
      </w:r>
      <w:r w:rsidR="00452001">
        <w:rPr>
          <w:rFonts w:ascii="Arial" w:eastAsia="Batang" w:hAnsi="Arial" w:cs="Arial"/>
          <w:sz w:val="16"/>
          <w:szCs w:val="16"/>
        </w:rPr>
        <w:t>rtality</w:t>
      </w:r>
      <w:proofErr w:type="spellEnd"/>
      <w:r w:rsidR="00452001">
        <w:rPr>
          <w:rFonts w:ascii="Arial" w:eastAsia="Batang" w:hAnsi="Arial" w:cs="Arial"/>
          <w:sz w:val="16"/>
          <w:szCs w:val="16"/>
        </w:rPr>
        <w:t xml:space="preserve"> in Bangsal </w:t>
      </w:r>
      <w:proofErr w:type="spellStart"/>
      <w:r w:rsidR="00452001">
        <w:rPr>
          <w:rFonts w:ascii="Arial" w:eastAsia="Batang" w:hAnsi="Arial" w:cs="Arial"/>
          <w:sz w:val="16"/>
          <w:szCs w:val="16"/>
        </w:rPr>
        <w:t>soybean</w:t>
      </w:r>
      <w:proofErr w:type="spellEnd"/>
      <w:r w:rsidR="00452001">
        <w:rPr>
          <w:rFonts w:ascii="Arial" w:eastAsia="Batang" w:hAnsi="Arial" w:cs="Arial"/>
          <w:sz w:val="16"/>
          <w:szCs w:val="16"/>
        </w:rPr>
        <w:t xml:space="preserve"> </w:t>
      </w:r>
      <w:proofErr w:type="spellStart"/>
      <w:r w:rsidR="00452001">
        <w:rPr>
          <w:rFonts w:ascii="Arial" w:eastAsia="Batang" w:hAnsi="Arial" w:cs="Arial"/>
          <w:sz w:val="16"/>
          <w:szCs w:val="16"/>
        </w:rPr>
        <w:t>isolate</w:t>
      </w:r>
      <w:proofErr w:type="spellEnd"/>
      <w:r w:rsid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with</w:t>
      </w:r>
      <w:proofErr w:type="spellEnd"/>
      <w:r w:rsidR="00452001" w:rsidRPr="00452001">
        <w:rPr>
          <w:rFonts w:ascii="Arial" w:eastAsia="Batang" w:hAnsi="Arial" w:cs="Arial"/>
          <w:sz w:val="16"/>
          <w:szCs w:val="16"/>
        </w:rPr>
        <w:t xml:space="preserve"> a </w:t>
      </w:r>
      <w:proofErr w:type="spellStart"/>
      <w:r w:rsidR="00452001" w:rsidRPr="00452001">
        <w:rPr>
          <w:rFonts w:ascii="Arial" w:eastAsia="Batang" w:hAnsi="Arial" w:cs="Arial"/>
          <w:sz w:val="16"/>
          <w:szCs w:val="16"/>
        </w:rPr>
        <w:t>concentration</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of</w:t>
      </w:r>
      <w:proofErr w:type="spellEnd"/>
      <w:r w:rsidR="00452001" w:rsidRPr="00452001">
        <w:rPr>
          <w:rFonts w:ascii="Arial" w:eastAsia="Batang" w:hAnsi="Arial" w:cs="Arial"/>
          <w:sz w:val="16"/>
          <w:szCs w:val="16"/>
        </w:rPr>
        <w:t xml:space="preserve"> 200 </w:t>
      </w:r>
      <w:proofErr w:type="spellStart"/>
      <w:r w:rsidR="00452001" w:rsidRPr="00452001">
        <w:rPr>
          <w:rFonts w:ascii="Arial" w:eastAsia="Batang" w:hAnsi="Arial" w:cs="Arial"/>
          <w:sz w:val="16"/>
          <w:szCs w:val="16"/>
        </w:rPr>
        <w:t>ji</w:t>
      </w:r>
      <w:proofErr w:type="spellEnd"/>
      <w:r w:rsidR="00452001" w:rsidRPr="00452001">
        <w:rPr>
          <w:rFonts w:ascii="Arial" w:eastAsia="Batang" w:hAnsi="Arial" w:cs="Arial"/>
          <w:sz w:val="16"/>
          <w:szCs w:val="16"/>
        </w:rPr>
        <w:t xml:space="preserve">/ml </w:t>
      </w:r>
      <w:proofErr w:type="spellStart"/>
      <w:r w:rsidR="00452001" w:rsidRPr="00452001">
        <w:rPr>
          <w:rFonts w:ascii="Arial" w:eastAsia="Batang" w:hAnsi="Arial" w:cs="Arial"/>
          <w:sz w:val="16"/>
          <w:szCs w:val="16"/>
        </w:rPr>
        <w:t>up</w:t>
      </w:r>
      <w:proofErr w:type="spellEnd"/>
      <w:r w:rsidR="00452001" w:rsidRPr="00452001">
        <w:rPr>
          <w:rFonts w:ascii="Arial" w:eastAsia="Batang" w:hAnsi="Arial" w:cs="Arial"/>
          <w:sz w:val="16"/>
          <w:szCs w:val="16"/>
        </w:rPr>
        <w:t xml:space="preserve"> </w:t>
      </w:r>
      <w:proofErr w:type="spellStart"/>
      <w:r w:rsidR="00452001" w:rsidRPr="00452001">
        <w:rPr>
          <w:rFonts w:ascii="Arial" w:eastAsia="Batang" w:hAnsi="Arial" w:cs="Arial"/>
          <w:sz w:val="16"/>
          <w:szCs w:val="16"/>
        </w:rPr>
        <w:t>to</w:t>
      </w:r>
      <w:proofErr w:type="spellEnd"/>
      <w:r w:rsidR="00452001" w:rsidRPr="00452001">
        <w:rPr>
          <w:rFonts w:ascii="Arial" w:eastAsia="Batang" w:hAnsi="Arial" w:cs="Arial"/>
          <w:sz w:val="16"/>
          <w:szCs w:val="16"/>
        </w:rPr>
        <w:t xml:space="preserve"> 53.3%</w:t>
      </w:r>
      <w:r w:rsidR="00452001">
        <w:rPr>
          <w:rFonts w:ascii="Arial" w:eastAsia="Batang" w:hAnsi="Arial" w:cs="Arial"/>
          <w:sz w:val="16"/>
          <w:szCs w:val="16"/>
        </w:rPr>
        <w:t xml:space="preserve">. </w:t>
      </w:r>
    </w:p>
    <w:p w14:paraId="0000004E" w14:textId="61316AA8" w:rsidR="00115857" w:rsidRPr="002F2456" w:rsidRDefault="0050419F" w:rsidP="0050419F">
      <w:pPr>
        <w:pBdr>
          <w:top w:val="nil"/>
          <w:left w:val="nil"/>
          <w:bottom w:val="nil"/>
          <w:right w:val="nil"/>
          <w:between w:val="nil"/>
        </w:pBdr>
        <w:spacing w:after="0" w:line="240" w:lineRule="auto"/>
        <w:ind w:left="284" w:hanging="284"/>
        <w:jc w:val="both"/>
        <w:rPr>
          <w:rFonts w:ascii="Arial" w:eastAsia="Arial" w:hAnsi="Arial" w:cs="Arial"/>
          <w:b/>
          <w:color w:val="000000"/>
          <w:sz w:val="18"/>
          <w:szCs w:val="18"/>
        </w:rPr>
      </w:pPr>
      <w:r>
        <w:rPr>
          <w:rFonts w:ascii="Arial" w:eastAsia="Arial" w:hAnsi="Arial" w:cs="Arial"/>
          <w:b/>
          <w:color w:val="000000"/>
          <w:sz w:val="18"/>
          <w:szCs w:val="18"/>
        </w:rPr>
        <w:t>Kata Kunci</w:t>
      </w:r>
    </w:p>
    <w:p w14:paraId="5376D9FD" w14:textId="37ED0501" w:rsidR="00D97103" w:rsidRPr="0050419F" w:rsidRDefault="00D97103" w:rsidP="0050419F">
      <w:pPr>
        <w:pBdr>
          <w:top w:val="nil"/>
          <w:left w:val="nil"/>
          <w:bottom w:val="nil"/>
          <w:right w:val="nil"/>
          <w:between w:val="nil"/>
        </w:pBdr>
        <w:spacing w:after="0" w:line="240" w:lineRule="auto"/>
        <w:ind w:left="284" w:hanging="284"/>
        <w:rPr>
          <w:rFonts w:ascii="Arial" w:eastAsia="Arial" w:hAnsi="Arial" w:cs="Arial"/>
          <w:i/>
          <w:sz w:val="18"/>
          <w:szCs w:val="18"/>
        </w:rPr>
      </w:pPr>
      <w:proofErr w:type="spellStart"/>
      <w:r w:rsidRPr="0050419F">
        <w:rPr>
          <w:rFonts w:ascii="Arial" w:eastAsia="Arial" w:hAnsi="Arial" w:cs="Arial"/>
          <w:i/>
          <w:sz w:val="18"/>
          <w:szCs w:val="18"/>
        </w:rPr>
        <w:t>Agrolanskap;Entomopathogenic</w:t>
      </w:r>
      <w:proofErr w:type="spellEnd"/>
      <w:r w:rsidRPr="0050419F">
        <w:rPr>
          <w:rFonts w:ascii="Arial" w:eastAsia="Arial" w:hAnsi="Arial" w:cs="Arial"/>
          <w:i/>
          <w:sz w:val="18"/>
          <w:szCs w:val="18"/>
        </w:rPr>
        <w:t xml:space="preserve"> </w:t>
      </w:r>
      <w:proofErr w:type="spellStart"/>
      <w:r w:rsidR="0050419F">
        <w:rPr>
          <w:rFonts w:ascii="Arial" w:eastAsia="Arial" w:hAnsi="Arial" w:cs="Arial"/>
          <w:i/>
          <w:sz w:val="18"/>
          <w:szCs w:val="18"/>
        </w:rPr>
        <w:t>nematodes</w:t>
      </w:r>
      <w:r w:rsidRPr="0050419F">
        <w:rPr>
          <w:rFonts w:ascii="Arial" w:eastAsia="Arial" w:hAnsi="Arial" w:cs="Arial"/>
          <w:i/>
          <w:sz w:val="18"/>
          <w:szCs w:val="18"/>
        </w:rPr>
        <w:t>;Hermetia</w:t>
      </w:r>
      <w:proofErr w:type="spellEnd"/>
      <w:r w:rsidRPr="0050419F">
        <w:rPr>
          <w:rFonts w:ascii="Arial" w:eastAsia="Arial" w:hAnsi="Arial" w:cs="Arial"/>
          <w:i/>
          <w:sz w:val="18"/>
          <w:szCs w:val="18"/>
        </w:rPr>
        <w:t xml:space="preserve"> </w:t>
      </w:r>
      <w:proofErr w:type="spellStart"/>
      <w:r w:rsidRPr="0050419F">
        <w:rPr>
          <w:rFonts w:ascii="Arial" w:eastAsia="Arial" w:hAnsi="Arial" w:cs="Arial"/>
          <w:i/>
          <w:sz w:val="18"/>
          <w:szCs w:val="18"/>
        </w:rPr>
        <w:t>illucens;Tenebrio</w:t>
      </w:r>
      <w:proofErr w:type="spellEnd"/>
      <w:r w:rsidRPr="0050419F">
        <w:rPr>
          <w:rFonts w:ascii="Arial" w:eastAsia="Arial" w:hAnsi="Arial" w:cs="Arial"/>
          <w:i/>
          <w:sz w:val="18"/>
          <w:szCs w:val="18"/>
        </w:rPr>
        <w:t xml:space="preserve"> </w:t>
      </w:r>
      <w:proofErr w:type="spellStart"/>
      <w:r w:rsidRPr="0050419F">
        <w:rPr>
          <w:rFonts w:ascii="Arial" w:eastAsia="Arial" w:hAnsi="Arial" w:cs="Arial"/>
          <w:i/>
          <w:sz w:val="18"/>
          <w:szCs w:val="18"/>
        </w:rPr>
        <w:t>molitor</w:t>
      </w:r>
      <w:proofErr w:type="spellEnd"/>
      <w:r w:rsidRPr="0050419F">
        <w:rPr>
          <w:rFonts w:ascii="Arial" w:eastAsia="Arial" w:hAnsi="Arial" w:cs="Arial"/>
          <w:i/>
          <w:sz w:val="18"/>
          <w:szCs w:val="18"/>
        </w:rPr>
        <w:t xml:space="preserve"> </w:t>
      </w:r>
    </w:p>
    <w:p w14:paraId="36C0A501" w14:textId="77777777" w:rsidR="00D97103" w:rsidRDefault="00D97103">
      <w:pPr>
        <w:pBdr>
          <w:top w:val="nil"/>
          <w:left w:val="nil"/>
          <w:bottom w:val="nil"/>
          <w:right w:val="nil"/>
          <w:between w:val="nil"/>
        </w:pBdr>
        <w:spacing w:after="0" w:line="240" w:lineRule="auto"/>
        <w:ind w:left="284" w:hanging="284"/>
        <w:rPr>
          <w:rFonts w:ascii="Arial" w:eastAsia="Arial" w:hAnsi="Arial" w:cs="Arial"/>
          <w:sz w:val="18"/>
          <w:szCs w:val="18"/>
        </w:rPr>
      </w:pPr>
    </w:p>
    <w:p w14:paraId="00000050" w14:textId="5C6F1153" w:rsidR="00115857" w:rsidRPr="002F2456" w:rsidRDefault="00CA70FE">
      <w:pPr>
        <w:pBdr>
          <w:top w:val="nil"/>
          <w:left w:val="nil"/>
          <w:bottom w:val="nil"/>
          <w:right w:val="nil"/>
          <w:between w:val="nil"/>
        </w:pBdr>
        <w:spacing w:after="0" w:line="240" w:lineRule="auto"/>
        <w:ind w:left="284" w:hanging="284"/>
        <w:rPr>
          <w:rFonts w:ascii="Arial" w:eastAsia="Arial" w:hAnsi="Arial" w:cs="Arial"/>
          <w:b/>
          <w:color w:val="000000"/>
          <w:sz w:val="20"/>
          <w:szCs w:val="20"/>
        </w:rPr>
      </w:pPr>
      <w:proofErr w:type="spellStart"/>
      <w:r w:rsidRPr="002F2456">
        <w:rPr>
          <w:rFonts w:ascii="Arial" w:eastAsia="Arial" w:hAnsi="Arial" w:cs="Arial"/>
          <w:b/>
          <w:color w:val="000000"/>
          <w:sz w:val="20"/>
          <w:szCs w:val="20"/>
        </w:rPr>
        <w:t>Running</w:t>
      </w:r>
      <w:proofErr w:type="spellEnd"/>
      <w:r w:rsidRPr="002F2456">
        <w:rPr>
          <w:rFonts w:ascii="Arial" w:eastAsia="Arial" w:hAnsi="Arial" w:cs="Arial"/>
          <w:b/>
          <w:color w:val="000000"/>
          <w:sz w:val="20"/>
          <w:szCs w:val="20"/>
        </w:rPr>
        <w:t xml:space="preserve"> </w:t>
      </w:r>
      <w:proofErr w:type="spellStart"/>
      <w:r w:rsidRPr="002F2456">
        <w:rPr>
          <w:rFonts w:ascii="Arial" w:eastAsia="Arial" w:hAnsi="Arial" w:cs="Arial"/>
          <w:b/>
          <w:color w:val="000000"/>
          <w:sz w:val="20"/>
          <w:szCs w:val="20"/>
        </w:rPr>
        <w:t>Title</w:t>
      </w:r>
      <w:proofErr w:type="spellEnd"/>
      <w:r w:rsidRPr="002F2456">
        <w:rPr>
          <w:rFonts w:ascii="Arial" w:eastAsia="Arial" w:hAnsi="Arial" w:cs="Arial"/>
          <w:b/>
          <w:color w:val="000000"/>
          <w:sz w:val="20"/>
          <w:szCs w:val="20"/>
        </w:rPr>
        <w:t xml:space="preserve"> </w:t>
      </w:r>
    </w:p>
    <w:p w14:paraId="00000051" w14:textId="45F7495A" w:rsidR="00115857" w:rsidRPr="0075544A" w:rsidRDefault="0075544A">
      <w:pPr>
        <w:pBdr>
          <w:top w:val="nil"/>
          <w:left w:val="nil"/>
          <w:bottom w:val="nil"/>
          <w:right w:val="nil"/>
          <w:between w:val="nil"/>
        </w:pBdr>
        <w:spacing w:after="0" w:line="240" w:lineRule="auto"/>
        <w:ind w:left="284" w:hanging="284"/>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Pengaruh</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Inang</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terhadap</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Kepadatan</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S</w:t>
      </w:r>
      <w:r w:rsidRPr="0075544A">
        <w:rPr>
          <w:rFonts w:ascii="Arial" w:eastAsia="Arial" w:hAnsi="Arial" w:cs="Arial"/>
          <w:i/>
          <w:iCs/>
          <w:color w:val="000000"/>
          <w:sz w:val="20"/>
          <w:szCs w:val="20"/>
          <w:lang w:val="en-US"/>
        </w:rPr>
        <w:t>teinernema</w:t>
      </w:r>
      <w:proofErr w:type="spellEnd"/>
      <w:r>
        <w:rPr>
          <w:rFonts w:ascii="Arial" w:eastAsia="Arial" w:hAnsi="Arial" w:cs="Arial"/>
          <w:color w:val="000000"/>
          <w:sz w:val="20"/>
          <w:szCs w:val="20"/>
          <w:lang w:val="en-US"/>
        </w:rPr>
        <w:t xml:space="preserve"> spp.</w:t>
      </w:r>
    </w:p>
    <w:p w14:paraId="00000052" w14:textId="77777777" w:rsidR="00115857" w:rsidRPr="002F2456" w:rsidRDefault="00115857">
      <w:pPr>
        <w:pBdr>
          <w:top w:val="nil"/>
          <w:left w:val="nil"/>
          <w:bottom w:val="nil"/>
          <w:right w:val="nil"/>
          <w:between w:val="nil"/>
        </w:pBdr>
        <w:spacing w:after="0" w:line="240" w:lineRule="auto"/>
        <w:ind w:left="284" w:hanging="284"/>
        <w:rPr>
          <w:rFonts w:ascii="Arial" w:eastAsia="Arial" w:hAnsi="Arial" w:cs="Arial"/>
          <w:color w:val="000000"/>
          <w:sz w:val="20"/>
          <w:szCs w:val="20"/>
        </w:rPr>
      </w:pPr>
    </w:p>
    <w:p w14:paraId="4C36BDB8" w14:textId="77777777" w:rsidR="008F6583" w:rsidRPr="002F2456" w:rsidRDefault="008F6583">
      <w:pPr>
        <w:pBdr>
          <w:top w:val="nil"/>
          <w:left w:val="nil"/>
          <w:bottom w:val="nil"/>
          <w:right w:val="nil"/>
          <w:between w:val="nil"/>
        </w:pBdr>
        <w:spacing w:after="0" w:line="240" w:lineRule="auto"/>
        <w:ind w:left="284" w:hanging="284"/>
        <w:jc w:val="center"/>
        <w:rPr>
          <w:rFonts w:ascii="Arial" w:eastAsia="Arial" w:hAnsi="Arial" w:cs="Arial"/>
          <w:b/>
          <w:color w:val="000000"/>
          <w:sz w:val="20"/>
          <w:szCs w:val="20"/>
        </w:rPr>
        <w:sectPr w:rsidR="008F6583" w:rsidRPr="002F2456">
          <w:pgSz w:w="11906" w:h="16838"/>
          <w:pgMar w:top="1134" w:right="1134" w:bottom="1134" w:left="1134" w:header="709" w:footer="709" w:gutter="0"/>
          <w:pgNumType w:start="1"/>
          <w:cols w:space="720"/>
        </w:sectPr>
      </w:pPr>
    </w:p>
    <w:p w14:paraId="00000053" w14:textId="16A43A94" w:rsidR="00115857" w:rsidRPr="002F2456" w:rsidRDefault="00CA70FE">
      <w:pPr>
        <w:pBdr>
          <w:top w:val="nil"/>
          <w:left w:val="nil"/>
          <w:bottom w:val="nil"/>
          <w:right w:val="nil"/>
          <w:between w:val="nil"/>
        </w:pBdr>
        <w:spacing w:after="0" w:line="240" w:lineRule="auto"/>
        <w:ind w:left="284" w:hanging="284"/>
        <w:jc w:val="center"/>
        <w:rPr>
          <w:rFonts w:ascii="Arial" w:eastAsia="Arial" w:hAnsi="Arial" w:cs="Arial"/>
          <w:b/>
          <w:color w:val="000000"/>
          <w:sz w:val="20"/>
          <w:szCs w:val="20"/>
        </w:rPr>
      </w:pPr>
      <w:r w:rsidRPr="002F2456">
        <w:rPr>
          <w:rFonts w:ascii="Arial" w:eastAsia="Arial" w:hAnsi="Arial" w:cs="Arial"/>
          <w:b/>
          <w:color w:val="000000"/>
          <w:sz w:val="20"/>
          <w:szCs w:val="20"/>
        </w:rPr>
        <w:t>PENDAHULUAN</w:t>
      </w:r>
    </w:p>
    <w:p w14:paraId="2B4BD1C9" w14:textId="35D31D62" w:rsidR="00143CD7" w:rsidRPr="002F2456" w:rsidRDefault="00143CD7" w:rsidP="00A13A91">
      <w:pPr>
        <w:spacing w:after="0" w:line="240" w:lineRule="auto"/>
        <w:ind w:firstLine="284"/>
        <w:jc w:val="both"/>
        <w:rPr>
          <w:rFonts w:ascii="Arial" w:hAnsi="Arial" w:cs="Arial"/>
          <w:sz w:val="20"/>
          <w:szCs w:val="20"/>
        </w:rPr>
      </w:pPr>
      <w:r w:rsidRPr="002F2456">
        <w:rPr>
          <w:rFonts w:ascii="Arial" w:hAnsi="Arial" w:cs="Arial"/>
          <w:sz w:val="20"/>
          <w:szCs w:val="20"/>
        </w:rPr>
        <w:t xml:space="preserve">Pengendalian hama menggunakan bahan kimia sintetis yang terlalu berlebihan dirasa kurang bijaksana mengingat dampak yang diakibatkan bagi lingkungan baik dalam jangka pendek maupun jangka panjang. Masalah yang muncul antara lain hama menjadi resistensi, resurjensi hama, ledakan hama kedua, matinya musuh alami dan serangga yang menguntungkan, menimbulkan kekacauan terhadap keseimbangan ekosistem serta dapat juga mencemari produk hasil pertanian. dibutuhkan suatu upaya untuk mengembangkan teknik pengendalian yang ramah lingkungan misalnya dengan pemanfaatan agens hayati. Salah satu pengendalian hayati yaitu dengan memanfaatkan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(NEP) merupakan parasit yang potensial bagi serangga-serangga yang hidup di dalam tanah atau di atas permukaan tanah.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efektif terhadap serangga yang hidup di dalam tanah dan habitat tersembunyi (Indrayani dkk., 2018). Habitat nematoda di tanah maka sangat memungkinkan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untuk menjangkau serangga hama yang sulit dijangkau keberadaannya. Kelebihan lain yang dimiliki oleh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ialah dapat membunuh hama secara cepat. </w:t>
      </w:r>
      <w:proofErr w:type="spellStart"/>
      <w:r w:rsidR="004307D8" w:rsidRPr="00D70304">
        <w:rPr>
          <w:rFonts w:ascii="Arial" w:hAnsi="Arial" w:cs="Arial"/>
          <w:sz w:val="20"/>
          <w:szCs w:val="20"/>
        </w:rPr>
        <w:t>Griffin</w:t>
      </w:r>
      <w:proofErr w:type="spellEnd"/>
      <w:r w:rsidR="004307D8" w:rsidRPr="00D70304">
        <w:rPr>
          <w:rFonts w:ascii="Arial" w:hAnsi="Arial" w:cs="Arial"/>
          <w:sz w:val="20"/>
          <w:szCs w:val="20"/>
        </w:rPr>
        <w:t xml:space="preserve"> dkk. (20</w:t>
      </w:r>
      <w:r w:rsidR="00D70304" w:rsidRPr="00D70304">
        <w:rPr>
          <w:rFonts w:ascii="Arial" w:hAnsi="Arial" w:cs="Arial"/>
          <w:sz w:val="20"/>
          <w:szCs w:val="20"/>
          <w:lang w:val="en-US"/>
        </w:rPr>
        <w:t>05</w:t>
      </w:r>
      <w:r w:rsidR="004307D8" w:rsidRPr="00D70304">
        <w:rPr>
          <w:rFonts w:ascii="Arial" w:hAnsi="Arial" w:cs="Arial"/>
          <w:sz w:val="20"/>
          <w:szCs w:val="20"/>
        </w:rPr>
        <w:t>)</w:t>
      </w:r>
      <w:r w:rsidR="004307D8">
        <w:rPr>
          <w:rFonts w:ascii="Arial" w:hAnsi="Arial" w:cs="Arial"/>
          <w:sz w:val="20"/>
          <w:szCs w:val="20"/>
          <w:lang w:val="en-US"/>
        </w:rPr>
        <w:t xml:space="preserve"> </w:t>
      </w:r>
      <w:r w:rsidRPr="002F2456">
        <w:rPr>
          <w:rFonts w:ascii="Arial" w:hAnsi="Arial" w:cs="Arial"/>
          <w:sz w:val="20"/>
          <w:szCs w:val="20"/>
        </w:rPr>
        <w:t xml:space="preserve">menyatakan bahwa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dapat membunuh hama sasaran dalam waktu yang relatif cepat yaitu 24-48 jam dengan menggunakan bantuan bakteri simbion yang dimiliki, sedangkan patogen lain seperti bakteri dan jamur memiliki waktu membunuh lebih lama yaitu 3-7 hari.</w:t>
      </w:r>
    </w:p>
    <w:p w14:paraId="00D3110E" w14:textId="259D2AD3" w:rsidR="00143CD7" w:rsidRPr="002F2456" w:rsidRDefault="00143CD7" w:rsidP="00143CD7">
      <w:pPr>
        <w:spacing w:after="0" w:line="240" w:lineRule="auto"/>
        <w:ind w:firstLine="720"/>
        <w:jc w:val="both"/>
        <w:rPr>
          <w:rFonts w:ascii="Arial" w:hAnsi="Arial" w:cs="Arial"/>
          <w:sz w:val="20"/>
          <w:szCs w:val="20"/>
        </w:rPr>
      </w:pPr>
      <w:r w:rsidRPr="002F2456">
        <w:rPr>
          <w:rFonts w:ascii="Arial" w:hAnsi="Arial" w:cs="Arial"/>
          <w:sz w:val="20"/>
          <w:szCs w:val="20"/>
        </w:rPr>
        <w:t xml:space="preserve">Pemanfaatan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sebagai agens hayati dalam pengendalian hama </w:t>
      </w:r>
      <w:r w:rsidRPr="002F2456">
        <w:rPr>
          <w:rFonts w:ascii="Arial" w:hAnsi="Arial" w:cs="Arial"/>
          <w:sz w:val="20"/>
          <w:szCs w:val="20"/>
        </w:rPr>
        <w:t xml:space="preserve">dirasa cukup mudah. </w:t>
      </w:r>
      <w:r w:rsidR="00D70304" w:rsidRPr="00D70304">
        <w:rPr>
          <w:rFonts w:ascii="Arial" w:hAnsi="Arial" w:cs="Arial"/>
          <w:sz w:val="20"/>
          <w:szCs w:val="20"/>
        </w:rPr>
        <w:t xml:space="preserve">Menurut </w:t>
      </w:r>
      <w:proofErr w:type="spellStart"/>
      <w:r w:rsidR="00D70304" w:rsidRPr="00D70304">
        <w:rPr>
          <w:rFonts w:ascii="Arial" w:hAnsi="Arial" w:cs="Arial"/>
          <w:sz w:val="20"/>
          <w:szCs w:val="20"/>
        </w:rPr>
        <w:t>Ehlers</w:t>
      </w:r>
      <w:proofErr w:type="spellEnd"/>
      <w:r w:rsidR="00D70304" w:rsidRPr="00D70304">
        <w:rPr>
          <w:rFonts w:ascii="Arial" w:hAnsi="Arial" w:cs="Arial"/>
          <w:sz w:val="20"/>
          <w:szCs w:val="20"/>
        </w:rPr>
        <w:t xml:space="preserve"> dan </w:t>
      </w:r>
      <w:proofErr w:type="spellStart"/>
      <w:r w:rsidR="00D70304" w:rsidRPr="00D70304">
        <w:rPr>
          <w:rFonts w:ascii="Arial" w:hAnsi="Arial" w:cs="Arial"/>
          <w:sz w:val="20"/>
          <w:szCs w:val="20"/>
        </w:rPr>
        <w:t>Shapiro</w:t>
      </w:r>
      <w:proofErr w:type="spellEnd"/>
      <w:r w:rsidR="00D70304" w:rsidRPr="00D70304">
        <w:rPr>
          <w:rFonts w:ascii="Arial" w:hAnsi="Arial" w:cs="Arial"/>
          <w:sz w:val="20"/>
          <w:szCs w:val="20"/>
        </w:rPr>
        <w:t>-Ilan.(2005)</w:t>
      </w:r>
      <w:r w:rsidRPr="002F2456">
        <w:rPr>
          <w:rFonts w:ascii="Arial" w:hAnsi="Arial" w:cs="Arial"/>
          <w:sz w:val="20"/>
          <w:szCs w:val="20"/>
        </w:rPr>
        <w:t xml:space="preserve">,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mudah dikembangbiakkan dan memiliki kemampuan menginfeksi yang tinggi (daya bunuhnya sangat cepat), kisaran inangnya yang luas, aktif mencari inang sehingga untuk mengendalikan serangga dalam jaringan, tidak menimbulkan resistensi, mudah diperbanyak dan aman terhadap lingkungan. Indrayani dkk. (2018), mengungkapkan dalam penelitiannya bahwa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w:t>
      </w:r>
      <w:proofErr w:type="spellStart"/>
      <w:r w:rsidRPr="002F2456">
        <w:rPr>
          <w:rFonts w:ascii="Arial" w:hAnsi="Arial" w:cs="Arial"/>
          <w:i/>
          <w:sz w:val="20"/>
          <w:szCs w:val="20"/>
        </w:rPr>
        <w:t>Steinernema</w:t>
      </w:r>
      <w:proofErr w:type="spellEnd"/>
      <w:r w:rsidRPr="002F2456">
        <w:rPr>
          <w:rFonts w:ascii="Arial" w:hAnsi="Arial" w:cs="Arial"/>
          <w:sz w:val="20"/>
          <w:szCs w:val="20"/>
        </w:rPr>
        <w:t xml:space="preserve"> </w:t>
      </w:r>
      <w:proofErr w:type="spellStart"/>
      <w:r w:rsidRPr="002F2456">
        <w:rPr>
          <w:rFonts w:ascii="Arial" w:hAnsi="Arial" w:cs="Arial"/>
          <w:sz w:val="20"/>
          <w:szCs w:val="20"/>
        </w:rPr>
        <w:t>spp</w:t>
      </w:r>
      <w:proofErr w:type="spellEnd"/>
      <w:r w:rsidRPr="002F2456">
        <w:rPr>
          <w:rFonts w:ascii="Arial" w:hAnsi="Arial" w:cs="Arial"/>
          <w:sz w:val="20"/>
          <w:szCs w:val="20"/>
        </w:rPr>
        <w:t xml:space="preserve">. patogenik terhadap hama </w:t>
      </w:r>
      <w:proofErr w:type="spellStart"/>
      <w:r w:rsidRPr="002F2456">
        <w:rPr>
          <w:rFonts w:ascii="Arial" w:hAnsi="Arial" w:cs="Arial"/>
          <w:sz w:val="20"/>
          <w:szCs w:val="20"/>
        </w:rPr>
        <w:t>uret</w:t>
      </w:r>
      <w:proofErr w:type="spellEnd"/>
      <w:r w:rsidRPr="002F2456">
        <w:rPr>
          <w:rFonts w:ascii="Arial" w:hAnsi="Arial" w:cs="Arial"/>
          <w:sz w:val="20"/>
          <w:szCs w:val="20"/>
        </w:rPr>
        <w:t xml:space="preserve"> tebu </w:t>
      </w:r>
      <w:r w:rsidRPr="002F2456">
        <w:rPr>
          <w:rFonts w:ascii="Arial" w:hAnsi="Arial" w:cs="Arial"/>
          <w:i/>
          <w:sz w:val="20"/>
          <w:szCs w:val="20"/>
        </w:rPr>
        <w:t>L. stigma</w:t>
      </w:r>
      <w:r w:rsidRPr="002F2456">
        <w:rPr>
          <w:rFonts w:ascii="Arial" w:hAnsi="Arial" w:cs="Arial"/>
          <w:sz w:val="20"/>
          <w:szCs w:val="20"/>
        </w:rPr>
        <w:t xml:space="preserve"> dengan mortalitas </w:t>
      </w:r>
      <w:proofErr w:type="spellStart"/>
      <w:r w:rsidRPr="002F2456">
        <w:rPr>
          <w:rFonts w:ascii="Arial" w:hAnsi="Arial" w:cs="Arial"/>
          <w:sz w:val="20"/>
          <w:szCs w:val="20"/>
        </w:rPr>
        <w:t>uret</w:t>
      </w:r>
      <w:proofErr w:type="spellEnd"/>
      <w:r w:rsidRPr="002F2456">
        <w:rPr>
          <w:rFonts w:ascii="Arial" w:hAnsi="Arial" w:cs="Arial"/>
          <w:sz w:val="20"/>
          <w:szCs w:val="20"/>
        </w:rPr>
        <w:t xml:space="preserve"> mencapai kisaran 70-90%. Selain hama </w:t>
      </w:r>
      <w:proofErr w:type="spellStart"/>
      <w:r w:rsidRPr="002F2456">
        <w:rPr>
          <w:rFonts w:ascii="Arial" w:hAnsi="Arial" w:cs="Arial"/>
          <w:sz w:val="20"/>
          <w:szCs w:val="20"/>
        </w:rPr>
        <w:t>uret</w:t>
      </w:r>
      <w:proofErr w:type="spellEnd"/>
      <w:r w:rsidRPr="002F2456">
        <w:rPr>
          <w:rFonts w:ascii="Arial" w:hAnsi="Arial" w:cs="Arial"/>
          <w:sz w:val="20"/>
          <w:szCs w:val="20"/>
        </w:rPr>
        <w:t xml:space="preserve"> yang terdapat </w:t>
      </w:r>
      <w:proofErr w:type="spellStart"/>
      <w:r w:rsidRPr="002F2456">
        <w:rPr>
          <w:rFonts w:ascii="Arial" w:hAnsi="Arial" w:cs="Arial"/>
          <w:sz w:val="20"/>
          <w:szCs w:val="20"/>
        </w:rPr>
        <w:t>dibawah</w:t>
      </w:r>
      <w:proofErr w:type="spellEnd"/>
      <w:r w:rsidRPr="002F2456">
        <w:rPr>
          <w:rFonts w:ascii="Arial" w:hAnsi="Arial" w:cs="Arial"/>
          <w:sz w:val="20"/>
          <w:szCs w:val="20"/>
        </w:rPr>
        <w:t xml:space="preserve"> permukaan tanah nematoda juga efektif digunakan untuk mengendalikan hama yang terdapat di atas permukaan tanah. </w:t>
      </w:r>
      <w:proofErr w:type="spellStart"/>
      <w:r w:rsidRPr="002F2456">
        <w:rPr>
          <w:rFonts w:ascii="Arial" w:hAnsi="Arial" w:cs="Arial"/>
          <w:sz w:val="20"/>
          <w:szCs w:val="20"/>
        </w:rPr>
        <w:t>Odendal</w:t>
      </w:r>
      <w:proofErr w:type="spellEnd"/>
      <w:r w:rsidRPr="002F2456">
        <w:rPr>
          <w:rFonts w:ascii="Arial" w:hAnsi="Arial" w:cs="Arial"/>
          <w:sz w:val="20"/>
          <w:szCs w:val="20"/>
        </w:rPr>
        <w:t xml:space="preserve"> et </w:t>
      </w:r>
      <w:proofErr w:type="spellStart"/>
      <w:r w:rsidRPr="002F2456">
        <w:rPr>
          <w:rFonts w:ascii="Arial" w:hAnsi="Arial" w:cs="Arial"/>
          <w:sz w:val="20"/>
          <w:szCs w:val="20"/>
        </w:rPr>
        <w:t>al</w:t>
      </w:r>
      <w:proofErr w:type="spellEnd"/>
      <w:r w:rsidRPr="002F2456">
        <w:rPr>
          <w:rFonts w:ascii="Arial" w:hAnsi="Arial" w:cs="Arial"/>
          <w:sz w:val="20"/>
          <w:szCs w:val="20"/>
        </w:rPr>
        <w:t xml:space="preserve"> (2015), dalam penelitiannya mengatakan bahwa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sangat efektif untuk mengendalikan hama larva </w:t>
      </w:r>
      <w:proofErr w:type="spellStart"/>
      <w:r w:rsidRPr="002F2456">
        <w:rPr>
          <w:rFonts w:ascii="Arial" w:hAnsi="Arial" w:cs="Arial"/>
          <w:i/>
          <w:sz w:val="20"/>
          <w:szCs w:val="20"/>
        </w:rPr>
        <w:t>Cydia</w:t>
      </w:r>
      <w:proofErr w:type="spellEnd"/>
      <w:r w:rsidRPr="002F2456">
        <w:rPr>
          <w:rFonts w:ascii="Arial" w:hAnsi="Arial" w:cs="Arial"/>
          <w:i/>
          <w:sz w:val="20"/>
          <w:szCs w:val="20"/>
        </w:rPr>
        <w:t xml:space="preserve"> </w:t>
      </w:r>
      <w:proofErr w:type="spellStart"/>
      <w:r w:rsidRPr="002F2456">
        <w:rPr>
          <w:rFonts w:ascii="Arial" w:hAnsi="Arial" w:cs="Arial"/>
          <w:i/>
          <w:sz w:val="20"/>
          <w:szCs w:val="20"/>
        </w:rPr>
        <w:t>pomonella</w:t>
      </w:r>
      <w:proofErr w:type="spellEnd"/>
      <w:r w:rsidRPr="002F2456">
        <w:rPr>
          <w:rFonts w:ascii="Arial" w:hAnsi="Arial" w:cs="Arial"/>
          <w:sz w:val="20"/>
          <w:szCs w:val="20"/>
        </w:rPr>
        <w:t xml:space="preserve"> L. pada buah apel dengan cepat dibanding dengan penggunaan patogen serangga lainnya seperti virus dan jamur yang memerlukan waktu relatif lebih lama. </w:t>
      </w:r>
    </w:p>
    <w:p w14:paraId="3C42033A" w14:textId="336DE7F8" w:rsidR="00143CD7" w:rsidRPr="002F2456" w:rsidRDefault="00143CD7" w:rsidP="00680D2C">
      <w:pPr>
        <w:ind w:firstLine="284"/>
        <w:jc w:val="both"/>
        <w:rPr>
          <w:rFonts w:ascii="Arial" w:hAnsi="Arial" w:cs="Arial"/>
          <w:sz w:val="20"/>
          <w:szCs w:val="20"/>
        </w:rPr>
      </w:pPr>
      <w:r w:rsidRPr="002F2456">
        <w:rPr>
          <w:rFonts w:ascii="Arial" w:hAnsi="Arial" w:cs="Arial"/>
          <w:sz w:val="20"/>
          <w:szCs w:val="20"/>
        </w:rPr>
        <w:t xml:space="preserve">Pengendalian organisme pengganggu tanaman secara </w:t>
      </w:r>
      <w:proofErr w:type="spellStart"/>
      <w:r w:rsidRPr="002F2456">
        <w:rPr>
          <w:rFonts w:ascii="Arial" w:hAnsi="Arial" w:cs="Arial"/>
          <w:sz w:val="20"/>
          <w:szCs w:val="20"/>
        </w:rPr>
        <w:t>augmentasi</w:t>
      </w:r>
      <w:proofErr w:type="spellEnd"/>
      <w:r w:rsidRPr="002F2456">
        <w:rPr>
          <w:rFonts w:ascii="Arial" w:hAnsi="Arial" w:cs="Arial"/>
          <w:sz w:val="20"/>
          <w:szCs w:val="20"/>
        </w:rPr>
        <w:t xml:space="preserve"> dilakukan dengan cara memperbanyak serangga berguna untuk selanjutnya diaplikasikan. Serangga berguna tersebut ialah agen pengendali hayati</w:t>
      </w:r>
      <w:r w:rsidR="008A2323" w:rsidRPr="002F2456">
        <w:rPr>
          <w:rFonts w:ascii="Arial" w:hAnsi="Arial" w:cs="Arial"/>
          <w:sz w:val="20"/>
          <w:szCs w:val="20"/>
        </w:rPr>
        <w:t xml:space="preserve"> </w:t>
      </w:r>
      <w:r w:rsidRPr="002F2456">
        <w:rPr>
          <w:rFonts w:ascii="Arial" w:hAnsi="Arial" w:cs="Arial"/>
          <w:sz w:val="20"/>
          <w:szCs w:val="20"/>
        </w:rPr>
        <w:t xml:space="preserve">seperti NEP. Selama ini pembiakan NEP secara umum dilakukan secara </w:t>
      </w:r>
      <w:r w:rsidRPr="002F2456">
        <w:rPr>
          <w:rFonts w:ascii="Arial" w:hAnsi="Arial" w:cs="Arial"/>
          <w:i/>
          <w:sz w:val="20"/>
          <w:szCs w:val="20"/>
        </w:rPr>
        <w:t xml:space="preserve">in </w:t>
      </w:r>
      <w:proofErr w:type="spellStart"/>
      <w:r w:rsidRPr="002F2456">
        <w:rPr>
          <w:rFonts w:ascii="Arial" w:hAnsi="Arial" w:cs="Arial"/>
          <w:i/>
          <w:sz w:val="20"/>
          <w:szCs w:val="20"/>
        </w:rPr>
        <w:t>vivo</w:t>
      </w:r>
      <w:proofErr w:type="spellEnd"/>
      <w:r w:rsidRPr="002F2456">
        <w:rPr>
          <w:rFonts w:ascii="Arial" w:hAnsi="Arial" w:cs="Arial"/>
          <w:sz w:val="20"/>
          <w:szCs w:val="20"/>
        </w:rPr>
        <w:t xml:space="preserve">. Pembiakan dengan cara </w:t>
      </w:r>
      <w:r w:rsidRPr="002F2456">
        <w:rPr>
          <w:rFonts w:ascii="Arial" w:hAnsi="Arial" w:cs="Arial"/>
          <w:i/>
          <w:sz w:val="20"/>
          <w:szCs w:val="20"/>
        </w:rPr>
        <w:t xml:space="preserve">in </w:t>
      </w:r>
      <w:proofErr w:type="spellStart"/>
      <w:r w:rsidRPr="002F2456">
        <w:rPr>
          <w:rFonts w:ascii="Arial" w:hAnsi="Arial" w:cs="Arial"/>
          <w:i/>
          <w:sz w:val="20"/>
          <w:szCs w:val="20"/>
        </w:rPr>
        <w:t>vivo</w:t>
      </w:r>
      <w:proofErr w:type="spellEnd"/>
      <w:r w:rsidRPr="002F2456">
        <w:rPr>
          <w:rFonts w:ascii="Arial" w:hAnsi="Arial" w:cs="Arial"/>
          <w:sz w:val="20"/>
          <w:szCs w:val="20"/>
        </w:rPr>
        <w:t xml:space="preserve"> yaitu pembiakan dengan menggunakan larva serangga sebagai inang dari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Larva serangga inang yang biasa digunakan untuk perbanyakan ialah ulat </w:t>
      </w:r>
      <w:proofErr w:type="spellStart"/>
      <w:r w:rsidRPr="002F2456">
        <w:rPr>
          <w:rFonts w:ascii="Arial" w:hAnsi="Arial" w:cs="Arial"/>
          <w:sz w:val="20"/>
          <w:szCs w:val="20"/>
        </w:rPr>
        <w:t>hongkong</w:t>
      </w:r>
      <w:proofErr w:type="spellEnd"/>
      <w:r w:rsidRPr="002F2456">
        <w:rPr>
          <w:rFonts w:ascii="Arial" w:hAnsi="Arial" w:cs="Arial"/>
          <w:sz w:val="20"/>
          <w:szCs w:val="20"/>
        </w:rPr>
        <w:t xml:space="preserve"> (</w:t>
      </w:r>
      <w:proofErr w:type="spellStart"/>
      <w:r w:rsidRPr="002F2456">
        <w:rPr>
          <w:rFonts w:ascii="Arial" w:hAnsi="Arial" w:cs="Arial"/>
          <w:i/>
          <w:sz w:val="20"/>
          <w:szCs w:val="20"/>
        </w:rPr>
        <w:t>Tenebrio</w:t>
      </w:r>
      <w:proofErr w:type="spellEnd"/>
      <w:r w:rsidRPr="002F2456">
        <w:rPr>
          <w:rFonts w:ascii="Arial" w:hAnsi="Arial" w:cs="Arial"/>
          <w:i/>
          <w:sz w:val="20"/>
          <w:szCs w:val="20"/>
        </w:rPr>
        <w:t xml:space="preserve"> </w:t>
      </w:r>
      <w:proofErr w:type="spellStart"/>
      <w:r w:rsidRPr="002F2456">
        <w:rPr>
          <w:rFonts w:ascii="Arial" w:hAnsi="Arial" w:cs="Arial"/>
          <w:i/>
          <w:sz w:val="20"/>
          <w:szCs w:val="20"/>
        </w:rPr>
        <w:t>molitor</w:t>
      </w:r>
      <w:proofErr w:type="spellEnd"/>
      <w:r w:rsidRPr="002F2456">
        <w:rPr>
          <w:rFonts w:ascii="Arial" w:hAnsi="Arial" w:cs="Arial"/>
          <w:sz w:val="20"/>
          <w:szCs w:val="20"/>
        </w:rPr>
        <w:t>), ulat lilin (</w:t>
      </w:r>
      <w:proofErr w:type="spellStart"/>
      <w:r w:rsidRPr="002F2456">
        <w:rPr>
          <w:rFonts w:ascii="Arial" w:hAnsi="Arial" w:cs="Arial"/>
          <w:i/>
          <w:sz w:val="20"/>
          <w:szCs w:val="20"/>
        </w:rPr>
        <w:t>Galeria</w:t>
      </w:r>
      <w:proofErr w:type="spellEnd"/>
      <w:r w:rsidRPr="002F2456">
        <w:rPr>
          <w:rFonts w:ascii="Arial" w:hAnsi="Arial" w:cs="Arial"/>
          <w:i/>
          <w:sz w:val="20"/>
          <w:szCs w:val="20"/>
        </w:rPr>
        <w:t xml:space="preserve"> </w:t>
      </w:r>
      <w:proofErr w:type="spellStart"/>
      <w:r w:rsidRPr="002F2456">
        <w:rPr>
          <w:rFonts w:ascii="Arial" w:hAnsi="Arial" w:cs="Arial"/>
          <w:i/>
          <w:sz w:val="20"/>
          <w:szCs w:val="20"/>
        </w:rPr>
        <w:t>melonella</w:t>
      </w:r>
      <w:proofErr w:type="spellEnd"/>
      <w:r w:rsidRPr="002F2456">
        <w:rPr>
          <w:rFonts w:ascii="Arial" w:hAnsi="Arial" w:cs="Arial"/>
          <w:sz w:val="20"/>
          <w:szCs w:val="20"/>
        </w:rPr>
        <w:t>) dan ulat jagung (</w:t>
      </w:r>
      <w:proofErr w:type="spellStart"/>
      <w:r w:rsidRPr="002F2456">
        <w:rPr>
          <w:rFonts w:ascii="Arial" w:hAnsi="Arial" w:cs="Arial"/>
          <w:i/>
          <w:sz w:val="20"/>
          <w:szCs w:val="20"/>
        </w:rPr>
        <w:t>H</w:t>
      </w:r>
      <w:r w:rsidR="002F2456" w:rsidRPr="002F2456">
        <w:rPr>
          <w:rFonts w:ascii="Arial" w:hAnsi="Arial" w:cs="Arial"/>
          <w:i/>
          <w:sz w:val="20"/>
          <w:szCs w:val="20"/>
        </w:rPr>
        <w:t>elicoverpa</w:t>
      </w:r>
      <w:proofErr w:type="spellEnd"/>
      <w:r w:rsidRPr="002F2456">
        <w:rPr>
          <w:rFonts w:ascii="Arial" w:hAnsi="Arial" w:cs="Arial"/>
          <w:i/>
          <w:sz w:val="20"/>
          <w:szCs w:val="20"/>
        </w:rPr>
        <w:t xml:space="preserve"> </w:t>
      </w:r>
      <w:proofErr w:type="spellStart"/>
      <w:r w:rsidRPr="002F2456">
        <w:rPr>
          <w:rFonts w:ascii="Arial" w:hAnsi="Arial" w:cs="Arial"/>
          <w:i/>
          <w:sz w:val="20"/>
          <w:szCs w:val="20"/>
        </w:rPr>
        <w:t>armigera</w:t>
      </w:r>
      <w:proofErr w:type="spellEnd"/>
      <w:r w:rsidRPr="002F2456">
        <w:rPr>
          <w:rFonts w:ascii="Arial" w:hAnsi="Arial" w:cs="Arial"/>
          <w:sz w:val="20"/>
          <w:szCs w:val="20"/>
        </w:rPr>
        <w:t xml:space="preserve">). </w:t>
      </w:r>
      <w:r w:rsidRPr="002F2456">
        <w:rPr>
          <w:rFonts w:ascii="Arial" w:hAnsi="Arial" w:cs="Arial"/>
          <w:sz w:val="20"/>
          <w:szCs w:val="20"/>
        </w:rPr>
        <w:lastRenderedPageBreak/>
        <w:t xml:space="preserve">Menurut </w:t>
      </w:r>
      <w:proofErr w:type="spellStart"/>
      <w:r w:rsidRPr="002F2456">
        <w:rPr>
          <w:rFonts w:ascii="Arial" w:hAnsi="Arial" w:cs="Arial"/>
          <w:sz w:val="20"/>
          <w:szCs w:val="20"/>
        </w:rPr>
        <w:t>Bedding</w:t>
      </w:r>
      <w:proofErr w:type="spellEnd"/>
      <w:r w:rsidRPr="002F2456">
        <w:rPr>
          <w:rFonts w:ascii="Arial" w:hAnsi="Arial" w:cs="Arial"/>
          <w:sz w:val="20"/>
          <w:szCs w:val="20"/>
        </w:rPr>
        <w:t xml:space="preserve"> dan </w:t>
      </w:r>
      <w:proofErr w:type="spellStart"/>
      <w:r w:rsidRPr="002F2456">
        <w:rPr>
          <w:rFonts w:ascii="Arial" w:hAnsi="Arial" w:cs="Arial"/>
          <w:sz w:val="20"/>
          <w:szCs w:val="20"/>
        </w:rPr>
        <w:t>Akhurst</w:t>
      </w:r>
      <w:proofErr w:type="spellEnd"/>
      <w:r w:rsidRPr="002F2456">
        <w:rPr>
          <w:rFonts w:ascii="Arial" w:hAnsi="Arial" w:cs="Arial"/>
          <w:sz w:val="20"/>
          <w:szCs w:val="20"/>
        </w:rPr>
        <w:t xml:space="preserve"> (1975), larva </w:t>
      </w:r>
      <w:r w:rsidRPr="002F2456">
        <w:rPr>
          <w:rFonts w:ascii="Arial" w:hAnsi="Arial" w:cs="Arial"/>
          <w:i/>
          <w:sz w:val="20"/>
          <w:szCs w:val="20"/>
        </w:rPr>
        <w:t xml:space="preserve">G. </w:t>
      </w:r>
      <w:proofErr w:type="spellStart"/>
      <w:r w:rsidRPr="002F2456">
        <w:rPr>
          <w:rFonts w:ascii="Arial" w:hAnsi="Arial" w:cs="Arial"/>
          <w:i/>
          <w:sz w:val="20"/>
          <w:szCs w:val="20"/>
        </w:rPr>
        <w:t>melonella</w:t>
      </w:r>
      <w:proofErr w:type="spellEnd"/>
      <w:r w:rsidRPr="002F2456">
        <w:rPr>
          <w:rFonts w:ascii="Arial" w:hAnsi="Arial" w:cs="Arial"/>
          <w:sz w:val="20"/>
          <w:szCs w:val="20"/>
        </w:rPr>
        <w:t xml:space="preserve"> adalah larva serangga yang paling rentan terinfeksi oleh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hal ini yang kemudian digunakannya larva serangga ini untuk mengisolasi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dari tanah. Chaerani dkk. (2007), dalam penelitiannya menyatakan bahwa larva </w:t>
      </w:r>
      <w:r w:rsidRPr="002F2456">
        <w:rPr>
          <w:rFonts w:ascii="Arial" w:hAnsi="Arial" w:cs="Arial"/>
          <w:i/>
          <w:sz w:val="20"/>
          <w:szCs w:val="20"/>
        </w:rPr>
        <w:t xml:space="preserve">T. </w:t>
      </w:r>
      <w:proofErr w:type="spellStart"/>
      <w:r w:rsidRPr="002F2456">
        <w:rPr>
          <w:rFonts w:ascii="Arial" w:hAnsi="Arial" w:cs="Arial"/>
          <w:i/>
          <w:sz w:val="20"/>
          <w:szCs w:val="20"/>
        </w:rPr>
        <w:t>molitor</w:t>
      </w:r>
      <w:proofErr w:type="spellEnd"/>
      <w:r w:rsidRPr="002F2456">
        <w:rPr>
          <w:rFonts w:ascii="Arial" w:hAnsi="Arial" w:cs="Arial"/>
          <w:sz w:val="20"/>
          <w:szCs w:val="20"/>
        </w:rPr>
        <w:t xml:space="preserve"> tidak berbeda nyata efektivitasnya dengan </w:t>
      </w:r>
      <w:r w:rsidRPr="002F2456">
        <w:rPr>
          <w:rFonts w:ascii="Arial" w:hAnsi="Arial" w:cs="Arial"/>
          <w:i/>
          <w:sz w:val="20"/>
          <w:szCs w:val="20"/>
        </w:rPr>
        <w:t xml:space="preserve">G. </w:t>
      </w:r>
      <w:proofErr w:type="spellStart"/>
      <w:r w:rsidRPr="002F2456">
        <w:rPr>
          <w:rFonts w:ascii="Arial" w:hAnsi="Arial" w:cs="Arial"/>
          <w:i/>
          <w:sz w:val="20"/>
          <w:szCs w:val="20"/>
        </w:rPr>
        <w:t>melonella</w:t>
      </w:r>
      <w:proofErr w:type="spellEnd"/>
      <w:r w:rsidRPr="002F2456">
        <w:rPr>
          <w:rFonts w:ascii="Arial" w:hAnsi="Arial" w:cs="Arial"/>
          <w:sz w:val="20"/>
          <w:szCs w:val="20"/>
        </w:rPr>
        <w:t xml:space="preserve"> dalam memancing nematoda sehingga dapat digunakan sebagai inang alternatif. Namun penggunaan larva inang</w:t>
      </w:r>
      <w:r w:rsidRPr="002F2456">
        <w:rPr>
          <w:rFonts w:ascii="Arial" w:hAnsi="Arial" w:cs="Arial"/>
          <w:i/>
          <w:sz w:val="20"/>
          <w:szCs w:val="20"/>
        </w:rPr>
        <w:t xml:space="preserve"> T. </w:t>
      </w:r>
      <w:proofErr w:type="spellStart"/>
      <w:r w:rsidRPr="002F2456">
        <w:rPr>
          <w:rFonts w:ascii="Arial" w:hAnsi="Arial" w:cs="Arial"/>
          <w:i/>
          <w:sz w:val="20"/>
          <w:szCs w:val="20"/>
        </w:rPr>
        <w:t>molitor</w:t>
      </w:r>
      <w:proofErr w:type="spellEnd"/>
      <w:r w:rsidRPr="002F2456">
        <w:rPr>
          <w:rFonts w:ascii="Arial" w:hAnsi="Arial" w:cs="Arial"/>
          <w:sz w:val="20"/>
          <w:szCs w:val="20"/>
        </w:rPr>
        <w:t xml:space="preserve">, </w:t>
      </w:r>
      <w:r w:rsidRPr="002F2456">
        <w:rPr>
          <w:rFonts w:ascii="Arial" w:hAnsi="Arial" w:cs="Arial"/>
          <w:i/>
          <w:sz w:val="20"/>
          <w:szCs w:val="20"/>
        </w:rPr>
        <w:t xml:space="preserve">G. </w:t>
      </w:r>
      <w:proofErr w:type="spellStart"/>
      <w:r w:rsidRPr="002F2456">
        <w:rPr>
          <w:rFonts w:ascii="Arial" w:hAnsi="Arial" w:cs="Arial"/>
          <w:i/>
          <w:sz w:val="20"/>
          <w:szCs w:val="20"/>
        </w:rPr>
        <w:t>melonella</w:t>
      </w:r>
      <w:proofErr w:type="spellEnd"/>
      <w:r w:rsidRPr="002F2456">
        <w:rPr>
          <w:rFonts w:ascii="Arial" w:hAnsi="Arial" w:cs="Arial"/>
          <w:sz w:val="20"/>
          <w:szCs w:val="20"/>
        </w:rPr>
        <w:t xml:space="preserve"> dan </w:t>
      </w:r>
      <w:r w:rsidRPr="002F2456">
        <w:rPr>
          <w:rFonts w:ascii="Arial" w:hAnsi="Arial" w:cs="Arial"/>
          <w:i/>
          <w:sz w:val="20"/>
          <w:szCs w:val="20"/>
        </w:rPr>
        <w:t xml:space="preserve">H. </w:t>
      </w:r>
      <w:proofErr w:type="spellStart"/>
      <w:r w:rsidRPr="002F2456">
        <w:rPr>
          <w:rFonts w:ascii="Arial" w:hAnsi="Arial" w:cs="Arial"/>
          <w:i/>
          <w:sz w:val="20"/>
          <w:szCs w:val="20"/>
        </w:rPr>
        <w:t>armigera</w:t>
      </w:r>
      <w:proofErr w:type="spellEnd"/>
      <w:r w:rsidRPr="002F2456">
        <w:rPr>
          <w:rFonts w:ascii="Arial" w:hAnsi="Arial" w:cs="Arial"/>
          <w:sz w:val="20"/>
          <w:szCs w:val="20"/>
        </w:rPr>
        <w:t xml:space="preserve"> sulit disediakan dalam jumlah besar sehingga penggunaannya terbatas. Oleh sebab itu perlu dicari media serangga yang dapat digunakan untuk pembiakan NEP secara </w:t>
      </w:r>
      <w:r w:rsidRPr="002F2456">
        <w:rPr>
          <w:rFonts w:ascii="Arial" w:hAnsi="Arial" w:cs="Arial"/>
          <w:i/>
          <w:sz w:val="20"/>
          <w:szCs w:val="20"/>
        </w:rPr>
        <w:t xml:space="preserve">in </w:t>
      </w:r>
      <w:proofErr w:type="spellStart"/>
      <w:r w:rsidRPr="002F2456">
        <w:rPr>
          <w:rFonts w:ascii="Arial" w:hAnsi="Arial" w:cs="Arial"/>
          <w:i/>
          <w:sz w:val="20"/>
          <w:szCs w:val="20"/>
        </w:rPr>
        <w:t>vivo</w:t>
      </w:r>
      <w:proofErr w:type="spellEnd"/>
      <w:r w:rsidRPr="002F2456">
        <w:rPr>
          <w:rFonts w:ascii="Arial" w:hAnsi="Arial" w:cs="Arial"/>
          <w:sz w:val="20"/>
          <w:szCs w:val="20"/>
        </w:rPr>
        <w:t xml:space="preserve"> yang murah, mudah didapat dan mudah digunakan petani.</w:t>
      </w:r>
      <w:r w:rsidR="00680D2C" w:rsidRPr="002F2456">
        <w:rPr>
          <w:rFonts w:ascii="Arial" w:hAnsi="Arial" w:cs="Arial"/>
          <w:sz w:val="20"/>
          <w:szCs w:val="20"/>
        </w:rPr>
        <w:t xml:space="preserve"> Tujuan dari penelitian ini adalah mengetahui pengaruh jenis inang alternatif terhadap jumlah nematoda </w:t>
      </w:r>
      <w:proofErr w:type="spellStart"/>
      <w:r w:rsidR="00680D2C" w:rsidRPr="002F2456">
        <w:rPr>
          <w:rFonts w:ascii="Arial" w:hAnsi="Arial" w:cs="Arial"/>
          <w:sz w:val="20"/>
          <w:szCs w:val="20"/>
        </w:rPr>
        <w:t>entomopatogen</w:t>
      </w:r>
      <w:proofErr w:type="spellEnd"/>
      <w:r w:rsidR="00680D2C" w:rsidRPr="002F2456">
        <w:rPr>
          <w:rFonts w:ascii="Arial" w:hAnsi="Arial" w:cs="Arial"/>
          <w:sz w:val="20"/>
          <w:szCs w:val="20"/>
        </w:rPr>
        <w:t xml:space="preserve"> dan untuk mengetahui efektivitas NEP dari berbagai jenis lanskap terhadap serangga inang alternatif. </w:t>
      </w:r>
    </w:p>
    <w:p w14:paraId="00000055" w14:textId="6E5C8A3C" w:rsidR="00115857" w:rsidRPr="002F2456" w:rsidRDefault="00CA70FE">
      <w:pPr>
        <w:pBdr>
          <w:top w:val="nil"/>
          <w:left w:val="nil"/>
          <w:bottom w:val="nil"/>
          <w:right w:val="nil"/>
          <w:between w:val="nil"/>
        </w:pBdr>
        <w:spacing w:before="120" w:after="0" w:line="240" w:lineRule="auto"/>
        <w:ind w:left="284" w:hanging="284"/>
        <w:jc w:val="center"/>
        <w:rPr>
          <w:rFonts w:ascii="Arial" w:eastAsia="Arial" w:hAnsi="Arial" w:cs="Arial"/>
          <w:b/>
          <w:color w:val="FF0000"/>
          <w:sz w:val="20"/>
          <w:szCs w:val="20"/>
        </w:rPr>
      </w:pPr>
      <w:r w:rsidRPr="002F2456">
        <w:rPr>
          <w:rFonts w:ascii="Arial" w:eastAsia="Arial" w:hAnsi="Arial" w:cs="Arial"/>
          <w:b/>
          <w:color w:val="000000"/>
          <w:sz w:val="20"/>
          <w:szCs w:val="20"/>
        </w:rPr>
        <w:t>BAHAN DAN METODE</w:t>
      </w:r>
    </w:p>
    <w:p w14:paraId="478DE809" w14:textId="30777D2F" w:rsidR="008E4D6E" w:rsidRPr="002F2456" w:rsidRDefault="008E4D6E" w:rsidP="008E4D6E">
      <w:pPr>
        <w:pBdr>
          <w:top w:val="nil"/>
          <w:left w:val="nil"/>
          <w:bottom w:val="nil"/>
          <w:right w:val="nil"/>
          <w:between w:val="nil"/>
        </w:pBdr>
        <w:spacing w:before="120" w:after="0" w:line="240" w:lineRule="auto"/>
        <w:ind w:left="284" w:hanging="284"/>
        <w:rPr>
          <w:rFonts w:ascii="Arial" w:eastAsia="Arial" w:hAnsi="Arial" w:cs="Arial"/>
          <w:b/>
          <w:color w:val="000000"/>
          <w:sz w:val="20"/>
          <w:szCs w:val="20"/>
        </w:rPr>
      </w:pPr>
      <w:r w:rsidRPr="002F2456">
        <w:rPr>
          <w:rFonts w:ascii="Arial" w:eastAsia="Arial" w:hAnsi="Arial" w:cs="Arial"/>
          <w:b/>
          <w:color w:val="000000"/>
          <w:sz w:val="20"/>
          <w:szCs w:val="20"/>
        </w:rPr>
        <w:t>Waktu dan Tempat Penelitian</w:t>
      </w:r>
    </w:p>
    <w:p w14:paraId="730A3ACE" w14:textId="63B5F546" w:rsidR="008E4D6E" w:rsidRPr="002F2456" w:rsidRDefault="008E4D6E" w:rsidP="00436D9E">
      <w:pPr>
        <w:pBdr>
          <w:top w:val="nil"/>
          <w:left w:val="nil"/>
          <w:bottom w:val="nil"/>
          <w:right w:val="nil"/>
          <w:between w:val="nil"/>
        </w:pBdr>
        <w:spacing w:before="120" w:after="0" w:line="240" w:lineRule="auto"/>
        <w:ind w:firstLine="284"/>
        <w:jc w:val="both"/>
        <w:rPr>
          <w:rFonts w:ascii="Arial" w:eastAsia="Arial" w:hAnsi="Arial" w:cs="Arial"/>
          <w:bCs/>
          <w:sz w:val="20"/>
          <w:szCs w:val="20"/>
        </w:rPr>
      </w:pPr>
      <w:r w:rsidRPr="002F2456">
        <w:rPr>
          <w:rFonts w:ascii="Arial" w:eastAsia="Arial" w:hAnsi="Arial" w:cs="Arial"/>
          <w:bCs/>
          <w:sz w:val="20"/>
          <w:szCs w:val="20"/>
        </w:rPr>
        <w:t xml:space="preserve">Pelaksanaan penelitian Pengaruh Berbagai Inang Alternatif terhadap Kepadatan Populasi Nematoda </w:t>
      </w:r>
      <w:proofErr w:type="spellStart"/>
      <w:r w:rsidRPr="002F2456">
        <w:rPr>
          <w:rFonts w:ascii="Arial" w:eastAsia="Arial" w:hAnsi="Arial" w:cs="Arial"/>
          <w:bCs/>
          <w:sz w:val="20"/>
          <w:szCs w:val="20"/>
        </w:rPr>
        <w:t>Entomopatogen</w:t>
      </w:r>
      <w:proofErr w:type="spellEnd"/>
      <w:r w:rsidRPr="002F2456">
        <w:rPr>
          <w:rFonts w:ascii="Arial" w:eastAsia="Arial" w:hAnsi="Arial" w:cs="Arial"/>
          <w:bCs/>
          <w:sz w:val="20"/>
          <w:szCs w:val="20"/>
        </w:rPr>
        <w:t xml:space="preserve"> </w:t>
      </w:r>
      <w:proofErr w:type="spellStart"/>
      <w:r w:rsidRPr="002F2456">
        <w:rPr>
          <w:rFonts w:ascii="Arial" w:eastAsia="Arial" w:hAnsi="Arial" w:cs="Arial"/>
          <w:bCs/>
          <w:i/>
          <w:sz w:val="20"/>
          <w:szCs w:val="20"/>
        </w:rPr>
        <w:t>Steinernema</w:t>
      </w:r>
      <w:proofErr w:type="spellEnd"/>
      <w:r w:rsidRPr="002F2456">
        <w:rPr>
          <w:rFonts w:ascii="Arial" w:eastAsia="Arial" w:hAnsi="Arial" w:cs="Arial"/>
          <w:bCs/>
          <w:sz w:val="20"/>
          <w:szCs w:val="20"/>
        </w:rPr>
        <w:t xml:space="preserve"> </w:t>
      </w:r>
      <w:proofErr w:type="spellStart"/>
      <w:r w:rsidRPr="002F2456">
        <w:rPr>
          <w:rFonts w:ascii="Arial" w:eastAsia="Arial" w:hAnsi="Arial" w:cs="Arial"/>
          <w:bCs/>
          <w:sz w:val="20"/>
          <w:szCs w:val="20"/>
        </w:rPr>
        <w:t>spp</w:t>
      </w:r>
      <w:proofErr w:type="spellEnd"/>
      <w:r w:rsidRPr="002F2456">
        <w:rPr>
          <w:rFonts w:ascii="Arial" w:eastAsia="Arial" w:hAnsi="Arial" w:cs="Arial"/>
          <w:bCs/>
          <w:sz w:val="20"/>
          <w:szCs w:val="20"/>
        </w:rPr>
        <w:t xml:space="preserve">. di Laboratorium </w:t>
      </w:r>
      <w:proofErr w:type="spellStart"/>
      <w:r w:rsidRPr="002F2456">
        <w:rPr>
          <w:rFonts w:ascii="Arial" w:eastAsia="Arial" w:hAnsi="Arial" w:cs="Arial"/>
          <w:bCs/>
          <w:sz w:val="20"/>
          <w:szCs w:val="20"/>
        </w:rPr>
        <w:t>Agroteknologi</w:t>
      </w:r>
      <w:proofErr w:type="spellEnd"/>
      <w:r w:rsidRPr="002F2456">
        <w:rPr>
          <w:rFonts w:ascii="Arial" w:eastAsia="Arial" w:hAnsi="Arial" w:cs="Arial"/>
          <w:bCs/>
          <w:sz w:val="20"/>
          <w:szCs w:val="20"/>
        </w:rPr>
        <w:t xml:space="preserve"> Fakultas Pertanian Universitas Jember. Kegiatan ini dilaksanakan mulai bulan Februari 2021 </w:t>
      </w:r>
      <w:r w:rsidR="004B6624" w:rsidRPr="002F2456">
        <w:rPr>
          <w:rFonts w:ascii="Arial" w:eastAsia="Arial" w:hAnsi="Arial" w:cs="Arial"/>
          <w:bCs/>
          <w:sz w:val="20"/>
          <w:szCs w:val="20"/>
        </w:rPr>
        <w:t>hingga</w:t>
      </w:r>
      <w:r w:rsidRPr="002F2456">
        <w:rPr>
          <w:rFonts w:ascii="Arial" w:eastAsia="Arial" w:hAnsi="Arial" w:cs="Arial"/>
          <w:bCs/>
          <w:sz w:val="20"/>
          <w:szCs w:val="20"/>
        </w:rPr>
        <w:t xml:space="preserve"> bulan Mei 2021.</w:t>
      </w:r>
    </w:p>
    <w:p w14:paraId="65573DFD" w14:textId="77777777" w:rsidR="00A13A91" w:rsidRPr="002F2456" w:rsidRDefault="00002DD2" w:rsidP="00436D9E">
      <w:pPr>
        <w:pBdr>
          <w:top w:val="nil"/>
          <w:left w:val="nil"/>
          <w:bottom w:val="nil"/>
          <w:right w:val="nil"/>
          <w:between w:val="nil"/>
        </w:pBdr>
        <w:spacing w:before="240" w:after="0" w:line="240" w:lineRule="auto"/>
        <w:jc w:val="both"/>
        <w:rPr>
          <w:rFonts w:ascii="Arial" w:eastAsia="Arial" w:hAnsi="Arial" w:cs="Arial"/>
          <w:b/>
          <w:sz w:val="20"/>
          <w:szCs w:val="20"/>
        </w:rPr>
      </w:pPr>
      <w:r w:rsidRPr="002F2456">
        <w:rPr>
          <w:rFonts w:ascii="Arial" w:eastAsia="Arial" w:hAnsi="Arial" w:cs="Arial"/>
          <w:b/>
          <w:sz w:val="20"/>
          <w:szCs w:val="20"/>
        </w:rPr>
        <w:t>Rancangan Penelitian</w:t>
      </w:r>
    </w:p>
    <w:p w14:paraId="56458499" w14:textId="5BA47209" w:rsidR="00F72DE8" w:rsidRPr="002F2456" w:rsidRDefault="008F6583" w:rsidP="00436D9E">
      <w:pPr>
        <w:pBdr>
          <w:top w:val="nil"/>
          <w:left w:val="nil"/>
          <w:bottom w:val="nil"/>
          <w:right w:val="nil"/>
          <w:between w:val="nil"/>
        </w:pBdr>
        <w:spacing w:line="240" w:lineRule="auto"/>
        <w:ind w:firstLine="284"/>
        <w:jc w:val="both"/>
        <w:rPr>
          <w:rFonts w:ascii="Arial" w:eastAsia="Arial" w:hAnsi="Arial" w:cs="Arial"/>
          <w:b/>
          <w:sz w:val="20"/>
          <w:szCs w:val="20"/>
        </w:rPr>
      </w:pPr>
      <w:r w:rsidRPr="002F2456">
        <w:rPr>
          <w:rFonts w:ascii="Arial" w:eastAsia="Arial" w:hAnsi="Arial" w:cs="Arial"/>
          <w:bCs/>
          <w:sz w:val="20"/>
          <w:szCs w:val="20"/>
        </w:rPr>
        <w:t xml:space="preserve">Penelitian ini menggunakan Rancangan Acak Lengkap (RAL) tunggal dengan dua faktor, faktor pertama adalah jenis larva inang yaitu larva </w:t>
      </w:r>
      <w:proofErr w:type="spellStart"/>
      <w:r w:rsidRPr="002F2456">
        <w:rPr>
          <w:rFonts w:ascii="Arial" w:eastAsia="Arial" w:hAnsi="Arial" w:cs="Arial"/>
          <w:bCs/>
          <w:i/>
          <w:iCs/>
          <w:sz w:val="20"/>
          <w:szCs w:val="20"/>
        </w:rPr>
        <w:t>Alphitobius</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diaperinus</w:t>
      </w:r>
      <w:proofErr w:type="spellEnd"/>
      <w:r w:rsidRPr="002F2456">
        <w:rPr>
          <w:rFonts w:ascii="Arial" w:eastAsia="Arial" w:hAnsi="Arial" w:cs="Arial"/>
          <w:bCs/>
          <w:sz w:val="20"/>
          <w:szCs w:val="20"/>
        </w:rPr>
        <w:t xml:space="preserve">, larva </w:t>
      </w:r>
      <w:proofErr w:type="spellStart"/>
      <w:r w:rsidRPr="002F2456">
        <w:rPr>
          <w:rFonts w:ascii="Arial" w:eastAsia="Arial" w:hAnsi="Arial" w:cs="Arial"/>
          <w:bCs/>
          <w:i/>
          <w:iCs/>
          <w:sz w:val="20"/>
          <w:szCs w:val="20"/>
        </w:rPr>
        <w:t>Tenebrio</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molitor</w:t>
      </w:r>
      <w:proofErr w:type="spellEnd"/>
      <w:r w:rsidRPr="002F2456">
        <w:rPr>
          <w:rFonts w:ascii="Arial" w:eastAsia="Arial" w:hAnsi="Arial" w:cs="Arial"/>
          <w:bCs/>
          <w:sz w:val="20"/>
          <w:szCs w:val="20"/>
        </w:rPr>
        <w:t xml:space="preserve">, larva </w:t>
      </w:r>
      <w:proofErr w:type="spellStart"/>
      <w:r w:rsidR="008A2323" w:rsidRPr="002F2456">
        <w:rPr>
          <w:rFonts w:ascii="Arial" w:eastAsia="Arial" w:hAnsi="Arial" w:cs="Arial"/>
          <w:bCs/>
          <w:i/>
          <w:iCs/>
          <w:sz w:val="20"/>
          <w:szCs w:val="20"/>
        </w:rPr>
        <w:t>Hermetia</w:t>
      </w:r>
      <w:proofErr w:type="spellEnd"/>
      <w:r w:rsidR="008A2323" w:rsidRPr="002F2456">
        <w:rPr>
          <w:rFonts w:ascii="Arial" w:eastAsia="Arial" w:hAnsi="Arial" w:cs="Arial"/>
          <w:bCs/>
          <w:i/>
          <w:iCs/>
          <w:sz w:val="20"/>
          <w:szCs w:val="20"/>
        </w:rPr>
        <w:t xml:space="preserve"> </w:t>
      </w:r>
      <w:proofErr w:type="spellStart"/>
      <w:r w:rsidR="008A2323" w:rsidRPr="002F2456">
        <w:rPr>
          <w:rFonts w:ascii="Arial" w:eastAsia="Arial" w:hAnsi="Arial" w:cs="Arial"/>
          <w:bCs/>
          <w:i/>
          <w:iCs/>
          <w:sz w:val="20"/>
          <w:szCs w:val="20"/>
        </w:rPr>
        <w:t>illucens</w:t>
      </w:r>
      <w:proofErr w:type="spellEnd"/>
      <w:r w:rsidRPr="002F2456">
        <w:rPr>
          <w:rFonts w:ascii="Arial" w:eastAsia="Arial" w:hAnsi="Arial" w:cs="Arial"/>
          <w:bCs/>
          <w:sz w:val="20"/>
          <w:szCs w:val="20"/>
        </w:rPr>
        <w:t xml:space="preserve"> dan faktor kedua ialah NEP berbagai </w:t>
      </w:r>
      <w:proofErr w:type="spellStart"/>
      <w:r w:rsidRPr="002F2456">
        <w:rPr>
          <w:rFonts w:ascii="Arial" w:eastAsia="Arial" w:hAnsi="Arial" w:cs="Arial"/>
          <w:bCs/>
          <w:sz w:val="20"/>
          <w:szCs w:val="20"/>
        </w:rPr>
        <w:t>isolat</w:t>
      </w:r>
      <w:proofErr w:type="spellEnd"/>
      <w:r w:rsidRPr="002F2456">
        <w:rPr>
          <w:rFonts w:ascii="Arial" w:eastAsia="Arial" w:hAnsi="Arial" w:cs="Arial"/>
          <w:bCs/>
          <w:sz w:val="20"/>
          <w:szCs w:val="20"/>
        </w:rPr>
        <w:t xml:space="preserve">. Masing-masing perlakuan di ulang sebanyak 10 kali sehingga jumlah keseluruhan unit percobaan adalah 330. Setiap percobaan terdiri dari 1 ekor inang larva uji, sehingga total jumlah keseluruhan larva uji yaitu sebanyak 330 ekor. Setiap perlakuan larva </w:t>
      </w:r>
      <w:proofErr w:type="spellStart"/>
      <w:r w:rsidRPr="002F2456">
        <w:rPr>
          <w:rFonts w:ascii="Arial" w:eastAsia="Arial" w:hAnsi="Arial" w:cs="Arial"/>
          <w:bCs/>
          <w:i/>
          <w:iCs/>
          <w:sz w:val="20"/>
          <w:szCs w:val="20"/>
        </w:rPr>
        <w:t>Alphitobius</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diaperinus</w:t>
      </w:r>
      <w:proofErr w:type="spellEnd"/>
      <w:r w:rsidRPr="002F2456">
        <w:rPr>
          <w:rFonts w:ascii="Arial" w:eastAsia="Arial" w:hAnsi="Arial" w:cs="Arial"/>
          <w:bCs/>
          <w:sz w:val="20"/>
          <w:szCs w:val="20"/>
        </w:rPr>
        <w:t xml:space="preserve">, dan larva </w:t>
      </w:r>
      <w:proofErr w:type="spellStart"/>
      <w:r w:rsidRPr="002F2456">
        <w:rPr>
          <w:rFonts w:ascii="Arial" w:eastAsia="Arial" w:hAnsi="Arial" w:cs="Arial"/>
          <w:bCs/>
          <w:i/>
          <w:iCs/>
          <w:sz w:val="20"/>
          <w:szCs w:val="20"/>
        </w:rPr>
        <w:t>Tenebrio</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molitor</w:t>
      </w:r>
      <w:proofErr w:type="spellEnd"/>
      <w:r w:rsidRPr="002F2456">
        <w:rPr>
          <w:rFonts w:ascii="Arial" w:eastAsia="Arial" w:hAnsi="Arial" w:cs="Arial"/>
          <w:bCs/>
          <w:sz w:val="20"/>
          <w:szCs w:val="20"/>
        </w:rPr>
        <w:t xml:space="preserve">, larva </w:t>
      </w:r>
      <w:proofErr w:type="spellStart"/>
      <w:r w:rsidR="008A2323" w:rsidRPr="002F2456">
        <w:rPr>
          <w:rFonts w:ascii="Arial" w:eastAsia="Arial" w:hAnsi="Arial" w:cs="Arial"/>
          <w:bCs/>
          <w:i/>
          <w:iCs/>
          <w:sz w:val="20"/>
          <w:szCs w:val="20"/>
        </w:rPr>
        <w:t>Hermetia</w:t>
      </w:r>
      <w:proofErr w:type="spellEnd"/>
      <w:r w:rsidR="008A2323" w:rsidRPr="002F2456">
        <w:rPr>
          <w:rFonts w:ascii="Arial" w:eastAsia="Arial" w:hAnsi="Arial" w:cs="Arial"/>
          <w:bCs/>
          <w:i/>
          <w:iCs/>
          <w:sz w:val="20"/>
          <w:szCs w:val="20"/>
        </w:rPr>
        <w:t xml:space="preserve"> </w:t>
      </w:r>
      <w:proofErr w:type="spellStart"/>
      <w:r w:rsidR="008A2323" w:rsidRPr="002F2456">
        <w:rPr>
          <w:rFonts w:ascii="Arial" w:eastAsia="Arial" w:hAnsi="Arial" w:cs="Arial"/>
          <w:bCs/>
          <w:i/>
          <w:iCs/>
          <w:sz w:val="20"/>
          <w:szCs w:val="20"/>
        </w:rPr>
        <w:t>illucens</w:t>
      </w:r>
      <w:proofErr w:type="spellEnd"/>
      <w:r w:rsidRPr="002F2456">
        <w:rPr>
          <w:rFonts w:ascii="Arial" w:eastAsia="Arial" w:hAnsi="Arial" w:cs="Arial"/>
          <w:bCs/>
          <w:sz w:val="20"/>
          <w:szCs w:val="20"/>
        </w:rPr>
        <w:t xml:space="preserve"> tidak dilakukan kombinasi.</w:t>
      </w:r>
    </w:p>
    <w:p w14:paraId="3E549106" w14:textId="77777777" w:rsidR="000A0E8D" w:rsidRPr="002F2456" w:rsidRDefault="00F72DE8" w:rsidP="00963081">
      <w:pPr>
        <w:pBdr>
          <w:top w:val="nil"/>
          <w:left w:val="nil"/>
          <w:bottom w:val="nil"/>
          <w:right w:val="nil"/>
          <w:between w:val="nil"/>
        </w:pBdr>
        <w:spacing w:before="120" w:after="0" w:line="240" w:lineRule="auto"/>
        <w:jc w:val="both"/>
        <w:rPr>
          <w:rFonts w:ascii="Arial" w:eastAsia="Arial" w:hAnsi="Arial" w:cs="Arial"/>
          <w:b/>
          <w:sz w:val="20"/>
          <w:szCs w:val="20"/>
        </w:rPr>
      </w:pPr>
      <w:r w:rsidRPr="002F2456">
        <w:rPr>
          <w:rFonts w:ascii="Arial" w:eastAsia="Arial" w:hAnsi="Arial" w:cs="Arial"/>
          <w:b/>
          <w:sz w:val="20"/>
          <w:szCs w:val="20"/>
        </w:rPr>
        <w:t>Prosedur Penelitian</w:t>
      </w:r>
    </w:p>
    <w:p w14:paraId="386CE301" w14:textId="7B4B9AFA" w:rsidR="00436D9E" w:rsidRPr="002F2456" w:rsidRDefault="00D4086B" w:rsidP="00436D9E">
      <w:pPr>
        <w:pBdr>
          <w:top w:val="nil"/>
          <w:left w:val="nil"/>
          <w:bottom w:val="nil"/>
          <w:right w:val="nil"/>
          <w:between w:val="nil"/>
        </w:pBdr>
        <w:spacing w:after="0" w:line="240" w:lineRule="auto"/>
        <w:ind w:firstLine="284"/>
        <w:jc w:val="both"/>
        <w:rPr>
          <w:rFonts w:ascii="Arial" w:eastAsia="Arial" w:hAnsi="Arial" w:cs="Arial"/>
          <w:bCs/>
          <w:i/>
          <w:iCs/>
          <w:sz w:val="20"/>
          <w:szCs w:val="20"/>
        </w:rPr>
      </w:pPr>
      <w:r w:rsidRPr="002F2456">
        <w:rPr>
          <w:rFonts w:ascii="Arial" w:eastAsia="Arial" w:hAnsi="Arial" w:cs="Arial"/>
          <w:bCs/>
          <w:sz w:val="20"/>
          <w:szCs w:val="20"/>
        </w:rPr>
        <w:t xml:space="preserve">Nematoda </w:t>
      </w:r>
      <w:proofErr w:type="spellStart"/>
      <w:r w:rsidR="00BC47DF" w:rsidRPr="002F2456">
        <w:rPr>
          <w:rFonts w:ascii="Arial" w:eastAsia="Arial" w:hAnsi="Arial" w:cs="Arial"/>
          <w:bCs/>
          <w:sz w:val="20"/>
          <w:szCs w:val="20"/>
        </w:rPr>
        <w:t>entomopatogen</w:t>
      </w:r>
      <w:proofErr w:type="spellEnd"/>
      <w:r w:rsidR="00BC47DF" w:rsidRPr="002F2456">
        <w:rPr>
          <w:rFonts w:ascii="Arial" w:eastAsia="Arial" w:hAnsi="Arial" w:cs="Arial"/>
          <w:bCs/>
          <w:sz w:val="20"/>
          <w:szCs w:val="20"/>
        </w:rPr>
        <w:t xml:space="preserve"> </w:t>
      </w:r>
      <w:r w:rsidRPr="002F2456">
        <w:rPr>
          <w:rFonts w:ascii="Arial" w:eastAsia="Arial" w:hAnsi="Arial" w:cs="Arial"/>
          <w:bCs/>
          <w:sz w:val="20"/>
          <w:szCs w:val="20"/>
        </w:rPr>
        <w:t>yang digunakan</w:t>
      </w:r>
      <w:r w:rsidR="00BC47DF" w:rsidRPr="002F2456">
        <w:rPr>
          <w:rFonts w:ascii="Arial" w:eastAsia="Arial" w:hAnsi="Arial" w:cs="Arial"/>
          <w:bCs/>
          <w:sz w:val="20"/>
          <w:szCs w:val="20"/>
        </w:rPr>
        <w:t xml:space="preserve"> dalam penelitian ini diperoleh dari hasil isolasi pada tanah. Sampel tanah yang digunakan yaitu antara lain tanah tanaman kentang yang diperoleh dari daerah </w:t>
      </w:r>
      <w:proofErr w:type="spellStart"/>
      <w:r w:rsidR="00BC47DF" w:rsidRPr="002F2456">
        <w:rPr>
          <w:rFonts w:ascii="Arial" w:eastAsia="Arial" w:hAnsi="Arial" w:cs="Arial"/>
          <w:bCs/>
          <w:sz w:val="20"/>
          <w:szCs w:val="20"/>
        </w:rPr>
        <w:t>Sukapura</w:t>
      </w:r>
      <w:proofErr w:type="spellEnd"/>
      <w:r w:rsidR="00BC47DF" w:rsidRPr="002F2456">
        <w:rPr>
          <w:rFonts w:ascii="Arial" w:eastAsia="Arial" w:hAnsi="Arial" w:cs="Arial"/>
          <w:bCs/>
          <w:sz w:val="20"/>
          <w:szCs w:val="20"/>
        </w:rPr>
        <w:t xml:space="preserve"> Bromo, tanah tanaman jagung diperoleh dari Desa </w:t>
      </w:r>
      <w:proofErr w:type="spellStart"/>
      <w:r w:rsidR="00BC47DF" w:rsidRPr="002F2456">
        <w:rPr>
          <w:rFonts w:ascii="Arial" w:eastAsia="Arial" w:hAnsi="Arial" w:cs="Arial"/>
          <w:bCs/>
          <w:sz w:val="20"/>
          <w:szCs w:val="20"/>
        </w:rPr>
        <w:t>Dukuhdempok</w:t>
      </w:r>
      <w:proofErr w:type="spellEnd"/>
      <w:r w:rsidR="00BC47DF" w:rsidRPr="002F2456">
        <w:rPr>
          <w:rFonts w:ascii="Arial" w:eastAsia="Arial" w:hAnsi="Arial" w:cs="Arial"/>
          <w:bCs/>
          <w:sz w:val="20"/>
          <w:szCs w:val="20"/>
        </w:rPr>
        <w:t xml:space="preserve"> dan </w:t>
      </w:r>
      <w:proofErr w:type="spellStart"/>
      <w:r w:rsidR="00BC47DF" w:rsidRPr="002F2456">
        <w:rPr>
          <w:rFonts w:ascii="Arial" w:eastAsia="Arial" w:hAnsi="Arial" w:cs="Arial"/>
          <w:bCs/>
          <w:sz w:val="20"/>
          <w:szCs w:val="20"/>
        </w:rPr>
        <w:t>Gayasan</w:t>
      </w:r>
      <w:proofErr w:type="spellEnd"/>
      <w:r w:rsidR="00BC47DF" w:rsidRPr="002F2456">
        <w:rPr>
          <w:rFonts w:ascii="Arial" w:eastAsia="Arial" w:hAnsi="Arial" w:cs="Arial"/>
          <w:bCs/>
          <w:sz w:val="20"/>
          <w:szCs w:val="20"/>
        </w:rPr>
        <w:t xml:space="preserve"> Kabupaten Jember, tanah tanaman kedelai </w:t>
      </w:r>
      <w:proofErr w:type="spellStart"/>
      <w:r w:rsidR="00BC47DF" w:rsidRPr="002F2456">
        <w:rPr>
          <w:rFonts w:ascii="Arial" w:eastAsia="Arial" w:hAnsi="Arial" w:cs="Arial"/>
          <w:bCs/>
          <w:sz w:val="20"/>
          <w:szCs w:val="20"/>
        </w:rPr>
        <w:t>edamame</w:t>
      </w:r>
      <w:proofErr w:type="spellEnd"/>
      <w:r w:rsidR="00BC47DF" w:rsidRPr="002F2456">
        <w:rPr>
          <w:rFonts w:ascii="Arial" w:eastAsia="Arial" w:hAnsi="Arial" w:cs="Arial"/>
          <w:bCs/>
          <w:sz w:val="20"/>
          <w:szCs w:val="20"/>
        </w:rPr>
        <w:t xml:space="preserve"> diperoleh dari daerah </w:t>
      </w:r>
      <w:proofErr w:type="spellStart"/>
      <w:r w:rsidR="00BC47DF" w:rsidRPr="002F2456">
        <w:rPr>
          <w:rFonts w:ascii="Arial" w:eastAsia="Arial" w:hAnsi="Arial" w:cs="Arial"/>
          <w:bCs/>
          <w:sz w:val="20"/>
          <w:szCs w:val="20"/>
        </w:rPr>
        <w:t>Kranjingan</w:t>
      </w:r>
      <w:proofErr w:type="spellEnd"/>
      <w:r w:rsidR="00BC47DF" w:rsidRPr="002F2456">
        <w:rPr>
          <w:rFonts w:ascii="Arial" w:eastAsia="Arial" w:hAnsi="Arial" w:cs="Arial"/>
          <w:bCs/>
          <w:sz w:val="20"/>
          <w:szCs w:val="20"/>
        </w:rPr>
        <w:t xml:space="preserve"> Kabupaten Jember, tanah tanaman kedelai lokal diperoleh dari daerah </w:t>
      </w:r>
      <w:proofErr w:type="spellStart"/>
      <w:r w:rsidR="00BC47DF" w:rsidRPr="002F2456">
        <w:rPr>
          <w:rFonts w:ascii="Arial" w:eastAsia="Arial" w:hAnsi="Arial" w:cs="Arial"/>
          <w:bCs/>
          <w:sz w:val="20"/>
          <w:szCs w:val="20"/>
        </w:rPr>
        <w:t>Bangsalsari</w:t>
      </w:r>
      <w:proofErr w:type="spellEnd"/>
      <w:r w:rsidR="00BC47DF" w:rsidRPr="002F2456">
        <w:rPr>
          <w:rFonts w:ascii="Arial" w:eastAsia="Arial" w:hAnsi="Arial" w:cs="Arial"/>
          <w:bCs/>
          <w:sz w:val="20"/>
          <w:szCs w:val="20"/>
        </w:rPr>
        <w:t xml:space="preserve"> Kabupaten Jember, tanah tanaman perkebunan karet diperoleh dari daerah </w:t>
      </w:r>
      <w:proofErr w:type="spellStart"/>
      <w:r w:rsidR="00BC47DF" w:rsidRPr="002F2456">
        <w:rPr>
          <w:rFonts w:ascii="Arial" w:eastAsia="Arial" w:hAnsi="Arial" w:cs="Arial"/>
          <w:bCs/>
          <w:sz w:val="20"/>
          <w:szCs w:val="20"/>
        </w:rPr>
        <w:t>Glantangan</w:t>
      </w:r>
      <w:proofErr w:type="spellEnd"/>
      <w:r w:rsidR="00BC47DF" w:rsidRPr="002F2456">
        <w:rPr>
          <w:rFonts w:ascii="Arial" w:eastAsia="Arial" w:hAnsi="Arial" w:cs="Arial"/>
          <w:bCs/>
          <w:sz w:val="20"/>
          <w:szCs w:val="20"/>
        </w:rPr>
        <w:t xml:space="preserve"> Jember, tanah tanaman kopi diperoleh dari daerah Tanggul Jember, tanah tanaman kakao diperoleh dari perkebunan </w:t>
      </w:r>
      <w:proofErr w:type="spellStart"/>
      <w:r w:rsidR="00BC47DF" w:rsidRPr="002F2456">
        <w:rPr>
          <w:rFonts w:ascii="Arial" w:eastAsia="Arial" w:hAnsi="Arial" w:cs="Arial"/>
          <w:bCs/>
          <w:sz w:val="20"/>
          <w:szCs w:val="20"/>
        </w:rPr>
        <w:t>Glantangan</w:t>
      </w:r>
      <w:proofErr w:type="spellEnd"/>
      <w:r w:rsidR="00BC47DF" w:rsidRPr="002F2456">
        <w:rPr>
          <w:rFonts w:ascii="Arial" w:eastAsia="Arial" w:hAnsi="Arial" w:cs="Arial"/>
          <w:bCs/>
          <w:sz w:val="20"/>
          <w:szCs w:val="20"/>
        </w:rPr>
        <w:t xml:space="preserve"> dan tanah tanaman padi </w:t>
      </w:r>
      <w:r w:rsidR="00BC47DF" w:rsidRPr="002F2456">
        <w:rPr>
          <w:rFonts w:ascii="Arial" w:eastAsia="Arial" w:hAnsi="Arial" w:cs="Arial"/>
          <w:bCs/>
          <w:sz w:val="20"/>
          <w:szCs w:val="20"/>
        </w:rPr>
        <w:t xml:space="preserve">diperoleh dari daerah Gebang Kabupaten Jember. </w:t>
      </w:r>
      <w:r w:rsidR="00442311" w:rsidRPr="002F2456">
        <w:rPr>
          <w:rFonts w:ascii="Arial" w:eastAsia="Arial" w:hAnsi="Arial" w:cs="Arial"/>
          <w:bCs/>
          <w:sz w:val="20"/>
          <w:szCs w:val="20"/>
        </w:rPr>
        <w:t>NEP diisolasi dari tanah dengan metode</w:t>
      </w:r>
      <w:r w:rsidR="00624785" w:rsidRPr="002F2456">
        <w:rPr>
          <w:rFonts w:ascii="Arial" w:eastAsia="Arial" w:hAnsi="Arial" w:cs="Arial"/>
          <w:bCs/>
          <w:sz w:val="20"/>
          <w:szCs w:val="20"/>
        </w:rPr>
        <w:t xml:space="preserve"> </w:t>
      </w:r>
      <w:proofErr w:type="spellStart"/>
      <w:r w:rsidR="00624785" w:rsidRPr="002F2456">
        <w:rPr>
          <w:rFonts w:ascii="Arial" w:eastAsia="Arial" w:hAnsi="Arial" w:cs="Arial"/>
          <w:bCs/>
          <w:i/>
          <w:sz w:val="20"/>
          <w:szCs w:val="20"/>
        </w:rPr>
        <w:t>baiting</w:t>
      </w:r>
      <w:proofErr w:type="spellEnd"/>
      <w:r w:rsidR="00442311" w:rsidRPr="002F2456">
        <w:rPr>
          <w:rFonts w:ascii="Arial" w:eastAsia="Arial" w:hAnsi="Arial" w:cs="Arial"/>
          <w:bCs/>
          <w:sz w:val="20"/>
          <w:szCs w:val="20"/>
        </w:rPr>
        <w:t xml:space="preserve"> </w:t>
      </w:r>
      <w:r w:rsidR="00624785" w:rsidRPr="002F2456">
        <w:rPr>
          <w:rFonts w:ascii="Arial" w:eastAsia="Arial" w:hAnsi="Arial" w:cs="Arial"/>
          <w:bCs/>
          <w:sz w:val="20"/>
          <w:szCs w:val="20"/>
        </w:rPr>
        <w:t xml:space="preserve">menggunakan larva </w:t>
      </w:r>
      <w:proofErr w:type="spellStart"/>
      <w:r w:rsidR="00624785" w:rsidRPr="002F2456">
        <w:rPr>
          <w:rFonts w:ascii="Arial" w:eastAsia="Arial" w:hAnsi="Arial" w:cs="Arial"/>
          <w:bCs/>
          <w:i/>
          <w:iCs/>
          <w:sz w:val="20"/>
          <w:szCs w:val="20"/>
        </w:rPr>
        <w:t>Tenebrio</w:t>
      </w:r>
      <w:proofErr w:type="spellEnd"/>
      <w:r w:rsidR="00624785" w:rsidRPr="002F2456">
        <w:rPr>
          <w:rFonts w:ascii="Arial" w:eastAsia="Arial" w:hAnsi="Arial" w:cs="Arial"/>
          <w:bCs/>
          <w:i/>
          <w:iCs/>
          <w:sz w:val="20"/>
          <w:szCs w:val="20"/>
        </w:rPr>
        <w:t xml:space="preserve"> </w:t>
      </w:r>
      <w:proofErr w:type="spellStart"/>
      <w:r w:rsidR="00624785" w:rsidRPr="002F2456">
        <w:rPr>
          <w:rFonts w:ascii="Arial" w:eastAsia="Arial" w:hAnsi="Arial" w:cs="Arial"/>
          <w:bCs/>
          <w:i/>
          <w:iCs/>
          <w:sz w:val="20"/>
          <w:szCs w:val="20"/>
        </w:rPr>
        <w:t>molitor</w:t>
      </w:r>
      <w:proofErr w:type="spellEnd"/>
      <w:r w:rsidR="004B6624" w:rsidRPr="002F2456">
        <w:rPr>
          <w:rFonts w:ascii="Arial" w:eastAsia="Arial" w:hAnsi="Arial" w:cs="Arial"/>
          <w:bCs/>
          <w:sz w:val="20"/>
          <w:szCs w:val="20"/>
        </w:rPr>
        <w:t xml:space="preserve">. Larva yang terinfeksi oleh nematoda </w:t>
      </w:r>
      <w:proofErr w:type="spellStart"/>
      <w:r w:rsidR="004B6624" w:rsidRPr="002F2456">
        <w:rPr>
          <w:rFonts w:ascii="Arial" w:eastAsia="Arial" w:hAnsi="Arial" w:cs="Arial"/>
          <w:bCs/>
          <w:sz w:val="20"/>
          <w:szCs w:val="20"/>
        </w:rPr>
        <w:t>entomopatogen</w:t>
      </w:r>
      <w:proofErr w:type="spellEnd"/>
      <w:r w:rsidR="004B6624" w:rsidRPr="002F2456">
        <w:rPr>
          <w:rFonts w:ascii="Arial" w:eastAsia="Arial" w:hAnsi="Arial" w:cs="Arial"/>
          <w:bCs/>
          <w:sz w:val="20"/>
          <w:szCs w:val="20"/>
        </w:rPr>
        <w:t xml:space="preserve"> kemudia</w:t>
      </w:r>
      <w:r w:rsidR="002F2456">
        <w:rPr>
          <w:rFonts w:ascii="Arial" w:eastAsia="Arial" w:hAnsi="Arial" w:cs="Arial"/>
          <w:bCs/>
          <w:sz w:val="20"/>
          <w:szCs w:val="20"/>
        </w:rPr>
        <w:t>n</w:t>
      </w:r>
      <w:r w:rsidR="004B6624" w:rsidRPr="002F2456">
        <w:rPr>
          <w:rFonts w:ascii="Arial" w:eastAsia="Arial" w:hAnsi="Arial" w:cs="Arial"/>
          <w:bCs/>
          <w:sz w:val="20"/>
          <w:szCs w:val="20"/>
        </w:rPr>
        <w:t xml:space="preserve"> diambil untuk selanjutnya dilakukan </w:t>
      </w:r>
      <w:proofErr w:type="spellStart"/>
      <w:r w:rsidR="004B6624" w:rsidRPr="002F2456">
        <w:rPr>
          <w:rFonts w:ascii="Arial" w:eastAsia="Arial" w:hAnsi="Arial" w:cs="Arial"/>
          <w:bCs/>
          <w:i/>
          <w:iCs/>
          <w:sz w:val="20"/>
          <w:szCs w:val="20"/>
        </w:rPr>
        <w:t>white</w:t>
      </w:r>
      <w:proofErr w:type="spellEnd"/>
      <w:r w:rsidR="004B6624" w:rsidRPr="002F2456">
        <w:rPr>
          <w:rFonts w:ascii="Arial" w:eastAsia="Arial" w:hAnsi="Arial" w:cs="Arial"/>
          <w:bCs/>
          <w:i/>
          <w:iCs/>
          <w:sz w:val="20"/>
          <w:szCs w:val="20"/>
        </w:rPr>
        <w:t xml:space="preserve"> trap </w:t>
      </w:r>
      <w:r w:rsidR="004B6624" w:rsidRPr="002F2456">
        <w:rPr>
          <w:rFonts w:ascii="Arial" w:eastAsia="Arial" w:hAnsi="Arial" w:cs="Arial"/>
          <w:bCs/>
          <w:sz w:val="20"/>
          <w:szCs w:val="20"/>
        </w:rPr>
        <w:t xml:space="preserve">selama 7 hari. </w:t>
      </w:r>
      <w:proofErr w:type="spellStart"/>
      <w:r w:rsidR="004B6624" w:rsidRPr="002F2456">
        <w:rPr>
          <w:rFonts w:ascii="Arial" w:eastAsia="Arial" w:hAnsi="Arial" w:cs="Arial"/>
          <w:bCs/>
          <w:sz w:val="20"/>
          <w:szCs w:val="20"/>
        </w:rPr>
        <w:t>Isolat</w:t>
      </w:r>
      <w:proofErr w:type="spellEnd"/>
      <w:r w:rsidR="004B6624" w:rsidRPr="002F2456">
        <w:rPr>
          <w:rFonts w:ascii="Arial" w:eastAsia="Arial" w:hAnsi="Arial" w:cs="Arial"/>
          <w:bCs/>
          <w:sz w:val="20"/>
          <w:szCs w:val="20"/>
        </w:rPr>
        <w:t xml:space="preserve"> NEP yang diperoleh dari hasil </w:t>
      </w:r>
      <w:proofErr w:type="spellStart"/>
      <w:r w:rsidR="004B6624" w:rsidRPr="002F2456">
        <w:rPr>
          <w:rFonts w:ascii="Arial" w:eastAsia="Arial" w:hAnsi="Arial" w:cs="Arial"/>
          <w:bCs/>
          <w:i/>
          <w:iCs/>
          <w:sz w:val="20"/>
          <w:szCs w:val="20"/>
        </w:rPr>
        <w:t>white</w:t>
      </w:r>
      <w:proofErr w:type="spellEnd"/>
      <w:r w:rsidR="004B6624" w:rsidRPr="002F2456">
        <w:rPr>
          <w:rFonts w:ascii="Arial" w:eastAsia="Arial" w:hAnsi="Arial" w:cs="Arial"/>
          <w:bCs/>
          <w:i/>
          <w:iCs/>
          <w:sz w:val="20"/>
          <w:szCs w:val="20"/>
        </w:rPr>
        <w:t xml:space="preserve"> trap</w:t>
      </w:r>
      <w:r w:rsidR="004B6624" w:rsidRPr="002F2456">
        <w:rPr>
          <w:rFonts w:ascii="Arial" w:eastAsia="Arial" w:hAnsi="Arial" w:cs="Arial"/>
          <w:bCs/>
          <w:sz w:val="20"/>
          <w:szCs w:val="20"/>
        </w:rPr>
        <w:t xml:space="preserve"> diperbanyak dengan menggunakan larva </w:t>
      </w:r>
      <w:proofErr w:type="spellStart"/>
      <w:r w:rsidR="008A2323" w:rsidRPr="002F2456">
        <w:rPr>
          <w:rFonts w:ascii="Arial" w:eastAsia="Arial" w:hAnsi="Arial" w:cs="Arial"/>
          <w:bCs/>
          <w:i/>
          <w:iCs/>
          <w:sz w:val="20"/>
          <w:szCs w:val="20"/>
        </w:rPr>
        <w:t>T.molitor</w:t>
      </w:r>
      <w:proofErr w:type="spellEnd"/>
      <w:r w:rsidR="00E534A9" w:rsidRPr="002F2456">
        <w:rPr>
          <w:rFonts w:ascii="Arial" w:eastAsia="Arial" w:hAnsi="Arial" w:cs="Arial"/>
          <w:bCs/>
          <w:i/>
          <w:iCs/>
          <w:sz w:val="20"/>
          <w:szCs w:val="20"/>
        </w:rPr>
        <w:t>.</w:t>
      </w:r>
    </w:p>
    <w:p w14:paraId="75B780B8" w14:textId="774C333C" w:rsidR="00436D9E" w:rsidRPr="002F2456" w:rsidRDefault="00E534A9" w:rsidP="00436D9E">
      <w:pPr>
        <w:pBdr>
          <w:top w:val="nil"/>
          <w:left w:val="nil"/>
          <w:bottom w:val="nil"/>
          <w:right w:val="nil"/>
          <w:between w:val="nil"/>
        </w:pBdr>
        <w:spacing w:after="0" w:line="240" w:lineRule="auto"/>
        <w:ind w:firstLine="284"/>
        <w:jc w:val="both"/>
        <w:rPr>
          <w:rFonts w:ascii="Arial" w:eastAsia="Arial" w:hAnsi="Arial" w:cs="Arial"/>
          <w:bCs/>
          <w:i/>
          <w:iCs/>
          <w:sz w:val="20"/>
          <w:szCs w:val="20"/>
        </w:rPr>
      </w:pPr>
      <w:r w:rsidRPr="002F2456">
        <w:rPr>
          <w:rFonts w:ascii="Arial" w:eastAsia="Arial" w:hAnsi="Arial" w:cs="Arial"/>
          <w:bCs/>
          <w:sz w:val="20"/>
          <w:szCs w:val="20"/>
        </w:rPr>
        <w:t xml:space="preserve">Uji perbanyakan NEP dengan menggunakan larva inang alternatif dilakukan dengan </w:t>
      </w:r>
      <w:proofErr w:type="spellStart"/>
      <w:r w:rsidRPr="002F2456">
        <w:rPr>
          <w:rFonts w:ascii="Arial" w:eastAsia="Arial" w:hAnsi="Arial" w:cs="Arial"/>
          <w:bCs/>
          <w:i/>
          <w:iCs/>
          <w:sz w:val="20"/>
          <w:szCs w:val="20"/>
        </w:rPr>
        <w:t>single</w:t>
      </w:r>
      <w:proofErr w:type="spellEnd"/>
      <w:r w:rsidRPr="002F2456">
        <w:rPr>
          <w:rFonts w:ascii="Arial" w:eastAsia="Arial" w:hAnsi="Arial" w:cs="Arial"/>
          <w:bCs/>
          <w:i/>
          <w:iCs/>
          <w:sz w:val="20"/>
          <w:szCs w:val="20"/>
        </w:rPr>
        <w:t xml:space="preserve"> set </w:t>
      </w:r>
      <w:proofErr w:type="spellStart"/>
      <w:r w:rsidRPr="002F2456">
        <w:rPr>
          <w:rFonts w:ascii="Arial" w:eastAsia="Arial" w:hAnsi="Arial" w:cs="Arial"/>
          <w:bCs/>
          <w:i/>
          <w:iCs/>
          <w:sz w:val="20"/>
          <w:szCs w:val="20"/>
        </w:rPr>
        <w:t>test</w:t>
      </w:r>
      <w:proofErr w:type="spellEnd"/>
      <w:r w:rsidRPr="002F2456">
        <w:rPr>
          <w:rFonts w:ascii="Arial" w:eastAsia="Arial" w:hAnsi="Arial" w:cs="Arial"/>
          <w:bCs/>
          <w:sz w:val="20"/>
          <w:szCs w:val="20"/>
        </w:rPr>
        <w:t xml:space="preserve"> yaitu satu individu larva </w:t>
      </w:r>
      <w:proofErr w:type="spellStart"/>
      <w:r w:rsidRPr="002F2456">
        <w:rPr>
          <w:rFonts w:ascii="Arial" w:eastAsia="Arial" w:hAnsi="Arial" w:cs="Arial"/>
          <w:bCs/>
          <w:i/>
          <w:iCs/>
          <w:sz w:val="20"/>
          <w:szCs w:val="20"/>
        </w:rPr>
        <w:t>Tenebrio</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molitor</w:t>
      </w:r>
      <w:proofErr w:type="spellEnd"/>
      <w:r w:rsidRPr="002F2456">
        <w:rPr>
          <w:rFonts w:ascii="Arial" w:eastAsia="Arial" w:hAnsi="Arial" w:cs="Arial"/>
          <w:bCs/>
          <w:sz w:val="20"/>
          <w:szCs w:val="20"/>
        </w:rPr>
        <w:t xml:space="preserve">, larva </w:t>
      </w:r>
      <w:proofErr w:type="spellStart"/>
      <w:r w:rsidRPr="002F2456">
        <w:rPr>
          <w:rFonts w:ascii="Arial" w:eastAsia="Arial" w:hAnsi="Arial" w:cs="Arial"/>
          <w:bCs/>
          <w:i/>
          <w:iCs/>
          <w:sz w:val="20"/>
          <w:szCs w:val="20"/>
        </w:rPr>
        <w:t>Alphitobius</w:t>
      </w:r>
      <w:proofErr w:type="spellEnd"/>
      <w:r w:rsidRPr="002F2456">
        <w:rPr>
          <w:rFonts w:ascii="Arial" w:eastAsia="Arial" w:hAnsi="Arial" w:cs="Arial"/>
          <w:bCs/>
          <w:i/>
          <w:iCs/>
          <w:sz w:val="20"/>
          <w:szCs w:val="20"/>
        </w:rPr>
        <w:t xml:space="preserve"> </w:t>
      </w:r>
      <w:proofErr w:type="spellStart"/>
      <w:r w:rsidRPr="002F2456">
        <w:rPr>
          <w:rFonts w:ascii="Arial" w:eastAsia="Arial" w:hAnsi="Arial" w:cs="Arial"/>
          <w:bCs/>
          <w:i/>
          <w:iCs/>
          <w:sz w:val="20"/>
          <w:szCs w:val="20"/>
        </w:rPr>
        <w:t>diaperinus</w:t>
      </w:r>
      <w:proofErr w:type="spellEnd"/>
      <w:r w:rsidRPr="002F2456">
        <w:rPr>
          <w:rFonts w:ascii="Arial" w:eastAsia="Arial" w:hAnsi="Arial" w:cs="Arial"/>
          <w:bCs/>
          <w:sz w:val="20"/>
          <w:szCs w:val="20"/>
        </w:rPr>
        <w:t xml:space="preserve"> dan larva </w:t>
      </w:r>
      <w:proofErr w:type="spellStart"/>
      <w:r w:rsidR="008A2323" w:rsidRPr="002F2456">
        <w:rPr>
          <w:rFonts w:ascii="Arial" w:eastAsia="Arial" w:hAnsi="Arial" w:cs="Arial"/>
          <w:bCs/>
          <w:i/>
          <w:iCs/>
          <w:sz w:val="20"/>
          <w:szCs w:val="20"/>
        </w:rPr>
        <w:t>Hermetia</w:t>
      </w:r>
      <w:proofErr w:type="spellEnd"/>
      <w:r w:rsidR="008A2323" w:rsidRPr="002F2456">
        <w:rPr>
          <w:rFonts w:ascii="Arial" w:eastAsia="Arial" w:hAnsi="Arial" w:cs="Arial"/>
          <w:bCs/>
          <w:i/>
          <w:iCs/>
          <w:sz w:val="20"/>
          <w:szCs w:val="20"/>
        </w:rPr>
        <w:t xml:space="preserve"> </w:t>
      </w:r>
      <w:proofErr w:type="spellStart"/>
      <w:r w:rsidR="008A2323" w:rsidRPr="002F2456">
        <w:rPr>
          <w:rFonts w:ascii="Arial" w:eastAsia="Arial" w:hAnsi="Arial" w:cs="Arial"/>
          <w:bCs/>
          <w:i/>
          <w:iCs/>
          <w:sz w:val="20"/>
          <w:szCs w:val="20"/>
        </w:rPr>
        <w:t>illucens</w:t>
      </w:r>
      <w:proofErr w:type="spellEnd"/>
      <w:r w:rsidRPr="002F2456">
        <w:rPr>
          <w:rFonts w:ascii="Arial" w:eastAsia="Arial" w:hAnsi="Arial" w:cs="Arial"/>
          <w:bCs/>
          <w:sz w:val="20"/>
          <w:szCs w:val="20"/>
        </w:rPr>
        <w:t xml:space="preserve"> diaplikasi kan NEP dengan konsentrasi 200 JI/ml dan diulang sebanyak 10 kali. Diinkubasi selama 24-48 jam, lalu melakukan </w:t>
      </w:r>
      <w:proofErr w:type="spellStart"/>
      <w:r w:rsidRPr="002F2456">
        <w:rPr>
          <w:rFonts w:ascii="Arial" w:eastAsia="Arial" w:hAnsi="Arial" w:cs="Arial"/>
          <w:bCs/>
          <w:i/>
          <w:sz w:val="20"/>
          <w:szCs w:val="20"/>
        </w:rPr>
        <w:t>white</w:t>
      </w:r>
      <w:proofErr w:type="spellEnd"/>
      <w:r w:rsidRPr="002F2456">
        <w:rPr>
          <w:rFonts w:ascii="Arial" w:eastAsia="Arial" w:hAnsi="Arial" w:cs="Arial"/>
          <w:bCs/>
          <w:i/>
          <w:sz w:val="20"/>
          <w:szCs w:val="20"/>
        </w:rPr>
        <w:t xml:space="preserve"> trap</w:t>
      </w:r>
      <w:r w:rsidRPr="002F2456">
        <w:rPr>
          <w:rFonts w:ascii="Arial" w:eastAsia="Arial" w:hAnsi="Arial" w:cs="Arial"/>
          <w:bCs/>
          <w:sz w:val="20"/>
          <w:szCs w:val="20"/>
        </w:rPr>
        <w:t xml:space="preserve"> dengan 1 larva per </w:t>
      </w:r>
      <w:proofErr w:type="spellStart"/>
      <w:r w:rsidRPr="002F2456">
        <w:rPr>
          <w:rFonts w:ascii="Arial" w:eastAsia="Arial" w:hAnsi="Arial" w:cs="Arial"/>
          <w:bCs/>
          <w:sz w:val="20"/>
          <w:szCs w:val="20"/>
        </w:rPr>
        <w:t>petridish</w:t>
      </w:r>
      <w:proofErr w:type="spellEnd"/>
      <w:r w:rsidR="005F6646" w:rsidRPr="002F2456">
        <w:rPr>
          <w:rFonts w:ascii="Arial" w:eastAsia="Arial" w:hAnsi="Arial" w:cs="Arial"/>
          <w:bCs/>
          <w:sz w:val="20"/>
          <w:szCs w:val="20"/>
        </w:rPr>
        <w:t xml:space="preserve"> selama 7 hari</w:t>
      </w:r>
      <w:r w:rsidRPr="002F2456">
        <w:rPr>
          <w:rFonts w:ascii="Arial" w:eastAsia="Arial" w:hAnsi="Arial" w:cs="Arial"/>
          <w:bCs/>
          <w:sz w:val="20"/>
          <w:szCs w:val="20"/>
        </w:rPr>
        <w:t>.</w:t>
      </w:r>
      <w:r w:rsidR="005F6646" w:rsidRPr="002F2456">
        <w:rPr>
          <w:rFonts w:ascii="Arial" w:eastAsia="Arial" w:hAnsi="Arial" w:cs="Arial"/>
          <w:bCs/>
          <w:sz w:val="20"/>
          <w:szCs w:val="20"/>
        </w:rPr>
        <w:t xml:space="preserve"> pemanenan NEP dan menghitung jumlah produksi yang dihasilkan. Pengamatan dilakukan dengan menghitung jumlah NEP yang dihasilkan dari setiap panen selama 1 minggu.</w:t>
      </w:r>
    </w:p>
    <w:p w14:paraId="3AFEF503" w14:textId="4A8F4784" w:rsidR="00E534A9" w:rsidRPr="002F2456" w:rsidRDefault="005F6646" w:rsidP="00436D9E">
      <w:pPr>
        <w:pBdr>
          <w:top w:val="nil"/>
          <w:left w:val="nil"/>
          <w:bottom w:val="nil"/>
          <w:right w:val="nil"/>
          <w:between w:val="nil"/>
        </w:pBdr>
        <w:spacing w:after="0" w:line="240" w:lineRule="auto"/>
        <w:ind w:firstLine="284"/>
        <w:jc w:val="both"/>
        <w:rPr>
          <w:rFonts w:ascii="Arial" w:eastAsia="Arial" w:hAnsi="Arial" w:cs="Arial"/>
          <w:bCs/>
          <w:i/>
          <w:iCs/>
          <w:sz w:val="20"/>
          <w:szCs w:val="20"/>
        </w:rPr>
      </w:pPr>
      <w:r w:rsidRPr="002F2456">
        <w:rPr>
          <w:rFonts w:ascii="Arial" w:eastAsia="Arial" w:hAnsi="Arial" w:cs="Arial"/>
          <w:bCs/>
          <w:sz w:val="20"/>
          <w:szCs w:val="20"/>
        </w:rPr>
        <w:t xml:space="preserve">Uji pengaruh konsentrasi NEP terhadap mortalitas inang larva yang dilakukan dengan mengaplikasikan NEP dengan jumlah juvenil yang berbeda yaitu 200, 400, 600, 800, 1000 juvenil/ml. NEP diaplikasikan ke 10 larva inang alternatif diulang sebanyak 3 kali per perlakuan. Pengamatan mortalitas dilakukan 24 jam dan 48 jam setelah aplikasi. Persentase kematian serangga uji dihitung dengan menggunakan </w:t>
      </w:r>
      <w:proofErr w:type="spellStart"/>
      <w:r w:rsidRPr="002F2456">
        <w:rPr>
          <w:rFonts w:ascii="Arial" w:eastAsia="Arial" w:hAnsi="Arial" w:cs="Arial"/>
          <w:bCs/>
          <w:sz w:val="20"/>
          <w:szCs w:val="20"/>
        </w:rPr>
        <w:t>menggunakan</w:t>
      </w:r>
      <w:proofErr w:type="spellEnd"/>
      <w:r w:rsidRPr="002F2456">
        <w:rPr>
          <w:rFonts w:ascii="Arial" w:eastAsia="Arial" w:hAnsi="Arial" w:cs="Arial"/>
          <w:bCs/>
          <w:sz w:val="20"/>
          <w:szCs w:val="20"/>
        </w:rPr>
        <w:t xml:space="preserve"> rumus </w:t>
      </w:r>
      <w:proofErr w:type="spellStart"/>
      <w:r w:rsidRPr="002F2456">
        <w:rPr>
          <w:rFonts w:ascii="Arial" w:eastAsia="Arial" w:hAnsi="Arial" w:cs="Arial"/>
          <w:bCs/>
          <w:sz w:val="20"/>
          <w:szCs w:val="20"/>
        </w:rPr>
        <w:t>Abbott</w:t>
      </w:r>
      <w:proofErr w:type="spellEnd"/>
      <w:r w:rsidRPr="002F2456">
        <w:rPr>
          <w:rFonts w:ascii="Arial" w:eastAsia="Arial" w:hAnsi="Arial" w:cs="Arial"/>
          <w:bCs/>
          <w:sz w:val="20"/>
          <w:szCs w:val="20"/>
        </w:rPr>
        <w:t xml:space="preserve"> (</w:t>
      </w:r>
      <w:proofErr w:type="spellStart"/>
      <w:r w:rsidRPr="002F2456">
        <w:rPr>
          <w:rFonts w:ascii="Arial" w:eastAsia="Arial" w:hAnsi="Arial" w:cs="Arial"/>
          <w:bCs/>
          <w:sz w:val="20"/>
          <w:szCs w:val="20"/>
        </w:rPr>
        <w:t>Abbot</w:t>
      </w:r>
      <w:proofErr w:type="spellEnd"/>
      <w:r w:rsidRPr="002F2456">
        <w:rPr>
          <w:rFonts w:ascii="Arial" w:eastAsia="Arial" w:hAnsi="Arial" w:cs="Arial"/>
          <w:bCs/>
          <w:sz w:val="20"/>
          <w:szCs w:val="20"/>
        </w:rPr>
        <w:t>, 1925).</w:t>
      </w:r>
      <w:r w:rsidR="00E534A9" w:rsidRPr="002F2456">
        <w:rPr>
          <w:rFonts w:ascii="Arial" w:eastAsia="Arial" w:hAnsi="Arial" w:cs="Arial"/>
          <w:bCs/>
          <w:sz w:val="20"/>
          <w:szCs w:val="20"/>
        </w:rPr>
        <w:t xml:space="preserve"> </w:t>
      </w:r>
    </w:p>
    <w:p w14:paraId="0D6231F2" w14:textId="77777777" w:rsidR="005F6646" w:rsidRPr="002F2456" w:rsidRDefault="005F6646" w:rsidP="00963081">
      <w:pPr>
        <w:pBdr>
          <w:top w:val="nil"/>
          <w:left w:val="nil"/>
          <w:bottom w:val="nil"/>
          <w:right w:val="nil"/>
          <w:between w:val="nil"/>
        </w:pBdr>
        <w:spacing w:before="120" w:after="0" w:line="240" w:lineRule="auto"/>
        <w:jc w:val="both"/>
        <w:rPr>
          <w:rFonts w:ascii="Arial" w:eastAsia="Arial" w:hAnsi="Arial" w:cs="Arial"/>
          <w:bCs/>
          <w:sz w:val="20"/>
          <w:szCs w:val="20"/>
        </w:rPr>
      </w:pPr>
    </w:p>
    <w:p w14:paraId="7353487D" w14:textId="77777777" w:rsidR="005F6646" w:rsidRPr="002F2456" w:rsidRDefault="005F6646" w:rsidP="005F6646">
      <w:pPr>
        <w:autoSpaceDE w:val="0"/>
        <w:autoSpaceDN w:val="0"/>
        <w:adjustRightInd w:val="0"/>
        <w:spacing w:after="0" w:line="360" w:lineRule="auto"/>
        <w:jc w:val="both"/>
        <w:rPr>
          <w:rFonts w:ascii="Arial" w:eastAsiaTheme="minorEastAsia" w:hAnsi="Arial" w:cs="Arial"/>
          <w:color w:val="000000"/>
          <w:sz w:val="20"/>
          <w:szCs w:val="20"/>
        </w:rPr>
      </w:pPr>
      <m:oMathPara>
        <m:oMath>
          <m:r>
            <w:rPr>
              <w:rFonts w:ascii="Cambria Math" w:hAnsi="Cambria Math" w:cs="Arial"/>
              <w:color w:val="000000"/>
              <w:sz w:val="20"/>
              <w:szCs w:val="20"/>
            </w:rPr>
            <m:t>Pt=</m:t>
          </m:r>
          <m:f>
            <m:fPr>
              <m:ctrlPr>
                <w:rPr>
                  <w:rFonts w:ascii="Cambria Math" w:hAnsi="Cambria Math" w:cs="Arial"/>
                  <w:color w:val="000000"/>
                  <w:sz w:val="20"/>
                  <w:szCs w:val="20"/>
                </w:rPr>
              </m:ctrlPr>
            </m:fPr>
            <m:num>
              <m:r>
                <w:rPr>
                  <w:rFonts w:ascii="Cambria Math" w:hAnsi="Cambria Math" w:cs="Arial"/>
                  <w:color w:val="000000"/>
                  <w:sz w:val="20"/>
                  <w:szCs w:val="20"/>
                </w:rPr>
                <m:t>Po-Pc</m:t>
              </m:r>
            </m:num>
            <m:den>
              <m:r>
                <w:rPr>
                  <w:rFonts w:ascii="Cambria Math" w:hAnsi="Cambria Math" w:cs="Arial"/>
                  <w:color w:val="000000"/>
                  <w:sz w:val="20"/>
                  <w:szCs w:val="20"/>
                </w:rPr>
                <m:t>100-Pc</m:t>
              </m:r>
            </m:den>
          </m:f>
          <m:r>
            <w:rPr>
              <w:rFonts w:ascii="Cambria Math" w:hAnsi="Cambria Math" w:cs="Arial"/>
              <w:color w:val="000000"/>
              <w:sz w:val="20"/>
              <w:szCs w:val="20"/>
            </w:rPr>
            <m:t>X 100%</m:t>
          </m:r>
        </m:oMath>
      </m:oMathPara>
    </w:p>
    <w:p w14:paraId="5D10DB38" w14:textId="77777777" w:rsidR="005F6646" w:rsidRPr="002F2456" w:rsidRDefault="005F6646" w:rsidP="005F6646">
      <w:pPr>
        <w:autoSpaceDE w:val="0"/>
        <w:autoSpaceDN w:val="0"/>
        <w:adjustRightInd w:val="0"/>
        <w:spacing w:after="0" w:line="240" w:lineRule="auto"/>
        <w:jc w:val="both"/>
        <w:rPr>
          <w:rFonts w:ascii="Arial" w:hAnsi="Arial" w:cs="Arial"/>
          <w:color w:val="000000"/>
          <w:sz w:val="20"/>
          <w:szCs w:val="20"/>
        </w:rPr>
      </w:pPr>
      <w:r w:rsidRPr="002F2456">
        <w:rPr>
          <w:rFonts w:ascii="Arial" w:hAnsi="Arial" w:cs="Arial"/>
          <w:color w:val="000000"/>
          <w:sz w:val="20"/>
          <w:szCs w:val="20"/>
        </w:rPr>
        <w:t>Keterangan:</w:t>
      </w:r>
    </w:p>
    <w:p w14:paraId="6AB6DE44" w14:textId="77777777" w:rsidR="005F6646" w:rsidRPr="002F2456" w:rsidRDefault="005F6646" w:rsidP="005F6646">
      <w:pPr>
        <w:autoSpaceDE w:val="0"/>
        <w:autoSpaceDN w:val="0"/>
        <w:adjustRightInd w:val="0"/>
        <w:spacing w:after="0" w:line="240" w:lineRule="auto"/>
        <w:jc w:val="both"/>
        <w:rPr>
          <w:rFonts w:ascii="Arial" w:hAnsi="Arial" w:cs="Arial"/>
          <w:color w:val="000000"/>
          <w:sz w:val="20"/>
          <w:szCs w:val="20"/>
        </w:rPr>
      </w:pPr>
      <w:proofErr w:type="spellStart"/>
      <w:r w:rsidRPr="002F2456">
        <w:rPr>
          <w:rFonts w:ascii="Arial" w:hAnsi="Arial" w:cs="Arial"/>
          <w:color w:val="000000"/>
          <w:sz w:val="20"/>
          <w:szCs w:val="20"/>
        </w:rPr>
        <w:t>Pt</w:t>
      </w:r>
      <w:proofErr w:type="spellEnd"/>
      <w:r w:rsidRPr="002F2456">
        <w:rPr>
          <w:rFonts w:ascii="Arial" w:hAnsi="Arial" w:cs="Arial"/>
          <w:color w:val="000000"/>
          <w:sz w:val="20"/>
          <w:szCs w:val="20"/>
        </w:rPr>
        <w:t xml:space="preserve"> = Persentase kematian terkoreksi</w:t>
      </w:r>
    </w:p>
    <w:p w14:paraId="0479B844" w14:textId="77777777" w:rsidR="005F6646" w:rsidRPr="002F2456" w:rsidRDefault="005F6646" w:rsidP="005F6646">
      <w:pPr>
        <w:autoSpaceDE w:val="0"/>
        <w:autoSpaceDN w:val="0"/>
        <w:adjustRightInd w:val="0"/>
        <w:spacing w:after="0" w:line="240" w:lineRule="auto"/>
        <w:jc w:val="both"/>
        <w:rPr>
          <w:rFonts w:ascii="Arial" w:hAnsi="Arial" w:cs="Arial"/>
          <w:color w:val="000000"/>
          <w:sz w:val="20"/>
          <w:szCs w:val="20"/>
        </w:rPr>
      </w:pPr>
      <w:r w:rsidRPr="002F2456">
        <w:rPr>
          <w:rFonts w:ascii="Arial" w:hAnsi="Arial" w:cs="Arial"/>
          <w:color w:val="000000"/>
          <w:sz w:val="20"/>
          <w:szCs w:val="20"/>
        </w:rPr>
        <w:t xml:space="preserve">Po = Persentase kematian </w:t>
      </w:r>
      <w:proofErr w:type="spellStart"/>
      <w:r w:rsidRPr="002F2456">
        <w:rPr>
          <w:rFonts w:ascii="Arial" w:hAnsi="Arial" w:cs="Arial"/>
          <w:color w:val="000000"/>
          <w:sz w:val="20"/>
          <w:szCs w:val="20"/>
        </w:rPr>
        <w:t>teramati</w:t>
      </w:r>
      <w:proofErr w:type="spellEnd"/>
    </w:p>
    <w:p w14:paraId="4C9EA8D9" w14:textId="77777777" w:rsidR="005F6646" w:rsidRPr="002F2456" w:rsidRDefault="005F6646" w:rsidP="005F6646">
      <w:pPr>
        <w:autoSpaceDE w:val="0"/>
        <w:autoSpaceDN w:val="0"/>
        <w:adjustRightInd w:val="0"/>
        <w:spacing w:after="0" w:line="240" w:lineRule="auto"/>
        <w:jc w:val="both"/>
        <w:rPr>
          <w:rFonts w:ascii="Arial" w:hAnsi="Arial" w:cs="Arial"/>
          <w:color w:val="000000"/>
          <w:sz w:val="20"/>
          <w:szCs w:val="20"/>
        </w:rPr>
      </w:pPr>
      <w:proofErr w:type="spellStart"/>
      <w:r w:rsidRPr="002F2456">
        <w:rPr>
          <w:rFonts w:ascii="Arial" w:hAnsi="Arial" w:cs="Arial"/>
          <w:color w:val="000000"/>
          <w:sz w:val="20"/>
          <w:szCs w:val="20"/>
        </w:rPr>
        <w:t>Pc</w:t>
      </w:r>
      <w:proofErr w:type="spellEnd"/>
      <w:r w:rsidRPr="002F2456">
        <w:rPr>
          <w:rFonts w:ascii="Arial" w:hAnsi="Arial" w:cs="Arial"/>
          <w:color w:val="000000"/>
          <w:sz w:val="20"/>
          <w:szCs w:val="20"/>
        </w:rPr>
        <w:t xml:space="preserve"> = Persentase kematian kontrol</w:t>
      </w:r>
    </w:p>
    <w:p w14:paraId="7EE35C27" w14:textId="68585076" w:rsidR="005F6646" w:rsidRPr="002F2456" w:rsidRDefault="005F6646" w:rsidP="00963081">
      <w:pPr>
        <w:pBdr>
          <w:top w:val="nil"/>
          <w:left w:val="nil"/>
          <w:bottom w:val="nil"/>
          <w:right w:val="nil"/>
          <w:between w:val="nil"/>
        </w:pBdr>
        <w:spacing w:before="120" w:after="0" w:line="240" w:lineRule="auto"/>
        <w:jc w:val="both"/>
        <w:rPr>
          <w:rFonts w:ascii="Arial" w:eastAsia="Arial" w:hAnsi="Arial" w:cs="Arial"/>
          <w:bCs/>
          <w:sz w:val="20"/>
          <w:szCs w:val="20"/>
        </w:rPr>
      </w:pPr>
    </w:p>
    <w:p w14:paraId="1F13AC91" w14:textId="2229AFB0" w:rsidR="00EB1699" w:rsidRPr="002F2456" w:rsidRDefault="00EB1699" w:rsidP="00A13A91">
      <w:pPr>
        <w:pBdr>
          <w:top w:val="nil"/>
          <w:left w:val="nil"/>
          <w:bottom w:val="nil"/>
          <w:right w:val="nil"/>
          <w:between w:val="nil"/>
        </w:pBdr>
        <w:spacing w:after="0" w:line="240" w:lineRule="auto"/>
        <w:jc w:val="both"/>
        <w:rPr>
          <w:rFonts w:ascii="Arial" w:eastAsia="Arial" w:hAnsi="Arial" w:cs="Arial"/>
          <w:b/>
          <w:sz w:val="20"/>
          <w:szCs w:val="20"/>
        </w:rPr>
      </w:pPr>
      <w:r w:rsidRPr="002F2456">
        <w:rPr>
          <w:rFonts w:ascii="Arial" w:eastAsia="Arial" w:hAnsi="Arial" w:cs="Arial"/>
          <w:b/>
          <w:sz w:val="20"/>
          <w:szCs w:val="20"/>
        </w:rPr>
        <w:t>Variabel Pen</w:t>
      </w:r>
      <w:r w:rsidR="00FC30E6" w:rsidRPr="002F2456">
        <w:rPr>
          <w:rFonts w:ascii="Arial" w:eastAsia="Arial" w:hAnsi="Arial" w:cs="Arial"/>
          <w:b/>
          <w:sz w:val="20"/>
          <w:szCs w:val="20"/>
        </w:rPr>
        <w:t>elitian</w:t>
      </w:r>
    </w:p>
    <w:p w14:paraId="0CCB3B02" w14:textId="7D30D194" w:rsidR="00EB1699" w:rsidRPr="002F2456" w:rsidRDefault="00EB1699" w:rsidP="00A13A91">
      <w:pPr>
        <w:pBdr>
          <w:top w:val="nil"/>
          <w:left w:val="nil"/>
          <w:bottom w:val="nil"/>
          <w:right w:val="nil"/>
          <w:between w:val="nil"/>
        </w:pBdr>
        <w:spacing w:after="0" w:line="240" w:lineRule="auto"/>
        <w:jc w:val="both"/>
        <w:rPr>
          <w:rFonts w:ascii="Arial" w:eastAsia="Arial" w:hAnsi="Arial" w:cs="Arial"/>
          <w:bCs/>
          <w:sz w:val="20"/>
          <w:szCs w:val="20"/>
        </w:rPr>
      </w:pPr>
      <w:r w:rsidRPr="002F2456">
        <w:rPr>
          <w:rFonts w:ascii="Arial" w:eastAsia="Arial" w:hAnsi="Arial" w:cs="Arial"/>
          <w:bCs/>
          <w:sz w:val="20"/>
          <w:szCs w:val="20"/>
        </w:rPr>
        <w:t xml:space="preserve">a. Jumlah NEP yang diproduksi dari hasil uji aplikasi ke inang alternatif larva </w:t>
      </w:r>
      <w:proofErr w:type="spellStart"/>
      <w:r w:rsidRPr="002F2456">
        <w:rPr>
          <w:rFonts w:ascii="Arial" w:eastAsia="Arial" w:hAnsi="Arial" w:cs="Arial"/>
          <w:bCs/>
          <w:i/>
          <w:sz w:val="20"/>
          <w:szCs w:val="20"/>
        </w:rPr>
        <w:t>Tenebrio</w:t>
      </w:r>
      <w:proofErr w:type="spellEnd"/>
      <w:r w:rsidRPr="002F2456">
        <w:rPr>
          <w:rFonts w:ascii="Arial" w:eastAsia="Arial" w:hAnsi="Arial" w:cs="Arial"/>
          <w:bCs/>
          <w:i/>
          <w:sz w:val="20"/>
          <w:szCs w:val="20"/>
        </w:rPr>
        <w:t xml:space="preserve"> </w:t>
      </w:r>
      <w:proofErr w:type="spellStart"/>
      <w:r w:rsidRPr="002F2456">
        <w:rPr>
          <w:rFonts w:ascii="Arial" w:eastAsia="Arial" w:hAnsi="Arial" w:cs="Arial"/>
          <w:bCs/>
          <w:i/>
          <w:sz w:val="20"/>
          <w:szCs w:val="20"/>
        </w:rPr>
        <w:t>molitor</w:t>
      </w:r>
      <w:proofErr w:type="spellEnd"/>
      <w:r w:rsidRPr="002F2456">
        <w:rPr>
          <w:rFonts w:ascii="Arial" w:eastAsia="Arial" w:hAnsi="Arial" w:cs="Arial"/>
          <w:bCs/>
          <w:sz w:val="20"/>
          <w:szCs w:val="20"/>
        </w:rPr>
        <w:t xml:space="preserve"> dan larva ulat kandang</w:t>
      </w:r>
    </w:p>
    <w:p w14:paraId="6BA377E4" w14:textId="764DD68F" w:rsidR="00EB1699" w:rsidRPr="002F2456" w:rsidRDefault="00EB1699" w:rsidP="001349AF">
      <w:pPr>
        <w:pBdr>
          <w:top w:val="nil"/>
          <w:left w:val="nil"/>
          <w:bottom w:val="nil"/>
          <w:right w:val="nil"/>
          <w:between w:val="nil"/>
        </w:pBdr>
        <w:spacing w:after="0" w:line="240" w:lineRule="auto"/>
        <w:jc w:val="both"/>
        <w:rPr>
          <w:rFonts w:ascii="Arial" w:eastAsia="Arial" w:hAnsi="Arial" w:cs="Arial"/>
          <w:bCs/>
          <w:sz w:val="20"/>
          <w:szCs w:val="20"/>
        </w:rPr>
      </w:pPr>
      <w:r w:rsidRPr="002F2456">
        <w:rPr>
          <w:rFonts w:ascii="Arial" w:eastAsia="Arial" w:hAnsi="Arial" w:cs="Arial"/>
          <w:bCs/>
          <w:sz w:val="20"/>
          <w:szCs w:val="20"/>
        </w:rPr>
        <w:t xml:space="preserve">b. Mortalitas serangga uji pada beberapa dosis nematoda </w:t>
      </w:r>
      <w:proofErr w:type="spellStart"/>
      <w:r w:rsidRPr="002F2456">
        <w:rPr>
          <w:rFonts w:ascii="Arial" w:eastAsia="Arial" w:hAnsi="Arial" w:cs="Arial"/>
          <w:bCs/>
          <w:sz w:val="20"/>
          <w:szCs w:val="20"/>
        </w:rPr>
        <w:t>entomopatogen</w:t>
      </w:r>
      <w:proofErr w:type="spellEnd"/>
    </w:p>
    <w:p w14:paraId="189D79E8" w14:textId="160F50FC" w:rsidR="00EB1699" w:rsidRPr="002F2456" w:rsidRDefault="00EB1699" w:rsidP="001349AF">
      <w:pPr>
        <w:pBdr>
          <w:top w:val="nil"/>
          <w:left w:val="nil"/>
          <w:bottom w:val="nil"/>
          <w:right w:val="nil"/>
          <w:between w:val="nil"/>
        </w:pBdr>
        <w:spacing w:after="0" w:line="240" w:lineRule="auto"/>
        <w:jc w:val="both"/>
        <w:rPr>
          <w:rFonts w:ascii="Arial" w:eastAsia="Arial" w:hAnsi="Arial" w:cs="Arial"/>
          <w:bCs/>
          <w:sz w:val="20"/>
          <w:szCs w:val="20"/>
        </w:rPr>
      </w:pPr>
      <w:r w:rsidRPr="002F2456">
        <w:rPr>
          <w:rFonts w:ascii="Arial" w:eastAsia="Arial" w:hAnsi="Arial" w:cs="Arial"/>
          <w:bCs/>
          <w:sz w:val="20"/>
          <w:szCs w:val="20"/>
        </w:rPr>
        <w:t xml:space="preserve">c. </w:t>
      </w:r>
      <w:proofErr w:type="spellStart"/>
      <w:r w:rsidRPr="002F2456">
        <w:rPr>
          <w:rFonts w:ascii="Arial" w:eastAsia="Arial" w:hAnsi="Arial" w:cs="Arial"/>
          <w:bCs/>
          <w:i/>
          <w:sz w:val="20"/>
          <w:szCs w:val="20"/>
        </w:rPr>
        <w:t>Lethal</w:t>
      </w:r>
      <w:proofErr w:type="spellEnd"/>
      <w:r w:rsidRPr="002F2456">
        <w:rPr>
          <w:rFonts w:ascii="Arial" w:eastAsia="Arial" w:hAnsi="Arial" w:cs="Arial"/>
          <w:bCs/>
          <w:i/>
          <w:sz w:val="20"/>
          <w:szCs w:val="20"/>
        </w:rPr>
        <w:t xml:space="preserve"> </w:t>
      </w:r>
      <w:proofErr w:type="spellStart"/>
      <w:r w:rsidRPr="002F2456">
        <w:rPr>
          <w:rFonts w:ascii="Arial" w:eastAsia="Arial" w:hAnsi="Arial" w:cs="Arial"/>
          <w:bCs/>
          <w:i/>
          <w:sz w:val="20"/>
          <w:szCs w:val="20"/>
        </w:rPr>
        <w:t>concentrations</w:t>
      </w:r>
      <w:proofErr w:type="spellEnd"/>
      <w:r w:rsidRPr="002F2456">
        <w:rPr>
          <w:rFonts w:ascii="Arial" w:eastAsia="Arial" w:hAnsi="Arial" w:cs="Arial"/>
          <w:bCs/>
          <w:sz w:val="20"/>
          <w:szCs w:val="20"/>
        </w:rPr>
        <w:t xml:space="preserve"> (LC50) nematoda </w:t>
      </w:r>
      <w:proofErr w:type="spellStart"/>
      <w:r w:rsidRPr="002F2456">
        <w:rPr>
          <w:rFonts w:ascii="Arial" w:eastAsia="Arial" w:hAnsi="Arial" w:cs="Arial"/>
          <w:bCs/>
          <w:sz w:val="20"/>
          <w:szCs w:val="20"/>
        </w:rPr>
        <w:t>entomopatogen</w:t>
      </w:r>
      <w:proofErr w:type="spellEnd"/>
      <w:r w:rsidRPr="002F2456">
        <w:rPr>
          <w:rFonts w:ascii="Arial" w:eastAsia="Arial" w:hAnsi="Arial" w:cs="Arial"/>
          <w:bCs/>
          <w:sz w:val="20"/>
          <w:szCs w:val="20"/>
        </w:rPr>
        <w:t xml:space="preserve"> terhadap serangga uji</w:t>
      </w:r>
    </w:p>
    <w:p w14:paraId="4A8D5260" w14:textId="4A68666C" w:rsidR="007B5B3B" w:rsidRPr="002F2456" w:rsidRDefault="007B5B3B" w:rsidP="00A13A91">
      <w:pPr>
        <w:pBdr>
          <w:top w:val="nil"/>
          <w:left w:val="nil"/>
          <w:bottom w:val="nil"/>
          <w:right w:val="nil"/>
          <w:between w:val="nil"/>
        </w:pBdr>
        <w:spacing w:before="240" w:after="0" w:line="240" w:lineRule="auto"/>
        <w:jc w:val="both"/>
        <w:rPr>
          <w:rFonts w:ascii="Arial" w:eastAsia="Arial" w:hAnsi="Arial" w:cs="Arial"/>
          <w:b/>
          <w:sz w:val="20"/>
          <w:szCs w:val="20"/>
        </w:rPr>
      </w:pPr>
      <w:r w:rsidRPr="002F2456">
        <w:rPr>
          <w:rFonts w:ascii="Arial" w:eastAsia="Arial" w:hAnsi="Arial" w:cs="Arial"/>
          <w:b/>
          <w:sz w:val="20"/>
          <w:szCs w:val="20"/>
        </w:rPr>
        <w:t>Analisis data</w:t>
      </w:r>
    </w:p>
    <w:p w14:paraId="41E652DD" w14:textId="2E535EF5" w:rsidR="001757F5" w:rsidRPr="002F2456" w:rsidRDefault="001757F5" w:rsidP="00436D9E">
      <w:pPr>
        <w:pBdr>
          <w:top w:val="nil"/>
          <w:left w:val="nil"/>
          <w:bottom w:val="nil"/>
          <w:right w:val="nil"/>
          <w:between w:val="nil"/>
        </w:pBdr>
        <w:spacing w:after="0" w:line="240" w:lineRule="auto"/>
        <w:ind w:firstLine="284"/>
        <w:jc w:val="both"/>
        <w:rPr>
          <w:rFonts w:ascii="Arial" w:eastAsia="Arial" w:hAnsi="Arial" w:cs="Arial"/>
          <w:bCs/>
          <w:sz w:val="20"/>
          <w:szCs w:val="20"/>
        </w:rPr>
      </w:pPr>
      <w:r w:rsidRPr="002F2456">
        <w:rPr>
          <w:rFonts w:ascii="Arial" w:eastAsia="Arial" w:hAnsi="Arial" w:cs="Arial"/>
          <w:bCs/>
          <w:sz w:val="20"/>
          <w:szCs w:val="20"/>
        </w:rPr>
        <w:t xml:space="preserve">Data yang diperoleh pada variabel pengamatan dianalisis dengan </w:t>
      </w:r>
      <w:proofErr w:type="spellStart"/>
      <w:r w:rsidRPr="002F2456">
        <w:rPr>
          <w:rFonts w:ascii="Arial" w:eastAsia="Arial" w:hAnsi="Arial" w:cs="Arial"/>
          <w:bCs/>
          <w:sz w:val="20"/>
          <w:szCs w:val="20"/>
        </w:rPr>
        <w:t>analysis</w:t>
      </w:r>
      <w:proofErr w:type="spellEnd"/>
      <w:r w:rsidRPr="002F2456">
        <w:rPr>
          <w:rFonts w:ascii="Arial" w:eastAsia="Arial" w:hAnsi="Arial" w:cs="Arial"/>
          <w:bCs/>
          <w:sz w:val="20"/>
          <w:szCs w:val="20"/>
        </w:rPr>
        <w:t xml:space="preserve"> </w:t>
      </w:r>
      <w:proofErr w:type="spellStart"/>
      <w:r w:rsidRPr="002F2456">
        <w:rPr>
          <w:rFonts w:ascii="Arial" w:eastAsia="Arial" w:hAnsi="Arial" w:cs="Arial"/>
          <w:bCs/>
          <w:sz w:val="20"/>
          <w:szCs w:val="20"/>
        </w:rPr>
        <w:t>of</w:t>
      </w:r>
      <w:proofErr w:type="spellEnd"/>
      <w:r w:rsidRPr="002F2456">
        <w:rPr>
          <w:rFonts w:ascii="Arial" w:eastAsia="Arial" w:hAnsi="Arial" w:cs="Arial"/>
          <w:bCs/>
          <w:sz w:val="20"/>
          <w:szCs w:val="20"/>
        </w:rPr>
        <w:t xml:space="preserve"> </w:t>
      </w:r>
      <w:proofErr w:type="spellStart"/>
      <w:r w:rsidRPr="002F2456">
        <w:rPr>
          <w:rFonts w:ascii="Arial" w:eastAsia="Arial" w:hAnsi="Arial" w:cs="Arial"/>
          <w:bCs/>
          <w:sz w:val="20"/>
          <w:szCs w:val="20"/>
        </w:rPr>
        <w:t>variance</w:t>
      </w:r>
      <w:proofErr w:type="spellEnd"/>
      <w:r w:rsidRPr="002F2456">
        <w:rPr>
          <w:rFonts w:ascii="Arial" w:eastAsia="Arial" w:hAnsi="Arial" w:cs="Arial"/>
          <w:bCs/>
          <w:sz w:val="20"/>
          <w:szCs w:val="20"/>
        </w:rPr>
        <w:t xml:space="preserve"> (ANOVA) menggunakan </w:t>
      </w:r>
      <w:proofErr w:type="spellStart"/>
      <w:r w:rsidRPr="002F2456">
        <w:rPr>
          <w:rFonts w:ascii="Arial" w:eastAsia="Arial" w:hAnsi="Arial" w:cs="Arial"/>
          <w:bCs/>
          <w:sz w:val="20"/>
          <w:szCs w:val="20"/>
        </w:rPr>
        <w:t>software</w:t>
      </w:r>
      <w:proofErr w:type="spellEnd"/>
      <w:r w:rsidRPr="002F2456">
        <w:rPr>
          <w:rFonts w:ascii="Arial" w:eastAsia="Arial" w:hAnsi="Arial" w:cs="Arial"/>
          <w:bCs/>
          <w:sz w:val="20"/>
          <w:szCs w:val="20"/>
        </w:rPr>
        <w:t xml:space="preserve"> SPSS versi 17 dan jika terdapat perbedaan yang nyata dilanjutkan dengan uji </w:t>
      </w:r>
      <w:proofErr w:type="spellStart"/>
      <w:r w:rsidRPr="002F2456">
        <w:rPr>
          <w:rFonts w:ascii="Arial" w:hAnsi="Arial" w:cs="Arial"/>
          <w:bCs/>
          <w:color w:val="000000"/>
          <w:sz w:val="20"/>
          <w:szCs w:val="20"/>
        </w:rPr>
        <w:t>Tukey</w:t>
      </w:r>
      <w:proofErr w:type="spellEnd"/>
      <w:r w:rsidRPr="002F2456">
        <w:rPr>
          <w:rFonts w:ascii="Arial" w:hAnsi="Arial" w:cs="Arial"/>
          <w:bCs/>
          <w:color w:val="000000"/>
          <w:sz w:val="20"/>
          <w:szCs w:val="20"/>
        </w:rPr>
        <w:t xml:space="preserve"> pada taraf 5%.</w:t>
      </w:r>
    </w:p>
    <w:p w14:paraId="00000057" w14:textId="5B29D720" w:rsidR="00115857" w:rsidRPr="002F2456" w:rsidRDefault="00CA70FE" w:rsidP="00A13A91">
      <w:pPr>
        <w:pBdr>
          <w:top w:val="nil"/>
          <w:left w:val="nil"/>
          <w:bottom w:val="nil"/>
          <w:right w:val="nil"/>
          <w:between w:val="nil"/>
        </w:pBdr>
        <w:spacing w:before="240" w:after="0" w:line="240" w:lineRule="auto"/>
        <w:jc w:val="center"/>
        <w:rPr>
          <w:rFonts w:ascii="Arial" w:eastAsia="Arial" w:hAnsi="Arial" w:cs="Arial"/>
          <w:b/>
          <w:color w:val="000000"/>
          <w:sz w:val="20"/>
          <w:szCs w:val="20"/>
        </w:rPr>
      </w:pPr>
      <w:r w:rsidRPr="002F2456">
        <w:rPr>
          <w:rFonts w:ascii="Arial" w:eastAsia="Arial" w:hAnsi="Arial" w:cs="Arial"/>
          <w:b/>
          <w:color w:val="000000"/>
          <w:sz w:val="20"/>
          <w:szCs w:val="20"/>
        </w:rPr>
        <w:t xml:space="preserve">HASIL DAN PEMBAHASAN </w:t>
      </w:r>
    </w:p>
    <w:p w14:paraId="610E26B1" w14:textId="55B7330E" w:rsidR="004C493F" w:rsidRPr="002F2456" w:rsidRDefault="000A0E8D" w:rsidP="00436D9E">
      <w:pPr>
        <w:pBdr>
          <w:top w:val="nil"/>
          <w:left w:val="nil"/>
          <w:bottom w:val="nil"/>
          <w:right w:val="nil"/>
          <w:between w:val="nil"/>
        </w:pBdr>
        <w:spacing w:after="0" w:line="240" w:lineRule="auto"/>
        <w:ind w:firstLine="284"/>
        <w:jc w:val="both"/>
        <w:rPr>
          <w:rFonts w:ascii="Arial" w:eastAsia="Arial" w:hAnsi="Arial" w:cs="Arial"/>
          <w:color w:val="000000"/>
          <w:sz w:val="20"/>
          <w:szCs w:val="20"/>
        </w:rPr>
      </w:pPr>
      <w:r w:rsidRPr="002F2456">
        <w:rPr>
          <w:rFonts w:ascii="Arial" w:eastAsia="Arial" w:hAnsi="Arial" w:cs="Arial"/>
          <w:color w:val="000000"/>
          <w:sz w:val="20"/>
          <w:szCs w:val="20"/>
        </w:rPr>
        <w:t xml:space="preserve">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(NEP) yang diperbanyak dengan menggunakan inang larva </w:t>
      </w:r>
      <w:proofErr w:type="spellStart"/>
      <w:r w:rsidRPr="002F2456">
        <w:rPr>
          <w:rFonts w:ascii="Arial" w:eastAsia="Arial" w:hAnsi="Arial" w:cs="Arial"/>
          <w:i/>
          <w:color w:val="000000"/>
          <w:sz w:val="20"/>
          <w:szCs w:val="20"/>
        </w:rPr>
        <w:t>Tenebrio</w:t>
      </w:r>
      <w:proofErr w:type="spellEnd"/>
      <w:r w:rsidRPr="002F2456">
        <w:rPr>
          <w:rFonts w:ascii="Arial" w:eastAsia="Arial" w:hAnsi="Arial" w:cs="Arial"/>
          <w:i/>
          <w:color w:val="000000"/>
          <w:sz w:val="20"/>
          <w:szCs w:val="20"/>
        </w:rPr>
        <w:t xml:space="preserve">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menghasilkan jumlah produksi yang lebih banyak dibandingkan dengan perbanyakan menggunakan inang larva </w:t>
      </w:r>
      <w:proofErr w:type="spellStart"/>
      <w:r w:rsidRPr="002F2456">
        <w:rPr>
          <w:rFonts w:ascii="Arial" w:eastAsia="Arial" w:hAnsi="Arial" w:cs="Arial"/>
          <w:i/>
          <w:iCs/>
          <w:color w:val="000000"/>
          <w:sz w:val="20"/>
          <w:szCs w:val="20"/>
        </w:rPr>
        <w:t>Alphitobius</w:t>
      </w:r>
      <w:proofErr w:type="spellEnd"/>
      <w:r w:rsidRPr="002F2456">
        <w:rPr>
          <w:rFonts w:ascii="Arial" w:eastAsia="Arial" w:hAnsi="Arial" w:cs="Arial"/>
          <w:i/>
          <w:iCs/>
          <w:color w:val="000000"/>
          <w:sz w:val="20"/>
          <w:szCs w:val="20"/>
        </w:rPr>
        <w:t xml:space="preserve"> </w:t>
      </w:r>
      <w:proofErr w:type="spellStart"/>
      <w:r w:rsidRPr="002F2456">
        <w:rPr>
          <w:rFonts w:ascii="Arial" w:eastAsia="Arial" w:hAnsi="Arial" w:cs="Arial"/>
          <w:i/>
          <w:iCs/>
          <w:color w:val="000000"/>
          <w:sz w:val="20"/>
          <w:szCs w:val="20"/>
        </w:rPr>
        <w:t>diaperinus</w:t>
      </w:r>
      <w:proofErr w:type="spellEnd"/>
      <w:r w:rsidRPr="002F2456">
        <w:rPr>
          <w:rFonts w:ascii="Arial" w:eastAsia="Arial" w:hAnsi="Arial" w:cs="Arial"/>
          <w:color w:val="000000"/>
          <w:sz w:val="20"/>
          <w:szCs w:val="20"/>
        </w:rPr>
        <w:t xml:space="preserve">. Perbanyakan menggunakan inang larva </w:t>
      </w:r>
      <w:proofErr w:type="spellStart"/>
      <w:r w:rsidRPr="002F2456">
        <w:rPr>
          <w:rFonts w:ascii="Arial" w:eastAsia="Arial" w:hAnsi="Arial" w:cs="Arial"/>
          <w:i/>
          <w:color w:val="000000"/>
          <w:sz w:val="20"/>
          <w:szCs w:val="20"/>
        </w:rPr>
        <w:t>Hermetia</w:t>
      </w:r>
      <w:proofErr w:type="spellEnd"/>
      <w:r w:rsidRPr="002F2456">
        <w:rPr>
          <w:rFonts w:ascii="Arial" w:eastAsia="Arial" w:hAnsi="Arial" w:cs="Arial"/>
          <w:i/>
          <w:color w:val="000000"/>
          <w:sz w:val="20"/>
          <w:szCs w:val="20"/>
        </w:rPr>
        <w:t xml:space="preserve"> </w:t>
      </w:r>
      <w:proofErr w:type="spellStart"/>
      <w:r w:rsidRPr="002F2456">
        <w:rPr>
          <w:rFonts w:ascii="Arial" w:eastAsia="Arial" w:hAnsi="Arial" w:cs="Arial"/>
          <w:i/>
          <w:color w:val="000000"/>
          <w:sz w:val="20"/>
          <w:szCs w:val="20"/>
        </w:rPr>
        <w:t>illucens</w:t>
      </w:r>
      <w:proofErr w:type="spellEnd"/>
      <w:r w:rsidRPr="002F2456">
        <w:rPr>
          <w:rFonts w:ascii="Arial" w:eastAsia="Arial" w:hAnsi="Arial" w:cs="Arial"/>
          <w:i/>
          <w:color w:val="000000"/>
          <w:sz w:val="20"/>
          <w:szCs w:val="20"/>
        </w:rPr>
        <w:t xml:space="preserve"> </w:t>
      </w:r>
      <w:r w:rsidRPr="002F2456">
        <w:rPr>
          <w:rFonts w:ascii="Arial" w:eastAsia="Arial" w:hAnsi="Arial" w:cs="Arial"/>
          <w:color w:val="000000"/>
          <w:sz w:val="20"/>
          <w:szCs w:val="20"/>
        </w:rPr>
        <w:t xml:space="preserve">tidak memperoleh hasil produksi NEP. Larva </w:t>
      </w:r>
      <w:r w:rsidRPr="002F2456">
        <w:rPr>
          <w:rFonts w:ascii="Arial" w:eastAsia="Arial" w:hAnsi="Arial" w:cs="Arial"/>
          <w:i/>
          <w:iCs/>
          <w:color w:val="000000"/>
          <w:sz w:val="20"/>
          <w:szCs w:val="20"/>
        </w:rPr>
        <w:t xml:space="preserve">H. </w:t>
      </w:r>
      <w:proofErr w:type="spellStart"/>
      <w:r w:rsidRPr="002F2456">
        <w:rPr>
          <w:rFonts w:ascii="Arial" w:eastAsia="Arial" w:hAnsi="Arial" w:cs="Arial"/>
          <w:i/>
          <w:iCs/>
          <w:color w:val="000000"/>
          <w:sz w:val="20"/>
          <w:szCs w:val="20"/>
        </w:rPr>
        <w:t>illucens</w:t>
      </w:r>
      <w:proofErr w:type="spellEnd"/>
      <w:r w:rsidRPr="002F2456">
        <w:rPr>
          <w:rFonts w:ascii="Arial" w:eastAsia="Arial" w:hAnsi="Arial" w:cs="Arial"/>
          <w:color w:val="000000"/>
          <w:sz w:val="20"/>
          <w:szCs w:val="20"/>
        </w:rPr>
        <w:t xml:space="preserve"> tidak mengalami kematian akibat aplikasi </w:t>
      </w:r>
      <w:r w:rsidRPr="002F2456">
        <w:rPr>
          <w:rFonts w:ascii="Arial" w:eastAsia="Arial" w:hAnsi="Arial" w:cs="Arial"/>
          <w:color w:val="000000"/>
          <w:sz w:val="20"/>
          <w:szCs w:val="20"/>
        </w:rPr>
        <w:lastRenderedPageBreak/>
        <w:t xml:space="preserve">NEP, sehingga NEP tidak dapat berkembang biak di tubuh larva </w:t>
      </w:r>
      <w:r w:rsidRPr="002F2456">
        <w:rPr>
          <w:rFonts w:ascii="Arial" w:eastAsia="Arial" w:hAnsi="Arial" w:cs="Arial"/>
          <w:i/>
          <w:iCs/>
          <w:color w:val="000000"/>
          <w:sz w:val="20"/>
          <w:szCs w:val="20"/>
        </w:rPr>
        <w:t xml:space="preserve">H. </w:t>
      </w:r>
      <w:proofErr w:type="spellStart"/>
      <w:r w:rsidRPr="002F2456">
        <w:rPr>
          <w:rFonts w:ascii="Arial" w:eastAsia="Arial" w:hAnsi="Arial" w:cs="Arial"/>
          <w:i/>
          <w:iCs/>
          <w:color w:val="000000"/>
          <w:sz w:val="20"/>
          <w:szCs w:val="20"/>
        </w:rPr>
        <w:t>illucens</w:t>
      </w:r>
      <w:proofErr w:type="spellEnd"/>
      <w:r w:rsidRPr="002F2456">
        <w:rPr>
          <w:rFonts w:ascii="Arial" w:eastAsia="Arial" w:hAnsi="Arial" w:cs="Arial"/>
          <w:color w:val="000000"/>
          <w:sz w:val="20"/>
          <w:szCs w:val="20"/>
        </w:rPr>
        <w:t>.</w:t>
      </w:r>
      <w:r w:rsidR="00B81C9C" w:rsidRPr="002F2456">
        <w:rPr>
          <w:rFonts w:ascii="Arial" w:eastAsia="Arial" w:hAnsi="Arial" w:cs="Arial"/>
          <w:color w:val="000000"/>
          <w:sz w:val="20"/>
          <w:szCs w:val="20"/>
        </w:rPr>
        <w:t xml:space="preserve"> </w:t>
      </w:r>
      <w:r w:rsidR="004C493F" w:rsidRPr="002F2456">
        <w:rPr>
          <w:rFonts w:ascii="Arial" w:eastAsia="Arial" w:hAnsi="Arial" w:cs="Arial"/>
          <w:color w:val="000000"/>
          <w:sz w:val="20"/>
          <w:szCs w:val="20"/>
        </w:rPr>
        <w:t xml:space="preserve">Penelitian yang dilakukan oleh </w:t>
      </w:r>
      <w:proofErr w:type="spellStart"/>
      <w:r w:rsidR="004C493F" w:rsidRPr="002F2456">
        <w:rPr>
          <w:rFonts w:ascii="Arial" w:eastAsia="Arial" w:hAnsi="Arial" w:cs="Arial"/>
          <w:color w:val="000000"/>
          <w:sz w:val="20"/>
          <w:szCs w:val="20"/>
        </w:rPr>
        <w:t>Turtois</w:t>
      </w:r>
      <w:proofErr w:type="spellEnd"/>
      <w:r w:rsidR="004C493F" w:rsidRPr="002F2456">
        <w:rPr>
          <w:rFonts w:ascii="Arial" w:eastAsia="Arial" w:hAnsi="Arial" w:cs="Arial"/>
          <w:color w:val="000000"/>
          <w:sz w:val="20"/>
          <w:szCs w:val="20"/>
        </w:rPr>
        <w:t xml:space="preserve"> </w:t>
      </w:r>
      <w:proofErr w:type="spellStart"/>
      <w:r w:rsidR="004C493F" w:rsidRPr="002F2456">
        <w:rPr>
          <w:rFonts w:ascii="Arial" w:eastAsia="Arial" w:hAnsi="Arial" w:cs="Arial"/>
          <w:color w:val="000000"/>
          <w:sz w:val="20"/>
          <w:szCs w:val="20"/>
        </w:rPr>
        <w:t>dkk</w:t>
      </w:r>
      <w:proofErr w:type="spellEnd"/>
      <w:r w:rsidR="004C493F" w:rsidRPr="002F2456">
        <w:rPr>
          <w:rFonts w:ascii="Arial" w:eastAsia="Arial" w:hAnsi="Arial" w:cs="Arial"/>
          <w:color w:val="000000"/>
          <w:sz w:val="20"/>
          <w:szCs w:val="20"/>
        </w:rPr>
        <w:t xml:space="preserve"> (2017) bahwa larva </w:t>
      </w:r>
      <w:r w:rsidR="004C493F" w:rsidRPr="002F2456">
        <w:rPr>
          <w:rFonts w:ascii="Arial" w:eastAsia="Arial" w:hAnsi="Arial" w:cs="Arial"/>
          <w:i/>
          <w:color w:val="000000"/>
          <w:sz w:val="20"/>
          <w:szCs w:val="20"/>
        </w:rPr>
        <w:t>H</w:t>
      </w:r>
      <w:r w:rsidR="002F2456" w:rsidRPr="002F2456">
        <w:rPr>
          <w:rFonts w:ascii="Arial" w:eastAsia="Arial" w:hAnsi="Arial" w:cs="Arial"/>
          <w:i/>
          <w:color w:val="000000"/>
          <w:sz w:val="20"/>
          <w:szCs w:val="20"/>
        </w:rPr>
        <w:t>.</w:t>
      </w:r>
      <w:r w:rsidR="004C493F" w:rsidRPr="002F2456">
        <w:rPr>
          <w:rFonts w:ascii="Arial" w:eastAsia="Arial" w:hAnsi="Arial" w:cs="Arial"/>
          <w:i/>
          <w:color w:val="000000"/>
          <w:sz w:val="20"/>
          <w:szCs w:val="20"/>
        </w:rPr>
        <w:t xml:space="preserve"> </w:t>
      </w:r>
      <w:proofErr w:type="spellStart"/>
      <w:r w:rsidR="004C493F" w:rsidRPr="002F2456">
        <w:rPr>
          <w:rFonts w:ascii="Arial" w:eastAsia="Arial" w:hAnsi="Arial" w:cs="Arial"/>
          <w:i/>
          <w:color w:val="000000"/>
          <w:sz w:val="20"/>
          <w:szCs w:val="20"/>
        </w:rPr>
        <w:t>illucens</w:t>
      </w:r>
      <w:proofErr w:type="spellEnd"/>
      <w:r w:rsidR="004C493F" w:rsidRPr="002F2456">
        <w:rPr>
          <w:rFonts w:ascii="Arial" w:eastAsia="Arial" w:hAnsi="Arial" w:cs="Arial"/>
          <w:color w:val="000000"/>
          <w:sz w:val="20"/>
          <w:szCs w:val="20"/>
        </w:rPr>
        <w:t xml:space="preserve"> yang telah diberi perlakuan dilukai lebih rentan terinfeksi oleh NEP dan mengalami mortalitas yang lebih tinggi dibanding dengan larva yang tidak dilukai, hal ini dikarenakan larva BSF memiliki kutikula yang tebal dan memiliki </w:t>
      </w:r>
      <w:proofErr w:type="spellStart"/>
      <w:r w:rsidR="004C493F" w:rsidRPr="002F2456">
        <w:rPr>
          <w:rFonts w:ascii="Arial" w:eastAsia="Arial" w:hAnsi="Arial" w:cs="Arial"/>
          <w:color w:val="000000"/>
          <w:sz w:val="20"/>
          <w:szCs w:val="20"/>
        </w:rPr>
        <w:t>spirake</w:t>
      </w:r>
      <w:r w:rsidR="00ED1544">
        <w:rPr>
          <w:rFonts w:ascii="Arial" w:eastAsia="Arial" w:hAnsi="Arial" w:cs="Arial"/>
          <w:color w:val="000000"/>
          <w:sz w:val="20"/>
          <w:szCs w:val="20"/>
        </w:rPr>
        <w:t>l</w:t>
      </w:r>
      <w:proofErr w:type="spellEnd"/>
      <w:r w:rsidR="00ED1544">
        <w:rPr>
          <w:rFonts w:ascii="Arial" w:eastAsia="Arial" w:hAnsi="Arial" w:cs="Arial"/>
          <w:color w:val="000000"/>
          <w:sz w:val="20"/>
          <w:szCs w:val="20"/>
        </w:rPr>
        <w:t xml:space="preserve"> yang lebih sedikit (Gambar 1</w:t>
      </w:r>
      <w:r w:rsidR="004C493F" w:rsidRPr="002F2456">
        <w:rPr>
          <w:rFonts w:ascii="Arial" w:eastAsia="Arial" w:hAnsi="Arial" w:cs="Arial"/>
          <w:color w:val="000000"/>
          <w:sz w:val="20"/>
          <w:szCs w:val="20"/>
        </w:rPr>
        <w:t xml:space="preserve">). Larva </w:t>
      </w:r>
      <w:r w:rsidR="004C493F" w:rsidRPr="002F2456">
        <w:rPr>
          <w:rFonts w:ascii="Arial" w:eastAsia="Arial" w:hAnsi="Arial" w:cs="Arial"/>
          <w:i/>
          <w:color w:val="000000"/>
          <w:sz w:val="20"/>
          <w:szCs w:val="20"/>
        </w:rPr>
        <w:t xml:space="preserve">H. </w:t>
      </w:r>
      <w:proofErr w:type="spellStart"/>
      <w:r w:rsidR="004C493F" w:rsidRPr="002F2456">
        <w:rPr>
          <w:rFonts w:ascii="Arial" w:eastAsia="Arial" w:hAnsi="Arial" w:cs="Arial"/>
          <w:i/>
          <w:color w:val="000000"/>
          <w:sz w:val="20"/>
          <w:szCs w:val="20"/>
        </w:rPr>
        <w:t>illucens</w:t>
      </w:r>
      <w:proofErr w:type="spellEnd"/>
      <w:r w:rsidR="004C493F" w:rsidRPr="002F2456">
        <w:rPr>
          <w:rFonts w:ascii="Arial" w:eastAsia="Arial" w:hAnsi="Arial" w:cs="Arial"/>
          <w:color w:val="000000"/>
          <w:sz w:val="20"/>
          <w:szCs w:val="20"/>
        </w:rPr>
        <w:t xml:space="preserve"> memiliki </w:t>
      </w:r>
      <w:proofErr w:type="spellStart"/>
      <w:r w:rsidR="004C493F" w:rsidRPr="002F2456">
        <w:rPr>
          <w:rFonts w:ascii="Arial" w:eastAsia="Arial" w:hAnsi="Arial" w:cs="Arial"/>
          <w:color w:val="000000"/>
          <w:sz w:val="20"/>
          <w:szCs w:val="20"/>
        </w:rPr>
        <w:t>respon</w:t>
      </w:r>
      <w:proofErr w:type="spellEnd"/>
      <w:r w:rsidR="004C493F" w:rsidRPr="002F2456">
        <w:rPr>
          <w:rFonts w:ascii="Arial" w:eastAsia="Arial" w:hAnsi="Arial" w:cs="Arial"/>
          <w:color w:val="000000"/>
          <w:sz w:val="20"/>
          <w:szCs w:val="20"/>
        </w:rPr>
        <w:t xml:space="preserve"> kekebalan yang tinggi, menurut </w:t>
      </w:r>
      <w:proofErr w:type="spellStart"/>
      <w:r w:rsidR="004C493F" w:rsidRPr="002F2456">
        <w:rPr>
          <w:rFonts w:ascii="Arial" w:eastAsia="Arial" w:hAnsi="Arial" w:cs="Arial"/>
          <w:color w:val="000000"/>
          <w:sz w:val="20"/>
          <w:szCs w:val="20"/>
        </w:rPr>
        <w:t>Barabas</w:t>
      </w:r>
      <w:proofErr w:type="spellEnd"/>
      <w:r w:rsidR="004C493F" w:rsidRPr="002F2456">
        <w:rPr>
          <w:rFonts w:ascii="Arial" w:eastAsia="Arial" w:hAnsi="Arial" w:cs="Arial"/>
          <w:color w:val="000000"/>
          <w:sz w:val="20"/>
          <w:szCs w:val="20"/>
        </w:rPr>
        <w:t xml:space="preserve"> </w:t>
      </w:r>
      <w:proofErr w:type="spellStart"/>
      <w:r w:rsidR="004C493F" w:rsidRPr="002F2456">
        <w:rPr>
          <w:rFonts w:ascii="Arial" w:eastAsia="Arial" w:hAnsi="Arial" w:cs="Arial"/>
          <w:color w:val="000000"/>
          <w:sz w:val="20"/>
          <w:szCs w:val="20"/>
        </w:rPr>
        <w:t>dkk</w:t>
      </w:r>
      <w:proofErr w:type="spellEnd"/>
      <w:r w:rsidR="004C493F" w:rsidRPr="002F2456">
        <w:rPr>
          <w:rFonts w:ascii="Arial" w:eastAsia="Arial" w:hAnsi="Arial" w:cs="Arial"/>
          <w:color w:val="000000"/>
          <w:sz w:val="20"/>
          <w:szCs w:val="20"/>
        </w:rPr>
        <w:t xml:space="preserve"> (2017), </w:t>
      </w:r>
      <w:proofErr w:type="spellStart"/>
      <w:r w:rsidR="004C493F" w:rsidRPr="002F2456">
        <w:rPr>
          <w:rFonts w:ascii="Arial" w:eastAsia="Arial" w:hAnsi="Arial" w:cs="Arial"/>
          <w:color w:val="000000"/>
          <w:sz w:val="20"/>
          <w:szCs w:val="20"/>
        </w:rPr>
        <w:t>hemolimfa</w:t>
      </w:r>
      <w:proofErr w:type="spellEnd"/>
      <w:r w:rsidR="004C493F" w:rsidRPr="002F2456">
        <w:rPr>
          <w:rFonts w:ascii="Arial" w:eastAsia="Arial" w:hAnsi="Arial" w:cs="Arial"/>
          <w:color w:val="000000"/>
          <w:sz w:val="20"/>
          <w:szCs w:val="20"/>
        </w:rPr>
        <w:t xml:space="preserve"> di tubuh larva </w:t>
      </w:r>
      <w:r w:rsidR="004C493F" w:rsidRPr="002F2456">
        <w:rPr>
          <w:rFonts w:ascii="Arial" w:eastAsia="Arial" w:hAnsi="Arial" w:cs="Arial"/>
          <w:i/>
          <w:color w:val="000000"/>
          <w:sz w:val="20"/>
          <w:szCs w:val="20"/>
        </w:rPr>
        <w:t xml:space="preserve">H. </w:t>
      </w:r>
      <w:proofErr w:type="spellStart"/>
      <w:r w:rsidR="004C493F" w:rsidRPr="002F2456">
        <w:rPr>
          <w:rFonts w:ascii="Arial" w:eastAsia="Arial" w:hAnsi="Arial" w:cs="Arial"/>
          <w:i/>
          <w:color w:val="000000"/>
          <w:sz w:val="20"/>
          <w:szCs w:val="20"/>
        </w:rPr>
        <w:t>illucens</w:t>
      </w:r>
      <w:proofErr w:type="spellEnd"/>
      <w:r w:rsidR="004C493F" w:rsidRPr="002F2456">
        <w:rPr>
          <w:rFonts w:ascii="Arial" w:eastAsia="Arial" w:hAnsi="Arial" w:cs="Arial"/>
          <w:color w:val="000000"/>
          <w:sz w:val="20"/>
          <w:szCs w:val="20"/>
        </w:rPr>
        <w:t xml:space="preserve"> mengandung anti mikroba yang dapat menghambat aktivitas mikroorganisme lain. Sehingga larva </w:t>
      </w:r>
      <w:r w:rsidR="004C493F" w:rsidRPr="002F2456">
        <w:rPr>
          <w:rFonts w:ascii="Arial" w:eastAsia="Arial" w:hAnsi="Arial" w:cs="Arial"/>
          <w:i/>
          <w:color w:val="000000"/>
          <w:sz w:val="20"/>
          <w:szCs w:val="20"/>
        </w:rPr>
        <w:t xml:space="preserve">T. </w:t>
      </w:r>
      <w:proofErr w:type="spellStart"/>
      <w:r w:rsidR="004C493F" w:rsidRPr="002F2456">
        <w:rPr>
          <w:rFonts w:ascii="Arial" w:eastAsia="Arial" w:hAnsi="Arial" w:cs="Arial"/>
          <w:i/>
          <w:color w:val="000000"/>
          <w:sz w:val="20"/>
          <w:szCs w:val="20"/>
        </w:rPr>
        <w:t>molitor</w:t>
      </w:r>
      <w:proofErr w:type="spellEnd"/>
      <w:r w:rsidR="004C493F" w:rsidRPr="002F2456">
        <w:rPr>
          <w:rFonts w:ascii="Arial" w:eastAsia="Arial" w:hAnsi="Arial" w:cs="Arial"/>
          <w:color w:val="000000"/>
          <w:sz w:val="20"/>
          <w:szCs w:val="20"/>
        </w:rPr>
        <w:t xml:space="preserve"> dan </w:t>
      </w:r>
      <w:r w:rsidR="004C493F" w:rsidRPr="002F2456">
        <w:rPr>
          <w:rFonts w:ascii="Arial" w:eastAsia="Arial" w:hAnsi="Arial" w:cs="Arial"/>
          <w:i/>
          <w:color w:val="000000"/>
          <w:sz w:val="20"/>
          <w:szCs w:val="20"/>
        </w:rPr>
        <w:t xml:space="preserve">A. </w:t>
      </w:r>
      <w:proofErr w:type="spellStart"/>
      <w:r w:rsidR="004C493F" w:rsidRPr="002F2456">
        <w:rPr>
          <w:rFonts w:ascii="Arial" w:eastAsia="Arial" w:hAnsi="Arial" w:cs="Arial"/>
          <w:i/>
          <w:color w:val="000000"/>
          <w:sz w:val="20"/>
          <w:szCs w:val="20"/>
        </w:rPr>
        <w:t>diaperinus</w:t>
      </w:r>
      <w:proofErr w:type="spellEnd"/>
      <w:r w:rsidR="004C493F" w:rsidRPr="002F2456">
        <w:rPr>
          <w:rFonts w:ascii="Arial" w:eastAsia="Arial" w:hAnsi="Arial" w:cs="Arial"/>
          <w:color w:val="000000"/>
          <w:sz w:val="20"/>
          <w:szCs w:val="20"/>
        </w:rPr>
        <w:t xml:space="preserve"> lebih rentan dibandingkan dengan larva </w:t>
      </w:r>
      <w:r w:rsidR="004C493F" w:rsidRPr="002F2456">
        <w:rPr>
          <w:rFonts w:ascii="Arial" w:eastAsia="Arial" w:hAnsi="Arial" w:cs="Arial"/>
          <w:i/>
          <w:color w:val="000000"/>
          <w:sz w:val="20"/>
          <w:szCs w:val="20"/>
        </w:rPr>
        <w:t xml:space="preserve">H. </w:t>
      </w:r>
      <w:proofErr w:type="spellStart"/>
      <w:r w:rsidR="004C493F" w:rsidRPr="002F2456">
        <w:rPr>
          <w:rFonts w:ascii="Arial" w:eastAsia="Arial" w:hAnsi="Arial" w:cs="Arial"/>
          <w:i/>
          <w:color w:val="000000"/>
          <w:sz w:val="20"/>
          <w:szCs w:val="20"/>
        </w:rPr>
        <w:t>illucens</w:t>
      </w:r>
      <w:proofErr w:type="spellEnd"/>
      <w:r w:rsidR="004C493F" w:rsidRPr="002F2456">
        <w:rPr>
          <w:rFonts w:ascii="Arial" w:eastAsia="Arial" w:hAnsi="Arial" w:cs="Arial"/>
          <w:color w:val="000000"/>
          <w:sz w:val="20"/>
          <w:szCs w:val="20"/>
        </w:rPr>
        <w:t>.</w:t>
      </w:r>
    </w:p>
    <w:p w14:paraId="20E67F61" w14:textId="77777777" w:rsidR="00917A6C" w:rsidRPr="002F2456" w:rsidRDefault="00917A6C" w:rsidP="00917A6C">
      <w:pPr>
        <w:spacing w:after="0" w:line="240" w:lineRule="auto"/>
        <w:jc w:val="center"/>
        <w:rPr>
          <w:rFonts w:ascii="Times New Roman" w:hAnsi="Times New Roman"/>
          <w:sz w:val="24"/>
          <w:szCs w:val="24"/>
        </w:rPr>
      </w:pPr>
      <w:r w:rsidRPr="002F2456">
        <w:rPr>
          <w:rFonts w:ascii="Times New Roman" w:hAnsi="Times New Roman"/>
          <w:noProof/>
          <w:sz w:val="24"/>
          <w:szCs w:val="24"/>
          <w:lang w:eastAsia="id-ID"/>
        </w:rPr>
        <w:drawing>
          <wp:inline distT="0" distB="0" distL="0" distR="0" wp14:anchorId="4BCDB725" wp14:editId="2DF7E381">
            <wp:extent cx="2030681" cy="1522663"/>
            <wp:effectExtent l="0" t="0" r="8255" b="1905"/>
            <wp:docPr id="106" name="Picture 106" descr="E:\data penelitian mufita\Ngukur\BSF\BSF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 penelitian mufita\Ngukur\BSF\BSF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468" cy="1557745"/>
                    </a:xfrm>
                    <a:prstGeom prst="rect">
                      <a:avLst/>
                    </a:prstGeom>
                    <a:noFill/>
                    <a:ln>
                      <a:noFill/>
                    </a:ln>
                  </pic:spPr>
                </pic:pic>
              </a:graphicData>
            </a:graphic>
          </wp:inline>
        </w:drawing>
      </w:r>
    </w:p>
    <w:p w14:paraId="0C134499" w14:textId="635ACC96" w:rsidR="00917A6C" w:rsidRPr="002F2456" w:rsidRDefault="002F2456" w:rsidP="00ED1544">
      <w:pPr>
        <w:spacing w:after="0" w:line="240" w:lineRule="auto"/>
        <w:rPr>
          <w:rFonts w:ascii="Times New Roman" w:hAnsi="Times New Roman"/>
          <w:sz w:val="24"/>
          <w:szCs w:val="24"/>
        </w:rPr>
      </w:pPr>
      <w:r>
        <w:rPr>
          <w:rFonts w:ascii="Arial" w:hAnsi="Arial" w:cs="Arial"/>
          <w:sz w:val="20"/>
          <w:szCs w:val="20"/>
        </w:rPr>
        <w:t xml:space="preserve">Gambar 1. </w:t>
      </w:r>
      <w:proofErr w:type="spellStart"/>
      <w:r>
        <w:rPr>
          <w:rFonts w:ascii="Arial" w:hAnsi="Arial" w:cs="Arial"/>
          <w:sz w:val="20"/>
          <w:szCs w:val="20"/>
        </w:rPr>
        <w:t>kultikula</w:t>
      </w:r>
      <w:proofErr w:type="spellEnd"/>
      <w:r>
        <w:rPr>
          <w:rFonts w:ascii="Arial" w:hAnsi="Arial" w:cs="Arial"/>
          <w:sz w:val="20"/>
          <w:szCs w:val="20"/>
        </w:rPr>
        <w:t xml:space="preserve"> larva </w:t>
      </w:r>
      <w:r w:rsidRPr="002F2456">
        <w:rPr>
          <w:rFonts w:ascii="Arial" w:eastAsia="Arial" w:hAnsi="Arial" w:cs="Arial"/>
          <w:i/>
          <w:color w:val="000000"/>
          <w:sz w:val="20"/>
          <w:szCs w:val="20"/>
        </w:rPr>
        <w:t xml:space="preserve">H. </w:t>
      </w:r>
      <w:proofErr w:type="spellStart"/>
      <w:r w:rsidRPr="002F2456">
        <w:rPr>
          <w:rFonts w:ascii="Arial" w:eastAsia="Arial" w:hAnsi="Arial" w:cs="Arial"/>
          <w:i/>
          <w:color w:val="000000"/>
          <w:sz w:val="20"/>
          <w:szCs w:val="20"/>
        </w:rPr>
        <w:t>illucens</w:t>
      </w:r>
      <w:proofErr w:type="spellEnd"/>
    </w:p>
    <w:p w14:paraId="21FC642C" w14:textId="2AFDAE22" w:rsidR="000A0E8D" w:rsidRPr="002F2456" w:rsidRDefault="00B81C9C" w:rsidP="004C493F">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sidRPr="002F2456">
        <w:rPr>
          <w:rFonts w:ascii="Arial" w:eastAsia="Arial" w:hAnsi="Arial" w:cs="Arial"/>
          <w:color w:val="000000"/>
          <w:sz w:val="20"/>
          <w:szCs w:val="20"/>
        </w:rPr>
        <w:t xml:space="preserve">Hasil produksi NEP tertinggi yaitu menggunakan inang </w:t>
      </w:r>
      <w:r w:rsidRPr="002F2456">
        <w:rPr>
          <w:rFonts w:ascii="Arial" w:eastAsia="Arial" w:hAnsi="Arial" w:cs="Arial"/>
          <w:i/>
          <w:color w:val="000000"/>
          <w:sz w:val="20"/>
          <w:szCs w:val="20"/>
        </w:rPr>
        <w:t xml:space="preserve">T.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pada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sebesar 4993,8 juvenil. Produksi terendah yaitu dengan menggunakan inang ulat kandang pada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tanah padi sebesar 415,9 juvenil. </w:t>
      </w:r>
    </w:p>
    <w:p w14:paraId="2F5520D4" w14:textId="62DC80B4" w:rsidR="00B81C9C" w:rsidRPr="002F2456" w:rsidRDefault="00B81C9C"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Times New Roman" w:hAnsi="Times New Roman"/>
          <w:noProof/>
          <w:sz w:val="24"/>
          <w:szCs w:val="24"/>
          <w:lang w:eastAsia="id-ID"/>
        </w:rPr>
        <w:drawing>
          <wp:inline distT="0" distB="0" distL="0" distR="0" wp14:anchorId="7C83C6C5" wp14:editId="722C9391">
            <wp:extent cx="2990850" cy="14784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 PRODUSKI 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937" cy="1491815"/>
                    </a:xfrm>
                    <a:prstGeom prst="rect">
                      <a:avLst/>
                    </a:prstGeom>
                  </pic:spPr>
                </pic:pic>
              </a:graphicData>
            </a:graphic>
          </wp:inline>
        </w:drawing>
      </w:r>
    </w:p>
    <w:p w14:paraId="404265F6" w14:textId="754A332B" w:rsidR="00B81C9C" w:rsidRPr="002F2456" w:rsidRDefault="002F2456" w:rsidP="000A0E8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Gambar 2</w:t>
      </w:r>
      <w:r w:rsidR="00B81C9C" w:rsidRPr="002F2456">
        <w:rPr>
          <w:rFonts w:ascii="Arial" w:eastAsia="Arial" w:hAnsi="Arial" w:cs="Arial"/>
          <w:color w:val="000000"/>
          <w:sz w:val="20"/>
          <w:szCs w:val="20"/>
        </w:rPr>
        <w:t xml:space="preserve">. </w:t>
      </w:r>
      <w:proofErr w:type="spellStart"/>
      <w:r w:rsidR="00B81C9C" w:rsidRPr="002F2456">
        <w:rPr>
          <w:rFonts w:ascii="Arial" w:eastAsia="Arial" w:hAnsi="Arial" w:cs="Arial"/>
          <w:color w:val="000000"/>
          <w:sz w:val="20"/>
          <w:szCs w:val="20"/>
        </w:rPr>
        <w:t>Rata-Rata</w:t>
      </w:r>
      <w:proofErr w:type="spellEnd"/>
      <w:r w:rsidR="00B81C9C" w:rsidRPr="002F2456">
        <w:rPr>
          <w:rFonts w:ascii="Arial" w:eastAsia="Arial" w:hAnsi="Arial" w:cs="Arial"/>
          <w:color w:val="000000"/>
          <w:sz w:val="20"/>
          <w:szCs w:val="20"/>
        </w:rPr>
        <w:t xml:space="preserve"> Hasil Produksi NEP menggunakan inang larva </w:t>
      </w:r>
      <w:r w:rsidR="00B81C9C" w:rsidRPr="002F2456">
        <w:rPr>
          <w:rFonts w:ascii="Arial" w:eastAsia="Arial" w:hAnsi="Arial" w:cs="Arial"/>
          <w:i/>
          <w:iCs/>
          <w:color w:val="000000"/>
          <w:sz w:val="20"/>
          <w:szCs w:val="20"/>
        </w:rPr>
        <w:t>T</w:t>
      </w:r>
      <w:r>
        <w:rPr>
          <w:rFonts w:ascii="Arial" w:eastAsia="Arial" w:hAnsi="Arial" w:cs="Arial"/>
          <w:i/>
          <w:iCs/>
          <w:color w:val="000000"/>
          <w:sz w:val="20"/>
          <w:szCs w:val="20"/>
        </w:rPr>
        <w:t>.</w:t>
      </w:r>
      <w:r w:rsidR="00B81C9C" w:rsidRPr="002F2456">
        <w:rPr>
          <w:rFonts w:ascii="Arial" w:eastAsia="Arial" w:hAnsi="Arial" w:cs="Arial"/>
          <w:i/>
          <w:iCs/>
          <w:color w:val="000000"/>
          <w:sz w:val="20"/>
          <w:szCs w:val="20"/>
        </w:rPr>
        <w:t xml:space="preserve"> </w:t>
      </w:r>
      <w:proofErr w:type="spellStart"/>
      <w:r w:rsidR="00B81C9C" w:rsidRPr="002F2456">
        <w:rPr>
          <w:rFonts w:ascii="Arial" w:eastAsia="Arial" w:hAnsi="Arial" w:cs="Arial"/>
          <w:i/>
          <w:iCs/>
          <w:color w:val="000000"/>
          <w:sz w:val="20"/>
          <w:szCs w:val="20"/>
        </w:rPr>
        <w:t>molitor</w:t>
      </w:r>
      <w:proofErr w:type="spellEnd"/>
      <w:r w:rsidR="00B81C9C" w:rsidRPr="002F2456">
        <w:rPr>
          <w:rFonts w:ascii="Arial" w:eastAsia="Arial" w:hAnsi="Arial" w:cs="Arial"/>
          <w:color w:val="000000"/>
          <w:sz w:val="20"/>
          <w:szCs w:val="20"/>
        </w:rPr>
        <w:t xml:space="preserve">, larva </w:t>
      </w:r>
      <w:r>
        <w:rPr>
          <w:rFonts w:ascii="Arial" w:eastAsia="Arial" w:hAnsi="Arial" w:cs="Arial"/>
          <w:i/>
          <w:iCs/>
          <w:color w:val="000000"/>
          <w:sz w:val="20"/>
          <w:szCs w:val="20"/>
        </w:rPr>
        <w:t>A.</w:t>
      </w:r>
      <w:r w:rsidR="00B81C9C" w:rsidRPr="002F2456">
        <w:rPr>
          <w:rFonts w:ascii="Arial" w:eastAsia="Arial" w:hAnsi="Arial" w:cs="Arial"/>
          <w:i/>
          <w:iCs/>
          <w:color w:val="000000"/>
          <w:sz w:val="20"/>
          <w:szCs w:val="20"/>
        </w:rPr>
        <w:t xml:space="preserve"> </w:t>
      </w:r>
      <w:proofErr w:type="spellStart"/>
      <w:r w:rsidR="00B81C9C" w:rsidRPr="002F2456">
        <w:rPr>
          <w:rFonts w:ascii="Arial" w:eastAsia="Arial" w:hAnsi="Arial" w:cs="Arial"/>
          <w:i/>
          <w:iCs/>
          <w:color w:val="000000"/>
          <w:sz w:val="20"/>
          <w:szCs w:val="20"/>
        </w:rPr>
        <w:t>diaperinus</w:t>
      </w:r>
      <w:proofErr w:type="spellEnd"/>
      <w:r w:rsidR="00B81C9C" w:rsidRPr="002F2456">
        <w:rPr>
          <w:rFonts w:ascii="Arial" w:eastAsia="Arial" w:hAnsi="Arial" w:cs="Arial"/>
          <w:i/>
          <w:iCs/>
          <w:color w:val="000000"/>
          <w:sz w:val="20"/>
          <w:szCs w:val="20"/>
        </w:rPr>
        <w:t>,</w:t>
      </w:r>
      <w:r w:rsidR="00B81C9C" w:rsidRPr="002F2456">
        <w:rPr>
          <w:rFonts w:ascii="Arial" w:eastAsia="Arial" w:hAnsi="Arial" w:cs="Arial"/>
          <w:color w:val="000000"/>
          <w:sz w:val="20"/>
          <w:szCs w:val="20"/>
        </w:rPr>
        <w:t xml:space="preserve"> dan larva </w:t>
      </w:r>
      <w:r w:rsidR="00B81C9C" w:rsidRPr="002F2456">
        <w:rPr>
          <w:rFonts w:ascii="Arial" w:eastAsia="Arial" w:hAnsi="Arial" w:cs="Arial"/>
          <w:i/>
          <w:iCs/>
          <w:color w:val="000000"/>
          <w:sz w:val="20"/>
          <w:szCs w:val="20"/>
        </w:rPr>
        <w:t>H</w:t>
      </w:r>
      <w:r>
        <w:rPr>
          <w:rFonts w:ascii="Arial" w:eastAsia="Arial" w:hAnsi="Arial" w:cs="Arial"/>
          <w:i/>
          <w:iCs/>
          <w:color w:val="000000"/>
          <w:sz w:val="20"/>
          <w:szCs w:val="20"/>
        </w:rPr>
        <w:t>.</w:t>
      </w:r>
      <w:r w:rsidR="00B81C9C" w:rsidRPr="002F2456">
        <w:rPr>
          <w:rFonts w:ascii="Arial" w:eastAsia="Arial" w:hAnsi="Arial" w:cs="Arial"/>
          <w:i/>
          <w:iCs/>
          <w:color w:val="000000"/>
          <w:sz w:val="20"/>
          <w:szCs w:val="20"/>
        </w:rPr>
        <w:t xml:space="preserve"> </w:t>
      </w:r>
      <w:proofErr w:type="spellStart"/>
      <w:r w:rsidR="00B81C9C" w:rsidRPr="002F2456">
        <w:rPr>
          <w:rFonts w:ascii="Arial" w:eastAsia="Arial" w:hAnsi="Arial" w:cs="Arial"/>
          <w:i/>
          <w:iCs/>
          <w:color w:val="000000"/>
          <w:sz w:val="20"/>
          <w:szCs w:val="20"/>
        </w:rPr>
        <w:t>illucens</w:t>
      </w:r>
      <w:proofErr w:type="spellEnd"/>
      <w:r w:rsidR="00B81C9C" w:rsidRPr="002F2456">
        <w:rPr>
          <w:rFonts w:ascii="Arial" w:eastAsia="Arial" w:hAnsi="Arial" w:cs="Arial"/>
          <w:i/>
          <w:iCs/>
          <w:color w:val="000000"/>
          <w:sz w:val="20"/>
          <w:szCs w:val="20"/>
        </w:rPr>
        <w:t>.</w:t>
      </w:r>
    </w:p>
    <w:p w14:paraId="317A8578" w14:textId="445F2456" w:rsidR="00A45371" w:rsidRPr="002F2456" w:rsidRDefault="00A45371" w:rsidP="000A0E8D">
      <w:pPr>
        <w:pBdr>
          <w:top w:val="nil"/>
          <w:left w:val="nil"/>
          <w:bottom w:val="nil"/>
          <w:right w:val="nil"/>
          <w:between w:val="nil"/>
        </w:pBdr>
        <w:spacing w:after="0" w:line="240" w:lineRule="auto"/>
        <w:jc w:val="both"/>
        <w:rPr>
          <w:rFonts w:ascii="Arial" w:eastAsia="Arial" w:hAnsi="Arial" w:cs="Arial"/>
          <w:color w:val="000000"/>
          <w:sz w:val="20"/>
          <w:szCs w:val="20"/>
        </w:rPr>
      </w:pPr>
    </w:p>
    <w:p w14:paraId="1101C59F" w14:textId="3B19EF1F" w:rsidR="00A45371" w:rsidRPr="002F2456" w:rsidRDefault="004C493F"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Larva </w:t>
      </w:r>
      <w:r w:rsidRPr="002F2456">
        <w:rPr>
          <w:rFonts w:ascii="Arial" w:eastAsia="Arial" w:hAnsi="Arial" w:cs="Arial"/>
          <w:i/>
          <w:color w:val="000000"/>
          <w:sz w:val="20"/>
          <w:szCs w:val="20"/>
        </w:rPr>
        <w:t xml:space="preserve">T.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memiliki ukuran lebar tubuh 3,04 mm sedangkan larva </w:t>
      </w:r>
      <w:r w:rsidRPr="002F2456">
        <w:rPr>
          <w:rFonts w:ascii="Arial" w:eastAsia="Arial" w:hAnsi="Arial" w:cs="Arial"/>
          <w:i/>
          <w:color w:val="000000"/>
          <w:sz w:val="20"/>
          <w:szCs w:val="20"/>
        </w:rPr>
        <w:t xml:space="preserve">A. </w:t>
      </w:r>
      <w:proofErr w:type="spellStart"/>
      <w:r w:rsidRPr="002F2456">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memiliki ukuran</w:t>
      </w:r>
      <w:r w:rsidR="00770154">
        <w:rPr>
          <w:rFonts w:ascii="Arial" w:eastAsia="Arial" w:hAnsi="Arial" w:cs="Arial"/>
          <w:color w:val="000000"/>
          <w:sz w:val="20"/>
          <w:szCs w:val="20"/>
        </w:rPr>
        <w:t xml:space="preserve"> lebar tubuh 1,78 mm (Gambar 3</w:t>
      </w:r>
      <w:r w:rsidRPr="002F2456">
        <w:rPr>
          <w:rFonts w:ascii="Arial" w:eastAsia="Arial" w:hAnsi="Arial" w:cs="Arial"/>
          <w:color w:val="000000"/>
          <w:sz w:val="20"/>
          <w:szCs w:val="20"/>
        </w:rPr>
        <w:t xml:space="preserve">), perbedaan ukuran tubuh inilah yang dapat mempengaruhi jumlah juvenil 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yang diproduksi. Larva </w:t>
      </w:r>
      <w:r w:rsidRPr="002F2456">
        <w:rPr>
          <w:rFonts w:ascii="Arial" w:eastAsia="Arial" w:hAnsi="Arial" w:cs="Arial"/>
          <w:i/>
          <w:color w:val="000000"/>
          <w:sz w:val="20"/>
          <w:szCs w:val="20"/>
        </w:rPr>
        <w:t xml:space="preserve">T.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memiliki ukuran tubuh yang lebih besar dan menghasilkan jumlah produksi 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lebih banyak dibandingkan dengan larva </w:t>
      </w:r>
      <w:r w:rsidRPr="002F2456">
        <w:rPr>
          <w:rFonts w:ascii="Arial" w:eastAsia="Arial" w:hAnsi="Arial" w:cs="Arial"/>
          <w:i/>
          <w:color w:val="000000"/>
          <w:sz w:val="20"/>
          <w:szCs w:val="20"/>
        </w:rPr>
        <w:t xml:space="preserve">A. </w:t>
      </w:r>
      <w:proofErr w:type="spellStart"/>
      <w:r w:rsidRPr="002F2456">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yang lebih kecil ukuran tubuhnya. Hal ini sesuai dengan penelitian yang dilakukan </w:t>
      </w:r>
      <w:proofErr w:type="spellStart"/>
      <w:r w:rsidRPr="002F2456">
        <w:rPr>
          <w:rFonts w:ascii="Arial" w:eastAsia="Arial" w:hAnsi="Arial" w:cs="Arial"/>
          <w:color w:val="000000"/>
          <w:sz w:val="20"/>
          <w:szCs w:val="20"/>
        </w:rPr>
        <w:t>Boff</w:t>
      </w:r>
      <w:proofErr w:type="spellEnd"/>
      <w:r w:rsidRPr="002F2456">
        <w:rPr>
          <w:rFonts w:ascii="Arial" w:eastAsia="Arial" w:hAnsi="Arial" w:cs="Arial"/>
          <w:color w:val="000000"/>
          <w:sz w:val="20"/>
          <w:szCs w:val="20"/>
        </w:rPr>
        <w:t xml:space="preserve"> dkk. (2000) peningkatan hasil produksi juvenil nematoda sesuai dengan meningkatnya ukuran tubuh larva inang. Juvenil 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merupakan hasil kombinasi reduksi kuantitas dan/atau kualitas makanan (Wang dan </w:t>
      </w:r>
      <w:proofErr w:type="spellStart"/>
      <w:r w:rsidRPr="002F2456">
        <w:rPr>
          <w:rFonts w:ascii="Arial" w:eastAsia="Arial" w:hAnsi="Arial" w:cs="Arial"/>
          <w:color w:val="000000"/>
          <w:sz w:val="20"/>
          <w:szCs w:val="20"/>
        </w:rPr>
        <w:t>Bedding</w:t>
      </w:r>
      <w:proofErr w:type="spellEnd"/>
      <w:r w:rsidRPr="002F2456">
        <w:rPr>
          <w:rFonts w:ascii="Arial" w:eastAsia="Arial" w:hAnsi="Arial" w:cs="Arial"/>
          <w:color w:val="000000"/>
          <w:sz w:val="20"/>
          <w:szCs w:val="20"/>
        </w:rPr>
        <w:t xml:space="preserve"> 1996). Menurut </w:t>
      </w:r>
      <w:proofErr w:type="spellStart"/>
      <w:r w:rsidRPr="002F2456">
        <w:rPr>
          <w:rFonts w:ascii="Arial" w:eastAsia="Arial" w:hAnsi="Arial" w:cs="Arial"/>
          <w:color w:val="000000"/>
          <w:sz w:val="20"/>
          <w:szCs w:val="20"/>
        </w:rPr>
        <w:t>Poinar</w:t>
      </w:r>
      <w:proofErr w:type="spellEnd"/>
      <w:r w:rsidRPr="002F2456">
        <w:rPr>
          <w:rFonts w:ascii="Arial" w:eastAsia="Arial" w:hAnsi="Arial" w:cs="Arial"/>
          <w:color w:val="000000"/>
          <w:sz w:val="20"/>
          <w:szCs w:val="20"/>
        </w:rPr>
        <w:t xml:space="preserve"> (1990) sel-sel bakteri berkembang biak di dalam inang serangga, membunuhnya melalui </w:t>
      </w:r>
      <w:proofErr w:type="spellStart"/>
      <w:r w:rsidRPr="002F2456">
        <w:rPr>
          <w:rFonts w:ascii="Arial" w:eastAsia="Arial" w:hAnsi="Arial" w:cs="Arial"/>
          <w:color w:val="000000"/>
          <w:sz w:val="20"/>
          <w:szCs w:val="20"/>
        </w:rPr>
        <w:t>septikemia</w:t>
      </w:r>
      <w:proofErr w:type="spellEnd"/>
      <w:r w:rsidRPr="002F2456">
        <w:rPr>
          <w:rFonts w:ascii="Arial" w:eastAsia="Arial" w:hAnsi="Arial" w:cs="Arial"/>
          <w:color w:val="000000"/>
          <w:sz w:val="20"/>
          <w:szCs w:val="20"/>
        </w:rPr>
        <w:t xml:space="preserve">, dan berfungsi </w:t>
      </w:r>
      <w:r w:rsidRPr="002F2456">
        <w:rPr>
          <w:rFonts w:ascii="Arial" w:eastAsia="Arial" w:hAnsi="Arial" w:cs="Arial"/>
          <w:color w:val="000000"/>
          <w:sz w:val="20"/>
          <w:szCs w:val="20"/>
        </w:rPr>
        <w:t>sebagai sumber makanan bagi nematoda yang sedang berkembang.</w:t>
      </w:r>
    </w:p>
    <w:p w14:paraId="54C81A40" w14:textId="77777777" w:rsidR="00917A6C" w:rsidRPr="002F2456" w:rsidRDefault="00917A6C" w:rsidP="000A0E8D">
      <w:pPr>
        <w:pBdr>
          <w:top w:val="nil"/>
          <w:left w:val="nil"/>
          <w:bottom w:val="nil"/>
          <w:right w:val="nil"/>
          <w:between w:val="nil"/>
        </w:pBdr>
        <w:spacing w:after="0" w:line="240" w:lineRule="auto"/>
        <w:jc w:val="both"/>
        <w:rPr>
          <w:rFonts w:ascii="Arial" w:eastAsia="Arial" w:hAnsi="Arial" w:cs="Arial"/>
          <w:color w:val="000000"/>
          <w:sz w:val="20"/>
          <w:szCs w:val="20"/>
        </w:rPr>
      </w:pPr>
    </w:p>
    <w:p w14:paraId="6737F97A" w14:textId="77777777" w:rsidR="004C493F" w:rsidRPr="002F2456" w:rsidRDefault="004C493F" w:rsidP="004C493F">
      <w:pPr>
        <w:spacing w:after="0" w:line="240" w:lineRule="auto"/>
        <w:jc w:val="center"/>
        <w:rPr>
          <w:rFonts w:ascii="Times New Roman" w:hAnsi="Times New Roman"/>
          <w:sz w:val="24"/>
          <w:szCs w:val="24"/>
        </w:rPr>
      </w:pPr>
      <w:r w:rsidRPr="002F2456">
        <w:rPr>
          <w:rFonts w:ascii="Times New Roman" w:hAnsi="Times New Roman"/>
          <w:noProof/>
          <w:sz w:val="24"/>
          <w:szCs w:val="24"/>
          <w:lang w:eastAsia="id-ID"/>
        </w:rPr>
        <w:drawing>
          <wp:inline distT="0" distB="0" distL="0" distR="0" wp14:anchorId="3AF63D64" wp14:editId="54F7A7B4">
            <wp:extent cx="1434945" cy="1041621"/>
            <wp:effectExtent l="0" t="0" r="0" b="6350"/>
            <wp:docPr id="5" name="Picture 5" descr="C:\Users\pc\Downloads\WhatsApp Image 2021-07-01 at 19.1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hatsApp Image 2021-07-01 at 19.10.1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62" cy="1060216"/>
                    </a:xfrm>
                    <a:prstGeom prst="rect">
                      <a:avLst/>
                    </a:prstGeom>
                    <a:noFill/>
                    <a:ln>
                      <a:noFill/>
                    </a:ln>
                  </pic:spPr>
                </pic:pic>
              </a:graphicData>
            </a:graphic>
          </wp:inline>
        </w:drawing>
      </w:r>
      <w:r w:rsidRPr="002F2456">
        <w:rPr>
          <w:rFonts w:ascii="Times New Roman" w:hAnsi="Times New Roman"/>
          <w:noProof/>
          <w:sz w:val="24"/>
          <w:szCs w:val="24"/>
          <w:lang w:eastAsia="id-ID"/>
        </w:rPr>
        <w:t xml:space="preserve">  </w:t>
      </w:r>
      <w:r w:rsidRPr="002F2456">
        <w:rPr>
          <w:rFonts w:ascii="Times New Roman" w:hAnsi="Times New Roman"/>
          <w:noProof/>
          <w:sz w:val="24"/>
          <w:szCs w:val="24"/>
          <w:lang w:eastAsia="id-ID"/>
        </w:rPr>
        <w:drawing>
          <wp:inline distT="0" distB="0" distL="0" distR="0" wp14:anchorId="30A61709" wp14:editId="201CC2A9">
            <wp:extent cx="1406654" cy="1054990"/>
            <wp:effectExtent l="0" t="0" r="3175" b="0"/>
            <wp:docPr id="107" name="Picture 107" descr="C:\Users\pc\Downloads\WhatsApp Image 2021-07-01 at 19.0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1-07-01 at 19.09.3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7875" cy="1078406"/>
                    </a:xfrm>
                    <a:prstGeom prst="rect">
                      <a:avLst/>
                    </a:prstGeom>
                    <a:noFill/>
                    <a:ln>
                      <a:noFill/>
                    </a:ln>
                  </pic:spPr>
                </pic:pic>
              </a:graphicData>
            </a:graphic>
          </wp:inline>
        </w:drawing>
      </w:r>
      <w:r w:rsidRPr="002F2456">
        <w:rPr>
          <w:rFonts w:ascii="Times New Roman" w:hAnsi="Times New Roman"/>
          <w:sz w:val="24"/>
          <w:szCs w:val="24"/>
        </w:rPr>
        <w:t xml:space="preserve"> </w:t>
      </w:r>
    </w:p>
    <w:p w14:paraId="696AA2D9" w14:textId="3A99E6FE" w:rsidR="004C493F" w:rsidRPr="002F2456" w:rsidRDefault="002F2456" w:rsidP="00917A6C">
      <w:pPr>
        <w:autoSpaceDE w:val="0"/>
        <w:autoSpaceDN w:val="0"/>
        <w:adjustRightInd w:val="0"/>
        <w:spacing w:line="240" w:lineRule="auto"/>
        <w:jc w:val="both"/>
        <w:rPr>
          <w:rFonts w:ascii="Arial" w:hAnsi="Arial" w:cs="Arial"/>
          <w:bCs/>
          <w:iCs/>
          <w:color w:val="000000"/>
          <w:sz w:val="20"/>
          <w:szCs w:val="20"/>
        </w:rPr>
      </w:pPr>
      <w:r>
        <w:rPr>
          <w:rFonts w:ascii="Arial" w:hAnsi="Arial" w:cs="Arial"/>
          <w:bCs/>
          <w:iCs/>
          <w:color w:val="000000"/>
          <w:sz w:val="20"/>
          <w:szCs w:val="20"/>
        </w:rPr>
        <w:t xml:space="preserve">Gambar 3. </w:t>
      </w:r>
      <w:r w:rsidR="004C493F" w:rsidRPr="002F2456">
        <w:rPr>
          <w:rFonts w:ascii="Arial" w:hAnsi="Arial" w:cs="Arial"/>
          <w:bCs/>
          <w:iCs/>
          <w:color w:val="000000"/>
          <w:sz w:val="20"/>
          <w:szCs w:val="20"/>
        </w:rPr>
        <w:t xml:space="preserve">(a) ukuran lebar tubuh larva </w:t>
      </w:r>
      <w:r w:rsidR="004C493F" w:rsidRPr="002F2456">
        <w:rPr>
          <w:rFonts w:ascii="Arial" w:hAnsi="Arial" w:cs="Arial"/>
          <w:bCs/>
          <w:i/>
          <w:iCs/>
          <w:color w:val="000000"/>
          <w:sz w:val="20"/>
          <w:szCs w:val="20"/>
        </w:rPr>
        <w:t>T</w:t>
      </w:r>
      <w:r>
        <w:rPr>
          <w:rFonts w:ascii="Arial" w:hAnsi="Arial" w:cs="Arial"/>
          <w:bCs/>
          <w:i/>
          <w:iCs/>
          <w:color w:val="000000"/>
          <w:sz w:val="20"/>
          <w:szCs w:val="20"/>
        </w:rPr>
        <w:t>.</w:t>
      </w:r>
      <w:r w:rsidR="004C493F" w:rsidRPr="002F2456">
        <w:rPr>
          <w:rFonts w:ascii="Arial" w:hAnsi="Arial" w:cs="Arial"/>
          <w:bCs/>
          <w:i/>
          <w:iCs/>
          <w:color w:val="000000"/>
          <w:sz w:val="20"/>
          <w:szCs w:val="20"/>
        </w:rPr>
        <w:t xml:space="preserve"> </w:t>
      </w:r>
      <w:proofErr w:type="spellStart"/>
      <w:r w:rsidR="004C493F" w:rsidRPr="002F2456">
        <w:rPr>
          <w:rFonts w:ascii="Arial" w:hAnsi="Arial" w:cs="Arial"/>
          <w:bCs/>
          <w:i/>
          <w:iCs/>
          <w:color w:val="000000"/>
          <w:sz w:val="20"/>
          <w:szCs w:val="20"/>
        </w:rPr>
        <w:t>molitor</w:t>
      </w:r>
      <w:proofErr w:type="spellEnd"/>
      <w:r w:rsidR="004C493F" w:rsidRPr="002F2456">
        <w:rPr>
          <w:rFonts w:ascii="Arial" w:hAnsi="Arial" w:cs="Arial"/>
          <w:bCs/>
          <w:iCs/>
          <w:color w:val="000000"/>
          <w:sz w:val="20"/>
          <w:szCs w:val="20"/>
        </w:rPr>
        <w:t xml:space="preserve">, (b) ukuran tubuh larva </w:t>
      </w:r>
      <w:r w:rsidR="004C493F" w:rsidRPr="002F2456">
        <w:rPr>
          <w:rFonts w:ascii="Arial" w:hAnsi="Arial" w:cs="Arial"/>
          <w:bCs/>
          <w:i/>
          <w:iCs/>
          <w:color w:val="000000"/>
          <w:sz w:val="20"/>
          <w:szCs w:val="20"/>
        </w:rPr>
        <w:t>A</w:t>
      </w:r>
      <w:r>
        <w:rPr>
          <w:rFonts w:ascii="Arial" w:hAnsi="Arial" w:cs="Arial"/>
          <w:bCs/>
          <w:i/>
          <w:iCs/>
          <w:color w:val="000000"/>
          <w:sz w:val="20"/>
          <w:szCs w:val="20"/>
        </w:rPr>
        <w:t>.</w:t>
      </w:r>
      <w:r w:rsidR="004C493F" w:rsidRPr="002F2456">
        <w:rPr>
          <w:rFonts w:ascii="Arial" w:hAnsi="Arial" w:cs="Arial"/>
          <w:bCs/>
          <w:i/>
          <w:iCs/>
          <w:color w:val="000000"/>
          <w:sz w:val="20"/>
          <w:szCs w:val="20"/>
        </w:rPr>
        <w:t xml:space="preserve"> </w:t>
      </w:r>
      <w:proofErr w:type="spellStart"/>
      <w:r w:rsidR="004C493F" w:rsidRPr="002F2456">
        <w:rPr>
          <w:rFonts w:ascii="Arial" w:hAnsi="Arial" w:cs="Arial"/>
          <w:bCs/>
          <w:i/>
          <w:iCs/>
          <w:color w:val="000000"/>
          <w:sz w:val="20"/>
          <w:szCs w:val="20"/>
        </w:rPr>
        <w:t>diaperinus</w:t>
      </w:r>
      <w:proofErr w:type="spellEnd"/>
    </w:p>
    <w:p w14:paraId="3F467AEE" w14:textId="5FE6C77F" w:rsidR="004C493F" w:rsidRPr="002F2456" w:rsidRDefault="00BC35B0" w:rsidP="00981D32">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Pengamatan larva </w:t>
      </w:r>
      <w:r w:rsidRPr="002F2456">
        <w:rPr>
          <w:rFonts w:ascii="Arial" w:eastAsia="Arial" w:hAnsi="Arial" w:cs="Arial"/>
          <w:i/>
          <w:color w:val="000000"/>
          <w:sz w:val="20"/>
          <w:szCs w:val="20"/>
        </w:rPr>
        <w:t xml:space="preserve">T.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dilakukan pada 24 jam dan sudah terdapat kematian larva. Mortalitas antara asal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menunjukkan angka yang berbeda-beda, hasil persentase kematian serangga </w:t>
      </w:r>
      <w:r w:rsidRPr="002F2456">
        <w:rPr>
          <w:rFonts w:ascii="Arial" w:eastAsia="Arial" w:hAnsi="Arial" w:cs="Arial"/>
          <w:i/>
          <w:color w:val="000000"/>
          <w:sz w:val="20"/>
          <w:szCs w:val="20"/>
        </w:rPr>
        <w:t xml:space="preserve">T. </w:t>
      </w:r>
      <w:proofErr w:type="spellStart"/>
      <w:r w:rsidRPr="002F2456">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tertinggi pada konsentrasi terendah 200 JI/ml ditunjukkan oleh asal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yaitu 53,33% sedangkan kematian serangga terendah pada konsentrasi 200JI/ml adalah asal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jagung </w:t>
      </w:r>
      <w:proofErr w:type="spellStart"/>
      <w:r w:rsidRPr="002F2456">
        <w:rPr>
          <w:rFonts w:ascii="Arial" w:eastAsia="Arial" w:hAnsi="Arial" w:cs="Arial"/>
          <w:color w:val="000000"/>
          <w:sz w:val="20"/>
          <w:szCs w:val="20"/>
        </w:rPr>
        <w:t>Gayasan</w:t>
      </w:r>
      <w:proofErr w:type="spellEnd"/>
      <w:r w:rsidRPr="002F2456">
        <w:rPr>
          <w:rFonts w:ascii="Arial" w:eastAsia="Arial" w:hAnsi="Arial" w:cs="Arial"/>
          <w:color w:val="000000"/>
          <w:sz w:val="20"/>
          <w:szCs w:val="20"/>
        </w:rPr>
        <w:t xml:space="preserve"> sebesar 13,33%</w:t>
      </w:r>
      <w:r w:rsidR="00981D32" w:rsidRPr="002F2456">
        <w:rPr>
          <w:rFonts w:ascii="Arial" w:eastAsia="Arial" w:hAnsi="Arial" w:cs="Arial"/>
          <w:color w:val="000000"/>
          <w:sz w:val="20"/>
          <w:szCs w:val="20"/>
        </w:rPr>
        <w:t xml:space="preserve">. Hasil persentase kematian serangga </w:t>
      </w:r>
      <w:r w:rsidR="00981D32" w:rsidRPr="002F2456">
        <w:rPr>
          <w:rFonts w:ascii="Arial" w:eastAsia="Arial" w:hAnsi="Arial" w:cs="Arial"/>
          <w:i/>
          <w:color w:val="000000"/>
          <w:sz w:val="20"/>
          <w:szCs w:val="20"/>
        </w:rPr>
        <w:t xml:space="preserve">A. </w:t>
      </w:r>
      <w:proofErr w:type="spellStart"/>
      <w:r w:rsidR="00981D32" w:rsidRPr="002F2456">
        <w:rPr>
          <w:rFonts w:ascii="Arial" w:eastAsia="Arial" w:hAnsi="Arial" w:cs="Arial"/>
          <w:i/>
          <w:color w:val="000000"/>
          <w:sz w:val="20"/>
          <w:szCs w:val="20"/>
        </w:rPr>
        <w:t>diaperinus</w:t>
      </w:r>
      <w:proofErr w:type="spellEnd"/>
      <w:r w:rsidR="00981D32" w:rsidRPr="002F2456">
        <w:rPr>
          <w:rFonts w:ascii="Arial" w:eastAsia="Arial" w:hAnsi="Arial" w:cs="Arial"/>
          <w:color w:val="000000"/>
          <w:sz w:val="20"/>
          <w:szCs w:val="20"/>
        </w:rPr>
        <w:t xml:space="preserve"> tertinggi pada konsentrasi terendah 200 JI/ml ditunjukkan oleh asal </w:t>
      </w:r>
      <w:proofErr w:type="spellStart"/>
      <w:r w:rsidR="00981D32" w:rsidRPr="002F2456">
        <w:rPr>
          <w:rFonts w:ascii="Arial" w:eastAsia="Arial" w:hAnsi="Arial" w:cs="Arial"/>
          <w:color w:val="000000"/>
          <w:sz w:val="20"/>
          <w:szCs w:val="20"/>
        </w:rPr>
        <w:t>isolat</w:t>
      </w:r>
      <w:proofErr w:type="spellEnd"/>
      <w:r w:rsidR="00981D32" w:rsidRPr="002F2456">
        <w:rPr>
          <w:rFonts w:ascii="Arial" w:eastAsia="Arial" w:hAnsi="Arial" w:cs="Arial"/>
          <w:color w:val="000000"/>
          <w:sz w:val="20"/>
          <w:szCs w:val="20"/>
        </w:rPr>
        <w:t xml:space="preserve"> kedelai Bangsal yaitu 50%, sedangkan kematian serangga terendah pada konsentrasi 200 JI/ml adalah asal </w:t>
      </w:r>
      <w:proofErr w:type="spellStart"/>
      <w:r w:rsidR="00981D32" w:rsidRPr="002F2456">
        <w:rPr>
          <w:rFonts w:ascii="Arial" w:eastAsia="Arial" w:hAnsi="Arial" w:cs="Arial"/>
          <w:color w:val="000000"/>
          <w:sz w:val="20"/>
          <w:szCs w:val="20"/>
        </w:rPr>
        <w:t>isolat</w:t>
      </w:r>
      <w:proofErr w:type="spellEnd"/>
      <w:r w:rsidR="00981D32" w:rsidRPr="002F2456">
        <w:rPr>
          <w:rFonts w:ascii="Arial" w:eastAsia="Arial" w:hAnsi="Arial" w:cs="Arial"/>
          <w:color w:val="000000"/>
          <w:sz w:val="20"/>
          <w:szCs w:val="20"/>
        </w:rPr>
        <w:t xml:space="preserve"> kedelai keranjingan sebesar 10%.</w:t>
      </w:r>
    </w:p>
    <w:p w14:paraId="3A9F2064" w14:textId="77777777" w:rsidR="00981D32" w:rsidRPr="002F2456" w:rsidRDefault="00981D32" w:rsidP="00981D32">
      <w:pPr>
        <w:pBdr>
          <w:top w:val="nil"/>
          <w:left w:val="nil"/>
          <w:bottom w:val="nil"/>
          <w:right w:val="nil"/>
          <w:between w:val="nil"/>
        </w:pBdr>
        <w:spacing w:after="0" w:line="240" w:lineRule="auto"/>
        <w:jc w:val="both"/>
        <w:rPr>
          <w:rFonts w:ascii="Arial" w:eastAsia="Arial" w:hAnsi="Arial" w:cs="Arial"/>
          <w:color w:val="000000"/>
          <w:sz w:val="20"/>
          <w:szCs w:val="20"/>
        </w:rPr>
      </w:pPr>
    </w:p>
    <w:p w14:paraId="292DFC20" w14:textId="0C34213C" w:rsidR="00BC35B0" w:rsidRPr="002F2456" w:rsidRDefault="00BC35B0"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Times New Roman" w:hAnsi="Times New Roman" w:cs="Times New Roman"/>
          <w:noProof/>
          <w:lang w:eastAsia="id-ID"/>
        </w:rPr>
        <w:drawing>
          <wp:inline distT="0" distB="0" distL="0" distR="0" wp14:anchorId="047B9726" wp14:editId="776C2E2B">
            <wp:extent cx="2969260" cy="2152691"/>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260" cy="2152691"/>
                    </a:xfrm>
                    <a:prstGeom prst="rect">
                      <a:avLst/>
                    </a:prstGeom>
                    <a:noFill/>
                    <a:ln>
                      <a:noFill/>
                    </a:ln>
                  </pic:spPr>
                </pic:pic>
              </a:graphicData>
            </a:graphic>
          </wp:inline>
        </w:drawing>
      </w:r>
    </w:p>
    <w:p w14:paraId="46EBA6C8" w14:textId="3D3F672E" w:rsidR="00BC35B0" w:rsidRPr="002F2456" w:rsidRDefault="00BC35B0" w:rsidP="000A0E8D">
      <w:pPr>
        <w:pBdr>
          <w:top w:val="nil"/>
          <w:left w:val="nil"/>
          <w:bottom w:val="nil"/>
          <w:right w:val="nil"/>
          <w:between w:val="nil"/>
        </w:pBdr>
        <w:spacing w:after="0" w:line="240" w:lineRule="auto"/>
        <w:jc w:val="both"/>
        <w:rPr>
          <w:rFonts w:ascii="Arial" w:eastAsia="Arial" w:hAnsi="Arial" w:cs="Arial"/>
          <w:i/>
          <w:iCs/>
          <w:color w:val="000000"/>
          <w:sz w:val="20"/>
          <w:szCs w:val="20"/>
        </w:rPr>
      </w:pPr>
      <w:r w:rsidRPr="002F2456">
        <w:rPr>
          <w:rFonts w:ascii="Arial" w:eastAsia="Arial" w:hAnsi="Arial" w:cs="Arial"/>
          <w:color w:val="000000"/>
          <w:sz w:val="20"/>
          <w:szCs w:val="20"/>
        </w:rPr>
        <w:t xml:space="preserve">Gambar </w:t>
      </w:r>
      <w:r w:rsidR="002F2456">
        <w:rPr>
          <w:rFonts w:ascii="Arial" w:eastAsia="Arial" w:hAnsi="Arial" w:cs="Arial"/>
          <w:color w:val="000000"/>
          <w:sz w:val="20"/>
          <w:szCs w:val="20"/>
        </w:rPr>
        <w:t xml:space="preserve">4. </w:t>
      </w:r>
      <w:r w:rsidRPr="002F2456">
        <w:rPr>
          <w:rFonts w:ascii="Arial" w:eastAsia="Arial" w:hAnsi="Arial" w:cs="Arial"/>
          <w:color w:val="000000"/>
          <w:sz w:val="20"/>
          <w:szCs w:val="20"/>
        </w:rPr>
        <w:t xml:space="preserve">Mortalitas larva </w:t>
      </w:r>
      <w:proofErr w:type="spellStart"/>
      <w:r w:rsidRPr="002F2456">
        <w:rPr>
          <w:rFonts w:ascii="Arial" w:eastAsia="Arial" w:hAnsi="Arial" w:cs="Arial"/>
          <w:i/>
          <w:iCs/>
          <w:color w:val="000000"/>
          <w:sz w:val="20"/>
          <w:szCs w:val="20"/>
        </w:rPr>
        <w:t>Tenebrio</w:t>
      </w:r>
      <w:proofErr w:type="spellEnd"/>
      <w:r w:rsidRPr="002F2456">
        <w:rPr>
          <w:rFonts w:ascii="Arial" w:eastAsia="Arial" w:hAnsi="Arial" w:cs="Arial"/>
          <w:i/>
          <w:iCs/>
          <w:color w:val="000000"/>
          <w:sz w:val="20"/>
          <w:szCs w:val="20"/>
        </w:rPr>
        <w:t xml:space="preserve"> </w:t>
      </w:r>
      <w:proofErr w:type="spellStart"/>
      <w:r w:rsidRPr="002F2456">
        <w:rPr>
          <w:rFonts w:ascii="Arial" w:eastAsia="Arial" w:hAnsi="Arial" w:cs="Arial"/>
          <w:i/>
          <w:iCs/>
          <w:color w:val="000000"/>
          <w:sz w:val="20"/>
          <w:szCs w:val="20"/>
        </w:rPr>
        <w:t>molitor</w:t>
      </w:r>
      <w:proofErr w:type="spellEnd"/>
    </w:p>
    <w:p w14:paraId="5AC27C87" w14:textId="4FA50EC7" w:rsidR="00981D32" w:rsidRPr="002F2456" w:rsidRDefault="00981D32"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Times New Roman" w:hAnsi="Times New Roman" w:cs="Times New Roman"/>
          <w:noProof/>
          <w:lang w:eastAsia="id-ID"/>
        </w:rPr>
        <w:drawing>
          <wp:inline distT="0" distB="0" distL="0" distR="0" wp14:anchorId="458D0D5B" wp14:editId="6E086391">
            <wp:extent cx="2969260" cy="2093115"/>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9260" cy="2093115"/>
                    </a:xfrm>
                    <a:prstGeom prst="rect">
                      <a:avLst/>
                    </a:prstGeom>
                    <a:noFill/>
                    <a:ln>
                      <a:noFill/>
                    </a:ln>
                  </pic:spPr>
                </pic:pic>
              </a:graphicData>
            </a:graphic>
          </wp:inline>
        </w:drawing>
      </w:r>
    </w:p>
    <w:p w14:paraId="0A34D6D1" w14:textId="44661F6F" w:rsidR="005F7460" w:rsidRPr="002F2456" w:rsidRDefault="005F7460" w:rsidP="000A0E8D">
      <w:pPr>
        <w:pBdr>
          <w:top w:val="nil"/>
          <w:left w:val="nil"/>
          <w:bottom w:val="nil"/>
          <w:right w:val="nil"/>
          <w:between w:val="nil"/>
        </w:pBdr>
        <w:spacing w:after="0" w:line="240" w:lineRule="auto"/>
        <w:jc w:val="both"/>
        <w:rPr>
          <w:rFonts w:ascii="Arial" w:eastAsia="Arial" w:hAnsi="Arial" w:cs="Arial"/>
          <w:i/>
          <w:iCs/>
          <w:color w:val="000000"/>
          <w:sz w:val="20"/>
          <w:szCs w:val="20"/>
        </w:rPr>
      </w:pPr>
      <w:r w:rsidRPr="002F2456">
        <w:rPr>
          <w:rFonts w:ascii="Arial" w:eastAsia="Arial" w:hAnsi="Arial" w:cs="Arial"/>
          <w:color w:val="000000"/>
          <w:sz w:val="20"/>
          <w:szCs w:val="20"/>
        </w:rPr>
        <w:t>Gambar</w:t>
      </w:r>
      <w:r w:rsidR="002F2456">
        <w:rPr>
          <w:rFonts w:ascii="Arial" w:eastAsia="Arial" w:hAnsi="Arial" w:cs="Arial"/>
          <w:color w:val="000000"/>
          <w:sz w:val="20"/>
          <w:szCs w:val="20"/>
        </w:rPr>
        <w:t xml:space="preserve"> 5.</w:t>
      </w:r>
      <w:r w:rsidRPr="002F2456">
        <w:rPr>
          <w:rFonts w:ascii="Arial" w:eastAsia="Arial" w:hAnsi="Arial" w:cs="Arial"/>
          <w:color w:val="000000"/>
          <w:sz w:val="20"/>
          <w:szCs w:val="20"/>
        </w:rPr>
        <w:t xml:space="preserve"> Mortalitas larva </w:t>
      </w:r>
      <w:proofErr w:type="spellStart"/>
      <w:r w:rsidRPr="002F2456">
        <w:rPr>
          <w:rFonts w:ascii="Arial" w:eastAsia="Arial" w:hAnsi="Arial" w:cs="Arial"/>
          <w:i/>
          <w:iCs/>
          <w:color w:val="000000"/>
          <w:sz w:val="20"/>
          <w:szCs w:val="20"/>
        </w:rPr>
        <w:t>Alphitobius</w:t>
      </w:r>
      <w:proofErr w:type="spellEnd"/>
      <w:r w:rsidRPr="002F2456">
        <w:rPr>
          <w:rFonts w:ascii="Arial" w:eastAsia="Arial" w:hAnsi="Arial" w:cs="Arial"/>
          <w:i/>
          <w:iCs/>
          <w:color w:val="000000"/>
          <w:sz w:val="20"/>
          <w:szCs w:val="20"/>
        </w:rPr>
        <w:t xml:space="preserve"> </w:t>
      </w:r>
      <w:proofErr w:type="spellStart"/>
      <w:r w:rsidRPr="002F2456">
        <w:rPr>
          <w:rFonts w:ascii="Arial" w:eastAsia="Arial" w:hAnsi="Arial" w:cs="Arial"/>
          <w:i/>
          <w:iCs/>
          <w:color w:val="000000"/>
          <w:sz w:val="20"/>
          <w:szCs w:val="20"/>
        </w:rPr>
        <w:t>diaperinus</w:t>
      </w:r>
      <w:proofErr w:type="spellEnd"/>
    </w:p>
    <w:p w14:paraId="0B6A9131" w14:textId="77777777" w:rsidR="00ED6330" w:rsidRPr="002F2456" w:rsidRDefault="00ED6330" w:rsidP="000A0E8D">
      <w:pPr>
        <w:pBdr>
          <w:top w:val="nil"/>
          <w:left w:val="nil"/>
          <w:bottom w:val="nil"/>
          <w:right w:val="nil"/>
          <w:between w:val="nil"/>
        </w:pBdr>
        <w:spacing w:after="0" w:line="240" w:lineRule="auto"/>
        <w:jc w:val="both"/>
        <w:rPr>
          <w:rFonts w:ascii="Arial" w:eastAsia="Arial" w:hAnsi="Arial" w:cs="Arial"/>
          <w:color w:val="000000"/>
          <w:sz w:val="20"/>
          <w:szCs w:val="20"/>
        </w:rPr>
      </w:pPr>
    </w:p>
    <w:p w14:paraId="67E56276" w14:textId="7492D039" w:rsidR="005F7460" w:rsidRPr="002F2456" w:rsidRDefault="00ED6330"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Hasil inokulasi nematoda </w:t>
      </w:r>
      <w:proofErr w:type="spellStart"/>
      <w:r w:rsidRPr="002F2456">
        <w:rPr>
          <w:rFonts w:ascii="Arial" w:eastAsia="Arial" w:hAnsi="Arial" w:cs="Arial"/>
          <w:color w:val="000000"/>
          <w:sz w:val="20"/>
          <w:szCs w:val="20"/>
        </w:rPr>
        <w:t>entomopatogen</w:t>
      </w:r>
      <w:proofErr w:type="spellEnd"/>
      <w:r w:rsidRPr="002F2456">
        <w:rPr>
          <w:rFonts w:ascii="Arial" w:eastAsia="Arial" w:hAnsi="Arial" w:cs="Arial"/>
          <w:color w:val="000000"/>
          <w:sz w:val="20"/>
          <w:szCs w:val="20"/>
        </w:rPr>
        <w:t xml:space="preserve"> </w:t>
      </w:r>
      <w:proofErr w:type="spellStart"/>
      <w:r w:rsidRPr="009A43C1">
        <w:rPr>
          <w:rFonts w:ascii="Arial" w:eastAsia="Arial" w:hAnsi="Arial" w:cs="Arial"/>
          <w:i/>
          <w:color w:val="000000"/>
          <w:sz w:val="20"/>
          <w:szCs w:val="20"/>
        </w:rPr>
        <w:t>Steinernema</w:t>
      </w:r>
      <w:proofErr w:type="spellEnd"/>
      <w:r w:rsidRPr="002F2456">
        <w:rPr>
          <w:rFonts w:ascii="Arial" w:eastAsia="Arial" w:hAnsi="Arial" w:cs="Arial"/>
          <w:color w:val="000000"/>
          <w:sz w:val="20"/>
          <w:szCs w:val="20"/>
        </w:rPr>
        <w:t xml:space="preserve"> </w:t>
      </w:r>
      <w:proofErr w:type="spellStart"/>
      <w:r w:rsidRPr="002F2456">
        <w:rPr>
          <w:rFonts w:ascii="Arial" w:eastAsia="Arial" w:hAnsi="Arial" w:cs="Arial"/>
          <w:color w:val="000000"/>
          <w:sz w:val="20"/>
          <w:szCs w:val="20"/>
        </w:rPr>
        <w:t>spp</w:t>
      </w:r>
      <w:proofErr w:type="spellEnd"/>
      <w:r w:rsidRPr="002F2456">
        <w:rPr>
          <w:rFonts w:ascii="Arial" w:eastAsia="Arial" w:hAnsi="Arial" w:cs="Arial"/>
          <w:color w:val="000000"/>
          <w:sz w:val="20"/>
          <w:szCs w:val="20"/>
        </w:rPr>
        <w:t xml:space="preserve">. terhadap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dan larva </w:t>
      </w:r>
      <w:r w:rsidRPr="009A43C1">
        <w:rPr>
          <w:rFonts w:ascii="Arial" w:eastAsia="Arial" w:hAnsi="Arial" w:cs="Arial"/>
          <w:i/>
          <w:color w:val="000000"/>
          <w:sz w:val="20"/>
          <w:szCs w:val="20"/>
        </w:rPr>
        <w:lastRenderedPageBreak/>
        <w:t xml:space="preserve">A.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menunjukkan beberapa gejala dan tanda yaitu efek internal, eksternal dan perilaku. Menurut </w:t>
      </w:r>
      <w:proofErr w:type="spellStart"/>
      <w:r w:rsidRPr="002F2456">
        <w:rPr>
          <w:rFonts w:ascii="Arial" w:eastAsia="Arial" w:hAnsi="Arial" w:cs="Arial"/>
          <w:color w:val="000000"/>
          <w:sz w:val="20"/>
          <w:szCs w:val="20"/>
        </w:rPr>
        <w:t>Bedding</w:t>
      </w:r>
      <w:proofErr w:type="spellEnd"/>
      <w:r w:rsidRPr="002F2456">
        <w:rPr>
          <w:rFonts w:ascii="Arial" w:eastAsia="Arial" w:hAnsi="Arial" w:cs="Arial"/>
          <w:color w:val="000000"/>
          <w:sz w:val="20"/>
          <w:szCs w:val="20"/>
        </w:rPr>
        <w:t xml:space="preserve"> dan </w:t>
      </w:r>
      <w:proofErr w:type="spellStart"/>
      <w:r w:rsidRPr="002F2456">
        <w:rPr>
          <w:rFonts w:ascii="Arial" w:eastAsia="Arial" w:hAnsi="Arial" w:cs="Arial"/>
          <w:color w:val="000000"/>
          <w:sz w:val="20"/>
          <w:szCs w:val="20"/>
        </w:rPr>
        <w:t>Akhurst</w:t>
      </w:r>
      <w:proofErr w:type="spellEnd"/>
      <w:r w:rsidRPr="002F2456">
        <w:rPr>
          <w:rFonts w:ascii="Arial" w:eastAsia="Arial" w:hAnsi="Arial" w:cs="Arial"/>
          <w:color w:val="000000"/>
          <w:sz w:val="20"/>
          <w:szCs w:val="20"/>
        </w:rPr>
        <w:t xml:space="preserve"> (1975), gejala umum yang terjadi adalah serangga akan berhenti bergerak dan makan, lalu terjadi perubahan warna. Kematian serangga akan terjadi secara </w:t>
      </w:r>
      <w:proofErr w:type="spellStart"/>
      <w:r w:rsidRPr="002F2456">
        <w:rPr>
          <w:rFonts w:ascii="Arial" w:eastAsia="Arial" w:hAnsi="Arial" w:cs="Arial"/>
          <w:color w:val="000000"/>
          <w:sz w:val="20"/>
          <w:szCs w:val="20"/>
        </w:rPr>
        <w:t>septisemia</w:t>
      </w:r>
      <w:proofErr w:type="spellEnd"/>
      <w:r w:rsidRPr="002F2456">
        <w:rPr>
          <w:rFonts w:ascii="Arial" w:eastAsia="Arial" w:hAnsi="Arial" w:cs="Arial"/>
          <w:color w:val="000000"/>
          <w:sz w:val="20"/>
          <w:szCs w:val="20"/>
        </w:rPr>
        <w:t xml:space="preserve"> dalam waktu beberapa jam sampai tiga hari. Aplikasi beberapa konsentrasi nematoda </w:t>
      </w:r>
      <w:proofErr w:type="spellStart"/>
      <w:r w:rsidRPr="009A43C1">
        <w:rPr>
          <w:rFonts w:ascii="Arial" w:eastAsia="Arial" w:hAnsi="Arial" w:cs="Arial"/>
          <w:i/>
          <w:color w:val="000000"/>
          <w:sz w:val="20"/>
          <w:szCs w:val="20"/>
        </w:rPr>
        <w:t>Steinernema</w:t>
      </w:r>
      <w:proofErr w:type="spellEnd"/>
      <w:r w:rsidRPr="002F2456">
        <w:rPr>
          <w:rFonts w:ascii="Arial" w:eastAsia="Arial" w:hAnsi="Arial" w:cs="Arial"/>
          <w:color w:val="000000"/>
          <w:sz w:val="20"/>
          <w:szCs w:val="20"/>
        </w:rPr>
        <w:t xml:space="preserve"> </w:t>
      </w:r>
      <w:proofErr w:type="spellStart"/>
      <w:r w:rsidRPr="002F2456">
        <w:rPr>
          <w:rFonts w:ascii="Arial" w:eastAsia="Arial" w:hAnsi="Arial" w:cs="Arial"/>
          <w:color w:val="000000"/>
          <w:sz w:val="20"/>
          <w:szCs w:val="20"/>
        </w:rPr>
        <w:t>spp</w:t>
      </w:r>
      <w:proofErr w:type="spellEnd"/>
      <w:r w:rsidRPr="002F2456">
        <w:rPr>
          <w:rFonts w:ascii="Arial" w:eastAsia="Arial" w:hAnsi="Arial" w:cs="Arial"/>
          <w:color w:val="000000"/>
          <w:sz w:val="20"/>
          <w:szCs w:val="20"/>
        </w:rPr>
        <w:t xml:space="preserve">. terhadap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dan </w:t>
      </w:r>
      <w:r w:rsidRPr="009A43C1">
        <w:rPr>
          <w:rFonts w:ascii="Arial" w:eastAsia="Arial" w:hAnsi="Arial" w:cs="Arial"/>
          <w:i/>
          <w:color w:val="000000"/>
          <w:sz w:val="20"/>
          <w:szCs w:val="20"/>
        </w:rPr>
        <w:t xml:space="preserve">A.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menunjukkan bahwa perlakuan konsentrasi berpengaruh terhadap mortalitas larva. Secara alami kemampuan infeksi nematoda menyebabkan sakit pada inangnya dan menyebabkan kematian yang bergantung pada konsentrasi. Gejala kematian larva </w:t>
      </w:r>
      <w:proofErr w:type="spellStart"/>
      <w:r w:rsidRPr="002F2456">
        <w:rPr>
          <w:rFonts w:ascii="Arial" w:eastAsia="Arial" w:hAnsi="Arial" w:cs="Arial"/>
          <w:color w:val="000000"/>
          <w:sz w:val="20"/>
          <w:szCs w:val="20"/>
        </w:rPr>
        <w:t>nampak</w:t>
      </w:r>
      <w:proofErr w:type="spellEnd"/>
      <w:r w:rsidRPr="002F2456">
        <w:rPr>
          <w:rFonts w:ascii="Arial" w:eastAsia="Arial" w:hAnsi="Arial" w:cs="Arial"/>
          <w:color w:val="000000"/>
          <w:sz w:val="20"/>
          <w:szCs w:val="20"/>
        </w:rPr>
        <w:t xml:space="preserve"> tidak aktif bergerak, diam dan mati setelah 24 jam hingga 48 jam. Serangan nematoda pada larva mengakibatkan perubahan warna. Awal sebelum inokulasi warna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9A43C1">
        <w:rPr>
          <w:rFonts w:ascii="Arial" w:eastAsia="Arial" w:hAnsi="Arial" w:cs="Arial"/>
          <w:i/>
          <w:color w:val="000000"/>
          <w:sz w:val="20"/>
          <w:szCs w:val="20"/>
        </w:rPr>
        <w:t xml:space="preserve"> </w:t>
      </w:r>
      <w:r w:rsidRPr="002F2456">
        <w:rPr>
          <w:rFonts w:ascii="Arial" w:eastAsia="Arial" w:hAnsi="Arial" w:cs="Arial"/>
          <w:color w:val="000000"/>
          <w:sz w:val="20"/>
          <w:szCs w:val="20"/>
        </w:rPr>
        <w:t>kuning keputihan, tetapi setelah terinfeksi nematoda berubah menjadi berwarna coklat kehitaman dengan tubuh yang lembek dan tidak berbau busuk, jika di bedah isi tubuh larva akan hancur (</w:t>
      </w:r>
      <w:r w:rsidR="00770154">
        <w:rPr>
          <w:rFonts w:ascii="Arial" w:eastAsia="Arial" w:hAnsi="Arial" w:cs="Arial"/>
          <w:color w:val="000000"/>
          <w:sz w:val="20"/>
          <w:szCs w:val="20"/>
        </w:rPr>
        <w:t>Gambar 6</w:t>
      </w:r>
      <w:r w:rsidRPr="00770154">
        <w:rPr>
          <w:rFonts w:ascii="Arial" w:eastAsia="Arial" w:hAnsi="Arial" w:cs="Arial"/>
          <w:color w:val="000000"/>
          <w:sz w:val="20"/>
          <w:szCs w:val="20"/>
        </w:rPr>
        <w:t>).</w:t>
      </w:r>
      <w:r w:rsidRPr="002F2456">
        <w:rPr>
          <w:rFonts w:ascii="Arial" w:eastAsia="Arial" w:hAnsi="Arial" w:cs="Arial"/>
          <w:color w:val="000000"/>
          <w:sz w:val="20"/>
          <w:szCs w:val="20"/>
        </w:rPr>
        <w:t xml:space="preserve"> Hasil penelitian menunjukkan terjadinya korelasi yang positif antara konsentrasi nematoda </w:t>
      </w:r>
      <w:proofErr w:type="spellStart"/>
      <w:r w:rsidRPr="009A43C1">
        <w:rPr>
          <w:rFonts w:ascii="Arial" w:eastAsia="Arial" w:hAnsi="Arial" w:cs="Arial"/>
          <w:i/>
          <w:color w:val="000000"/>
          <w:sz w:val="20"/>
          <w:szCs w:val="20"/>
        </w:rPr>
        <w:t>Steinernema</w:t>
      </w:r>
      <w:proofErr w:type="spellEnd"/>
      <w:r w:rsidRPr="002F2456">
        <w:rPr>
          <w:rFonts w:ascii="Arial" w:eastAsia="Arial" w:hAnsi="Arial" w:cs="Arial"/>
          <w:color w:val="000000"/>
          <w:sz w:val="20"/>
          <w:szCs w:val="20"/>
        </w:rPr>
        <w:t xml:space="preserve"> </w:t>
      </w:r>
      <w:proofErr w:type="spellStart"/>
      <w:r w:rsidRPr="002F2456">
        <w:rPr>
          <w:rFonts w:ascii="Arial" w:eastAsia="Arial" w:hAnsi="Arial" w:cs="Arial"/>
          <w:color w:val="000000"/>
          <w:sz w:val="20"/>
          <w:szCs w:val="20"/>
        </w:rPr>
        <w:t>spp</w:t>
      </w:r>
      <w:proofErr w:type="spellEnd"/>
      <w:r w:rsidRPr="002F2456">
        <w:rPr>
          <w:rFonts w:ascii="Arial" w:eastAsia="Arial" w:hAnsi="Arial" w:cs="Arial"/>
          <w:color w:val="000000"/>
          <w:sz w:val="20"/>
          <w:szCs w:val="20"/>
        </w:rPr>
        <w:t xml:space="preserve">. yang diinokulasikan dengan persentase </w:t>
      </w:r>
      <w:r w:rsidRPr="002F2456">
        <w:rPr>
          <w:rFonts w:ascii="Arial" w:eastAsia="Arial" w:hAnsi="Arial" w:cs="Arial"/>
          <w:color w:val="000000"/>
          <w:sz w:val="20"/>
          <w:szCs w:val="20"/>
        </w:rPr>
        <w:t xml:space="preserve">mortalitas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9A43C1">
        <w:rPr>
          <w:rFonts w:ascii="Arial" w:eastAsia="Arial" w:hAnsi="Arial" w:cs="Arial"/>
          <w:i/>
          <w:color w:val="000000"/>
          <w:sz w:val="20"/>
          <w:szCs w:val="20"/>
        </w:rPr>
        <w:t xml:space="preserve"> </w:t>
      </w:r>
      <w:r w:rsidRPr="002F2456">
        <w:rPr>
          <w:rFonts w:ascii="Arial" w:eastAsia="Arial" w:hAnsi="Arial" w:cs="Arial"/>
          <w:color w:val="000000"/>
          <w:sz w:val="20"/>
          <w:szCs w:val="20"/>
        </w:rPr>
        <w:t xml:space="preserve">dan </w:t>
      </w:r>
      <w:r w:rsidRPr="009A43C1">
        <w:rPr>
          <w:rFonts w:ascii="Arial" w:eastAsia="Arial" w:hAnsi="Arial" w:cs="Arial"/>
          <w:i/>
          <w:color w:val="000000"/>
          <w:sz w:val="20"/>
          <w:szCs w:val="20"/>
        </w:rPr>
        <w:t xml:space="preserve">A.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Hal ini ditunjukkan dengan terjadinya peningkatan mortalitas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9A43C1">
        <w:rPr>
          <w:rFonts w:ascii="Arial" w:eastAsia="Arial" w:hAnsi="Arial" w:cs="Arial"/>
          <w:i/>
          <w:color w:val="000000"/>
          <w:sz w:val="20"/>
          <w:szCs w:val="20"/>
        </w:rPr>
        <w:t xml:space="preserve"> </w:t>
      </w:r>
      <w:r w:rsidRPr="002F2456">
        <w:rPr>
          <w:rFonts w:ascii="Arial" w:eastAsia="Arial" w:hAnsi="Arial" w:cs="Arial"/>
          <w:color w:val="000000"/>
          <w:sz w:val="20"/>
          <w:szCs w:val="20"/>
        </w:rPr>
        <w:t xml:space="preserve">dan larva </w:t>
      </w:r>
      <w:r w:rsidRPr="009A43C1">
        <w:rPr>
          <w:rFonts w:ascii="Arial" w:eastAsia="Arial" w:hAnsi="Arial" w:cs="Arial"/>
          <w:i/>
          <w:color w:val="000000"/>
          <w:sz w:val="20"/>
          <w:szCs w:val="20"/>
        </w:rPr>
        <w:t xml:space="preserve">A.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pada setiap peningkatan konsentrasi nematoda </w:t>
      </w:r>
      <w:proofErr w:type="spellStart"/>
      <w:r w:rsidRPr="009A43C1">
        <w:rPr>
          <w:rFonts w:ascii="Arial" w:eastAsia="Arial" w:hAnsi="Arial" w:cs="Arial"/>
          <w:i/>
          <w:color w:val="000000"/>
          <w:sz w:val="20"/>
          <w:szCs w:val="20"/>
        </w:rPr>
        <w:t>Steinernema</w:t>
      </w:r>
      <w:proofErr w:type="spellEnd"/>
      <w:r w:rsidRPr="002F2456">
        <w:rPr>
          <w:rFonts w:ascii="Arial" w:eastAsia="Arial" w:hAnsi="Arial" w:cs="Arial"/>
          <w:color w:val="000000"/>
          <w:sz w:val="20"/>
          <w:szCs w:val="20"/>
        </w:rPr>
        <w:t xml:space="preserve"> </w:t>
      </w:r>
      <w:proofErr w:type="spellStart"/>
      <w:r w:rsidRPr="002F2456">
        <w:rPr>
          <w:rFonts w:ascii="Arial" w:eastAsia="Arial" w:hAnsi="Arial" w:cs="Arial"/>
          <w:color w:val="000000"/>
          <w:sz w:val="20"/>
          <w:szCs w:val="20"/>
        </w:rPr>
        <w:t>spp</w:t>
      </w:r>
      <w:proofErr w:type="spellEnd"/>
      <w:r w:rsidRPr="002F2456">
        <w:rPr>
          <w:rFonts w:ascii="Arial" w:eastAsia="Arial" w:hAnsi="Arial" w:cs="Arial"/>
          <w:color w:val="000000"/>
          <w:sz w:val="20"/>
          <w:szCs w:val="20"/>
        </w:rPr>
        <w:t>.</w:t>
      </w:r>
    </w:p>
    <w:p w14:paraId="3E9D6340" w14:textId="36F554FC" w:rsidR="00ED6330" w:rsidRPr="002F2456" w:rsidRDefault="00ED6330" w:rsidP="000A0E8D">
      <w:pPr>
        <w:pBdr>
          <w:top w:val="nil"/>
          <w:left w:val="nil"/>
          <w:bottom w:val="nil"/>
          <w:right w:val="nil"/>
          <w:between w:val="nil"/>
        </w:pBdr>
        <w:spacing w:after="0" w:line="240" w:lineRule="auto"/>
        <w:jc w:val="both"/>
        <w:rPr>
          <w:rFonts w:ascii="Arial" w:eastAsia="Arial" w:hAnsi="Arial" w:cs="Arial"/>
          <w:color w:val="000000"/>
          <w:sz w:val="20"/>
          <w:szCs w:val="20"/>
        </w:rPr>
      </w:pPr>
    </w:p>
    <w:p w14:paraId="68508D4E" w14:textId="449E33DD" w:rsidR="00ED6330" w:rsidRPr="002F2456" w:rsidRDefault="00EB2324" w:rsidP="00EB2324">
      <w:pPr>
        <w:autoSpaceDE w:val="0"/>
        <w:autoSpaceDN w:val="0"/>
        <w:adjustRightInd w:val="0"/>
        <w:spacing w:after="0" w:line="360" w:lineRule="auto"/>
        <w:rPr>
          <w:rFonts w:ascii="Times New Roman" w:hAnsi="Times New Roman"/>
          <w:noProof/>
          <w:sz w:val="24"/>
          <w:szCs w:val="24"/>
          <w:lang w:eastAsia="id-ID"/>
        </w:rPr>
      </w:pPr>
      <w:r w:rsidRPr="002F2456">
        <w:rPr>
          <w:rFonts w:ascii="Times New Roman" w:hAnsi="Times New Roman"/>
          <w:noProof/>
          <w:sz w:val="24"/>
          <w:szCs w:val="24"/>
          <w:lang w:eastAsia="id-ID"/>
        </w:rPr>
        <w:t xml:space="preserve"> </w:t>
      </w:r>
      <w:r w:rsidR="00ED6330" w:rsidRPr="002F2456">
        <w:rPr>
          <w:rFonts w:ascii="Times New Roman" w:hAnsi="Times New Roman"/>
          <w:noProof/>
          <w:sz w:val="24"/>
          <w:szCs w:val="24"/>
          <w:lang w:eastAsia="id-ID"/>
        </w:rPr>
        <w:drawing>
          <wp:inline distT="0" distB="0" distL="0" distR="0" wp14:anchorId="2CEAC354" wp14:editId="7376E62D">
            <wp:extent cx="1525905" cy="1032857"/>
            <wp:effectExtent l="0" t="0" r="0" b="0"/>
            <wp:docPr id="10" name="Picture 10" descr="E:\isine hape\xiomi maret 2021\Camera\IMG_20210208_134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ine hape\xiomi maret 2021\Camera\IMG_20210208_13411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538388" cy="1041307"/>
                    </a:xfrm>
                    <a:prstGeom prst="rect">
                      <a:avLst/>
                    </a:prstGeom>
                    <a:noFill/>
                    <a:ln>
                      <a:noFill/>
                    </a:ln>
                    <a:extLst>
                      <a:ext uri="{53640926-AAD7-44D8-BBD7-CCE9431645EC}">
                        <a14:shadowObscured xmlns:a14="http://schemas.microsoft.com/office/drawing/2010/main"/>
                      </a:ext>
                    </a:extLst>
                  </pic:spPr>
                </pic:pic>
              </a:graphicData>
            </a:graphic>
          </wp:inline>
        </w:drawing>
      </w:r>
      <w:r w:rsidR="00ED6330" w:rsidRPr="002F2456">
        <w:rPr>
          <w:rFonts w:ascii="Times New Roman" w:hAnsi="Times New Roman"/>
          <w:noProof/>
          <w:sz w:val="24"/>
          <w:szCs w:val="24"/>
          <w:lang w:eastAsia="id-ID"/>
        </w:rPr>
        <w:drawing>
          <wp:inline distT="0" distB="0" distL="0" distR="0" wp14:anchorId="056B07B1" wp14:editId="5161AF64">
            <wp:extent cx="1377598" cy="1033200"/>
            <wp:effectExtent l="0" t="0" r="0" b="0"/>
            <wp:docPr id="108" name="Picture 108" descr="C:\Users\pc\Downloads\WhatsApp Image 2021-07-01 at 19.26.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1-07-01 at 19.26.3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7598" cy="1033200"/>
                    </a:xfrm>
                    <a:prstGeom prst="rect">
                      <a:avLst/>
                    </a:prstGeom>
                    <a:noFill/>
                    <a:ln>
                      <a:noFill/>
                    </a:ln>
                  </pic:spPr>
                </pic:pic>
              </a:graphicData>
            </a:graphic>
          </wp:inline>
        </w:drawing>
      </w:r>
    </w:p>
    <w:p w14:paraId="39E58FF8" w14:textId="2E9F3CD7" w:rsidR="00436D9E" w:rsidRPr="002F2456" w:rsidRDefault="009A43C1" w:rsidP="00436D9E">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id-ID"/>
        </w:rPr>
        <w:t xml:space="preserve">Gambar 6. </w:t>
      </w:r>
      <w:r w:rsidR="00ED6330" w:rsidRPr="002F2456">
        <w:rPr>
          <w:rFonts w:ascii="Arial" w:hAnsi="Arial" w:cs="Arial"/>
          <w:noProof/>
          <w:sz w:val="20"/>
          <w:szCs w:val="20"/>
          <w:lang w:eastAsia="id-ID"/>
        </w:rPr>
        <w:t xml:space="preserve">a) </w:t>
      </w:r>
      <w:r w:rsidR="00ED6330" w:rsidRPr="002F2456">
        <w:rPr>
          <w:rFonts w:ascii="Arial" w:hAnsi="Arial" w:cs="Arial"/>
          <w:sz w:val="20"/>
          <w:szCs w:val="20"/>
        </w:rPr>
        <w:t xml:space="preserve">larva yang terinfeksi nematoda </w:t>
      </w:r>
      <w:proofErr w:type="spellStart"/>
      <w:r w:rsidR="00ED6330" w:rsidRPr="002F2456">
        <w:rPr>
          <w:rFonts w:ascii="Arial" w:hAnsi="Arial" w:cs="Arial"/>
          <w:sz w:val="20"/>
          <w:szCs w:val="20"/>
        </w:rPr>
        <w:t>entomopatogen</w:t>
      </w:r>
      <w:proofErr w:type="spellEnd"/>
      <w:r w:rsidR="00ED6330" w:rsidRPr="002F2456">
        <w:rPr>
          <w:rFonts w:ascii="Arial" w:hAnsi="Arial" w:cs="Arial"/>
          <w:sz w:val="20"/>
          <w:szCs w:val="20"/>
        </w:rPr>
        <w:t xml:space="preserve"> </w:t>
      </w:r>
      <w:proofErr w:type="spellStart"/>
      <w:r>
        <w:rPr>
          <w:rFonts w:ascii="Arial" w:hAnsi="Arial" w:cs="Arial"/>
          <w:i/>
          <w:sz w:val="20"/>
          <w:szCs w:val="20"/>
        </w:rPr>
        <w:t>S</w:t>
      </w:r>
      <w:r w:rsidR="00ED6330" w:rsidRPr="002F2456">
        <w:rPr>
          <w:rFonts w:ascii="Arial" w:hAnsi="Arial" w:cs="Arial"/>
          <w:i/>
          <w:sz w:val="20"/>
          <w:szCs w:val="20"/>
        </w:rPr>
        <w:t>teinernema</w:t>
      </w:r>
      <w:proofErr w:type="spellEnd"/>
      <w:r w:rsidR="00ED6330" w:rsidRPr="002F2456">
        <w:rPr>
          <w:rFonts w:ascii="Arial" w:hAnsi="Arial" w:cs="Arial"/>
          <w:sz w:val="20"/>
          <w:szCs w:val="20"/>
        </w:rPr>
        <w:t xml:space="preserve"> </w:t>
      </w:r>
      <w:proofErr w:type="spellStart"/>
      <w:r w:rsidR="00ED6330" w:rsidRPr="002F2456">
        <w:rPr>
          <w:rFonts w:ascii="Arial" w:hAnsi="Arial" w:cs="Arial"/>
          <w:sz w:val="20"/>
          <w:szCs w:val="20"/>
        </w:rPr>
        <w:t>spp</w:t>
      </w:r>
      <w:proofErr w:type="spellEnd"/>
      <w:r w:rsidR="00ED6330" w:rsidRPr="002F2456">
        <w:rPr>
          <w:rFonts w:ascii="Arial" w:hAnsi="Arial" w:cs="Arial"/>
          <w:sz w:val="20"/>
          <w:szCs w:val="20"/>
        </w:rPr>
        <w:t>. menunjukkan gejala coklat kehitaman, b) nematoda yang menginfeksi di tubuh larva.</w:t>
      </w:r>
    </w:p>
    <w:p w14:paraId="0DC340DF" w14:textId="18CD2592" w:rsidR="00D2509F" w:rsidRPr="002F2456" w:rsidRDefault="00D2509F" w:rsidP="00436D9E">
      <w:pPr>
        <w:autoSpaceDE w:val="0"/>
        <w:autoSpaceDN w:val="0"/>
        <w:adjustRightInd w:val="0"/>
        <w:spacing w:after="0" w:line="240" w:lineRule="auto"/>
        <w:ind w:firstLine="426"/>
        <w:jc w:val="both"/>
        <w:rPr>
          <w:rFonts w:ascii="Arial" w:hAnsi="Arial" w:cs="Arial"/>
          <w:sz w:val="20"/>
          <w:szCs w:val="20"/>
        </w:rPr>
      </w:pPr>
      <w:r w:rsidRPr="002F2456">
        <w:rPr>
          <w:rFonts w:ascii="Arial" w:eastAsia="Arial" w:hAnsi="Arial" w:cs="Arial"/>
          <w:color w:val="000000"/>
          <w:sz w:val="20"/>
          <w:szCs w:val="20"/>
        </w:rPr>
        <w:t xml:space="preserve">Berdasarkan tabel, Nilai LC50 terendah adalah perlakuan NEP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dengan konsentrasi 200 JI/ml dapat membunuh 53,33% larva </w:t>
      </w:r>
      <w:r w:rsidRPr="009A43C1">
        <w:rPr>
          <w:rFonts w:ascii="Arial" w:eastAsia="Arial" w:hAnsi="Arial" w:cs="Arial"/>
          <w:i/>
          <w:color w:val="000000"/>
          <w:sz w:val="20"/>
          <w:szCs w:val="20"/>
        </w:rPr>
        <w:t>T</w:t>
      </w:r>
      <w:r w:rsidR="009A43C1" w:rsidRPr="009A43C1">
        <w:rPr>
          <w:rFonts w:ascii="Arial" w:eastAsia="Arial" w:hAnsi="Arial" w:cs="Arial"/>
          <w:i/>
          <w:color w:val="000000"/>
          <w:sz w:val="20"/>
          <w:szCs w:val="20"/>
        </w:rPr>
        <w:t>.</w:t>
      </w:r>
      <w:r w:rsidRPr="009A43C1">
        <w:rPr>
          <w:rFonts w:ascii="Arial" w:eastAsia="Arial" w:hAnsi="Arial" w:cs="Arial"/>
          <w:i/>
          <w:color w:val="000000"/>
          <w:sz w:val="20"/>
          <w:szCs w:val="20"/>
        </w:rPr>
        <w:t xml:space="preserve">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sedangkan LC50 tertinggi yang dapat menyebabkan mortalitas 50% adalah NEP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jagung </w:t>
      </w:r>
      <w:proofErr w:type="spellStart"/>
      <w:r w:rsidRPr="002F2456">
        <w:rPr>
          <w:rFonts w:ascii="Arial" w:eastAsia="Arial" w:hAnsi="Arial" w:cs="Arial"/>
          <w:color w:val="000000"/>
          <w:sz w:val="20"/>
          <w:szCs w:val="20"/>
        </w:rPr>
        <w:t>Gayasan</w:t>
      </w:r>
      <w:proofErr w:type="spellEnd"/>
      <w:r w:rsidRPr="002F2456">
        <w:rPr>
          <w:rFonts w:ascii="Arial" w:eastAsia="Arial" w:hAnsi="Arial" w:cs="Arial"/>
          <w:color w:val="000000"/>
          <w:sz w:val="20"/>
          <w:szCs w:val="20"/>
        </w:rPr>
        <w:t xml:space="preserve"> dengan konsentrasi 923,455 JI/ml.</w:t>
      </w:r>
    </w:p>
    <w:p w14:paraId="20A84A7D" w14:textId="77777777" w:rsidR="00062BC2" w:rsidRPr="002F2456" w:rsidRDefault="00062BC2" w:rsidP="00062BC2">
      <w:pPr>
        <w:spacing w:after="0" w:line="240" w:lineRule="auto"/>
        <w:rPr>
          <w:rFonts w:ascii="Arial" w:eastAsia="Times New Roman" w:hAnsi="Arial" w:cs="Arial"/>
          <w:color w:val="000000"/>
          <w:sz w:val="20"/>
          <w:szCs w:val="20"/>
        </w:rPr>
        <w:sectPr w:rsidR="00062BC2" w:rsidRPr="002F2456" w:rsidSect="00917A6C">
          <w:type w:val="continuous"/>
          <w:pgSz w:w="11906" w:h="16838"/>
          <w:pgMar w:top="1134" w:right="1134" w:bottom="1134" w:left="1134" w:header="709" w:footer="709" w:gutter="0"/>
          <w:pgNumType w:start="1"/>
          <w:cols w:num="2" w:space="286"/>
        </w:sectPr>
      </w:pPr>
    </w:p>
    <w:p w14:paraId="67249E1F" w14:textId="77777777" w:rsidR="00062BC2" w:rsidRPr="002F2456" w:rsidRDefault="00062BC2"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 </w:t>
      </w:r>
    </w:p>
    <w:p w14:paraId="7412B56B" w14:textId="4872A710" w:rsidR="00062BC2" w:rsidRPr="002F2456" w:rsidRDefault="009A43C1"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F16E7C">
        <w:rPr>
          <w:rFonts w:ascii="Arial" w:eastAsia="Arial" w:hAnsi="Arial" w:cs="Arial"/>
          <w:color w:val="000000"/>
          <w:sz w:val="20"/>
          <w:szCs w:val="20"/>
        </w:rPr>
        <w:t>Tabel 1.</w:t>
      </w:r>
      <w:r>
        <w:rPr>
          <w:rFonts w:ascii="Arial" w:eastAsia="Arial" w:hAnsi="Arial" w:cs="Arial"/>
          <w:color w:val="000000"/>
          <w:sz w:val="20"/>
          <w:szCs w:val="20"/>
        </w:rPr>
        <w:t xml:space="preserve"> </w:t>
      </w:r>
      <w:r w:rsidR="00F16E7C" w:rsidRPr="00F16E7C">
        <w:rPr>
          <w:rFonts w:ascii="Arial" w:eastAsia="Arial" w:hAnsi="Arial" w:cs="Arial"/>
          <w:color w:val="000000"/>
          <w:sz w:val="20"/>
          <w:szCs w:val="20"/>
        </w:rPr>
        <w:t xml:space="preserve">Nilai LC 50 Nematoda </w:t>
      </w:r>
      <w:proofErr w:type="spellStart"/>
      <w:r w:rsidR="00F16E7C" w:rsidRPr="00F16E7C">
        <w:rPr>
          <w:rFonts w:ascii="Arial" w:eastAsia="Arial" w:hAnsi="Arial" w:cs="Arial"/>
          <w:i/>
          <w:iCs/>
          <w:color w:val="000000"/>
          <w:sz w:val="20"/>
          <w:szCs w:val="20"/>
        </w:rPr>
        <w:t>Steinernema</w:t>
      </w:r>
      <w:proofErr w:type="spellEnd"/>
      <w:r w:rsidR="00F16E7C" w:rsidRPr="00F16E7C">
        <w:rPr>
          <w:rFonts w:ascii="Arial" w:eastAsia="Arial" w:hAnsi="Arial" w:cs="Arial"/>
          <w:color w:val="000000"/>
          <w:sz w:val="20"/>
          <w:szCs w:val="20"/>
        </w:rPr>
        <w:t xml:space="preserve"> </w:t>
      </w:r>
      <w:proofErr w:type="spellStart"/>
      <w:r w:rsidR="00F16E7C" w:rsidRPr="00F16E7C">
        <w:rPr>
          <w:rFonts w:ascii="Arial" w:eastAsia="Arial" w:hAnsi="Arial" w:cs="Arial"/>
          <w:color w:val="000000"/>
          <w:sz w:val="20"/>
          <w:szCs w:val="20"/>
        </w:rPr>
        <w:t>spp</w:t>
      </w:r>
      <w:proofErr w:type="spellEnd"/>
      <w:r w:rsidR="00F16E7C" w:rsidRPr="00F16E7C">
        <w:rPr>
          <w:rFonts w:ascii="Arial" w:eastAsia="Arial" w:hAnsi="Arial" w:cs="Arial"/>
          <w:color w:val="000000"/>
          <w:sz w:val="20"/>
          <w:szCs w:val="20"/>
        </w:rPr>
        <w:t xml:space="preserve"> pada </w:t>
      </w:r>
      <w:r w:rsidR="00F16E7C" w:rsidRPr="00F16E7C">
        <w:rPr>
          <w:rFonts w:ascii="Arial" w:eastAsia="Arial" w:hAnsi="Arial" w:cs="Arial"/>
          <w:i/>
          <w:iCs/>
          <w:color w:val="000000"/>
          <w:sz w:val="20"/>
          <w:szCs w:val="20"/>
        </w:rPr>
        <w:t xml:space="preserve">T. </w:t>
      </w:r>
      <w:proofErr w:type="spellStart"/>
      <w:r w:rsidR="00F16E7C" w:rsidRPr="00F16E7C">
        <w:rPr>
          <w:rFonts w:ascii="Arial" w:eastAsia="Arial" w:hAnsi="Arial" w:cs="Arial"/>
          <w:i/>
          <w:iCs/>
          <w:color w:val="000000"/>
          <w:sz w:val="20"/>
          <w:szCs w:val="20"/>
        </w:rPr>
        <w:t>molitor</w:t>
      </w:r>
      <w:proofErr w:type="spellEnd"/>
    </w:p>
    <w:tbl>
      <w:tblPr>
        <w:tblW w:w="9659" w:type="dxa"/>
        <w:tblLayout w:type="fixed"/>
        <w:tblLook w:val="04A0" w:firstRow="1" w:lastRow="0" w:firstColumn="1" w:lastColumn="0" w:noHBand="0" w:noVBand="1"/>
      </w:tblPr>
      <w:tblGrid>
        <w:gridCol w:w="2308"/>
        <w:gridCol w:w="2647"/>
        <w:gridCol w:w="1794"/>
        <w:gridCol w:w="2910"/>
      </w:tblGrid>
      <w:tr w:rsidR="00062BC2" w:rsidRPr="002F2456" w14:paraId="775CF294" w14:textId="77777777" w:rsidTr="00062BC2">
        <w:trPr>
          <w:trHeight w:val="363"/>
        </w:trPr>
        <w:tc>
          <w:tcPr>
            <w:tcW w:w="2308" w:type="dxa"/>
            <w:tcBorders>
              <w:top w:val="single" w:sz="4" w:space="0" w:color="auto"/>
              <w:left w:val="nil"/>
              <w:bottom w:val="single" w:sz="4" w:space="0" w:color="auto"/>
              <w:right w:val="nil"/>
            </w:tcBorders>
            <w:vAlign w:val="center"/>
            <w:hideMark/>
          </w:tcPr>
          <w:p w14:paraId="0CC6C56F" w14:textId="77777777" w:rsidR="00062BC2" w:rsidRPr="002F2456" w:rsidRDefault="00062BC2" w:rsidP="00062BC2">
            <w:pPr>
              <w:spacing w:after="0" w:line="240" w:lineRule="auto"/>
              <w:rPr>
                <w:rFonts w:ascii="Arial" w:eastAsia="Times New Roman" w:hAnsi="Arial" w:cs="Arial"/>
                <w:color w:val="000000"/>
                <w:sz w:val="20"/>
                <w:szCs w:val="20"/>
              </w:rPr>
            </w:pPr>
            <w:proofErr w:type="spellStart"/>
            <w:r w:rsidRPr="002F2456">
              <w:rPr>
                <w:rFonts w:ascii="Arial" w:eastAsia="Times New Roman" w:hAnsi="Arial" w:cs="Arial"/>
                <w:color w:val="000000"/>
                <w:sz w:val="20"/>
                <w:szCs w:val="20"/>
              </w:rPr>
              <w:t>Isolat</w:t>
            </w:r>
            <w:proofErr w:type="spellEnd"/>
          </w:p>
        </w:tc>
        <w:tc>
          <w:tcPr>
            <w:tcW w:w="2647" w:type="dxa"/>
            <w:tcBorders>
              <w:top w:val="single" w:sz="4" w:space="0" w:color="auto"/>
              <w:left w:val="nil"/>
              <w:bottom w:val="single" w:sz="4" w:space="0" w:color="auto"/>
              <w:right w:val="nil"/>
            </w:tcBorders>
            <w:vAlign w:val="center"/>
            <w:hideMark/>
          </w:tcPr>
          <w:p w14:paraId="4090EB98"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Persamaan</w:t>
            </w:r>
          </w:p>
        </w:tc>
        <w:tc>
          <w:tcPr>
            <w:tcW w:w="1794" w:type="dxa"/>
            <w:tcBorders>
              <w:top w:val="single" w:sz="4" w:space="0" w:color="auto"/>
              <w:left w:val="nil"/>
              <w:bottom w:val="single" w:sz="4" w:space="0" w:color="auto"/>
              <w:right w:val="nil"/>
            </w:tcBorders>
            <w:vAlign w:val="center"/>
            <w:hideMark/>
          </w:tcPr>
          <w:p w14:paraId="12AB0FDF"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Konsentrasi (JI/ml)</w:t>
            </w:r>
          </w:p>
        </w:tc>
        <w:tc>
          <w:tcPr>
            <w:tcW w:w="2910" w:type="dxa"/>
            <w:tcBorders>
              <w:top w:val="single" w:sz="4" w:space="0" w:color="auto"/>
              <w:left w:val="nil"/>
              <w:bottom w:val="single" w:sz="4" w:space="0" w:color="auto"/>
              <w:right w:val="nil"/>
            </w:tcBorders>
            <w:vAlign w:val="center"/>
            <w:hideMark/>
          </w:tcPr>
          <w:p w14:paraId="478C95D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Interval (JI/ml)</w:t>
            </w:r>
          </w:p>
        </w:tc>
      </w:tr>
      <w:tr w:rsidR="00062BC2" w:rsidRPr="002F2456" w14:paraId="76B3A69C" w14:textId="77777777" w:rsidTr="00062BC2">
        <w:trPr>
          <w:trHeight w:val="80"/>
        </w:trPr>
        <w:tc>
          <w:tcPr>
            <w:tcW w:w="2308" w:type="dxa"/>
            <w:vAlign w:val="center"/>
            <w:hideMark/>
          </w:tcPr>
          <w:p w14:paraId="43D30EAD"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Kopi</w:t>
            </w:r>
          </w:p>
        </w:tc>
        <w:tc>
          <w:tcPr>
            <w:tcW w:w="2647" w:type="dxa"/>
            <w:vAlign w:val="center"/>
            <w:hideMark/>
          </w:tcPr>
          <w:p w14:paraId="12E6E6E1"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 xml:space="preserve">y = 6,403 + 2,308x </w:t>
            </w:r>
          </w:p>
        </w:tc>
        <w:tc>
          <w:tcPr>
            <w:tcW w:w="1794" w:type="dxa"/>
            <w:vAlign w:val="center"/>
            <w:hideMark/>
          </w:tcPr>
          <w:p w14:paraId="3F340C0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594,694</w:t>
            </w:r>
          </w:p>
        </w:tc>
        <w:tc>
          <w:tcPr>
            <w:tcW w:w="2910" w:type="dxa"/>
            <w:vAlign w:val="center"/>
            <w:hideMark/>
          </w:tcPr>
          <w:p w14:paraId="4ABE0431"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468,9942 – 867,363</w:t>
            </w:r>
          </w:p>
        </w:tc>
      </w:tr>
      <w:tr w:rsidR="00062BC2" w:rsidRPr="002F2456" w14:paraId="194673D2" w14:textId="77777777" w:rsidTr="00062BC2">
        <w:trPr>
          <w:trHeight w:val="295"/>
        </w:trPr>
        <w:tc>
          <w:tcPr>
            <w:tcW w:w="2308" w:type="dxa"/>
            <w:vAlign w:val="center"/>
            <w:hideMark/>
          </w:tcPr>
          <w:p w14:paraId="650BB491"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 xml:space="preserve">Kedelai </w:t>
            </w:r>
            <w:proofErr w:type="spellStart"/>
            <w:r w:rsidRPr="002F2456">
              <w:rPr>
                <w:rFonts w:ascii="Arial" w:eastAsia="Times New Roman" w:hAnsi="Arial" w:cs="Arial"/>
                <w:color w:val="000000"/>
                <w:sz w:val="20"/>
                <w:szCs w:val="20"/>
              </w:rPr>
              <w:t>kranjingan</w:t>
            </w:r>
            <w:proofErr w:type="spellEnd"/>
          </w:p>
        </w:tc>
        <w:tc>
          <w:tcPr>
            <w:tcW w:w="2647" w:type="dxa"/>
            <w:vAlign w:val="center"/>
            <w:hideMark/>
          </w:tcPr>
          <w:p w14:paraId="0D1B0F4C"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4,975 + 1,731</w:t>
            </w:r>
          </w:p>
        </w:tc>
        <w:tc>
          <w:tcPr>
            <w:tcW w:w="1794" w:type="dxa"/>
            <w:vAlign w:val="center"/>
            <w:hideMark/>
          </w:tcPr>
          <w:p w14:paraId="62268A4F"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747,737</w:t>
            </w:r>
          </w:p>
        </w:tc>
        <w:tc>
          <w:tcPr>
            <w:tcW w:w="2910" w:type="dxa"/>
            <w:vAlign w:val="center"/>
            <w:hideMark/>
          </w:tcPr>
          <w:p w14:paraId="7B94DF46"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540,090 – 1940,586</w:t>
            </w:r>
          </w:p>
        </w:tc>
      </w:tr>
      <w:tr w:rsidR="00062BC2" w:rsidRPr="002F2456" w14:paraId="3DE551FB" w14:textId="77777777" w:rsidTr="00062BC2">
        <w:trPr>
          <w:trHeight w:val="363"/>
        </w:trPr>
        <w:tc>
          <w:tcPr>
            <w:tcW w:w="2308" w:type="dxa"/>
            <w:vAlign w:val="center"/>
            <w:hideMark/>
          </w:tcPr>
          <w:p w14:paraId="3ED60EA3"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Kedelai bangsal</w:t>
            </w:r>
          </w:p>
        </w:tc>
        <w:tc>
          <w:tcPr>
            <w:tcW w:w="2647" w:type="dxa"/>
            <w:vAlign w:val="center"/>
            <w:hideMark/>
          </w:tcPr>
          <w:p w14:paraId="34FC6AC4"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w:t>
            </w:r>
          </w:p>
        </w:tc>
        <w:tc>
          <w:tcPr>
            <w:tcW w:w="1794" w:type="dxa"/>
            <w:vAlign w:val="center"/>
            <w:hideMark/>
          </w:tcPr>
          <w:p w14:paraId="5298BC17"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w:t>
            </w:r>
          </w:p>
        </w:tc>
        <w:tc>
          <w:tcPr>
            <w:tcW w:w="2910" w:type="dxa"/>
            <w:vAlign w:val="center"/>
            <w:hideMark/>
          </w:tcPr>
          <w:p w14:paraId="4874A4DB"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w:t>
            </w:r>
          </w:p>
        </w:tc>
      </w:tr>
      <w:tr w:rsidR="00062BC2" w:rsidRPr="002F2456" w14:paraId="258B5F3C" w14:textId="77777777" w:rsidTr="00062BC2">
        <w:trPr>
          <w:trHeight w:val="92"/>
        </w:trPr>
        <w:tc>
          <w:tcPr>
            <w:tcW w:w="2308" w:type="dxa"/>
            <w:vAlign w:val="center"/>
            <w:hideMark/>
          </w:tcPr>
          <w:p w14:paraId="2186DDA8"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Padang golf</w:t>
            </w:r>
          </w:p>
        </w:tc>
        <w:tc>
          <w:tcPr>
            <w:tcW w:w="2647" w:type="dxa"/>
            <w:vAlign w:val="center"/>
            <w:hideMark/>
          </w:tcPr>
          <w:p w14:paraId="4DF236D8"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4,149 + 1,508</w:t>
            </w:r>
          </w:p>
        </w:tc>
        <w:tc>
          <w:tcPr>
            <w:tcW w:w="1794" w:type="dxa"/>
            <w:vAlign w:val="center"/>
            <w:hideMark/>
          </w:tcPr>
          <w:p w14:paraId="602EDAE0"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563.223</w:t>
            </w:r>
          </w:p>
        </w:tc>
        <w:tc>
          <w:tcPr>
            <w:tcW w:w="2910" w:type="dxa"/>
            <w:vAlign w:val="center"/>
            <w:hideMark/>
          </w:tcPr>
          <w:p w14:paraId="008FBE7D"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390.319 – 1199,690</w:t>
            </w:r>
          </w:p>
        </w:tc>
      </w:tr>
      <w:tr w:rsidR="00062BC2" w:rsidRPr="002F2456" w14:paraId="548E8323" w14:textId="77777777" w:rsidTr="00062BC2">
        <w:trPr>
          <w:trHeight w:val="92"/>
        </w:trPr>
        <w:tc>
          <w:tcPr>
            <w:tcW w:w="2308" w:type="dxa"/>
            <w:vAlign w:val="center"/>
            <w:hideMark/>
          </w:tcPr>
          <w:p w14:paraId="6ED13F83"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Bromo n</w:t>
            </w:r>
          </w:p>
        </w:tc>
        <w:tc>
          <w:tcPr>
            <w:tcW w:w="2647" w:type="dxa"/>
            <w:vAlign w:val="center"/>
            <w:hideMark/>
          </w:tcPr>
          <w:p w14:paraId="6C7E6B34"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4,916 + 1,745</w:t>
            </w:r>
          </w:p>
        </w:tc>
        <w:tc>
          <w:tcPr>
            <w:tcW w:w="1794" w:type="dxa"/>
            <w:vAlign w:val="center"/>
            <w:hideMark/>
          </w:tcPr>
          <w:p w14:paraId="48E38D9F"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657,553</w:t>
            </w:r>
          </w:p>
        </w:tc>
        <w:tc>
          <w:tcPr>
            <w:tcW w:w="2910" w:type="dxa"/>
            <w:vAlign w:val="center"/>
            <w:hideMark/>
          </w:tcPr>
          <w:p w14:paraId="5CBCDD9C"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482,617 – 1374, 777</w:t>
            </w:r>
          </w:p>
        </w:tc>
      </w:tr>
      <w:tr w:rsidR="00062BC2" w:rsidRPr="002F2456" w14:paraId="09ED7AA0" w14:textId="77777777" w:rsidTr="00062BC2">
        <w:trPr>
          <w:trHeight w:val="363"/>
        </w:trPr>
        <w:tc>
          <w:tcPr>
            <w:tcW w:w="2308" w:type="dxa"/>
            <w:vAlign w:val="center"/>
            <w:hideMark/>
          </w:tcPr>
          <w:p w14:paraId="7A49AAE8"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Bromo s</w:t>
            </w:r>
          </w:p>
        </w:tc>
        <w:tc>
          <w:tcPr>
            <w:tcW w:w="2647" w:type="dxa"/>
            <w:vAlign w:val="center"/>
            <w:hideMark/>
          </w:tcPr>
          <w:p w14:paraId="772E7446"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4,739 + 1,850</w:t>
            </w:r>
          </w:p>
        </w:tc>
        <w:tc>
          <w:tcPr>
            <w:tcW w:w="1794" w:type="dxa"/>
            <w:vAlign w:val="center"/>
            <w:hideMark/>
          </w:tcPr>
          <w:p w14:paraId="4C2F942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364,874</w:t>
            </w:r>
          </w:p>
        </w:tc>
        <w:tc>
          <w:tcPr>
            <w:tcW w:w="2910" w:type="dxa"/>
            <w:vAlign w:val="center"/>
            <w:hideMark/>
          </w:tcPr>
          <w:p w14:paraId="58532CE0"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228,942 – 490,794</w:t>
            </w:r>
          </w:p>
        </w:tc>
      </w:tr>
      <w:tr w:rsidR="00062BC2" w:rsidRPr="002F2456" w14:paraId="43C897D7" w14:textId="77777777" w:rsidTr="00062BC2">
        <w:trPr>
          <w:trHeight w:val="92"/>
        </w:trPr>
        <w:tc>
          <w:tcPr>
            <w:tcW w:w="2308" w:type="dxa"/>
            <w:vAlign w:val="center"/>
            <w:hideMark/>
          </w:tcPr>
          <w:p w14:paraId="7685F927"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Jagung dukuh</w:t>
            </w:r>
          </w:p>
        </w:tc>
        <w:tc>
          <w:tcPr>
            <w:tcW w:w="2647" w:type="dxa"/>
            <w:vAlign w:val="center"/>
            <w:hideMark/>
          </w:tcPr>
          <w:p w14:paraId="0CB453BE"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4,516 + 1,646</w:t>
            </w:r>
          </w:p>
        </w:tc>
        <w:tc>
          <w:tcPr>
            <w:tcW w:w="1794" w:type="dxa"/>
            <w:vAlign w:val="center"/>
            <w:hideMark/>
          </w:tcPr>
          <w:p w14:paraId="7CFD5C30"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553,292</w:t>
            </w:r>
          </w:p>
        </w:tc>
        <w:tc>
          <w:tcPr>
            <w:tcW w:w="2910" w:type="dxa"/>
            <w:vAlign w:val="center"/>
            <w:hideMark/>
          </w:tcPr>
          <w:p w14:paraId="1EC6982C"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395,702 – 1007,930</w:t>
            </w:r>
          </w:p>
        </w:tc>
      </w:tr>
      <w:tr w:rsidR="00062BC2" w:rsidRPr="002F2456" w14:paraId="1D1CA3F3" w14:textId="77777777" w:rsidTr="00062BC2">
        <w:trPr>
          <w:trHeight w:val="363"/>
        </w:trPr>
        <w:tc>
          <w:tcPr>
            <w:tcW w:w="2308" w:type="dxa"/>
            <w:vAlign w:val="center"/>
            <w:hideMark/>
          </w:tcPr>
          <w:p w14:paraId="0175F45E"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Kakao</w:t>
            </w:r>
          </w:p>
        </w:tc>
        <w:tc>
          <w:tcPr>
            <w:tcW w:w="2647" w:type="dxa"/>
            <w:vAlign w:val="center"/>
            <w:hideMark/>
          </w:tcPr>
          <w:p w14:paraId="252C64C9"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6,347 + 2,270</w:t>
            </w:r>
          </w:p>
        </w:tc>
        <w:tc>
          <w:tcPr>
            <w:tcW w:w="1794" w:type="dxa"/>
            <w:vAlign w:val="center"/>
            <w:hideMark/>
          </w:tcPr>
          <w:p w14:paraId="3323340F"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626,089</w:t>
            </w:r>
          </w:p>
        </w:tc>
        <w:tc>
          <w:tcPr>
            <w:tcW w:w="2910" w:type="dxa"/>
            <w:vAlign w:val="center"/>
            <w:hideMark/>
          </w:tcPr>
          <w:p w14:paraId="6890FBE6"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491,178 – 955,439</w:t>
            </w:r>
          </w:p>
        </w:tc>
      </w:tr>
      <w:tr w:rsidR="00062BC2" w:rsidRPr="002F2456" w14:paraId="452FFFD2" w14:textId="77777777" w:rsidTr="00062BC2">
        <w:trPr>
          <w:trHeight w:val="363"/>
        </w:trPr>
        <w:tc>
          <w:tcPr>
            <w:tcW w:w="2308" w:type="dxa"/>
            <w:vAlign w:val="center"/>
            <w:hideMark/>
          </w:tcPr>
          <w:p w14:paraId="6ECA66F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Karet</w:t>
            </w:r>
          </w:p>
        </w:tc>
        <w:tc>
          <w:tcPr>
            <w:tcW w:w="2647" w:type="dxa"/>
            <w:vAlign w:val="center"/>
            <w:hideMark/>
          </w:tcPr>
          <w:p w14:paraId="65DCC25B"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5,310 + 2,218</w:t>
            </w:r>
          </w:p>
        </w:tc>
        <w:tc>
          <w:tcPr>
            <w:tcW w:w="1794" w:type="dxa"/>
            <w:vAlign w:val="center"/>
            <w:hideMark/>
          </w:tcPr>
          <w:p w14:paraId="611918EA"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248,066</w:t>
            </w:r>
          </w:p>
        </w:tc>
        <w:tc>
          <w:tcPr>
            <w:tcW w:w="2910" w:type="dxa"/>
            <w:vAlign w:val="center"/>
            <w:hideMark/>
          </w:tcPr>
          <w:p w14:paraId="1ADDAC84"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137,128 – 327,429</w:t>
            </w:r>
          </w:p>
        </w:tc>
      </w:tr>
      <w:tr w:rsidR="00062BC2" w:rsidRPr="002F2456" w14:paraId="6BFA135C" w14:textId="77777777" w:rsidTr="00062BC2">
        <w:trPr>
          <w:trHeight w:val="339"/>
        </w:trPr>
        <w:tc>
          <w:tcPr>
            <w:tcW w:w="2308" w:type="dxa"/>
            <w:vAlign w:val="center"/>
            <w:hideMark/>
          </w:tcPr>
          <w:p w14:paraId="5D75FA26" w14:textId="77777777" w:rsidR="00062BC2" w:rsidRPr="002F2456" w:rsidRDefault="00062BC2" w:rsidP="00062BC2">
            <w:pPr>
              <w:spacing w:after="0" w:line="240" w:lineRule="auto"/>
              <w:rPr>
                <w:rFonts w:ascii="Arial" w:eastAsia="Times New Roman" w:hAnsi="Arial" w:cs="Arial"/>
                <w:color w:val="000000"/>
                <w:sz w:val="20"/>
                <w:szCs w:val="20"/>
              </w:rPr>
            </w:pPr>
            <w:proofErr w:type="spellStart"/>
            <w:r w:rsidRPr="002F2456">
              <w:rPr>
                <w:rFonts w:ascii="Arial" w:eastAsia="Times New Roman" w:hAnsi="Arial" w:cs="Arial"/>
                <w:color w:val="000000"/>
                <w:sz w:val="20"/>
                <w:szCs w:val="20"/>
              </w:rPr>
              <w:t>Gayasan</w:t>
            </w:r>
            <w:proofErr w:type="spellEnd"/>
          </w:p>
        </w:tc>
        <w:tc>
          <w:tcPr>
            <w:tcW w:w="2647" w:type="dxa"/>
            <w:vAlign w:val="center"/>
            <w:hideMark/>
          </w:tcPr>
          <w:p w14:paraId="120A5C00"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5,017 + 1,692</w:t>
            </w:r>
          </w:p>
        </w:tc>
        <w:tc>
          <w:tcPr>
            <w:tcW w:w="1794" w:type="dxa"/>
            <w:vAlign w:val="center"/>
            <w:hideMark/>
          </w:tcPr>
          <w:p w14:paraId="32781776"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923,455</w:t>
            </w:r>
          </w:p>
        </w:tc>
        <w:tc>
          <w:tcPr>
            <w:tcW w:w="2910" w:type="dxa"/>
            <w:vAlign w:val="center"/>
            <w:hideMark/>
          </w:tcPr>
          <w:p w14:paraId="4428CAD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633,679 – 4008, 049</w:t>
            </w:r>
          </w:p>
        </w:tc>
      </w:tr>
      <w:tr w:rsidR="00062BC2" w:rsidRPr="002F2456" w14:paraId="6886E95F" w14:textId="77777777" w:rsidTr="00062BC2">
        <w:trPr>
          <w:trHeight w:val="92"/>
        </w:trPr>
        <w:tc>
          <w:tcPr>
            <w:tcW w:w="2308" w:type="dxa"/>
            <w:tcBorders>
              <w:top w:val="nil"/>
              <w:left w:val="nil"/>
              <w:bottom w:val="single" w:sz="4" w:space="0" w:color="auto"/>
              <w:right w:val="nil"/>
            </w:tcBorders>
            <w:vAlign w:val="center"/>
            <w:hideMark/>
          </w:tcPr>
          <w:p w14:paraId="73C5A349"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Padi</w:t>
            </w:r>
          </w:p>
        </w:tc>
        <w:tc>
          <w:tcPr>
            <w:tcW w:w="2647" w:type="dxa"/>
            <w:tcBorders>
              <w:top w:val="nil"/>
              <w:left w:val="nil"/>
              <w:bottom w:val="single" w:sz="4" w:space="0" w:color="auto"/>
              <w:right w:val="nil"/>
            </w:tcBorders>
            <w:vAlign w:val="center"/>
            <w:hideMark/>
          </w:tcPr>
          <w:p w14:paraId="001612E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y = 4,179 + 1,512</w:t>
            </w:r>
          </w:p>
        </w:tc>
        <w:tc>
          <w:tcPr>
            <w:tcW w:w="1794" w:type="dxa"/>
            <w:tcBorders>
              <w:top w:val="nil"/>
              <w:left w:val="nil"/>
              <w:bottom w:val="single" w:sz="4" w:space="0" w:color="auto"/>
              <w:right w:val="nil"/>
            </w:tcBorders>
            <w:vAlign w:val="center"/>
            <w:hideMark/>
          </w:tcPr>
          <w:p w14:paraId="69DF99E7"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582,023</w:t>
            </w:r>
          </w:p>
        </w:tc>
        <w:tc>
          <w:tcPr>
            <w:tcW w:w="2910" w:type="dxa"/>
            <w:tcBorders>
              <w:top w:val="nil"/>
              <w:left w:val="nil"/>
              <w:bottom w:val="single" w:sz="4" w:space="0" w:color="auto"/>
              <w:right w:val="nil"/>
            </w:tcBorders>
            <w:vAlign w:val="center"/>
            <w:hideMark/>
          </w:tcPr>
          <w:p w14:paraId="42203465" w14:textId="77777777" w:rsidR="00062BC2" w:rsidRPr="002F2456" w:rsidRDefault="00062BC2" w:rsidP="00062BC2">
            <w:pPr>
              <w:spacing w:after="0" w:line="240" w:lineRule="auto"/>
              <w:rPr>
                <w:rFonts w:ascii="Arial" w:eastAsia="Times New Roman" w:hAnsi="Arial" w:cs="Arial"/>
                <w:color w:val="000000"/>
                <w:sz w:val="20"/>
                <w:szCs w:val="20"/>
              </w:rPr>
            </w:pPr>
            <w:r w:rsidRPr="002F2456">
              <w:rPr>
                <w:rFonts w:ascii="Arial" w:eastAsia="Times New Roman" w:hAnsi="Arial" w:cs="Arial"/>
                <w:color w:val="000000"/>
                <w:sz w:val="20"/>
                <w:szCs w:val="20"/>
              </w:rPr>
              <w:t>406,228 – 1305,359</w:t>
            </w:r>
          </w:p>
        </w:tc>
      </w:tr>
    </w:tbl>
    <w:p w14:paraId="733E59E0" w14:textId="02D3027A" w:rsidR="00062BC2" w:rsidRPr="002F2456" w:rsidRDefault="00062BC2" w:rsidP="000A0E8D">
      <w:pPr>
        <w:pBdr>
          <w:top w:val="nil"/>
          <w:left w:val="nil"/>
          <w:bottom w:val="nil"/>
          <w:right w:val="nil"/>
          <w:between w:val="nil"/>
        </w:pBdr>
        <w:spacing w:after="0" w:line="240" w:lineRule="auto"/>
        <w:jc w:val="both"/>
        <w:rPr>
          <w:rFonts w:ascii="Arial" w:eastAsia="Arial" w:hAnsi="Arial" w:cs="Arial"/>
          <w:color w:val="000000"/>
          <w:sz w:val="20"/>
          <w:szCs w:val="20"/>
        </w:rPr>
        <w:sectPr w:rsidR="00062BC2" w:rsidRPr="002F2456" w:rsidSect="00062BC2">
          <w:type w:val="continuous"/>
          <w:pgSz w:w="11906" w:h="16838"/>
          <w:pgMar w:top="1134" w:right="1134" w:bottom="1134" w:left="1134" w:header="709" w:footer="709" w:gutter="0"/>
          <w:pgNumType w:start="1"/>
          <w:cols w:space="286"/>
        </w:sectPr>
      </w:pPr>
    </w:p>
    <w:p w14:paraId="77E0D2EE" w14:textId="21D82C6B" w:rsidR="00D2509F" w:rsidRPr="002F2456" w:rsidRDefault="00062BC2" w:rsidP="000A0E8D">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Nilai LC50 terendah adalah perlakuan NEP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dengan konsentrasi 200 JI/ml dapat membunuh 50% larva </w:t>
      </w:r>
      <w:r w:rsidRPr="009A43C1">
        <w:rPr>
          <w:rFonts w:ascii="Arial" w:eastAsia="Arial" w:hAnsi="Arial" w:cs="Arial"/>
          <w:i/>
          <w:color w:val="000000"/>
          <w:sz w:val="20"/>
          <w:szCs w:val="20"/>
        </w:rPr>
        <w:t xml:space="preserve">A.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Nilai LC50 tertinggi yang dapat menyebabkan mortalitas 50% adalah NEP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Keranjingan dengan konsentrasi 764,373 JI/ml.</w:t>
      </w:r>
    </w:p>
    <w:p w14:paraId="5A0E9DD9" w14:textId="575BF212" w:rsidR="00F16E7C" w:rsidRDefault="00D3534E" w:rsidP="00E91E38">
      <w:pPr>
        <w:ind w:firstLine="720"/>
        <w:jc w:val="both"/>
        <w:rPr>
          <w:rFonts w:ascii="Times New Roman" w:hAnsi="Times New Roman"/>
          <w:sz w:val="24"/>
          <w:szCs w:val="24"/>
          <w:lang w:val="en-US"/>
        </w:rPr>
      </w:pPr>
      <w:r w:rsidRPr="002F2456">
        <w:rPr>
          <w:rFonts w:ascii="Arial" w:hAnsi="Arial" w:cs="Arial"/>
          <w:sz w:val="20"/>
          <w:szCs w:val="20"/>
        </w:rPr>
        <w:t xml:space="preserve">Hasil LC 50 dari NEP beberapa </w:t>
      </w:r>
      <w:proofErr w:type="spellStart"/>
      <w:r w:rsidRPr="002F2456">
        <w:rPr>
          <w:rFonts w:ascii="Arial" w:hAnsi="Arial" w:cs="Arial"/>
          <w:sz w:val="20"/>
          <w:szCs w:val="20"/>
        </w:rPr>
        <w:t>isolat</w:t>
      </w:r>
      <w:proofErr w:type="spellEnd"/>
      <w:r w:rsidRPr="002F2456">
        <w:rPr>
          <w:rFonts w:ascii="Arial" w:hAnsi="Arial" w:cs="Arial"/>
          <w:sz w:val="20"/>
          <w:szCs w:val="20"/>
        </w:rPr>
        <w:t xml:space="preserve"> menunjukkan bahwa NEP </w:t>
      </w:r>
      <w:proofErr w:type="spellStart"/>
      <w:r w:rsidRPr="002F2456">
        <w:rPr>
          <w:rFonts w:ascii="Arial" w:hAnsi="Arial" w:cs="Arial"/>
          <w:sz w:val="20"/>
          <w:szCs w:val="20"/>
        </w:rPr>
        <w:t>isolat</w:t>
      </w:r>
      <w:proofErr w:type="spellEnd"/>
      <w:r w:rsidRPr="002F2456">
        <w:rPr>
          <w:rFonts w:ascii="Arial" w:hAnsi="Arial" w:cs="Arial"/>
          <w:sz w:val="20"/>
          <w:szCs w:val="20"/>
        </w:rPr>
        <w:t xml:space="preserve"> jagung </w:t>
      </w:r>
      <w:proofErr w:type="spellStart"/>
      <w:r w:rsidRPr="002F2456">
        <w:rPr>
          <w:rFonts w:ascii="Arial" w:hAnsi="Arial" w:cs="Arial"/>
          <w:sz w:val="20"/>
          <w:szCs w:val="20"/>
        </w:rPr>
        <w:t>Gayasan</w:t>
      </w:r>
      <w:proofErr w:type="spellEnd"/>
      <w:r w:rsidRPr="002F2456">
        <w:rPr>
          <w:rFonts w:ascii="Arial" w:hAnsi="Arial" w:cs="Arial"/>
          <w:sz w:val="20"/>
          <w:szCs w:val="20"/>
        </w:rPr>
        <w:t xml:space="preserve"> memiliki hasil LC 50 tertinggi yaitu 923,455 JI/ml pada larva </w:t>
      </w:r>
      <w:r w:rsidRPr="009A43C1">
        <w:rPr>
          <w:rFonts w:ascii="Arial" w:hAnsi="Arial" w:cs="Arial"/>
          <w:i/>
          <w:sz w:val="20"/>
          <w:szCs w:val="20"/>
        </w:rPr>
        <w:t xml:space="preserve">T. </w:t>
      </w:r>
      <w:proofErr w:type="spellStart"/>
      <w:r w:rsidRPr="009A43C1">
        <w:rPr>
          <w:rFonts w:ascii="Arial" w:hAnsi="Arial" w:cs="Arial"/>
          <w:i/>
          <w:sz w:val="20"/>
          <w:szCs w:val="20"/>
        </w:rPr>
        <w:t>molitor</w:t>
      </w:r>
      <w:proofErr w:type="spellEnd"/>
      <w:r w:rsidRPr="002F2456">
        <w:rPr>
          <w:rFonts w:ascii="Arial" w:hAnsi="Arial" w:cs="Arial"/>
          <w:sz w:val="20"/>
          <w:szCs w:val="20"/>
        </w:rPr>
        <w:t xml:space="preserve">, hal ini berarti bahwa dibutuhkan konsentrasi sebesar 923,455 JI/ml untuk dapat mematikan larva 50%. Hal ini menunjukkan bahwa NEP </w:t>
      </w:r>
      <w:proofErr w:type="spellStart"/>
      <w:r w:rsidRPr="002F2456">
        <w:rPr>
          <w:rFonts w:ascii="Arial" w:hAnsi="Arial" w:cs="Arial"/>
          <w:sz w:val="20"/>
          <w:szCs w:val="20"/>
        </w:rPr>
        <w:t>isolat</w:t>
      </w:r>
      <w:proofErr w:type="spellEnd"/>
      <w:r w:rsidRPr="002F2456">
        <w:rPr>
          <w:rFonts w:ascii="Arial" w:hAnsi="Arial" w:cs="Arial"/>
          <w:sz w:val="20"/>
          <w:szCs w:val="20"/>
        </w:rPr>
        <w:t xml:space="preserve"> tersebut kurang efisien dibanding dengan NEP </w:t>
      </w:r>
      <w:proofErr w:type="spellStart"/>
      <w:r w:rsidRPr="002F2456">
        <w:rPr>
          <w:rFonts w:ascii="Arial" w:hAnsi="Arial" w:cs="Arial"/>
          <w:sz w:val="20"/>
          <w:szCs w:val="20"/>
        </w:rPr>
        <w:t>isolat</w:t>
      </w:r>
      <w:proofErr w:type="spellEnd"/>
      <w:r w:rsidRPr="002F2456">
        <w:rPr>
          <w:rFonts w:ascii="Arial" w:hAnsi="Arial" w:cs="Arial"/>
          <w:sz w:val="20"/>
          <w:szCs w:val="20"/>
        </w:rPr>
        <w:t xml:space="preserve"> lainnya. NEP diisolasi dari lahan pertanaman padi sawah konvensional dengan pengelolaan yang intensif seperti pemberian pestisida kimia dan pupuk kimia. Pengelolaan lahan memiliki dampak bagi daya bertahan nematoda </w:t>
      </w:r>
      <w:r w:rsidRPr="002F2456">
        <w:rPr>
          <w:rFonts w:ascii="Arial" w:hAnsi="Arial" w:cs="Arial"/>
          <w:sz w:val="20"/>
          <w:szCs w:val="20"/>
        </w:rPr>
        <w:t>sesuai dengan Liu &amp; Berry (1995) mendeteksi lebih banyak N</w:t>
      </w:r>
      <w:r w:rsidR="009A43C1">
        <w:rPr>
          <w:rFonts w:ascii="Arial" w:hAnsi="Arial" w:cs="Arial"/>
          <w:sz w:val="20"/>
          <w:szCs w:val="20"/>
        </w:rPr>
        <w:t>EP</w:t>
      </w:r>
      <w:r w:rsidRPr="002F2456">
        <w:rPr>
          <w:rFonts w:ascii="Arial" w:hAnsi="Arial" w:cs="Arial"/>
          <w:sz w:val="20"/>
          <w:szCs w:val="20"/>
        </w:rPr>
        <w:t xml:space="preserve"> di daerah yang belum mendapat campur tangan manusia seperti di hutan atau pantai daripada daerah pertanian intensif termasuk perkebunan.</w:t>
      </w:r>
      <w:r w:rsidR="009A43C1">
        <w:rPr>
          <w:rFonts w:ascii="Arial" w:hAnsi="Arial" w:cs="Arial"/>
          <w:sz w:val="20"/>
          <w:szCs w:val="20"/>
        </w:rPr>
        <w:t xml:space="preserve"> </w:t>
      </w:r>
      <w:r w:rsidRPr="002F2456">
        <w:rPr>
          <w:rFonts w:ascii="Arial" w:hAnsi="Arial" w:cs="Arial"/>
          <w:sz w:val="20"/>
          <w:szCs w:val="20"/>
        </w:rPr>
        <w:t xml:space="preserve">Dalam menginfeksi serangga inang, nematoda dipengaruhi oleh faktor biotik dan abiotik. Menurut Kaya (1990) suhu mempengaruhi cadangan makanan yang dimiliki oleh nematoda </w:t>
      </w:r>
      <w:proofErr w:type="spellStart"/>
      <w:r w:rsidRPr="002F2456">
        <w:rPr>
          <w:rFonts w:ascii="Arial" w:hAnsi="Arial" w:cs="Arial"/>
          <w:sz w:val="20"/>
          <w:szCs w:val="20"/>
        </w:rPr>
        <w:t>entomopatogen</w:t>
      </w:r>
      <w:proofErr w:type="spellEnd"/>
      <w:r w:rsidRPr="002F2456">
        <w:rPr>
          <w:rFonts w:ascii="Arial" w:hAnsi="Arial" w:cs="Arial"/>
          <w:sz w:val="20"/>
          <w:szCs w:val="20"/>
        </w:rPr>
        <w:t xml:space="preserve"> seperti lipid, protein dan karbohidrat yang digunakan untuk mobilitas, kelangsungan hidup, </w:t>
      </w:r>
      <w:proofErr w:type="spellStart"/>
      <w:r w:rsidRPr="002F2456">
        <w:rPr>
          <w:rFonts w:ascii="Arial" w:hAnsi="Arial" w:cs="Arial"/>
          <w:sz w:val="20"/>
          <w:szCs w:val="20"/>
        </w:rPr>
        <w:t>infektivitas</w:t>
      </w:r>
      <w:proofErr w:type="spellEnd"/>
      <w:r w:rsidRPr="002F2456">
        <w:rPr>
          <w:rFonts w:ascii="Arial" w:hAnsi="Arial" w:cs="Arial"/>
          <w:sz w:val="20"/>
          <w:szCs w:val="20"/>
        </w:rPr>
        <w:t xml:space="preserve">, perkembangan dan reproduksi. Nematoda </w:t>
      </w:r>
      <w:proofErr w:type="spellStart"/>
      <w:r w:rsidRPr="002F2456">
        <w:rPr>
          <w:rFonts w:ascii="Arial" w:hAnsi="Arial" w:cs="Arial"/>
          <w:sz w:val="20"/>
          <w:szCs w:val="20"/>
        </w:rPr>
        <w:t>ent</w:t>
      </w:r>
      <w:r w:rsidR="009A43C1">
        <w:rPr>
          <w:rFonts w:ascii="Arial" w:hAnsi="Arial" w:cs="Arial"/>
          <w:sz w:val="20"/>
          <w:szCs w:val="20"/>
        </w:rPr>
        <w:t>omopatogen</w:t>
      </w:r>
      <w:proofErr w:type="spellEnd"/>
      <w:r w:rsidR="009A43C1">
        <w:rPr>
          <w:rFonts w:ascii="Arial" w:hAnsi="Arial" w:cs="Arial"/>
          <w:sz w:val="20"/>
          <w:szCs w:val="20"/>
        </w:rPr>
        <w:t xml:space="preserve"> efektif pada suhu 18</w:t>
      </w:r>
      <w:r w:rsidRPr="009A43C1">
        <w:rPr>
          <w:rFonts w:ascii="Arial" w:hAnsi="Arial" w:cs="Arial"/>
          <w:sz w:val="20"/>
          <w:szCs w:val="20"/>
          <w:vertAlign w:val="superscript"/>
        </w:rPr>
        <w:t>0</w:t>
      </w:r>
      <w:r w:rsidR="009A43C1">
        <w:rPr>
          <w:rFonts w:ascii="Arial" w:hAnsi="Arial" w:cs="Arial"/>
          <w:sz w:val="20"/>
          <w:szCs w:val="20"/>
        </w:rPr>
        <w:t>C-28</w:t>
      </w:r>
      <w:r w:rsidRPr="009A43C1">
        <w:rPr>
          <w:rFonts w:ascii="Arial" w:hAnsi="Arial" w:cs="Arial"/>
          <w:sz w:val="20"/>
          <w:szCs w:val="20"/>
          <w:vertAlign w:val="superscript"/>
        </w:rPr>
        <w:t>0</w:t>
      </w:r>
      <w:r w:rsidR="009A43C1">
        <w:rPr>
          <w:rFonts w:ascii="Arial" w:hAnsi="Arial" w:cs="Arial"/>
          <w:sz w:val="20"/>
          <w:szCs w:val="20"/>
        </w:rPr>
        <w:t xml:space="preserve">C sedangkan pada suhu </w:t>
      </w:r>
      <w:proofErr w:type="spellStart"/>
      <w:r w:rsidR="009A43C1">
        <w:rPr>
          <w:rFonts w:ascii="Arial" w:hAnsi="Arial" w:cs="Arial"/>
          <w:sz w:val="20"/>
          <w:szCs w:val="20"/>
        </w:rPr>
        <w:t>diatas</w:t>
      </w:r>
      <w:proofErr w:type="spellEnd"/>
      <w:r w:rsidR="009A43C1">
        <w:rPr>
          <w:rFonts w:ascii="Arial" w:hAnsi="Arial" w:cs="Arial"/>
          <w:sz w:val="20"/>
          <w:szCs w:val="20"/>
        </w:rPr>
        <w:t xml:space="preserve"> 30</w:t>
      </w:r>
      <w:r w:rsidRPr="009A43C1">
        <w:rPr>
          <w:rFonts w:ascii="Arial" w:hAnsi="Arial" w:cs="Arial"/>
          <w:sz w:val="20"/>
          <w:szCs w:val="20"/>
          <w:vertAlign w:val="superscript"/>
        </w:rPr>
        <w:t>0</w:t>
      </w:r>
      <w:r w:rsidRPr="002F2456">
        <w:rPr>
          <w:rFonts w:ascii="Arial" w:hAnsi="Arial" w:cs="Arial"/>
          <w:sz w:val="20"/>
          <w:szCs w:val="20"/>
        </w:rPr>
        <w:t xml:space="preserve">C tingkat virulensi menurun. Menurut </w:t>
      </w:r>
      <w:proofErr w:type="spellStart"/>
      <w:r w:rsidRPr="002F2456">
        <w:rPr>
          <w:rFonts w:ascii="Arial" w:hAnsi="Arial" w:cs="Arial"/>
          <w:sz w:val="20"/>
          <w:szCs w:val="20"/>
        </w:rPr>
        <w:t>Labaude</w:t>
      </w:r>
      <w:proofErr w:type="spellEnd"/>
      <w:r w:rsidRPr="002F2456">
        <w:rPr>
          <w:rFonts w:ascii="Arial" w:hAnsi="Arial" w:cs="Arial"/>
          <w:sz w:val="20"/>
          <w:szCs w:val="20"/>
        </w:rPr>
        <w:t xml:space="preserve"> dan </w:t>
      </w:r>
      <w:proofErr w:type="spellStart"/>
      <w:r w:rsidRPr="002F2456">
        <w:rPr>
          <w:rFonts w:ascii="Arial" w:hAnsi="Arial" w:cs="Arial"/>
          <w:sz w:val="20"/>
          <w:szCs w:val="20"/>
        </w:rPr>
        <w:t>Griffin</w:t>
      </w:r>
      <w:proofErr w:type="spellEnd"/>
      <w:r w:rsidRPr="002F2456">
        <w:rPr>
          <w:rFonts w:ascii="Arial" w:hAnsi="Arial" w:cs="Arial"/>
          <w:sz w:val="20"/>
          <w:szCs w:val="20"/>
        </w:rPr>
        <w:t xml:space="preserve"> (2018), nematoda yang termasuk spesies yang sama tetapi berasal dari </w:t>
      </w:r>
      <w:proofErr w:type="spellStart"/>
      <w:r w:rsidRPr="002F2456">
        <w:rPr>
          <w:rFonts w:ascii="Arial" w:hAnsi="Arial" w:cs="Arial"/>
          <w:sz w:val="20"/>
          <w:szCs w:val="20"/>
        </w:rPr>
        <w:t>isolat</w:t>
      </w:r>
      <w:proofErr w:type="spellEnd"/>
      <w:r w:rsidRPr="002F2456">
        <w:rPr>
          <w:rFonts w:ascii="Arial" w:hAnsi="Arial" w:cs="Arial"/>
          <w:sz w:val="20"/>
          <w:szCs w:val="20"/>
        </w:rPr>
        <w:t xml:space="preserve"> yang berbeda juga berbeda pula tingkat </w:t>
      </w:r>
      <w:proofErr w:type="spellStart"/>
      <w:r w:rsidRPr="002F2456">
        <w:rPr>
          <w:rFonts w:ascii="Arial" w:hAnsi="Arial" w:cs="Arial"/>
          <w:sz w:val="20"/>
          <w:szCs w:val="20"/>
        </w:rPr>
        <w:t>efektifitasnya</w:t>
      </w:r>
      <w:proofErr w:type="spellEnd"/>
      <w:r w:rsidR="00E91E38">
        <w:rPr>
          <w:rFonts w:ascii="Arial" w:hAnsi="Arial" w:cs="Arial"/>
          <w:sz w:val="20"/>
          <w:szCs w:val="20"/>
          <w:lang w:val="en-US"/>
        </w:rPr>
        <w:t>.</w:t>
      </w:r>
    </w:p>
    <w:p w14:paraId="7D62929F" w14:textId="77777777" w:rsidR="00E91E38" w:rsidRDefault="00E91E38" w:rsidP="00E91E38">
      <w:pPr>
        <w:ind w:firstLine="720"/>
        <w:jc w:val="both"/>
        <w:rPr>
          <w:rFonts w:ascii="Times New Roman" w:hAnsi="Times New Roman"/>
          <w:sz w:val="24"/>
          <w:szCs w:val="24"/>
          <w:lang w:val="en-US"/>
        </w:rPr>
      </w:pPr>
    </w:p>
    <w:p w14:paraId="7295A0BC" w14:textId="45293CCF" w:rsidR="00F16E7C" w:rsidRPr="00F16E7C" w:rsidRDefault="00F16E7C" w:rsidP="00F16E7C">
      <w:pPr>
        <w:ind w:firstLine="720"/>
        <w:jc w:val="both"/>
        <w:rPr>
          <w:rFonts w:ascii="Times New Roman" w:hAnsi="Times New Roman"/>
          <w:sz w:val="24"/>
          <w:szCs w:val="24"/>
          <w:lang w:val="en-US"/>
        </w:rPr>
        <w:sectPr w:rsidR="00F16E7C" w:rsidRPr="00F16E7C" w:rsidSect="00917A6C">
          <w:type w:val="continuous"/>
          <w:pgSz w:w="11906" w:h="16838"/>
          <w:pgMar w:top="1134" w:right="1134" w:bottom="1134" w:left="1134" w:header="709" w:footer="709" w:gutter="0"/>
          <w:pgNumType w:start="1"/>
          <w:cols w:num="2" w:space="286"/>
        </w:sectPr>
      </w:pPr>
    </w:p>
    <w:tbl>
      <w:tblPr>
        <w:tblStyle w:val="TableGrid"/>
        <w:tblW w:w="9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828"/>
        <w:gridCol w:w="1813"/>
        <w:gridCol w:w="3089"/>
      </w:tblGrid>
      <w:tr w:rsidR="00F16E7C" w:rsidRPr="002F2456" w14:paraId="6848C8D2" w14:textId="77777777" w:rsidTr="00E91E38">
        <w:trPr>
          <w:trHeight w:val="264"/>
        </w:trPr>
        <w:tc>
          <w:tcPr>
            <w:tcW w:w="9805" w:type="dxa"/>
            <w:gridSpan w:val="4"/>
            <w:tcBorders>
              <w:top w:val="nil"/>
              <w:bottom w:val="single" w:sz="4" w:space="0" w:color="auto"/>
              <w:right w:val="nil"/>
            </w:tcBorders>
            <w:vAlign w:val="center"/>
          </w:tcPr>
          <w:p w14:paraId="269CCBF2" w14:textId="5E3EE657" w:rsidR="00F16E7C" w:rsidRPr="00F16E7C" w:rsidRDefault="00F16E7C" w:rsidP="009A43C1">
            <w:pPr>
              <w:rPr>
                <w:rFonts w:ascii="Arial" w:hAnsi="Arial" w:cs="Arial"/>
                <w:sz w:val="20"/>
                <w:szCs w:val="20"/>
              </w:rPr>
            </w:pPr>
            <w:proofErr w:type="spellStart"/>
            <w:r w:rsidRPr="00F16E7C">
              <w:rPr>
                <w:rFonts w:ascii="Arial" w:hAnsi="Arial" w:cs="Arial"/>
                <w:sz w:val="20"/>
                <w:szCs w:val="20"/>
                <w:lang w:val="en-US"/>
              </w:rPr>
              <w:t>Tabel</w:t>
            </w:r>
            <w:proofErr w:type="spellEnd"/>
            <w:r w:rsidRPr="00F16E7C">
              <w:rPr>
                <w:rFonts w:ascii="Arial" w:hAnsi="Arial" w:cs="Arial"/>
                <w:sz w:val="20"/>
                <w:szCs w:val="20"/>
                <w:lang w:val="en-US"/>
              </w:rPr>
              <w:t xml:space="preserve"> 2. </w:t>
            </w:r>
            <w:r w:rsidRPr="00F16E7C">
              <w:rPr>
                <w:rFonts w:ascii="Arial" w:hAnsi="Arial" w:cs="Arial"/>
                <w:sz w:val="20"/>
                <w:szCs w:val="20"/>
              </w:rPr>
              <w:t xml:space="preserve">Nilai LC 50 Nematoda </w:t>
            </w:r>
            <w:proofErr w:type="spellStart"/>
            <w:r w:rsidRPr="00F16E7C">
              <w:rPr>
                <w:rFonts w:ascii="Arial" w:hAnsi="Arial" w:cs="Arial"/>
                <w:i/>
                <w:iCs/>
                <w:sz w:val="20"/>
                <w:szCs w:val="20"/>
              </w:rPr>
              <w:t>Steinernema</w:t>
            </w:r>
            <w:proofErr w:type="spellEnd"/>
            <w:r w:rsidRPr="00F16E7C">
              <w:rPr>
                <w:rFonts w:ascii="Arial" w:hAnsi="Arial" w:cs="Arial"/>
                <w:sz w:val="20"/>
                <w:szCs w:val="20"/>
              </w:rPr>
              <w:t xml:space="preserve"> </w:t>
            </w:r>
            <w:proofErr w:type="spellStart"/>
            <w:r w:rsidRPr="00F16E7C">
              <w:rPr>
                <w:rFonts w:ascii="Arial" w:hAnsi="Arial" w:cs="Arial"/>
                <w:sz w:val="20"/>
                <w:szCs w:val="20"/>
              </w:rPr>
              <w:t>spp</w:t>
            </w:r>
            <w:proofErr w:type="spellEnd"/>
            <w:r w:rsidRPr="00F16E7C">
              <w:rPr>
                <w:rFonts w:ascii="Arial" w:hAnsi="Arial" w:cs="Arial"/>
                <w:sz w:val="20"/>
                <w:szCs w:val="20"/>
              </w:rPr>
              <w:t xml:space="preserve"> pada </w:t>
            </w:r>
            <w:r w:rsidRPr="00F16E7C">
              <w:rPr>
                <w:rFonts w:ascii="Arial" w:hAnsi="Arial" w:cs="Arial"/>
                <w:i/>
                <w:iCs/>
                <w:sz w:val="20"/>
                <w:szCs w:val="20"/>
              </w:rPr>
              <w:t xml:space="preserve">A. </w:t>
            </w:r>
            <w:proofErr w:type="spellStart"/>
            <w:r w:rsidR="00E91E38" w:rsidRPr="00F16E7C">
              <w:rPr>
                <w:rFonts w:ascii="Arial" w:hAnsi="Arial" w:cs="Arial"/>
                <w:i/>
                <w:iCs/>
                <w:sz w:val="20"/>
                <w:szCs w:val="20"/>
              </w:rPr>
              <w:t>D</w:t>
            </w:r>
            <w:r w:rsidRPr="00F16E7C">
              <w:rPr>
                <w:rFonts w:ascii="Arial" w:hAnsi="Arial" w:cs="Arial"/>
                <w:i/>
                <w:iCs/>
                <w:sz w:val="20"/>
                <w:szCs w:val="20"/>
              </w:rPr>
              <w:t>iaperinus</w:t>
            </w:r>
            <w:proofErr w:type="spellEnd"/>
          </w:p>
        </w:tc>
      </w:tr>
      <w:tr w:rsidR="009A43C1" w:rsidRPr="002F2456" w14:paraId="21FAF1F2" w14:textId="77777777" w:rsidTr="00E91E38">
        <w:trPr>
          <w:trHeight w:val="264"/>
        </w:trPr>
        <w:tc>
          <w:tcPr>
            <w:tcW w:w="2075" w:type="dxa"/>
            <w:tcBorders>
              <w:top w:val="single" w:sz="4" w:space="0" w:color="auto"/>
              <w:left w:val="nil"/>
              <w:bottom w:val="single" w:sz="4" w:space="0" w:color="auto"/>
              <w:right w:val="nil"/>
            </w:tcBorders>
            <w:vAlign w:val="center"/>
          </w:tcPr>
          <w:p w14:paraId="0E1B98CA" w14:textId="482727D1" w:rsidR="009A43C1" w:rsidRPr="002F2456" w:rsidRDefault="009A43C1" w:rsidP="009A43C1">
            <w:pPr>
              <w:rPr>
                <w:rFonts w:ascii="Arial" w:hAnsi="Arial" w:cs="Arial"/>
                <w:sz w:val="20"/>
                <w:szCs w:val="20"/>
              </w:rPr>
            </w:pPr>
            <w:proofErr w:type="spellStart"/>
            <w:r w:rsidRPr="002F2456">
              <w:rPr>
                <w:rFonts w:ascii="Arial" w:hAnsi="Arial" w:cs="Arial"/>
                <w:sz w:val="20"/>
                <w:szCs w:val="20"/>
              </w:rPr>
              <w:t>Isolat</w:t>
            </w:r>
            <w:proofErr w:type="spellEnd"/>
          </w:p>
        </w:tc>
        <w:tc>
          <w:tcPr>
            <w:tcW w:w="2828" w:type="dxa"/>
            <w:tcBorders>
              <w:top w:val="single" w:sz="4" w:space="0" w:color="auto"/>
              <w:left w:val="nil"/>
              <w:bottom w:val="single" w:sz="4" w:space="0" w:color="auto"/>
              <w:right w:val="nil"/>
            </w:tcBorders>
            <w:vAlign w:val="center"/>
          </w:tcPr>
          <w:p w14:paraId="53C13787" w14:textId="212F4A2E" w:rsidR="009A43C1" w:rsidRPr="002F2456" w:rsidRDefault="009A43C1" w:rsidP="009A43C1">
            <w:pPr>
              <w:rPr>
                <w:rFonts w:ascii="Arial" w:hAnsi="Arial" w:cs="Arial"/>
                <w:sz w:val="20"/>
                <w:szCs w:val="20"/>
              </w:rPr>
            </w:pPr>
            <w:r w:rsidRPr="002F2456">
              <w:rPr>
                <w:rFonts w:ascii="Arial" w:hAnsi="Arial" w:cs="Arial"/>
                <w:sz w:val="20"/>
                <w:szCs w:val="20"/>
              </w:rPr>
              <w:t>Persamaan</w:t>
            </w:r>
          </w:p>
        </w:tc>
        <w:tc>
          <w:tcPr>
            <w:tcW w:w="1813" w:type="dxa"/>
            <w:tcBorders>
              <w:top w:val="single" w:sz="4" w:space="0" w:color="auto"/>
              <w:left w:val="nil"/>
              <w:bottom w:val="single" w:sz="4" w:space="0" w:color="auto"/>
              <w:right w:val="nil"/>
            </w:tcBorders>
            <w:vAlign w:val="center"/>
          </w:tcPr>
          <w:p w14:paraId="367C0E16" w14:textId="2E3D849A" w:rsidR="009A43C1" w:rsidRPr="002F2456" w:rsidRDefault="009A43C1" w:rsidP="009A43C1">
            <w:pPr>
              <w:rPr>
                <w:rFonts w:ascii="Arial" w:hAnsi="Arial" w:cs="Arial"/>
                <w:sz w:val="20"/>
                <w:szCs w:val="20"/>
              </w:rPr>
            </w:pPr>
            <w:r w:rsidRPr="002F2456">
              <w:rPr>
                <w:rFonts w:ascii="Arial" w:hAnsi="Arial" w:cs="Arial"/>
                <w:sz w:val="20"/>
                <w:szCs w:val="20"/>
              </w:rPr>
              <w:t>Konsentrasi (JI/ml)</w:t>
            </w:r>
          </w:p>
        </w:tc>
        <w:tc>
          <w:tcPr>
            <w:tcW w:w="3089" w:type="dxa"/>
            <w:tcBorders>
              <w:top w:val="single" w:sz="4" w:space="0" w:color="auto"/>
              <w:left w:val="nil"/>
              <w:bottom w:val="single" w:sz="4" w:space="0" w:color="auto"/>
              <w:right w:val="nil"/>
            </w:tcBorders>
            <w:vAlign w:val="center"/>
          </w:tcPr>
          <w:p w14:paraId="503525E0" w14:textId="0914E323" w:rsidR="009A43C1" w:rsidRPr="002F2456" w:rsidRDefault="009A43C1" w:rsidP="009A43C1">
            <w:pPr>
              <w:rPr>
                <w:rFonts w:ascii="Arial" w:hAnsi="Arial" w:cs="Arial"/>
                <w:sz w:val="20"/>
                <w:szCs w:val="20"/>
              </w:rPr>
            </w:pPr>
            <w:r w:rsidRPr="002F2456">
              <w:rPr>
                <w:rFonts w:ascii="Arial" w:hAnsi="Arial" w:cs="Arial"/>
                <w:sz w:val="20"/>
                <w:szCs w:val="20"/>
              </w:rPr>
              <w:t>Interval (JI/ml)</w:t>
            </w:r>
          </w:p>
        </w:tc>
      </w:tr>
      <w:tr w:rsidR="009A43C1" w:rsidRPr="002F2456" w14:paraId="5EF320DE" w14:textId="77777777" w:rsidTr="00E91E38">
        <w:trPr>
          <w:trHeight w:val="221"/>
        </w:trPr>
        <w:tc>
          <w:tcPr>
            <w:tcW w:w="2075" w:type="dxa"/>
            <w:tcBorders>
              <w:top w:val="single" w:sz="4" w:space="0" w:color="auto"/>
              <w:left w:val="nil"/>
              <w:bottom w:val="nil"/>
              <w:right w:val="nil"/>
            </w:tcBorders>
            <w:vAlign w:val="center"/>
            <w:hideMark/>
          </w:tcPr>
          <w:p w14:paraId="0956C3C7" w14:textId="77777777" w:rsidR="009A43C1" w:rsidRPr="002F2456" w:rsidRDefault="009A43C1" w:rsidP="009A43C1">
            <w:pPr>
              <w:rPr>
                <w:rFonts w:ascii="Arial" w:hAnsi="Arial" w:cs="Arial"/>
                <w:sz w:val="20"/>
                <w:szCs w:val="20"/>
              </w:rPr>
            </w:pPr>
            <w:r w:rsidRPr="002F2456">
              <w:rPr>
                <w:rFonts w:ascii="Arial" w:hAnsi="Arial" w:cs="Arial"/>
                <w:sz w:val="20"/>
                <w:szCs w:val="20"/>
              </w:rPr>
              <w:t>Kopi</w:t>
            </w:r>
          </w:p>
        </w:tc>
        <w:tc>
          <w:tcPr>
            <w:tcW w:w="2828" w:type="dxa"/>
            <w:tcBorders>
              <w:top w:val="single" w:sz="4" w:space="0" w:color="auto"/>
              <w:left w:val="nil"/>
              <w:bottom w:val="nil"/>
              <w:right w:val="nil"/>
            </w:tcBorders>
            <w:vAlign w:val="center"/>
            <w:hideMark/>
          </w:tcPr>
          <w:p w14:paraId="60A16D8D" w14:textId="77777777" w:rsidR="009A43C1" w:rsidRPr="002F2456" w:rsidRDefault="009A43C1" w:rsidP="009A43C1">
            <w:pPr>
              <w:rPr>
                <w:rFonts w:ascii="Arial" w:hAnsi="Arial" w:cs="Arial"/>
                <w:sz w:val="20"/>
                <w:szCs w:val="20"/>
              </w:rPr>
            </w:pPr>
            <w:r w:rsidRPr="002F2456">
              <w:rPr>
                <w:rFonts w:ascii="Arial" w:hAnsi="Arial" w:cs="Arial"/>
                <w:sz w:val="20"/>
                <w:szCs w:val="20"/>
              </w:rPr>
              <w:t>y = 6,347 + 2,270</w:t>
            </w:r>
          </w:p>
        </w:tc>
        <w:tc>
          <w:tcPr>
            <w:tcW w:w="1813" w:type="dxa"/>
            <w:tcBorders>
              <w:top w:val="single" w:sz="4" w:space="0" w:color="auto"/>
              <w:left w:val="nil"/>
              <w:bottom w:val="nil"/>
              <w:right w:val="nil"/>
            </w:tcBorders>
            <w:vAlign w:val="center"/>
            <w:hideMark/>
          </w:tcPr>
          <w:p w14:paraId="2BF4A645" w14:textId="77777777" w:rsidR="009A43C1" w:rsidRPr="002F2456" w:rsidRDefault="009A43C1" w:rsidP="009A43C1">
            <w:pPr>
              <w:rPr>
                <w:rFonts w:ascii="Arial" w:hAnsi="Arial" w:cs="Arial"/>
                <w:sz w:val="20"/>
                <w:szCs w:val="20"/>
              </w:rPr>
            </w:pPr>
            <w:r w:rsidRPr="002F2456">
              <w:rPr>
                <w:rFonts w:ascii="Arial" w:hAnsi="Arial" w:cs="Arial"/>
                <w:sz w:val="20"/>
                <w:szCs w:val="20"/>
              </w:rPr>
              <w:t>626,089</w:t>
            </w:r>
          </w:p>
        </w:tc>
        <w:tc>
          <w:tcPr>
            <w:tcW w:w="3089" w:type="dxa"/>
            <w:tcBorders>
              <w:top w:val="single" w:sz="4" w:space="0" w:color="auto"/>
              <w:left w:val="nil"/>
              <w:bottom w:val="nil"/>
              <w:right w:val="nil"/>
            </w:tcBorders>
            <w:vAlign w:val="center"/>
            <w:hideMark/>
          </w:tcPr>
          <w:p w14:paraId="639B7C0E" w14:textId="77777777" w:rsidR="009A43C1" w:rsidRPr="002F2456" w:rsidRDefault="009A43C1" w:rsidP="009A43C1">
            <w:pPr>
              <w:rPr>
                <w:rFonts w:ascii="Arial" w:hAnsi="Arial" w:cs="Arial"/>
                <w:sz w:val="20"/>
                <w:szCs w:val="20"/>
              </w:rPr>
            </w:pPr>
            <w:r w:rsidRPr="002F2456">
              <w:rPr>
                <w:rFonts w:ascii="Arial" w:hAnsi="Arial" w:cs="Arial"/>
                <w:sz w:val="20"/>
                <w:szCs w:val="20"/>
              </w:rPr>
              <w:t>491,178 – 955,439</w:t>
            </w:r>
          </w:p>
        </w:tc>
      </w:tr>
      <w:tr w:rsidR="009A43C1" w:rsidRPr="002F2456" w14:paraId="46926708" w14:textId="77777777" w:rsidTr="00E91E38">
        <w:trPr>
          <w:trHeight w:val="282"/>
        </w:trPr>
        <w:tc>
          <w:tcPr>
            <w:tcW w:w="2075" w:type="dxa"/>
            <w:vAlign w:val="center"/>
            <w:hideMark/>
          </w:tcPr>
          <w:p w14:paraId="3040C130" w14:textId="77777777" w:rsidR="009A43C1" w:rsidRPr="002F2456" w:rsidRDefault="009A43C1" w:rsidP="009A43C1">
            <w:pPr>
              <w:rPr>
                <w:rFonts w:ascii="Arial" w:hAnsi="Arial" w:cs="Arial"/>
                <w:sz w:val="20"/>
                <w:szCs w:val="20"/>
              </w:rPr>
            </w:pPr>
            <w:r w:rsidRPr="002F2456">
              <w:rPr>
                <w:rFonts w:ascii="Arial" w:hAnsi="Arial" w:cs="Arial"/>
                <w:sz w:val="20"/>
                <w:szCs w:val="20"/>
              </w:rPr>
              <w:t xml:space="preserve">Kedelai </w:t>
            </w:r>
            <w:proofErr w:type="spellStart"/>
            <w:r w:rsidRPr="002F2456">
              <w:rPr>
                <w:rFonts w:ascii="Arial" w:hAnsi="Arial" w:cs="Arial"/>
                <w:sz w:val="20"/>
                <w:szCs w:val="20"/>
              </w:rPr>
              <w:t>kranjingan</w:t>
            </w:r>
            <w:proofErr w:type="spellEnd"/>
          </w:p>
        </w:tc>
        <w:tc>
          <w:tcPr>
            <w:tcW w:w="2828" w:type="dxa"/>
            <w:vAlign w:val="center"/>
            <w:hideMark/>
          </w:tcPr>
          <w:p w14:paraId="3F400E6D" w14:textId="77777777" w:rsidR="009A43C1" w:rsidRPr="002F2456" w:rsidRDefault="009A43C1" w:rsidP="009A43C1">
            <w:pPr>
              <w:rPr>
                <w:rFonts w:ascii="Arial" w:hAnsi="Arial" w:cs="Arial"/>
                <w:sz w:val="20"/>
                <w:szCs w:val="20"/>
              </w:rPr>
            </w:pPr>
            <w:r w:rsidRPr="002F2456">
              <w:rPr>
                <w:rFonts w:ascii="Arial" w:hAnsi="Arial" w:cs="Arial"/>
                <w:sz w:val="20"/>
                <w:szCs w:val="20"/>
              </w:rPr>
              <w:t>y = 6,661 + 2,310</w:t>
            </w:r>
          </w:p>
        </w:tc>
        <w:tc>
          <w:tcPr>
            <w:tcW w:w="1813" w:type="dxa"/>
            <w:vAlign w:val="center"/>
            <w:hideMark/>
          </w:tcPr>
          <w:p w14:paraId="17764A16" w14:textId="77777777" w:rsidR="009A43C1" w:rsidRPr="002F2456" w:rsidRDefault="009A43C1" w:rsidP="009A43C1">
            <w:pPr>
              <w:rPr>
                <w:rFonts w:ascii="Arial" w:hAnsi="Arial" w:cs="Arial"/>
                <w:sz w:val="20"/>
                <w:szCs w:val="20"/>
              </w:rPr>
            </w:pPr>
            <w:r w:rsidRPr="002F2456">
              <w:rPr>
                <w:rFonts w:ascii="Arial" w:hAnsi="Arial" w:cs="Arial"/>
                <w:sz w:val="20"/>
                <w:szCs w:val="20"/>
              </w:rPr>
              <w:t>764,373</w:t>
            </w:r>
          </w:p>
        </w:tc>
        <w:tc>
          <w:tcPr>
            <w:tcW w:w="3089" w:type="dxa"/>
            <w:vAlign w:val="center"/>
            <w:hideMark/>
          </w:tcPr>
          <w:p w14:paraId="3004E358" w14:textId="77777777" w:rsidR="009A43C1" w:rsidRPr="002F2456" w:rsidRDefault="009A43C1" w:rsidP="009A43C1">
            <w:pPr>
              <w:rPr>
                <w:rFonts w:ascii="Arial" w:hAnsi="Arial" w:cs="Arial"/>
                <w:sz w:val="20"/>
                <w:szCs w:val="20"/>
              </w:rPr>
            </w:pPr>
            <w:r w:rsidRPr="002F2456">
              <w:rPr>
                <w:rFonts w:ascii="Arial" w:hAnsi="Arial" w:cs="Arial"/>
                <w:sz w:val="20"/>
                <w:szCs w:val="20"/>
              </w:rPr>
              <w:t>589,943 – 1375,592</w:t>
            </w:r>
          </w:p>
        </w:tc>
      </w:tr>
      <w:tr w:rsidR="009A43C1" w:rsidRPr="002F2456" w14:paraId="0A23BAB8" w14:textId="77777777" w:rsidTr="00E91E38">
        <w:trPr>
          <w:trHeight w:val="60"/>
        </w:trPr>
        <w:tc>
          <w:tcPr>
            <w:tcW w:w="2075" w:type="dxa"/>
            <w:vAlign w:val="center"/>
            <w:hideMark/>
          </w:tcPr>
          <w:p w14:paraId="7987835B" w14:textId="77777777" w:rsidR="009A43C1" w:rsidRPr="002F2456" w:rsidRDefault="009A43C1" w:rsidP="009A43C1">
            <w:pPr>
              <w:rPr>
                <w:rFonts w:ascii="Arial" w:hAnsi="Arial" w:cs="Arial"/>
                <w:sz w:val="20"/>
                <w:szCs w:val="20"/>
              </w:rPr>
            </w:pPr>
            <w:r w:rsidRPr="002F2456">
              <w:rPr>
                <w:rFonts w:ascii="Arial" w:hAnsi="Arial" w:cs="Arial"/>
                <w:sz w:val="20"/>
                <w:szCs w:val="20"/>
              </w:rPr>
              <w:t>Kedelai bangsal</w:t>
            </w:r>
          </w:p>
        </w:tc>
        <w:tc>
          <w:tcPr>
            <w:tcW w:w="2828" w:type="dxa"/>
            <w:vAlign w:val="center"/>
            <w:hideMark/>
          </w:tcPr>
          <w:p w14:paraId="5EC73803" w14:textId="77777777" w:rsidR="009A43C1" w:rsidRPr="002F2456" w:rsidRDefault="009A43C1" w:rsidP="009A43C1">
            <w:pPr>
              <w:rPr>
                <w:rFonts w:ascii="Arial" w:hAnsi="Arial" w:cs="Arial"/>
                <w:sz w:val="20"/>
                <w:szCs w:val="20"/>
              </w:rPr>
            </w:pPr>
            <w:r w:rsidRPr="002F2456">
              <w:rPr>
                <w:rFonts w:ascii="Arial" w:hAnsi="Arial" w:cs="Arial"/>
                <w:sz w:val="20"/>
                <w:szCs w:val="20"/>
              </w:rPr>
              <w:t>-</w:t>
            </w:r>
          </w:p>
        </w:tc>
        <w:tc>
          <w:tcPr>
            <w:tcW w:w="1813" w:type="dxa"/>
            <w:vAlign w:val="center"/>
          </w:tcPr>
          <w:p w14:paraId="1BBCB1F8" w14:textId="77777777" w:rsidR="009A43C1" w:rsidRPr="002F2456" w:rsidRDefault="009A43C1" w:rsidP="009A43C1">
            <w:pPr>
              <w:rPr>
                <w:rFonts w:ascii="Arial" w:hAnsi="Arial" w:cs="Arial"/>
                <w:sz w:val="20"/>
                <w:szCs w:val="20"/>
              </w:rPr>
            </w:pPr>
            <w:r w:rsidRPr="002F2456">
              <w:rPr>
                <w:rFonts w:ascii="Arial" w:hAnsi="Arial" w:cs="Arial"/>
                <w:sz w:val="20"/>
                <w:szCs w:val="20"/>
              </w:rPr>
              <w:t>-</w:t>
            </w:r>
          </w:p>
        </w:tc>
        <w:tc>
          <w:tcPr>
            <w:tcW w:w="3089" w:type="dxa"/>
            <w:vAlign w:val="center"/>
          </w:tcPr>
          <w:p w14:paraId="310439A2" w14:textId="77777777" w:rsidR="009A43C1" w:rsidRPr="002F2456" w:rsidRDefault="009A43C1" w:rsidP="009A43C1">
            <w:pPr>
              <w:rPr>
                <w:rFonts w:ascii="Arial" w:hAnsi="Arial" w:cs="Arial"/>
                <w:sz w:val="20"/>
                <w:szCs w:val="20"/>
              </w:rPr>
            </w:pPr>
            <w:r w:rsidRPr="002F2456">
              <w:rPr>
                <w:rFonts w:ascii="Arial" w:hAnsi="Arial" w:cs="Arial"/>
                <w:sz w:val="20"/>
                <w:szCs w:val="20"/>
              </w:rPr>
              <w:t>-</w:t>
            </w:r>
          </w:p>
        </w:tc>
      </w:tr>
      <w:tr w:rsidR="009A43C1" w:rsidRPr="002F2456" w14:paraId="70F6AF8C" w14:textId="77777777" w:rsidTr="00E91E38">
        <w:trPr>
          <w:trHeight w:val="231"/>
        </w:trPr>
        <w:tc>
          <w:tcPr>
            <w:tcW w:w="2075" w:type="dxa"/>
            <w:vAlign w:val="center"/>
            <w:hideMark/>
          </w:tcPr>
          <w:p w14:paraId="17BEE788" w14:textId="77777777" w:rsidR="009A43C1" w:rsidRPr="002F2456" w:rsidRDefault="009A43C1" w:rsidP="009A43C1">
            <w:pPr>
              <w:rPr>
                <w:rFonts w:ascii="Arial" w:hAnsi="Arial" w:cs="Arial"/>
                <w:sz w:val="20"/>
                <w:szCs w:val="20"/>
              </w:rPr>
            </w:pPr>
            <w:r w:rsidRPr="002F2456">
              <w:rPr>
                <w:rFonts w:ascii="Arial" w:hAnsi="Arial" w:cs="Arial"/>
                <w:sz w:val="20"/>
                <w:szCs w:val="20"/>
              </w:rPr>
              <w:t>Padang golf</w:t>
            </w:r>
          </w:p>
        </w:tc>
        <w:tc>
          <w:tcPr>
            <w:tcW w:w="2828" w:type="dxa"/>
            <w:vAlign w:val="center"/>
            <w:hideMark/>
          </w:tcPr>
          <w:p w14:paraId="11C51936" w14:textId="77777777" w:rsidR="009A43C1" w:rsidRPr="002F2456" w:rsidRDefault="009A43C1" w:rsidP="009A43C1">
            <w:pPr>
              <w:rPr>
                <w:rFonts w:ascii="Arial" w:hAnsi="Arial" w:cs="Arial"/>
                <w:sz w:val="20"/>
                <w:szCs w:val="20"/>
              </w:rPr>
            </w:pPr>
            <w:r w:rsidRPr="002F2456">
              <w:rPr>
                <w:rFonts w:ascii="Arial" w:hAnsi="Arial" w:cs="Arial"/>
                <w:sz w:val="20"/>
                <w:szCs w:val="20"/>
              </w:rPr>
              <w:t>y = 4,425 + 1,620</w:t>
            </w:r>
          </w:p>
        </w:tc>
        <w:tc>
          <w:tcPr>
            <w:tcW w:w="1813" w:type="dxa"/>
            <w:vAlign w:val="center"/>
            <w:hideMark/>
          </w:tcPr>
          <w:p w14:paraId="5164E70F" w14:textId="77777777" w:rsidR="009A43C1" w:rsidRPr="002F2456" w:rsidRDefault="009A43C1" w:rsidP="009A43C1">
            <w:pPr>
              <w:rPr>
                <w:rFonts w:ascii="Arial" w:hAnsi="Arial" w:cs="Arial"/>
                <w:sz w:val="20"/>
                <w:szCs w:val="20"/>
              </w:rPr>
            </w:pPr>
            <w:r w:rsidRPr="002F2456">
              <w:rPr>
                <w:rFonts w:ascii="Arial" w:hAnsi="Arial" w:cs="Arial"/>
                <w:sz w:val="20"/>
                <w:szCs w:val="20"/>
              </w:rPr>
              <w:t>537,575</w:t>
            </w:r>
          </w:p>
        </w:tc>
        <w:tc>
          <w:tcPr>
            <w:tcW w:w="3089" w:type="dxa"/>
            <w:vAlign w:val="center"/>
            <w:hideMark/>
          </w:tcPr>
          <w:p w14:paraId="27011E5D" w14:textId="77777777" w:rsidR="009A43C1" w:rsidRPr="002F2456" w:rsidRDefault="009A43C1" w:rsidP="009A43C1">
            <w:pPr>
              <w:rPr>
                <w:rFonts w:ascii="Arial" w:hAnsi="Arial" w:cs="Arial"/>
                <w:sz w:val="20"/>
                <w:szCs w:val="20"/>
              </w:rPr>
            </w:pPr>
            <w:r w:rsidRPr="002F2456">
              <w:rPr>
                <w:rFonts w:ascii="Arial" w:hAnsi="Arial" w:cs="Arial"/>
                <w:sz w:val="20"/>
                <w:szCs w:val="20"/>
              </w:rPr>
              <w:t>379,945 – 967,110</w:t>
            </w:r>
          </w:p>
        </w:tc>
      </w:tr>
      <w:tr w:rsidR="009A43C1" w:rsidRPr="002F2456" w14:paraId="545C196D" w14:textId="77777777" w:rsidTr="00E91E38">
        <w:trPr>
          <w:trHeight w:val="60"/>
        </w:trPr>
        <w:tc>
          <w:tcPr>
            <w:tcW w:w="2075" w:type="dxa"/>
            <w:vAlign w:val="center"/>
            <w:hideMark/>
          </w:tcPr>
          <w:p w14:paraId="42B97EED" w14:textId="77777777" w:rsidR="009A43C1" w:rsidRPr="002F2456" w:rsidRDefault="009A43C1" w:rsidP="009A43C1">
            <w:pPr>
              <w:rPr>
                <w:rFonts w:ascii="Arial" w:hAnsi="Arial" w:cs="Arial"/>
                <w:sz w:val="20"/>
                <w:szCs w:val="20"/>
              </w:rPr>
            </w:pPr>
            <w:r w:rsidRPr="002F2456">
              <w:rPr>
                <w:rFonts w:ascii="Arial" w:hAnsi="Arial" w:cs="Arial"/>
                <w:sz w:val="20"/>
                <w:szCs w:val="20"/>
              </w:rPr>
              <w:t>Bromo n</w:t>
            </w:r>
          </w:p>
        </w:tc>
        <w:tc>
          <w:tcPr>
            <w:tcW w:w="2828" w:type="dxa"/>
            <w:vAlign w:val="center"/>
            <w:hideMark/>
          </w:tcPr>
          <w:p w14:paraId="614727AE" w14:textId="77777777" w:rsidR="009A43C1" w:rsidRPr="002F2456" w:rsidRDefault="009A43C1" w:rsidP="009A43C1">
            <w:pPr>
              <w:rPr>
                <w:rFonts w:ascii="Arial" w:hAnsi="Arial" w:cs="Arial"/>
                <w:sz w:val="20"/>
                <w:szCs w:val="20"/>
              </w:rPr>
            </w:pPr>
            <w:r w:rsidRPr="002F2456">
              <w:rPr>
                <w:rFonts w:ascii="Arial" w:hAnsi="Arial" w:cs="Arial"/>
                <w:sz w:val="20"/>
                <w:szCs w:val="20"/>
              </w:rPr>
              <w:t>y = 4,809 + 1,868</w:t>
            </w:r>
          </w:p>
        </w:tc>
        <w:tc>
          <w:tcPr>
            <w:tcW w:w="1813" w:type="dxa"/>
            <w:vAlign w:val="center"/>
            <w:hideMark/>
          </w:tcPr>
          <w:p w14:paraId="01CA3966" w14:textId="77777777" w:rsidR="009A43C1" w:rsidRPr="002F2456" w:rsidRDefault="009A43C1" w:rsidP="009A43C1">
            <w:pPr>
              <w:rPr>
                <w:rFonts w:ascii="Arial" w:hAnsi="Arial" w:cs="Arial"/>
                <w:sz w:val="20"/>
                <w:szCs w:val="20"/>
              </w:rPr>
            </w:pPr>
            <w:r w:rsidRPr="002F2456">
              <w:rPr>
                <w:rFonts w:ascii="Arial" w:hAnsi="Arial" w:cs="Arial"/>
                <w:sz w:val="20"/>
                <w:szCs w:val="20"/>
              </w:rPr>
              <w:t>375,763</w:t>
            </w:r>
          </w:p>
        </w:tc>
        <w:tc>
          <w:tcPr>
            <w:tcW w:w="3089" w:type="dxa"/>
            <w:vAlign w:val="center"/>
            <w:hideMark/>
          </w:tcPr>
          <w:p w14:paraId="4608A2D8" w14:textId="77777777" w:rsidR="009A43C1" w:rsidRPr="002F2456" w:rsidRDefault="009A43C1" w:rsidP="009A43C1">
            <w:pPr>
              <w:rPr>
                <w:rFonts w:ascii="Arial" w:hAnsi="Arial" w:cs="Arial"/>
                <w:sz w:val="20"/>
                <w:szCs w:val="20"/>
              </w:rPr>
            </w:pPr>
            <w:r w:rsidRPr="002F2456">
              <w:rPr>
                <w:rFonts w:ascii="Arial" w:hAnsi="Arial" w:cs="Arial"/>
                <w:sz w:val="20"/>
                <w:szCs w:val="20"/>
              </w:rPr>
              <w:t>242,529 – 505,871</w:t>
            </w:r>
          </w:p>
        </w:tc>
      </w:tr>
      <w:tr w:rsidR="009A43C1" w:rsidRPr="002F2456" w14:paraId="53D8706D" w14:textId="77777777" w:rsidTr="00E91E38">
        <w:trPr>
          <w:trHeight w:val="231"/>
        </w:trPr>
        <w:tc>
          <w:tcPr>
            <w:tcW w:w="2075" w:type="dxa"/>
            <w:vAlign w:val="center"/>
            <w:hideMark/>
          </w:tcPr>
          <w:p w14:paraId="6C485D16" w14:textId="77777777" w:rsidR="009A43C1" w:rsidRPr="002F2456" w:rsidRDefault="009A43C1" w:rsidP="009A43C1">
            <w:pPr>
              <w:rPr>
                <w:rFonts w:ascii="Arial" w:hAnsi="Arial" w:cs="Arial"/>
                <w:sz w:val="20"/>
                <w:szCs w:val="20"/>
              </w:rPr>
            </w:pPr>
            <w:r w:rsidRPr="002F2456">
              <w:rPr>
                <w:rFonts w:ascii="Arial" w:hAnsi="Arial" w:cs="Arial"/>
                <w:sz w:val="20"/>
                <w:szCs w:val="20"/>
              </w:rPr>
              <w:t>Bromo s</w:t>
            </w:r>
          </w:p>
        </w:tc>
        <w:tc>
          <w:tcPr>
            <w:tcW w:w="2828" w:type="dxa"/>
            <w:vAlign w:val="center"/>
            <w:hideMark/>
          </w:tcPr>
          <w:p w14:paraId="2F2803D0" w14:textId="77777777" w:rsidR="009A43C1" w:rsidRPr="002F2456" w:rsidRDefault="009A43C1" w:rsidP="009A43C1">
            <w:pPr>
              <w:rPr>
                <w:rFonts w:ascii="Arial" w:hAnsi="Arial" w:cs="Arial"/>
                <w:sz w:val="20"/>
                <w:szCs w:val="20"/>
              </w:rPr>
            </w:pPr>
            <w:r w:rsidRPr="002F2456">
              <w:rPr>
                <w:rFonts w:ascii="Arial" w:hAnsi="Arial" w:cs="Arial"/>
                <w:sz w:val="20"/>
                <w:szCs w:val="20"/>
              </w:rPr>
              <w:t>y = 4,006 + 1,572</w:t>
            </w:r>
          </w:p>
        </w:tc>
        <w:tc>
          <w:tcPr>
            <w:tcW w:w="1813" w:type="dxa"/>
            <w:vAlign w:val="center"/>
            <w:hideMark/>
          </w:tcPr>
          <w:p w14:paraId="2D270EEA" w14:textId="77777777" w:rsidR="009A43C1" w:rsidRPr="002F2456" w:rsidRDefault="009A43C1" w:rsidP="009A43C1">
            <w:pPr>
              <w:rPr>
                <w:rFonts w:ascii="Arial" w:hAnsi="Arial" w:cs="Arial"/>
                <w:sz w:val="20"/>
                <w:szCs w:val="20"/>
              </w:rPr>
            </w:pPr>
            <w:r w:rsidRPr="002F2456">
              <w:rPr>
                <w:rFonts w:ascii="Arial" w:hAnsi="Arial" w:cs="Arial"/>
                <w:sz w:val="20"/>
                <w:szCs w:val="20"/>
              </w:rPr>
              <w:t>353,594</w:t>
            </w:r>
          </w:p>
        </w:tc>
        <w:tc>
          <w:tcPr>
            <w:tcW w:w="3089" w:type="dxa"/>
            <w:vAlign w:val="center"/>
            <w:hideMark/>
          </w:tcPr>
          <w:p w14:paraId="4E74045E" w14:textId="77777777" w:rsidR="009A43C1" w:rsidRPr="002F2456" w:rsidRDefault="009A43C1" w:rsidP="009A43C1">
            <w:pPr>
              <w:rPr>
                <w:rFonts w:ascii="Arial" w:hAnsi="Arial" w:cs="Arial"/>
                <w:sz w:val="20"/>
                <w:szCs w:val="20"/>
              </w:rPr>
            </w:pPr>
            <w:r w:rsidRPr="002F2456">
              <w:rPr>
                <w:rFonts w:ascii="Arial" w:hAnsi="Arial" w:cs="Arial"/>
                <w:sz w:val="20"/>
                <w:szCs w:val="20"/>
              </w:rPr>
              <w:t>181,231 – 501,256</w:t>
            </w:r>
          </w:p>
        </w:tc>
      </w:tr>
      <w:tr w:rsidR="009A43C1" w:rsidRPr="002F2456" w14:paraId="0B697484" w14:textId="77777777" w:rsidTr="00E91E38">
        <w:trPr>
          <w:trHeight w:val="60"/>
        </w:trPr>
        <w:tc>
          <w:tcPr>
            <w:tcW w:w="2075" w:type="dxa"/>
            <w:vAlign w:val="center"/>
            <w:hideMark/>
          </w:tcPr>
          <w:p w14:paraId="315DDD1D" w14:textId="77777777" w:rsidR="009A43C1" w:rsidRPr="002F2456" w:rsidRDefault="009A43C1" w:rsidP="009A43C1">
            <w:pPr>
              <w:rPr>
                <w:rFonts w:ascii="Arial" w:hAnsi="Arial" w:cs="Arial"/>
                <w:sz w:val="20"/>
                <w:szCs w:val="20"/>
              </w:rPr>
            </w:pPr>
            <w:r w:rsidRPr="002F2456">
              <w:rPr>
                <w:rFonts w:ascii="Arial" w:hAnsi="Arial" w:cs="Arial"/>
                <w:sz w:val="20"/>
                <w:szCs w:val="20"/>
              </w:rPr>
              <w:t>Jagung dukuh</w:t>
            </w:r>
          </w:p>
        </w:tc>
        <w:tc>
          <w:tcPr>
            <w:tcW w:w="2828" w:type="dxa"/>
            <w:vAlign w:val="center"/>
            <w:hideMark/>
          </w:tcPr>
          <w:p w14:paraId="78F8815E" w14:textId="77777777" w:rsidR="009A43C1" w:rsidRPr="002F2456" w:rsidRDefault="009A43C1" w:rsidP="009A43C1">
            <w:pPr>
              <w:rPr>
                <w:rFonts w:ascii="Arial" w:hAnsi="Arial" w:cs="Arial"/>
                <w:sz w:val="20"/>
                <w:szCs w:val="20"/>
              </w:rPr>
            </w:pPr>
            <w:r w:rsidRPr="002F2456">
              <w:rPr>
                <w:rFonts w:ascii="Arial" w:hAnsi="Arial" w:cs="Arial"/>
                <w:sz w:val="20"/>
                <w:szCs w:val="20"/>
              </w:rPr>
              <w:t>y = 4,676 + 1,835</w:t>
            </w:r>
          </w:p>
        </w:tc>
        <w:tc>
          <w:tcPr>
            <w:tcW w:w="1813" w:type="dxa"/>
            <w:vAlign w:val="center"/>
            <w:hideMark/>
          </w:tcPr>
          <w:p w14:paraId="7087D933" w14:textId="77777777" w:rsidR="009A43C1" w:rsidRPr="002F2456" w:rsidRDefault="009A43C1" w:rsidP="009A43C1">
            <w:pPr>
              <w:rPr>
                <w:rFonts w:ascii="Arial" w:hAnsi="Arial" w:cs="Arial"/>
                <w:sz w:val="20"/>
                <w:szCs w:val="20"/>
              </w:rPr>
            </w:pPr>
            <w:r w:rsidRPr="002F2456">
              <w:rPr>
                <w:rFonts w:ascii="Arial" w:hAnsi="Arial" w:cs="Arial"/>
                <w:sz w:val="20"/>
                <w:szCs w:val="20"/>
              </w:rPr>
              <w:t>353,380</w:t>
            </w:r>
          </w:p>
        </w:tc>
        <w:tc>
          <w:tcPr>
            <w:tcW w:w="3089" w:type="dxa"/>
            <w:vAlign w:val="center"/>
            <w:hideMark/>
          </w:tcPr>
          <w:p w14:paraId="26A462A7" w14:textId="77777777" w:rsidR="009A43C1" w:rsidRPr="002F2456" w:rsidRDefault="009A43C1" w:rsidP="009A43C1">
            <w:pPr>
              <w:rPr>
                <w:rFonts w:ascii="Arial" w:hAnsi="Arial" w:cs="Arial"/>
                <w:sz w:val="20"/>
                <w:szCs w:val="20"/>
              </w:rPr>
            </w:pPr>
            <w:r w:rsidRPr="002F2456">
              <w:rPr>
                <w:rFonts w:ascii="Arial" w:hAnsi="Arial" w:cs="Arial"/>
                <w:sz w:val="20"/>
                <w:szCs w:val="20"/>
              </w:rPr>
              <w:t>215,780 – 474,256</w:t>
            </w:r>
          </w:p>
        </w:tc>
      </w:tr>
      <w:tr w:rsidR="009A43C1" w:rsidRPr="002F2456" w14:paraId="0A60EED9" w14:textId="77777777" w:rsidTr="00E91E38">
        <w:trPr>
          <w:trHeight w:val="231"/>
        </w:trPr>
        <w:tc>
          <w:tcPr>
            <w:tcW w:w="2075" w:type="dxa"/>
            <w:vAlign w:val="center"/>
            <w:hideMark/>
          </w:tcPr>
          <w:p w14:paraId="67A7A93E" w14:textId="77777777" w:rsidR="009A43C1" w:rsidRPr="002F2456" w:rsidRDefault="009A43C1" w:rsidP="009A43C1">
            <w:pPr>
              <w:rPr>
                <w:rFonts w:ascii="Arial" w:hAnsi="Arial" w:cs="Arial"/>
                <w:sz w:val="20"/>
                <w:szCs w:val="20"/>
              </w:rPr>
            </w:pPr>
            <w:r w:rsidRPr="002F2456">
              <w:rPr>
                <w:rFonts w:ascii="Arial" w:hAnsi="Arial" w:cs="Arial"/>
                <w:sz w:val="20"/>
                <w:szCs w:val="20"/>
              </w:rPr>
              <w:t>Kakao</w:t>
            </w:r>
          </w:p>
        </w:tc>
        <w:tc>
          <w:tcPr>
            <w:tcW w:w="2828" w:type="dxa"/>
            <w:vAlign w:val="center"/>
            <w:hideMark/>
          </w:tcPr>
          <w:p w14:paraId="26149FB1" w14:textId="77777777" w:rsidR="009A43C1" w:rsidRPr="002F2456" w:rsidRDefault="009A43C1" w:rsidP="009A43C1">
            <w:pPr>
              <w:rPr>
                <w:rFonts w:ascii="Arial" w:hAnsi="Arial" w:cs="Arial"/>
                <w:sz w:val="20"/>
                <w:szCs w:val="20"/>
              </w:rPr>
            </w:pPr>
            <w:r w:rsidRPr="002F2456">
              <w:rPr>
                <w:rFonts w:ascii="Arial" w:hAnsi="Arial" w:cs="Arial"/>
                <w:sz w:val="20"/>
                <w:szCs w:val="20"/>
              </w:rPr>
              <w:t>y = 5,333 + 1,970</w:t>
            </w:r>
          </w:p>
        </w:tc>
        <w:tc>
          <w:tcPr>
            <w:tcW w:w="1813" w:type="dxa"/>
            <w:vAlign w:val="center"/>
            <w:hideMark/>
          </w:tcPr>
          <w:p w14:paraId="003F1FEC" w14:textId="77777777" w:rsidR="009A43C1" w:rsidRPr="002F2456" w:rsidRDefault="009A43C1" w:rsidP="009A43C1">
            <w:pPr>
              <w:rPr>
                <w:rFonts w:ascii="Arial" w:hAnsi="Arial" w:cs="Arial"/>
                <w:sz w:val="20"/>
                <w:szCs w:val="20"/>
              </w:rPr>
            </w:pPr>
            <w:r w:rsidRPr="002F2456">
              <w:rPr>
                <w:rFonts w:ascii="Arial" w:hAnsi="Arial" w:cs="Arial"/>
                <w:sz w:val="20"/>
                <w:szCs w:val="20"/>
              </w:rPr>
              <w:t>509,688</w:t>
            </w:r>
          </w:p>
        </w:tc>
        <w:tc>
          <w:tcPr>
            <w:tcW w:w="3089" w:type="dxa"/>
            <w:vAlign w:val="center"/>
            <w:hideMark/>
          </w:tcPr>
          <w:p w14:paraId="10B85350" w14:textId="77777777" w:rsidR="009A43C1" w:rsidRPr="002F2456" w:rsidRDefault="009A43C1" w:rsidP="009A43C1">
            <w:pPr>
              <w:rPr>
                <w:rFonts w:ascii="Arial" w:hAnsi="Arial" w:cs="Arial"/>
                <w:sz w:val="20"/>
                <w:szCs w:val="20"/>
              </w:rPr>
            </w:pPr>
            <w:r w:rsidRPr="002F2456">
              <w:rPr>
                <w:rFonts w:ascii="Arial" w:hAnsi="Arial" w:cs="Arial"/>
                <w:sz w:val="20"/>
                <w:szCs w:val="20"/>
              </w:rPr>
              <w:t>381,604 – 744,704</w:t>
            </w:r>
          </w:p>
        </w:tc>
      </w:tr>
      <w:tr w:rsidR="009A43C1" w:rsidRPr="002F2456" w14:paraId="67E1EB16" w14:textId="77777777" w:rsidTr="00E91E38">
        <w:trPr>
          <w:trHeight w:val="231"/>
        </w:trPr>
        <w:tc>
          <w:tcPr>
            <w:tcW w:w="2075" w:type="dxa"/>
            <w:vAlign w:val="center"/>
            <w:hideMark/>
          </w:tcPr>
          <w:p w14:paraId="43B7A0F4" w14:textId="77777777" w:rsidR="009A43C1" w:rsidRPr="002F2456" w:rsidRDefault="009A43C1" w:rsidP="009A43C1">
            <w:pPr>
              <w:rPr>
                <w:rFonts w:ascii="Arial" w:hAnsi="Arial" w:cs="Arial"/>
                <w:sz w:val="20"/>
                <w:szCs w:val="20"/>
              </w:rPr>
            </w:pPr>
            <w:r w:rsidRPr="002F2456">
              <w:rPr>
                <w:rFonts w:ascii="Arial" w:hAnsi="Arial" w:cs="Arial"/>
                <w:sz w:val="20"/>
                <w:szCs w:val="20"/>
              </w:rPr>
              <w:t>Karet</w:t>
            </w:r>
          </w:p>
        </w:tc>
        <w:tc>
          <w:tcPr>
            <w:tcW w:w="2828" w:type="dxa"/>
            <w:vAlign w:val="center"/>
            <w:hideMark/>
          </w:tcPr>
          <w:p w14:paraId="76A67D6C" w14:textId="77777777" w:rsidR="009A43C1" w:rsidRPr="002F2456" w:rsidRDefault="009A43C1" w:rsidP="009A43C1">
            <w:pPr>
              <w:rPr>
                <w:rFonts w:ascii="Arial" w:hAnsi="Arial" w:cs="Arial"/>
                <w:sz w:val="20"/>
                <w:szCs w:val="20"/>
              </w:rPr>
            </w:pPr>
            <w:r w:rsidRPr="002F2456">
              <w:rPr>
                <w:rFonts w:ascii="Arial" w:hAnsi="Arial" w:cs="Arial"/>
                <w:sz w:val="20"/>
                <w:szCs w:val="20"/>
              </w:rPr>
              <w:t>y = 3,867 + 1,511</w:t>
            </w:r>
          </w:p>
        </w:tc>
        <w:tc>
          <w:tcPr>
            <w:tcW w:w="1813" w:type="dxa"/>
            <w:vAlign w:val="center"/>
            <w:hideMark/>
          </w:tcPr>
          <w:p w14:paraId="6C2680E8" w14:textId="77777777" w:rsidR="009A43C1" w:rsidRPr="002F2456" w:rsidRDefault="009A43C1" w:rsidP="009A43C1">
            <w:pPr>
              <w:rPr>
                <w:rFonts w:ascii="Arial" w:hAnsi="Arial" w:cs="Arial"/>
                <w:sz w:val="20"/>
                <w:szCs w:val="20"/>
              </w:rPr>
            </w:pPr>
            <w:r w:rsidRPr="002F2456">
              <w:rPr>
                <w:rFonts w:ascii="Arial" w:hAnsi="Arial" w:cs="Arial"/>
                <w:sz w:val="20"/>
                <w:szCs w:val="20"/>
              </w:rPr>
              <w:t>362,694</w:t>
            </w:r>
          </w:p>
        </w:tc>
        <w:tc>
          <w:tcPr>
            <w:tcW w:w="3089" w:type="dxa"/>
            <w:vAlign w:val="center"/>
            <w:hideMark/>
          </w:tcPr>
          <w:p w14:paraId="1C2C3B0C" w14:textId="77777777" w:rsidR="009A43C1" w:rsidRPr="002F2456" w:rsidRDefault="009A43C1" w:rsidP="009A43C1">
            <w:pPr>
              <w:rPr>
                <w:rFonts w:ascii="Arial" w:hAnsi="Arial" w:cs="Arial"/>
                <w:sz w:val="20"/>
                <w:szCs w:val="20"/>
              </w:rPr>
            </w:pPr>
            <w:r w:rsidRPr="002F2456">
              <w:rPr>
                <w:rFonts w:ascii="Arial" w:hAnsi="Arial" w:cs="Arial"/>
                <w:sz w:val="20"/>
                <w:szCs w:val="20"/>
              </w:rPr>
              <w:t>180,648 – 525, 557</w:t>
            </w:r>
          </w:p>
        </w:tc>
      </w:tr>
      <w:tr w:rsidR="009A43C1" w:rsidRPr="002F2456" w14:paraId="7C6627CC" w14:textId="77777777" w:rsidTr="00E91E38">
        <w:trPr>
          <w:trHeight w:val="231"/>
        </w:trPr>
        <w:tc>
          <w:tcPr>
            <w:tcW w:w="2075" w:type="dxa"/>
            <w:vAlign w:val="center"/>
            <w:hideMark/>
          </w:tcPr>
          <w:p w14:paraId="61049FE1" w14:textId="77777777" w:rsidR="009A43C1" w:rsidRPr="002F2456" w:rsidRDefault="009A43C1" w:rsidP="009A43C1">
            <w:pPr>
              <w:rPr>
                <w:rFonts w:ascii="Arial" w:hAnsi="Arial" w:cs="Arial"/>
                <w:sz w:val="20"/>
                <w:szCs w:val="20"/>
              </w:rPr>
            </w:pPr>
            <w:proofErr w:type="spellStart"/>
            <w:r w:rsidRPr="002F2456">
              <w:rPr>
                <w:rFonts w:ascii="Arial" w:hAnsi="Arial" w:cs="Arial"/>
                <w:sz w:val="20"/>
                <w:szCs w:val="20"/>
              </w:rPr>
              <w:t>Gayasan</w:t>
            </w:r>
            <w:proofErr w:type="spellEnd"/>
          </w:p>
        </w:tc>
        <w:tc>
          <w:tcPr>
            <w:tcW w:w="2828" w:type="dxa"/>
            <w:vAlign w:val="center"/>
            <w:hideMark/>
          </w:tcPr>
          <w:p w14:paraId="0976625E" w14:textId="77777777" w:rsidR="009A43C1" w:rsidRPr="002F2456" w:rsidRDefault="009A43C1" w:rsidP="009A43C1">
            <w:pPr>
              <w:rPr>
                <w:rFonts w:ascii="Arial" w:hAnsi="Arial" w:cs="Arial"/>
                <w:sz w:val="20"/>
                <w:szCs w:val="20"/>
              </w:rPr>
            </w:pPr>
            <w:r w:rsidRPr="002F2456">
              <w:rPr>
                <w:rFonts w:ascii="Arial" w:hAnsi="Arial" w:cs="Arial"/>
                <w:sz w:val="20"/>
                <w:szCs w:val="20"/>
              </w:rPr>
              <w:t>y = 4,149 + 1,508</w:t>
            </w:r>
          </w:p>
        </w:tc>
        <w:tc>
          <w:tcPr>
            <w:tcW w:w="1813" w:type="dxa"/>
            <w:vAlign w:val="center"/>
            <w:hideMark/>
          </w:tcPr>
          <w:p w14:paraId="1DA86BA5" w14:textId="77777777" w:rsidR="009A43C1" w:rsidRPr="002F2456" w:rsidRDefault="009A43C1" w:rsidP="009A43C1">
            <w:pPr>
              <w:rPr>
                <w:rFonts w:ascii="Arial" w:hAnsi="Arial" w:cs="Arial"/>
                <w:sz w:val="20"/>
                <w:szCs w:val="20"/>
              </w:rPr>
            </w:pPr>
            <w:r w:rsidRPr="002F2456">
              <w:rPr>
                <w:rFonts w:ascii="Arial" w:hAnsi="Arial" w:cs="Arial"/>
                <w:sz w:val="20"/>
                <w:szCs w:val="20"/>
              </w:rPr>
              <w:t>563,223</w:t>
            </w:r>
          </w:p>
        </w:tc>
        <w:tc>
          <w:tcPr>
            <w:tcW w:w="3089" w:type="dxa"/>
            <w:vAlign w:val="center"/>
            <w:hideMark/>
          </w:tcPr>
          <w:p w14:paraId="613654F5" w14:textId="77777777" w:rsidR="009A43C1" w:rsidRPr="002F2456" w:rsidRDefault="009A43C1" w:rsidP="009A43C1">
            <w:pPr>
              <w:rPr>
                <w:rFonts w:ascii="Arial" w:hAnsi="Arial" w:cs="Arial"/>
                <w:sz w:val="20"/>
                <w:szCs w:val="20"/>
              </w:rPr>
            </w:pPr>
            <w:r w:rsidRPr="002F2456">
              <w:rPr>
                <w:rFonts w:ascii="Arial" w:hAnsi="Arial" w:cs="Arial"/>
                <w:sz w:val="20"/>
                <w:szCs w:val="20"/>
              </w:rPr>
              <w:t>390,319 – 1199,690</w:t>
            </w:r>
          </w:p>
        </w:tc>
      </w:tr>
      <w:tr w:rsidR="009A43C1" w:rsidRPr="002F2456" w14:paraId="009EBA67" w14:textId="77777777" w:rsidTr="00E91E38">
        <w:trPr>
          <w:trHeight w:val="231"/>
        </w:trPr>
        <w:tc>
          <w:tcPr>
            <w:tcW w:w="2075" w:type="dxa"/>
            <w:tcBorders>
              <w:top w:val="nil"/>
              <w:left w:val="nil"/>
              <w:bottom w:val="single" w:sz="4" w:space="0" w:color="auto"/>
              <w:right w:val="nil"/>
            </w:tcBorders>
            <w:vAlign w:val="center"/>
            <w:hideMark/>
          </w:tcPr>
          <w:p w14:paraId="7611B36B" w14:textId="77777777" w:rsidR="009A43C1" w:rsidRPr="002F2456" w:rsidRDefault="009A43C1" w:rsidP="009A43C1">
            <w:pPr>
              <w:rPr>
                <w:rFonts w:ascii="Arial" w:hAnsi="Arial" w:cs="Arial"/>
                <w:sz w:val="20"/>
                <w:szCs w:val="20"/>
              </w:rPr>
            </w:pPr>
            <w:r w:rsidRPr="002F2456">
              <w:rPr>
                <w:rFonts w:ascii="Arial" w:hAnsi="Arial" w:cs="Arial"/>
                <w:sz w:val="20"/>
                <w:szCs w:val="20"/>
              </w:rPr>
              <w:t>Padi</w:t>
            </w:r>
          </w:p>
        </w:tc>
        <w:tc>
          <w:tcPr>
            <w:tcW w:w="2828" w:type="dxa"/>
            <w:tcBorders>
              <w:top w:val="nil"/>
              <w:left w:val="nil"/>
              <w:bottom w:val="single" w:sz="4" w:space="0" w:color="auto"/>
              <w:right w:val="nil"/>
            </w:tcBorders>
            <w:vAlign w:val="center"/>
            <w:hideMark/>
          </w:tcPr>
          <w:p w14:paraId="201D08E2" w14:textId="77777777" w:rsidR="009A43C1" w:rsidRPr="002F2456" w:rsidRDefault="009A43C1" w:rsidP="009A43C1">
            <w:pPr>
              <w:rPr>
                <w:rFonts w:ascii="Arial" w:hAnsi="Arial" w:cs="Arial"/>
                <w:sz w:val="20"/>
                <w:szCs w:val="20"/>
              </w:rPr>
            </w:pPr>
            <w:r w:rsidRPr="002F2456">
              <w:rPr>
                <w:rFonts w:ascii="Arial" w:hAnsi="Arial" w:cs="Arial"/>
                <w:sz w:val="20"/>
                <w:szCs w:val="20"/>
              </w:rPr>
              <w:t>y = 6,855 + 2,448</w:t>
            </w:r>
          </w:p>
        </w:tc>
        <w:tc>
          <w:tcPr>
            <w:tcW w:w="1813" w:type="dxa"/>
            <w:tcBorders>
              <w:top w:val="nil"/>
              <w:left w:val="nil"/>
              <w:bottom w:val="single" w:sz="4" w:space="0" w:color="auto"/>
              <w:right w:val="nil"/>
            </w:tcBorders>
            <w:vAlign w:val="center"/>
            <w:hideMark/>
          </w:tcPr>
          <w:p w14:paraId="14EA8711" w14:textId="77777777" w:rsidR="009A43C1" w:rsidRPr="002F2456" w:rsidRDefault="009A43C1" w:rsidP="009A43C1">
            <w:pPr>
              <w:rPr>
                <w:rFonts w:ascii="Arial" w:hAnsi="Arial" w:cs="Arial"/>
                <w:sz w:val="20"/>
                <w:szCs w:val="20"/>
              </w:rPr>
            </w:pPr>
            <w:r w:rsidRPr="002F2456">
              <w:rPr>
                <w:rFonts w:ascii="Arial" w:hAnsi="Arial" w:cs="Arial"/>
                <w:sz w:val="20"/>
                <w:szCs w:val="20"/>
              </w:rPr>
              <w:t>630,913</w:t>
            </w:r>
          </w:p>
        </w:tc>
        <w:tc>
          <w:tcPr>
            <w:tcW w:w="3089" w:type="dxa"/>
            <w:tcBorders>
              <w:top w:val="nil"/>
              <w:left w:val="nil"/>
              <w:bottom w:val="single" w:sz="4" w:space="0" w:color="auto"/>
              <w:right w:val="nil"/>
            </w:tcBorders>
            <w:vAlign w:val="center"/>
            <w:hideMark/>
          </w:tcPr>
          <w:p w14:paraId="044C5D2A" w14:textId="77777777" w:rsidR="009A43C1" w:rsidRPr="002F2456" w:rsidRDefault="009A43C1" w:rsidP="009A43C1">
            <w:pPr>
              <w:rPr>
                <w:rFonts w:ascii="Arial" w:hAnsi="Arial" w:cs="Arial"/>
                <w:sz w:val="20"/>
                <w:szCs w:val="20"/>
              </w:rPr>
            </w:pPr>
            <w:r w:rsidRPr="002F2456">
              <w:rPr>
                <w:rFonts w:ascii="Arial" w:hAnsi="Arial" w:cs="Arial"/>
                <w:sz w:val="20"/>
                <w:szCs w:val="20"/>
              </w:rPr>
              <w:t>502,612 – 923,727</w:t>
            </w:r>
          </w:p>
        </w:tc>
      </w:tr>
    </w:tbl>
    <w:p w14:paraId="6BA52116" w14:textId="77777777" w:rsidR="00D3534E" w:rsidRPr="002F2456" w:rsidRDefault="00D3534E" w:rsidP="000A0E8D">
      <w:pPr>
        <w:pBdr>
          <w:top w:val="nil"/>
          <w:left w:val="nil"/>
          <w:bottom w:val="nil"/>
          <w:right w:val="nil"/>
          <w:between w:val="nil"/>
        </w:pBdr>
        <w:spacing w:after="0" w:line="240" w:lineRule="auto"/>
        <w:jc w:val="both"/>
        <w:rPr>
          <w:rFonts w:ascii="Arial" w:eastAsia="Arial" w:hAnsi="Arial" w:cs="Arial"/>
          <w:color w:val="000000"/>
          <w:sz w:val="20"/>
          <w:szCs w:val="20"/>
        </w:rPr>
        <w:sectPr w:rsidR="00D3534E" w:rsidRPr="002F2456" w:rsidSect="00D3534E">
          <w:type w:val="continuous"/>
          <w:pgSz w:w="11906" w:h="16838"/>
          <w:pgMar w:top="1134" w:right="1134" w:bottom="1134" w:left="1134" w:header="709" w:footer="709" w:gutter="0"/>
          <w:pgNumType w:start="1"/>
          <w:cols w:space="286"/>
        </w:sectPr>
      </w:pPr>
    </w:p>
    <w:p w14:paraId="7D2CB98B" w14:textId="77777777" w:rsidR="00062BC2" w:rsidRPr="002F2456" w:rsidRDefault="00062BC2" w:rsidP="000A0E8D">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59" w14:textId="122D6FBB" w:rsidR="00115857" w:rsidRPr="002F2456" w:rsidRDefault="00CA70FE">
      <w:pPr>
        <w:pBdr>
          <w:top w:val="nil"/>
          <w:left w:val="nil"/>
          <w:bottom w:val="nil"/>
          <w:right w:val="nil"/>
          <w:between w:val="nil"/>
        </w:pBdr>
        <w:spacing w:after="0" w:line="240" w:lineRule="auto"/>
        <w:ind w:left="284" w:hanging="284"/>
        <w:jc w:val="center"/>
        <w:rPr>
          <w:rFonts w:ascii="Arial" w:eastAsia="Arial" w:hAnsi="Arial" w:cs="Arial"/>
          <w:b/>
          <w:color w:val="000000"/>
          <w:sz w:val="20"/>
          <w:szCs w:val="20"/>
        </w:rPr>
      </w:pPr>
      <w:r w:rsidRPr="002F2456">
        <w:rPr>
          <w:rFonts w:ascii="Arial" w:eastAsia="Arial" w:hAnsi="Arial" w:cs="Arial"/>
          <w:b/>
          <w:color w:val="000000"/>
          <w:sz w:val="20"/>
          <w:szCs w:val="20"/>
        </w:rPr>
        <w:t>KESIMPULAN</w:t>
      </w:r>
    </w:p>
    <w:p w14:paraId="5F687FE8" w14:textId="2D9B355F" w:rsidR="00B86241" w:rsidRPr="002F2456" w:rsidRDefault="00B86241" w:rsidP="00B86241">
      <w:pPr>
        <w:pBdr>
          <w:top w:val="nil"/>
          <w:left w:val="nil"/>
          <w:bottom w:val="nil"/>
          <w:right w:val="nil"/>
          <w:between w:val="nil"/>
        </w:pBdr>
        <w:spacing w:after="0" w:line="240" w:lineRule="auto"/>
        <w:jc w:val="both"/>
        <w:rPr>
          <w:rFonts w:ascii="Arial" w:eastAsia="Arial" w:hAnsi="Arial" w:cs="Arial"/>
          <w:color w:val="000000"/>
          <w:sz w:val="20"/>
          <w:szCs w:val="20"/>
        </w:rPr>
      </w:pPr>
      <w:r w:rsidRPr="002F2456">
        <w:rPr>
          <w:rFonts w:ascii="Arial" w:eastAsia="Arial" w:hAnsi="Arial" w:cs="Arial"/>
          <w:color w:val="000000"/>
          <w:sz w:val="20"/>
          <w:szCs w:val="20"/>
        </w:rPr>
        <w:t xml:space="preserve">1. Perbanyakan NEP menggunakan inang larva </w:t>
      </w:r>
      <w:proofErr w:type="spellStart"/>
      <w:r w:rsidRPr="009A43C1">
        <w:rPr>
          <w:rFonts w:ascii="Arial" w:eastAsia="Arial" w:hAnsi="Arial" w:cs="Arial"/>
          <w:i/>
          <w:color w:val="000000"/>
          <w:sz w:val="20"/>
          <w:szCs w:val="20"/>
        </w:rPr>
        <w:t>Tenebrio</w:t>
      </w:r>
      <w:proofErr w:type="spellEnd"/>
      <w:r w:rsidRPr="009A43C1">
        <w:rPr>
          <w:rFonts w:ascii="Arial" w:eastAsia="Arial" w:hAnsi="Arial" w:cs="Arial"/>
          <w:i/>
          <w:color w:val="000000"/>
          <w:sz w:val="20"/>
          <w:szCs w:val="20"/>
        </w:rPr>
        <w:t xml:space="preserve">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berbeda nyata dengan menggunakan inang larva </w:t>
      </w:r>
      <w:proofErr w:type="spellStart"/>
      <w:r w:rsidRPr="009A43C1">
        <w:rPr>
          <w:rFonts w:ascii="Arial" w:eastAsia="Arial" w:hAnsi="Arial" w:cs="Arial"/>
          <w:i/>
          <w:color w:val="000000"/>
          <w:sz w:val="20"/>
          <w:szCs w:val="20"/>
        </w:rPr>
        <w:t>Alphitobius</w:t>
      </w:r>
      <w:proofErr w:type="spellEnd"/>
      <w:r w:rsidRPr="009A43C1">
        <w:rPr>
          <w:rFonts w:ascii="Arial" w:eastAsia="Arial" w:hAnsi="Arial" w:cs="Arial"/>
          <w:i/>
          <w:color w:val="000000"/>
          <w:sz w:val="20"/>
          <w:szCs w:val="20"/>
        </w:rPr>
        <w:t xml:space="preserve"> </w:t>
      </w:r>
      <w:proofErr w:type="spellStart"/>
      <w:r w:rsidRPr="009A43C1">
        <w:rPr>
          <w:rFonts w:ascii="Arial" w:eastAsia="Arial" w:hAnsi="Arial" w:cs="Arial"/>
          <w:i/>
          <w:color w:val="000000"/>
          <w:sz w:val="20"/>
          <w:szCs w:val="20"/>
        </w:rPr>
        <w:t>diaperinus</w:t>
      </w:r>
      <w:proofErr w:type="spellEnd"/>
      <w:r w:rsidRPr="002F2456">
        <w:rPr>
          <w:rFonts w:ascii="Arial" w:eastAsia="Arial" w:hAnsi="Arial" w:cs="Arial"/>
          <w:color w:val="000000"/>
          <w:sz w:val="20"/>
          <w:szCs w:val="20"/>
        </w:rPr>
        <w:t xml:space="preserve">. Hasil produksi menggunakan inang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 xml:space="preserve"> lebih tinggi. Sedangkan perbanyakan menggunakan inang larva </w:t>
      </w:r>
      <w:proofErr w:type="spellStart"/>
      <w:r w:rsidR="008A2323" w:rsidRPr="009A43C1">
        <w:rPr>
          <w:rFonts w:ascii="Arial" w:eastAsia="Arial" w:hAnsi="Arial" w:cs="Arial"/>
          <w:i/>
          <w:iCs/>
          <w:color w:val="000000"/>
          <w:sz w:val="20"/>
          <w:szCs w:val="20"/>
        </w:rPr>
        <w:t>Hermetia</w:t>
      </w:r>
      <w:proofErr w:type="spellEnd"/>
      <w:r w:rsidR="008A2323" w:rsidRPr="009A43C1">
        <w:rPr>
          <w:rFonts w:ascii="Arial" w:eastAsia="Arial" w:hAnsi="Arial" w:cs="Arial"/>
          <w:i/>
          <w:iCs/>
          <w:color w:val="000000"/>
          <w:sz w:val="20"/>
          <w:szCs w:val="20"/>
        </w:rPr>
        <w:t xml:space="preserve"> </w:t>
      </w:r>
      <w:proofErr w:type="spellStart"/>
      <w:r w:rsidR="008A2323" w:rsidRPr="009A43C1">
        <w:rPr>
          <w:rFonts w:ascii="Arial" w:eastAsia="Arial" w:hAnsi="Arial" w:cs="Arial"/>
          <w:i/>
          <w:iCs/>
          <w:color w:val="000000"/>
          <w:sz w:val="20"/>
          <w:szCs w:val="20"/>
        </w:rPr>
        <w:t>illucens</w:t>
      </w:r>
      <w:proofErr w:type="spellEnd"/>
      <w:r w:rsidRPr="002F2456">
        <w:rPr>
          <w:rFonts w:ascii="Arial" w:eastAsia="Arial" w:hAnsi="Arial" w:cs="Arial"/>
          <w:color w:val="000000"/>
          <w:sz w:val="20"/>
          <w:szCs w:val="20"/>
        </w:rPr>
        <w:t xml:space="preserve"> tidak memperoleh hasil produksi.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merupakan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yang menghasilkan produksi NEP tertinggi dengan menggunakan inang larva </w:t>
      </w:r>
      <w:r w:rsidRPr="009A43C1">
        <w:rPr>
          <w:rFonts w:ascii="Arial" w:eastAsia="Arial" w:hAnsi="Arial" w:cs="Arial"/>
          <w:i/>
          <w:color w:val="000000"/>
          <w:sz w:val="20"/>
          <w:szCs w:val="20"/>
        </w:rPr>
        <w:t xml:space="preserve">T. </w:t>
      </w:r>
      <w:proofErr w:type="spellStart"/>
      <w:r w:rsidRPr="009A43C1">
        <w:rPr>
          <w:rFonts w:ascii="Arial" w:eastAsia="Arial" w:hAnsi="Arial" w:cs="Arial"/>
          <w:i/>
          <w:color w:val="000000"/>
          <w:sz w:val="20"/>
          <w:szCs w:val="20"/>
        </w:rPr>
        <w:t>molitor</w:t>
      </w:r>
      <w:proofErr w:type="spellEnd"/>
      <w:r w:rsidRPr="002F2456">
        <w:rPr>
          <w:rFonts w:ascii="Arial" w:eastAsia="Arial" w:hAnsi="Arial" w:cs="Arial"/>
          <w:color w:val="000000"/>
          <w:sz w:val="20"/>
          <w:szCs w:val="20"/>
        </w:rPr>
        <w:t>.</w:t>
      </w:r>
    </w:p>
    <w:p w14:paraId="5BFD0B50" w14:textId="77777777" w:rsidR="00B86241" w:rsidRPr="002F2456" w:rsidRDefault="00B86241" w:rsidP="00B86241">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5B" w14:textId="04BC1793" w:rsidR="00115857" w:rsidRPr="002F2456" w:rsidRDefault="00B86241" w:rsidP="00B86241">
      <w:pPr>
        <w:pBdr>
          <w:top w:val="nil"/>
          <w:left w:val="nil"/>
          <w:bottom w:val="nil"/>
          <w:right w:val="nil"/>
          <w:between w:val="nil"/>
        </w:pBdr>
        <w:spacing w:after="0" w:line="240" w:lineRule="auto"/>
        <w:jc w:val="both"/>
        <w:rPr>
          <w:rFonts w:ascii="Arial" w:eastAsia="Arial" w:hAnsi="Arial" w:cs="Arial"/>
          <w:b/>
          <w:color w:val="000000"/>
          <w:sz w:val="20"/>
          <w:szCs w:val="20"/>
        </w:rPr>
      </w:pPr>
      <w:r w:rsidRPr="002F2456">
        <w:rPr>
          <w:rFonts w:ascii="Arial" w:eastAsia="Arial" w:hAnsi="Arial" w:cs="Arial"/>
          <w:color w:val="000000"/>
          <w:sz w:val="20"/>
          <w:szCs w:val="20"/>
        </w:rPr>
        <w:t xml:space="preserve">2. Nilai LC 50 tertinggi yaitu oleh </w:t>
      </w:r>
      <w:proofErr w:type="spellStart"/>
      <w:r w:rsidRPr="002F2456">
        <w:rPr>
          <w:rFonts w:ascii="Arial" w:eastAsia="Arial" w:hAnsi="Arial" w:cs="Arial"/>
          <w:color w:val="000000"/>
          <w:sz w:val="20"/>
          <w:szCs w:val="20"/>
        </w:rPr>
        <w:t>isolat</w:t>
      </w:r>
      <w:proofErr w:type="spellEnd"/>
      <w:r w:rsidRPr="002F2456">
        <w:rPr>
          <w:rFonts w:ascii="Arial" w:eastAsia="Arial" w:hAnsi="Arial" w:cs="Arial"/>
          <w:color w:val="000000"/>
          <w:sz w:val="20"/>
          <w:szCs w:val="20"/>
        </w:rPr>
        <w:t xml:space="preserve"> kedelai bangsal yang mampu membunuh larva uji lebih dari 50% dalam 24 jam.</w:t>
      </w:r>
    </w:p>
    <w:p w14:paraId="0000005E" w14:textId="3D232987" w:rsidR="00115857" w:rsidRPr="002F2456" w:rsidRDefault="00CA70FE">
      <w:pPr>
        <w:pBdr>
          <w:top w:val="nil"/>
          <w:left w:val="nil"/>
          <w:bottom w:val="nil"/>
          <w:right w:val="nil"/>
          <w:between w:val="nil"/>
        </w:pBdr>
        <w:spacing w:before="120" w:after="0" w:line="240" w:lineRule="auto"/>
        <w:ind w:left="284" w:hanging="284"/>
        <w:jc w:val="center"/>
        <w:rPr>
          <w:rFonts w:ascii="Arial" w:eastAsia="Arial" w:hAnsi="Arial" w:cs="Arial"/>
          <w:b/>
          <w:color w:val="000000"/>
          <w:sz w:val="20"/>
          <w:szCs w:val="20"/>
        </w:rPr>
      </w:pPr>
      <w:r w:rsidRPr="00ED1544">
        <w:rPr>
          <w:rFonts w:ascii="Arial" w:eastAsia="Arial" w:hAnsi="Arial" w:cs="Arial"/>
          <w:b/>
          <w:color w:val="000000"/>
          <w:sz w:val="20"/>
          <w:szCs w:val="20"/>
        </w:rPr>
        <w:t>DAFTAR PUSTAKA</w:t>
      </w:r>
    </w:p>
    <w:p w14:paraId="13ED4BC9" w14:textId="77777777" w:rsidR="00A301DD" w:rsidRPr="002F2456"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Abbott</w:t>
      </w:r>
      <w:proofErr w:type="spellEnd"/>
      <w:r w:rsidRPr="002F2456">
        <w:rPr>
          <w:rFonts w:ascii="Arial" w:eastAsia="Arial" w:hAnsi="Arial" w:cs="Arial"/>
          <w:sz w:val="20"/>
          <w:szCs w:val="20"/>
        </w:rPr>
        <w:t xml:space="preserve">, W.S. 1925. A </w:t>
      </w:r>
      <w:proofErr w:type="spellStart"/>
      <w:r w:rsidRPr="002F2456">
        <w:rPr>
          <w:rFonts w:ascii="Arial" w:eastAsia="Arial" w:hAnsi="Arial" w:cs="Arial"/>
          <w:sz w:val="20"/>
          <w:szCs w:val="20"/>
        </w:rPr>
        <w:t>Method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Computing</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the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Effectiveness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Insecticide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Journal</w:t>
      </w:r>
      <w:proofErr w:type="spellEnd"/>
      <w:r w:rsidRPr="002F2456">
        <w:rPr>
          <w:rFonts w:ascii="Arial" w:eastAsia="Arial" w:hAnsi="Arial" w:cs="Arial"/>
          <w:sz w:val="20"/>
          <w:szCs w:val="20"/>
        </w:rPr>
        <w:t xml:space="preserve"> of </w:t>
      </w:r>
      <w:proofErr w:type="spellStart"/>
      <w:r w:rsidRPr="002F2456">
        <w:rPr>
          <w:rFonts w:ascii="Arial" w:eastAsia="Arial" w:hAnsi="Arial" w:cs="Arial"/>
          <w:sz w:val="20"/>
          <w:szCs w:val="20"/>
        </w:rPr>
        <w:t>Economic</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Entomology</w:t>
      </w:r>
      <w:proofErr w:type="spellEnd"/>
      <w:r w:rsidRPr="002F2456">
        <w:rPr>
          <w:rFonts w:ascii="Arial" w:eastAsia="Arial" w:hAnsi="Arial" w:cs="Arial"/>
          <w:sz w:val="20"/>
          <w:szCs w:val="20"/>
        </w:rPr>
        <w:t xml:space="preserve">, 18(2) : 265–267. </w:t>
      </w:r>
    </w:p>
    <w:p w14:paraId="382F8E10" w14:textId="77777777" w:rsidR="00A301DD" w:rsidRPr="002F2456"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Barabas</w:t>
      </w:r>
      <w:proofErr w:type="spellEnd"/>
      <w:r w:rsidRPr="002F2456">
        <w:rPr>
          <w:rFonts w:ascii="Arial" w:eastAsia="Arial" w:hAnsi="Arial" w:cs="Arial"/>
          <w:sz w:val="20"/>
          <w:szCs w:val="20"/>
        </w:rPr>
        <w:t xml:space="preserve">, A.Z., P. Bulak., C. </w:t>
      </w:r>
      <w:proofErr w:type="spellStart"/>
      <w:r w:rsidRPr="002F2456">
        <w:rPr>
          <w:rFonts w:ascii="Arial" w:eastAsia="Arial" w:hAnsi="Arial" w:cs="Arial"/>
          <w:sz w:val="20"/>
          <w:szCs w:val="20"/>
        </w:rPr>
        <w:t>Polakowski</w:t>
      </w:r>
      <w:proofErr w:type="spellEnd"/>
      <w:r w:rsidRPr="002F2456">
        <w:rPr>
          <w:rFonts w:ascii="Arial" w:eastAsia="Arial" w:hAnsi="Arial" w:cs="Arial"/>
          <w:sz w:val="20"/>
          <w:szCs w:val="20"/>
        </w:rPr>
        <w:t xml:space="preserve">., A </w:t>
      </w:r>
      <w:proofErr w:type="spellStart"/>
      <w:r w:rsidRPr="002F2456">
        <w:rPr>
          <w:rFonts w:ascii="Arial" w:eastAsia="Arial" w:hAnsi="Arial" w:cs="Arial"/>
          <w:sz w:val="20"/>
          <w:szCs w:val="20"/>
        </w:rPr>
        <w:t>Bieganowski</w:t>
      </w:r>
      <w:proofErr w:type="spellEnd"/>
      <w:r w:rsidRPr="002F2456">
        <w:rPr>
          <w:rFonts w:ascii="Arial" w:eastAsia="Arial" w:hAnsi="Arial" w:cs="Arial"/>
          <w:sz w:val="20"/>
          <w:szCs w:val="20"/>
        </w:rPr>
        <w:t xml:space="preserve">., A </w:t>
      </w:r>
      <w:proofErr w:type="spellStart"/>
      <w:r w:rsidRPr="002F2456">
        <w:rPr>
          <w:rFonts w:ascii="Arial" w:eastAsia="Arial" w:hAnsi="Arial" w:cs="Arial"/>
          <w:sz w:val="20"/>
          <w:szCs w:val="20"/>
        </w:rPr>
        <w:t>Wasko</w:t>
      </w:r>
      <w:proofErr w:type="spellEnd"/>
      <w:r w:rsidRPr="002F2456">
        <w:rPr>
          <w:rFonts w:ascii="Arial" w:eastAsia="Arial" w:hAnsi="Arial" w:cs="Arial"/>
          <w:sz w:val="20"/>
          <w:szCs w:val="20"/>
        </w:rPr>
        <w:t xml:space="preserve">, dan M. </w:t>
      </w:r>
      <w:proofErr w:type="spellStart"/>
      <w:r w:rsidRPr="002F2456">
        <w:rPr>
          <w:rFonts w:ascii="Arial" w:eastAsia="Arial" w:hAnsi="Arial" w:cs="Arial"/>
          <w:sz w:val="20"/>
          <w:szCs w:val="20"/>
        </w:rPr>
        <w:t>Cytrynska</w:t>
      </w:r>
      <w:proofErr w:type="spellEnd"/>
      <w:r w:rsidRPr="002F2456">
        <w:rPr>
          <w:rFonts w:ascii="Arial" w:eastAsia="Arial" w:hAnsi="Arial" w:cs="Arial"/>
          <w:sz w:val="20"/>
          <w:szCs w:val="20"/>
        </w:rPr>
        <w:t xml:space="preserve">. 2017. </w:t>
      </w:r>
      <w:proofErr w:type="spellStart"/>
      <w:r w:rsidRPr="002F2456">
        <w:rPr>
          <w:rFonts w:ascii="Arial" w:eastAsia="Arial" w:hAnsi="Arial" w:cs="Arial"/>
          <w:sz w:val="20"/>
          <w:szCs w:val="20"/>
        </w:rPr>
        <w:t>Immune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response</w:t>
      </w:r>
      <w:proofErr w:type="spellEnd"/>
      <w:r w:rsidRPr="002F2456">
        <w:rPr>
          <w:rFonts w:ascii="Arial" w:eastAsia="Arial" w:hAnsi="Arial" w:cs="Arial"/>
          <w:sz w:val="20"/>
          <w:szCs w:val="20"/>
        </w:rPr>
        <w:t xml:space="preserve"> in </w:t>
      </w:r>
      <w:proofErr w:type="spellStart"/>
      <w:r w:rsidRPr="002F2456">
        <w:rPr>
          <w:rFonts w:ascii="Arial" w:eastAsia="Arial" w:hAnsi="Arial" w:cs="Arial"/>
          <w:sz w:val="20"/>
          <w:szCs w:val="20"/>
        </w:rPr>
        <w:t>the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larvae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the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black</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soldier</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fly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Hermetia</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illucens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Invertebrate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Survival</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Journal</w:t>
      </w:r>
      <w:proofErr w:type="spellEnd"/>
      <w:r w:rsidRPr="002F2456">
        <w:rPr>
          <w:rFonts w:ascii="Arial" w:eastAsia="Arial" w:hAnsi="Arial" w:cs="Arial"/>
          <w:sz w:val="20"/>
          <w:szCs w:val="20"/>
        </w:rPr>
        <w:t>, 14 : 9-17.</w:t>
      </w:r>
    </w:p>
    <w:p w14:paraId="4D46150F" w14:textId="77777777" w:rsidR="00A301DD" w:rsidRPr="002F2456"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Boff</w:t>
      </w:r>
      <w:proofErr w:type="spellEnd"/>
      <w:r w:rsidRPr="002F2456">
        <w:rPr>
          <w:rFonts w:ascii="Arial" w:eastAsia="Arial" w:hAnsi="Arial" w:cs="Arial"/>
          <w:sz w:val="20"/>
          <w:szCs w:val="20"/>
        </w:rPr>
        <w:t xml:space="preserve">. M.I.C., </w:t>
      </w:r>
      <w:proofErr w:type="spellStart"/>
      <w:r w:rsidRPr="002F2456">
        <w:rPr>
          <w:rFonts w:ascii="Arial" w:eastAsia="Arial" w:hAnsi="Arial" w:cs="Arial"/>
          <w:sz w:val="20"/>
          <w:szCs w:val="20"/>
        </w:rPr>
        <w:t>G.L.Wiegers</w:t>
      </w:r>
      <w:proofErr w:type="spellEnd"/>
      <w:r w:rsidRPr="002F2456">
        <w:rPr>
          <w:rFonts w:ascii="Arial" w:eastAsia="Arial" w:hAnsi="Arial" w:cs="Arial"/>
          <w:sz w:val="20"/>
          <w:szCs w:val="20"/>
        </w:rPr>
        <w:t xml:space="preserve">, dan P.H. </w:t>
      </w:r>
      <w:proofErr w:type="spellStart"/>
      <w:r w:rsidRPr="002F2456">
        <w:rPr>
          <w:rFonts w:ascii="Arial" w:eastAsia="Arial" w:hAnsi="Arial" w:cs="Arial"/>
          <w:sz w:val="20"/>
          <w:szCs w:val="20"/>
        </w:rPr>
        <w:t>Smits</w:t>
      </w:r>
      <w:proofErr w:type="spellEnd"/>
      <w:r w:rsidRPr="002F2456">
        <w:rPr>
          <w:rFonts w:ascii="Arial" w:eastAsia="Arial" w:hAnsi="Arial" w:cs="Arial"/>
          <w:sz w:val="20"/>
          <w:szCs w:val="20"/>
        </w:rPr>
        <w:t xml:space="preserve">. 2000. </w:t>
      </w:r>
      <w:proofErr w:type="spellStart"/>
      <w:r w:rsidRPr="002F2456">
        <w:rPr>
          <w:rFonts w:ascii="Arial" w:eastAsia="Arial" w:hAnsi="Arial" w:cs="Arial"/>
          <w:sz w:val="20"/>
          <w:szCs w:val="20"/>
        </w:rPr>
        <w:t>Inﬂuences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Host</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Size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Host</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Species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on</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the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Infectivity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Development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Heterorhabditis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megidis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strain</w:t>
      </w:r>
      <w:proofErr w:type="spellEnd"/>
      <w:r w:rsidRPr="002F2456">
        <w:rPr>
          <w:rFonts w:ascii="Arial" w:eastAsia="Arial" w:hAnsi="Arial" w:cs="Arial"/>
          <w:sz w:val="20"/>
          <w:szCs w:val="20"/>
        </w:rPr>
        <w:t xml:space="preserve"> NLH-E87.3). </w:t>
      </w:r>
      <w:proofErr w:type="spellStart"/>
      <w:r w:rsidRPr="002F2456">
        <w:rPr>
          <w:rFonts w:ascii="Arial" w:eastAsia="Arial" w:hAnsi="Arial" w:cs="Arial"/>
          <w:sz w:val="20"/>
          <w:szCs w:val="20"/>
        </w:rPr>
        <w:t>BioControl</w:t>
      </w:r>
      <w:proofErr w:type="spellEnd"/>
      <w:r w:rsidRPr="002F2456">
        <w:rPr>
          <w:rFonts w:ascii="Arial" w:eastAsia="Arial" w:hAnsi="Arial" w:cs="Arial"/>
          <w:sz w:val="20"/>
          <w:szCs w:val="20"/>
        </w:rPr>
        <w:t>. 45 : 469-482.</w:t>
      </w:r>
    </w:p>
    <w:p w14:paraId="009E9107" w14:textId="2BF89736" w:rsidR="00A301DD" w:rsidRDefault="00F049BC" w:rsidP="00A301DD">
      <w:pPr>
        <w:spacing w:after="0" w:line="240" w:lineRule="auto"/>
        <w:ind w:left="284" w:hanging="284"/>
        <w:jc w:val="both"/>
        <w:rPr>
          <w:rFonts w:ascii="Arial" w:eastAsia="Arial" w:hAnsi="Arial" w:cs="Arial"/>
          <w:sz w:val="20"/>
          <w:szCs w:val="20"/>
        </w:rPr>
      </w:pPr>
      <w:r w:rsidRPr="002F2456">
        <w:rPr>
          <w:rFonts w:ascii="Arial" w:eastAsia="Arial" w:hAnsi="Arial" w:cs="Arial"/>
          <w:sz w:val="20"/>
          <w:szCs w:val="20"/>
        </w:rPr>
        <w:t xml:space="preserve">Chaerani., </w:t>
      </w:r>
      <w:proofErr w:type="spellStart"/>
      <w:r w:rsidRPr="002F2456">
        <w:rPr>
          <w:rFonts w:ascii="Arial" w:eastAsia="Arial" w:hAnsi="Arial" w:cs="Arial"/>
          <w:sz w:val="20"/>
          <w:szCs w:val="20"/>
        </w:rPr>
        <w:t>Y.Suryadi</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T.P.Prayitno</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D.Koswanudin</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U.Rahma</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Sujatmo</w:t>
      </w:r>
      <w:proofErr w:type="spellEnd"/>
      <w:r w:rsidRPr="002F2456">
        <w:rPr>
          <w:rFonts w:ascii="Arial" w:eastAsia="Arial" w:hAnsi="Arial" w:cs="Arial"/>
          <w:sz w:val="20"/>
          <w:szCs w:val="20"/>
        </w:rPr>
        <w:t xml:space="preserve">., Yusuf, dan </w:t>
      </w:r>
      <w:proofErr w:type="spellStart"/>
      <w:r w:rsidRPr="002F2456">
        <w:rPr>
          <w:rFonts w:ascii="Arial" w:eastAsia="Arial" w:hAnsi="Arial" w:cs="Arial"/>
          <w:sz w:val="20"/>
          <w:szCs w:val="20"/>
        </w:rPr>
        <w:t>C.T.Griffin</w:t>
      </w:r>
      <w:proofErr w:type="spellEnd"/>
      <w:r w:rsidRPr="002F2456">
        <w:rPr>
          <w:rFonts w:ascii="Arial" w:eastAsia="Arial" w:hAnsi="Arial" w:cs="Arial"/>
          <w:sz w:val="20"/>
          <w:szCs w:val="20"/>
        </w:rPr>
        <w:t xml:space="preserve">. 2007. Isolasi Nematoda Patogen Serangga </w:t>
      </w:r>
      <w:proofErr w:type="spellStart"/>
      <w:r w:rsidRPr="002F2456">
        <w:rPr>
          <w:rFonts w:ascii="Arial" w:eastAsia="Arial" w:hAnsi="Arial" w:cs="Arial"/>
          <w:sz w:val="20"/>
          <w:szCs w:val="20"/>
        </w:rPr>
        <w:t>Steinernema</w:t>
      </w:r>
      <w:proofErr w:type="spellEnd"/>
      <w:r w:rsidRPr="002F2456">
        <w:rPr>
          <w:rFonts w:ascii="Arial" w:eastAsia="Arial" w:hAnsi="Arial" w:cs="Arial"/>
          <w:sz w:val="20"/>
          <w:szCs w:val="20"/>
        </w:rPr>
        <w:t xml:space="preserve"> Dan </w:t>
      </w:r>
      <w:proofErr w:type="spellStart"/>
      <w:r w:rsidRPr="002F2456">
        <w:rPr>
          <w:rFonts w:ascii="Arial" w:eastAsia="Arial" w:hAnsi="Arial" w:cs="Arial"/>
          <w:sz w:val="20"/>
          <w:szCs w:val="20"/>
        </w:rPr>
        <w:t>Heterorhabditis</w:t>
      </w:r>
      <w:proofErr w:type="spellEnd"/>
      <w:r w:rsidRPr="002F2456">
        <w:rPr>
          <w:rFonts w:ascii="Arial" w:eastAsia="Arial" w:hAnsi="Arial" w:cs="Arial"/>
          <w:sz w:val="20"/>
          <w:szCs w:val="20"/>
        </w:rPr>
        <w:t>. J.HPT Tropika, 7(1) : 1-9</w:t>
      </w:r>
    </w:p>
    <w:p w14:paraId="7ACDC855" w14:textId="18F41952" w:rsidR="00F63996" w:rsidRDefault="00F63996" w:rsidP="00F63996">
      <w:pPr>
        <w:spacing w:after="0" w:line="240" w:lineRule="auto"/>
        <w:ind w:left="284" w:hanging="284"/>
        <w:jc w:val="both"/>
        <w:rPr>
          <w:rFonts w:ascii="Arial" w:eastAsia="Arial" w:hAnsi="Arial" w:cs="Arial"/>
          <w:sz w:val="20"/>
          <w:szCs w:val="20"/>
        </w:rPr>
      </w:pPr>
      <w:proofErr w:type="spellStart"/>
      <w:r w:rsidRPr="00F63996">
        <w:rPr>
          <w:rFonts w:ascii="Arial" w:eastAsia="Arial" w:hAnsi="Arial" w:cs="Arial"/>
          <w:sz w:val="20"/>
          <w:szCs w:val="20"/>
        </w:rPr>
        <w:t>Ehlers</w:t>
      </w:r>
      <w:proofErr w:type="spellEnd"/>
      <w:r w:rsidRPr="00F63996">
        <w:rPr>
          <w:rFonts w:ascii="Arial" w:eastAsia="Arial" w:hAnsi="Arial" w:cs="Arial"/>
          <w:sz w:val="20"/>
          <w:szCs w:val="20"/>
        </w:rPr>
        <w:t xml:space="preserve"> RU &amp; </w:t>
      </w:r>
      <w:proofErr w:type="spellStart"/>
      <w:r w:rsidRPr="00F63996">
        <w:rPr>
          <w:rFonts w:ascii="Arial" w:eastAsia="Arial" w:hAnsi="Arial" w:cs="Arial"/>
          <w:sz w:val="20"/>
          <w:szCs w:val="20"/>
        </w:rPr>
        <w:t>Shapiro</w:t>
      </w:r>
      <w:proofErr w:type="spellEnd"/>
      <w:r w:rsidRPr="00F63996">
        <w:rPr>
          <w:rFonts w:ascii="Arial" w:eastAsia="Arial" w:hAnsi="Arial" w:cs="Arial"/>
          <w:sz w:val="20"/>
          <w:szCs w:val="20"/>
        </w:rPr>
        <w:t xml:space="preserve">-Ilan DI. 2005. </w:t>
      </w:r>
      <w:proofErr w:type="spellStart"/>
      <w:r w:rsidRPr="00F63996">
        <w:rPr>
          <w:rFonts w:ascii="Arial" w:eastAsia="Arial" w:hAnsi="Arial" w:cs="Arial"/>
          <w:sz w:val="20"/>
          <w:szCs w:val="20"/>
        </w:rPr>
        <w:t>Mass</w:t>
      </w:r>
      <w:proofErr w:type="spellEnd"/>
      <w:r w:rsidRPr="00F63996">
        <w:rPr>
          <w:rFonts w:ascii="Arial" w:eastAsia="Arial" w:hAnsi="Arial" w:cs="Arial"/>
          <w:sz w:val="20"/>
          <w:szCs w:val="20"/>
        </w:rPr>
        <w:t xml:space="preserve"> </w:t>
      </w:r>
      <w:proofErr w:type="spellStart"/>
      <w:r w:rsidRPr="00F63996">
        <w:rPr>
          <w:rFonts w:ascii="Arial" w:eastAsia="Arial" w:hAnsi="Arial" w:cs="Arial"/>
          <w:sz w:val="20"/>
          <w:szCs w:val="20"/>
        </w:rPr>
        <w:t>production</w:t>
      </w:r>
      <w:proofErr w:type="spellEnd"/>
      <w:r w:rsidRPr="00F63996">
        <w:rPr>
          <w:rFonts w:ascii="Arial" w:eastAsia="Arial" w:hAnsi="Arial" w:cs="Arial"/>
          <w:sz w:val="20"/>
          <w:szCs w:val="20"/>
        </w:rPr>
        <w:t xml:space="preserve">. In P.S. </w:t>
      </w:r>
      <w:proofErr w:type="spellStart"/>
      <w:r w:rsidRPr="00F63996">
        <w:rPr>
          <w:rFonts w:ascii="Arial" w:eastAsia="Arial" w:hAnsi="Arial" w:cs="Arial"/>
          <w:sz w:val="20"/>
          <w:szCs w:val="20"/>
        </w:rPr>
        <w:t>Grewal</w:t>
      </w:r>
      <w:proofErr w:type="spellEnd"/>
      <w:r w:rsidRPr="00F63996">
        <w:rPr>
          <w:rFonts w:ascii="Arial" w:eastAsia="Arial" w:hAnsi="Arial" w:cs="Arial"/>
          <w:sz w:val="20"/>
          <w:szCs w:val="20"/>
        </w:rPr>
        <w:t>, R.-</w:t>
      </w:r>
      <w:proofErr w:type="spellStart"/>
      <w:r w:rsidRPr="00F63996">
        <w:rPr>
          <w:rFonts w:ascii="Arial" w:eastAsia="Arial" w:hAnsi="Arial" w:cs="Arial"/>
          <w:sz w:val="20"/>
          <w:szCs w:val="20"/>
        </w:rPr>
        <w:t>U.Ehlers</w:t>
      </w:r>
      <w:proofErr w:type="spellEnd"/>
      <w:r w:rsidRPr="00F63996">
        <w:rPr>
          <w:rFonts w:ascii="Arial" w:eastAsia="Arial" w:hAnsi="Arial" w:cs="Arial"/>
          <w:sz w:val="20"/>
          <w:szCs w:val="20"/>
        </w:rPr>
        <w:t xml:space="preserve">, </w:t>
      </w:r>
      <w:proofErr w:type="spellStart"/>
      <w:r w:rsidRPr="00F63996">
        <w:rPr>
          <w:rFonts w:ascii="Arial" w:eastAsia="Arial" w:hAnsi="Arial" w:cs="Arial"/>
          <w:sz w:val="20"/>
          <w:szCs w:val="20"/>
        </w:rPr>
        <w:t>and</w:t>
      </w:r>
      <w:proofErr w:type="spellEnd"/>
      <w:r w:rsidRPr="00F63996">
        <w:rPr>
          <w:rFonts w:ascii="Arial" w:eastAsia="Arial" w:hAnsi="Arial" w:cs="Arial"/>
          <w:sz w:val="20"/>
          <w:szCs w:val="20"/>
        </w:rPr>
        <w:t xml:space="preserve"> D.I. </w:t>
      </w:r>
      <w:proofErr w:type="spellStart"/>
      <w:r w:rsidRPr="00F63996">
        <w:rPr>
          <w:rFonts w:ascii="Arial" w:eastAsia="Arial" w:hAnsi="Arial" w:cs="Arial"/>
          <w:sz w:val="20"/>
          <w:szCs w:val="20"/>
        </w:rPr>
        <w:t>Shapiro</w:t>
      </w:r>
      <w:proofErr w:type="spellEnd"/>
      <w:r w:rsidRPr="00F63996">
        <w:rPr>
          <w:rFonts w:ascii="Arial" w:eastAsia="Arial" w:hAnsi="Arial" w:cs="Arial"/>
          <w:sz w:val="20"/>
          <w:szCs w:val="20"/>
        </w:rPr>
        <w:t>-Ilan (</w:t>
      </w:r>
      <w:proofErr w:type="spellStart"/>
      <w:r w:rsidRPr="00F63996">
        <w:rPr>
          <w:rFonts w:ascii="Arial" w:eastAsia="Arial" w:hAnsi="Arial" w:cs="Arial"/>
          <w:sz w:val="20"/>
          <w:szCs w:val="20"/>
        </w:rPr>
        <w:t>eds</w:t>
      </w:r>
      <w:proofErr w:type="spellEnd"/>
      <w:r w:rsidRPr="00F63996">
        <w:rPr>
          <w:rFonts w:ascii="Arial" w:eastAsia="Arial" w:hAnsi="Arial" w:cs="Arial"/>
          <w:sz w:val="20"/>
          <w:szCs w:val="20"/>
        </w:rPr>
        <w:t xml:space="preserve">.) </w:t>
      </w:r>
      <w:proofErr w:type="spellStart"/>
      <w:r w:rsidRPr="00F63996">
        <w:rPr>
          <w:rFonts w:ascii="Arial" w:eastAsia="Arial" w:hAnsi="Arial" w:cs="Arial"/>
          <w:sz w:val="20"/>
          <w:szCs w:val="20"/>
        </w:rPr>
        <w:t>Nematodes</w:t>
      </w:r>
      <w:proofErr w:type="spellEnd"/>
      <w:r w:rsidRPr="00F63996">
        <w:rPr>
          <w:rFonts w:ascii="Arial" w:eastAsia="Arial" w:hAnsi="Arial" w:cs="Arial"/>
          <w:sz w:val="20"/>
          <w:szCs w:val="20"/>
        </w:rPr>
        <w:t xml:space="preserve"> as </w:t>
      </w:r>
      <w:proofErr w:type="spellStart"/>
      <w:r w:rsidRPr="00F63996">
        <w:rPr>
          <w:rFonts w:ascii="Arial" w:eastAsia="Arial" w:hAnsi="Arial" w:cs="Arial"/>
          <w:sz w:val="20"/>
          <w:szCs w:val="20"/>
        </w:rPr>
        <w:t>Biocontrol</w:t>
      </w:r>
      <w:proofErr w:type="spellEnd"/>
      <w:r w:rsidRPr="00F63996">
        <w:rPr>
          <w:rFonts w:ascii="Arial" w:eastAsia="Arial" w:hAnsi="Arial" w:cs="Arial"/>
          <w:sz w:val="20"/>
          <w:szCs w:val="20"/>
        </w:rPr>
        <w:t xml:space="preserve"> </w:t>
      </w:r>
      <w:proofErr w:type="spellStart"/>
      <w:r w:rsidRPr="00F63996">
        <w:rPr>
          <w:rFonts w:ascii="Arial" w:eastAsia="Arial" w:hAnsi="Arial" w:cs="Arial"/>
          <w:sz w:val="20"/>
          <w:szCs w:val="20"/>
        </w:rPr>
        <w:t>Agents</w:t>
      </w:r>
      <w:proofErr w:type="spellEnd"/>
      <w:r w:rsidRPr="00F63996">
        <w:rPr>
          <w:rFonts w:ascii="Arial" w:eastAsia="Arial" w:hAnsi="Arial" w:cs="Arial"/>
          <w:sz w:val="20"/>
          <w:szCs w:val="20"/>
        </w:rPr>
        <w:t xml:space="preserve">. CAB </w:t>
      </w:r>
      <w:r>
        <w:rPr>
          <w:rFonts w:ascii="Arial" w:eastAsia="Arial" w:hAnsi="Arial" w:cs="Arial"/>
          <w:sz w:val="20"/>
          <w:szCs w:val="20"/>
          <w:lang w:val="en-US"/>
        </w:rPr>
        <w:t xml:space="preserve"> </w:t>
      </w:r>
      <w:r w:rsidRPr="00F63996">
        <w:rPr>
          <w:rFonts w:ascii="Arial" w:eastAsia="Arial" w:hAnsi="Arial" w:cs="Arial"/>
          <w:sz w:val="20"/>
          <w:szCs w:val="20"/>
        </w:rPr>
        <w:t xml:space="preserve">International, </w:t>
      </w:r>
      <w:proofErr w:type="spellStart"/>
      <w:r w:rsidRPr="00F63996">
        <w:rPr>
          <w:rFonts w:ascii="Arial" w:eastAsia="Arial" w:hAnsi="Arial" w:cs="Arial"/>
          <w:sz w:val="20"/>
          <w:szCs w:val="20"/>
        </w:rPr>
        <w:t>Wallingford</w:t>
      </w:r>
      <w:proofErr w:type="spellEnd"/>
      <w:r w:rsidRPr="00F63996">
        <w:rPr>
          <w:rFonts w:ascii="Arial" w:eastAsia="Arial" w:hAnsi="Arial" w:cs="Arial"/>
          <w:sz w:val="20"/>
          <w:szCs w:val="20"/>
        </w:rPr>
        <w:t xml:space="preserve">, U.K. </w:t>
      </w:r>
      <w:r>
        <w:rPr>
          <w:rFonts w:ascii="Arial" w:eastAsia="Arial" w:hAnsi="Arial" w:cs="Arial"/>
          <w:sz w:val="20"/>
          <w:szCs w:val="20"/>
          <w:lang w:val="en-US"/>
        </w:rPr>
        <w:t xml:space="preserve">: </w:t>
      </w:r>
      <w:r w:rsidRPr="00F63996">
        <w:rPr>
          <w:rFonts w:ascii="Arial" w:eastAsia="Arial" w:hAnsi="Arial" w:cs="Arial"/>
          <w:sz w:val="20"/>
          <w:szCs w:val="20"/>
        </w:rPr>
        <w:t>65-79</w:t>
      </w:r>
    </w:p>
    <w:p w14:paraId="1BBDAF77" w14:textId="2C5237BE" w:rsidR="00E91E38" w:rsidRPr="002F2456" w:rsidRDefault="00E91E38" w:rsidP="00E91E38">
      <w:pPr>
        <w:spacing w:after="0" w:line="240" w:lineRule="auto"/>
        <w:ind w:left="284" w:hanging="284"/>
        <w:jc w:val="both"/>
        <w:rPr>
          <w:rFonts w:ascii="Arial" w:eastAsia="Arial" w:hAnsi="Arial" w:cs="Arial"/>
          <w:sz w:val="20"/>
          <w:szCs w:val="20"/>
        </w:rPr>
      </w:pPr>
      <w:proofErr w:type="spellStart"/>
      <w:r w:rsidRPr="00E91E38">
        <w:rPr>
          <w:rFonts w:ascii="Arial" w:eastAsia="Arial" w:hAnsi="Arial" w:cs="Arial"/>
          <w:sz w:val="20"/>
          <w:szCs w:val="20"/>
        </w:rPr>
        <w:t>Griffin</w:t>
      </w:r>
      <w:proofErr w:type="spellEnd"/>
      <w:r w:rsidRPr="00E91E38">
        <w:rPr>
          <w:rFonts w:ascii="Arial" w:eastAsia="Arial" w:hAnsi="Arial" w:cs="Arial"/>
          <w:sz w:val="20"/>
          <w:szCs w:val="20"/>
        </w:rPr>
        <w:t xml:space="preserve"> CT, </w:t>
      </w:r>
      <w:proofErr w:type="spellStart"/>
      <w:r w:rsidRPr="00E91E38">
        <w:rPr>
          <w:rFonts w:ascii="Arial" w:eastAsia="Arial" w:hAnsi="Arial" w:cs="Arial"/>
          <w:sz w:val="20"/>
          <w:szCs w:val="20"/>
        </w:rPr>
        <w:t>Boemare</w:t>
      </w:r>
      <w:proofErr w:type="spellEnd"/>
      <w:r w:rsidRPr="00E91E38">
        <w:rPr>
          <w:rFonts w:ascii="Arial" w:eastAsia="Arial" w:hAnsi="Arial" w:cs="Arial"/>
          <w:sz w:val="20"/>
          <w:szCs w:val="20"/>
        </w:rPr>
        <w:t xml:space="preserve"> NE &amp; </w:t>
      </w:r>
      <w:proofErr w:type="spellStart"/>
      <w:r w:rsidRPr="00E91E38">
        <w:rPr>
          <w:rFonts w:ascii="Arial" w:eastAsia="Arial" w:hAnsi="Arial" w:cs="Arial"/>
          <w:sz w:val="20"/>
          <w:szCs w:val="20"/>
        </w:rPr>
        <w:t>Lewis</w:t>
      </w:r>
      <w:proofErr w:type="spellEnd"/>
      <w:r w:rsidRPr="00E91E38">
        <w:rPr>
          <w:rFonts w:ascii="Arial" w:eastAsia="Arial" w:hAnsi="Arial" w:cs="Arial"/>
          <w:sz w:val="20"/>
          <w:szCs w:val="20"/>
        </w:rPr>
        <w:t xml:space="preserve"> ZE. 2005. </w:t>
      </w:r>
      <w:proofErr w:type="spellStart"/>
      <w:r w:rsidRPr="00E91E38">
        <w:rPr>
          <w:rFonts w:ascii="Arial" w:eastAsia="Arial" w:hAnsi="Arial" w:cs="Arial"/>
          <w:sz w:val="20"/>
          <w:szCs w:val="20"/>
        </w:rPr>
        <w:t>Biology</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and</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Behaviour</w:t>
      </w:r>
      <w:proofErr w:type="spellEnd"/>
      <w:r w:rsidRPr="00E91E38">
        <w:rPr>
          <w:rFonts w:ascii="Arial" w:eastAsia="Arial" w:hAnsi="Arial" w:cs="Arial"/>
          <w:sz w:val="20"/>
          <w:szCs w:val="20"/>
        </w:rPr>
        <w:t xml:space="preserve">. In </w:t>
      </w:r>
      <w:proofErr w:type="spellStart"/>
      <w:r w:rsidRPr="00E91E38">
        <w:rPr>
          <w:rFonts w:ascii="Arial" w:eastAsia="Arial" w:hAnsi="Arial" w:cs="Arial"/>
          <w:sz w:val="20"/>
          <w:szCs w:val="20"/>
        </w:rPr>
        <w:t>P.S.Grewal</w:t>
      </w:r>
      <w:proofErr w:type="spellEnd"/>
      <w:r w:rsidRPr="00E91E38">
        <w:rPr>
          <w:rFonts w:ascii="Arial" w:eastAsia="Arial" w:hAnsi="Arial" w:cs="Arial"/>
          <w:sz w:val="20"/>
          <w:szCs w:val="20"/>
        </w:rPr>
        <w:t xml:space="preserve">, R.-U. </w:t>
      </w:r>
      <w:proofErr w:type="spellStart"/>
      <w:r w:rsidRPr="00E91E38">
        <w:rPr>
          <w:rFonts w:ascii="Arial" w:eastAsia="Arial" w:hAnsi="Arial" w:cs="Arial"/>
          <w:sz w:val="20"/>
          <w:szCs w:val="20"/>
        </w:rPr>
        <w:t>Ehlers</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and</w:t>
      </w:r>
      <w:proofErr w:type="spellEnd"/>
      <w:r w:rsidRPr="00E91E38">
        <w:rPr>
          <w:rFonts w:ascii="Arial" w:eastAsia="Arial" w:hAnsi="Arial" w:cs="Arial"/>
          <w:sz w:val="20"/>
          <w:szCs w:val="20"/>
        </w:rPr>
        <w:t xml:space="preserve"> D.I. </w:t>
      </w:r>
      <w:proofErr w:type="spellStart"/>
      <w:r w:rsidRPr="00E91E38">
        <w:rPr>
          <w:rFonts w:ascii="Arial" w:eastAsia="Arial" w:hAnsi="Arial" w:cs="Arial"/>
          <w:sz w:val="20"/>
          <w:szCs w:val="20"/>
        </w:rPr>
        <w:t>Shapiro</w:t>
      </w:r>
      <w:proofErr w:type="spellEnd"/>
      <w:r w:rsidRPr="00E91E38">
        <w:rPr>
          <w:rFonts w:ascii="Arial" w:eastAsia="Arial" w:hAnsi="Arial" w:cs="Arial"/>
          <w:sz w:val="20"/>
          <w:szCs w:val="20"/>
        </w:rPr>
        <w:t>-Ilan (</w:t>
      </w:r>
      <w:proofErr w:type="spellStart"/>
      <w:r w:rsidRPr="00E91E38">
        <w:rPr>
          <w:rFonts w:ascii="Arial" w:eastAsia="Arial" w:hAnsi="Arial" w:cs="Arial"/>
          <w:sz w:val="20"/>
          <w:szCs w:val="20"/>
        </w:rPr>
        <w:t>eds</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Nematodes</w:t>
      </w:r>
      <w:proofErr w:type="spellEnd"/>
      <w:r w:rsidRPr="00E91E38">
        <w:rPr>
          <w:rFonts w:ascii="Arial" w:eastAsia="Arial" w:hAnsi="Arial" w:cs="Arial"/>
          <w:sz w:val="20"/>
          <w:szCs w:val="20"/>
        </w:rPr>
        <w:t xml:space="preserve"> as </w:t>
      </w:r>
      <w:proofErr w:type="spellStart"/>
      <w:r w:rsidRPr="00E91E38">
        <w:rPr>
          <w:rFonts w:ascii="Arial" w:eastAsia="Arial" w:hAnsi="Arial" w:cs="Arial"/>
          <w:sz w:val="20"/>
          <w:szCs w:val="20"/>
        </w:rPr>
        <w:t>Biocontrol</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Agents</w:t>
      </w:r>
      <w:proofErr w:type="spellEnd"/>
      <w:r w:rsidRPr="00E91E38">
        <w:rPr>
          <w:rFonts w:ascii="Arial" w:eastAsia="Arial" w:hAnsi="Arial" w:cs="Arial"/>
          <w:sz w:val="20"/>
          <w:szCs w:val="20"/>
        </w:rPr>
        <w:t xml:space="preserve">. </w:t>
      </w:r>
      <w:r w:rsidRPr="00E91E38">
        <w:rPr>
          <w:rFonts w:ascii="Arial" w:eastAsia="Arial" w:hAnsi="Arial" w:cs="Arial"/>
          <w:i/>
          <w:iCs/>
          <w:sz w:val="20"/>
          <w:szCs w:val="20"/>
        </w:rPr>
        <w:t xml:space="preserve">CAB International, </w:t>
      </w:r>
      <w:proofErr w:type="spellStart"/>
      <w:r w:rsidRPr="00E91E38">
        <w:rPr>
          <w:rFonts w:ascii="Arial" w:eastAsia="Arial" w:hAnsi="Arial" w:cs="Arial"/>
          <w:i/>
          <w:iCs/>
          <w:sz w:val="20"/>
          <w:szCs w:val="20"/>
        </w:rPr>
        <w:t>Wallingford</w:t>
      </w:r>
      <w:proofErr w:type="spellEnd"/>
      <w:r w:rsidRPr="00E91E38">
        <w:rPr>
          <w:rFonts w:ascii="Arial" w:eastAsia="Arial" w:hAnsi="Arial" w:cs="Arial"/>
          <w:i/>
          <w:iCs/>
          <w:sz w:val="20"/>
          <w:szCs w:val="20"/>
        </w:rPr>
        <w:t>, U.K</w:t>
      </w:r>
      <w:r w:rsidRPr="00E91E38">
        <w:rPr>
          <w:rFonts w:ascii="Arial" w:eastAsia="Arial" w:hAnsi="Arial" w:cs="Arial"/>
          <w:sz w:val="20"/>
          <w:szCs w:val="20"/>
        </w:rPr>
        <w:t>. p. 47-64.</w:t>
      </w:r>
    </w:p>
    <w:p w14:paraId="2C8C5953" w14:textId="499FE827" w:rsidR="00A301DD"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Labaude</w:t>
      </w:r>
      <w:proofErr w:type="spellEnd"/>
      <w:r w:rsidRPr="002F2456">
        <w:rPr>
          <w:rFonts w:ascii="Arial" w:eastAsia="Arial" w:hAnsi="Arial" w:cs="Arial"/>
          <w:sz w:val="20"/>
          <w:szCs w:val="20"/>
        </w:rPr>
        <w:t xml:space="preserve">, S., dan </w:t>
      </w:r>
      <w:proofErr w:type="spellStart"/>
      <w:r w:rsidRPr="002F2456">
        <w:rPr>
          <w:rFonts w:ascii="Arial" w:eastAsia="Arial" w:hAnsi="Arial" w:cs="Arial"/>
          <w:sz w:val="20"/>
          <w:szCs w:val="20"/>
        </w:rPr>
        <w:t>C.T.Griffin</w:t>
      </w:r>
      <w:proofErr w:type="spellEnd"/>
      <w:r w:rsidRPr="002F2456">
        <w:rPr>
          <w:rFonts w:ascii="Arial" w:eastAsia="Arial" w:hAnsi="Arial" w:cs="Arial"/>
          <w:sz w:val="20"/>
          <w:szCs w:val="20"/>
        </w:rPr>
        <w:t xml:space="preserve">. 2018. </w:t>
      </w:r>
      <w:proofErr w:type="spellStart"/>
      <w:r w:rsidRPr="002F2456">
        <w:rPr>
          <w:rFonts w:ascii="Arial" w:eastAsia="Arial" w:hAnsi="Arial" w:cs="Arial"/>
          <w:sz w:val="20"/>
          <w:szCs w:val="20"/>
        </w:rPr>
        <w:t>Transmission</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Success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Entomopathogenic</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Nematodes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Used</w:t>
      </w:r>
      <w:proofErr w:type="spellEnd"/>
      <w:r w:rsidRPr="002F2456">
        <w:rPr>
          <w:rFonts w:ascii="Arial" w:eastAsia="Arial" w:hAnsi="Arial" w:cs="Arial"/>
          <w:sz w:val="20"/>
          <w:szCs w:val="20"/>
        </w:rPr>
        <w:t xml:space="preserve"> in </w:t>
      </w:r>
      <w:proofErr w:type="spellStart"/>
      <w:r w:rsidRPr="002F2456">
        <w:rPr>
          <w:rFonts w:ascii="Arial" w:eastAsia="Arial" w:hAnsi="Arial" w:cs="Arial"/>
          <w:sz w:val="20"/>
          <w:szCs w:val="20"/>
        </w:rPr>
        <w:t>Pest</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Control</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Insect</w:t>
      </w:r>
      <w:proofErr w:type="spellEnd"/>
      <w:r w:rsidRPr="002F2456">
        <w:rPr>
          <w:rFonts w:ascii="Arial" w:eastAsia="Arial" w:hAnsi="Arial" w:cs="Arial"/>
          <w:sz w:val="20"/>
          <w:szCs w:val="20"/>
        </w:rPr>
        <w:t>, 9 (72) : 1-20</w:t>
      </w:r>
    </w:p>
    <w:p w14:paraId="169A0CE4" w14:textId="39CF47F0" w:rsidR="00E91E38" w:rsidRPr="002F2456" w:rsidRDefault="00E91E38" w:rsidP="00E91E38">
      <w:pPr>
        <w:spacing w:after="0" w:line="240" w:lineRule="auto"/>
        <w:ind w:left="284" w:hanging="284"/>
        <w:jc w:val="both"/>
        <w:rPr>
          <w:rFonts w:ascii="Arial" w:eastAsia="Arial" w:hAnsi="Arial" w:cs="Arial"/>
          <w:sz w:val="20"/>
          <w:szCs w:val="20"/>
        </w:rPr>
      </w:pPr>
      <w:proofErr w:type="spellStart"/>
      <w:r w:rsidRPr="00E91E38">
        <w:rPr>
          <w:rFonts w:ascii="Arial" w:eastAsia="Arial" w:hAnsi="Arial" w:cs="Arial"/>
          <w:sz w:val="20"/>
          <w:szCs w:val="20"/>
        </w:rPr>
        <w:t>Odendal</w:t>
      </w:r>
      <w:proofErr w:type="spellEnd"/>
      <w:r w:rsidRPr="00E91E38">
        <w:rPr>
          <w:rFonts w:ascii="Arial" w:eastAsia="Arial" w:hAnsi="Arial" w:cs="Arial"/>
          <w:sz w:val="20"/>
          <w:szCs w:val="20"/>
        </w:rPr>
        <w:t xml:space="preserve">, D., </w:t>
      </w:r>
      <w:proofErr w:type="spellStart"/>
      <w:r w:rsidRPr="00E91E38">
        <w:rPr>
          <w:rFonts w:ascii="Arial" w:eastAsia="Arial" w:hAnsi="Arial" w:cs="Arial"/>
          <w:sz w:val="20"/>
          <w:szCs w:val="20"/>
        </w:rPr>
        <w:t>M.F.Addison</w:t>
      </w:r>
      <w:proofErr w:type="spellEnd"/>
      <w:r w:rsidRPr="00E91E38">
        <w:rPr>
          <w:rFonts w:ascii="Arial" w:eastAsia="Arial" w:hAnsi="Arial" w:cs="Arial"/>
          <w:sz w:val="20"/>
          <w:szCs w:val="20"/>
        </w:rPr>
        <w:t xml:space="preserve">, dan A.P. Malan. 2015. </w:t>
      </w:r>
      <w:proofErr w:type="spellStart"/>
      <w:r w:rsidRPr="00E91E38">
        <w:rPr>
          <w:rFonts w:ascii="Arial" w:eastAsia="Arial" w:hAnsi="Arial" w:cs="Arial"/>
          <w:sz w:val="20"/>
          <w:szCs w:val="20"/>
        </w:rPr>
        <w:t>Entomopathogenic</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Nematodes</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for</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the</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Control</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of</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the</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Codling</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Moth</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Cydia</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pomonella</w:t>
      </w:r>
      <w:proofErr w:type="spellEnd"/>
      <w:r w:rsidRPr="00E91E38">
        <w:rPr>
          <w:rFonts w:ascii="Arial" w:eastAsia="Arial" w:hAnsi="Arial" w:cs="Arial"/>
          <w:sz w:val="20"/>
          <w:szCs w:val="20"/>
        </w:rPr>
        <w:t xml:space="preserve"> L.) in </w:t>
      </w:r>
      <w:proofErr w:type="spellStart"/>
      <w:r w:rsidRPr="00E91E38">
        <w:rPr>
          <w:rFonts w:ascii="Arial" w:eastAsia="Arial" w:hAnsi="Arial" w:cs="Arial"/>
          <w:sz w:val="20"/>
          <w:szCs w:val="20"/>
        </w:rPr>
        <w:t>Field</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and</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Laboratory</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Trials</w:t>
      </w:r>
      <w:proofErr w:type="spellEnd"/>
      <w:r w:rsidRPr="00E91E38">
        <w:rPr>
          <w:rFonts w:ascii="Arial" w:eastAsia="Arial" w:hAnsi="Arial" w:cs="Arial"/>
          <w:sz w:val="20"/>
          <w:szCs w:val="20"/>
        </w:rPr>
        <w:t xml:space="preserve">. </w:t>
      </w:r>
      <w:proofErr w:type="spellStart"/>
      <w:r w:rsidRPr="00E91E38">
        <w:rPr>
          <w:rFonts w:ascii="Arial" w:eastAsia="Arial" w:hAnsi="Arial" w:cs="Arial"/>
          <w:sz w:val="20"/>
          <w:szCs w:val="20"/>
        </w:rPr>
        <w:t>Journal</w:t>
      </w:r>
      <w:proofErr w:type="spellEnd"/>
      <w:r w:rsidRPr="00E91E38">
        <w:rPr>
          <w:rFonts w:ascii="Arial" w:eastAsia="Arial" w:hAnsi="Arial" w:cs="Arial"/>
          <w:sz w:val="20"/>
          <w:szCs w:val="20"/>
        </w:rPr>
        <w:t xml:space="preserve"> of </w:t>
      </w:r>
      <w:proofErr w:type="spellStart"/>
      <w:r w:rsidRPr="00E91E38">
        <w:rPr>
          <w:rFonts w:ascii="Arial" w:eastAsia="Arial" w:hAnsi="Arial" w:cs="Arial"/>
          <w:sz w:val="20"/>
          <w:szCs w:val="20"/>
        </w:rPr>
        <w:t>Helminthology</w:t>
      </w:r>
      <w:proofErr w:type="spellEnd"/>
      <w:r w:rsidRPr="00E91E38">
        <w:rPr>
          <w:rFonts w:ascii="Arial" w:eastAsia="Arial" w:hAnsi="Arial" w:cs="Arial"/>
          <w:sz w:val="20"/>
          <w:szCs w:val="20"/>
        </w:rPr>
        <w:t xml:space="preserve"> :1-9</w:t>
      </w:r>
    </w:p>
    <w:p w14:paraId="051E55F3" w14:textId="77777777" w:rsidR="00A301DD" w:rsidRPr="002F2456"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Poinar</w:t>
      </w:r>
      <w:proofErr w:type="spellEnd"/>
      <w:r w:rsidRPr="002F2456">
        <w:rPr>
          <w:rFonts w:ascii="Arial" w:eastAsia="Arial" w:hAnsi="Arial" w:cs="Arial"/>
          <w:sz w:val="20"/>
          <w:szCs w:val="20"/>
        </w:rPr>
        <w:t xml:space="preserve"> GO. 1990. </w:t>
      </w:r>
      <w:proofErr w:type="spellStart"/>
      <w:r w:rsidRPr="002F2456">
        <w:rPr>
          <w:rFonts w:ascii="Arial" w:eastAsia="Arial" w:hAnsi="Arial" w:cs="Arial"/>
          <w:sz w:val="20"/>
          <w:szCs w:val="20"/>
        </w:rPr>
        <w:t>Taxonomy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biology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Steinernematidae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Heterorhabditidae</w:t>
      </w:r>
      <w:proofErr w:type="spellEnd"/>
      <w:r w:rsidRPr="002F2456">
        <w:rPr>
          <w:rFonts w:ascii="Arial" w:eastAsia="Arial" w:hAnsi="Arial" w:cs="Arial"/>
          <w:sz w:val="20"/>
          <w:szCs w:val="20"/>
        </w:rPr>
        <w:t xml:space="preserve">. CRC </w:t>
      </w:r>
      <w:proofErr w:type="spellStart"/>
      <w:r w:rsidRPr="002F2456">
        <w:rPr>
          <w:rFonts w:ascii="Arial" w:eastAsia="Arial" w:hAnsi="Arial" w:cs="Arial"/>
          <w:sz w:val="20"/>
          <w:szCs w:val="20"/>
        </w:rPr>
        <w:t>Press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Boca</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Raton</w:t>
      </w:r>
      <w:proofErr w:type="spellEnd"/>
      <w:r w:rsidRPr="002F2456">
        <w:rPr>
          <w:rFonts w:ascii="Arial" w:eastAsia="Arial" w:hAnsi="Arial" w:cs="Arial"/>
          <w:sz w:val="20"/>
          <w:szCs w:val="20"/>
        </w:rPr>
        <w:t>.</w:t>
      </w:r>
    </w:p>
    <w:p w14:paraId="69784254" w14:textId="77777777" w:rsidR="00A301DD" w:rsidRPr="002F2456" w:rsidRDefault="00F049BC" w:rsidP="00A301DD">
      <w:pPr>
        <w:spacing w:after="0" w:line="240" w:lineRule="auto"/>
        <w:ind w:left="284" w:hanging="284"/>
        <w:jc w:val="both"/>
        <w:rPr>
          <w:rFonts w:ascii="Arial" w:eastAsia="Arial" w:hAnsi="Arial" w:cs="Arial"/>
          <w:sz w:val="20"/>
          <w:szCs w:val="20"/>
        </w:rPr>
      </w:pPr>
      <w:proofErr w:type="spellStart"/>
      <w:r w:rsidRPr="002F2456">
        <w:rPr>
          <w:rFonts w:ascii="Arial" w:eastAsia="Arial" w:hAnsi="Arial" w:cs="Arial"/>
          <w:sz w:val="20"/>
          <w:szCs w:val="20"/>
        </w:rPr>
        <w:t>Turtois</w:t>
      </w:r>
      <w:proofErr w:type="spellEnd"/>
      <w:r w:rsidRPr="002F2456">
        <w:rPr>
          <w:rFonts w:ascii="Arial" w:eastAsia="Arial" w:hAnsi="Arial" w:cs="Arial"/>
          <w:sz w:val="20"/>
          <w:szCs w:val="20"/>
        </w:rPr>
        <w:t xml:space="preserve">, J., </w:t>
      </w:r>
      <w:proofErr w:type="spellStart"/>
      <w:r w:rsidRPr="002F2456">
        <w:rPr>
          <w:rFonts w:ascii="Arial" w:eastAsia="Arial" w:hAnsi="Arial" w:cs="Arial"/>
          <w:sz w:val="20"/>
          <w:szCs w:val="20"/>
        </w:rPr>
        <w:t>J.G.Ali</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M. </w:t>
      </w:r>
      <w:proofErr w:type="spellStart"/>
      <w:r w:rsidRPr="002F2456">
        <w:rPr>
          <w:rFonts w:ascii="Arial" w:eastAsia="Arial" w:hAnsi="Arial" w:cs="Arial"/>
          <w:sz w:val="20"/>
          <w:szCs w:val="20"/>
        </w:rPr>
        <w:t>Grieshop</w:t>
      </w:r>
      <w:proofErr w:type="spellEnd"/>
      <w:r w:rsidRPr="002F2456">
        <w:rPr>
          <w:rFonts w:ascii="Arial" w:eastAsia="Arial" w:hAnsi="Arial" w:cs="Arial"/>
          <w:sz w:val="20"/>
          <w:szCs w:val="20"/>
        </w:rPr>
        <w:t xml:space="preserve">. 2017. </w:t>
      </w:r>
      <w:proofErr w:type="spellStart"/>
      <w:r w:rsidRPr="002F2456">
        <w:rPr>
          <w:rFonts w:ascii="Arial" w:eastAsia="Arial" w:hAnsi="Arial" w:cs="Arial"/>
          <w:sz w:val="20"/>
          <w:szCs w:val="20"/>
        </w:rPr>
        <w:t>Susceptibility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of</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Wounded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and</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Intact</w:t>
      </w:r>
      <w:proofErr w:type="spellEnd"/>
      <w:r w:rsidRPr="002F2456">
        <w:rPr>
          <w:rFonts w:ascii="Arial" w:eastAsia="Arial" w:hAnsi="Arial" w:cs="Arial"/>
          <w:sz w:val="20"/>
          <w:szCs w:val="20"/>
        </w:rPr>
        <w:t xml:space="preserve"> Black </w:t>
      </w:r>
      <w:proofErr w:type="spellStart"/>
      <w:r w:rsidRPr="002F2456">
        <w:rPr>
          <w:rFonts w:ascii="Arial" w:eastAsia="Arial" w:hAnsi="Arial" w:cs="Arial"/>
          <w:sz w:val="20"/>
          <w:szCs w:val="20"/>
        </w:rPr>
        <w:t>Soldier</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Fly</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Hermetia</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Illucens</w:t>
      </w:r>
      <w:proofErr w:type="spellEnd"/>
      <w:r w:rsidRPr="002F2456">
        <w:rPr>
          <w:rFonts w:ascii="Arial" w:eastAsia="Arial" w:hAnsi="Arial" w:cs="Arial"/>
          <w:sz w:val="20"/>
          <w:szCs w:val="20"/>
        </w:rPr>
        <w:t xml:space="preserve"> (L.) (Diptera: </w:t>
      </w:r>
      <w:proofErr w:type="spellStart"/>
      <w:r w:rsidRPr="002F2456">
        <w:rPr>
          <w:rFonts w:ascii="Arial" w:eastAsia="Arial" w:hAnsi="Arial" w:cs="Arial"/>
          <w:sz w:val="20"/>
          <w:szCs w:val="20"/>
        </w:rPr>
        <w:t>Stratiomyidae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to</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Entomopathogenic</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Nematodes</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Journal</w:t>
      </w:r>
      <w:proofErr w:type="spellEnd"/>
      <w:r w:rsidRPr="002F2456">
        <w:rPr>
          <w:rFonts w:ascii="Arial" w:eastAsia="Arial" w:hAnsi="Arial" w:cs="Arial"/>
          <w:sz w:val="20"/>
          <w:szCs w:val="20"/>
        </w:rPr>
        <w:t xml:space="preserve"> of </w:t>
      </w:r>
      <w:proofErr w:type="spellStart"/>
      <w:r w:rsidRPr="002F2456">
        <w:rPr>
          <w:rFonts w:ascii="Arial" w:eastAsia="Arial" w:hAnsi="Arial" w:cs="Arial"/>
          <w:sz w:val="20"/>
          <w:szCs w:val="20"/>
        </w:rPr>
        <w:t>Invertebrate</w:t>
      </w:r>
      <w:proofErr w:type="spellEnd"/>
      <w:r w:rsidRPr="002F2456">
        <w:rPr>
          <w:rFonts w:ascii="Arial" w:eastAsia="Arial" w:hAnsi="Arial" w:cs="Arial"/>
          <w:sz w:val="20"/>
          <w:szCs w:val="20"/>
        </w:rPr>
        <w:t xml:space="preserve"> </w:t>
      </w:r>
      <w:proofErr w:type="spellStart"/>
      <w:r w:rsidRPr="002F2456">
        <w:rPr>
          <w:rFonts w:ascii="Arial" w:eastAsia="Arial" w:hAnsi="Arial" w:cs="Arial"/>
          <w:sz w:val="20"/>
          <w:szCs w:val="20"/>
        </w:rPr>
        <w:t>Pathology</w:t>
      </w:r>
      <w:proofErr w:type="spellEnd"/>
    </w:p>
    <w:p w14:paraId="00000060" w14:textId="77777777" w:rsidR="00115857" w:rsidRPr="002F2456" w:rsidRDefault="00115857">
      <w:pPr>
        <w:spacing w:line="240" w:lineRule="auto"/>
        <w:jc w:val="both"/>
        <w:rPr>
          <w:rFonts w:ascii="Arial" w:eastAsia="Arial" w:hAnsi="Arial" w:cs="Arial"/>
          <w:sz w:val="20"/>
          <w:szCs w:val="20"/>
        </w:rPr>
      </w:pPr>
    </w:p>
    <w:sectPr w:rsidR="00115857" w:rsidRPr="002F2456" w:rsidSect="00917A6C">
      <w:type w:val="continuous"/>
      <w:pgSz w:w="11906" w:h="16838"/>
      <w:pgMar w:top="1134" w:right="1134" w:bottom="1134" w:left="1134" w:header="709" w:footer="709" w:gutter="0"/>
      <w:pgNumType w:start="1"/>
      <w:cols w:num="2" w: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96C1" w14:textId="77777777" w:rsidR="003306C7" w:rsidRDefault="003306C7" w:rsidP="00E91E38">
      <w:pPr>
        <w:spacing w:after="0" w:line="240" w:lineRule="auto"/>
      </w:pPr>
      <w:r>
        <w:separator/>
      </w:r>
    </w:p>
  </w:endnote>
  <w:endnote w:type="continuationSeparator" w:id="0">
    <w:p w14:paraId="501A675A" w14:textId="77777777" w:rsidR="003306C7" w:rsidRDefault="003306C7" w:rsidP="00E9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9D10" w14:textId="77777777" w:rsidR="003306C7" w:rsidRDefault="003306C7" w:rsidP="00E91E38">
      <w:pPr>
        <w:spacing w:after="0" w:line="240" w:lineRule="auto"/>
      </w:pPr>
      <w:r>
        <w:separator/>
      </w:r>
    </w:p>
  </w:footnote>
  <w:footnote w:type="continuationSeparator" w:id="0">
    <w:p w14:paraId="2FC60584" w14:textId="77777777" w:rsidR="003306C7" w:rsidRDefault="003306C7" w:rsidP="00E91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A0D48"/>
    <w:multiLevelType w:val="multilevel"/>
    <w:tmpl w:val="7CAA0826"/>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57"/>
    <w:rsid w:val="00002DD2"/>
    <w:rsid w:val="00062BC2"/>
    <w:rsid w:val="000A0E8D"/>
    <w:rsid w:val="0010290E"/>
    <w:rsid w:val="00115857"/>
    <w:rsid w:val="00121B06"/>
    <w:rsid w:val="001349AF"/>
    <w:rsid w:val="00143CD7"/>
    <w:rsid w:val="001757F5"/>
    <w:rsid w:val="0021668F"/>
    <w:rsid w:val="00263940"/>
    <w:rsid w:val="002C2E5D"/>
    <w:rsid w:val="002F2456"/>
    <w:rsid w:val="00315C3F"/>
    <w:rsid w:val="003306C7"/>
    <w:rsid w:val="00331F70"/>
    <w:rsid w:val="004307D8"/>
    <w:rsid w:val="00436D9E"/>
    <w:rsid w:val="00442311"/>
    <w:rsid w:val="00452001"/>
    <w:rsid w:val="004B6624"/>
    <w:rsid w:val="004C493F"/>
    <w:rsid w:val="004F498A"/>
    <w:rsid w:val="0050419F"/>
    <w:rsid w:val="005F1633"/>
    <w:rsid w:val="005F6646"/>
    <w:rsid w:val="005F7460"/>
    <w:rsid w:val="00624785"/>
    <w:rsid w:val="0063226A"/>
    <w:rsid w:val="006768C0"/>
    <w:rsid w:val="00680D2C"/>
    <w:rsid w:val="00691516"/>
    <w:rsid w:val="006F4931"/>
    <w:rsid w:val="0075544A"/>
    <w:rsid w:val="00770154"/>
    <w:rsid w:val="007B5B3B"/>
    <w:rsid w:val="007E4EE6"/>
    <w:rsid w:val="008A2323"/>
    <w:rsid w:val="008E4D6E"/>
    <w:rsid w:val="008F113A"/>
    <w:rsid w:val="008F6583"/>
    <w:rsid w:val="00913E4F"/>
    <w:rsid w:val="00915179"/>
    <w:rsid w:val="00917A6C"/>
    <w:rsid w:val="00963081"/>
    <w:rsid w:val="00981D32"/>
    <w:rsid w:val="00995857"/>
    <w:rsid w:val="009A43C1"/>
    <w:rsid w:val="009A4580"/>
    <w:rsid w:val="009B3A98"/>
    <w:rsid w:val="00A13A91"/>
    <w:rsid w:val="00A301DD"/>
    <w:rsid w:val="00A45371"/>
    <w:rsid w:val="00A94452"/>
    <w:rsid w:val="00B102B8"/>
    <w:rsid w:val="00B81C9C"/>
    <w:rsid w:val="00B86241"/>
    <w:rsid w:val="00BC35B0"/>
    <w:rsid w:val="00BC47DF"/>
    <w:rsid w:val="00CA70FE"/>
    <w:rsid w:val="00D2509F"/>
    <w:rsid w:val="00D31B6D"/>
    <w:rsid w:val="00D3534E"/>
    <w:rsid w:val="00D4086B"/>
    <w:rsid w:val="00D65668"/>
    <w:rsid w:val="00D70304"/>
    <w:rsid w:val="00D97103"/>
    <w:rsid w:val="00E534A9"/>
    <w:rsid w:val="00E91E38"/>
    <w:rsid w:val="00EB1699"/>
    <w:rsid w:val="00EB2324"/>
    <w:rsid w:val="00EB69D8"/>
    <w:rsid w:val="00ED1544"/>
    <w:rsid w:val="00ED6330"/>
    <w:rsid w:val="00F049BC"/>
    <w:rsid w:val="00F16E7C"/>
    <w:rsid w:val="00F63996"/>
    <w:rsid w:val="00F72DE8"/>
    <w:rsid w:val="00FC30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4735"/>
  <w15:docId w15:val="{F564BA51-777D-4F3E-81B6-34DC2335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ext 3,kepala"/>
    <w:basedOn w:val="Normal"/>
    <w:link w:val="ListParagraphChar"/>
    <w:uiPriority w:val="34"/>
    <w:qFormat/>
    <w:rsid w:val="003E518E"/>
    <w:pPr>
      <w:ind w:left="720"/>
      <w:contextualSpacing/>
    </w:pPr>
  </w:style>
  <w:style w:type="table" w:styleId="TableGrid">
    <w:name w:val="Table Grid"/>
    <w:basedOn w:val="TableNormal"/>
    <w:uiPriority w:val="39"/>
    <w:rsid w:val="003E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ext 3 Char,kepala Char"/>
    <w:link w:val="ListParagraph"/>
    <w:uiPriority w:val="34"/>
    <w:locked/>
    <w:rsid w:val="003E518E"/>
  </w:style>
  <w:style w:type="paragraph" w:styleId="NormalWeb">
    <w:name w:val="Normal (Web)"/>
    <w:basedOn w:val="Normal"/>
    <w:uiPriority w:val="99"/>
    <w:semiHidden/>
    <w:unhideWhenUsed/>
    <w:rsid w:val="008A2FEC"/>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LineNumber">
    <w:name w:val="line number"/>
    <w:basedOn w:val="DefaultParagraphFont"/>
    <w:uiPriority w:val="99"/>
    <w:semiHidden/>
    <w:unhideWhenUsed/>
    <w:rsid w:val="008A2FEC"/>
  </w:style>
  <w:style w:type="paragraph" w:customStyle="1" w:styleId="jbd-nam">
    <w:name w:val="jbd-nam"/>
    <w:basedOn w:val="Normal"/>
    <w:qFormat/>
    <w:rsid w:val="00C51C6B"/>
    <w:pPr>
      <w:spacing w:before="480" w:after="0" w:line="240" w:lineRule="auto"/>
      <w:jc w:val="center"/>
    </w:pPr>
    <w:rPr>
      <w:rFonts w:ascii="Times New Roman" w:eastAsia="Batang" w:hAnsi="Times New Roman" w:cs="Arial"/>
      <w:b/>
      <w:bCs/>
      <w:caps/>
      <w:sz w:val="20"/>
      <w:szCs w:val="18"/>
    </w:rPr>
  </w:style>
  <w:style w:type="paragraph" w:customStyle="1" w:styleId="jbd-alamat">
    <w:name w:val="jbd-alamat"/>
    <w:basedOn w:val="Normal"/>
    <w:qFormat/>
    <w:rsid w:val="00C51C6B"/>
    <w:pPr>
      <w:widowControl w:val="0"/>
      <w:spacing w:after="0" w:line="240" w:lineRule="auto"/>
      <w:jc w:val="center"/>
    </w:pPr>
    <w:rPr>
      <w:rFonts w:ascii="Times New Roman" w:eastAsia="Batang" w:hAnsi="Times New Roman" w:cs="Arial"/>
      <w:sz w:val="16"/>
      <w:szCs w:val="16"/>
    </w:rPr>
  </w:style>
  <w:style w:type="paragraph" w:customStyle="1" w:styleId="jbd-diterima">
    <w:name w:val="jbd-diterima"/>
    <w:basedOn w:val="Normal"/>
    <w:uiPriority w:val="99"/>
    <w:qFormat/>
    <w:rsid w:val="00C51C6B"/>
    <w:pPr>
      <w:widowControl w:val="0"/>
      <w:spacing w:before="240" w:after="480" w:line="240" w:lineRule="auto"/>
      <w:jc w:val="center"/>
    </w:pPr>
    <w:rPr>
      <w:rFonts w:ascii="Times New Roman" w:eastAsia="Batang" w:hAnsi="Times New Roman" w:cs="Arial"/>
      <w:sz w:val="16"/>
      <w:szCs w:val="16"/>
    </w:rPr>
  </w:style>
  <w:style w:type="paragraph" w:styleId="Header">
    <w:name w:val="header"/>
    <w:basedOn w:val="Normal"/>
    <w:link w:val="HeaderChar"/>
    <w:uiPriority w:val="99"/>
    <w:unhideWhenUsed/>
    <w:rsid w:val="00E0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66D"/>
  </w:style>
  <w:style w:type="paragraph" w:styleId="Footer">
    <w:name w:val="footer"/>
    <w:basedOn w:val="Normal"/>
    <w:link w:val="FooterChar"/>
    <w:uiPriority w:val="99"/>
    <w:unhideWhenUsed/>
    <w:rsid w:val="00E0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66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5544A"/>
    <w:rPr>
      <w:color w:val="0563C1" w:themeColor="hyperlink"/>
      <w:u w:val="single"/>
    </w:rPr>
  </w:style>
  <w:style w:type="character" w:styleId="UnresolvedMention">
    <w:name w:val="Unresolved Mention"/>
    <w:basedOn w:val="DefaultParagraphFont"/>
    <w:uiPriority w:val="99"/>
    <w:semiHidden/>
    <w:unhideWhenUsed/>
    <w:rsid w:val="0075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922">
      <w:bodyDiv w:val="1"/>
      <w:marLeft w:val="0"/>
      <w:marRight w:val="0"/>
      <w:marTop w:val="0"/>
      <w:marBottom w:val="0"/>
      <w:divBdr>
        <w:top w:val="none" w:sz="0" w:space="0" w:color="auto"/>
        <w:left w:val="none" w:sz="0" w:space="0" w:color="auto"/>
        <w:bottom w:val="none" w:sz="0" w:space="0" w:color="auto"/>
        <w:right w:val="none" w:sz="0" w:space="0" w:color="auto"/>
      </w:divBdr>
    </w:div>
    <w:div w:id="192395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fita262@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zPJaF29Kbv9V2Cc45MJ/OMIzA==">AMUW2mVQgbrjN3ziEQ693MpYjS3rM6/QvHRFydBP/Mb+WSglIQCKKIYEzfIdTMr212wwpj3x4nlcAFw3A7exScgYfXByiLSUccvxtkHkHbCqqB/ugfgqPI6R+5SXWYIdvJFTn5Bv1zel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6</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Ayunda Mutiah Rizanti</cp:lastModifiedBy>
  <cp:revision>26</cp:revision>
  <dcterms:created xsi:type="dcterms:W3CDTF">2021-12-19T03:21:00Z</dcterms:created>
  <dcterms:modified xsi:type="dcterms:W3CDTF">2021-12-28T06:20:00Z</dcterms:modified>
</cp:coreProperties>
</file>