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B7A79" w14:textId="42027384" w:rsidR="00EC21EC" w:rsidRDefault="00EC21EC">
      <w:r w:rsidRPr="005347F7">
        <w:rPr>
          <w:rFonts w:cstheme="minorHAnsi"/>
          <w:noProof/>
        </w:rPr>
        <w:drawing>
          <wp:inline distT="0" distB="0" distL="0" distR="0" wp14:anchorId="634EDE1B" wp14:editId="63AB9FCD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FD081F-B370-4849-9BB5-FAD19E8032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876649E" w14:textId="77777777" w:rsidR="00EC21EC" w:rsidRPr="005347F7" w:rsidRDefault="00EC21EC" w:rsidP="00EC21E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5347F7">
        <w:rPr>
          <w:rFonts w:asciiTheme="minorHAnsi" w:hAnsiTheme="minorHAnsi" w:cstheme="minorHAnsi"/>
        </w:rPr>
        <w:t>Fig. 1. Leaves number affect of combination of solid organic fertilizer and liquid organic fertilizer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896"/>
      </w:tblGrid>
      <w:tr w:rsidR="00EC21EC" w:rsidRPr="005347F7" w14:paraId="09F60FE6" w14:textId="77777777" w:rsidTr="00EC21EC">
        <w:tc>
          <w:tcPr>
            <w:tcW w:w="4326" w:type="dxa"/>
          </w:tcPr>
          <w:p w14:paraId="61CB0B7D" w14:textId="77777777" w:rsidR="00EC21EC" w:rsidRPr="005347F7" w:rsidRDefault="00EC21EC" w:rsidP="00374F5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5347F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FCCAFA4" wp14:editId="2A7AEC30">
                  <wp:extent cx="2609850" cy="2743200"/>
                  <wp:effectExtent l="0" t="0" r="0" b="0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A90C7A-DA3E-409E-9057-C1A4423283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14:paraId="45849287" w14:textId="77777777" w:rsidR="00EC21EC" w:rsidRPr="005347F7" w:rsidRDefault="00EC21EC" w:rsidP="00374F5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C3BD76" wp14:editId="18483169">
                  <wp:extent cx="2961595" cy="2799767"/>
                  <wp:effectExtent l="0" t="0" r="10795" b="635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B1DC9B-2D8E-49C1-B515-B16B373122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3B993320" w14:textId="77777777" w:rsidR="00EC21EC" w:rsidRPr="005347F7" w:rsidRDefault="00EC21EC" w:rsidP="00EC21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347F7">
        <w:rPr>
          <w:rFonts w:cstheme="minorHAnsi"/>
          <w:sz w:val="24"/>
          <w:szCs w:val="24"/>
        </w:rPr>
        <w:t xml:space="preserve">Fig. 2. Leaf area </w:t>
      </w:r>
      <w:proofErr w:type="spellStart"/>
      <w:r w:rsidRPr="005347F7">
        <w:rPr>
          <w:rFonts w:cstheme="minorHAnsi"/>
          <w:sz w:val="24"/>
          <w:szCs w:val="24"/>
        </w:rPr>
        <w:t>affect</w:t>
      </w:r>
      <w:proofErr w:type="spellEnd"/>
      <w:r w:rsidRPr="005347F7">
        <w:rPr>
          <w:rFonts w:cstheme="minorHAnsi"/>
          <w:sz w:val="24"/>
          <w:szCs w:val="24"/>
        </w:rPr>
        <w:t xml:space="preserve"> of solid organic fertilizer (</w:t>
      </w:r>
      <w:proofErr w:type="gramStart"/>
      <w:r w:rsidRPr="005347F7">
        <w:rPr>
          <w:rFonts w:cstheme="minorHAnsi"/>
          <w:sz w:val="24"/>
          <w:szCs w:val="24"/>
        </w:rPr>
        <w:t>a)  and</w:t>
      </w:r>
      <w:proofErr w:type="gramEnd"/>
      <w:r w:rsidRPr="005347F7">
        <w:rPr>
          <w:rFonts w:cstheme="minorHAnsi"/>
          <w:sz w:val="24"/>
          <w:szCs w:val="24"/>
        </w:rPr>
        <w:t xml:space="preserve"> liquid organic fertilizer(b)</w:t>
      </w:r>
    </w:p>
    <w:p w14:paraId="7F4B287D" w14:textId="77777777" w:rsidR="00EC21EC" w:rsidRPr="005347F7" w:rsidRDefault="00EC21EC" w:rsidP="00EC21E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</w:p>
    <w:p w14:paraId="73167501" w14:textId="015D49C3" w:rsidR="00EC21EC" w:rsidRDefault="00EC21EC"/>
    <w:p w14:paraId="72E3652D" w14:textId="18AD570D" w:rsidR="00EC21EC" w:rsidRDefault="00EC21EC"/>
    <w:p w14:paraId="4CF15BB9" w14:textId="6258A56B" w:rsidR="00EC21EC" w:rsidRDefault="00EC21EC"/>
    <w:p w14:paraId="7DCED235" w14:textId="02634161" w:rsidR="00EC21EC" w:rsidRDefault="00EC21E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566"/>
      </w:tblGrid>
      <w:tr w:rsidR="00EC21EC" w:rsidRPr="005347F7" w14:paraId="09EAF782" w14:textId="77777777" w:rsidTr="00EC21EC">
        <w:tc>
          <w:tcPr>
            <w:tcW w:w="4746" w:type="dxa"/>
          </w:tcPr>
          <w:p w14:paraId="50061614" w14:textId="77777777" w:rsidR="00EC21EC" w:rsidRPr="005347F7" w:rsidRDefault="00EC21EC" w:rsidP="00374F55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347F7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1625DA32" wp14:editId="45306AD5">
                  <wp:extent cx="2876550" cy="2743200"/>
                  <wp:effectExtent l="0" t="0" r="0" b="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1D3A04-7242-4F0C-8505-1A449E8464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14:paraId="1489EA37" w14:textId="77777777" w:rsidR="00EC21EC" w:rsidRPr="005347F7" w:rsidRDefault="00EC21EC" w:rsidP="00374F55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347F7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D7F4FD5" wp14:editId="48269225">
                  <wp:extent cx="2752725" cy="2743200"/>
                  <wp:effectExtent l="0" t="0" r="9525" b="0"/>
                  <wp:docPr id="3" name="Chart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4CBB8D-7643-487A-A1F0-5777C3BDEA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FA92EC6" w14:textId="77777777" w:rsidR="00EC21EC" w:rsidRPr="005347F7" w:rsidRDefault="00EC21EC" w:rsidP="00EC21E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5347F7">
        <w:rPr>
          <w:rFonts w:asciiTheme="minorHAnsi" w:hAnsiTheme="minorHAnsi" w:cstheme="minorHAnsi"/>
        </w:rPr>
        <w:t>Fig. 3. Chorophyll content and NR affect of combination of solid organic fertilizer and liquid organic fertilizer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C21EC" w:rsidRPr="005347F7" w14:paraId="0490985E" w14:textId="77777777" w:rsidTr="00374F55">
        <w:tc>
          <w:tcPr>
            <w:tcW w:w="4508" w:type="dxa"/>
          </w:tcPr>
          <w:p w14:paraId="02643366" w14:textId="77777777" w:rsidR="00EC21EC" w:rsidRPr="005347F7" w:rsidRDefault="00EC21EC" w:rsidP="00374F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5347F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3A31FCAE" wp14:editId="2AB77155">
                  <wp:extent cx="2686050" cy="2762250"/>
                  <wp:effectExtent l="0" t="0" r="0" b="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7D8D06-4226-49C7-9919-EA813397CA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9148DCB" w14:textId="77777777" w:rsidR="00EC21EC" w:rsidRPr="005347F7" w:rsidRDefault="00EC21EC" w:rsidP="00374F55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5347F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A83A6B7" wp14:editId="079F9659">
                  <wp:extent cx="2400300" cy="2743200"/>
                  <wp:effectExtent l="0" t="0" r="0" b="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BD669-5DB1-429B-AD51-4DA591B7A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880EAC5" w14:textId="77777777" w:rsidR="00EC21EC" w:rsidRPr="005347F7" w:rsidRDefault="00EC21EC" w:rsidP="00EC21E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5347F7">
        <w:rPr>
          <w:rFonts w:asciiTheme="minorHAnsi" w:hAnsiTheme="minorHAnsi" w:cstheme="minorHAnsi"/>
        </w:rPr>
        <w:t>Fig. 4. Yield</w:t>
      </w:r>
      <w:r>
        <w:rPr>
          <w:rFonts w:asciiTheme="minorHAnsi" w:hAnsiTheme="minorHAnsi" w:cstheme="minorHAnsi"/>
          <w:lang w:val="en-US"/>
        </w:rPr>
        <w:t>s</w:t>
      </w:r>
      <w:r w:rsidRPr="005347F7">
        <w:rPr>
          <w:rFonts w:asciiTheme="minorHAnsi" w:hAnsiTheme="minorHAnsi" w:cstheme="minorHAnsi"/>
        </w:rPr>
        <w:t xml:space="preserve"> and Harvest index of Brassica affect of combination of solid organic fertilizer and liquid organic fertilizer</w:t>
      </w:r>
    </w:p>
    <w:p w14:paraId="34CFDF1C" w14:textId="54BB4FDF" w:rsidR="00EC21EC" w:rsidRDefault="00EC21EC"/>
    <w:p w14:paraId="30F402B7" w14:textId="1C19051E" w:rsidR="00EC21EC" w:rsidRDefault="00EC21EC"/>
    <w:p w14:paraId="06E61330" w14:textId="437AD042" w:rsidR="00EC21EC" w:rsidRDefault="00EC21EC"/>
    <w:p w14:paraId="59945A2D" w14:textId="317BA040" w:rsidR="00EC21EC" w:rsidRDefault="00EC21EC">
      <w:r w:rsidRPr="005347F7">
        <w:rPr>
          <w:rFonts w:cstheme="minorHAnsi"/>
          <w:noProof/>
        </w:rPr>
        <w:drawing>
          <wp:inline distT="0" distB="0" distL="0" distR="0" wp14:anchorId="48A6646B" wp14:editId="32673CDB">
            <wp:extent cx="4593771" cy="2797045"/>
            <wp:effectExtent l="0" t="0" r="0" b="381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F5B00B91-F159-486C-B0FB-BC5C459E63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35172C" w14:textId="77777777" w:rsidR="00EC21EC" w:rsidRPr="005347F7" w:rsidRDefault="00EC21EC" w:rsidP="00EC21EC">
      <w:pPr>
        <w:pStyle w:val="NormalWeb"/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5347F7">
        <w:rPr>
          <w:rFonts w:asciiTheme="minorHAnsi" w:hAnsiTheme="minorHAnsi" w:cstheme="minorHAnsi"/>
          <w:lang w:val="en-US"/>
        </w:rPr>
        <w:t xml:space="preserve">                Fig</w:t>
      </w:r>
      <w:r>
        <w:rPr>
          <w:rFonts w:asciiTheme="minorHAnsi" w:hAnsiTheme="minorHAnsi" w:cstheme="minorHAnsi"/>
          <w:lang w:val="en-US"/>
        </w:rPr>
        <w:t xml:space="preserve"> 5</w:t>
      </w:r>
      <w:r w:rsidRPr="005347F7">
        <w:rPr>
          <w:rFonts w:asciiTheme="minorHAnsi" w:hAnsiTheme="minorHAnsi" w:cstheme="minorHAnsi"/>
          <w:lang w:val="en-US"/>
        </w:rPr>
        <w:t xml:space="preserve">. </w:t>
      </w:r>
      <w:r w:rsidRPr="005347F7">
        <w:rPr>
          <w:rFonts w:asciiTheme="minorHAnsi" w:hAnsiTheme="minorHAnsi" w:cstheme="minorHAnsi"/>
        </w:rPr>
        <w:t xml:space="preserve">Relationship between NR and </w:t>
      </w:r>
      <w:r w:rsidRPr="005347F7">
        <w:rPr>
          <w:rFonts w:asciiTheme="minorHAnsi" w:hAnsiTheme="minorHAnsi" w:cstheme="minorHAnsi"/>
          <w:lang w:val="en-US"/>
        </w:rPr>
        <w:t>Yield</w:t>
      </w:r>
    </w:p>
    <w:p w14:paraId="6EBF853F" w14:textId="77777777" w:rsidR="00EC21EC" w:rsidRDefault="00EC21EC"/>
    <w:sectPr w:rsidR="00EC2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EC"/>
    <w:rsid w:val="00E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B41F"/>
  <w15:chartTrackingRefBased/>
  <w15:docId w15:val="{19810855-9281-4123-9F01-58F2CB14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table" w:styleId="TableGrid">
    <w:name w:val="Table Grid"/>
    <w:basedOn w:val="TableNormal"/>
    <w:uiPriority w:val="39"/>
    <w:rsid w:val="00EC21EC"/>
    <w:pPr>
      <w:spacing w:after="0" w:line="240" w:lineRule="auto"/>
    </w:pPr>
    <w:rPr>
      <w:rFonts w:eastAsiaTheme="minorEastAsia" w:cs="Times New Roman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C21E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C2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BRASSICA%20RAPA\Book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Sheet1!$A$78</c:f>
              <c:strCache>
                <c:ptCount val="1"/>
                <c:pt idx="0">
                  <c:v>solid - liquid 1x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Sheet1!$B$78:$D$78</c:f>
              <c:numCache>
                <c:formatCode>General</c:formatCode>
                <c:ptCount val="3"/>
                <c:pt idx="0">
                  <c:v>7.9</c:v>
                </c:pt>
                <c:pt idx="1">
                  <c:v>11.5</c:v>
                </c:pt>
                <c:pt idx="2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F3-4E00-B808-4D5C22BF33DB}"/>
            </c:ext>
          </c:extLst>
        </c:ser>
        <c:ser>
          <c:idx val="1"/>
          <c:order val="1"/>
          <c:tx>
            <c:strRef>
              <c:f>Sheet1!$A$79</c:f>
              <c:strCache>
                <c:ptCount val="1"/>
                <c:pt idx="0">
                  <c:v>solid - liquid 2x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Sheet1!$B$79:$D$79</c:f>
              <c:numCache>
                <c:formatCode>General</c:formatCode>
                <c:ptCount val="3"/>
                <c:pt idx="0">
                  <c:v>9.1</c:v>
                </c:pt>
                <c:pt idx="1">
                  <c:v>11.9</c:v>
                </c:pt>
                <c:pt idx="2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F3-4E00-B808-4D5C22BF33DB}"/>
            </c:ext>
          </c:extLst>
        </c:ser>
        <c:ser>
          <c:idx val="2"/>
          <c:order val="2"/>
          <c:tx>
            <c:strRef>
              <c:f>Sheet1!$A$80</c:f>
              <c:strCache>
                <c:ptCount val="1"/>
                <c:pt idx="0">
                  <c:v>solid - liquid 3x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Sheet1!$B$80:$D$80</c:f>
              <c:numCache>
                <c:formatCode>General</c:formatCode>
                <c:ptCount val="3"/>
                <c:pt idx="0">
                  <c:v>9.8000000000000007</c:v>
                </c:pt>
                <c:pt idx="1">
                  <c:v>12.2</c:v>
                </c:pt>
                <c:pt idx="2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F3-4E00-B808-4D5C22BF3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4369183"/>
        <c:axId val="1302774719"/>
      </c:barChart>
      <c:catAx>
        <c:axId val="13543691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u="none" strike="noStrike" baseline="0">
                    <a:effectLst/>
                  </a:rPr>
                  <a:t>1= solid 0- application liquid 1x, 2= solid 10 t.ha-1 - application liquid 2x, 3=solid 20 t.ha-1 - application liquid 3x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2774719"/>
        <c:crosses val="autoZero"/>
        <c:auto val="1"/>
        <c:lblAlgn val="ctr"/>
        <c:lblOffset val="100"/>
        <c:noMultiLvlLbl val="0"/>
      </c:catAx>
      <c:valAx>
        <c:axId val="130277471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Leaves number</a:t>
                </a:r>
                <a:endParaRPr lang="en-SD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4.1666666666666664E-2"/>
              <c:y val="0.102943642461358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54369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Sheet1!$B$126:$B$128</c:f>
              <c:numCache>
                <c:formatCode>General</c:formatCode>
                <c:ptCount val="3"/>
                <c:pt idx="0">
                  <c:v>115.11</c:v>
                </c:pt>
                <c:pt idx="1">
                  <c:v>154.33000000000001</c:v>
                </c:pt>
                <c:pt idx="2">
                  <c:v>208.44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9-4CF6-BEB9-791C61442D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907888"/>
        <c:axId val="200186208"/>
      </c:barChart>
      <c:catAx>
        <c:axId val="2019078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1=solid organic fertilizer 0 </a:t>
                </a:r>
                <a:r>
                  <a:rPr lang="en-US" sz="1000" b="1" i="0" u="none" strike="noStrike" baseline="0">
                    <a:effectLst/>
                  </a:rPr>
                  <a:t>t.ha-1, 2= solid organic fertilizer 10 t.ha-1,  3= solid organic fertilizer 20 t.ha-1</a:t>
                </a:r>
                <a:endParaRPr lang="id-ID"/>
              </a:p>
            </c:rich>
          </c:tx>
          <c:layout>
            <c:manualLayout>
              <c:xMode val="edge"/>
              <c:yMode val="edge"/>
              <c:x val="9.9261592300962376E-2"/>
              <c:y val="0.822175925925925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186208"/>
        <c:crosses val="autoZero"/>
        <c:auto val="1"/>
        <c:lblAlgn val="ctr"/>
        <c:lblOffset val="100"/>
        <c:noMultiLvlLbl val="0"/>
      </c:catAx>
      <c:valAx>
        <c:axId val="20018620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Leaf</a:t>
                </a:r>
                <a:r>
                  <a:rPr lang="en-US" baseline="0"/>
                  <a:t> area (em2)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07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Sheet1!$E$141:$E$143</c:f>
              <c:numCache>
                <c:formatCode>General</c:formatCode>
                <c:ptCount val="3"/>
                <c:pt idx="0">
                  <c:v>144.11000000000001</c:v>
                </c:pt>
                <c:pt idx="1">
                  <c:v>160</c:v>
                </c:pt>
                <c:pt idx="2">
                  <c:v>173.78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D-44D6-8E8D-9B09CA0381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364400"/>
        <c:axId val="200186624"/>
      </c:barChart>
      <c:catAx>
        <c:axId val="351364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1=</a:t>
                </a:r>
                <a:r>
                  <a:rPr lang="en-US" baseline="0"/>
                  <a:t> application liquid fertilizer 1x, 2= application liquid fertilizer 2x,</a:t>
                </a:r>
              </a:p>
              <a:p>
                <a:pPr>
                  <a:defRPr/>
                </a:pPr>
                <a:r>
                  <a:rPr lang="en-US" baseline="0"/>
                  <a:t> 3= application liquid fertilizer 3x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0186624"/>
        <c:crosses val="autoZero"/>
        <c:auto val="1"/>
        <c:lblAlgn val="ctr"/>
        <c:lblOffset val="100"/>
        <c:noMultiLvlLbl val="0"/>
      </c:catAx>
      <c:valAx>
        <c:axId val="2001866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Leaf</a:t>
                </a:r>
                <a:r>
                  <a:rPr lang="en-US" baseline="0"/>
                  <a:t> area(cm2)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13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Sheet1!$A$158</c:f>
              <c:strCache>
                <c:ptCount val="1"/>
                <c:pt idx="0">
                  <c:v>solid - liquid 1x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Sheet1!$B$158:$D$158</c:f>
              <c:numCache>
                <c:formatCode>General</c:formatCode>
                <c:ptCount val="3"/>
                <c:pt idx="0">
                  <c:v>0.24</c:v>
                </c:pt>
                <c:pt idx="1">
                  <c:v>0.41</c:v>
                </c:pt>
                <c:pt idx="2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F3-40D8-B227-A36D47F97003}"/>
            </c:ext>
          </c:extLst>
        </c:ser>
        <c:ser>
          <c:idx val="1"/>
          <c:order val="1"/>
          <c:tx>
            <c:strRef>
              <c:f>Sheet1!$A$159</c:f>
              <c:strCache>
                <c:ptCount val="1"/>
                <c:pt idx="0">
                  <c:v>solid - liquid 2x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Sheet1!$B$159:$D$159</c:f>
              <c:numCache>
                <c:formatCode>General</c:formatCode>
                <c:ptCount val="3"/>
                <c:pt idx="0">
                  <c:v>0.28000000000000003</c:v>
                </c:pt>
                <c:pt idx="1">
                  <c:v>0.42</c:v>
                </c:pt>
                <c:pt idx="2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F3-40D8-B227-A36D47F97003}"/>
            </c:ext>
          </c:extLst>
        </c:ser>
        <c:ser>
          <c:idx val="2"/>
          <c:order val="2"/>
          <c:tx>
            <c:strRef>
              <c:f>Sheet1!$A$160</c:f>
              <c:strCache>
                <c:ptCount val="1"/>
                <c:pt idx="0">
                  <c:v>solid - liquid 3x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Sheet1!$B$160:$D$160</c:f>
              <c:numCache>
                <c:formatCode>General</c:formatCode>
                <c:ptCount val="3"/>
                <c:pt idx="0">
                  <c:v>0.34</c:v>
                </c:pt>
                <c:pt idx="1">
                  <c:v>0.49</c:v>
                </c:pt>
                <c:pt idx="2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F3-40D8-B227-A36D47F970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9316703"/>
        <c:axId val="707253775"/>
      </c:barChart>
      <c:catAx>
        <c:axId val="7993167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u="none" strike="noStrike" baseline="0">
                    <a:effectLst/>
                  </a:rPr>
                  <a:t>1= solid 0- application liquid 1x, 2= solid 10 t.ha-1 - application liquid 2x, 3=solid 20 t.ha-1 - application liquid 3x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7253775"/>
        <c:crosses val="autoZero"/>
        <c:auto val="1"/>
        <c:lblAlgn val="ctr"/>
        <c:lblOffset val="100"/>
        <c:noMultiLvlLbl val="0"/>
      </c:catAx>
      <c:valAx>
        <c:axId val="70725377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Chlorophyll</a:t>
                </a:r>
                <a:r>
                  <a:rPr lang="en-US" baseline="0"/>
                  <a:t> (g.g daun)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93167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Sheet1!$A$163</c:f>
              <c:strCache>
                <c:ptCount val="1"/>
                <c:pt idx="0">
                  <c:v>solid - liquid 1x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Sheet1!$B$163:$D$163</c:f>
              <c:numCache>
                <c:formatCode>General</c:formatCode>
                <c:ptCount val="3"/>
                <c:pt idx="0">
                  <c:v>0.91</c:v>
                </c:pt>
                <c:pt idx="1">
                  <c:v>0.93</c:v>
                </c:pt>
                <c:pt idx="2">
                  <c:v>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1A-451D-AEAD-91B5D4A3B255}"/>
            </c:ext>
          </c:extLst>
        </c:ser>
        <c:ser>
          <c:idx val="1"/>
          <c:order val="1"/>
          <c:tx>
            <c:strRef>
              <c:f>Sheet1!$A$164</c:f>
              <c:strCache>
                <c:ptCount val="1"/>
                <c:pt idx="0">
                  <c:v>solid - liquid 2x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Sheet1!$B$164:$D$164</c:f>
              <c:numCache>
                <c:formatCode>General</c:formatCode>
                <c:ptCount val="3"/>
                <c:pt idx="0">
                  <c:v>0.92</c:v>
                </c:pt>
                <c:pt idx="1">
                  <c:v>1.81</c:v>
                </c:pt>
                <c:pt idx="2">
                  <c:v>3.05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1A-451D-AEAD-91B5D4A3B255}"/>
            </c:ext>
          </c:extLst>
        </c:ser>
        <c:ser>
          <c:idx val="2"/>
          <c:order val="2"/>
          <c:tx>
            <c:strRef>
              <c:f>Sheet1!$A$165</c:f>
              <c:strCache>
                <c:ptCount val="1"/>
                <c:pt idx="0">
                  <c:v>solid - liquid 3x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Sheet1!$B$165:$D$165</c:f>
              <c:numCache>
                <c:formatCode>General</c:formatCode>
                <c:ptCount val="3"/>
                <c:pt idx="0">
                  <c:v>0.93</c:v>
                </c:pt>
                <c:pt idx="1">
                  <c:v>2.13</c:v>
                </c:pt>
                <c:pt idx="2">
                  <c:v>3.51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1A-451D-AEAD-91B5D4A3B2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2345263"/>
        <c:axId val="863475503"/>
      </c:barChart>
      <c:catAx>
        <c:axId val="8023452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1= solid 0- application liquid 1x, 2= solid 10 t.ha-1 - application liquid 2x, 3=solid 20 t.ha-1 - application liquid 3x</a:t>
                </a:r>
                <a:endParaRPr lang="en-SD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3475503"/>
        <c:crosses val="autoZero"/>
        <c:auto val="1"/>
        <c:lblAlgn val="ctr"/>
        <c:lblOffset val="100"/>
        <c:noMultiLvlLbl val="0"/>
      </c:catAx>
      <c:valAx>
        <c:axId val="86347550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SD" sz="1000">
                    <a:effectLst/>
                  </a:rPr>
                  <a:t>NR</a:t>
                </a:r>
                <a:r>
                  <a:rPr lang="en-US" sz="1000">
                    <a:effectLst/>
                  </a:rPr>
                  <a:t> (</a:t>
                </a:r>
                <a:r>
                  <a:rPr lang="en-SD" sz="1000">
                    <a:effectLst/>
                  </a:rPr>
                  <a:t>µmol NO</a:t>
                </a:r>
                <a:r>
                  <a:rPr lang="en-SD" sz="1000" baseline="-25000">
                    <a:effectLst/>
                  </a:rPr>
                  <a:t>2. </a:t>
                </a:r>
                <a:r>
                  <a:rPr lang="en-SD" sz="1000">
                    <a:effectLst/>
                  </a:rPr>
                  <a:t>g</a:t>
                </a:r>
                <a:r>
                  <a:rPr lang="en-SD" sz="1000" baseline="30000">
                    <a:effectLst/>
                  </a:rPr>
                  <a:t>-1</a:t>
                </a:r>
                <a:r>
                  <a:rPr lang="en-US" sz="1000">
                    <a:effectLst/>
                  </a:rPr>
                  <a:t>)</a:t>
                </a:r>
                <a:endParaRPr lang="en-SD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23452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Sheet1!$A$183</c:f>
              <c:strCache>
                <c:ptCount val="1"/>
                <c:pt idx="0">
                  <c:v>solid - liquid 1x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Sheet1!$B$183:$D$183</c:f>
              <c:numCache>
                <c:formatCode>General</c:formatCode>
                <c:ptCount val="3"/>
                <c:pt idx="0">
                  <c:v>6.92</c:v>
                </c:pt>
                <c:pt idx="1">
                  <c:v>18.829999999999998</c:v>
                </c:pt>
                <c:pt idx="2">
                  <c:v>25.54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63-48C6-B364-1AB485A88FB3}"/>
            </c:ext>
          </c:extLst>
        </c:ser>
        <c:ser>
          <c:idx val="1"/>
          <c:order val="1"/>
          <c:tx>
            <c:strRef>
              <c:f>Sheet1!$A$184</c:f>
              <c:strCache>
                <c:ptCount val="1"/>
                <c:pt idx="0">
                  <c:v>solid - liquid 2x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Sheet1!$B$184:$D$184</c:f>
              <c:numCache>
                <c:formatCode>General</c:formatCode>
                <c:ptCount val="3"/>
                <c:pt idx="0">
                  <c:v>13.25</c:v>
                </c:pt>
                <c:pt idx="1">
                  <c:v>20.25</c:v>
                </c:pt>
                <c:pt idx="2">
                  <c:v>27.03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63-48C6-B364-1AB485A88FB3}"/>
            </c:ext>
          </c:extLst>
        </c:ser>
        <c:ser>
          <c:idx val="2"/>
          <c:order val="2"/>
          <c:tx>
            <c:strRef>
              <c:f>Sheet1!$A$185</c:f>
              <c:strCache>
                <c:ptCount val="1"/>
                <c:pt idx="0">
                  <c:v>solid - liquid 3x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Sheet1!$B$185:$D$185</c:f>
              <c:numCache>
                <c:formatCode>General</c:formatCode>
                <c:ptCount val="3"/>
                <c:pt idx="0">
                  <c:v>16</c:v>
                </c:pt>
                <c:pt idx="1">
                  <c:v>23.75</c:v>
                </c:pt>
                <c:pt idx="2">
                  <c:v>29.79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63-48C6-B364-1AB485A88F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02419663"/>
        <c:axId val="863472591"/>
      </c:barChart>
      <c:catAx>
        <c:axId val="8024196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1= solid 0- application liquid 1x, 2= solid 10 t.ha-1 - application liquid 2x, 3=solid 20 t.ha-1 - application liquid 3x</a:t>
                </a:r>
                <a:endParaRPr lang="en-SD" sz="1000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3472591"/>
        <c:crosses val="autoZero"/>
        <c:auto val="1"/>
        <c:lblAlgn val="ctr"/>
        <c:lblOffset val="100"/>
        <c:noMultiLvlLbl val="0"/>
      </c:catAx>
      <c:valAx>
        <c:axId val="86347259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Yield(kg)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2419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Sheet1!$A$198</c:f>
              <c:strCache>
                <c:ptCount val="1"/>
                <c:pt idx="0">
                  <c:v>solid - liquid 1x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Sheet1!$B$198:$D$198</c:f>
              <c:numCache>
                <c:formatCode>General</c:formatCode>
                <c:ptCount val="3"/>
                <c:pt idx="0">
                  <c:v>85</c:v>
                </c:pt>
                <c:pt idx="1">
                  <c:v>88</c:v>
                </c:pt>
                <c:pt idx="2">
                  <c:v>90.3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2A-40A7-907D-63F57FF95B89}"/>
            </c:ext>
          </c:extLst>
        </c:ser>
        <c:ser>
          <c:idx val="1"/>
          <c:order val="1"/>
          <c:tx>
            <c:strRef>
              <c:f>Sheet1!$A$199</c:f>
              <c:strCache>
                <c:ptCount val="1"/>
                <c:pt idx="0">
                  <c:v>solid - liquid 2x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Sheet1!$B$199:$D$199</c:f>
              <c:numCache>
                <c:formatCode>General</c:formatCode>
                <c:ptCount val="3"/>
                <c:pt idx="0">
                  <c:v>86.9</c:v>
                </c:pt>
                <c:pt idx="1">
                  <c:v>89.2</c:v>
                </c:pt>
                <c:pt idx="2">
                  <c:v>93.3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2A-40A7-907D-63F57FF95B89}"/>
            </c:ext>
          </c:extLst>
        </c:ser>
        <c:ser>
          <c:idx val="2"/>
          <c:order val="2"/>
          <c:tx>
            <c:strRef>
              <c:f>Sheet1!$A$200</c:f>
              <c:strCache>
                <c:ptCount val="1"/>
                <c:pt idx="0">
                  <c:v>solid - liquid 3x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Sheet1!$B$200:$D$200</c:f>
              <c:numCache>
                <c:formatCode>General</c:formatCode>
                <c:ptCount val="3"/>
                <c:pt idx="0">
                  <c:v>87.4</c:v>
                </c:pt>
                <c:pt idx="1">
                  <c:v>89.9</c:v>
                </c:pt>
                <c:pt idx="2">
                  <c:v>94.6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2A-40A7-907D-63F57FF95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4916879"/>
        <c:axId val="700685375"/>
      </c:barChart>
      <c:catAx>
        <c:axId val="7949168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baseline="0">
                    <a:effectLst/>
                  </a:rPr>
                  <a:t>1= solid 0- application liquid 1x, 2= solid 10 t.ha-1 - application liquid 2x, 3=solid 20 t.ha-1 - application liquid 3x</a:t>
                </a:r>
                <a:endParaRPr lang="en-SD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12708994708994709"/>
              <c:y val="0.579327427821522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0685375"/>
        <c:crosses val="autoZero"/>
        <c:auto val="1"/>
        <c:lblAlgn val="ctr"/>
        <c:lblOffset val="100"/>
        <c:noMultiLvlLbl val="0"/>
      </c:catAx>
      <c:valAx>
        <c:axId val="70068537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Harvest</a:t>
                </a:r>
                <a:r>
                  <a:rPr lang="en-US" baseline="0"/>
                  <a:t> index (%)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4916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Sheet1!$B$218:$B$226</c:f>
              <c:numCache>
                <c:formatCode>General</c:formatCode>
                <c:ptCount val="9"/>
                <c:pt idx="0">
                  <c:v>0.91</c:v>
                </c:pt>
                <c:pt idx="1">
                  <c:v>0.92</c:v>
                </c:pt>
                <c:pt idx="2">
                  <c:v>0.93</c:v>
                </c:pt>
                <c:pt idx="3">
                  <c:v>0.93</c:v>
                </c:pt>
                <c:pt idx="4">
                  <c:v>1.81</c:v>
                </c:pt>
                <c:pt idx="5">
                  <c:v>2.13</c:v>
                </c:pt>
                <c:pt idx="6">
                  <c:v>2.75</c:v>
                </c:pt>
                <c:pt idx="7">
                  <c:v>3.05</c:v>
                </c:pt>
                <c:pt idx="8">
                  <c:v>3.51</c:v>
                </c:pt>
              </c:numCache>
            </c:numRef>
          </c:xVal>
          <c:yVal>
            <c:numRef>
              <c:f>Sheet1!$C$218:$C$226</c:f>
              <c:numCache>
                <c:formatCode>General</c:formatCode>
                <c:ptCount val="9"/>
                <c:pt idx="0">
                  <c:v>6.92</c:v>
                </c:pt>
                <c:pt idx="1">
                  <c:v>13.25</c:v>
                </c:pt>
                <c:pt idx="2">
                  <c:v>16</c:v>
                </c:pt>
                <c:pt idx="3">
                  <c:v>18.829999999999998</c:v>
                </c:pt>
                <c:pt idx="4">
                  <c:v>20.25</c:v>
                </c:pt>
                <c:pt idx="5">
                  <c:v>23.75</c:v>
                </c:pt>
                <c:pt idx="6">
                  <c:v>25.54</c:v>
                </c:pt>
                <c:pt idx="7">
                  <c:v>27.03</c:v>
                </c:pt>
                <c:pt idx="8">
                  <c:v>29.79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367-4B71-9CC5-56C0C5C32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72356799"/>
        <c:axId val="1909981343"/>
      </c:scatterChart>
      <c:valAx>
        <c:axId val="20723567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NR</a:t>
                </a:r>
                <a:r>
                  <a:rPr lang="en-US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µ mol NO</a:t>
                </a:r>
                <a:r>
                  <a:rPr lang="en-US" sz="1000" b="0" i="0" u="none" strike="noStrike" baseline="-25000">
                    <a:effectLst/>
                  </a:rPr>
                  <a:t>2</a:t>
                </a:r>
                <a:r>
                  <a:rPr lang="en-US" sz="1000" b="0" i="0" u="none" strike="noStrike" baseline="0">
                    <a:effectLst/>
                  </a:rPr>
                  <a:t>.hr</a:t>
                </a:r>
                <a:r>
                  <a:rPr lang="en-US" sz="1000" b="0" i="0" u="none" strike="noStrike" baseline="30000">
                    <a:effectLst/>
                  </a:rPr>
                  <a:t>-1</a:t>
                </a:r>
                <a:r>
                  <a:rPr lang="en-US" sz="1000" b="0" i="0" u="none" strike="noStrike" baseline="0">
                    <a:effectLst/>
                  </a:rPr>
                  <a:t>  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9981343"/>
        <c:crosses val="autoZero"/>
        <c:crossBetween val="midCat"/>
      </c:valAx>
      <c:valAx>
        <c:axId val="1909981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Yield</a:t>
                </a:r>
                <a:r>
                  <a:rPr lang="en-US" baseline="0"/>
                  <a:t> (kg)</a:t>
                </a:r>
                <a:endParaRPr lang="id-ID"/>
              </a:p>
            </c:rich>
          </c:tx>
          <c:layout>
            <c:manualLayout>
              <c:xMode val="edge"/>
              <c:yMode val="edge"/>
              <c:x val="3.0555555555555555E-2"/>
              <c:y val="0.435709755030621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235679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2020-07-20T10:34:00Z</dcterms:created>
  <dcterms:modified xsi:type="dcterms:W3CDTF">2020-07-20T10:40:00Z</dcterms:modified>
</cp:coreProperties>
</file>