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B9EF" w14:textId="77777777" w:rsidR="00523589" w:rsidRPr="00B7416B" w:rsidRDefault="00523589" w:rsidP="00B7416B">
      <w:pPr>
        <w:spacing w:line="360" w:lineRule="auto"/>
        <w:jc w:val="center"/>
        <w:rPr>
          <w:rFonts w:ascii="Times New Roman" w:hAnsi="Times New Roman" w:cs="Times New Roman"/>
          <w:b/>
          <w:bCs/>
          <w:sz w:val="24"/>
          <w:szCs w:val="24"/>
          <w:lang w:val="id-ID"/>
        </w:rPr>
      </w:pPr>
      <w:r w:rsidRPr="00B7416B">
        <w:rPr>
          <w:rFonts w:ascii="Times New Roman" w:hAnsi="Times New Roman" w:cs="Times New Roman"/>
          <w:b/>
          <w:bCs/>
          <w:sz w:val="24"/>
          <w:szCs w:val="24"/>
          <w:lang w:val="id-ID"/>
        </w:rPr>
        <w:t>FAKTOR SANITASI RUMAH SERTA HUBUNGANNYA DENGAN KEJADIAN STUNTING</w:t>
      </w:r>
    </w:p>
    <w:p w14:paraId="66F1E1AF" w14:textId="5EB4FA37" w:rsidR="00523589" w:rsidRPr="00B7416B" w:rsidRDefault="00523589" w:rsidP="00850681">
      <w:pPr>
        <w:spacing w:after="0" w:line="240" w:lineRule="auto"/>
        <w:jc w:val="center"/>
        <w:rPr>
          <w:rFonts w:ascii="Times New Roman" w:hAnsi="Times New Roman" w:cs="Times New Roman"/>
          <w:b/>
          <w:bCs/>
          <w:sz w:val="24"/>
          <w:szCs w:val="24"/>
          <w:lang w:val="id-ID"/>
        </w:rPr>
      </w:pPr>
      <w:r w:rsidRPr="00B7416B">
        <w:rPr>
          <w:rFonts w:ascii="Times New Roman" w:hAnsi="Times New Roman" w:cs="Times New Roman"/>
          <w:b/>
          <w:bCs/>
          <w:sz w:val="24"/>
          <w:szCs w:val="24"/>
          <w:lang w:val="id-ID"/>
        </w:rPr>
        <w:t>Agnes Fitria Widiyanto, Erna Kusuma</w:t>
      </w:r>
      <w:r w:rsidR="000259AD" w:rsidRPr="00B7416B">
        <w:rPr>
          <w:rFonts w:ascii="Times New Roman" w:hAnsi="Times New Roman" w:cs="Times New Roman"/>
          <w:b/>
          <w:bCs/>
          <w:sz w:val="24"/>
          <w:szCs w:val="24"/>
          <w:lang w:val="id-ID"/>
        </w:rPr>
        <w:t xml:space="preserve"> W</w:t>
      </w:r>
      <w:r w:rsidRPr="00B7416B">
        <w:rPr>
          <w:rFonts w:ascii="Times New Roman" w:hAnsi="Times New Roman" w:cs="Times New Roman"/>
          <w:b/>
          <w:bCs/>
          <w:sz w:val="24"/>
          <w:szCs w:val="24"/>
          <w:lang w:val="id-ID"/>
        </w:rPr>
        <w:t>ati</w:t>
      </w:r>
    </w:p>
    <w:p w14:paraId="686BEAF0" w14:textId="77777777" w:rsidR="00523589" w:rsidRPr="00B7416B" w:rsidRDefault="00523589" w:rsidP="00850681">
      <w:pPr>
        <w:spacing w:after="0" w:line="240" w:lineRule="auto"/>
        <w:jc w:val="center"/>
        <w:rPr>
          <w:rFonts w:ascii="Times New Roman" w:hAnsi="Times New Roman" w:cs="Times New Roman"/>
          <w:b/>
          <w:bCs/>
          <w:sz w:val="24"/>
          <w:szCs w:val="24"/>
          <w:lang w:val="id-ID"/>
        </w:rPr>
      </w:pPr>
      <w:r w:rsidRPr="00B7416B">
        <w:rPr>
          <w:rFonts w:ascii="Times New Roman" w:hAnsi="Times New Roman" w:cs="Times New Roman"/>
          <w:b/>
          <w:bCs/>
          <w:sz w:val="24"/>
          <w:szCs w:val="24"/>
          <w:lang w:val="id-ID"/>
        </w:rPr>
        <w:t>Fakultas Ilmu-Ilmu Kesehatan Universitas Jenderal Soedirman Purwokerto</w:t>
      </w:r>
    </w:p>
    <w:p w14:paraId="0F20D667" w14:textId="77777777" w:rsidR="00523589" w:rsidRPr="00B7416B" w:rsidRDefault="00636541" w:rsidP="00850681">
      <w:pPr>
        <w:spacing w:after="0" w:line="240" w:lineRule="auto"/>
        <w:jc w:val="center"/>
        <w:rPr>
          <w:rFonts w:ascii="Times New Roman" w:hAnsi="Times New Roman" w:cs="Times New Roman"/>
          <w:b/>
          <w:bCs/>
          <w:sz w:val="24"/>
          <w:szCs w:val="24"/>
          <w:lang w:val="id-ID"/>
        </w:rPr>
      </w:pPr>
      <w:hyperlink r:id="rId5" w:history="1">
        <w:r w:rsidR="00523589" w:rsidRPr="00B7416B">
          <w:rPr>
            <w:rStyle w:val="Hyperlink"/>
            <w:rFonts w:ascii="Times New Roman" w:hAnsi="Times New Roman" w:cs="Times New Roman"/>
            <w:b/>
            <w:bCs/>
            <w:color w:val="auto"/>
            <w:sz w:val="24"/>
            <w:szCs w:val="24"/>
            <w:u w:val="none"/>
            <w:lang w:val="id-ID"/>
          </w:rPr>
          <w:t>afitriawidiyanto@yahoo.com</w:t>
        </w:r>
      </w:hyperlink>
      <w:r w:rsidR="00523589" w:rsidRPr="00B7416B">
        <w:rPr>
          <w:rFonts w:ascii="Times New Roman" w:hAnsi="Times New Roman" w:cs="Times New Roman"/>
          <w:b/>
          <w:bCs/>
          <w:sz w:val="24"/>
          <w:szCs w:val="24"/>
          <w:lang w:val="id-ID"/>
        </w:rPr>
        <w:t>, 08122523353</w:t>
      </w:r>
    </w:p>
    <w:p w14:paraId="79CDDF64" w14:textId="77777777" w:rsidR="00523589" w:rsidRPr="00B7416B" w:rsidRDefault="00523589" w:rsidP="00B7416B">
      <w:pPr>
        <w:spacing w:line="360" w:lineRule="auto"/>
        <w:jc w:val="center"/>
        <w:rPr>
          <w:rFonts w:ascii="Times New Roman" w:hAnsi="Times New Roman" w:cs="Times New Roman"/>
          <w:b/>
          <w:bCs/>
          <w:sz w:val="24"/>
          <w:szCs w:val="24"/>
          <w:u w:val="single"/>
          <w:lang w:val="id-ID"/>
        </w:rPr>
      </w:pPr>
    </w:p>
    <w:p w14:paraId="6A000573" w14:textId="77777777" w:rsidR="00523589" w:rsidRPr="00B7416B" w:rsidRDefault="00523589" w:rsidP="00850681">
      <w:pPr>
        <w:spacing w:line="360" w:lineRule="auto"/>
        <w:jc w:val="center"/>
        <w:rPr>
          <w:rFonts w:ascii="Times New Roman" w:hAnsi="Times New Roman" w:cs="Times New Roman"/>
          <w:b/>
          <w:bCs/>
          <w:sz w:val="24"/>
          <w:szCs w:val="24"/>
          <w:lang w:val="id-ID"/>
        </w:rPr>
      </w:pPr>
      <w:r w:rsidRPr="00B7416B">
        <w:rPr>
          <w:rFonts w:ascii="Times New Roman" w:hAnsi="Times New Roman" w:cs="Times New Roman"/>
          <w:b/>
          <w:bCs/>
          <w:sz w:val="24"/>
          <w:szCs w:val="24"/>
          <w:lang w:val="id-ID"/>
        </w:rPr>
        <w:t>ABSTRAK</w:t>
      </w:r>
    </w:p>
    <w:p w14:paraId="1DDDEC03" w14:textId="72815DD9" w:rsidR="00523589" w:rsidRPr="00850681" w:rsidRDefault="00523589" w:rsidP="00850681">
      <w:pPr>
        <w:autoSpaceDE w:val="0"/>
        <w:autoSpaceDN w:val="0"/>
        <w:adjustRightInd w:val="0"/>
        <w:spacing w:after="0" w:line="360" w:lineRule="auto"/>
        <w:ind w:firstLine="720"/>
        <w:jc w:val="both"/>
        <w:rPr>
          <w:rFonts w:ascii="Times New Roman" w:hAnsi="Times New Roman" w:cs="Times New Roman"/>
          <w:sz w:val="24"/>
          <w:szCs w:val="24"/>
          <w:lang w:val="id-ID"/>
        </w:rPr>
      </w:pPr>
      <w:r w:rsidRPr="00850681">
        <w:rPr>
          <w:rFonts w:ascii="Times New Roman" w:hAnsi="Times New Roman" w:cs="Times New Roman"/>
          <w:sz w:val="24"/>
          <w:szCs w:val="24"/>
          <w:lang w:val="id-ID"/>
        </w:rPr>
        <w:t xml:space="preserve">Stunting adalah gangguan pertumbuhan yang terjadi akibat kondisi kekurangan gizi. kronis atau penyakit infeksi kronis. Dampak yang ditimbulkan antara lain lambatnya pertumbuhan anak, daya tahan tubuh yang rendah, kurang kecerdasan dan produktivitas yang rendah. Analisis data dilakukan untuk melihat hubungan variabel dengan menggunakan uji </w:t>
      </w:r>
      <w:r w:rsidRPr="00850681">
        <w:rPr>
          <w:rFonts w:ascii="Times New Roman" w:hAnsi="Times New Roman" w:cs="Times New Roman"/>
          <w:i/>
          <w:iCs/>
          <w:sz w:val="24"/>
          <w:szCs w:val="24"/>
          <w:lang w:val="id-ID"/>
        </w:rPr>
        <w:t xml:space="preserve">Chi- Square </w:t>
      </w:r>
      <w:r w:rsidRPr="00850681">
        <w:rPr>
          <w:rFonts w:ascii="Times New Roman" w:hAnsi="Times New Roman" w:cs="Times New Roman"/>
          <w:sz w:val="24"/>
          <w:szCs w:val="24"/>
          <w:lang w:val="id-ID"/>
        </w:rPr>
        <w:t xml:space="preserve">atau </w:t>
      </w:r>
      <w:r w:rsidRPr="00850681">
        <w:rPr>
          <w:rFonts w:ascii="Times New Roman" w:hAnsi="Times New Roman" w:cs="Times New Roman"/>
          <w:i/>
          <w:iCs/>
          <w:sz w:val="24"/>
          <w:szCs w:val="24"/>
          <w:lang w:val="id-ID"/>
        </w:rPr>
        <w:t xml:space="preserve">Fisher Exact </w:t>
      </w:r>
      <w:r w:rsidRPr="00850681">
        <w:rPr>
          <w:rFonts w:ascii="Times New Roman" w:hAnsi="Times New Roman" w:cs="Times New Roman"/>
          <w:sz w:val="24"/>
          <w:szCs w:val="24"/>
          <w:lang w:val="id-ID"/>
        </w:rPr>
        <w:t xml:space="preserve">apabila syarat untuk uji </w:t>
      </w:r>
      <w:r w:rsidRPr="00850681">
        <w:rPr>
          <w:rFonts w:ascii="Times New Roman" w:hAnsi="Times New Roman" w:cs="Times New Roman"/>
          <w:i/>
          <w:iCs/>
          <w:sz w:val="24"/>
          <w:szCs w:val="24"/>
          <w:lang w:val="id-ID"/>
        </w:rPr>
        <w:t xml:space="preserve">Chi Square </w:t>
      </w:r>
      <w:r w:rsidRPr="00850681">
        <w:rPr>
          <w:rFonts w:ascii="Times New Roman" w:hAnsi="Times New Roman" w:cs="Times New Roman"/>
          <w:sz w:val="24"/>
          <w:szCs w:val="24"/>
          <w:lang w:val="id-ID"/>
        </w:rPr>
        <w:t>tidak terpenuhi dengan tingkat kepercayaan 95% (α=0,05%). Stanting dapat menyebabkan menurunnya kondisi kesehatan masyarakat.</w:t>
      </w:r>
      <w:r w:rsidRPr="00850681">
        <w:rPr>
          <w:rFonts w:ascii="Times New Roman" w:hAnsi="Times New Roman" w:cs="Times New Roman"/>
          <w:sz w:val="24"/>
          <w:szCs w:val="24"/>
          <w:vertAlign w:val="superscript"/>
          <w:lang w:val="id-ID"/>
        </w:rPr>
        <w:t xml:space="preserve"> </w:t>
      </w:r>
      <w:r w:rsidRPr="00850681">
        <w:rPr>
          <w:rFonts w:ascii="Times New Roman" w:hAnsi="Times New Roman" w:cs="Times New Roman"/>
          <w:sz w:val="24"/>
          <w:szCs w:val="24"/>
          <w:lang w:val="id-ID"/>
        </w:rPr>
        <w:t>Permasalahan stunting dapat dilakukan dengan penanganan lintas sektor. Permasalahan lain seperti anak yang BBLR memiliki hubungan yang signifikan dengan kejadian stunting.</w:t>
      </w:r>
      <w:r w:rsidRPr="00850681">
        <w:rPr>
          <w:rFonts w:ascii="Times New Roman" w:hAnsi="Times New Roman" w:cs="Times New Roman"/>
          <w:sz w:val="24"/>
          <w:szCs w:val="24"/>
          <w:vertAlign w:val="superscript"/>
          <w:lang w:val="id-ID"/>
        </w:rPr>
        <w:t xml:space="preserve"> </w:t>
      </w:r>
      <w:r w:rsidRPr="00850681">
        <w:rPr>
          <w:rFonts w:ascii="Times New Roman" w:hAnsi="Times New Roman" w:cs="Times New Roman"/>
          <w:sz w:val="24"/>
          <w:szCs w:val="24"/>
          <w:lang w:val="id-ID"/>
        </w:rPr>
        <w:t>Promosi kesehatan dapat dilakukan untuk menangani stunting. Faktor resiko stunting dapat terjadi karena kondisi sanitasi lingkungan rumah di masyarakat.</w:t>
      </w:r>
      <w:r w:rsidR="002A6868" w:rsidRPr="00850681">
        <w:rPr>
          <w:rFonts w:ascii="Times New Roman" w:hAnsi="Times New Roman" w:cs="Times New Roman"/>
          <w:sz w:val="24"/>
          <w:szCs w:val="24"/>
          <w:lang w:val="id-ID"/>
        </w:rPr>
        <w:t xml:space="preserve"> Sanitasi lingkungan rumah yang dapat menyebabkan stunting diantaranya terjadi karena kondisi lantai rumah, langit-langit, jamban dan penyediaan air bersih. Perlu program pemerintah tentang peningkatan kondisi sanitasi rumah agar stunting dapat di cegah dan dihilangkan.</w:t>
      </w:r>
    </w:p>
    <w:p w14:paraId="46010D0E" w14:textId="4AADC87A" w:rsidR="00523589" w:rsidRDefault="00523589" w:rsidP="00850681">
      <w:pPr>
        <w:autoSpaceDE w:val="0"/>
        <w:autoSpaceDN w:val="0"/>
        <w:adjustRightInd w:val="0"/>
        <w:spacing w:after="0" w:line="360" w:lineRule="auto"/>
        <w:jc w:val="both"/>
        <w:rPr>
          <w:rFonts w:ascii="Times New Roman" w:hAnsi="Times New Roman" w:cs="Times New Roman"/>
          <w:sz w:val="24"/>
          <w:szCs w:val="24"/>
          <w:lang w:val="id-ID"/>
        </w:rPr>
      </w:pPr>
      <w:r w:rsidRPr="00850681">
        <w:rPr>
          <w:rFonts w:ascii="Times New Roman" w:hAnsi="Times New Roman" w:cs="Times New Roman"/>
          <w:sz w:val="24"/>
          <w:szCs w:val="24"/>
          <w:lang w:val="id-ID"/>
        </w:rPr>
        <w:t>Kata kunci : stunting, gizi, kesehatan</w:t>
      </w:r>
    </w:p>
    <w:p w14:paraId="07F0CFDC" w14:textId="5A33D165" w:rsidR="0000593D" w:rsidRDefault="0000593D" w:rsidP="0000593D">
      <w:pPr>
        <w:autoSpaceDE w:val="0"/>
        <w:autoSpaceDN w:val="0"/>
        <w:adjustRightInd w:val="0"/>
        <w:spacing w:after="0" w:line="240" w:lineRule="auto"/>
        <w:jc w:val="center"/>
        <w:rPr>
          <w:rFonts w:ascii="Times New Roman" w:hAnsi="Times New Roman" w:cs="Times New Roman"/>
          <w:b/>
          <w:bCs/>
          <w:color w:val="000000"/>
          <w:sz w:val="24"/>
          <w:szCs w:val="24"/>
          <w:lang w:val="id-ID"/>
        </w:rPr>
      </w:pPr>
      <w:r w:rsidRPr="0000593D">
        <w:rPr>
          <w:rFonts w:ascii="Times New Roman" w:hAnsi="Times New Roman" w:cs="Times New Roman"/>
          <w:b/>
          <w:bCs/>
          <w:color w:val="000000"/>
          <w:sz w:val="24"/>
          <w:szCs w:val="24"/>
          <w:lang w:val="id-ID"/>
        </w:rPr>
        <w:t xml:space="preserve">FACTORS OF HOME SANITATION AND THEIR </w:t>
      </w:r>
      <w:r>
        <w:rPr>
          <w:rFonts w:ascii="Times New Roman" w:hAnsi="Times New Roman" w:cs="Times New Roman"/>
          <w:b/>
          <w:bCs/>
          <w:color w:val="000000"/>
          <w:sz w:val="24"/>
          <w:szCs w:val="24"/>
        </w:rPr>
        <w:t>CORRELATION</w:t>
      </w:r>
      <w:r w:rsidRPr="0000593D">
        <w:rPr>
          <w:rFonts w:ascii="Times New Roman" w:hAnsi="Times New Roman" w:cs="Times New Roman"/>
          <w:b/>
          <w:bCs/>
          <w:color w:val="000000"/>
          <w:sz w:val="24"/>
          <w:szCs w:val="24"/>
          <w:lang w:val="id-ID"/>
        </w:rPr>
        <w:t xml:space="preserve"> WITH STUNTING EVENTS</w:t>
      </w:r>
    </w:p>
    <w:p w14:paraId="10F4EC75" w14:textId="77777777" w:rsidR="0000593D" w:rsidRPr="0000593D" w:rsidRDefault="0000593D" w:rsidP="0000593D">
      <w:pPr>
        <w:autoSpaceDE w:val="0"/>
        <w:autoSpaceDN w:val="0"/>
        <w:adjustRightInd w:val="0"/>
        <w:spacing w:after="0" w:line="240" w:lineRule="auto"/>
        <w:jc w:val="center"/>
        <w:rPr>
          <w:rFonts w:ascii="Times New Roman" w:hAnsi="Times New Roman" w:cs="Times New Roman"/>
          <w:b/>
          <w:bCs/>
          <w:color w:val="000000"/>
          <w:sz w:val="24"/>
          <w:szCs w:val="24"/>
          <w:lang w:val="id-ID"/>
        </w:rPr>
      </w:pPr>
    </w:p>
    <w:p w14:paraId="5D51DC2A" w14:textId="77777777" w:rsidR="00173E16" w:rsidRDefault="00173E16" w:rsidP="00173E16">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ABSTRACT</w:t>
      </w:r>
    </w:p>
    <w:p w14:paraId="28782900" w14:textId="77777777" w:rsidR="00173E16" w:rsidRPr="00173E16" w:rsidRDefault="00173E16" w:rsidP="00173E16">
      <w:pPr>
        <w:spacing w:line="360" w:lineRule="auto"/>
        <w:ind w:firstLine="720"/>
        <w:jc w:val="both"/>
        <w:rPr>
          <w:rStyle w:val="tlid-translation"/>
        </w:rPr>
      </w:pPr>
      <w:r w:rsidRPr="00173E16">
        <w:rPr>
          <w:rStyle w:val="tlid-translation"/>
          <w:rFonts w:ascii="Times New Roman" w:hAnsi="Times New Roman" w:cs="Times New Roman"/>
          <w:sz w:val="24"/>
          <w:szCs w:val="24"/>
          <w:lang w:val="id-ID"/>
        </w:rPr>
        <w:t xml:space="preserve">Stunting is a growth disorder that occurs due to malnutrition. chronic or chronic infectious diseases. The effects include slow child growth, low endurance, lack of intelligence and low productivity. Data analysis was performed to see the relationship between variables and risk magnitude (OR) using the Chi-Square test or Fisher Exact if the requirements for the Chi Square test were not met with a 95% confidence level (α = 0.05%). Stunting can cause a decline in public health conditions. Stunting problems can be done by cross-sectoral handling. Other problems such as children with LBW have a significant relationship with stunting. Health promotion can be done to deal with stunting. Stunting risk factors can occur due to environmental sanitation conditions in the home community. Home environmental sanitation </w:t>
      </w:r>
      <w:r w:rsidRPr="00173E16">
        <w:rPr>
          <w:rStyle w:val="tlid-translation"/>
          <w:rFonts w:ascii="Times New Roman" w:hAnsi="Times New Roman" w:cs="Times New Roman"/>
          <w:sz w:val="24"/>
          <w:szCs w:val="24"/>
          <w:lang w:val="id-ID"/>
        </w:rPr>
        <w:lastRenderedPageBreak/>
        <w:t>that can cause stunting, among others, occurs due to the condition of the house floor, ceiling, latrines and the provision of clean water. There is a need for a government program on improving house sanitation conditions so that stunting can be prevented and eliminated.</w:t>
      </w:r>
    </w:p>
    <w:p w14:paraId="24C9B480" w14:textId="77777777" w:rsidR="00173E16" w:rsidRDefault="00173E16" w:rsidP="00173E16">
      <w:pPr>
        <w:spacing w:line="360" w:lineRule="auto"/>
        <w:rPr>
          <w:b/>
          <w:bCs/>
        </w:rPr>
      </w:pPr>
      <w:r w:rsidRPr="00173E16">
        <w:rPr>
          <w:rStyle w:val="tlid-translation"/>
          <w:rFonts w:ascii="Times New Roman" w:hAnsi="Times New Roman" w:cs="Times New Roman"/>
          <w:sz w:val="24"/>
          <w:szCs w:val="24"/>
          <w:lang w:val="id-ID"/>
        </w:rPr>
        <w:t>Keyword : stunting, nutrition, health</w:t>
      </w:r>
    </w:p>
    <w:p w14:paraId="1A3CBF3D" w14:textId="4846CC84" w:rsidR="00173E16" w:rsidRPr="00B7416B" w:rsidRDefault="00173E16" w:rsidP="00850681">
      <w:pPr>
        <w:spacing w:line="360" w:lineRule="auto"/>
        <w:rPr>
          <w:rFonts w:ascii="Times New Roman" w:hAnsi="Times New Roman" w:cs="Times New Roman"/>
          <w:b/>
          <w:bCs/>
          <w:sz w:val="24"/>
          <w:szCs w:val="24"/>
          <w:lang w:val="id-ID"/>
        </w:rPr>
        <w:sectPr w:rsidR="00173E16" w:rsidRPr="00B7416B" w:rsidSect="00850681">
          <w:pgSz w:w="11906" w:h="16838" w:code="9"/>
          <w:pgMar w:top="1418" w:right="1418" w:bottom="1418" w:left="1418" w:header="709" w:footer="709" w:gutter="0"/>
          <w:cols w:space="708"/>
          <w:docGrid w:linePitch="360"/>
        </w:sectPr>
      </w:pPr>
    </w:p>
    <w:p w14:paraId="2781420F" w14:textId="77777777" w:rsidR="00523589" w:rsidRPr="005245A1" w:rsidRDefault="00523589" w:rsidP="00850681">
      <w:pPr>
        <w:spacing w:line="360" w:lineRule="auto"/>
        <w:rPr>
          <w:rFonts w:ascii="Times New Roman" w:hAnsi="Times New Roman" w:cs="Times New Roman"/>
          <w:b/>
          <w:bCs/>
          <w:sz w:val="24"/>
          <w:szCs w:val="24"/>
          <w:lang w:val="id-ID"/>
        </w:rPr>
      </w:pPr>
      <w:r w:rsidRPr="005245A1">
        <w:rPr>
          <w:rFonts w:ascii="Times New Roman" w:hAnsi="Times New Roman" w:cs="Times New Roman"/>
          <w:b/>
          <w:bCs/>
          <w:sz w:val="24"/>
          <w:szCs w:val="24"/>
          <w:lang w:val="id-ID"/>
        </w:rPr>
        <w:t>PENDAHULUAN</w:t>
      </w:r>
    </w:p>
    <w:p w14:paraId="24CFEF96" w14:textId="44384392" w:rsidR="00523589" w:rsidRPr="00663681" w:rsidRDefault="00523589" w:rsidP="00850681">
      <w:pPr>
        <w:autoSpaceDE w:val="0"/>
        <w:autoSpaceDN w:val="0"/>
        <w:adjustRightInd w:val="0"/>
        <w:spacing w:after="0" w:line="360" w:lineRule="auto"/>
        <w:ind w:firstLine="720"/>
        <w:jc w:val="both"/>
        <w:rPr>
          <w:rFonts w:ascii="Times New Roman" w:hAnsi="Times New Roman" w:cs="Times New Roman"/>
          <w:sz w:val="24"/>
          <w:szCs w:val="24"/>
        </w:rPr>
      </w:pPr>
      <w:bookmarkStart w:id="0" w:name="_Hlk33610032"/>
      <w:r w:rsidRPr="005245A1">
        <w:rPr>
          <w:rFonts w:ascii="Times New Roman" w:hAnsi="Times New Roman" w:cs="Times New Roman"/>
          <w:sz w:val="24"/>
          <w:szCs w:val="24"/>
          <w:lang w:val="id-ID"/>
        </w:rPr>
        <w:t>Stunting adalah gangguan pertumbuhan yang terjadi akibat kondisi kekurangan gizi. kronis atau penyakit infeksi kronis. Dampak yang ditimbulkan antara lain lambatnya pertumbuhan anak, daya tahan tubuh yang rendah, kurang kecerdasan dan produktivitas yang rendah. Prevalensi balita stunting di Indonesia mencapai 37,2%, Bayi BBLR memiliki kesempatan hidup dan ketika bertahan mereka mudah terkena penyakit, retardasi pertumbuhan dan gangguan perkembangan mental. Hasil penelitian menunjukkan 90% dari kejadian BBLR didapatkan di negara berkembang dan angka kematian 35 kali lebih tinggi dibandingkan pada bayi dengan bayi berat badan lahir lebih dari 2.500 gram</w:t>
      </w:r>
      <w:r w:rsidR="00663681">
        <w:rPr>
          <w:rFonts w:ascii="Times New Roman" w:hAnsi="Times New Roman" w:cs="Times New Roman"/>
          <w:sz w:val="24"/>
          <w:szCs w:val="24"/>
        </w:rPr>
        <w:t xml:space="preserve"> (</w:t>
      </w:r>
      <w:r w:rsidR="00663681" w:rsidRPr="005245A1">
        <w:rPr>
          <w:rFonts w:ascii="Times New Roman" w:hAnsi="Times New Roman" w:cs="Times New Roman"/>
          <w:sz w:val="24"/>
          <w:szCs w:val="24"/>
          <w:lang w:val="id-ID"/>
        </w:rPr>
        <w:t>Supriyanto, Bunga dan Dewi</w:t>
      </w:r>
      <w:r w:rsidR="00663681">
        <w:rPr>
          <w:rFonts w:ascii="Times New Roman" w:hAnsi="Times New Roman" w:cs="Times New Roman"/>
          <w:sz w:val="24"/>
          <w:szCs w:val="24"/>
        </w:rPr>
        <w:t xml:space="preserve">, </w:t>
      </w:r>
      <w:r w:rsidR="00663681" w:rsidRPr="005245A1">
        <w:rPr>
          <w:rFonts w:ascii="Times New Roman" w:hAnsi="Times New Roman" w:cs="Times New Roman"/>
          <w:sz w:val="24"/>
          <w:szCs w:val="24"/>
          <w:lang w:val="id-ID"/>
        </w:rPr>
        <w:t>2017</w:t>
      </w:r>
      <w:r w:rsidR="00663681">
        <w:rPr>
          <w:rFonts w:ascii="Times New Roman" w:hAnsi="Times New Roman" w:cs="Times New Roman"/>
          <w:sz w:val="24"/>
          <w:szCs w:val="24"/>
        </w:rPr>
        <w:t>).</w:t>
      </w:r>
    </w:p>
    <w:p w14:paraId="58271D2D" w14:textId="596C59A9" w:rsidR="00523589" w:rsidRPr="00663681" w:rsidRDefault="00523589" w:rsidP="00850681">
      <w:pPr>
        <w:autoSpaceDE w:val="0"/>
        <w:autoSpaceDN w:val="0"/>
        <w:adjustRightInd w:val="0"/>
        <w:spacing w:after="0" w:line="360" w:lineRule="auto"/>
        <w:ind w:firstLine="720"/>
        <w:jc w:val="both"/>
        <w:rPr>
          <w:rFonts w:ascii="Times New Roman" w:hAnsi="Times New Roman" w:cs="Times New Roman"/>
          <w:sz w:val="24"/>
          <w:szCs w:val="24"/>
        </w:rPr>
      </w:pPr>
      <w:r w:rsidRPr="005245A1">
        <w:rPr>
          <w:rFonts w:ascii="Times New Roman" w:hAnsi="Times New Roman" w:cs="Times New Roman"/>
          <w:sz w:val="24"/>
          <w:szCs w:val="24"/>
          <w:lang w:val="id-ID"/>
        </w:rPr>
        <w:t>Faktor penyebab stunting diantaranya pendidikan ibu (12%) dan urutan kelahiran (9%), keadaan ekonomi (72%), BMI ibu (12%) dan urutan kelahiran (9%)</w:t>
      </w:r>
      <w:r w:rsidR="00663681">
        <w:rPr>
          <w:rFonts w:ascii="Times New Roman" w:hAnsi="Times New Roman" w:cs="Times New Roman"/>
          <w:sz w:val="24"/>
          <w:szCs w:val="24"/>
        </w:rPr>
        <w:t xml:space="preserve"> (</w:t>
      </w:r>
      <w:r w:rsidR="00663681" w:rsidRPr="005245A1">
        <w:rPr>
          <w:rFonts w:ascii="Times New Roman" w:hAnsi="Times New Roman" w:cs="Times New Roman"/>
          <w:sz w:val="24"/>
          <w:szCs w:val="24"/>
          <w:lang w:val="id-ID"/>
        </w:rPr>
        <w:t>Angdembe , Bishnu, Kreepa and Sumit</w:t>
      </w:r>
      <w:r w:rsidR="00663681">
        <w:rPr>
          <w:rFonts w:ascii="Times New Roman" w:hAnsi="Times New Roman" w:cs="Times New Roman"/>
          <w:sz w:val="24"/>
          <w:szCs w:val="24"/>
        </w:rPr>
        <w:t>,</w:t>
      </w:r>
      <w:r w:rsidR="00663681" w:rsidRPr="005245A1">
        <w:rPr>
          <w:rFonts w:ascii="Times New Roman" w:hAnsi="Times New Roman" w:cs="Times New Roman"/>
          <w:sz w:val="24"/>
          <w:szCs w:val="24"/>
          <w:lang w:val="id-ID"/>
        </w:rPr>
        <w:t xml:space="preserve"> 2019</w:t>
      </w:r>
      <w:r w:rsidR="00663681">
        <w:rPr>
          <w:rFonts w:ascii="Times New Roman" w:hAnsi="Times New Roman" w:cs="Times New Roman"/>
          <w:sz w:val="24"/>
          <w:szCs w:val="24"/>
        </w:rPr>
        <w:t>)</w:t>
      </w:r>
      <w:r w:rsidRPr="005245A1">
        <w:rPr>
          <w:rFonts w:ascii="Times New Roman" w:hAnsi="Times New Roman" w:cs="Times New Roman"/>
          <w:sz w:val="24"/>
          <w:szCs w:val="24"/>
          <w:lang w:val="id-ID"/>
        </w:rPr>
        <w:t>.</w:t>
      </w:r>
      <w:r w:rsidRPr="005245A1">
        <w:rPr>
          <w:rFonts w:ascii="Times New Roman" w:hAnsi="Times New Roman" w:cs="Times New Roman"/>
          <w:sz w:val="24"/>
          <w:szCs w:val="24"/>
          <w:vertAlign w:val="superscript"/>
          <w:lang w:val="id-ID"/>
        </w:rPr>
        <w:t xml:space="preserve"> </w:t>
      </w:r>
      <w:r w:rsidRPr="005245A1">
        <w:rPr>
          <w:rFonts w:ascii="Times New Roman" w:hAnsi="Times New Roman" w:cs="Times New Roman"/>
          <w:sz w:val="24"/>
          <w:szCs w:val="24"/>
          <w:lang w:val="id-ID"/>
        </w:rPr>
        <w:t xml:space="preserve">Kelompok </w:t>
      </w:r>
      <w:r w:rsidRPr="005245A1">
        <w:rPr>
          <w:rFonts w:ascii="Times New Roman" w:hAnsi="Times New Roman" w:cs="Times New Roman"/>
          <w:i/>
          <w:iCs/>
          <w:sz w:val="24"/>
          <w:szCs w:val="24"/>
          <w:lang w:val="id-ID"/>
        </w:rPr>
        <w:t xml:space="preserve">stunting </w:t>
      </w:r>
      <w:r w:rsidRPr="005245A1">
        <w:rPr>
          <w:rFonts w:ascii="Times New Roman" w:hAnsi="Times New Roman" w:cs="Times New Roman"/>
          <w:sz w:val="24"/>
          <w:szCs w:val="24"/>
          <w:lang w:val="id-ID"/>
        </w:rPr>
        <w:t xml:space="preserve">sering mengalami diare (72,7%) sedangkan pada kelompok tidak </w:t>
      </w:r>
      <w:r w:rsidRPr="005245A1">
        <w:rPr>
          <w:rFonts w:ascii="Times New Roman" w:hAnsi="Times New Roman" w:cs="Times New Roman"/>
          <w:i/>
          <w:iCs/>
          <w:sz w:val="24"/>
          <w:szCs w:val="24"/>
          <w:lang w:val="id-ID"/>
        </w:rPr>
        <w:t xml:space="preserve">stunting </w:t>
      </w:r>
      <w:r w:rsidRPr="005245A1">
        <w:rPr>
          <w:rFonts w:ascii="Times New Roman" w:hAnsi="Times New Roman" w:cs="Times New Roman"/>
          <w:sz w:val="24"/>
          <w:szCs w:val="24"/>
          <w:lang w:val="id-ID"/>
        </w:rPr>
        <w:t xml:space="preserve">jarang mengalami diare (57,6%). Sebagian besar pengasuh pada kelompok </w:t>
      </w:r>
      <w:r w:rsidRPr="005245A1">
        <w:rPr>
          <w:rFonts w:ascii="Times New Roman" w:hAnsi="Times New Roman" w:cs="Times New Roman"/>
          <w:i/>
          <w:iCs/>
          <w:sz w:val="24"/>
          <w:szCs w:val="24"/>
          <w:lang w:val="id-ID"/>
        </w:rPr>
        <w:t xml:space="preserve">stunting </w:t>
      </w:r>
      <w:r w:rsidRPr="005245A1">
        <w:rPr>
          <w:rFonts w:ascii="Times New Roman" w:hAnsi="Times New Roman" w:cs="Times New Roman"/>
          <w:sz w:val="24"/>
          <w:szCs w:val="24"/>
          <w:lang w:val="id-ID"/>
        </w:rPr>
        <w:t xml:space="preserve">memiliki praktik higiene yang buruk (75,8%), sedangkan pada kelompok tidak </w:t>
      </w:r>
      <w:r w:rsidRPr="005245A1">
        <w:rPr>
          <w:rFonts w:ascii="Times New Roman" w:hAnsi="Times New Roman" w:cs="Times New Roman"/>
          <w:i/>
          <w:iCs/>
          <w:sz w:val="24"/>
          <w:szCs w:val="24"/>
          <w:lang w:val="id-ID"/>
        </w:rPr>
        <w:t xml:space="preserve">stunting </w:t>
      </w:r>
      <w:r w:rsidRPr="005245A1">
        <w:rPr>
          <w:rFonts w:ascii="Times New Roman" w:hAnsi="Times New Roman" w:cs="Times New Roman"/>
          <w:sz w:val="24"/>
          <w:szCs w:val="24"/>
          <w:lang w:val="id-ID"/>
        </w:rPr>
        <w:t xml:space="preserve">memiliki praktik higiene yang baik (60,6%). Riwayat penyakit diare (p=0,025, OR=3,619) dan praktik higiene dan sanitasi lingkungan yang buruk (p=0,006, OR=4,808) memiliki hubungan yang signifikan dengan kejadian </w:t>
      </w:r>
      <w:r w:rsidRPr="005245A1">
        <w:rPr>
          <w:rFonts w:ascii="Times New Roman" w:hAnsi="Times New Roman" w:cs="Times New Roman"/>
          <w:i/>
          <w:iCs/>
          <w:sz w:val="24"/>
          <w:szCs w:val="24"/>
          <w:lang w:val="id-ID"/>
        </w:rPr>
        <w:t>stunting</w:t>
      </w:r>
      <w:r w:rsidRPr="005245A1">
        <w:rPr>
          <w:rFonts w:ascii="Times New Roman" w:hAnsi="Times New Roman" w:cs="Times New Roman"/>
          <w:sz w:val="24"/>
          <w:szCs w:val="24"/>
          <w:lang w:val="id-ID"/>
        </w:rPr>
        <w:t>.</w:t>
      </w:r>
      <w:r w:rsidRPr="005245A1">
        <w:rPr>
          <w:rFonts w:ascii="Times New Roman" w:hAnsi="Times New Roman" w:cs="Times New Roman"/>
          <w:b/>
          <w:bCs/>
          <w:sz w:val="24"/>
          <w:szCs w:val="24"/>
          <w:lang w:val="id-ID"/>
        </w:rPr>
        <w:t xml:space="preserve"> </w:t>
      </w:r>
      <w:r w:rsidRPr="005245A1">
        <w:rPr>
          <w:rFonts w:ascii="Times New Roman" w:hAnsi="Times New Roman" w:cs="Times New Roman"/>
          <w:sz w:val="24"/>
          <w:szCs w:val="24"/>
          <w:lang w:val="id-ID"/>
        </w:rPr>
        <w:t>Pemantauan terkait riwayat penyakit infeksi pada balita oleh posyandu setempat dan diadakan penyuluhan terkait dengan pola asuh pada anak, khususnya praktik higiene, karena pola asuh yang baik dapat berdampak kepada status gizi yang lebih baik</w:t>
      </w:r>
      <w:r w:rsidR="00663681">
        <w:rPr>
          <w:rFonts w:ascii="Times New Roman" w:hAnsi="Times New Roman" w:cs="Times New Roman"/>
          <w:sz w:val="24"/>
          <w:szCs w:val="24"/>
        </w:rPr>
        <w:t xml:space="preserve"> (</w:t>
      </w:r>
      <w:r w:rsidR="00663681" w:rsidRPr="005245A1">
        <w:rPr>
          <w:rFonts w:ascii="Times New Roman" w:hAnsi="Times New Roman" w:cs="Times New Roman"/>
          <w:sz w:val="24"/>
          <w:szCs w:val="24"/>
          <w:lang w:val="id-ID"/>
        </w:rPr>
        <w:t>Desyanti dan  Triska</w:t>
      </w:r>
      <w:r w:rsidR="00663681">
        <w:rPr>
          <w:rFonts w:ascii="Times New Roman" w:hAnsi="Times New Roman" w:cs="Times New Roman"/>
          <w:sz w:val="24"/>
          <w:szCs w:val="24"/>
        </w:rPr>
        <w:t>,</w:t>
      </w:r>
      <w:r w:rsidR="00663681" w:rsidRPr="005245A1">
        <w:rPr>
          <w:rFonts w:ascii="Times New Roman" w:hAnsi="Times New Roman" w:cs="Times New Roman"/>
          <w:sz w:val="24"/>
          <w:szCs w:val="24"/>
          <w:lang w:val="id-ID"/>
        </w:rPr>
        <w:t xml:space="preserve"> 2017</w:t>
      </w:r>
      <w:r w:rsidR="00663681">
        <w:rPr>
          <w:rFonts w:ascii="Times New Roman" w:hAnsi="Times New Roman" w:cs="Times New Roman"/>
          <w:sz w:val="24"/>
          <w:szCs w:val="24"/>
        </w:rPr>
        <w:t>)</w:t>
      </w:r>
      <w:r w:rsidRPr="005245A1">
        <w:rPr>
          <w:rFonts w:ascii="Times New Roman" w:hAnsi="Times New Roman" w:cs="Times New Roman"/>
          <w:sz w:val="24"/>
          <w:szCs w:val="24"/>
          <w:lang w:val="id-ID"/>
        </w:rPr>
        <w:t>. Malnutrisi lingkungan akan mempengaruhi patofisiologi, prediktor, biomarker, dan potensi strategi manajemen untuk menginformasikan strategi untuk memberantas stunting</w:t>
      </w:r>
      <w:r w:rsidR="00663681">
        <w:rPr>
          <w:rFonts w:ascii="Times New Roman" w:hAnsi="Times New Roman" w:cs="Times New Roman"/>
          <w:sz w:val="24"/>
          <w:szCs w:val="24"/>
        </w:rPr>
        <w:t xml:space="preserve"> (</w:t>
      </w:r>
      <w:r w:rsidR="00663681" w:rsidRPr="00663681">
        <w:rPr>
          <w:rStyle w:val="Emphasis"/>
          <w:rFonts w:ascii="Times New Roman" w:hAnsi="Times New Roman" w:cs="Times New Roman"/>
          <w:i w:val="0"/>
          <w:iCs w:val="0"/>
          <w:sz w:val="24"/>
          <w:szCs w:val="24"/>
          <w:shd w:val="clear" w:color="auto" w:fill="FFFFFF"/>
          <w:lang w:val="id-ID"/>
        </w:rPr>
        <w:t>Hafid, Udin, Nasrul</w:t>
      </w:r>
      <w:r w:rsidR="00663681">
        <w:rPr>
          <w:rStyle w:val="Emphasis"/>
          <w:rFonts w:ascii="Times New Roman" w:hAnsi="Times New Roman" w:cs="Times New Roman"/>
          <w:sz w:val="24"/>
          <w:szCs w:val="24"/>
          <w:shd w:val="clear" w:color="auto" w:fill="FFFFFF"/>
        </w:rPr>
        <w:t xml:space="preserve">, </w:t>
      </w:r>
      <w:r w:rsidR="00663681" w:rsidRPr="005245A1">
        <w:rPr>
          <w:rStyle w:val="Emphasis"/>
          <w:rFonts w:ascii="Times New Roman" w:hAnsi="Times New Roman" w:cs="Times New Roman"/>
          <w:sz w:val="24"/>
          <w:szCs w:val="24"/>
          <w:shd w:val="clear" w:color="auto" w:fill="FFFFFF"/>
          <w:lang w:val="id-ID"/>
        </w:rPr>
        <w:t xml:space="preserve"> </w:t>
      </w:r>
      <w:r w:rsidR="00663681" w:rsidRPr="00663681">
        <w:rPr>
          <w:rStyle w:val="Emphasis"/>
          <w:rFonts w:ascii="Times New Roman" w:hAnsi="Times New Roman" w:cs="Times New Roman"/>
          <w:i w:val="0"/>
          <w:iCs w:val="0"/>
          <w:sz w:val="24"/>
          <w:szCs w:val="24"/>
          <w:shd w:val="clear" w:color="auto" w:fill="FFFFFF"/>
          <w:lang w:val="id-ID"/>
        </w:rPr>
        <w:t>2018</w:t>
      </w:r>
      <w:r w:rsidR="00663681">
        <w:rPr>
          <w:rStyle w:val="Emphasis"/>
          <w:rFonts w:ascii="Times New Roman" w:hAnsi="Times New Roman" w:cs="Times New Roman"/>
          <w:sz w:val="24"/>
          <w:szCs w:val="24"/>
          <w:shd w:val="clear" w:color="auto" w:fill="FFFFFF"/>
        </w:rPr>
        <w:t>).</w:t>
      </w:r>
    </w:p>
    <w:p w14:paraId="6F973B12" w14:textId="546280C5" w:rsidR="00523589" w:rsidRPr="005245A1" w:rsidRDefault="00523589" w:rsidP="00850681">
      <w:pPr>
        <w:autoSpaceDE w:val="0"/>
        <w:autoSpaceDN w:val="0"/>
        <w:adjustRightInd w:val="0"/>
        <w:spacing w:after="0" w:line="360" w:lineRule="auto"/>
        <w:ind w:firstLine="720"/>
        <w:jc w:val="both"/>
        <w:rPr>
          <w:rFonts w:ascii="Times New Roman" w:hAnsi="Times New Roman" w:cs="Times New Roman"/>
          <w:color w:val="333333"/>
          <w:sz w:val="24"/>
          <w:szCs w:val="24"/>
          <w:shd w:val="clear" w:color="auto" w:fill="FFFFFF"/>
          <w:lang w:val="id-ID"/>
        </w:rPr>
      </w:pPr>
      <w:r w:rsidRPr="005245A1">
        <w:rPr>
          <w:rFonts w:ascii="Times New Roman" w:hAnsi="Times New Roman" w:cs="Times New Roman"/>
          <w:color w:val="131413"/>
          <w:sz w:val="24"/>
          <w:szCs w:val="24"/>
          <w:lang w:val="id-ID"/>
        </w:rPr>
        <w:t xml:space="preserve">Persentase wasting, stunting dan kurang berat badan dalam 0-5 bulan adalah 33,6%, 30,4% dan 36,8% masing-masing. Persentase wasting, stunting dan kurang berat badan dalam 6-11 bulan adalah 28%, 26,5% dan 30,7% masing-masing. </w:t>
      </w:r>
      <w:proofErr w:type="spellStart"/>
      <w:r w:rsidR="00D2312A" w:rsidRPr="005245A1">
        <w:rPr>
          <w:rFonts w:ascii="Times New Roman" w:hAnsi="Times New Roman" w:cs="Times New Roman"/>
          <w:color w:val="131413"/>
          <w:sz w:val="24"/>
          <w:szCs w:val="24"/>
        </w:rPr>
        <w:t>Terdapat</w:t>
      </w:r>
      <w:proofErr w:type="spellEnd"/>
      <w:r w:rsidRPr="005245A1">
        <w:rPr>
          <w:rFonts w:ascii="Times New Roman" w:hAnsi="Times New Roman" w:cs="Times New Roman"/>
          <w:color w:val="131413"/>
          <w:sz w:val="24"/>
          <w:szCs w:val="24"/>
          <w:lang w:val="id-ID"/>
        </w:rPr>
        <w:t xml:space="preserve"> ada hubungan antara durasi menyusui yang lebih lama dan prevalensi stunting yang lebih rendah dan kurus pada usia 6 bulan. Praktik pemberian makan bayi yang tidak diinginkan masih lazim di Indonesia masyarakat. Prevalensi stunting dan kurang berat badan yang lebih rendah diamati pada bayi </w:t>
      </w:r>
      <w:r w:rsidRPr="005245A1">
        <w:rPr>
          <w:rFonts w:ascii="Times New Roman" w:hAnsi="Times New Roman" w:cs="Times New Roman"/>
          <w:color w:val="131413"/>
          <w:sz w:val="24"/>
          <w:szCs w:val="24"/>
          <w:lang w:val="id-ID"/>
        </w:rPr>
        <w:lastRenderedPageBreak/>
        <w:t>dengan durasi menyusui eksklusif yang lebih lama</w:t>
      </w:r>
      <w:r w:rsidR="00663681">
        <w:rPr>
          <w:rFonts w:ascii="Times New Roman" w:hAnsi="Times New Roman" w:cs="Times New Roman"/>
          <w:color w:val="131413"/>
          <w:sz w:val="24"/>
          <w:szCs w:val="24"/>
        </w:rPr>
        <w:t xml:space="preserve"> (</w:t>
      </w:r>
      <w:r w:rsidR="00663681" w:rsidRPr="005245A1">
        <w:rPr>
          <w:rFonts w:ascii="Times New Roman" w:hAnsi="Times New Roman" w:cs="Times New Roman"/>
          <w:sz w:val="24"/>
          <w:szCs w:val="24"/>
          <w:lang w:val="id-ID"/>
        </w:rPr>
        <w:t>Desyanti dan Nindya</w:t>
      </w:r>
      <w:r w:rsidR="00AC3BD3">
        <w:rPr>
          <w:rFonts w:ascii="Times New Roman" w:hAnsi="Times New Roman" w:cs="Times New Roman"/>
          <w:sz w:val="24"/>
          <w:szCs w:val="24"/>
        </w:rPr>
        <w:t xml:space="preserve">, </w:t>
      </w:r>
      <w:r w:rsidR="00663681" w:rsidRPr="005245A1">
        <w:rPr>
          <w:rFonts w:ascii="Times New Roman" w:hAnsi="Times New Roman" w:cs="Times New Roman"/>
          <w:sz w:val="24"/>
          <w:szCs w:val="24"/>
          <w:lang w:val="id-ID"/>
        </w:rPr>
        <w:t>2017)</w:t>
      </w:r>
      <w:r w:rsidR="00663681">
        <w:rPr>
          <w:rFonts w:ascii="Times New Roman" w:hAnsi="Times New Roman" w:cs="Times New Roman"/>
          <w:sz w:val="24"/>
          <w:szCs w:val="24"/>
        </w:rPr>
        <w:t>.</w:t>
      </w:r>
      <w:r w:rsidRPr="005245A1">
        <w:rPr>
          <w:rFonts w:ascii="Times New Roman" w:hAnsi="Times New Roman" w:cs="Times New Roman"/>
          <w:color w:val="000000"/>
          <w:sz w:val="24"/>
          <w:szCs w:val="24"/>
          <w:lang w:val="id-ID"/>
        </w:rPr>
        <w:t xml:space="preserve"> </w:t>
      </w:r>
      <w:r w:rsidRPr="005245A1">
        <w:rPr>
          <w:rFonts w:ascii="Times New Roman" w:hAnsi="Times New Roman" w:cs="Times New Roman"/>
          <w:color w:val="131413"/>
          <w:sz w:val="24"/>
          <w:szCs w:val="24"/>
          <w:lang w:val="id-ID"/>
        </w:rPr>
        <w:t>Eksternalitas positif lain terjadi tentang perkawinan usia dini dan dampaknya</w:t>
      </w:r>
      <w:r w:rsidR="00663681">
        <w:rPr>
          <w:rFonts w:ascii="Times New Roman" w:hAnsi="Times New Roman" w:cs="Times New Roman"/>
          <w:color w:val="131413"/>
          <w:sz w:val="24"/>
          <w:szCs w:val="24"/>
        </w:rPr>
        <w:t xml:space="preserve"> (</w:t>
      </w:r>
      <w:r w:rsidR="00663681" w:rsidRPr="005245A1">
        <w:rPr>
          <w:rFonts w:ascii="Times New Roman" w:hAnsi="Times New Roman" w:cs="Times New Roman"/>
          <w:sz w:val="24"/>
          <w:szCs w:val="24"/>
          <w:lang w:val="id-ID"/>
        </w:rPr>
        <w:t>Amare, Mossa and Adey. 2019</w:t>
      </w:r>
      <w:r w:rsidR="00663681">
        <w:rPr>
          <w:rFonts w:ascii="Times New Roman" w:hAnsi="Times New Roman" w:cs="Times New Roman"/>
          <w:sz w:val="24"/>
          <w:szCs w:val="24"/>
        </w:rPr>
        <w:t xml:space="preserve">). </w:t>
      </w:r>
      <w:r w:rsidRPr="005245A1">
        <w:rPr>
          <w:rFonts w:ascii="Times New Roman" w:hAnsi="Times New Roman" w:cs="Times New Roman"/>
          <w:color w:val="131413"/>
          <w:sz w:val="24"/>
          <w:szCs w:val="24"/>
          <w:vertAlign w:val="superscript"/>
          <w:lang w:val="id-ID"/>
        </w:rPr>
        <w:t xml:space="preserve"> </w:t>
      </w:r>
      <w:r w:rsidRPr="005245A1">
        <w:rPr>
          <w:rFonts w:ascii="Times New Roman" w:hAnsi="Times New Roman" w:cs="Times New Roman"/>
          <w:color w:val="333333"/>
          <w:sz w:val="24"/>
          <w:szCs w:val="24"/>
          <w:shd w:val="clear" w:color="auto" w:fill="FFFFFF"/>
          <w:lang w:val="id-ID"/>
        </w:rPr>
        <w:t xml:space="preserve">Program Stop Buang Air Besar Sembarangan (SBABS) merupakan program sanitasi total berbasis masyarakat yang membudayakan </w:t>
      </w:r>
      <w:r w:rsidRPr="005245A1">
        <w:rPr>
          <w:rFonts w:ascii="Times New Roman" w:hAnsi="Times New Roman" w:cs="Times New Roman"/>
          <w:color w:val="131413"/>
          <w:sz w:val="24"/>
          <w:szCs w:val="24"/>
          <w:lang w:val="id-ID"/>
        </w:rPr>
        <w:t>perilaku</w:t>
      </w:r>
      <w:r w:rsidRPr="005245A1">
        <w:rPr>
          <w:rFonts w:ascii="Times New Roman" w:hAnsi="Times New Roman" w:cs="Times New Roman"/>
          <w:color w:val="333333"/>
          <w:sz w:val="24"/>
          <w:szCs w:val="24"/>
          <w:shd w:val="clear" w:color="auto" w:fill="FFFFFF"/>
          <w:lang w:val="id-ID"/>
        </w:rPr>
        <w:t xml:space="preserve"> hidup bersih dan sehat. Kondisi lingkungan rumah akan mempengaruhi derajat kesehatan masyarakat</w:t>
      </w:r>
      <w:r w:rsidR="00663681">
        <w:rPr>
          <w:rFonts w:ascii="Times New Roman" w:hAnsi="Times New Roman" w:cs="Times New Roman"/>
          <w:color w:val="333333"/>
          <w:sz w:val="24"/>
          <w:szCs w:val="24"/>
          <w:shd w:val="clear" w:color="auto" w:fill="FFFFFF"/>
        </w:rPr>
        <w:t xml:space="preserve"> (</w:t>
      </w:r>
      <w:r w:rsidR="00663681" w:rsidRPr="005245A1">
        <w:rPr>
          <w:rFonts w:ascii="Times New Roman" w:hAnsi="Times New Roman" w:cs="Times New Roman"/>
          <w:sz w:val="24"/>
          <w:szCs w:val="24"/>
          <w:lang w:val="id-ID"/>
        </w:rPr>
        <w:t>Supriyanto, Bunga dan  Dewi</w:t>
      </w:r>
      <w:r w:rsidR="00AC3BD3">
        <w:rPr>
          <w:rFonts w:ascii="Times New Roman" w:hAnsi="Times New Roman" w:cs="Times New Roman"/>
          <w:sz w:val="24"/>
          <w:szCs w:val="24"/>
        </w:rPr>
        <w:t>,</w:t>
      </w:r>
      <w:r w:rsidR="00663681" w:rsidRPr="005245A1">
        <w:rPr>
          <w:rFonts w:ascii="Times New Roman" w:hAnsi="Times New Roman" w:cs="Times New Roman"/>
          <w:sz w:val="24"/>
          <w:szCs w:val="24"/>
          <w:lang w:val="id-ID"/>
        </w:rPr>
        <w:t xml:space="preserve"> 2017</w:t>
      </w:r>
      <w:r w:rsidR="00AC3BD3">
        <w:rPr>
          <w:rFonts w:ascii="Times New Roman" w:hAnsi="Times New Roman" w:cs="Times New Roman"/>
          <w:sz w:val="24"/>
          <w:szCs w:val="24"/>
        </w:rPr>
        <w:t>).</w:t>
      </w:r>
      <w:r w:rsidRPr="005245A1">
        <w:rPr>
          <w:rFonts w:ascii="Times New Roman" w:hAnsi="Times New Roman" w:cs="Times New Roman"/>
          <w:color w:val="333333"/>
          <w:sz w:val="24"/>
          <w:szCs w:val="24"/>
          <w:shd w:val="clear" w:color="auto" w:fill="FFFFFF"/>
          <w:vertAlign w:val="superscript"/>
          <w:lang w:val="id-ID"/>
        </w:rPr>
        <w:t xml:space="preserve"> </w:t>
      </w:r>
      <w:bookmarkEnd w:id="0"/>
      <w:r w:rsidRPr="005245A1">
        <w:rPr>
          <w:rFonts w:ascii="Times New Roman" w:hAnsi="Times New Roman" w:cs="Times New Roman"/>
          <w:color w:val="333333"/>
          <w:sz w:val="24"/>
          <w:szCs w:val="24"/>
          <w:shd w:val="clear" w:color="auto" w:fill="FFFFFF"/>
          <w:lang w:val="id-ID"/>
        </w:rPr>
        <w:t>Penelitian ini bertujuan untuk mengetahui hubungan fa</w:t>
      </w:r>
      <w:r w:rsidR="00D2312A" w:rsidRPr="005245A1">
        <w:rPr>
          <w:rFonts w:ascii="Times New Roman" w:hAnsi="Times New Roman" w:cs="Times New Roman"/>
          <w:color w:val="333333"/>
          <w:sz w:val="24"/>
          <w:szCs w:val="24"/>
          <w:shd w:val="clear" w:color="auto" w:fill="FFFFFF"/>
        </w:rPr>
        <w:t>k</w:t>
      </w:r>
      <w:r w:rsidRPr="005245A1">
        <w:rPr>
          <w:rFonts w:ascii="Times New Roman" w:hAnsi="Times New Roman" w:cs="Times New Roman"/>
          <w:color w:val="333333"/>
          <w:sz w:val="24"/>
          <w:szCs w:val="24"/>
          <w:shd w:val="clear" w:color="auto" w:fill="FFFFFF"/>
          <w:lang w:val="id-ID"/>
        </w:rPr>
        <w:t xml:space="preserve">tor-faktor sanitasi rumah dengan kejadian stunting di Kabupaten Banyumas. </w:t>
      </w:r>
    </w:p>
    <w:p w14:paraId="0DD764E0" w14:textId="3F024A0B" w:rsidR="00523589" w:rsidRPr="005245A1" w:rsidRDefault="0047307D" w:rsidP="0085068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BAHAN DAN </w:t>
      </w:r>
      <w:r w:rsidR="00523589" w:rsidRPr="005245A1">
        <w:rPr>
          <w:rFonts w:ascii="Times New Roman" w:hAnsi="Times New Roman" w:cs="Times New Roman"/>
          <w:b/>
          <w:bCs/>
          <w:sz w:val="24"/>
          <w:szCs w:val="24"/>
          <w:lang w:val="id-ID"/>
        </w:rPr>
        <w:t>METODE</w:t>
      </w:r>
      <w:r w:rsidR="00D2312A" w:rsidRPr="005245A1">
        <w:rPr>
          <w:rFonts w:ascii="Times New Roman" w:hAnsi="Times New Roman" w:cs="Times New Roman"/>
          <w:b/>
          <w:bCs/>
          <w:sz w:val="24"/>
          <w:szCs w:val="24"/>
        </w:rPr>
        <w:t xml:space="preserve"> </w:t>
      </w:r>
    </w:p>
    <w:p w14:paraId="65986B2E" w14:textId="77777777" w:rsidR="00C704CC" w:rsidRPr="005245A1" w:rsidRDefault="00C704CC" w:rsidP="00850681">
      <w:pPr>
        <w:pStyle w:val="Paragraph"/>
        <w:spacing w:line="360" w:lineRule="auto"/>
        <w:rPr>
          <w:sz w:val="24"/>
          <w:szCs w:val="24"/>
        </w:rPr>
      </w:pPr>
      <w:r w:rsidRPr="005245A1">
        <w:rPr>
          <w:sz w:val="24"/>
          <w:szCs w:val="24"/>
        </w:rPr>
        <w:t>P</w:t>
      </w:r>
      <w:r w:rsidRPr="005245A1">
        <w:rPr>
          <w:sz w:val="24"/>
          <w:szCs w:val="24"/>
          <w:lang w:val="id-ID"/>
        </w:rPr>
        <w:t xml:space="preserve">enelitian ini merupakan penelitian observasional analitik dengan desain studi kasus kontrol. Kelompok kasus pada penelitian ini adalah </w:t>
      </w:r>
      <w:proofErr w:type="spellStart"/>
      <w:r w:rsidRPr="005245A1">
        <w:rPr>
          <w:sz w:val="24"/>
          <w:szCs w:val="24"/>
        </w:rPr>
        <w:t>anak</w:t>
      </w:r>
      <w:proofErr w:type="spellEnd"/>
      <w:r w:rsidRPr="005245A1">
        <w:rPr>
          <w:sz w:val="24"/>
          <w:szCs w:val="24"/>
          <w:lang w:val="id-ID"/>
        </w:rPr>
        <w:t xml:space="preserve"> </w:t>
      </w:r>
      <w:r w:rsidRPr="005245A1">
        <w:rPr>
          <w:sz w:val="24"/>
          <w:szCs w:val="24"/>
        </w:rPr>
        <w:t xml:space="preserve">stunting </w:t>
      </w:r>
      <w:r w:rsidRPr="005245A1">
        <w:rPr>
          <w:sz w:val="24"/>
          <w:szCs w:val="24"/>
          <w:lang w:val="id-ID"/>
        </w:rPr>
        <w:t>usia 0-24 bulan dengan</w:t>
      </w:r>
      <w:r w:rsidRPr="005245A1">
        <w:rPr>
          <w:sz w:val="24"/>
          <w:szCs w:val="24"/>
        </w:rPr>
        <w:t xml:space="preserve"> z-</w:t>
      </w:r>
      <w:proofErr w:type="spellStart"/>
      <w:r w:rsidRPr="005245A1">
        <w:rPr>
          <w:sz w:val="24"/>
          <w:szCs w:val="24"/>
        </w:rPr>
        <w:t>skor</w:t>
      </w:r>
      <w:proofErr w:type="spellEnd"/>
      <w:r w:rsidRPr="005245A1">
        <w:rPr>
          <w:sz w:val="24"/>
          <w:szCs w:val="24"/>
        </w:rPr>
        <w:t xml:space="preserve"> P</w:t>
      </w:r>
      <w:r w:rsidRPr="005245A1">
        <w:rPr>
          <w:sz w:val="24"/>
          <w:szCs w:val="24"/>
          <w:lang w:val="id-ID"/>
        </w:rPr>
        <w:t xml:space="preserve">B/U </w:t>
      </w:r>
      <w:r w:rsidRPr="005245A1">
        <w:rPr>
          <w:sz w:val="24"/>
          <w:szCs w:val="24"/>
        </w:rPr>
        <w:t xml:space="preserve">&lt; </w:t>
      </w:r>
      <w:r w:rsidRPr="005245A1">
        <w:rPr>
          <w:sz w:val="24"/>
          <w:szCs w:val="24"/>
          <w:lang w:val="id-ID"/>
        </w:rPr>
        <w:t xml:space="preserve">-2 SD, sedangkan kelompok kontrol adalah </w:t>
      </w:r>
      <w:proofErr w:type="spellStart"/>
      <w:r w:rsidRPr="005245A1">
        <w:rPr>
          <w:sz w:val="24"/>
          <w:szCs w:val="24"/>
        </w:rPr>
        <w:t>anak</w:t>
      </w:r>
      <w:proofErr w:type="spellEnd"/>
      <w:r w:rsidRPr="005245A1">
        <w:rPr>
          <w:sz w:val="24"/>
          <w:szCs w:val="24"/>
        </w:rPr>
        <w:t xml:space="preserve"> normal </w:t>
      </w:r>
      <w:r w:rsidRPr="005245A1">
        <w:rPr>
          <w:sz w:val="24"/>
          <w:szCs w:val="24"/>
          <w:lang w:val="id-ID"/>
        </w:rPr>
        <w:t xml:space="preserve">usia 0-24 bulan dengan </w:t>
      </w:r>
      <w:r w:rsidRPr="005245A1">
        <w:rPr>
          <w:sz w:val="24"/>
          <w:szCs w:val="24"/>
        </w:rPr>
        <w:t xml:space="preserve">z </w:t>
      </w:r>
      <w:proofErr w:type="spellStart"/>
      <w:r w:rsidRPr="005245A1">
        <w:rPr>
          <w:sz w:val="24"/>
          <w:szCs w:val="24"/>
        </w:rPr>
        <w:t>skor</w:t>
      </w:r>
      <w:proofErr w:type="spellEnd"/>
      <w:r w:rsidRPr="005245A1">
        <w:rPr>
          <w:sz w:val="24"/>
          <w:szCs w:val="24"/>
        </w:rPr>
        <w:t xml:space="preserve"> P</w:t>
      </w:r>
      <w:r w:rsidRPr="005245A1">
        <w:rPr>
          <w:sz w:val="24"/>
          <w:szCs w:val="24"/>
          <w:lang w:val="id-ID"/>
        </w:rPr>
        <w:t xml:space="preserve">B/U ≤ -2 SD </w:t>
      </w:r>
      <w:proofErr w:type="spellStart"/>
      <w:r w:rsidRPr="005245A1">
        <w:rPr>
          <w:sz w:val="24"/>
          <w:szCs w:val="24"/>
        </w:rPr>
        <w:t>sampai</w:t>
      </w:r>
      <w:proofErr w:type="spellEnd"/>
      <w:r w:rsidRPr="005245A1">
        <w:rPr>
          <w:sz w:val="24"/>
          <w:szCs w:val="24"/>
        </w:rPr>
        <w:t xml:space="preserve"> + 3 SD di 10 </w:t>
      </w:r>
      <w:proofErr w:type="spellStart"/>
      <w:r w:rsidRPr="005245A1">
        <w:rPr>
          <w:sz w:val="24"/>
          <w:szCs w:val="24"/>
        </w:rPr>
        <w:t>desa</w:t>
      </w:r>
      <w:proofErr w:type="spellEnd"/>
      <w:r w:rsidRPr="005245A1">
        <w:rPr>
          <w:sz w:val="24"/>
          <w:szCs w:val="24"/>
        </w:rPr>
        <w:t xml:space="preserve"> </w:t>
      </w:r>
      <w:proofErr w:type="spellStart"/>
      <w:r w:rsidRPr="005245A1">
        <w:rPr>
          <w:sz w:val="24"/>
          <w:szCs w:val="24"/>
        </w:rPr>
        <w:t>Lokus</w:t>
      </w:r>
      <w:proofErr w:type="spellEnd"/>
      <w:r w:rsidRPr="005245A1">
        <w:rPr>
          <w:sz w:val="24"/>
          <w:szCs w:val="24"/>
        </w:rPr>
        <w:t xml:space="preserve"> stunting </w:t>
      </w:r>
      <w:r w:rsidRPr="005245A1">
        <w:rPr>
          <w:sz w:val="24"/>
          <w:szCs w:val="24"/>
          <w:lang w:val="id-ID"/>
        </w:rPr>
        <w:t xml:space="preserve">Kabupaten Banyumas. </w:t>
      </w:r>
      <w:proofErr w:type="spellStart"/>
      <w:r w:rsidRPr="005245A1">
        <w:rPr>
          <w:sz w:val="24"/>
          <w:szCs w:val="24"/>
        </w:rPr>
        <w:t>Penelitian</w:t>
      </w:r>
      <w:proofErr w:type="spellEnd"/>
      <w:r w:rsidRPr="005245A1">
        <w:rPr>
          <w:sz w:val="24"/>
          <w:szCs w:val="24"/>
        </w:rPr>
        <w:t xml:space="preserve"> </w:t>
      </w:r>
      <w:proofErr w:type="spellStart"/>
      <w:r w:rsidRPr="005245A1">
        <w:rPr>
          <w:sz w:val="24"/>
          <w:szCs w:val="24"/>
        </w:rPr>
        <w:t>ini</w:t>
      </w:r>
      <w:proofErr w:type="spellEnd"/>
      <w:r w:rsidRPr="005245A1">
        <w:rPr>
          <w:sz w:val="24"/>
          <w:szCs w:val="24"/>
        </w:rPr>
        <w:t xml:space="preserve"> </w:t>
      </w:r>
      <w:proofErr w:type="spellStart"/>
      <w:r w:rsidRPr="005245A1">
        <w:rPr>
          <w:sz w:val="24"/>
          <w:szCs w:val="24"/>
        </w:rPr>
        <w:t>dilakukan</w:t>
      </w:r>
      <w:proofErr w:type="spellEnd"/>
      <w:r w:rsidRPr="005245A1">
        <w:rPr>
          <w:sz w:val="24"/>
          <w:szCs w:val="24"/>
        </w:rPr>
        <w:t xml:space="preserve"> </w:t>
      </w:r>
      <w:proofErr w:type="spellStart"/>
      <w:r w:rsidRPr="005245A1">
        <w:rPr>
          <w:sz w:val="24"/>
          <w:szCs w:val="24"/>
        </w:rPr>
        <w:t>selama</w:t>
      </w:r>
      <w:proofErr w:type="spellEnd"/>
      <w:r w:rsidRPr="005245A1">
        <w:rPr>
          <w:sz w:val="24"/>
          <w:szCs w:val="24"/>
        </w:rPr>
        <w:t xml:space="preserve"> 6 </w:t>
      </w:r>
      <w:proofErr w:type="spellStart"/>
      <w:r w:rsidRPr="005245A1">
        <w:rPr>
          <w:sz w:val="24"/>
          <w:szCs w:val="24"/>
        </w:rPr>
        <w:t>bulan</w:t>
      </w:r>
      <w:proofErr w:type="spellEnd"/>
      <w:r w:rsidRPr="005245A1">
        <w:rPr>
          <w:sz w:val="24"/>
          <w:szCs w:val="24"/>
        </w:rPr>
        <w:t xml:space="preserve"> (Mei- November 2019) di 10 </w:t>
      </w:r>
      <w:proofErr w:type="spellStart"/>
      <w:r w:rsidRPr="005245A1">
        <w:rPr>
          <w:sz w:val="24"/>
          <w:szCs w:val="24"/>
        </w:rPr>
        <w:t>desa</w:t>
      </w:r>
      <w:proofErr w:type="spellEnd"/>
      <w:r w:rsidRPr="005245A1">
        <w:rPr>
          <w:sz w:val="24"/>
          <w:szCs w:val="24"/>
        </w:rPr>
        <w:t xml:space="preserve"> </w:t>
      </w:r>
      <w:proofErr w:type="spellStart"/>
      <w:r w:rsidRPr="005245A1">
        <w:rPr>
          <w:sz w:val="24"/>
          <w:szCs w:val="24"/>
        </w:rPr>
        <w:t>Lokus</w:t>
      </w:r>
      <w:proofErr w:type="spellEnd"/>
      <w:r w:rsidRPr="005245A1">
        <w:rPr>
          <w:sz w:val="24"/>
          <w:szCs w:val="24"/>
        </w:rPr>
        <w:t xml:space="preserve"> Stunting </w:t>
      </w:r>
      <w:proofErr w:type="spellStart"/>
      <w:r w:rsidRPr="005245A1">
        <w:rPr>
          <w:sz w:val="24"/>
          <w:szCs w:val="24"/>
        </w:rPr>
        <w:t>Kabupaten</w:t>
      </w:r>
      <w:proofErr w:type="spellEnd"/>
      <w:r w:rsidRPr="005245A1">
        <w:rPr>
          <w:sz w:val="24"/>
          <w:szCs w:val="24"/>
        </w:rPr>
        <w:t xml:space="preserve"> </w:t>
      </w:r>
      <w:proofErr w:type="spellStart"/>
      <w:r w:rsidRPr="005245A1">
        <w:rPr>
          <w:sz w:val="24"/>
          <w:szCs w:val="24"/>
        </w:rPr>
        <w:t>Banyumas</w:t>
      </w:r>
      <w:proofErr w:type="spellEnd"/>
      <w:r w:rsidRPr="005245A1">
        <w:rPr>
          <w:sz w:val="24"/>
          <w:szCs w:val="24"/>
        </w:rPr>
        <w:t xml:space="preserve">. </w:t>
      </w:r>
      <w:r w:rsidRPr="005245A1">
        <w:rPr>
          <w:sz w:val="24"/>
          <w:szCs w:val="24"/>
          <w:lang w:val="id-ID"/>
        </w:rPr>
        <w:t xml:space="preserve">Pengambilan sampel menggunakan </w:t>
      </w:r>
      <w:r w:rsidRPr="005245A1">
        <w:rPr>
          <w:i/>
          <w:sz w:val="24"/>
          <w:szCs w:val="24"/>
          <w:lang w:val="id-ID"/>
        </w:rPr>
        <w:t>total sampling</w:t>
      </w:r>
      <w:r w:rsidRPr="005245A1">
        <w:rPr>
          <w:sz w:val="24"/>
          <w:szCs w:val="24"/>
          <w:lang w:val="id-ID"/>
        </w:rPr>
        <w:t xml:space="preserve"> untuk pemilihan sampel kasus dengan perbandingan sampel kasus dan kontrol adalah 1:1. Pengambilan sampel kontrol ditentukan dengan teknik </w:t>
      </w:r>
      <w:r w:rsidRPr="005245A1">
        <w:rPr>
          <w:i/>
          <w:sz w:val="24"/>
          <w:szCs w:val="24"/>
          <w:lang w:val="id-ID"/>
        </w:rPr>
        <w:t xml:space="preserve">matching </w:t>
      </w:r>
      <w:r w:rsidRPr="005245A1">
        <w:rPr>
          <w:sz w:val="24"/>
          <w:szCs w:val="24"/>
          <w:lang w:val="id-ID"/>
        </w:rPr>
        <w:t>berdasarkan jenis kelamin dan umur</w:t>
      </w:r>
      <w:r w:rsidRPr="005245A1">
        <w:rPr>
          <w:sz w:val="24"/>
          <w:szCs w:val="24"/>
        </w:rPr>
        <w:t xml:space="preserve">, </w:t>
      </w:r>
      <w:proofErr w:type="spellStart"/>
      <w:r w:rsidRPr="005245A1">
        <w:rPr>
          <w:sz w:val="24"/>
          <w:szCs w:val="24"/>
        </w:rPr>
        <w:t>sebanyak</w:t>
      </w:r>
      <w:proofErr w:type="spellEnd"/>
      <w:r w:rsidRPr="005245A1">
        <w:rPr>
          <w:sz w:val="24"/>
          <w:szCs w:val="24"/>
        </w:rPr>
        <w:t xml:space="preserve"> 362 </w:t>
      </w:r>
      <w:proofErr w:type="spellStart"/>
      <w:r w:rsidRPr="005245A1">
        <w:rPr>
          <w:sz w:val="24"/>
          <w:szCs w:val="24"/>
        </w:rPr>
        <w:t>anak</w:t>
      </w:r>
      <w:proofErr w:type="spellEnd"/>
      <w:r w:rsidRPr="005245A1">
        <w:rPr>
          <w:sz w:val="24"/>
          <w:szCs w:val="24"/>
        </w:rPr>
        <w:t xml:space="preserve"> </w:t>
      </w:r>
      <w:proofErr w:type="spellStart"/>
      <w:r w:rsidRPr="005245A1">
        <w:rPr>
          <w:sz w:val="24"/>
          <w:szCs w:val="24"/>
        </w:rPr>
        <w:t>usia</w:t>
      </w:r>
      <w:proofErr w:type="spellEnd"/>
      <w:r w:rsidRPr="005245A1">
        <w:rPr>
          <w:sz w:val="24"/>
          <w:szCs w:val="24"/>
        </w:rPr>
        <w:t xml:space="preserve"> 0 – 24 </w:t>
      </w:r>
      <w:proofErr w:type="spellStart"/>
      <w:r w:rsidRPr="005245A1">
        <w:rPr>
          <w:sz w:val="24"/>
          <w:szCs w:val="24"/>
        </w:rPr>
        <w:t>bulan</w:t>
      </w:r>
      <w:proofErr w:type="spellEnd"/>
      <w:r w:rsidRPr="005245A1">
        <w:rPr>
          <w:sz w:val="24"/>
          <w:szCs w:val="24"/>
        </w:rPr>
        <w:t>.</w:t>
      </w:r>
    </w:p>
    <w:p w14:paraId="25540948" w14:textId="708F6033" w:rsidR="005757E1" w:rsidRPr="005245A1" w:rsidRDefault="00C704CC" w:rsidP="00850681">
      <w:pPr>
        <w:pStyle w:val="CommentText"/>
        <w:spacing w:line="360" w:lineRule="auto"/>
        <w:jc w:val="both"/>
        <w:rPr>
          <w:rFonts w:ascii="Times New Roman" w:hAnsi="Times New Roman" w:cs="Times New Roman"/>
        </w:rPr>
      </w:pPr>
      <w:proofErr w:type="spellStart"/>
      <w:r w:rsidRPr="005245A1">
        <w:rPr>
          <w:rFonts w:ascii="Times New Roman" w:hAnsi="Times New Roman" w:cs="Times New Roman"/>
          <w:sz w:val="24"/>
          <w:szCs w:val="24"/>
        </w:rPr>
        <w:t>Pengambilan</w:t>
      </w:r>
      <w:proofErr w:type="spellEnd"/>
      <w:r w:rsidRPr="005245A1">
        <w:rPr>
          <w:rFonts w:ascii="Times New Roman" w:hAnsi="Times New Roman" w:cs="Times New Roman"/>
          <w:sz w:val="24"/>
          <w:szCs w:val="24"/>
        </w:rPr>
        <w:t xml:space="preserve"> data m</w:t>
      </w:r>
      <w:r w:rsidRPr="005245A1">
        <w:rPr>
          <w:rFonts w:ascii="Times New Roman" w:hAnsi="Times New Roman" w:cs="Times New Roman"/>
          <w:sz w:val="24"/>
          <w:szCs w:val="24"/>
          <w:lang w:val="id-ID"/>
        </w:rPr>
        <w:t xml:space="preserve">elalui wawancara menggunakan kuesioner kepada ibu baduta, sedangkan pengukuran </w:t>
      </w:r>
      <w:proofErr w:type="spellStart"/>
      <w:r w:rsidRPr="005245A1">
        <w:rPr>
          <w:rFonts w:ascii="Times New Roman" w:hAnsi="Times New Roman" w:cs="Times New Roman"/>
          <w:sz w:val="24"/>
          <w:szCs w:val="24"/>
        </w:rPr>
        <w:t>panjang</w:t>
      </w:r>
      <w:proofErr w:type="spellEnd"/>
      <w:r w:rsidRPr="005245A1">
        <w:rPr>
          <w:rFonts w:ascii="Times New Roman" w:hAnsi="Times New Roman" w:cs="Times New Roman"/>
          <w:sz w:val="24"/>
          <w:szCs w:val="24"/>
        </w:rPr>
        <w:t xml:space="preserve"> badan </w:t>
      </w:r>
      <w:proofErr w:type="spellStart"/>
      <w:r w:rsidRPr="005245A1">
        <w:rPr>
          <w:rFonts w:ascii="Times New Roman" w:hAnsi="Times New Roman" w:cs="Times New Roman"/>
          <w:sz w:val="24"/>
          <w:szCs w:val="24"/>
        </w:rPr>
        <w:t>dengan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menggunakan</w:t>
      </w:r>
      <w:proofErr w:type="spellEnd"/>
      <w:r w:rsidRPr="005245A1">
        <w:rPr>
          <w:rFonts w:ascii="Times New Roman" w:hAnsi="Times New Roman" w:cs="Times New Roman"/>
          <w:sz w:val="24"/>
          <w:szCs w:val="24"/>
        </w:rPr>
        <w:t xml:space="preserve"> </w:t>
      </w:r>
      <w:r w:rsidRPr="005245A1">
        <w:rPr>
          <w:rFonts w:ascii="Times New Roman" w:hAnsi="Times New Roman" w:cs="Times New Roman"/>
          <w:i/>
          <w:iCs/>
          <w:sz w:val="24"/>
          <w:szCs w:val="24"/>
        </w:rPr>
        <w:t xml:space="preserve">length measuring board </w:t>
      </w:r>
      <w:proofErr w:type="spellStart"/>
      <w:r w:rsidRPr="005245A1">
        <w:rPr>
          <w:rFonts w:ascii="Times New Roman" w:hAnsi="Times New Roman" w:cs="Times New Roman"/>
          <w:sz w:val="24"/>
          <w:szCs w:val="24"/>
        </w:rPr>
        <w:t>dalam</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posisi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tidur</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dengan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ketelitian</w:t>
      </w:r>
      <w:proofErr w:type="spellEnd"/>
      <w:r w:rsidRPr="005245A1">
        <w:rPr>
          <w:rFonts w:ascii="Times New Roman" w:hAnsi="Times New Roman" w:cs="Times New Roman"/>
          <w:sz w:val="24"/>
          <w:szCs w:val="24"/>
        </w:rPr>
        <w:t xml:space="preserve"> 0,1 cm. </w:t>
      </w:r>
      <w:r w:rsidRPr="005245A1">
        <w:rPr>
          <w:rFonts w:ascii="Times New Roman" w:hAnsi="Times New Roman" w:cs="Times New Roman"/>
          <w:sz w:val="24"/>
          <w:szCs w:val="24"/>
          <w:lang w:val="id-ID"/>
        </w:rPr>
        <w:t>Variabel terikat pada penelitian ini adalah keja</w:t>
      </w:r>
      <w:r w:rsidRPr="005245A1">
        <w:rPr>
          <w:rFonts w:ascii="Times New Roman" w:hAnsi="Times New Roman" w:cs="Times New Roman"/>
          <w:sz w:val="24"/>
          <w:szCs w:val="24"/>
        </w:rPr>
        <w:t>d</w:t>
      </w:r>
      <w:r w:rsidRPr="005245A1">
        <w:rPr>
          <w:rFonts w:ascii="Times New Roman" w:hAnsi="Times New Roman" w:cs="Times New Roman"/>
          <w:sz w:val="24"/>
          <w:szCs w:val="24"/>
          <w:lang w:val="id-ID"/>
        </w:rPr>
        <w:t xml:space="preserve">ian stunting, sedangkan variabel bebas adalah </w:t>
      </w:r>
      <w:proofErr w:type="spellStart"/>
      <w:r w:rsidRPr="005245A1">
        <w:rPr>
          <w:rFonts w:ascii="Times New Roman" w:hAnsi="Times New Roman" w:cs="Times New Roman"/>
          <w:sz w:val="24"/>
          <w:szCs w:val="24"/>
        </w:rPr>
        <w:t>kondisi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sanitasi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rumah</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meliputi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langit-langit</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kondisi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lantai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rumah</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sarana</w:t>
      </w:r>
      <w:proofErr w:type="spellEnd"/>
      <w:r w:rsidRPr="005245A1">
        <w:rPr>
          <w:rFonts w:ascii="Times New Roman" w:hAnsi="Times New Roman" w:cs="Times New Roman"/>
          <w:sz w:val="24"/>
          <w:szCs w:val="24"/>
        </w:rPr>
        <w:t xml:space="preserve"> air </w:t>
      </w:r>
      <w:proofErr w:type="spellStart"/>
      <w:r w:rsidRPr="005245A1">
        <w:rPr>
          <w:rFonts w:ascii="Times New Roman" w:hAnsi="Times New Roman" w:cs="Times New Roman"/>
          <w:sz w:val="24"/>
          <w:szCs w:val="24"/>
        </w:rPr>
        <w:t>bersih</w:t>
      </w:r>
      <w:proofErr w:type="spellEnd"/>
      <w:r w:rsidRPr="005245A1">
        <w:rPr>
          <w:rFonts w:ascii="Times New Roman" w:hAnsi="Times New Roman" w:cs="Times New Roman"/>
          <w:sz w:val="24"/>
          <w:szCs w:val="24"/>
        </w:rPr>
        <w:t xml:space="preserve"> dan </w:t>
      </w:r>
      <w:proofErr w:type="spellStart"/>
      <w:r w:rsidRPr="005245A1">
        <w:rPr>
          <w:rFonts w:ascii="Times New Roman" w:hAnsi="Times New Roman" w:cs="Times New Roman"/>
          <w:sz w:val="24"/>
          <w:szCs w:val="24"/>
        </w:rPr>
        <w:t>jamban</w:t>
      </w:r>
      <w:proofErr w:type="spellEnd"/>
      <w:r w:rsidRPr="005245A1">
        <w:rPr>
          <w:rFonts w:ascii="Times New Roman" w:hAnsi="Times New Roman" w:cs="Times New Roman"/>
          <w:sz w:val="24"/>
          <w:szCs w:val="24"/>
        </w:rPr>
        <w:t xml:space="preserve">. </w:t>
      </w:r>
      <w:proofErr w:type="spellStart"/>
      <w:r w:rsidR="005757E1" w:rsidRPr="005245A1">
        <w:rPr>
          <w:rFonts w:ascii="Times New Roman" w:eastAsia="Life-Roman" w:hAnsi="Times New Roman" w:cs="Times New Roman"/>
          <w:sz w:val="24"/>
          <w:szCs w:val="24"/>
          <w:lang w:val="en-ID"/>
        </w:rPr>
        <w:t>Variabel</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sanitasi</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lingkungan</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terdiri</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dari</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beberapa</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pertanyaan</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kemudian</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dari</w:t>
      </w:r>
      <w:proofErr w:type="spellEnd"/>
      <w:r w:rsidR="005757E1" w:rsidRPr="005245A1">
        <w:rPr>
          <w:rFonts w:ascii="Times New Roman" w:eastAsia="Life-Roman" w:hAnsi="Times New Roman" w:cs="Times New Roman"/>
          <w:sz w:val="24"/>
          <w:szCs w:val="24"/>
          <w:lang w:val="en-ID"/>
        </w:rPr>
        <w:t xml:space="preserve"> total </w:t>
      </w:r>
      <w:proofErr w:type="spellStart"/>
      <w:r w:rsidR="005757E1" w:rsidRPr="005245A1">
        <w:rPr>
          <w:rFonts w:ascii="Times New Roman" w:eastAsia="Life-Roman" w:hAnsi="Times New Roman" w:cs="Times New Roman"/>
          <w:sz w:val="24"/>
          <w:szCs w:val="24"/>
          <w:lang w:val="en-ID"/>
        </w:rPr>
        <w:t>skor</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dilakukan</w:t>
      </w:r>
      <w:proofErr w:type="spellEnd"/>
      <w:r w:rsidR="005757E1" w:rsidRPr="005245A1">
        <w:rPr>
          <w:rFonts w:ascii="Times New Roman" w:eastAsia="Life-Roman" w:hAnsi="Times New Roman" w:cs="Times New Roman"/>
          <w:sz w:val="24"/>
          <w:szCs w:val="24"/>
          <w:lang w:val="en-ID"/>
        </w:rPr>
        <w:t xml:space="preserve"> uji </w:t>
      </w:r>
      <w:proofErr w:type="spellStart"/>
      <w:r w:rsidR="005757E1" w:rsidRPr="005245A1">
        <w:rPr>
          <w:rFonts w:ascii="Times New Roman" w:eastAsia="Life-Roman" w:hAnsi="Times New Roman" w:cs="Times New Roman"/>
          <w:sz w:val="24"/>
          <w:szCs w:val="24"/>
          <w:lang w:val="en-ID"/>
        </w:rPr>
        <w:t>normalitas</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untuk</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dikategorikan</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menjadi</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baik</w:t>
      </w:r>
      <w:proofErr w:type="spellEnd"/>
      <w:r w:rsidR="005757E1" w:rsidRPr="005245A1">
        <w:rPr>
          <w:rFonts w:ascii="Times New Roman" w:eastAsia="Life-Roman" w:hAnsi="Times New Roman" w:cs="Times New Roman"/>
          <w:sz w:val="24"/>
          <w:szCs w:val="24"/>
          <w:lang w:val="en-ID"/>
        </w:rPr>
        <w:t xml:space="preserve"> dan </w:t>
      </w:r>
      <w:proofErr w:type="spellStart"/>
      <w:r w:rsidR="005757E1" w:rsidRPr="005245A1">
        <w:rPr>
          <w:rFonts w:ascii="Times New Roman" w:eastAsia="Life-Roman" w:hAnsi="Times New Roman" w:cs="Times New Roman"/>
          <w:sz w:val="24"/>
          <w:szCs w:val="24"/>
          <w:lang w:val="en-ID"/>
        </w:rPr>
        <w:t>kurang</w:t>
      </w:r>
      <w:proofErr w:type="spellEnd"/>
      <w:r w:rsidR="005757E1" w:rsidRPr="005245A1">
        <w:rPr>
          <w:rFonts w:ascii="Times New Roman" w:eastAsia="Life-Roman" w:hAnsi="Times New Roman" w:cs="Times New Roman"/>
          <w:sz w:val="24"/>
          <w:szCs w:val="24"/>
          <w:lang w:val="en-ID"/>
        </w:rPr>
        <w:t xml:space="preserve"> </w:t>
      </w:r>
      <w:proofErr w:type="spellStart"/>
      <w:r w:rsidR="005757E1" w:rsidRPr="005245A1">
        <w:rPr>
          <w:rFonts w:ascii="Times New Roman" w:eastAsia="Life-Roman" w:hAnsi="Times New Roman" w:cs="Times New Roman"/>
          <w:sz w:val="24"/>
          <w:szCs w:val="24"/>
          <w:lang w:val="en-ID"/>
        </w:rPr>
        <w:t>baik</w:t>
      </w:r>
      <w:proofErr w:type="spellEnd"/>
      <w:r w:rsidR="005757E1" w:rsidRPr="005245A1">
        <w:rPr>
          <w:rFonts w:ascii="Times New Roman" w:eastAsia="Life-Roman" w:hAnsi="Times New Roman" w:cs="Times New Roman"/>
          <w:sz w:val="24"/>
          <w:szCs w:val="24"/>
          <w:lang w:val="en-ID"/>
        </w:rPr>
        <w:t xml:space="preserve">. </w:t>
      </w:r>
    </w:p>
    <w:p w14:paraId="2354A379" w14:textId="19DA72BC" w:rsidR="00C704CC" w:rsidRPr="005245A1" w:rsidRDefault="00C704CC" w:rsidP="00850681">
      <w:pPr>
        <w:pStyle w:val="Paragraph"/>
        <w:spacing w:line="360" w:lineRule="auto"/>
        <w:rPr>
          <w:sz w:val="24"/>
          <w:szCs w:val="24"/>
        </w:rPr>
      </w:pPr>
      <w:r w:rsidRPr="005245A1">
        <w:rPr>
          <w:sz w:val="24"/>
          <w:szCs w:val="24"/>
          <w:lang w:val="id-ID"/>
        </w:rPr>
        <w:t xml:space="preserve">Penelitian ini telah mendapatkan persetujuan dari Komisi Etik Fakultas Ilmu-ilmu Kesehatan Universitas Jenderal Soedirman dengan No. 002/EC/KEPK/X/2019. Analisis data </w:t>
      </w:r>
      <w:proofErr w:type="spellStart"/>
      <w:r w:rsidR="0093351C" w:rsidRPr="005245A1">
        <w:rPr>
          <w:sz w:val="24"/>
          <w:szCs w:val="24"/>
        </w:rPr>
        <w:t>terdiri</w:t>
      </w:r>
      <w:proofErr w:type="spellEnd"/>
      <w:r w:rsidR="0093351C" w:rsidRPr="005245A1">
        <w:rPr>
          <w:sz w:val="24"/>
          <w:szCs w:val="24"/>
        </w:rPr>
        <w:t xml:space="preserve"> </w:t>
      </w:r>
      <w:proofErr w:type="spellStart"/>
      <w:r w:rsidR="0093351C" w:rsidRPr="005245A1">
        <w:rPr>
          <w:sz w:val="24"/>
          <w:szCs w:val="24"/>
        </w:rPr>
        <w:t>dari</w:t>
      </w:r>
      <w:proofErr w:type="spellEnd"/>
      <w:r w:rsidR="0093351C" w:rsidRPr="005245A1">
        <w:rPr>
          <w:sz w:val="24"/>
          <w:szCs w:val="24"/>
        </w:rPr>
        <w:t xml:space="preserve"> Analisa </w:t>
      </w:r>
      <w:proofErr w:type="spellStart"/>
      <w:r w:rsidR="0093351C" w:rsidRPr="005245A1">
        <w:rPr>
          <w:sz w:val="24"/>
          <w:szCs w:val="24"/>
        </w:rPr>
        <w:t>univarit</w:t>
      </w:r>
      <w:proofErr w:type="spellEnd"/>
      <w:r w:rsidR="0093351C" w:rsidRPr="005245A1">
        <w:rPr>
          <w:sz w:val="24"/>
          <w:szCs w:val="24"/>
        </w:rPr>
        <w:t xml:space="preserve"> dan </w:t>
      </w:r>
      <w:proofErr w:type="spellStart"/>
      <w:r w:rsidR="0093351C" w:rsidRPr="005245A1">
        <w:rPr>
          <w:sz w:val="24"/>
          <w:szCs w:val="24"/>
        </w:rPr>
        <w:t>bivariat</w:t>
      </w:r>
      <w:proofErr w:type="spellEnd"/>
      <w:r w:rsidR="0093351C" w:rsidRPr="005245A1">
        <w:rPr>
          <w:sz w:val="24"/>
          <w:szCs w:val="24"/>
        </w:rPr>
        <w:t xml:space="preserve"> . </w:t>
      </w:r>
      <w:proofErr w:type="spellStart"/>
      <w:r w:rsidR="0093351C" w:rsidRPr="005245A1">
        <w:rPr>
          <w:sz w:val="24"/>
          <w:szCs w:val="24"/>
        </w:rPr>
        <w:t>analisa</w:t>
      </w:r>
      <w:proofErr w:type="spellEnd"/>
      <w:r w:rsidR="0093351C" w:rsidRPr="005245A1">
        <w:rPr>
          <w:sz w:val="24"/>
          <w:szCs w:val="24"/>
        </w:rPr>
        <w:t xml:space="preserve"> </w:t>
      </w:r>
      <w:proofErr w:type="spellStart"/>
      <w:r w:rsidR="0093351C" w:rsidRPr="005245A1">
        <w:rPr>
          <w:sz w:val="24"/>
          <w:szCs w:val="24"/>
        </w:rPr>
        <w:t>univariat</w:t>
      </w:r>
      <w:proofErr w:type="spellEnd"/>
      <w:r w:rsidR="0093351C" w:rsidRPr="005245A1">
        <w:rPr>
          <w:sz w:val="24"/>
          <w:szCs w:val="24"/>
        </w:rPr>
        <w:t xml:space="preserve"> </w:t>
      </w:r>
      <w:proofErr w:type="spellStart"/>
      <w:r w:rsidR="0093351C" w:rsidRPr="005245A1">
        <w:rPr>
          <w:sz w:val="24"/>
          <w:szCs w:val="24"/>
        </w:rPr>
        <w:t>dengan</w:t>
      </w:r>
      <w:proofErr w:type="spellEnd"/>
      <w:r w:rsidR="0093351C" w:rsidRPr="005245A1">
        <w:rPr>
          <w:sz w:val="24"/>
          <w:szCs w:val="24"/>
        </w:rPr>
        <w:t xml:space="preserve"> </w:t>
      </w:r>
      <w:proofErr w:type="spellStart"/>
      <w:r w:rsidR="0093351C" w:rsidRPr="005245A1">
        <w:rPr>
          <w:sz w:val="24"/>
          <w:szCs w:val="24"/>
        </w:rPr>
        <w:t>melakukan</w:t>
      </w:r>
      <w:proofErr w:type="spellEnd"/>
      <w:r w:rsidR="0093351C" w:rsidRPr="005245A1">
        <w:rPr>
          <w:sz w:val="24"/>
          <w:szCs w:val="24"/>
        </w:rPr>
        <w:t xml:space="preserve"> uji </w:t>
      </w:r>
      <w:proofErr w:type="spellStart"/>
      <w:r w:rsidR="0093351C" w:rsidRPr="005245A1">
        <w:rPr>
          <w:sz w:val="24"/>
          <w:szCs w:val="24"/>
        </w:rPr>
        <w:t>distribusi</w:t>
      </w:r>
      <w:proofErr w:type="spellEnd"/>
      <w:r w:rsidR="0093351C" w:rsidRPr="005245A1">
        <w:rPr>
          <w:sz w:val="24"/>
          <w:szCs w:val="24"/>
        </w:rPr>
        <w:t xml:space="preserve"> </w:t>
      </w:r>
      <w:proofErr w:type="spellStart"/>
      <w:r w:rsidR="0093351C" w:rsidRPr="005245A1">
        <w:rPr>
          <w:sz w:val="24"/>
          <w:szCs w:val="24"/>
        </w:rPr>
        <w:t>frekuensi</w:t>
      </w:r>
      <w:proofErr w:type="spellEnd"/>
      <w:r w:rsidR="0093351C" w:rsidRPr="005245A1">
        <w:rPr>
          <w:sz w:val="24"/>
          <w:szCs w:val="24"/>
        </w:rPr>
        <w:t xml:space="preserve"> dan </w:t>
      </w:r>
      <w:proofErr w:type="spellStart"/>
      <w:r w:rsidR="0093351C" w:rsidRPr="005245A1">
        <w:rPr>
          <w:sz w:val="24"/>
          <w:szCs w:val="24"/>
        </w:rPr>
        <w:t>analisa</w:t>
      </w:r>
      <w:proofErr w:type="spellEnd"/>
      <w:r w:rsidR="0093351C" w:rsidRPr="005245A1">
        <w:rPr>
          <w:sz w:val="24"/>
          <w:szCs w:val="24"/>
        </w:rPr>
        <w:t xml:space="preserve"> </w:t>
      </w:r>
      <w:proofErr w:type="spellStart"/>
      <w:proofErr w:type="gramStart"/>
      <w:r w:rsidR="0093351C" w:rsidRPr="005245A1">
        <w:rPr>
          <w:sz w:val="24"/>
          <w:szCs w:val="24"/>
        </w:rPr>
        <w:t>bivariat</w:t>
      </w:r>
      <w:proofErr w:type="spellEnd"/>
      <w:r w:rsidR="0093351C" w:rsidRPr="005245A1">
        <w:rPr>
          <w:sz w:val="24"/>
          <w:szCs w:val="24"/>
        </w:rPr>
        <w:t xml:space="preserve">  </w:t>
      </w:r>
      <w:r w:rsidRPr="005245A1">
        <w:rPr>
          <w:sz w:val="24"/>
          <w:szCs w:val="24"/>
          <w:lang w:val="id-ID"/>
        </w:rPr>
        <w:t>dilakukan</w:t>
      </w:r>
      <w:proofErr w:type="gramEnd"/>
      <w:r w:rsidRPr="005245A1">
        <w:rPr>
          <w:sz w:val="24"/>
          <w:szCs w:val="24"/>
          <w:lang w:val="id-ID"/>
        </w:rPr>
        <w:t xml:space="preserve"> untuk melihat hubungan variabel dan besar risiko (OR) dengan menggunakan uji </w:t>
      </w:r>
      <w:r w:rsidRPr="005245A1">
        <w:rPr>
          <w:i/>
          <w:sz w:val="24"/>
          <w:szCs w:val="24"/>
          <w:lang w:val="id-ID"/>
        </w:rPr>
        <w:t xml:space="preserve">Chi Square </w:t>
      </w:r>
      <w:r w:rsidRPr="005245A1">
        <w:rPr>
          <w:sz w:val="24"/>
          <w:szCs w:val="24"/>
          <w:lang w:val="id-ID"/>
        </w:rPr>
        <w:t xml:space="preserve">atau </w:t>
      </w:r>
      <w:r w:rsidRPr="005245A1">
        <w:rPr>
          <w:i/>
          <w:sz w:val="24"/>
          <w:szCs w:val="24"/>
          <w:lang w:val="id-ID"/>
        </w:rPr>
        <w:t>Fisher Exact</w:t>
      </w:r>
      <w:r w:rsidRPr="005245A1">
        <w:rPr>
          <w:sz w:val="24"/>
          <w:szCs w:val="24"/>
          <w:lang w:val="id-ID"/>
        </w:rPr>
        <w:t xml:space="preserve"> bila syarat untuk uji </w:t>
      </w:r>
      <w:r w:rsidRPr="005245A1">
        <w:rPr>
          <w:i/>
          <w:sz w:val="24"/>
          <w:szCs w:val="24"/>
          <w:lang w:val="id-ID"/>
        </w:rPr>
        <w:t xml:space="preserve">Chi Squre </w:t>
      </w:r>
      <w:r w:rsidRPr="005245A1">
        <w:rPr>
          <w:sz w:val="24"/>
          <w:szCs w:val="24"/>
          <w:lang w:val="id-ID"/>
        </w:rPr>
        <w:t xml:space="preserve">tidak terpenuhi dengan tingkat kepercayaan 95 % (α = 0,05). </w:t>
      </w:r>
    </w:p>
    <w:p w14:paraId="30E830EC" w14:textId="77777777" w:rsidR="00C704CC" w:rsidRDefault="00C704CC" w:rsidP="00850681">
      <w:pPr>
        <w:spacing w:line="360" w:lineRule="auto"/>
        <w:rPr>
          <w:rFonts w:ascii="Times New Roman" w:hAnsi="Times New Roman" w:cs="Times New Roman"/>
          <w:b/>
          <w:bCs/>
          <w:sz w:val="24"/>
          <w:szCs w:val="24"/>
          <w:lang w:val="id-ID"/>
        </w:rPr>
      </w:pPr>
    </w:p>
    <w:p w14:paraId="425B48EF" w14:textId="77777777" w:rsidR="0047307D" w:rsidRDefault="0047307D" w:rsidP="00850681">
      <w:pPr>
        <w:spacing w:line="360" w:lineRule="auto"/>
        <w:rPr>
          <w:rFonts w:ascii="Times New Roman" w:hAnsi="Times New Roman" w:cs="Times New Roman"/>
          <w:b/>
          <w:bCs/>
          <w:sz w:val="24"/>
          <w:szCs w:val="24"/>
          <w:lang w:val="id-ID"/>
        </w:rPr>
      </w:pPr>
    </w:p>
    <w:p w14:paraId="689C0FAE" w14:textId="77777777" w:rsidR="0047307D" w:rsidRDefault="0047307D" w:rsidP="00850681">
      <w:pPr>
        <w:spacing w:line="360" w:lineRule="auto"/>
        <w:rPr>
          <w:rFonts w:ascii="Times New Roman" w:hAnsi="Times New Roman" w:cs="Times New Roman"/>
          <w:b/>
          <w:bCs/>
          <w:sz w:val="24"/>
          <w:szCs w:val="24"/>
          <w:lang w:val="id-ID"/>
        </w:rPr>
      </w:pPr>
    </w:p>
    <w:p w14:paraId="4E8D8FC2" w14:textId="77777777" w:rsidR="0047307D" w:rsidRDefault="0047307D" w:rsidP="00850681">
      <w:pPr>
        <w:spacing w:line="360" w:lineRule="auto"/>
        <w:rPr>
          <w:rFonts w:ascii="Times New Roman" w:hAnsi="Times New Roman" w:cs="Times New Roman"/>
          <w:b/>
          <w:bCs/>
          <w:sz w:val="24"/>
          <w:szCs w:val="24"/>
          <w:lang w:val="id-ID"/>
        </w:rPr>
      </w:pPr>
    </w:p>
    <w:p w14:paraId="273146B6" w14:textId="46127E8C" w:rsidR="0047307D" w:rsidRPr="005245A1" w:rsidRDefault="0047307D" w:rsidP="00850681">
      <w:pPr>
        <w:spacing w:line="360" w:lineRule="auto"/>
        <w:rPr>
          <w:rFonts w:ascii="Times New Roman" w:hAnsi="Times New Roman" w:cs="Times New Roman"/>
          <w:b/>
          <w:bCs/>
          <w:sz w:val="24"/>
          <w:szCs w:val="24"/>
          <w:lang w:val="id-ID"/>
        </w:rPr>
        <w:sectPr w:rsidR="0047307D" w:rsidRPr="005245A1" w:rsidSect="005245A1">
          <w:type w:val="continuous"/>
          <w:pgSz w:w="11906" w:h="16838"/>
          <w:pgMar w:top="1440" w:right="1440" w:bottom="1440" w:left="1440" w:header="708" w:footer="708" w:gutter="0"/>
          <w:cols w:space="708"/>
          <w:docGrid w:linePitch="360"/>
        </w:sectPr>
      </w:pPr>
    </w:p>
    <w:p w14:paraId="36D89D88" w14:textId="02CB1ED8" w:rsidR="00523589" w:rsidRPr="005245A1" w:rsidRDefault="00523589" w:rsidP="00375ED1">
      <w:pPr>
        <w:spacing w:line="240" w:lineRule="auto"/>
        <w:rPr>
          <w:rFonts w:ascii="Times New Roman" w:hAnsi="Times New Roman" w:cs="Times New Roman"/>
          <w:b/>
          <w:bCs/>
          <w:sz w:val="24"/>
          <w:szCs w:val="24"/>
        </w:rPr>
      </w:pPr>
      <w:r w:rsidRPr="005245A1">
        <w:rPr>
          <w:rFonts w:ascii="Times New Roman" w:hAnsi="Times New Roman" w:cs="Times New Roman"/>
          <w:b/>
          <w:bCs/>
          <w:sz w:val="24"/>
          <w:szCs w:val="24"/>
          <w:lang w:val="id-ID"/>
        </w:rPr>
        <w:t>HASIL</w:t>
      </w:r>
      <w:r w:rsidR="00C704CC" w:rsidRPr="005245A1">
        <w:rPr>
          <w:rFonts w:ascii="Times New Roman" w:hAnsi="Times New Roman" w:cs="Times New Roman"/>
          <w:b/>
          <w:bCs/>
          <w:sz w:val="24"/>
          <w:szCs w:val="24"/>
        </w:rPr>
        <w:t xml:space="preserve"> </w:t>
      </w:r>
      <w:r w:rsidR="0047307D">
        <w:rPr>
          <w:rFonts w:ascii="Times New Roman" w:hAnsi="Times New Roman" w:cs="Times New Roman"/>
          <w:b/>
          <w:bCs/>
          <w:sz w:val="24"/>
          <w:szCs w:val="24"/>
        </w:rPr>
        <w:t>DAN PEMBAHASAN</w:t>
      </w:r>
    </w:p>
    <w:p w14:paraId="07ED3195" w14:textId="5A06FC9E" w:rsidR="00CC0560" w:rsidRPr="005245A1" w:rsidRDefault="00CA3504" w:rsidP="00375ED1">
      <w:pPr>
        <w:spacing w:line="240" w:lineRule="auto"/>
        <w:rPr>
          <w:rFonts w:ascii="Times New Roman" w:hAnsi="Times New Roman" w:cs="Times New Roman"/>
          <w:sz w:val="24"/>
          <w:szCs w:val="24"/>
        </w:rPr>
      </w:pPr>
      <w:r w:rsidRPr="005245A1">
        <w:rPr>
          <w:rFonts w:ascii="Times New Roman" w:hAnsi="Times New Roman" w:cs="Times New Roman"/>
          <w:sz w:val="24"/>
          <w:szCs w:val="24"/>
        </w:rPr>
        <w:t xml:space="preserve">Tabel 1. </w:t>
      </w:r>
      <w:proofErr w:type="spellStart"/>
      <w:r w:rsidRPr="005245A1">
        <w:rPr>
          <w:rFonts w:ascii="Times New Roman" w:hAnsi="Times New Roman" w:cs="Times New Roman"/>
          <w:sz w:val="24"/>
          <w:szCs w:val="24"/>
        </w:rPr>
        <w:t>Distribusi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Freku</w:t>
      </w:r>
      <w:r w:rsidR="00EB2C08">
        <w:rPr>
          <w:rFonts w:ascii="Times New Roman" w:hAnsi="Times New Roman" w:cs="Times New Roman"/>
          <w:sz w:val="24"/>
          <w:szCs w:val="24"/>
        </w:rPr>
        <w:t>e</w:t>
      </w:r>
      <w:r w:rsidRPr="005245A1">
        <w:rPr>
          <w:rFonts w:ascii="Times New Roman" w:hAnsi="Times New Roman" w:cs="Times New Roman"/>
          <w:sz w:val="24"/>
          <w:szCs w:val="24"/>
        </w:rPr>
        <w:t>nsi</w:t>
      </w:r>
      <w:proofErr w:type="spellEnd"/>
      <w:r w:rsidRPr="005245A1">
        <w:rPr>
          <w:rFonts w:ascii="Times New Roman" w:hAnsi="Times New Roman" w:cs="Times New Roman"/>
          <w:sz w:val="24"/>
          <w:szCs w:val="24"/>
        </w:rPr>
        <w:t xml:space="preserve"> </w:t>
      </w:r>
      <w:proofErr w:type="spellStart"/>
      <w:r w:rsidR="00185B8A" w:rsidRPr="005245A1">
        <w:rPr>
          <w:rFonts w:ascii="Times New Roman" w:hAnsi="Times New Roman" w:cs="Times New Roman"/>
          <w:sz w:val="24"/>
          <w:szCs w:val="24"/>
        </w:rPr>
        <w:t>Kejadian</w:t>
      </w:r>
      <w:proofErr w:type="spellEnd"/>
      <w:r w:rsidR="00185B8A" w:rsidRPr="005245A1">
        <w:rPr>
          <w:rFonts w:ascii="Times New Roman" w:hAnsi="Times New Roman" w:cs="Times New Roman"/>
          <w:sz w:val="24"/>
          <w:szCs w:val="24"/>
        </w:rPr>
        <w:t xml:space="preserve"> Stunting </w:t>
      </w:r>
      <w:proofErr w:type="spellStart"/>
      <w:r w:rsidR="00185B8A" w:rsidRPr="005245A1">
        <w:rPr>
          <w:rFonts w:ascii="Times New Roman" w:hAnsi="Times New Roman" w:cs="Times New Roman"/>
          <w:sz w:val="24"/>
          <w:szCs w:val="24"/>
        </w:rPr>
        <w:t>Berdasarkan</w:t>
      </w:r>
      <w:proofErr w:type="spellEnd"/>
      <w:r w:rsidR="00185B8A" w:rsidRPr="005245A1">
        <w:rPr>
          <w:rFonts w:ascii="Times New Roman" w:hAnsi="Times New Roman" w:cs="Times New Roman"/>
          <w:sz w:val="24"/>
          <w:szCs w:val="24"/>
        </w:rPr>
        <w:t xml:space="preserve"> </w:t>
      </w:r>
      <w:proofErr w:type="spellStart"/>
      <w:r w:rsidR="00185B8A" w:rsidRPr="005245A1">
        <w:rPr>
          <w:rFonts w:ascii="Times New Roman" w:hAnsi="Times New Roman" w:cs="Times New Roman"/>
          <w:sz w:val="24"/>
          <w:szCs w:val="24"/>
        </w:rPr>
        <w:t>Berbagai</w:t>
      </w:r>
      <w:proofErr w:type="spellEnd"/>
      <w:r w:rsidR="00185B8A" w:rsidRPr="005245A1">
        <w:rPr>
          <w:rFonts w:ascii="Times New Roman" w:hAnsi="Times New Roman" w:cs="Times New Roman"/>
          <w:sz w:val="24"/>
          <w:szCs w:val="24"/>
        </w:rPr>
        <w:t xml:space="preserve"> </w:t>
      </w:r>
      <w:proofErr w:type="spellStart"/>
      <w:r w:rsidR="00185B8A" w:rsidRPr="005245A1">
        <w:rPr>
          <w:rFonts w:ascii="Times New Roman" w:hAnsi="Times New Roman" w:cs="Times New Roman"/>
          <w:sz w:val="24"/>
          <w:szCs w:val="24"/>
        </w:rPr>
        <w:t>Faktor</w:t>
      </w:r>
      <w:proofErr w:type="spellEnd"/>
      <w:r w:rsidR="00185B8A" w:rsidRPr="005245A1">
        <w:rPr>
          <w:rFonts w:ascii="Times New Roman" w:hAnsi="Times New Roman" w:cs="Times New Roman"/>
          <w:sz w:val="24"/>
          <w:szCs w:val="24"/>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529"/>
        <w:gridCol w:w="992"/>
        <w:gridCol w:w="833"/>
        <w:gridCol w:w="868"/>
        <w:gridCol w:w="753"/>
      </w:tblGrid>
      <w:tr w:rsidR="00185B8A" w:rsidRPr="005245A1" w14:paraId="41D0CF18" w14:textId="4699E15A" w:rsidTr="001D7BEA">
        <w:tc>
          <w:tcPr>
            <w:tcW w:w="5529" w:type="dxa"/>
            <w:vMerge w:val="restart"/>
            <w:tcBorders>
              <w:top w:val="single" w:sz="4" w:space="0" w:color="auto"/>
              <w:left w:val="nil"/>
              <w:bottom w:val="single" w:sz="4" w:space="0" w:color="auto"/>
              <w:right w:val="nil"/>
            </w:tcBorders>
            <w:hideMark/>
          </w:tcPr>
          <w:p w14:paraId="48F3A6A2" w14:textId="77777777" w:rsidR="00185B8A" w:rsidRPr="005245A1" w:rsidRDefault="00185B8A" w:rsidP="00375ED1">
            <w:pPr>
              <w:pStyle w:val="Paragraph"/>
              <w:ind w:firstLine="0"/>
              <w:jc w:val="center"/>
              <w:rPr>
                <w:b/>
                <w:lang w:val="id-ID"/>
              </w:rPr>
            </w:pPr>
            <w:bookmarkStart w:id="1" w:name="_Hlk63090978"/>
            <w:r w:rsidRPr="005245A1">
              <w:rPr>
                <w:b/>
                <w:lang w:val="id-ID"/>
              </w:rPr>
              <w:t>Variabel</w:t>
            </w:r>
          </w:p>
        </w:tc>
        <w:tc>
          <w:tcPr>
            <w:tcW w:w="1825" w:type="dxa"/>
            <w:gridSpan w:val="2"/>
            <w:tcBorders>
              <w:top w:val="single" w:sz="4" w:space="0" w:color="auto"/>
              <w:left w:val="nil"/>
              <w:bottom w:val="single" w:sz="4" w:space="0" w:color="auto"/>
              <w:right w:val="nil"/>
            </w:tcBorders>
            <w:hideMark/>
          </w:tcPr>
          <w:p w14:paraId="570578C4" w14:textId="3928480B" w:rsidR="00185B8A" w:rsidRPr="005245A1" w:rsidRDefault="00185B8A" w:rsidP="00375ED1">
            <w:pPr>
              <w:pStyle w:val="Paragraph"/>
              <w:ind w:firstLine="0"/>
              <w:jc w:val="center"/>
              <w:rPr>
                <w:b/>
              </w:rPr>
            </w:pPr>
            <w:r w:rsidRPr="005245A1">
              <w:rPr>
                <w:b/>
              </w:rPr>
              <w:t>Stunting</w:t>
            </w:r>
          </w:p>
        </w:tc>
        <w:tc>
          <w:tcPr>
            <w:tcW w:w="1621" w:type="dxa"/>
            <w:gridSpan w:val="2"/>
            <w:tcBorders>
              <w:top w:val="single" w:sz="4" w:space="0" w:color="auto"/>
              <w:left w:val="nil"/>
              <w:bottom w:val="single" w:sz="4" w:space="0" w:color="auto"/>
              <w:right w:val="nil"/>
            </w:tcBorders>
          </w:tcPr>
          <w:p w14:paraId="18671CE7" w14:textId="027EE496" w:rsidR="00185B8A" w:rsidRPr="005245A1" w:rsidRDefault="00185B8A" w:rsidP="00375ED1">
            <w:pPr>
              <w:pStyle w:val="Paragraph"/>
              <w:ind w:firstLine="0"/>
              <w:jc w:val="center"/>
              <w:rPr>
                <w:b/>
                <w:lang w:val="id-ID"/>
              </w:rPr>
            </w:pPr>
            <w:r w:rsidRPr="005245A1">
              <w:rPr>
                <w:b/>
              </w:rPr>
              <w:t>Normal</w:t>
            </w:r>
          </w:p>
        </w:tc>
      </w:tr>
      <w:tr w:rsidR="001D7BEA" w:rsidRPr="005245A1" w14:paraId="5B66FD70" w14:textId="46CC9047" w:rsidTr="001D7BEA">
        <w:tc>
          <w:tcPr>
            <w:tcW w:w="5529" w:type="dxa"/>
            <w:vMerge/>
            <w:tcBorders>
              <w:top w:val="single" w:sz="4" w:space="0" w:color="auto"/>
              <w:left w:val="nil"/>
              <w:bottom w:val="single" w:sz="4" w:space="0" w:color="auto"/>
              <w:right w:val="nil"/>
            </w:tcBorders>
            <w:vAlign w:val="center"/>
            <w:hideMark/>
          </w:tcPr>
          <w:p w14:paraId="02A5966D" w14:textId="77777777" w:rsidR="00CA3504" w:rsidRPr="005245A1" w:rsidRDefault="00CA3504" w:rsidP="00375ED1">
            <w:pPr>
              <w:rPr>
                <w:rFonts w:ascii="Times New Roman" w:hAnsi="Times New Roman" w:cs="Times New Roman"/>
                <w:b/>
                <w:sz w:val="20"/>
                <w:szCs w:val="20"/>
                <w:lang w:val="id-ID"/>
              </w:rPr>
            </w:pPr>
          </w:p>
        </w:tc>
        <w:tc>
          <w:tcPr>
            <w:tcW w:w="992" w:type="dxa"/>
            <w:tcBorders>
              <w:top w:val="single" w:sz="4" w:space="0" w:color="auto"/>
              <w:left w:val="nil"/>
              <w:bottom w:val="single" w:sz="4" w:space="0" w:color="auto"/>
              <w:right w:val="nil"/>
            </w:tcBorders>
            <w:hideMark/>
          </w:tcPr>
          <w:p w14:paraId="25888ABF" w14:textId="77777777" w:rsidR="00CA3504" w:rsidRPr="005245A1" w:rsidRDefault="00CA3504" w:rsidP="00375ED1">
            <w:pPr>
              <w:pStyle w:val="Paragraph"/>
              <w:ind w:firstLine="0"/>
              <w:jc w:val="center"/>
              <w:rPr>
                <w:b/>
                <w:lang w:val="id-ID"/>
              </w:rPr>
            </w:pPr>
            <w:r w:rsidRPr="005245A1">
              <w:rPr>
                <w:b/>
                <w:lang w:val="id-ID"/>
              </w:rPr>
              <w:t>n= 181</w:t>
            </w:r>
          </w:p>
        </w:tc>
        <w:tc>
          <w:tcPr>
            <w:tcW w:w="833" w:type="dxa"/>
            <w:tcBorders>
              <w:top w:val="single" w:sz="4" w:space="0" w:color="auto"/>
              <w:left w:val="nil"/>
              <w:bottom w:val="single" w:sz="4" w:space="0" w:color="auto"/>
              <w:right w:val="nil"/>
            </w:tcBorders>
          </w:tcPr>
          <w:p w14:paraId="26FFD3A8" w14:textId="4061EA16" w:rsidR="00CA3504" w:rsidRPr="005245A1" w:rsidRDefault="00CA3504" w:rsidP="00375ED1">
            <w:pPr>
              <w:pStyle w:val="Paragraph"/>
              <w:ind w:firstLine="0"/>
              <w:jc w:val="center"/>
              <w:rPr>
                <w:b/>
              </w:rPr>
            </w:pPr>
            <w:r w:rsidRPr="005245A1">
              <w:rPr>
                <w:b/>
              </w:rPr>
              <w:t>%</w:t>
            </w:r>
          </w:p>
        </w:tc>
        <w:tc>
          <w:tcPr>
            <w:tcW w:w="868" w:type="dxa"/>
            <w:tcBorders>
              <w:top w:val="single" w:sz="4" w:space="0" w:color="auto"/>
              <w:left w:val="nil"/>
              <w:bottom w:val="single" w:sz="4" w:space="0" w:color="auto"/>
              <w:right w:val="nil"/>
            </w:tcBorders>
          </w:tcPr>
          <w:p w14:paraId="339ADF4A" w14:textId="541E3372" w:rsidR="00CA3504" w:rsidRPr="005245A1" w:rsidRDefault="00CA3504" w:rsidP="00375ED1">
            <w:pPr>
              <w:pStyle w:val="Paragraph"/>
              <w:ind w:firstLine="0"/>
              <w:jc w:val="center"/>
              <w:rPr>
                <w:b/>
                <w:lang w:val="id-ID"/>
              </w:rPr>
            </w:pPr>
            <w:r w:rsidRPr="005245A1">
              <w:rPr>
                <w:b/>
                <w:lang w:val="id-ID"/>
              </w:rPr>
              <w:t>n= 181</w:t>
            </w:r>
          </w:p>
        </w:tc>
        <w:tc>
          <w:tcPr>
            <w:tcW w:w="753" w:type="dxa"/>
            <w:tcBorders>
              <w:top w:val="single" w:sz="4" w:space="0" w:color="auto"/>
              <w:left w:val="nil"/>
              <w:bottom w:val="single" w:sz="4" w:space="0" w:color="auto"/>
              <w:right w:val="nil"/>
            </w:tcBorders>
          </w:tcPr>
          <w:p w14:paraId="30C7BCC6" w14:textId="7DD8A629" w:rsidR="00CA3504" w:rsidRPr="005245A1" w:rsidRDefault="001D7BEA" w:rsidP="00375ED1">
            <w:pPr>
              <w:pStyle w:val="Paragraph"/>
              <w:ind w:firstLine="0"/>
              <w:jc w:val="center"/>
              <w:rPr>
                <w:b/>
              </w:rPr>
            </w:pPr>
            <w:r w:rsidRPr="005245A1">
              <w:rPr>
                <w:b/>
              </w:rPr>
              <w:t>%</w:t>
            </w:r>
          </w:p>
        </w:tc>
      </w:tr>
      <w:tr w:rsidR="00185B8A" w:rsidRPr="005245A1" w14:paraId="1023AD23" w14:textId="77777777" w:rsidTr="00A82108">
        <w:tc>
          <w:tcPr>
            <w:tcW w:w="8975" w:type="dxa"/>
            <w:gridSpan w:val="5"/>
            <w:tcBorders>
              <w:top w:val="single" w:sz="4" w:space="0" w:color="auto"/>
              <w:left w:val="nil"/>
              <w:bottom w:val="single" w:sz="4" w:space="0" w:color="auto"/>
              <w:right w:val="nil"/>
            </w:tcBorders>
            <w:vAlign w:val="center"/>
          </w:tcPr>
          <w:p w14:paraId="2F7E021C" w14:textId="7562E1B5" w:rsidR="00185B8A" w:rsidRPr="005245A1" w:rsidRDefault="00185B8A" w:rsidP="00375ED1">
            <w:pPr>
              <w:pStyle w:val="Paragraph"/>
              <w:ind w:firstLine="0"/>
              <w:jc w:val="left"/>
              <w:rPr>
                <w:b/>
                <w:lang w:val="id-ID"/>
              </w:rPr>
            </w:pPr>
            <w:proofErr w:type="spellStart"/>
            <w:r w:rsidRPr="005245A1">
              <w:rPr>
                <w:b/>
              </w:rPr>
              <w:t>Karakteristik</w:t>
            </w:r>
            <w:proofErr w:type="spellEnd"/>
            <w:r w:rsidRPr="005245A1">
              <w:rPr>
                <w:b/>
              </w:rPr>
              <w:t xml:space="preserve"> Anak</w:t>
            </w:r>
          </w:p>
        </w:tc>
      </w:tr>
      <w:tr w:rsidR="001D7BEA" w:rsidRPr="005245A1" w14:paraId="4B526EDD" w14:textId="79A1CE9E" w:rsidTr="001D7BEA">
        <w:tc>
          <w:tcPr>
            <w:tcW w:w="5529" w:type="dxa"/>
            <w:tcBorders>
              <w:top w:val="single" w:sz="4" w:space="0" w:color="auto"/>
              <w:left w:val="nil"/>
              <w:bottom w:val="single" w:sz="4" w:space="0" w:color="auto"/>
              <w:right w:val="nil"/>
            </w:tcBorders>
            <w:hideMark/>
          </w:tcPr>
          <w:p w14:paraId="19158935" w14:textId="77777777" w:rsidR="00CA3504" w:rsidRPr="005245A1" w:rsidRDefault="00CA3504" w:rsidP="00375ED1">
            <w:pPr>
              <w:pStyle w:val="Paragraph"/>
              <w:ind w:firstLine="0"/>
              <w:rPr>
                <w:b/>
                <w:lang w:val="id-ID"/>
              </w:rPr>
            </w:pPr>
            <w:r w:rsidRPr="005245A1">
              <w:rPr>
                <w:b/>
                <w:lang w:val="id-ID"/>
              </w:rPr>
              <w:t>Jenis kelamin Baduta</w:t>
            </w:r>
          </w:p>
          <w:p w14:paraId="6A3D86BA" w14:textId="77777777" w:rsidR="00CA3504" w:rsidRPr="005245A1" w:rsidRDefault="00CA3504" w:rsidP="00375ED1">
            <w:pPr>
              <w:pStyle w:val="Paragraph"/>
              <w:ind w:firstLine="0"/>
              <w:rPr>
                <w:lang w:val="id-ID"/>
              </w:rPr>
            </w:pPr>
            <w:r w:rsidRPr="005245A1">
              <w:rPr>
                <w:lang w:val="id-ID"/>
              </w:rPr>
              <w:t xml:space="preserve">   Laki-laki</w:t>
            </w:r>
          </w:p>
          <w:p w14:paraId="55666A8E" w14:textId="77777777" w:rsidR="00CA3504" w:rsidRPr="005245A1" w:rsidRDefault="00CA3504" w:rsidP="00375ED1">
            <w:pPr>
              <w:pStyle w:val="Paragraph"/>
              <w:ind w:firstLine="0"/>
              <w:rPr>
                <w:lang w:val="id-ID"/>
              </w:rPr>
            </w:pPr>
            <w:r w:rsidRPr="005245A1">
              <w:rPr>
                <w:lang w:val="id-ID"/>
              </w:rPr>
              <w:t xml:space="preserve">   Perempuan</w:t>
            </w:r>
          </w:p>
        </w:tc>
        <w:tc>
          <w:tcPr>
            <w:tcW w:w="992" w:type="dxa"/>
            <w:tcBorders>
              <w:top w:val="single" w:sz="4" w:space="0" w:color="auto"/>
              <w:left w:val="nil"/>
              <w:bottom w:val="single" w:sz="4" w:space="0" w:color="auto"/>
              <w:right w:val="nil"/>
            </w:tcBorders>
          </w:tcPr>
          <w:p w14:paraId="5512B362" w14:textId="77777777" w:rsidR="00CA3504" w:rsidRPr="005245A1" w:rsidRDefault="00CA3504" w:rsidP="00375ED1">
            <w:pPr>
              <w:pStyle w:val="Paragraph"/>
              <w:ind w:firstLine="0"/>
              <w:jc w:val="center"/>
              <w:rPr>
                <w:lang w:val="id-ID"/>
              </w:rPr>
            </w:pPr>
          </w:p>
          <w:p w14:paraId="0C90DF75" w14:textId="77777777" w:rsidR="00CA3504" w:rsidRPr="005245A1" w:rsidRDefault="00CA3504" w:rsidP="00375ED1">
            <w:pPr>
              <w:pStyle w:val="Paragraph"/>
              <w:ind w:firstLine="0"/>
              <w:jc w:val="center"/>
              <w:rPr>
                <w:lang w:val="id-ID"/>
              </w:rPr>
            </w:pPr>
            <w:r w:rsidRPr="005245A1">
              <w:rPr>
                <w:lang w:val="id-ID"/>
              </w:rPr>
              <w:t xml:space="preserve">108 </w:t>
            </w:r>
          </w:p>
          <w:p w14:paraId="3407712B" w14:textId="5FA65ED4" w:rsidR="00CA3504" w:rsidRPr="005245A1" w:rsidRDefault="00CA3504" w:rsidP="00375ED1">
            <w:pPr>
              <w:pStyle w:val="Paragraph"/>
              <w:ind w:firstLine="0"/>
              <w:jc w:val="center"/>
              <w:rPr>
                <w:lang w:val="id-ID"/>
              </w:rPr>
            </w:pPr>
            <w:r w:rsidRPr="005245A1">
              <w:rPr>
                <w:lang w:val="id-ID"/>
              </w:rPr>
              <w:t xml:space="preserve">73 </w:t>
            </w:r>
          </w:p>
        </w:tc>
        <w:tc>
          <w:tcPr>
            <w:tcW w:w="833" w:type="dxa"/>
            <w:tcBorders>
              <w:top w:val="single" w:sz="4" w:space="0" w:color="auto"/>
              <w:left w:val="nil"/>
              <w:bottom w:val="single" w:sz="4" w:space="0" w:color="auto"/>
              <w:right w:val="nil"/>
            </w:tcBorders>
          </w:tcPr>
          <w:p w14:paraId="435E7A37" w14:textId="77777777" w:rsidR="00CA3504" w:rsidRPr="005245A1" w:rsidRDefault="00CA3504" w:rsidP="00375ED1">
            <w:pPr>
              <w:pStyle w:val="Paragraph"/>
              <w:ind w:firstLine="0"/>
              <w:jc w:val="center"/>
              <w:rPr>
                <w:lang w:val="id-ID"/>
              </w:rPr>
            </w:pPr>
          </w:p>
          <w:p w14:paraId="2E83B68D" w14:textId="77777777" w:rsidR="00CA3504" w:rsidRPr="005245A1" w:rsidRDefault="00CA3504" w:rsidP="00375ED1">
            <w:pPr>
              <w:pStyle w:val="Paragraph"/>
              <w:ind w:firstLine="0"/>
              <w:jc w:val="center"/>
            </w:pPr>
            <w:r w:rsidRPr="005245A1">
              <w:t>59,7</w:t>
            </w:r>
          </w:p>
          <w:p w14:paraId="035BA5AB" w14:textId="2A908F88" w:rsidR="00CA3504" w:rsidRPr="005245A1" w:rsidRDefault="00CA3504" w:rsidP="00375ED1">
            <w:pPr>
              <w:pStyle w:val="Paragraph"/>
              <w:ind w:firstLine="0"/>
              <w:jc w:val="center"/>
            </w:pPr>
            <w:r w:rsidRPr="005245A1">
              <w:t>40,3</w:t>
            </w:r>
          </w:p>
        </w:tc>
        <w:tc>
          <w:tcPr>
            <w:tcW w:w="868" w:type="dxa"/>
            <w:tcBorders>
              <w:top w:val="single" w:sz="4" w:space="0" w:color="auto"/>
              <w:left w:val="nil"/>
              <w:bottom w:val="single" w:sz="4" w:space="0" w:color="auto"/>
              <w:right w:val="nil"/>
            </w:tcBorders>
          </w:tcPr>
          <w:p w14:paraId="25A885D7" w14:textId="77777777" w:rsidR="00CA3504" w:rsidRPr="005245A1" w:rsidRDefault="00CA3504" w:rsidP="00375ED1">
            <w:pPr>
              <w:pStyle w:val="Paragraph"/>
              <w:ind w:firstLine="0"/>
              <w:jc w:val="center"/>
              <w:rPr>
                <w:lang w:val="id-ID"/>
              </w:rPr>
            </w:pPr>
          </w:p>
          <w:p w14:paraId="4D235263" w14:textId="2C5545A6" w:rsidR="00CA3504" w:rsidRPr="005245A1" w:rsidRDefault="00CA3504" w:rsidP="00375ED1">
            <w:pPr>
              <w:pStyle w:val="Paragraph"/>
              <w:ind w:firstLine="0"/>
              <w:jc w:val="center"/>
            </w:pPr>
            <w:r w:rsidRPr="005245A1">
              <w:t>95</w:t>
            </w:r>
          </w:p>
          <w:p w14:paraId="3DE7842C" w14:textId="3FB5662D" w:rsidR="00CA3504" w:rsidRPr="005245A1" w:rsidRDefault="00CA3504" w:rsidP="00375ED1">
            <w:pPr>
              <w:pStyle w:val="Paragraph"/>
              <w:ind w:firstLine="0"/>
              <w:jc w:val="center"/>
            </w:pPr>
            <w:r w:rsidRPr="005245A1">
              <w:t>86</w:t>
            </w:r>
          </w:p>
        </w:tc>
        <w:tc>
          <w:tcPr>
            <w:tcW w:w="753" w:type="dxa"/>
            <w:tcBorders>
              <w:top w:val="single" w:sz="4" w:space="0" w:color="auto"/>
              <w:left w:val="nil"/>
              <w:bottom w:val="single" w:sz="4" w:space="0" w:color="auto"/>
              <w:right w:val="nil"/>
            </w:tcBorders>
          </w:tcPr>
          <w:p w14:paraId="26DEA303" w14:textId="77777777" w:rsidR="00CA3504" w:rsidRPr="005245A1" w:rsidRDefault="00CA3504" w:rsidP="00375ED1">
            <w:pPr>
              <w:pStyle w:val="Paragraph"/>
              <w:ind w:firstLine="0"/>
              <w:jc w:val="center"/>
              <w:rPr>
                <w:lang w:val="id-ID"/>
              </w:rPr>
            </w:pPr>
          </w:p>
          <w:p w14:paraId="39250476" w14:textId="77777777" w:rsidR="00CA3504" w:rsidRPr="005245A1" w:rsidRDefault="00CA3504" w:rsidP="00375ED1">
            <w:pPr>
              <w:pStyle w:val="Paragraph"/>
              <w:ind w:firstLine="0"/>
              <w:jc w:val="center"/>
            </w:pPr>
            <w:r w:rsidRPr="005245A1">
              <w:t>52,5</w:t>
            </w:r>
          </w:p>
          <w:p w14:paraId="4F8089AB" w14:textId="69350BC7" w:rsidR="00CA3504" w:rsidRPr="005245A1" w:rsidRDefault="00CA3504" w:rsidP="00375ED1">
            <w:pPr>
              <w:pStyle w:val="Paragraph"/>
              <w:ind w:firstLine="0"/>
              <w:jc w:val="center"/>
            </w:pPr>
            <w:r w:rsidRPr="005245A1">
              <w:t>47,5</w:t>
            </w:r>
          </w:p>
        </w:tc>
      </w:tr>
      <w:tr w:rsidR="00185B8A" w:rsidRPr="005245A1" w14:paraId="52C41837" w14:textId="77777777" w:rsidTr="00ED1D91">
        <w:tc>
          <w:tcPr>
            <w:tcW w:w="8975" w:type="dxa"/>
            <w:gridSpan w:val="5"/>
            <w:tcBorders>
              <w:top w:val="single" w:sz="4" w:space="0" w:color="auto"/>
              <w:left w:val="nil"/>
              <w:bottom w:val="single" w:sz="4" w:space="0" w:color="auto"/>
              <w:right w:val="nil"/>
            </w:tcBorders>
          </w:tcPr>
          <w:p w14:paraId="3A1BACE1" w14:textId="3D798E97" w:rsidR="00185B8A" w:rsidRPr="005245A1" w:rsidRDefault="00185B8A" w:rsidP="00375ED1">
            <w:pPr>
              <w:pStyle w:val="Paragraph"/>
              <w:ind w:firstLine="0"/>
            </w:pPr>
            <w:proofErr w:type="spellStart"/>
            <w:r w:rsidRPr="005245A1">
              <w:t>Karakteristik</w:t>
            </w:r>
            <w:proofErr w:type="spellEnd"/>
            <w:r w:rsidRPr="005245A1">
              <w:t xml:space="preserve"> Ibu</w:t>
            </w:r>
          </w:p>
        </w:tc>
      </w:tr>
      <w:tr w:rsidR="001D7BEA" w:rsidRPr="005245A1" w14:paraId="68275EC9" w14:textId="112E5225" w:rsidTr="001D7BEA">
        <w:tc>
          <w:tcPr>
            <w:tcW w:w="5529" w:type="dxa"/>
            <w:tcBorders>
              <w:top w:val="single" w:sz="4" w:space="0" w:color="auto"/>
              <w:left w:val="nil"/>
              <w:bottom w:val="single" w:sz="4" w:space="0" w:color="auto"/>
              <w:right w:val="nil"/>
            </w:tcBorders>
            <w:hideMark/>
          </w:tcPr>
          <w:p w14:paraId="3473F8D7" w14:textId="77777777" w:rsidR="00CA3504" w:rsidRPr="005245A1" w:rsidRDefault="00CA3504" w:rsidP="00375ED1">
            <w:pPr>
              <w:pStyle w:val="Paragraph"/>
              <w:ind w:firstLine="0"/>
              <w:rPr>
                <w:b/>
                <w:lang w:val="id-ID"/>
              </w:rPr>
            </w:pPr>
            <w:r w:rsidRPr="005245A1">
              <w:rPr>
                <w:b/>
                <w:lang w:val="id-ID"/>
              </w:rPr>
              <w:t>Pekerjaan Ibu</w:t>
            </w:r>
          </w:p>
          <w:p w14:paraId="601E20CD" w14:textId="0104CF01" w:rsidR="00CA3504" w:rsidRPr="005245A1" w:rsidRDefault="00CA3504" w:rsidP="00375ED1">
            <w:pPr>
              <w:pStyle w:val="Paragraph"/>
              <w:ind w:firstLine="0"/>
              <w:rPr>
                <w:lang w:val="id-ID"/>
              </w:rPr>
            </w:pPr>
            <w:r w:rsidRPr="005245A1">
              <w:rPr>
                <w:lang w:val="id-ID"/>
              </w:rPr>
              <w:t xml:space="preserve">   IRT</w:t>
            </w:r>
          </w:p>
          <w:p w14:paraId="0A7AAF39" w14:textId="4D3753BE" w:rsidR="00CA3504" w:rsidRPr="005245A1" w:rsidRDefault="00CA3504" w:rsidP="00375ED1">
            <w:pPr>
              <w:pStyle w:val="Paragraph"/>
              <w:ind w:firstLine="0"/>
              <w:rPr>
                <w:lang w:val="id-ID"/>
              </w:rPr>
            </w:pPr>
            <w:r w:rsidRPr="005245A1">
              <w:rPr>
                <w:lang w:val="id-ID"/>
              </w:rPr>
              <w:t xml:space="preserve">   PNS/TNI/Polri</w:t>
            </w:r>
          </w:p>
          <w:p w14:paraId="7A71281E" w14:textId="0E9E8F33" w:rsidR="00CA3504" w:rsidRPr="005245A1" w:rsidRDefault="00CA3504" w:rsidP="00375ED1">
            <w:pPr>
              <w:pStyle w:val="Paragraph"/>
              <w:ind w:firstLine="0"/>
              <w:rPr>
                <w:lang w:val="id-ID"/>
              </w:rPr>
            </w:pPr>
            <w:r w:rsidRPr="005245A1">
              <w:rPr>
                <w:lang w:val="id-ID"/>
              </w:rPr>
              <w:t xml:space="preserve">  </w:t>
            </w:r>
            <w:r w:rsidRPr="005245A1">
              <w:t xml:space="preserve"> </w:t>
            </w:r>
            <w:r w:rsidRPr="005245A1">
              <w:rPr>
                <w:lang w:val="id-ID"/>
              </w:rPr>
              <w:t>Karyawan swasta</w:t>
            </w:r>
          </w:p>
        </w:tc>
        <w:tc>
          <w:tcPr>
            <w:tcW w:w="992" w:type="dxa"/>
            <w:tcBorders>
              <w:top w:val="single" w:sz="4" w:space="0" w:color="auto"/>
              <w:left w:val="nil"/>
              <w:bottom w:val="single" w:sz="4" w:space="0" w:color="auto"/>
              <w:right w:val="nil"/>
            </w:tcBorders>
          </w:tcPr>
          <w:p w14:paraId="621D0959" w14:textId="77777777" w:rsidR="00CA3504" w:rsidRPr="005245A1" w:rsidRDefault="00CA3504" w:rsidP="00375ED1">
            <w:pPr>
              <w:pStyle w:val="Paragraph"/>
              <w:ind w:firstLine="0"/>
              <w:jc w:val="center"/>
              <w:rPr>
                <w:lang w:val="id-ID"/>
              </w:rPr>
            </w:pPr>
          </w:p>
          <w:p w14:paraId="0EFC7E51" w14:textId="471A92D4" w:rsidR="00CA3504" w:rsidRPr="005245A1" w:rsidRDefault="00CA3504" w:rsidP="00375ED1">
            <w:pPr>
              <w:pStyle w:val="Paragraph"/>
              <w:ind w:firstLine="0"/>
              <w:jc w:val="center"/>
              <w:rPr>
                <w:lang w:val="id-ID"/>
              </w:rPr>
            </w:pPr>
            <w:r w:rsidRPr="005245A1">
              <w:rPr>
                <w:lang w:val="id-ID"/>
              </w:rPr>
              <w:t>1</w:t>
            </w:r>
            <w:r w:rsidRPr="005245A1">
              <w:t>70</w:t>
            </w:r>
            <w:r w:rsidRPr="005245A1">
              <w:rPr>
                <w:lang w:val="id-ID"/>
              </w:rPr>
              <w:t xml:space="preserve"> </w:t>
            </w:r>
          </w:p>
          <w:p w14:paraId="51F07F15" w14:textId="73055394" w:rsidR="00CA3504" w:rsidRPr="005245A1" w:rsidRDefault="00CA3504" w:rsidP="00375ED1">
            <w:pPr>
              <w:pStyle w:val="Paragraph"/>
              <w:ind w:firstLine="0"/>
              <w:jc w:val="center"/>
              <w:rPr>
                <w:lang w:val="id-ID"/>
              </w:rPr>
            </w:pPr>
            <w:r w:rsidRPr="005245A1">
              <w:t>8</w:t>
            </w:r>
            <w:r w:rsidRPr="005245A1">
              <w:rPr>
                <w:lang w:val="id-ID"/>
              </w:rPr>
              <w:t xml:space="preserve"> </w:t>
            </w:r>
          </w:p>
          <w:p w14:paraId="73BB4EA2" w14:textId="7C30F0A3" w:rsidR="00CA3504" w:rsidRPr="005245A1" w:rsidRDefault="00CA3504" w:rsidP="00375ED1">
            <w:pPr>
              <w:pStyle w:val="Paragraph"/>
              <w:ind w:firstLine="0"/>
              <w:jc w:val="center"/>
              <w:rPr>
                <w:lang w:val="id-ID"/>
              </w:rPr>
            </w:pPr>
            <w:r w:rsidRPr="005245A1">
              <w:rPr>
                <w:lang w:val="id-ID"/>
              </w:rPr>
              <w:t xml:space="preserve">3 </w:t>
            </w:r>
          </w:p>
        </w:tc>
        <w:tc>
          <w:tcPr>
            <w:tcW w:w="833" w:type="dxa"/>
            <w:tcBorders>
              <w:top w:val="single" w:sz="4" w:space="0" w:color="auto"/>
              <w:left w:val="nil"/>
              <w:bottom w:val="single" w:sz="4" w:space="0" w:color="auto"/>
              <w:right w:val="nil"/>
            </w:tcBorders>
          </w:tcPr>
          <w:p w14:paraId="62FF2DD1" w14:textId="77777777" w:rsidR="00CA3504" w:rsidRPr="005245A1" w:rsidRDefault="00CA3504" w:rsidP="00375ED1">
            <w:pPr>
              <w:pStyle w:val="Paragraph"/>
              <w:ind w:firstLine="0"/>
              <w:jc w:val="center"/>
              <w:rPr>
                <w:lang w:val="id-ID"/>
              </w:rPr>
            </w:pPr>
          </w:p>
          <w:p w14:paraId="6AA861D2" w14:textId="2B49A1CE" w:rsidR="00CA3504" w:rsidRPr="005245A1" w:rsidRDefault="00CA3504" w:rsidP="00375ED1">
            <w:pPr>
              <w:pStyle w:val="Paragraph"/>
              <w:ind w:firstLine="0"/>
              <w:jc w:val="center"/>
            </w:pPr>
            <w:r w:rsidRPr="005245A1">
              <w:t>93,9</w:t>
            </w:r>
          </w:p>
          <w:p w14:paraId="13604226" w14:textId="77777777" w:rsidR="00CA3504" w:rsidRPr="005245A1" w:rsidRDefault="00CA3504" w:rsidP="00375ED1">
            <w:pPr>
              <w:pStyle w:val="Paragraph"/>
              <w:ind w:firstLine="0"/>
              <w:jc w:val="center"/>
            </w:pPr>
            <w:r w:rsidRPr="005245A1">
              <w:t>4,4</w:t>
            </w:r>
          </w:p>
          <w:p w14:paraId="0E3E9DBC" w14:textId="63D7A188" w:rsidR="00CA3504" w:rsidRPr="005245A1" w:rsidRDefault="00CA3504" w:rsidP="00375ED1">
            <w:pPr>
              <w:pStyle w:val="Paragraph"/>
              <w:ind w:firstLine="0"/>
              <w:jc w:val="center"/>
            </w:pPr>
            <w:r w:rsidRPr="005245A1">
              <w:t>1,7</w:t>
            </w:r>
          </w:p>
        </w:tc>
        <w:tc>
          <w:tcPr>
            <w:tcW w:w="868" w:type="dxa"/>
            <w:tcBorders>
              <w:top w:val="single" w:sz="4" w:space="0" w:color="auto"/>
              <w:left w:val="nil"/>
              <w:bottom w:val="single" w:sz="4" w:space="0" w:color="auto"/>
              <w:right w:val="nil"/>
            </w:tcBorders>
          </w:tcPr>
          <w:p w14:paraId="606E7D0B" w14:textId="77777777" w:rsidR="00CA3504" w:rsidRPr="005245A1" w:rsidRDefault="00CA3504" w:rsidP="00375ED1">
            <w:pPr>
              <w:pStyle w:val="Paragraph"/>
              <w:ind w:firstLine="0"/>
              <w:jc w:val="center"/>
              <w:rPr>
                <w:lang w:val="id-ID"/>
              </w:rPr>
            </w:pPr>
          </w:p>
          <w:p w14:paraId="0EA20C2F" w14:textId="77777777" w:rsidR="00CA3504" w:rsidRPr="005245A1" w:rsidRDefault="00CA3504" w:rsidP="00375ED1">
            <w:pPr>
              <w:pStyle w:val="Paragraph"/>
              <w:ind w:firstLine="0"/>
              <w:jc w:val="center"/>
              <w:rPr>
                <w:lang w:val="id-ID"/>
              </w:rPr>
            </w:pPr>
            <w:r w:rsidRPr="005245A1">
              <w:rPr>
                <w:lang w:val="id-ID"/>
              </w:rPr>
              <w:t xml:space="preserve">163 </w:t>
            </w:r>
          </w:p>
          <w:p w14:paraId="75FC84B8" w14:textId="5DB54843" w:rsidR="00CA3504" w:rsidRPr="005245A1" w:rsidRDefault="00CA3504" w:rsidP="00375ED1">
            <w:pPr>
              <w:pStyle w:val="Paragraph"/>
              <w:ind w:firstLine="0"/>
              <w:jc w:val="center"/>
              <w:rPr>
                <w:lang w:val="id-ID"/>
              </w:rPr>
            </w:pPr>
            <w:r w:rsidRPr="005245A1">
              <w:t xml:space="preserve">12 </w:t>
            </w:r>
          </w:p>
          <w:p w14:paraId="54F2BBB5" w14:textId="35A9425C" w:rsidR="00CA3504" w:rsidRPr="005245A1" w:rsidRDefault="00CA3504" w:rsidP="00375ED1">
            <w:pPr>
              <w:pStyle w:val="Paragraph"/>
              <w:ind w:firstLine="0"/>
              <w:jc w:val="center"/>
            </w:pPr>
            <w:r w:rsidRPr="005245A1">
              <w:t>6</w:t>
            </w:r>
          </w:p>
        </w:tc>
        <w:tc>
          <w:tcPr>
            <w:tcW w:w="753" w:type="dxa"/>
            <w:tcBorders>
              <w:top w:val="single" w:sz="4" w:space="0" w:color="auto"/>
              <w:left w:val="nil"/>
              <w:bottom w:val="single" w:sz="4" w:space="0" w:color="auto"/>
              <w:right w:val="nil"/>
            </w:tcBorders>
          </w:tcPr>
          <w:p w14:paraId="517D0C20" w14:textId="77777777" w:rsidR="00CA3504" w:rsidRPr="005245A1" w:rsidRDefault="00CA3504" w:rsidP="00375ED1">
            <w:pPr>
              <w:pStyle w:val="Paragraph"/>
              <w:ind w:firstLine="0"/>
              <w:jc w:val="center"/>
              <w:rPr>
                <w:lang w:val="id-ID"/>
              </w:rPr>
            </w:pPr>
          </w:p>
          <w:p w14:paraId="736A72D4" w14:textId="267410C2" w:rsidR="00CA3504" w:rsidRPr="005245A1" w:rsidRDefault="00CA3504" w:rsidP="00375ED1">
            <w:pPr>
              <w:pStyle w:val="Paragraph"/>
              <w:ind w:firstLine="0"/>
              <w:jc w:val="center"/>
            </w:pPr>
            <w:r w:rsidRPr="005245A1">
              <w:t>90</w:t>
            </w:r>
            <w:r w:rsidR="00185B8A" w:rsidRPr="005245A1">
              <w:t>,0</w:t>
            </w:r>
          </w:p>
          <w:p w14:paraId="110DBADD" w14:textId="77777777" w:rsidR="00CA3504" w:rsidRPr="005245A1" w:rsidRDefault="00CA3504" w:rsidP="00375ED1">
            <w:pPr>
              <w:pStyle w:val="Paragraph"/>
              <w:ind w:firstLine="0"/>
              <w:jc w:val="center"/>
            </w:pPr>
            <w:r w:rsidRPr="005245A1">
              <w:t>6,7</w:t>
            </w:r>
          </w:p>
          <w:p w14:paraId="391213EF" w14:textId="65B7626F" w:rsidR="00CA3504" w:rsidRPr="005245A1" w:rsidRDefault="00CA3504" w:rsidP="00375ED1">
            <w:pPr>
              <w:pStyle w:val="Paragraph"/>
              <w:ind w:firstLine="0"/>
              <w:jc w:val="center"/>
            </w:pPr>
            <w:r w:rsidRPr="005245A1">
              <w:t>3,3</w:t>
            </w:r>
          </w:p>
        </w:tc>
      </w:tr>
      <w:tr w:rsidR="001D7BEA" w:rsidRPr="005245A1" w14:paraId="1A948F21" w14:textId="4D020DFF" w:rsidTr="001D7BEA">
        <w:tc>
          <w:tcPr>
            <w:tcW w:w="5529" w:type="dxa"/>
            <w:tcBorders>
              <w:top w:val="single" w:sz="4" w:space="0" w:color="auto"/>
              <w:left w:val="nil"/>
              <w:bottom w:val="single" w:sz="4" w:space="0" w:color="auto"/>
              <w:right w:val="nil"/>
            </w:tcBorders>
            <w:hideMark/>
          </w:tcPr>
          <w:p w14:paraId="72930519" w14:textId="77777777" w:rsidR="00CA3504" w:rsidRPr="005245A1" w:rsidRDefault="00CA3504" w:rsidP="00375ED1">
            <w:pPr>
              <w:pStyle w:val="Paragraph"/>
              <w:ind w:firstLine="0"/>
              <w:rPr>
                <w:b/>
                <w:lang w:val="id-ID"/>
              </w:rPr>
            </w:pPr>
            <w:r w:rsidRPr="005245A1">
              <w:rPr>
                <w:b/>
                <w:lang w:val="id-ID"/>
              </w:rPr>
              <w:t>Pendidikan terakhir Ibu</w:t>
            </w:r>
          </w:p>
          <w:p w14:paraId="300D712F" w14:textId="0DC36B8E" w:rsidR="00CA3504" w:rsidRPr="005245A1" w:rsidRDefault="00CA3504" w:rsidP="00375ED1">
            <w:pPr>
              <w:pStyle w:val="Paragraph"/>
              <w:ind w:firstLine="0"/>
            </w:pPr>
            <w:r w:rsidRPr="005245A1">
              <w:rPr>
                <w:lang w:val="id-ID"/>
              </w:rPr>
              <w:t xml:space="preserve">   </w:t>
            </w:r>
            <w:r w:rsidR="00185B8A" w:rsidRPr="005245A1">
              <w:t>Dasar (SD-SMP)</w:t>
            </w:r>
          </w:p>
          <w:p w14:paraId="0EBBF391" w14:textId="185E14D9" w:rsidR="00CA3504" w:rsidRPr="005245A1" w:rsidRDefault="00CA3504" w:rsidP="00375ED1">
            <w:pPr>
              <w:pStyle w:val="Paragraph"/>
              <w:ind w:firstLine="0"/>
            </w:pPr>
            <w:r w:rsidRPr="005245A1">
              <w:rPr>
                <w:lang w:val="id-ID"/>
              </w:rPr>
              <w:t xml:space="preserve">   </w:t>
            </w:r>
            <w:proofErr w:type="spellStart"/>
            <w:r w:rsidR="00185B8A" w:rsidRPr="005245A1">
              <w:t>Menengah</w:t>
            </w:r>
            <w:proofErr w:type="spellEnd"/>
            <w:r w:rsidR="00185B8A" w:rsidRPr="005245A1">
              <w:t xml:space="preserve"> (SMA/SMK</w:t>
            </w:r>
          </w:p>
          <w:p w14:paraId="5B7BACD5" w14:textId="0EF28E8D" w:rsidR="00CA3504" w:rsidRPr="005245A1" w:rsidRDefault="00CA3504" w:rsidP="00375ED1">
            <w:pPr>
              <w:pStyle w:val="Paragraph"/>
              <w:ind w:firstLine="0"/>
            </w:pPr>
            <w:r w:rsidRPr="005245A1">
              <w:rPr>
                <w:lang w:val="id-ID"/>
              </w:rPr>
              <w:t xml:space="preserve">   </w:t>
            </w:r>
            <w:r w:rsidR="00185B8A" w:rsidRPr="005245A1">
              <w:t>Tinggi (D3/S1/S2)</w:t>
            </w:r>
            <w:r w:rsidRPr="005245A1">
              <w:rPr>
                <w:lang w:val="id-ID"/>
              </w:rPr>
              <w:t xml:space="preserve"> </w:t>
            </w:r>
          </w:p>
        </w:tc>
        <w:tc>
          <w:tcPr>
            <w:tcW w:w="992" w:type="dxa"/>
            <w:tcBorders>
              <w:top w:val="single" w:sz="4" w:space="0" w:color="auto"/>
              <w:left w:val="nil"/>
              <w:bottom w:val="single" w:sz="4" w:space="0" w:color="auto"/>
              <w:right w:val="nil"/>
            </w:tcBorders>
          </w:tcPr>
          <w:p w14:paraId="32A25932" w14:textId="77777777" w:rsidR="00CA3504" w:rsidRPr="005245A1" w:rsidRDefault="00CA3504" w:rsidP="00375ED1">
            <w:pPr>
              <w:pStyle w:val="Paragraph"/>
              <w:ind w:firstLine="0"/>
              <w:jc w:val="center"/>
              <w:rPr>
                <w:lang w:val="id-ID"/>
              </w:rPr>
            </w:pPr>
          </w:p>
          <w:p w14:paraId="52F41D3A" w14:textId="0F798B86" w:rsidR="00CA3504" w:rsidRPr="005245A1" w:rsidRDefault="00185B8A" w:rsidP="00375ED1">
            <w:pPr>
              <w:pStyle w:val="Paragraph"/>
              <w:ind w:firstLine="0"/>
              <w:jc w:val="center"/>
            </w:pPr>
            <w:r w:rsidRPr="005245A1">
              <w:t>141</w:t>
            </w:r>
          </w:p>
          <w:p w14:paraId="5DCDE99F" w14:textId="77777777" w:rsidR="00185B8A" w:rsidRPr="005245A1" w:rsidRDefault="00185B8A" w:rsidP="00375ED1">
            <w:pPr>
              <w:pStyle w:val="Paragraph"/>
              <w:ind w:firstLine="0"/>
              <w:jc w:val="center"/>
            </w:pPr>
            <w:r w:rsidRPr="005245A1">
              <w:t>33</w:t>
            </w:r>
          </w:p>
          <w:p w14:paraId="715B17E8" w14:textId="3F8853A6" w:rsidR="00185B8A" w:rsidRPr="005245A1" w:rsidRDefault="00185B8A" w:rsidP="00375ED1">
            <w:pPr>
              <w:pStyle w:val="Paragraph"/>
              <w:ind w:firstLine="0"/>
              <w:jc w:val="center"/>
            </w:pPr>
            <w:r w:rsidRPr="005245A1">
              <w:t>7</w:t>
            </w:r>
          </w:p>
        </w:tc>
        <w:tc>
          <w:tcPr>
            <w:tcW w:w="833" w:type="dxa"/>
            <w:tcBorders>
              <w:top w:val="single" w:sz="4" w:space="0" w:color="auto"/>
              <w:left w:val="nil"/>
              <w:bottom w:val="single" w:sz="4" w:space="0" w:color="auto"/>
              <w:right w:val="nil"/>
            </w:tcBorders>
          </w:tcPr>
          <w:p w14:paraId="0DBE0A59" w14:textId="77777777" w:rsidR="00CA3504" w:rsidRPr="005245A1" w:rsidRDefault="00CA3504" w:rsidP="00375ED1">
            <w:pPr>
              <w:pStyle w:val="Paragraph"/>
              <w:ind w:firstLine="0"/>
              <w:jc w:val="center"/>
              <w:rPr>
                <w:lang w:val="id-ID"/>
              </w:rPr>
            </w:pPr>
          </w:p>
          <w:p w14:paraId="3EDFA9B4" w14:textId="32BBEAC6" w:rsidR="00185B8A" w:rsidRPr="005245A1" w:rsidRDefault="00185B8A" w:rsidP="00375ED1">
            <w:pPr>
              <w:pStyle w:val="Paragraph"/>
              <w:ind w:firstLine="0"/>
              <w:jc w:val="center"/>
            </w:pPr>
            <w:r w:rsidRPr="005245A1">
              <w:t>77,9</w:t>
            </w:r>
          </w:p>
          <w:p w14:paraId="2EBC24B0" w14:textId="77777777" w:rsidR="00185B8A" w:rsidRPr="005245A1" w:rsidRDefault="00185B8A" w:rsidP="00375ED1">
            <w:pPr>
              <w:pStyle w:val="Paragraph"/>
              <w:ind w:firstLine="0"/>
              <w:jc w:val="center"/>
            </w:pPr>
            <w:r w:rsidRPr="005245A1">
              <w:t>18,2</w:t>
            </w:r>
          </w:p>
          <w:p w14:paraId="6E2DF76E" w14:textId="28373441" w:rsidR="00185B8A" w:rsidRPr="005245A1" w:rsidRDefault="00185B8A" w:rsidP="00375ED1">
            <w:pPr>
              <w:pStyle w:val="Paragraph"/>
              <w:ind w:firstLine="0"/>
              <w:jc w:val="center"/>
            </w:pPr>
            <w:r w:rsidRPr="005245A1">
              <w:t>3,9</w:t>
            </w:r>
          </w:p>
        </w:tc>
        <w:tc>
          <w:tcPr>
            <w:tcW w:w="868" w:type="dxa"/>
            <w:tcBorders>
              <w:top w:val="single" w:sz="4" w:space="0" w:color="auto"/>
              <w:left w:val="nil"/>
              <w:bottom w:val="single" w:sz="4" w:space="0" w:color="auto"/>
              <w:right w:val="nil"/>
            </w:tcBorders>
          </w:tcPr>
          <w:p w14:paraId="5481EA85" w14:textId="77777777" w:rsidR="00CA3504" w:rsidRPr="005245A1" w:rsidRDefault="00CA3504" w:rsidP="00375ED1">
            <w:pPr>
              <w:pStyle w:val="Paragraph"/>
              <w:ind w:firstLine="0"/>
              <w:jc w:val="center"/>
              <w:rPr>
                <w:lang w:val="id-ID"/>
              </w:rPr>
            </w:pPr>
          </w:p>
          <w:p w14:paraId="4E039E8C" w14:textId="0AE25306" w:rsidR="00CA3504" w:rsidRPr="005245A1" w:rsidRDefault="00185B8A" w:rsidP="00375ED1">
            <w:pPr>
              <w:pStyle w:val="Paragraph"/>
              <w:ind w:firstLine="0"/>
              <w:jc w:val="center"/>
            </w:pPr>
            <w:r w:rsidRPr="005245A1">
              <w:t>137</w:t>
            </w:r>
          </w:p>
          <w:p w14:paraId="7BE6506D" w14:textId="2797CDEB" w:rsidR="00CA3504" w:rsidRPr="005245A1" w:rsidRDefault="00CA3504" w:rsidP="00375ED1">
            <w:pPr>
              <w:pStyle w:val="Paragraph"/>
              <w:ind w:firstLine="0"/>
              <w:jc w:val="center"/>
              <w:rPr>
                <w:lang w:val="id-ID"/>
              </w:rPr>
            </w:pPr>
            <w:r w:rsidRPr="005245A1">
              <w:rPr>
                <w:lang w:val="id-ID"/>
              </w:rPr>
              <w:t xml:space="preserve">32 </w:t>
            </w:r>
          </w:p>
          <w:p w14:paraId="365A3C94" w14:textId="0FAD6294" w:rsidR="00CA3504" w:rsidRPr="005245A1" w:rsidRDefault="00CA3504" w:rsidP="00375ED1">
            <w:pPr>
              <w:pStyle w:val="Paragraph"/>
              <w:ind w:firstLine="0"/>
              <w:jc w:val="center"/>
              <w:rPr>
                <w:lang w:val="id-ID"/>
              </w:rPr>
            </w:pPr>
            <w:r w:rsidRPr="005245A1">
              <w:rPr>
                <w:lang w:val="id-ID"/>
              </w:rPr>
              <w:t xml:space="preserve">12 </w:t>
            </w:r>
          </w:p>
        </w:tc>
        <w:tc>
          <w:tcPr>
            <w:tcW w:w="753" w:type="dxa"/>
            <w:tcBorders>
              <w:top w:val="single" w:sz="4" w:space="0" w:color="auto"/>
              <w:left w:val="nil"/>
              <w:bottom w:val="single" w:sz="4" w:space="0" w:color="auto"/>
              <w:right w:val="nil"/>
            </w:tcBorders>
          </w:tcPr>
          <w:p w14:paraId="774432E7" w14:textId="77777777" w:rsidR="00CA3504" w:rsidRPr="005245A1" w:rsidRDefault="00CA3504" w:rsidP="00375ED1">
            <w:pPr>
              <w:pStyle w:val="Paragraph"/>
              <w:ind w:firstLine="0"/>
              <w:jc w:val="center"/>
              <w:rPr>
                <w:lang w:val="id-ID"/>
              </w:rPr>
            </w:pPr>
          </w:p>
          <w:p w14:paraId="0D290983" w14:textId="7E102D2A" w:rsidR="00185B8A" w:rsidRPr="005245A1" w:rsidRDefault="00185B8A" w:rsidP="00375ED1">
            <w:pPr>
              <w:pStyle w:val="Paragraph"/>
              <w:ind w:firstLine="0"/>
              <w:jc w:val="center"/>
            </w:pPr>
            <w:r w:rsidRPr="005245A1">
              <w:t>75,7</w:t>
            </w:r>
          </w:p>
          <w:p w14:paraId="186D9541" w14:textId="0B19ED66" w:rsidR="00185B8A" w:rsidRPr="005245A1" w:rsidRDefault="00185B8A" w:rsidP="00375ED1">
            <w:pPr>
              <w:pStyle w:val="Paragraph"/>
              <w:ind w:firstLine="0"/>
              <w:jc w:val="center"/>
            </w:pPr>
            <w:r w:rsidRPr="005245A1">
              <w:t>17,7</w:t>
            </w:r>
          </w:p>
          <w:p w14:paraId="62DFCECB" w14:textId="47A2CCDC" w:rsidR="00185B8A" w:rsidRPr="005245A1" w:rsidRDefault="00185B8A" w:rsidP="00375ED1">
            <w:pPr>
              <w:pStyle w:val="Paragraph"/>
              <w:ind w:firstLine="0"/>
              <w:jc w:val="center"/>
            </w:pPr>
            <w:r w:rsidRPr="005245A1">
              <w:t>6,6</w:t>
            </w:r>
          </w:p>
        </w:tc>
      </w:tr>
      <w:tr w:rsidR="00185B8A" w:rsidRPr="005245A1" w14:paraId="073F0184" w14:textId="77777777" w:rsidTr="00361226">
        <w:tc>
          <w:tcPr>
            <w:tcW w:w="8975" w:type="dxa"/>
            <w:gridSpan w:val="5"/>
            <w:tcBorders>
              <w:top w:val="single" w:sz="4" w:space="0" w:color="auto"/>
              <w:left w:val="nil"/>
              <w:bottom w:val="single" w:sz="4" w:space="0" w:color="auto"/>
              <w:right w:val="nil"/>
            </w:tcBorders>
          </w:tcPr>
          <w:p w14:paraId="2A25CD3A" w14:textId="6BDA898E" w:rsidR="00185B8A" w:rsidRPr="005245A1" w:rsidRDefault="00185B8A" w:rsidP="00375ED1">
            <w:pPr>
              <w:pStyle w:val="Paragraph"/>
              <w:ind w:firstLine="0"/>
              <w:jc w:val="left"/>
              <w:rPr>
                <w:lang w:val="id-ID"/>
              </w:rPr>
            </w:pPr>
            <w:proofErr w:type="spellStart"/>
            <w:r w:rsidRPr="005245A1">
              <w:rPr>
                <w:b/>
              </w:rPr>
              <w:t>Sanitasi</w:t>
            </w:r>
            <w:proofErr w:type="spellEnd"/>
            <w:r w:rsidRPr="005245A1">
              <w:rPr>
                <w:b/>
              </w:rPr>
              <w:t xml:space="preserve"> </w:t>
            </w:r>
            <w:proofErr w:type="spellStart"/>
            <w:r w:rsidRPr="005245A1">
              <w:rPr>
                <w:b/>
              </w:rPr>
              <w:t>Lingkungan</w:t>
            </w:r>
            <w:proofErr w:type="spellEnd"/>
            <w:r w:rsidRPr="005245A1">
              <w:rPr>
                <w:b/>
              </w:rPr>
              <w:t xml:space="preserve"> </w:t>
            </w:r>
          </w:p>
        </w:tc>
      </w:tr>
      <w:tr w:rsidR="001D7BEA" w:rsidRPr="005245A1" w14:paraId="2308A4D4" w14:textId="77777777" w:rsidTr="001D7BEA">
        <w:tc>
          <w:tcPr>
            <w:tcW w:w="5529" w:type="dxa"/>
            <w:tcBorders>
              <w:top w:val="single" w:sz="4" w:space="0" w:color="auto"/>
              <w:left w:val="nil"/>
              <w:bottom w:val="single" w:sz="4" w:space="0" w:color="auto"/>
              <w:right w:val="nil"/>
            </w:tcBorders>
          </w:tcPr>
          <w:p w14:paraId="5350AC73" w14:textId="433EFE10" w:rsidR="00185B8A" w:rsidRPr="005245A1" w:rsidRDefault="00185B8A" w:rsidP="00375ED1">
            <w:pPr>
              <w:pStyle w:val="Paragraph"/>
              <w:ind w:firstLine="0"/>
              <w:rPr>
                <w:b/>
              </w:rPr>
            </w:pPr>
            <w:r w:rsidRPr="005245A1">
              <w:rPr>
                <w:b/>
              </w:rPr>
              <w:t>Langit-Langit</w:t>
            </w:r>
          </w:p>
          <w:p w14:paraId="059A4B99" w14:textId="02327491" w:rsidR="00185B8A" w:rsidRPr="005245A1" w:rsidRDefault="00185B8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rPr>
              <w:t xml:space="preserve"> </w:t>
            </w:r>
            <w:r w:rsidRPr="005245A1">
              <w:rPr>
                <w:rFonts w:ascii="Times New Roman" w:hAnsi="Times New Roman" w:cs="Times New Roman"/>
                <w:sz w:val="20"/>
                <w:szCs w:val="20"/>
                <w:lang w:val="id-ID"/>
              </w:rPr>
              <w:t>Tidak ada</w:t>
            </w:r>
          </w:p>
          <w:p w14:paraId="0B52EADA" w14:textId="5B7DF4FF" w:rsidR="00185B8A" w:rsidRPr="005245A1" w:rsidRDefault="00185B8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rPr>
              <w:t xml:space="preserve"> </w:t>
            </w:r>
            <w:r w:rsidRPr="005245A1">
              <w:rPr>
                <w:rFonts w:ascii="Times New Roman" w:hAnsi="Times New Roman" w:cs="Times New Roman"/>
                <w:sz w:val="20"/>
                <w:szCs w:val="20"/>
                <w:lang w:val="id-ID"/>
              </w:rPr>
              <w:t>Ada, kotor dan rawan kecelakaan</w:t>
            </w:r>
          </w:p>
          <w:p w14:paraId="6DCFAE1C" w14:textId="23D4871A" w:rsidR="00185B8A" w:rsidRPr="005245A1" w:rsidRDefault="00185B8A" w:rsidP="00375ED1">
            <w:pPr>
              <w:pStyle w:val="Paragraph"/>
              <w:ind w:left="177" w:firstLine="0"/>
              <w:jc w:val="left"/>
              <w:rPr>
                <w:b/>
              </w:rPr>
            </w:pPr>
            <w:r w:rsidRPr="005245A1">
              <w:t xml:space="preserve"> </w:t>
            </w:r>
            <w:r w:rsidRPr="005245A1">
              <w:rPr>
                <w:lang w:val="id-ID"/>
              </w:rPr>
              <w:t>Ada, bersih dan tidak rawan</w:t>
            </w:r>
          </w:p>
        </w:tc>
        <w:tc>
          <w:tcPr>
            <w:tcW w:w="992" w:type="dxa"/>
            <w:tcBorders>
              <w:top w:val="single" w:sz="4" w:space="0" w:color="auto"/>
              <w:left w:val="nil"/>
              <w:bottom w:val="single" w:sz="4" w:space="0" w:color="auto"/>
              <w:right w:val="nil"/>
            </w:tcBorders>
          </w:tcPr>
          <w:p w14:paraId="29368792" w14:textId="77777777" w:rsidR="00185B8A" w:rsidRPr="005245A1" w:rsidRDefault="00185B8A" w:rsidP="00375ED1">
            <w:pPr>
              <w:pStyle w:val="Paragraph"/>
              <w:ind w:firstLine="0"/>
              <w:jc w:val="center"/>
              <w:rPr>
                <w:lang w:val="id-ID"/>
              </w:rPr>
            </w:pPr>
          </w:p>
          <w:p w14:paraId="3D47AC7B" w14:textId="77777777" w:rsidR="00185B8A" w:rsidRPr="005245A1" w:rsidRDefault="00185B8A" w:rsidP="00375ED1">
            <w:pPr>
              <w:pStyle w:val="Paragraph"/>
              <w:ind w:firstLine="0"/>
              <w:jc w:val="center"/>
            </w:pPr>
            <w:r w:rsidRPr="005245A1">
              <w:t>57</w:t>
            </w:r>
          </w:p>
          <w:p w14:paraId="70011472" w14:textId="77777777" w:rsidR="00185B8A" w:rsidRPr="005245A1" w:rsidRDefault="00185B8A" w:rsidP="00375ED1">
            <w:pPr>
              <w:pStyle w:val="Paragraph"/>
              <w:ind w:firstLine="0"/>
              <w:jc w:val="center"/>
            </w:pPr>
            <w:r w:rsidRPr="005245A1">
              <w:t>52</w:t>
            </w:r>
          </w:p>
          <w:p w14:paraId="5357659A" w14:textId="12181364" w:rsidR="00185B8A" w:rsidRPr="005245A1" w:rsidRDefault="00185B8A" w:rsidP="00375ED1">
            <w:pPr>
              <w:pStyle w:val="Paragraph"/>
              <w:ind w:firstLine="0"/>
              <w:jc w:val="center"/>
            </w:pPr>
            <w:r w:rsidRPr="005245A1">
              <w:t>72</w:t>
            </w:r>
          </w:p>
        </w:tc>
        <w:tc>
          <w:tcPr>
            <w:tcW w:w="833" w:type="dxa"/>
            <w:tcBorders>
              <w:top w:val="single" w:sz="4" w:space="0" w:color="auto"/>
              <w:left w:val="nil"/>
              <w:bottom w:val="single" w:sz="4" w:space="0" w:color="auto"/>
              <w:right w:val="nil"/>
            </w:tcBorders>
          </w:tcPr>
          <w:p w14:paraId="39869E79" w14:textId="77777777" w:rsidR="00185B8A" w:rsidRPr="005245A1" w:rsidRDefault="00185B8A" w:rsidP="00375ED1">
            <w:pPr>
              <w:pStyle w:val="Paragraph"/>
              <w:ind w:firstLine="0"/>
              <w:jc w:val="center"/>
              <w:rPr>
                <w:lang w:val="id-ID"/>
              </w:rPr>
            </w:pPr>
          </w:p>
          <w:p w14:paraId="19804AAA" w14:textId="77777777" w:rsidR="00185B8A" w:rsidRPr="005245A1" w:rsidRDefault="00185B8A" w:rsidP="00375ED1">
            <w:pPr>
              <w:pStyle w:val="Paragraph"/>
              <w:ind w:firstLine="0"/>
              <w:jc w:val="center"/>
            </w:pPr>
            <w:r w:rsidRPr="005245A1">
              <w:t>31,5</w:t>
            </w:r>
          </w:p>
          <w:p w14:paraId="4CD576D3" w14:textId="77777777" w:rsidR="00185B8A" w:rsidRPr="005245A1" w:rsidRDefault="00185B8A" w:rsidP="00375ED1">
            <w:pPr>
              <w:pStyle w:val="Paragraph"/>
              <w:ind w:firstLine="0"/>
              <w:jc w:val="center"/>
            </w:pPr>
            <w:r w:rsidRPr="005245A1">
              <w:t>28,7</w:t>
            </w:r>
          </w:p>
          <w:p w14:paraId="5AE1A17B" w14:textId="56537DC3" w:rsidR="00185B8A" w:rsidRPr="005245A1" w:rsidRDefault="00185B8A" w:rsidP="00375ED1">
            <w:pPr>
              <w:pStyle w:val="Paragraph"/>
              <w:ind w:firstLine="0"/>
              <w:jc w:val="center"/>
            </w:pPr>
            <w:r w:rsidRPr="005245A1">
              <w:t>39,8</w:t>
            </w:r>
          </w:p>
        </w:tc>
        <w:tc>
          <w:tcPr>
            <w:tcW w:w="868" w:type="dxa"/>
            <w:tcBorders>
              <w:top w:val="single" w:sz="4" w:space="0" w:color="auto"/>
              <w:left w:val="nil"/>
              <w:bottom w:val="single" w:sz="4" w:space="0" w:color="auto"/>
              <w:right w:val="nil"/>
            </w:tcBorders>
          </w:tcPr>
          <w:p w14:paraId="69EB2619" w14:textId="77777777" w:rsidR="00185B8A" w:rsidRPr="005245A1" w:rsidRDefault="00185B8A" w:rsidP="00375ED1">
            <w:pPr>
              <w:pStyle w:val="Paragraph"/>
              <w:ind w:firstLine="0"/>
              <w:jc w:val="center"/>
              <w:rPr>
                <w:lang w:val="id-ID"/>
              </w:rPr>
            </w:pPr>
          </w:p>
          <w:p w14:paraId="4866C3DD" w14:textId="77777777" w:rsidR="00185B8A" w:rsidRPr="005245A1" w:rsidRDefault="00185B8A" w:rsidP="00375ED1">
            <w:pPr>
              <w:pStyle w:val="Paragraph"/>
              <w:ind w:firstLine="0"/>
              <w:jc w:val="center"/>
            </w:pPr>
            <w:r w:rsidRPr="005245A1">
              <w:t>53</w:t>
            </w:r>
          </w:p>
          <w:p w14:paraId="463A09A9" w14:textId="77777777" w:rsidR="00185B8A" w:rsidRPr="005245A1" w:rsidRDefault="00185B8A" w:rsidP="00375ED1">
            <w:pPr>
              <w:pStyle w:val="Paragraph"/>
              <w:ind w:firstLine="0"/>
              <w:jc w:val="center"/>
            </w:pPr>
            <w:r w:rsidRPr="005245A1">
              <w:t>38</w:t>
            </w:r>
          </w:p>
          <w:p w14:paraId="1CFCD20A" w14:textId="7D146555" w:rsidR="00185B8A" w:rsidRPr="005245A1" w:rsidRDefault="00185B8A" w:rsidP="00375ED1">
            <w:pPr>
              <w:pStyle w:val="Paragraph"/>
              <w:ind w:firstLine="0"/>
              <w:jc w:val="center"/>
            </w:pPr>
            <w:r w:rsidRPr="005245A1">
              <w:t>90</w:t>
            </w:r>
          </w:p>
        </w:tc>
        <w:tc>
          <w:tcPr>
            <w:tcW w:w="753" w:type="dxa"/>
            <w:tcBorders>
              <w:top w:val="single" w:sz="4" w:space="0" w:color="auto"/>
              <w:left w:val="nil"/>
              <w:bottom w:val="single" w:sz="4" w:space="0" w:color="auto"/>
              <w:right w:val="nil"/>
            </w:tcBorders>
          </w:tcPr>
          <w:p w14:paraId="61544CAC" w14:textId="77777777" w:rsidR="00185B8A" w:rsidRPr="005245A1" w:rsidRDefault="00185B8A" w:rsidP="00375ED1">
            <w:pPr>
              <w:pStyle w:val="Paragraph"/>
              <w:ind w:firstLine="0"/>
              <w:jc w:val="center"/>
              <w:rPr>
                <w:lang w:val="id-ID"/>
              </w:rPr>
            </w:pPr>
          </w:p>
          <w:p w14:paraId="718708D5" w14:textId="77777777" w:rsidR="00185B8A" w:rsidRPr="005245A1" w:rsidRDefault="00185B8A" w:rsidP="00375ED1">
            <w:pPr>
              <w:pStyle w:val="Paragraph"/>
              <w:ind w:firstLine="0"/>
              <w:jc w:val="center"/>
            </w:pPr>
            <w:r w:rsidRPr="005245A1">
              <w:t>29,3</w:t>
            </w:r>
          </w:p>
          <w:p w14:paraId="7DA38246" w14:textId="77777777" w:rsidR="00185B8A" w:rsidRPr="005245A1" w:rsidRDefault="00185B8A" w:rsidP="00375ED1">
            <w:pPr>
              <w:pStyle w:val="Paragraph"/>
              <w:ind w:firstLine="0"/>
              <w:jc w:val="center"/>
            </w:pPr>
            <w:r w:rsidRPr="005245A1">
              <w:t>21,0</w:t>
            </w:r>
          </w:p>
          <w:p w14:paraId="2A1281C1" w14:textId="400D790A" w:rsidR="00185B8A" w:rsidRPr="005245A1" w:rsidRDefault="00185B8A" w:rsidP="00375ED1">
            <w:pPr>
              <w:pStyle w:val="Paragraph"/>
              <w:ind w:firstLine="0"/>
              <w:jc w:val="center"/>
            </w:pPr>
            <w:r w:rsidRPr="005245A1">
              <w:t>29,7</w:t>
            </w:r>
          </w:p>
        </w:tc>
      </w:tr>
      <w:tr w:rsidR="00185B8A" w:rsidRPr="005245A1" w14:paraId="21F04729" w14:textId="77777777" w:rsidTr="001D7BEA">
        <w:tc>
          <w:tcPr>
            <w:tcW w:w="5529" w:type="dxa"/>
            <w:tcBorders>
              <w:top w:val="single" w:sz="4" w:space="0" w:color="auto"/>
              <w:left w:val="nil"/>
              <w:bottom w:val="single" w:sz="4" w:space="0" w:color="auto"/>
              <w:right w:val="nil"/>
            </w:tcBorders>
          </w:tcPr>
          <w:p w14:paraId="40E0CECA" w14:textId="77777777" w:rsidR="00185B8A" w:rsidRPr="005245A1" w:rsidRDefault="00185B8A" w:rsidP="00375ED1">
            <w:pPr>
              <w:pStyle w:val="Paragraph"/>
              <w:ind w:firstLine="0"/>
              <w:rPr>
                <w:b/>
              </w:rPr>
            </w:pPr>
            <w:r w:rsidRPr="005245A1">
              <w:rPr>
                <w:b/>
              </w:rPr>
              <w:t>Lantai</w:t>
            </w:r>
          </w:p>
          <w:p w14:paraId="1E3165CB" w14:textId="77777777" w:rsidR="00185B8A" w:rsidRPr="005245A1" w:rsidRDefault="00185B8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Tanah</w:t>
            </w:r>
          </w:p>
          <w:p w14:paraId="681AD1DE" w14:textId="77777777" w:rsidR="00185B8A" w:rsidRPr="005245A1" w:rsidRDefault="00185B8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Papan/plester retak/debu</w:t>
            </w:r>
          </w:p>
          <w:p w14:paraId="5022CBF4" w14:textId="67F22988" w:rsidR="00185B8A" w:rsidRPr="005245A1" w:rsidRDefault="00185B8A" w:rsidP="00375ED1">
            <w:pPr>
              <w:pStyle w:val="Paragraph"/>
              <w:ind w:left="177" w:firstLine="0"/>
              <w:rPr>
                <w:b/>
              </w:rPr>
            </w:pPr>
            <w:r w:rsidRPr="005245A1">
              <w:rPr>
                <w:lang w:val="id-ID"/>
              </w:rPr>
              <w:t>Plester/ubin</w:t>
            </w:r>
          </w:p>
        </w:tc>
        <w:tc>
          <w:tcPr>
            <w:tcW w:w="992" w:type="dxa"/>
            <w:tcBorders>
              <w:top w:val="single" w:sz="4" w:space="0" w:color="auto"/>
              <w:left w:val="nil"/>
              <w:bottom w:val="single" w:sz="4" w:space="0" w:color="auto"/>
              <w:right w:val="nil"/>
            </w:tcBorders>
          </w:tcPr>
          <w:p w14:paraId="48B70197" w14:textId="77777777" w:rsidR="00185B8A" w:rsidRPr="005245A1" w:rsidRDefault="00185B8A" w:rsidP="00375ED1">
            <w:pPr>
              <w:pStyle w:val="Paragraph"/>
              <w:ind w:firstLine="0"/>
              <w:jc w:val="center"/>
              <w:rPr>
                <w:lang w:val="id-ID"/>
              </w:rPr>
            </w:pPr>
          </w:p>
          <w:p w14:paraId="256571DB" w14:textId="77777777" w:rsidR="00185B8A" w:rsidRPr="005245A1" w:rsidRDefault="00185B8A" w:rsidP="00375ED1">
            <w:pPr>
              <w:pStyle w:val="Paragraph"/>
              <w:ind w:firstLine="0"/>
              <w:jc w:val="center"/>
            </w:pPr>
            <w:r w:rsidRPr="005245A1">
              <w:t>30</w:t>
            </w:r>
          </w:p>
          <w:p w14:paraId="69BFC328" w14:textId="77777777" w:rsidR="00185B8A" w:rsidRPr="005245A1" w:rsidRDefault="00185B8A" w:rsidP="00375ED1">
            <w:pPr>
              <w:pStyle w:val="Paragraph"/>
              <w:ind w:firstLine="0"/>
              <w:jc w:val="center"/>
            </w:pPr>
            <w:r w:rsidRPr="005245A1">
              <w:t>20</w:t>
            </w:r>
          </w:p>
          <w:p w14:paraId="61F72129" w14:textId="4FA9DAC8" w:rsidR="00185B8A" w:rsidRPr="005245A1" w:rsidRDefault="00185B8A" w:rsidP="00375ED1">
            <w:pPr>
              <w:pStyle w:val="Paragraph"/>
              <w:ind w:firstLine="0"/>
              <w:jc w:val="center"/>
            </w:pPr>
            <w:r w:rsidRPr="005245A1">
              <w:t>131</w:t>
            </w:r>
          </w:p>
        </w:tc>
        <w:tc>
          <w:tcPr>
            <w:tcW w:w="833" w:type="dxa"/>
            <w:tcBorders>
              <w:top w:val="single" w:sz="4" w:space="0" w:color="auto"/>
              <w:left w:val="nil"/>
              <w:bottom w:val="single" w:sz="4" w:space="0" w:color="auto"/>
              <w:right w:val="nil"/>
            </w:tcBorders>
          </w:tcPr>
          <w:p w14:paraId="6B764156" w14:textId="77777777" w:rsidR="00185B8A" w:rsidRPr="005245A1" w:rsidRDefault="00185B8A" w:rsidP="00375ED1">
            <w:pPr>
              <w:pStyle w:val="Paragraph"/>
              <w:ind w:firstLine="0"/>
              <w:jc w:val="center"/>
              <w:rPr>
                <w:lang w:val="id-ID"/>
              </w:rPr>
            </w:pPr>
          </w:p>
          <w:p w14:paraId="393A401B" w14:textId="77777777" w:rsidR="00185B8A" w:rsidRPr="005245A1" w:rsidRDefault="00185B8A" w:rsidP="00375ED1">
            <w:pPr>
              <w:pStyle w:val="Paragraph"/>
              <w:ind w:firstLine="0"/>
              <w:jc w:val="center"/>
            </w:pPr>
            <w:r w:rsidRPr="005245A1">
              <w:t>16,6</w:t>
            </w:r>
          </w:p>
          <w:p w14:paraId="3A3ED267" w14:textId="77777777" w:rsidR="00185B8A" w:rsidRPr="005245A1" w:rsidRDefault="00185B8A" w:rsidP="00375ED1">
            <w:pPr>
              <w:pStyle w:val="Paragraph"/>
              <w:ind w:firstLine="0"/>
              <w:jc w:val="center"/>
            </w:pPr>
            <w:r w:rsidRPr="005245A1">
              <w:t>11,0</w:t>
            </w:r>
          </w:p>
          <w:p w14:paraId="60C013B5" w14:textId="7FC22488" w:rsidR="00185B8A" w:rsidRPr="005245A1" w:rsidRDefault="00185B8A" w:rsidP="00375ED1">
            <w:pPr>
              <w:pStyle w:val="Paragraph"/>
              <w:ind w:firstLine="0"/>
              <w:jc w:val="center"/>
            </w:pPr>
            <w:r w:rsidRPr="005245A1">
              <w:t>72,4</w:t>
            </w:r>
          </w:p>
        </w:tc>
        <w:tc>
          <w:tcPr>
            <w:tcW w:w="868" w:type="dxa"/>
            <w:tcBorders>
              <w:top w:val="single" w:sz="4" w:space="0" w:color="auto"/>
              <w:left w:val="nil"/>
              <w:bottom w:val="single" w:sz="4" w:space="0" w:color="auto"/>
              <w:right w:val="nil"/>
            </w:tcBorders>
          </w:tcPr>
          <w:p w14:paraId="68E967CC" w14:textId="77777777" w:rsidR="00185B8A" w:rsidRPr="005245A1" w:rsidRDefault="00185B8A" w:rsidP="00375ED1">
            <w:pPr>
              <w:pStyle w:val="Paragraph"/>
              <w:ind w:firstLine="0"/>
              <w:jc w:val="center"/>
              <w:rPr>
                <w:lang w:val="id-ID"/>
              </w:rPr>
            </w:pPr>
          </w:p>
          <w:p w14:paraId="04BA0CDB" w14:textId="77777777" w:rsidR="00185B8A" w:rsidRPr="005245A1" w:rsidRDefault="00185B8A" w:rsidP="00375ED1">
            <w:pPr>
              <w:pStyle w:val="Paragraph"/>
              <w:ind w:firstLine="0"/>
              <w:jc w:val="center"/>
            </w:pPr>
            <w:r w:rsidRPr="005245A1">
              <w:t>14</w:t>
            </w:r>
          </w:p>
          <w:p w14:paraId="23D0A6AD" w14:textId="77777777" w:rsidR="00185B8A" w:rsidRPr="005245A1" w:rsidRDefault="00185B8A" w:rsidP="00375ED1">
            <w:pPr>
              <w:pStyle w:val="Paragraph"/>
              <w:ind w:firstLine="0"/>
              <w:jc w:val="center"/>
            </w:pPr>
            <w:r w:rsidRPr="005245A1">
              <w:t>12</w:t>
            </w:r>
          </w:p>
          <w:p w14:paraId="43C10396" w14:textId="10078C8F" w:rsidR="00185B8A" w:rsidRPr="005245A1" w:rsidRDefault="00185B8A" w:rsidP="00375ED1">
            <w:pPr>
              <w:pStyle w:val="Paragraph"/>
              <w:ind w:firstLine="0"/>
              <w:jc w:val="center"/>
            </w:pPr>
            <w:r w:rsidRPr="005245A1">
              <w:t>155</w:t>
            </w:r>
          </w:p>
        </w:tc>
        <w:tc>
          <w:tcPr>
            <w:tcW w:w="753" w:type="dxa"/>
            <w:tcBorders>
              <w:top w:val="single" w:sz="4" w:space="0" w:color="auto"/>
              <w:left w:val="nil"/>
              <w:bottom w:val="single" w:sz="4" w:space="0" w:color="auto"/>
              <w:right w:val="nil"/>
            </w:tcBorders>
          </w:tcPr>
          <w:p w14:paraId="24786759" w14:textId="77777777" w:rsidR="00185B8A" w:rsidRPr="005245A1" w:rsidRDefault="00185B8A" w:rsidP="00375ED1">
            <w:pPr>
              <w:pStyle w:val="Paragraph"/>
              <w:ind w:firstLine="0"/>
              <w:jc w:val="center"/>
              <w:rPr>
                <w:lang w:val="id-ID"/>
              </w:rPr>
            </w:pPr>
          </w:p>
          <w:p w14:paraId="185C22A0" w14:textId="10F67E5C" w:rsidR="00185B8A" w:rsidRPr="005245A1" w:rsidRDefault="00185B8A" w:rsidP="00375ED1">
            <w:pPr>
              <w:pStyle w:val="Paragraph"/>
              <w:ind w:firstLine="0"/>
              <w:jc w:val="center"/>
            </w:pPr>
            <w:r w:rsidRPr="005245A1">
              <w:t>7,7</w:t>
            </w:r>
          </w:p>
          <w:p w14:paraId="3FA328E8" w14:textId="77777777" w:rsidR="00185B8A" w:rsidRPr="005245A1" w:rsidRDefault="00185B8A" w:rsidP="00375ED1">
            <w:pPr>
              <w:pStyle w:val="Paragraph"/>
              <w:ind w:firstLine="0"/>
              <w:jc w:val="center"/>
            </w:pPr>
            <w:r w:rsidRPr="005245A1">
              <w:t>6,6</w:t>
            </w:r>
          </w:p>
          <w:p w14:paraId="5EB35C7E" w14:textId="276C6E1D" w:rsidR="00185B8A" w:rsidRPr="005245A1" w:rsidRDefault="00185B8A" w:rsidP="00375ED1">
            <w:pPr>
              <w:pStyle w:val="Paragraph"/>
              <w:ind w:firstLine="0"/>
              <w:jc w:val="center"/>
            </w:pPr>
            <w:r w:rsidRPr="005245A1">
              <w:t>87,7</w:t>
            </w:r>
          </w:p>
        </w:tc>
      </w:tr>
      <w:tr w:rsidR="00185B8A" w:rsidRPr="005245A1" w14:paraId="48865975" w14:textId="77777777" w:rsidTr="001D7BEA">
        <w:tc>
          <w:tcPr>
            <w:tcW w:w="5529" w:type="dxa"/>
            <w:tcBorders>
              <w:top w:val="single" w:sz="4" w:space="0" w:color="auto"/>
              <w:left w:val="nil"/>
              <w:bottom w:val="single" w:sz="4" w:space="0" w:color="auto"/>
              <w:right w:val="nil"/>
            </w:tcBorders>
          </w:tcPr>
          <w:p w14:paraId="3F8489E9" w14:textId="77777777" w:rsidR="00185B8A" w:rsidRPr="005245A1" w:rsidRDefault="00185B8A" w:rsidP="00375ED1">
            <w:pPr>
              <w:pStyle w:val="Paragraph"/>
              <w:ind w:firstLine="0"/>
              <w:rPr>
                <w:b/>
              </w:rPr>
            </w:pPr>
            <w:r w:rsidRPr="005245A1">
              <w:rPr>
                <w:b/>
              </w:rPr>
              <w:t xml:space="preserve">Sarana air </w:t>
            </w:r>
            <w:proofErr w:type="spellStart"/>
            <w:r w:rsidRPr="005245A1">
              <w:rPr>
                <w:b/>
              </w:rPr>
              <w:t>bersih</w:t>
            </w:r>
            <w:proofErr w:type="spellEnd"/>
          </w:p>
          <w:p w14:paraId="3E0F8393" w14:textId="77777777" w:rsidR="00185B8A" w:rsidRPr="005245A1" w:rsidRDefault="00185B8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Tidak ada</w:t>
            </w:r>
          </w:p>
          <w:p w14:paraId="74377B76" w14:textId="77777777" w:rsidR="00185B8A" w:rsidRPr="005245A1" w:rsidRDefault="00185B8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bukan milik sendiri</w:t>
            </w:r>
          </w:p>
          <w:p w14:paraId="0F884EA3" w14:textId="77777777" w:rsidR="00185B8A" w:rsidRPr="005245A1" w:rsidRDefault="00185B8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milik sendiri dan TMS (Tidak Memenuhi Syarat)</w:t>
            </w:r>
          </w:p>
          <w:p w14:paraId="7B3D84EC" w14:textId="77777777" w:rsidR="00185B8A" w:rsidRPr="005245A1" w:rsidRDefault="00185B8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milik sendiri dan MS (Memenuhi Syarat)</w:t>
            </w:r>
          </w:p>
          <w:p w14:paraId="5C0AA85B" w14:textId="02215D68" w:rsidR="00185B8A" w:rsidRPr="005245A1" w:rsidRDefault="00185B8A" w:rsidP="00375ED1">
            <w:pPr>
              <w:pStyle w:val="Paragraph"/>
              <w:ind w:left="177" w:firstLine="0"/>
              <w:rPr>
                <w:b/>
              </w:rPr>
            </w:pPr>
            <w:r w:rsidRPr="005245A1">
              <w:rPr>
                <w:lang w:val="id-ID"/>
              </w:rPr>
              <w:t>Ada, bukan milik sendiri dan MS (Milik Sendiri)</w:t>
            </w:r>
          </w:p>
        </w:tc>
        <w:tc>
          <w:tcPr>
            <w:tcW w:w="992" w:type="dxa"/>
            <w:tcBorders>
              <w:top w:val="single" w:sz="4" w:space="0" w:color="auto"/>
              <w:left w:val="nil"/>
              <w:bottom w:val="single" w:sz="4" w:space="0" w:color="auto"/>
              <w:right w:val="nil"/>
            </w:tcBorders>
          </w:tcPr>
          <w:p w14:paraId="2A9CA2CF" w14:textId="77777777" w:rsidR="00185B8A" w:rsidRPr="005245A1" w:rsidRDefault="00185B8A" w:rsidP="00375ED1">
            <w:pPr>
              <w:pStyle w:val="Paragraph"/>
              <w:ind w:firstLine="0"/>
              <w:jc w:val="center"/>
              <w:rPr>
                <w:lang w:val="id-ID"/>
              </w:rPr>
            </w:pPr>
          </w:p>
          <w:p w14:paraId="0D91D76A" w14:textId="77777777" w:rsidR="001D7BEA" w:rsidRPr="005245A1" w:rsidRDefault="001D7BEA" w:rsidP="00375ED1">
            <w:pPr>
              <w:pStyle w:val="Paragraph"/>
              <w:ind w:firstLine="0"/>
              <w:jc w:val="center"/>
            </w:pPr>
            <w:r w:rsidRPr="005245A1">
              <w:t>4</w:t>
            </w:r>
          </w:p>
          <w:p w14:paraId="1215D301" w14:textId="77777777" w:rsidR="001D7BEA" w:rsidRPr="005245A1" w:rsidRDefault="001D7BEA" w:rsidP="00375ED1">
            <w:pPr>
              <w:pStyle w:val="Paragraph"/>
              <w:ind w:firstLine="0"/>
              <w:jc w:val="center"/>
            </w:pPr>
            <w:r w:rsidRPr="005245A1">
              <w:t>36</w:t>
            </w:r>
          </w:p>
          <w:p w14:paraId="650B425B" w14:textId="77777777" w:rsidR="001D7BEA" w:rsidRPr="005245A1" w:rsidRDefault="001D7BEA" w:rsidP="00375ED1">
            <w:pPr>
              <w:pStyle w:val="Paragraph"/>
              <w:ind w:firstLine="0"/>
              <w:jc w:val="center"/>
            </w:pPr>
            <w:r w:rsidRPr="005245A1">
              <w:t>29</w:t>
            </w:r>
          </w:p>
          <w:p w14:paraId="33586F4F" w14:textId="77777777" w:rsidR="001D7BEA" w:rsidRPr="005245A1" w:rsidRDefault="001D7BEA" w:rsidP="00375ED1">
            <w:pPr>
              <w:pStyle w:val="Paragraph"/>
              <w:ind w:firstLine="0"/>
              <w:jc w:val="center"/>
            </w:pPr>
            <w:r w:rsidRPr="005245A1">
              <w:t>69</w:t>
            </w:r>
          </w:p>
          <w:p w14:paraId="1FE997C8" w14:textId="797A30D3" w:rsidR="001D7BEA" w:rsidRPr="005245A1" w:rsidRDefault="001D7BEA" w:rsidP="00375ED1">
            <w:pPr>
              <w:pStyle w:val="Paragraph"/>
              <w:ind w:firstLine="0"/>
              <w:jc w:val="center"/>
            </w:pPr>
            <w:r w:rsidRPr="005245A1">
              <w:t>43</w:t>
            </w:r>
          </w:p>
        </w:tc>
        <w:tc>
          <w:tcPr>
            <w:tcW w:w="833" w:type="dxa"/>
            <w:tcBorders>
              <w:top w:val="single" w:sz="4" w:space="0" w:color="auto"/>
              <w:left w:val="nil"/>
              <w:bottom w:val="single" w:sz="4" w:space="0" w:color="auto"/>
              <w:right w:val="nil"/>
            </w:tcBorders>
          </w:tcPr>
          <w:p w14:paraId="7E53CF07" w14:textId="77777777" w:rsidR="00185B8A" w:rsidRPr="005245A1" w:rsidRDefault="00185B8A" w:rsidP="00375ED1">
            <w:pPr>
              <w:pStyle w:val="Paragraph"/>
              <w:ind w:firstLine="0"/>
              <w:jc w:val="center"/>
              <w:rPr>
                <w:lang w:val="id-ID"/>
              </w:rPr>
            </w:pPr>
          </w:p>
          <w:p w14:paraId="43849EE3" w14:textId="77777777" w:rsidR="001D7BEA" w:rsidRPr="005245A1" w:rsidRDefault="001D7BEA" w:rsidP="00375ED1">
            <w:pPr>
              <w:pStyle w:val="Paragraph"/>
              <w:ind w:firstLine="0"/>
              <w:jc w:val="center"/>
            </w:pPr>
            <w:r w:rsidRPr="005245A1">
              <w:t>2,2</w:t>
            </w:r>
          </w:p>
          <w:p w14:paraId="70C9D39B" w14:textId="77777777" w:rsidR="001D7BEA" w:rsidRPr="005245A1" w:rsidRDefault="001D7BEA" w:rsidP="00375ED1">
            <w:pPr>
              <w:pStyle w:val="Paragraph"/>
              <w:ind w:firstLine="0"/>
              <w:jc w:val="center"/>
            </w:pPr>
            <w:r w:rsidRPr="005245A1">
              <w:t>19,9</w:t>
            </w:r>
          </w:p>
          <w:p w14:paraId="3A7F734C" w14:textId="77777777" w:rsidR="001D7BEA" w:rsidRPr="005245A1" w:rsidRDefault="001D7BEA" w:rsidP="00375ED1">
            <w:pPr>
              <w:pStyle w:val="Paragraph"/>
              <w:ind w:firstLine="0"/>
              <w:jc w:val="center"/>
            </w:pPr>
            <w:r w:rsidRPr="005245A1">
              <w:t>16,0</w:t>
            </w:r>
          </w:p>
          <w:p w14:paraId="2B97E443" w14:textId="77777777" w:rsidR="001D7BEA" w:rsidRPr="005245A1" w:rsidRDefault="001D7BEA" w:rsidP="00375ED1">
            <w:pPr>
              <w:pStyle w:val="Paragraph"/>
              <w:ind w:firstLine="0"/>
              <w:jc w:val="center"/>
            </w:pPr>
            <w:r w:rsidRPr="005245A1">
              <w:t>38,1</w:t>
            </w:r>
          </w:p>
          <w:p w14:paraId="5F709CA3" w14:textId="0A3FBB3F" w:rsidR="001D7BEA" w:rsidRPr="005245A1" w:rsidRDefault="001D7BEA" w:rsidP="00375ED1">
            <w:pPr>
              <w:pStyle w:val="Paragraph"/>
              <w:ind w:firstLine="0"/>
              <w:jc w:val="center"/>
            </w:pPr>
            <w:r w:rsidRPr="005245A1">
              <w:t>27,8</w:t>
            </w:r>
          </w:p>
        </w:tc>
        <w:tc>
          <w:tcPr>
            <w:tcW w:w="868" w:type="dxa"/>
            <w:tcBorders>
              <w:top w:val="single" w:sz="4" w:space="0" w:color="auto"/>
              <w:left w:val="nil"/>
              <w:bottom w:val="single" w:sz="4" w:space="0" w:color="auto"/>
              <w:right w:val="nil"/>
            </w:tcBorders>
          </w:tcPr>
          <w:p w14:paraId="5C42E0AB" w14:textId="77777777" w:rsidR="00185B8A" w:rsidRPr="005245A1" w:rsidRDefault="00185B8A" w:rsidP="00375ED1">
            <w:pPr>
              <w:pStyle w:val="Paragraph"/>
              <w:ind w:firstLine="0"/>
              <w:jc w:val="center"/>
              <w:rPr>
                <w:lang w:val="id-ID"/>
              </w:rPr>
            </w:pPr>
          </w:p>
          <w:p w14:paraId="20C5FEF6" w14:textId="77777777" w:rsidR="001D7BEA" w:rsidRPr="005245A1" w:rsidRDefault="001D7BEA" w:rsidP="00375ED1">
            <w:pPr>
              <w:pStyle w:val="Paragraph"/>
              <w:ind w:firstLine="0"/>
              <w:jc w:val="center"/>
            </w:pPr>
            <w:r w:rsidRPr="005245A1">
              <w:t>4</w:t>
            </w:r>
          </w:p>
          <w:p w14:paraId="70C1AF83" w14:textId="77777777" w:rsidR="001D7BEA" w:rsidRPr="005245A1" w:rsidRDefault="001D7BEA" w:rsidP="00375ED1">
            <w:pPr>
              <w:pStyle w:val="Paragraph"/>
              <w:ind w:firstLine="0"/>
              <w:jc w:val="center"/>
            </w:pPr>
            <w:r w:rsidRPr="005245A1">
              <w:t>19</w:t>
            </w:r>
          </w:p>
          <w:p w14:paraId="4BA5BA1A" w14:textId="77777777" w:rsidR="001D7BEA" w:rsidRPr="005245A1" w:rsidRDefault="001D7BEA" w:rsidP="00375ED1">
            <w:pPr>
              <w:pStyle w:val="Paragraph"/>
              <w:ind w:firstLine="0"/>
              <w:jc w:val="center"/>
            </w:pPr>
            <w:r w:rsidRPr="005245A1">
              <w:t>22</w:t>
            </w:r>
          </w:p>
          <w:p w14:paraId="4A2913AB" w14:textId="77777777" w:rsidR="001D7BEA" w:rsidRPr="005245A1" w:rsidRDefault="001D7BEA" w:rsidP="00375ED1">
            <w:pPr>
              <w:pStyle w:val="Paragraph"/>
              <w:ind w:firstLine="0"/>
              <w:jc w:val="center"/>
            </w:pPr>
            <w:r w:rsidRPr="005245A1">
              <w:t>97</w:t>
            </w:r>
          </w:p>
          <w:p w14:paraId="7E35EFE7" w14:textId="6979A2C0" w:rsidR="001D7BEA" w:rsidRPr="005245A1" w:rsidRDefault="001D7BEA" w:rsidP="00375ED1">
            <w:pPr>
              <w:pStyle w:val="Paragraph"/>
              <w:ind w:firstLine="0"/>
              <w:jc w:val="center"/>
            </w:pPr>
            <w:r w:rsidRPr="005245A1">
              <w:t>39</w:t>
            </w:r>
          </w:p>
        </w:tc>
        <w:tc>
          <w:tcPr>
            <w:tcW w:w="753" w:type="dxa"/>
            <w:tcBorders>
              <w:top w:val="single" w:sz="4" w:space="0" w:color="auto"/>
              <w:left w:val="nil"/>
              <w:bottom w:val="single" w:sz="4" w:space="0" w:color="auto"/>
              <w:right w:val="nil"/>
            </w:tcBorders>
          </w:tcPr>
          <w:p w14:paraId="267713AB" w14:textId="77777777" w:rsidR="00185B8A" w:rsidRPr="005245A1" w:rsidRDefault="00185B8A" w:rsidP="00375ED1">
            <w:pPr>
              <w:pStyle w:val="Paragraph"/>
              <w:ind w:firstLine="0"/>
              <w:jc w:val="center"/>
              <w:rPr>
                <w:lang w:val="id-ID"/>
              </w:rPr>
            </w:pPr>
          </w:p>
          <w:p w14:paraId="641E4D2B" w14:textId="77777777" w:rsidR="001D7BEA" w:rsidRPr="005245A1" w:rsidRDefault="001D7BEA" w:rsidP="00375ED1">
            <w:pPr>
              <w:pStyle w:val="Paragraph"/>
              <w:ind w:firstLine="0"/>
              <w:jc w:val="center"/>
            </w:pPr>
            <w:r w:rsidRPr="005245A1">
              <w:t>2,2</w:t>
            </w:r>
          </w:p>
          <w:p w14:paraId="5B196158" w14:textId="77777777" w:rsidR="001D7BEA" w:rsidRPr="005245A1" w:rsidRDefault="001D7BEA" w:rsidP="00375ED1">
            <w:pPr>
              <w:pStyle w:val="Paragraph"/>
              <w:ind w:firstLine="0"/>
              <w:jc w:val="center"/>
            </w:pPr>
            <w:r w:rsidRPr="005245A1">
              <w:t>10,5</w:t>
            </w:r>
          </w:p>
          <w:p w14:paraId="513B1FC6" w14:textId="77777777" w:rsidR="001D7BEA" w:rsidRPr="005245A1" w:rsidRDefault="001D7BEA" w:rsidP="00375ED1">
            <w:pPr>
              <w:pStyle w:val="Paragraph"/>
              <w:ind w:firstLine="0"/>
              <w:jc w:val="center"/>
            </w:pPr>
            <w:r w:rsidRPr="005245A1">
              <w:t>12,2</w:t>
            </w:r>
          </w:p>
          <w:p w14:paraId="5EAB7FB1" w14:textId="77777777" w:rsidR="001D7BEA" w:rsidRPr="005245A1" w:rsidRDefault="001D7BEA" w:rsidP="00375ED1">
            <w:pPr>
              <w:pStyle w:val="Paragraph"/>
              <w:ind w:firstLine="0"/>
              <w:jc w:val="center"/>
            </w:pPr>
            <w:r w:rsidRPr="005245A1">
              <w:t>53,6</w:t>
            </w:r>
          </w:p>
          <w:p w14:paraId="76417730" w14:textId="2C47C246" w:rsidR="001D7BEA" w:rsidRPr="005245A1" w:rsidRDefault="001D7BEA" w:rsidP="00375ED1">
            <w:pPr>
              <w:pStyle w:val="Paragraph"/>
              <w:ind w:firstLine="0"/>
              <w:jc w:val="center"/>
            </w:pPr>
            <w:r w:rsidRPr="005245A1">
              <w:t>21,5</w:t>
            </w:r>
          </w:p>
        </w:tc>
      </w:tr>
      <w:tr w:rsidR="001D7BEA" w:rsidRPr="005245A1" w14:paraId="57DBA208" w14:textId="77777777" w:rsidTr="001D7BEA">
        <w:tc>
          <w:tcPr>
            <w:tcW w:w="5529" w:type="dxa"/>
            <w:tcBorders>
              <w:top w:val="single" w:sz="4" w:space="0" w:color="auto"/>
              <w:left w:val="nil"/>
              <w:bottom w:val="single" w:sz="4" w:space="0" w:color="auto"/>
              <w:right w:val="nil"/>
            </w:tcBorders>
          </w:tcPr>
          <w:p w14:paraId="77B4FB2A" w14:textId="77777777" w:rsidR="001D7BEA" w:rsidRPr="005245A1" w:rsidRDefault="001D7BEA" w:rsidP="00375ED1">
            <w:pPr>
              <w:pStyle w:val="Paragraph"/>
              <w:ind w:firstLine="0"/>
              <w:rPr>
                <w:b/>
              </w:rPr>
            </w:pPr>
            <w:proofErr w:type="spellStart"/>
            <w:r w:rsidRPr="005245A1">
              <w:rPr>
                <w:b/>
              </w:rPr>
              <w:t>Jamban</w:t>
            </w:r>
            <w:proofErr w:type="spellEnd"/>
          </w:p>
          <w:p w14:paraId="75147B95" w14:textId="77777777" w:rsidR="001D7BEA" w:rsidRPr="005245A1" w:rsidRDefault="001D7BE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Tidak ada</w:t>
            </w:r>
          </w:p>
          <w:p w14:paraId="2DD5F0C0" w14:textId="77777777" w:rsidR="001D7BEA" w:rsidRPr="005245A1" w:rsidRDefault="001D7BE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bukan leher angsa, tidak tertutup,Disalurkan ke kolam</w:t>
            </w:r>
          </w:p>
          <w:p w14:paraId="0381C5B4" w14:textId="77777777" w:rsidR="001D7BEA" w:rsidRPr="005245A1" w:rsidRDefault="001D7BE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bukan leher angsa, tertutup, disalurkan ke kolam</w:t>
            </w:r>
          </w:p>
          <w:p w14:paraId="248A369A" w14:textId="77777777" w:rsidR="001D7BEA" w:rsidRPr="005245A1" w:rsidRDefault="001D7BEA" w:rsidP="00375ED1">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bukan leher angsa, tertutup, septic tank</w:t>
            </w:r>
          </w:p>
          <w:p w14:paraId="49FA5ED1" w14:textId="655D6BDD" w:rsidR="001D7BEA" w:rsidRPr="005245A1" w:rsidRDefault="001D7BEA" w:rsidP="00375ED1">
            <w:pPr>
              <w:pStyle w:val="Paragraph"/>
              <w:ind w:left="177" w:firstLine="0"/>
              <w:rPr>
                <w:b/>
              </w:rPr>
            </w:pPr>
            <w:r w:rsidRPr="005245A1">
              <w:rPr>
                <w:lang w:val="id-ID"/>
              </w:rPr>
              <w:t>Ada, leher angsa, tertutup, septic tank</w:t>
            </w:r>
          </w:p>
        </w:tc>
        <w:tc>
          <w:tcPr>
            <w:tcW w:w="992" w:type="dxa"/>
            <w:tcBorders>
              <w:top w:val="single" w:sz="4" w:space="0" w:color="auto"/>
              <w:left w:val="nil"/>
              <w:bottom w:val="single" w:sz="4" w:space="0" w:color="auto"/>
              <w:right w:val="nil"/>
            </w:tcBorders>
          </w:tcPr>
          <w:p w14:paraId="4B3B80D3" w14:textId="77777777" w:rsidR="001D7BEA" w:rsidRPr="005245A1" w:rsidRDefault="001D7BEA" w:rsidP="00375ED1">
            <w:pPr>
              <w:pStyle w:val="Paragraph"/>
              <w:ind w:firstLine="0"/>
              <w:jc w:val="center"/>
              <w:rPr>
                <w:lang w:val="id-ID"/>
              </w:rPr>
            </w:pPr>
          </w:p>
          <w:p w14:paraId="6F3A7928" w14:textId="77777777" w:rsidR="001D7BEA" w:rsidRPr="005245A1" w:rsidRDefault="001D7BEA" w:rsidP="00375ED1">
            <w:pPr>
              <w:pStyle w:val="Paragraph"/>
              <w:ind w:firstLine="0"/>
              <w:jc w:val="center"/>
            </w:pPr>
            <w:r w:rsidRPr="005245A1">
              <w:t>30</w:t>
            </w:r>
          </w:p>
          <w:p w14:paraId="10E51442" w14:textId="77777777" w:rsidR="001D7BEA" w:rsidRPr="005245A1" w:rsidRDefault="001D7BEA" w:rsidP="00375ED1">
            <w:pPr>
              <w:pStyle w:val="Paragraph"/>
              <w:ind w:firstLine="0"/>
              <w:jc w:val="center"/>
            </w:pPr>
            <w:r w:rsidRPr="005245A1">
              <w:t>38</w:t>
            </w:r>
          </w:p>
          <w:p w14:paraId="2F6103AB" w14:textId="77777777" w:rsidR="001D7BEA" w:rsidRPr="005245A1" w:rsidRDefault="001D7BEA" w:rsidP="00375ED1">
            <w:pPr>
              <w:pStyle w:val="Paragraph"/>
              <w:ind w:firstLine="0"/>
              <w:jc w:val="center"/>
            </w:pPr>
            <w:r w:rsidRPr="005245A1">
              <w:t>12</w:t>
            </w:r>
          </w:p>
          <w:p w14:paraId="1DF1494F" w14:textId="77777777" w:rsidR="001D7BEA" w:rsidRPr="005245A1" w:rsidRDefault="001D7BEA" w:rsidP="00375ED1">
            <w:pPr>
              <w:pStyle w:val="Paragraph"/>
              <w:ind w:firstLine="0"/>
              <w:jc w:val="center"/>
            </w:pPr>
            <w:r w:rsidRPr="005245A1">
              <w:t>21</w:t>
            </w:r>
          </w:p>
          <w:p w14:paraId="25145FFC" w14:textId="38B08AE5" w:rsidR="001D7BEA" w:rsidRPr="005245A1" w:rsidRDefault="001D7BEA" w:rsidP="00375ED1">
            <w:pPr>
              <w:pStyle w:val="Paragraph"/>
              <w:ind w:firstLine="0"/>
              <w:jc w:val="center"/>
            </w:pPr>
            <w:r w:rsidRPr="005245A1">
              <w:t>80</w:t>
            </w:r>
          </w:p>
        </w:tc>
        <w:tc>
          <w:tcPr>
            <w:tcW w:w="833" w:type="dxa"/>
            <w:tcBorders>
              <w:top w:val="single" w:sz="4" w:space="0" w:color="auto"/>
              <w:left w:val="nil"/>
              <w:bottom w:val="single" w:sz="4" w:space="0" w:color="auto"/>
              <w:right w:val="nil"/>
            </w:tcBorders>
          </w:tcPr>
          <w:p w14:paraId="466DA77B" w14:textId="77777777" w:rsidR="001D7BEA" w:rsidRPr="005245A1" w:rsidRDefault="001D7BEA" w:rsidP="00375ED1">
            <w:pPr>
              <w:pStyle w:val="Paragraph"/>
              <w:ind w:firstLine="0"/>
              <w:jc w:val="center"/>
              <w:rPr>
                <w:lang w:val="id-ID"/>
              </w:rPr>
            </w:pPr>
          </w:p>
          <w:p w14:paraId="72FF65CF" w14:textId="77777777" w:rsidR="001D7BEA" w:rsidRPr="005245A1" w:rsidRDefault="001D7BEA" w:rsidP="00375ED1">
            <w:pPr>
              <w:pStyle w:val="Paragraph"/>
              <w:ind w:firstLine="0"/>
              <w:jc w:val="center"/>
            </w:pPr>
            <w:r w:rsidRPr="005245A1">
              <w:t>16,6</w:t>
            </w:r>
          </w:p>
          <w:p w14:paraId="3A224D92" w14:textId="77777777" w:rsidR="001D7BEA" w:rsidRPr="005245A1" w:rsidRDefault="001D7BEA" w:rsidP="00375ED1">
            <w:pPr>
              <w:pStyle w:val="Paragraph"/>
              <w:ind w:firstLine="0"/>
              <w:jc w:val="center"/>
            </w:pPr>
            <w:r w:rsidRPr="005245A1">
              <w:t>21,0</w:t>
            </w:r>
          </w:p>
          <w:p w14:paraId="3BFBE84B" w14:textId="77777777" w:rsidR="001D7BEA" w:rsidRPr="005245A1" w:rsidRDefault="001D7BEA" w:rsidP="00375ED1">
            <w:pPr>
              <w:pStyle w:val="Paragraph"/>
              <w:ind w:firstLine="0"/>
              <w:jc w:val="center"/>
            </w:pPr>
            <w:r w:rsidRPr="005245A1">
              <w:t>6,6</w:t>
            </w:r>
          </w:p>
          <w:p w14:paraId="3991507E" w14:textId="77777777" w:rsidR="001D7BEA" w:rsidRPr="005245A1" w:rsidRDefault="001D7BEA" w:rsidP="00375ED1">
            <w:pPr>
              <w:pStyle w:val="Paragraph"/>
              <w:ind w:firstLine="0"/>
              <w:jc w:val="center"/>
            </w:pPr>
            <w:r w:rsidRPr="005245A1">
              <w:t>11,6</w:t>
            </w:r>
          </w:p>
          <w:p w14:paraId="19B30D5B" w14:textId="4073A76B" w:rsidR="001D7BEA" w:rsidRPr="005245A1" w:rsidRDefault="001D7BEA" w:rsidP="00375ED1">
            <w:pPr>
              <w:pStyle w:val="Paragraph"/>
              <w:ind w:firstLine="0"/>
              <w:jc w:val="center"/>
            </w:pPr>
            <w:r w:rsidRPr="005245A1">
              <w:t>44,2</w:t>
            </w:r>
          </w:p>
        </w:tc>
        <w:tc>
          <w:tcPr>
            <w:tcW w:w="868" w:type="dxa"/>
            <w:tcBorders>
              <w:top w:val="single" w:sz="4" w:space="0" w:color="auto"/>
              <w:left w:val="nil"/>
              <w:bottom w:val="single" w:sz="4" w:space="0" w:color="auto"/>
              <w:right w:val="nil"/>
            </w:tcBorders>
          </w:tcPr>
          <w:p w14:paraId="5425F278" w14:textId="77777777" w:rsidR="001D7BEA" w:rsidRPr="005245A1" w:rsidRDefault="001D7BEA" w:rsidP="00375ED1">
            <w:pPr>
              <w:pStyle w:val="Paragraph"/>
              <w:ind w:firstLine="0"/>
              <w:jc w:val="center"/>
              <w:rPr>
                <w:lang w:val="id-ID"/>
              </w:rPr>
            </w:pPr>
          </w:p>
          <w:p w14:paraId="541568B6" w14:textId="77777777" w:rsidR="001D7BEA" w:rsidRPr="005245A1" w:rsidRDefault="001D7BEA" w:rsidP="00375ED1">
            <w:pPr>
              <w:pStyle w:val="Paragraph"/>
              <w:ind w:firstLine="0"/>
              <w:jc w:val="center"/>
            </w:pPr>
            <w:r w:rsidRPr="005245A1">
              <w:t>25</w:t>
            </w:r>
          </w:p>
          <w:p w14:paraId="6AF2345C" w14:textId="77777777" w:rsidR="001D7BEA" w:rsidRPr="005245A1" w:rsidRDefault="001D7BEA" w:rsidP="00375ED1">
            <w:pPr>
              <w:pStyle w:val="Paragraph"/>
              <w:ind w:firstLine="0"/>
              <w:jc w:val="center"/>
            </w:pPr>
            <w:r w:rsidRPr="005245A1">
              <w:t>19</w:t>
            </w:r>
          </w:p>
          <w:p w14:paraId="2B029EE6" w14:textId="77777777" w:rsidR="001D7BEA" w:rsidRPr="005245A1" w:rsidRDefault="001D7BEA" w:rsidP="00375ED1">
            <w:pPr>
              <w:pStyle w:val="Paragraph"/>
              <w:ind w:firstLine="0"/>
              <w:jc w:val="center"/>
            </w:pPr>
            <w:r w:rsidRPr="005245A1">
              <w:t>11</w:t>
            </w:r>
          </w:p>
          <w:p w14:paraId="1C14A9F0" w14:textId="77777777" w:rsidR="001D7BEA" w:rsidRPr="005245A1" w:rsidRDefault="001D7BEA" w:rsidP="00375ED1">
            <w:pPr>
              <w:pStyle w:val="Paragraph"/>
              <w:ind w:firstLine="0"/>
              <w:jc w:val="center"/>
            </w:pPr>
            <w:r w:rsidRPr="005245A1">
              <w:t>33</w:t>
            </w:r>
          </w:p>
          <w:p w14:paraId="0514287D" w14:textId="1D57CD08" w:rsidR="001D7BEA" w:rsidRPr="005245A1" w:rsidRDefault="001D7BEA" w:rsidP="00375ED1">
            <w:pPr>
              <w:pStyle w:val="Paragraph"/>
              <w:ind w:firstLine="0"/>
              <w:jc w:val="center"/>
            </w:pPr>
            <w:r w:rsidRPr="005245A1">
              <w:t>93</w:t>
            </w:r>
          </w:p>
        </w:tc>
        <w:tc>
          <w:tcPr>
            <w:tcW w:w="753" w:type="dxa"/>
            <w:tcBorders>
              <w:top w:val="single" w:sz="4" w:space="0" w:color="auto"/>
              <w:left w:val="nil"/>
              <w:bottom w:val="single" w:sz="4" w:space="0" w:color="auto"/>
              <w:right w:val="nil"/>
            </w:tcBorders>
          </w:tcPr>
          <w:p w14:paraId="4E500760" w14:textId="77777777" w:rsidR="001D7BEA" w:rsidRPr="005245A1" w:rsidRDefault="001D7BEA" w:rsidP="00375ED1">
            <w:pPr>
              <w:pStyle w:val="Paragraph"/>
              <w:ind w:firstLine="0"/>
              <w:jc w:val="center"/>
              <w:rPr>
                <w:lang w:val="id-ID"/>
              </w:rPr>
            </w:pPr>
          </w:p>
          <w:p w14:paraId="65D9646A" w14:textId="77777777" w:rsidR="001D7BEA" w:rsidRPr="005245A1" w:rsidRDefault="001D7BEA" w:rsidP="00375ED1">
            <w:pPr>
              <w:pStyle w:val="Paragraph"/>
              <w:ind w:firstLine="0"/>
              <w:jc w:val="center"/>
            </w:pPr>
            <w:r w:rsidRPr="005245A1">
              <w:t>13,8</w:t>
            </w:r>
          </w:p>
          <w:p w14:paraId="336C4D71" w14:textId="77777777" w:rsidR="001D7BEA" w:rsidRPr="005245A1" w:rsidRDefault="001D7BEA" w:rsidP="00375ED1">
            <w:pPr>
              <w:pStyle w:val="Paragraph"/>
              <w:ind w:firstLine="0"/>
              <w:jc w:val="center"/>
            </w:pPr>
            <w:r w:rsidRPr="005245A1">
              <w:t>10,5</w:t>
            </w:r>
          </w:p>
          <w:p w14:paraId="76926570" w14:textId="77777777" w:rsidR="001D7BEA" w:rsidRPr="005245A1" w:rsidRDefault="001D7BEA" w:rsidP="00375ED1">
            <w:pPr>
              <w:pStyle w:val="Paragraph"/>
              <w:ind w:firstLine="0"/>
              <w:jc w:val="center"/>
            </w:pPr>
            <w:r w:rsidRPr="005245A1">
              <w:t>6,1</w:t>
            </w:r>
          </w:p>
          <w:p w14:paraId="72F08968" w14:textId="77777777" w:rsidR="001D7BEA" w:rsidRPr="005245A1" w:rsidRDefault="001D7BEA" w:rsidP="00375ED1">
            <w:pPr>
              <w:pStyle w:val="Paragraph"/>
              <w:ind w:firstLine="0"/>
              <w:jc w:val="center"/>
            </w:pPr>
            <w:r w:rsidRPr="005245A1">
              <w:t>18,2</w:t>
            </w:r>
          </w:p>
          <w:p w14:paraId="71620160" w14:textId="503E0817" w:rsidR="001D7BEA" w:rsidRPr="005245A1" w:rsidRDefault="001D7BEA" w:rsidP="00375ED1">
            <w:pPr>
              <w:pStyle w:val="Paragraph"/>
              <w:ind w:firstLine="0"/>
              <w:jc w:val="center"/>
            </w:pPr>
            <w:r w:rsidRPr="005245A1">
              <w:t>51,4</w:t>
            </w:r>
          </w:p>
        </w:tc>
      </w:tr>
    </w:tbl>
    <w:bookmarkEnd w:id="1"/>
    <w:p w14:paraId="3EFC9C2D" w14:textId="77777777" w:rsidR="00523589" w:rsidRPr="005245A1" w:rsidRDefault="00523589" w:rsidP="00375ED1">
      <w:pPr>
        <w:spacing w:after="0" w:line="240" w:lineRule="auto"/>
        <w:jc w:val="both"/>
        <w:rPr>
          <w:rFonts w:ascii="Times New Roman" w:hAnsi="Times New Roman" w:cs="Times New Roman"/>
          <w:sz w:val="20"/>
          <w:szCs w:val="20"/>
          <w:lang w:val="id-ID"/>
        </w:rPr>
        <w:sectPr w:rsidR="00523589" w:rsidRPr="005245A1" w:rsidSect="005245A1">
          <w:type w:val="continuous"/>
          <w:pgSz w:w="11906" w:h="16838"/>
          <w:pgMar w:top="1440" w:right="1440" w:bottom="1440" w:left="1440" w:header="708" w:footer="708" w:gutter="0"/>
          <w:cols w:space="708"/>
          <w:docGrid w:linePitch="360"/>
        </w:sectPr>
      </w:pPr>
      <w:r w:rsidRPr="005245A1">
        <w:rPr>
          <w:rFonts w:ascii="Times New Roman" w:hAnsi="Times New Roman" w:cs="Times New Roman"/>
          <w:sz w:val="20"/>
          <w:szCs w:val="20"/>
          <w:lang w:val="id-ID"/>
        </w:rPr>
        <w:t>Sumber</w:t>
      </w:r>
      <w:r w:rsidRPr="005245A1">
        <w:rPr>
          <w:rFonts w:ascii="Times New Roman" w:hAnsi="Times New Roman" w:cs="Times New Roman"/>
          <w:sz w:val="20"/>
          <w:szCs w:val="20"/>
          <w:lang w:val="id-ID"/>
        </w:rPr>
        <w:tab/>
        <w:t>: Data Primer Terolah</w:t>
      </w:r>
      <w:r w:rsidRPr="005245A1">
        <w:rPr>
          <w:rFonts w:ascii="Times New Roman" w:hAnsi="Times New Roman" w:cs="Times New Roman"/>
          <w:sz w:val="20"/>
          <w:szCs w:val="20"/>
          <w:lang w:val="id-ID"/>
        </w:rPr>
        <w:tab/>
      </w:r>
    </w:p>
    <w:p w14:paraId="6B1556D8" w14:textId="32912D19" w:rsidR="00411BDC" w:rsidRPr="005245A1" w:rsidRDefault="009D52A3" w:rsidP="00850681">
      <w:pPr>
        <w:spacing w:line="360" w:lineRule="auto"/>
        <w:ind w:firstLine="284"/>
        <w:jc w:val="both"/>
        <w:rPr>
          <w:rFonts w:ascii="Times New Roman" w:hAnsi="Times New Roman" w:cs="Times New Roman"/>
          <w:sz w:val="24"/>
          <w:szCs w:val="24"/>
        </w:rPr>
        <w:sectPr w:rsidR="00411BDC" w:rsidRPr="005245A1" w:rsidSect="005245A1">
          <w:type w:val="continuous"/>
          <w:pgSz w:w="11906" w:h="16838"/>
          <w:pgMar w:top="1440" w:right="1440" w:bottom="1440" w:left="1440" w:header="708" w:footer="708" w:gutter="0"/>
          <w:cols w:space="708"/>
          <w:docGrid w:linePitch="360"/>
        </w:sectPr>
      </w:pPr>
      <w:r w:rsidRPr="005245A1">
        <w:rPr>
          <w:rFonts w:ascii="Times New Roman" w:hAnsi="Times New Roman" w:cs="Times New Roman"/>
          <w:sz w:val="24"/>
          <w:szCs w:val="24"/>
        </w:rPr>
        <w:t>Hasil</w:t>
      </w:r>
      <w:r w:rsidR="00B26D37" w:rsidRPr="005245A1">
        <w:rPr>
          <w:rFonts w:ascii="Times New Roman" w:hAnsi="Times New Roman" w:cs="Times New Roman"/>
          <w:sz w:val="24"/>
          <w:szCs w:val="24"/>
        </w:rPr>
        <w:t xml:space="preserve"> </w:t>
      </w:r>
      <w:proofErr w:type="spellStart"/>
      <w:r w:rsidR="00B26D37" w:rsidRPr="005245A1">
        <w:rPr>
          <w:rFonts w:ascii="Times New Roman" w:hAnsi="Times New Roman" w:cs="Times New Roman"/>
          <w:sz w:val="24"/>
          <w:szCs w:val="24"/>
        </w:rPr>
        <w:t>analisa</w:t>
      </w:r>
      <w:proofErr w:type="spellEnd"/>
      <w:r w:rsidR="00B26D37" w:rsidRPr="005245A1">
        <w:rPr>
          <w:rFonts w:ascii="Times New Roman" w:hAnsi="Times New Roman" w:cs="Times New Roman"/>
          <w:sz w:val="24"/>
          <w:szCs w:val="24"/>
        </w:rPr>
        <w:t xml:space="preserve"> </w:t>
      </w:r>
      <w:proofErr w:type="spellStart"/>
      <w:r w:rsidR="00B26D37" w:rsidRPr="005245A1">
        <w:rPr>
          <w:rFonts w:ascii="Times New Roman" w:hAnsi="Times New Roman" w:cs="Times New Roman"/>
          <w:sz w:val="24"/>
          <w:szCs w:val="24"/>
        </w:rPr>
        <w:t>univariat</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diketahui</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variabel</w:t>
      </w:r>
      <w:proofErr w:type="spellEnd"/>
      <w:r w:rsidR="00DD6CD7" w:rsidRPr="005245A1">
        <w:rPr>
          <w:rFonts w:ascii="Times New Roman" w:hAnsi="Times New Roman" w:cs="Times New Roman"/>
          <w:sz w:val="24"/>
          <w:szCs w:val="24"/>
        </w:rPr>
        <w:t xml:space="preserve"> yang </w:t>
      </w:r>
      <w:proofErr w:type="spellStart"/>
      <w:r w:rsidR="00DD6CD7" w:rsidRPr="005245A1">
        <w:rPr>
          <w:rFonts w:ascii="Times New Roman" w:hAnsi="Times New Roman" w:cs="Times New Roman"/>
          <w:sz w:val="24"/>
          <w:szCs w:val="24"/>
        </w:rPr>
        <w:t>ter</w:t>
      </w:r>
      <w:r w:rsidR="00B26D37" w:rsidRPr="005245A1">
        <w:rPr>
          <w:rFonts w:ascii="Times New Roman" w:hAnsi="Times New Roman" w:cs="Times New Roman"/>
          <w:sz w:val="24"/>
          <w:szCs w:val="24"/>
        </w:rPr>
        <w:t>distribusi</w:t>
      </w:r>
      <w:proofErr w:type="spellEnd"/>
      <w:r w:rsidR="00B26D3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berbeda</w:t>
      </w:r>
      <w:proofErr w:type="spellEnd"/>
      <w:r w:rsidR="00DD6CD7" w:rsidRPr="005245A1">
        <w:rPr>
          <w:rFonts w:ascii="Times New Roman" w:hAnsi="Times New Roman" w:cs="Times New Roman"/>
          <w:sz w:val="24"/>
          <w:szCs w:val="24"/>
        </w:rPr>
        <w:t xml:space="preserve"> pada </w:t>
      </w:r>
      <w:proofErr w:type="spellStart"/>
      <w:r w:rsidR="00B26D37" w:rsidRPr="005245A1">
        <w:rPr>
          <w:rFonts w:ascii="Times New Roman" w:hAnsi="Times New Roman" w:cs="Times New Roman"/>
          <w:sz w:val="24"/>
          <w:szCs w:val="24"/>
        </w:rPr>
        <w:t>kelompok</w:t>
      </w:r>
      <w:proofErr w:type="spellEnd"/>
      <w:r w:rsidR="00B26D37" w:rsidRPr="005245A1">
        <w:rPr>
          <w:rFonts w:ascii="Times New Roman" w:hAnsi="Times New Roman" w:cs="Times New Roman"/>
          <w:sz w:val="24"/>
          <w:szCs w:val="24"/>
        </w:rPr>
        <w:t xml:space="preserve"> </w:t>
      </w:r>
      <w:proofErr w:type="spellStart"/>
      <w:r w:rsidR="00B26D37" w:rsidRPr="005245A1">
        <w:rPr>
          <w:rFonts w:ascii="Times New Roman" w:hAnsi="Times New Roman" w:cs="Times New Roman"/>
          <w:sz w:val="24"/>
          <w:szCs w:val="24"/>
        </w:rPr>
        <w:t>kasus</w:t>
      </w:r>
      <w:proofErr w:type="spellEnd"/>
      <w:r w:rsidR="00B26D37" w:rsidRPr="005245A1">
        <w:rPr>
          <w:rFonts w:ascii="Times New Roman" w:hAnsi="Times New Roman" w:cs="Times New Roman"/>
          <w:sz w:val="24"/>
          <w:szCs w:val="24"/>
        </w:rPr>
        <w:t xml:space="preserve"> stunting dan </w:t>
      </w:r>
      <w:proofErr w:type="spellStart"/>
      <w:r w:rsidR="00B26D37" w:rsidRPr="005245A1">
        <w:rPr>
          <w:rFonts w:ascii="Times New Roman" w:hAnsi="Times New Roman" w:cs="Times New Roman"/>
          <w:sz w:val="24"/>
          <w:szCs w:val="24"/>
        </w:rPr>
        <w:t>kontrol</w:t>
      </w:r>
      <w:proofErr w:type="spellEnd"/>
      <w:r w:rsidR="00B26D3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adalah</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j</w:t>
      </w:r>
      <w:r w:rsidR="00B26D37" w:rsidRPr="005245A1">
        <w:rPr>
          <w:rFonts w:ascii="Times New Roman" w:hAnsi="Times New Roman" w:cs="Times New Roman"/>
          <w:sz w:val="24"/>
          <w:szCs w:val="24"/>
        </w:rPr>
        <w:t>en</w:t>
      </w:r>
      <w:r w:rsidR="00DD6CD7" w:rsidRPr="005245A1">
        <w:rPr>
          <w:rFonts w:ascii="Times New Roman" w:hAnsi="Times New Roman" w:cs="Times New Roman"/>
          <w:sz w:val="24"/>
          <w:szCs w:val="24"/>
        </w:rPr>
        <w:t>i</w:t>
      </w:r>
      <w:r w:rsidR="00B26D37" w:rsidRPr="005245A1">
        <w:rPr>
          <w:rFonts w:ascii="Times New Roman" w:hAnsi="Times New Roman" w:cs="Times New Roman"/>
          <w:sz w:val="24"/>
          <w:szCs w:val="24"/>
        </w:rPr>
        <w:t>s</w:t>
      </w:r>
      <w:proofErr w:type="spellEnd"/>
      <w:r w:rsidR="00B26D37" w:rsidRPr="005245A1">
        <w:rPr>
          <w:rFonts w:ascii="Times New Roman" w:hAnsi="Times New Roman" w:cs="Times New Roman"/>
          <w:sz w:val="24"/>
          <w:szCs w:val="24"/>
        </w:rPr>
        <w:t xml:space="preserve"> </w:t>
      </w:r>
      <w:proofErr w:type="spellStart"/>
      <w:r w:rsidR="00B26D37" w:rsidRPr="005245A1">
        <w:rPr>
          <w:rFonts w:ascii="Times New Roman" w:hAnsi="Times New Roman" w:cs="Times New Roman"/>
          <w:sz w:val="24"/>
          <w:szCs w:val="24"/>
        </w:rPr>
        <w:t>kelamin</w:t>
      </w:r>
      <w:proofErr w:type="spellEnd"/>
      <w:r w:rsidR="00B26D3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anak</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laki</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laki</w:t>
      </w:r>
      <w:proofErr w:type="spellEnd"/>
      <w:r w:rsidR="00DD6CD7" w:rsidRPr="005245A1">
        <w:rPr>
          <w:rFonts w:ascii="Times New Roman" w:hAnsi="Times New Roman" w:cs="Times New Roman"/>
          <w:sz w:val="24"/>
          <w:szCs w:val="24"/>
        </w:rPr>
        <w:t xml:space="preserve"> (59,7% dan 52,5%), </w:t>
      </w:r>
      <w:proofErr w:type="spellStart"/>
      <w:r w:rsidR="00DD6CD7" w:rsidRPr="005245A1">
        <w:rPr>
          <w:rFonts w:ascii="Times New Roman" w:hAnsi="Times New Roman" w:cs="Times New Roman"/>
          <w:sz w:val="24"/>
          <w:szCs w:val="24"/>
        </w:rPr>
        <w:t>ibu</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rumah</w:t>
      </w:r>
      <w:proofErr w:type="spellEnd"/>
      <w:r w:rsidR="00DD6CD7" w:rsidRPr="005245A1">
        <w:rPr>
          <w:rFonts w:ascii="Times New Roman" w:hAnsi="Times New Roman" w:cs="Times New Roman"/>
          <w:sz w:val="24"/>
          <w:szCs w:val="24"/>
        </w:rPr>
        <w:t xml:space="preserve"> </w:t>
      </w:r>
      <w:proofErr w:type="spellStart"/>
      <w:proofErr w:type="gramStart"/>
      <w:r w:rsidR="00DD6CD7" w:rsidRPr="005245A1">
        <w:rPr>
          <w:rFonts w:ascii="Times New Roman" w:hAnsi="Times New Roman" w:cs="Times New Roman"/>
          <w:sz w:val="24"/>
          <w:szCs w:val="24"/>
        </w:rPr>
        <w:t>tangga</w:t>
      </w:r>
      <w:proofErr w:type="spellEnd"/>
      <w:r w:rsidR="00DD6CD7" w:rsidRPr="005245A1">
        <w:rPr>
          <w:rFonts w:ascii="Times New Roman" w:hAnsi="Times New Roman" w:cs="Times New Roman"/>
          <w:sz w:val="24"/>
          <w:szCs w:val="24"/>
        </w:rPr>
        <w:t xml:space="preserve">  (</w:t>
      </w:r>
      <w:proofErr w:type="gramEnd"/>
      <w:r w:rsidR="00DD6CD7" w:rsidRPr="005245A1">
        <w:rPr>
          <w:rFonts w:ascii="Times New Roman" w:hAnsi="Times New Roman" w:cs="Times New Roman"/>
          <w:sz w:val="24"/>
          <w:szCs w:val="24"/>
        </w:rPr>
        <w:t>93,9% dan 90,0 %)</w:t>
      </w:r>
      <w:r w:rsidRPr="005245A1">
        <w:rPr>
          <w:rFonts w:ascii="Times New Roman" w:hAnsi="Times New Roman" w:cs="Times New Roman"/>
          <w:sz w:val="24"/>
          <w:szCs w:val="24"/>
        </w:rPr>
        <w:t>.</w:t>
      </w:r>
      <w:r w:rsidR="00DD6CD7" w:rsidRPr="005245A1">
        <w:rPr>
          <w:rFonts w:ascii="Times New Roman" w:hAnsi="Times New Roman" w:cs="Times New Roman"/>
          <w:sz w:val="24"/>
          <w:szCs w:val="24"/>
        </w:rPr>
        <w:t xml:space="preserve"> Pendidikan </w:t>
      </w:r>
      <w:proofErr w:type="spellStart"/>
      <w:proofErr w:type="gramStart"/>
      <w:r w:rsidR="00DD6CD7" w:rsidRPr="005245A1">
        <w:rPr>
          <w:rFonts w:ascii="Times New Roman" w:hAnsi="Times New Roman" w:cs="Times New Roman"/>
          <w:sz w:val="24"/>
          <w:szCs w:val="24"/>
        </w:rPr>
        <w:t>terakhir</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ibu</w:t>
      </w:r>
      <w:proofErr w:type="spellEnd"/>
      <w:proofErr w:type="gram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adalah</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dasar</w:t>
      </w:r>
      <w:proofErr w:type="spellEnd"/>
      <w:r w:rsidR="00DD6CD7" w:rsidRPr="005245A1">
        <w:rPr>
          <w:rFonts w:ascii="Times New Roman" w:hAnsi="Times New Roman" w:cs="Times New Roman"/>
          <w:sz w:val="24"/>
          <w:szCs w:val="24"/>
        </w:rPr>
        <w:t xml:space="preserve"> (77,9% dan 75,7%). </w:t>
      </w:r>
      <w:proofErr w:type="spellStart"/>
      <w:r w:rsidR="00DD6CD7" w:rsidRPr="005245A1">
        <w:rPr>
          <w:rFonts w:ascii="Times New Roman" w:hAnsi="Times New Roman" w:cs="Times New Roman"/>
          <w:sz w:val="24"/>
          <w:szCs w:val="24"/>
        </w:rPr>
        <w:t>Sanitasi</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lingkungan</w:t>
      </w:r>
      <w:proofErr w:type="spellEnd"/>
      <w:r w:rsidR="00DD6CD7" w:rsidRPr="005245A1">
        <w:rPr>
          <w:rFonts w:ascii="Times New Roman" w:hAnsi="Times New Roman" w:cs="Times New Roman"/>
          <w:sz w:val="24"/>
          <w:szCs w:val="24"/>
        </w:rPr>
        <w:t xml:space="preserve">   yang </w:t>
      </w:r>
      <w:proofErr w:type="spellStart"/>
      <w:r w:rsidR="00DD6CD7" w:rsidRPr="005245A1">
        <w:rPr>
          <w:rFonts w:ascii="Times New Roman" w:hAnsi="Times New Roman" w:cs="Times New Roman"/>
          <w:sz w:val="24"/>
          <w:szCs w:val="24"/>
        </w:rPr>
        <w:t>terdiri</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dari</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langit-langit</w:t>
      </w:r>
      <w:proofErr w:type="spellEnd"/>
      <w:r w:rsidR="00DD6CD7" w:rsidRPr="005245A1">
        <w:rPr>
          <w:rFonts w:ascii="Times New Roman" w:hAnsi="Times New Roman" w:cs="Times New Roman"/>
          <w:sz w:val="24"/>
          <w:szCs w:val="24"/>
        </w:rPr>
        <w:t xml:space="preserve"> </w:t>
      </w:r>
      <w:proofErr w:type="spellStart"/>
      <w:proofErr w:type="gramStart"/>
      <w:r w:rsidR="00DD6CD7" w:rsidRPr="005245A1">
        <w:rPr>
          <w:rFonts w:ascii="Times New Roman" w:hAnsi="Times New Roman" w:cs="Times New Roman"/>
          <w:sz w:val="24"/>
          <w:szCs w:val="24"/>
        </w:rPr>
        <w:t>rumah</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ada</w:t>
      </w:r>
      <w:proofErr w:type="spellEnd"/>
      <w:proofErr w:type="gram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bersih</w:t>
      </w:r>
      <w:proofErr w:type="spellEnd"/>
      <w:r w:rsidR="00DD6CD7" w:rsidRPr="005245A1">
        <w:rPr>
          <w:rFonts w:ascii="Times New Roman" w:hAnsi="Times New Roman" w:cs="Times New Roman"/>
          <w:sz w:val="24"/>
          <w:szCs w:val="24"/>
        </w:rPr>
        <w:t xml:space="preserve"> dan </w:t>
      </w:r>
      <w:proofErr w:type="spellStart"/>
      <w:r w:rsidR="00DD6CD7" w:rsidRPr="005245A1">
        <w:rPr>
          <w:rFonts w:ascii="Times New Roman" w:hAnsi="Times New Roman" w:cs="Times New Roman"/>
          <w:sz w:val="24"/>
          <w:szCs w:val="24"/>
        </w:rPr>
        <w:t>tidak</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rawan</w:t>
      </w:r>
      <w:proofErr w:type="spellEnd"/>
      <w:r w:rsidR="00DD6CD7" w:rsidRPr="005245A1">
        <w:rPr>
          <w:rFonts w:ascii="Times New Roman" w:hAnsi="Times New Roman" w:cs="Times New Roman"/>
          <w:sz w:val="24"/>
          <w:szCs w:val="24"/>
        </w:rPr>
        <w:t xml:space="preserve"> (39,8% dan 29,7%),  </w:t>
      </w:r>
      <w:proofErr w:type="spellStart"/>
      <w:r w:rsidR="00DD6CD7" w:rsidRPr="005245A1">
        <w:rPr>
          <w:rFonts w:ascii="Times New Roman" w:hAnsi="Times New Roman" w:cs="Times New Roman"/>
          <w:sz w:val="24"/>
          <w:szCs w:val="24"/>
        </w:rPr>
        <w:t>lantai</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rumah</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berupa</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plester</w:t>
      </w:r>
      <w:proofErr w:type="spellEnd"/>
      <w:r w:rsidR="00DD6CD7" w:rsidRPr="005245A1">
        <w:rPr>
          <w:rFonts w:ascii="Times New Roman" w:hAnsi="Times New Roman" w:cs="Times New Roman"/>
          <w:sz w:val="24"/>
          <w:szCs w:val="24"/>
        </w:rPr>
        <w:t>/</w:t>
      </w:r>
      <w:proofErr w:type="spellStart"/>
      <w:r w:rsidR="00DD6CD7" w:rsidRPr="005245A1">
        <w:rPr>
          <w:rFonts w:ascii="Times New Roman" w:hAnsi="Times New Roman" w:cs="Times New Roman"/>
          <w:sz w:val="24"/>
          <w:szCs w:val="24"/>
        </w:rPr>
        <w:t>ubin</w:t>
      </w:r>
      <w:proofErr w:type="spellEnd"/>
      <w:r w:rsidR="00DD6CD7" w:rsidRPr="005245A1">
        <w:rPr>
          <w:rFonts w:ascii="Times New Roman" w:hAnsi="Times New Roman" w:cs="Times New Roman"/>
          <w:sz w:val="24"/>
          <w:szCs w:val="24"/>
        </w:rPr>
        <w:t xml:space="preserve"> (72,4% dan 87,7%), </w:t>
      </w:r>
      <w:proofErr w:type="spellStart"/>
      <w:r w:rsidR="00DD6CD7" w:rsidRPr="005245A1">
        <w:rPr>
          <w:rFonts w:ascii="Times New Roman" w:hAnsi="Times New Roman" w:cs="Times New Roman"/>
          <w:sz w:val="24"/>
          <w:szCs w:val="24"/>
        </w:rPr>
        <w:t>sarana</w:t>
      </w:r>
      <w:proofErr w:type="spellEnd"/>
      <w:r w:rsidR="00DD6CD7" w:rsidRPr="005245A1">
        <w:rPr>
          <w:rFonts w:ascii="Times New Roman" w:hAnsi="Times New Roman" w:cs="Times New Roman"/>
          <w:sz w:val="24"/>
          <w:szCs w:val="24"/>
        </w:rPr>
        <w:t xml:space="preserve"> air </w:t>
      </w:r>
      <w:proofErr w:type="spellStart"/>
      <w:r w:rsidR="00DD6CD7" w:rsidRPr="005245A1">
        <w:rPr>
          <w:rFonts w:ascii="Times New Roman" w:hAnsi="Times New Roman" w:cs="Times New Roman"/>
          <w:sz w:val="24"/>
          <w:szCs w:val="24"/>
        </w:rPr>
        <w:t>bersih</w:t>
      </w:r>
      <w:proofErr w:type="spellEnd"/>
      <w:r w:rsidR="00DD6CD7"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ada</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milik</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sendiri</w:t>
      </w:r>
      <w:proofErr w:type="spellEnd"/>
      <w:r w:rsidR="00366ADE" w:rsidRPr="005245A1">
        <w:rPr>
          <w:rFonts w:ascii="Times New Roman" w:hAnsi="Times New Roman" w:cs="Times New Roman"/>
          <w:sz w:val="24"/>
          <w:szCs w:val="24"/>
        </w:rPr>
        <w:t xml:space="preserve">, dan </w:t>
      </w:r>
      <w:proofErr w:type="spellStart"/>
      <w:r w:rsidR="00366ADE" w:rsidRPr="005245A1">
        <w:rPr>
          <w:rFonts w:ascii="Times New Roman" w:hAnsi="Times New Roman" w:cs="Times New Roman"/>
          <w:sz w:val="24"/>
          <w:szCs w:val="24"/>
        </w:rPr>
        <w:t>memenuhi</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syarat</w:t>
      </w:r>
      <w:proofErr w:type="spellEnd"/>
      <w:r w:rsidR="00366ADE" w:rsidRPr="005245A1">
        <w:rPr>
          <w:rFonts w:ascii="Times New Roman" w:hAnsi="Times New Roman" w:cs="Times New Roman"/>
          <w:sz w:val="24"/>
          <w:szCs w:val="24"/>
        </w:rPr>
        <w:t xml:space="preserve"> (38,1% dan 53,6%), </w:t>
      </w:r>
      <w:proofErr w:type="spellStart"/>
      <w:r w:rsidR="00366ADE" w:rsidRPr="005245A1">
        <w:rPr>
          <w:rFonts w:ascii="Times New Roman" w:hAnsi="Times New Roman" w:cs="Times New Roman"/>
          <w:sz w:val="24"/>
          <w:szCs w:val="24"/>
        </w:rPr>
        <w:t>jamban</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ada</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leher</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angsa</w:t>
      </w:r>
      <w:proofErr w:type="spellEnd"/>
      <w:r w:rsidR="00DD6CD7" w:rsidRPr="005245A1">
        <w:rPr>
          <w:rFonts w:ascii="Times New Roman" w:hAnsi="Times New Roman" w:cs="Times New Roman"/>
          <w:sz w:val="24"/>
          <w:szCs w:val="24"/>
        </w:rPr>
        <w:t xml:space="preserve">, </w:t>
      </w:r>
      <w:proofErr w:type="spellStart"/>
      <w:r w:rsidR="00DD6CD7" w:rsidRPr="005245A1">
        <w:rPr>
          <w:rFonts w:ascii="Times New Roman" w:hAnsi="Times New Roman" w:cs="Times New Roman"/>
          <w:sz w:val="24"/>
          <w:szCs w:val="24"/>
        </w:rPr>
        <w:t>tertutup</w:t>
      </w:r>
      <w:proofErr w:type="spellEnd"/>
      <w:r w:rsidR="00DD6CD7" w:rsidRPr="005245A1">
        <w:rPr>
          <w:rFonts w:ascii="Times New Roman" w:hAnsi="Times New Roman" w:cs="Times New Roman"/>
          <w:sz w:val="24"/>
          <w:szCs w:val="24"/>
        </w:rPr>
        <w:t>, septic tank (442,2% dan 51,4%)</w:t>
      </w:r>
      <w:r w:rsidR="00411BDC" w:rsidRPr="005245A1">
        <w:rPr>
          <w:rFonts w:ascii="Times New Roman" w:hAnsi="Times New Roman" w:cs="Times New Roman"/>
          <w:sz w:val="24"/>
          <w:szCs w:val="24"/>
        </w:rPr>
        <w:t xml:space="preserve">.      </w:t>
      </w:r>
      <w:r w:rsidRPr="005245A1">
        <w:rPr>
          <w:rFonts w:ascii="Times New Roman" w:hAnsi="Times New Roman" w:cs="Times New Roman"/>
          <w:sz w:val="24"/>
          <w:szCs w:val="24"/>
        </w:rPr>
        <w:t xml:space="preserve">  Hasil </w:t>
      </w:r>
      <w:proofErr w:type="spellStart"/>
      <w:r w:rsidRPr="005245A1">
        <w:rPr>
          <w:rFonts w:ascii="Times New Roman" w:hAnsi="Times New Roman" w:cs="Times New Roman"/>
          <w:sz w:val="24"/>
          <w:szCs w:val="24"/>
        </w:rPr>
        <w:t>analisis</w:t>
      </w:r>
      <w:proofErr w:type="spellEnd"/>
      <w:r w:rsidRPr="005245A1">
        <w:rPr>
          <w:rFonts w:ascii="Times New Roman" w:hAnsi="Times New Roman" w:cs="Times New Roman"/>
          <w:sz w:val="24"/>
          <w:szCs w:val="24"/>
        </w:rPr>
        <w:t xml:space="preserve"> </w:t>
      </w:r>
      <w:proofErr w:type="spellStart"/>
      <w:proofErr w:type="gramStart"/>
      <w:r w:rsidRPr="005245A1">
        <w:rPr>
          <w:rFonts w:ascii="Times New Roman" w:hAnsi="Times New Roman" w:cs="Times New Roman"/>
          <w:sz w:val="24"/>
          <w:szCs w:val="24"/>
        </w:rPr>
        <w:t>univariat</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menunjukkan</w:t>
      </w:r>
      <w:proofErr w:type="spellEnd"/>
      <w:proofErr w:type="gram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bahwa</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terdapat</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faktor</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lingkungan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seperti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jamban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sarana</w:t>
      </w:r>
      <w:proofErr w:type="spellEnd"/>
      <w:r w:rsidRPr="005245A1">
        <w:rPr>
          <w:rFonts w:ascii="Times New Roman" w:hAnsi="Times New Roman" w:cs="Times New Roman"/>
          <w:sz w:val="24"/>
          <w:szCs w:val="24"/>
        </w:rPr>
        <w:t xml:space="preserve"> air </w:t>
      </w:r>
      <w:proofErr w:type="spellStart"/>
      <w:r w:rsidRPr="005245A1">
        <w:rPr>
          <w:rFonts w:ascii="Times New Roman" w:hAnsi="Times New Roman" w:cs="Times New Roman"/>
          <w:sz w:val="24"/>
          <w:szCs w:val="24"/>
        </w:rPr>
        <w:t>bersih</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lantai</w:t>
      </w:r>
      <w:proofErr w:type="spellEnd"/>
      <w:r w:rsidRPr="005245A1">
        <w:rPr>
          <w:rFonts w:ascii="Times New Roman" w:hAnsi="Times New Roman" w:cs="Times New Roman"/>
          <w:sz w:val="24"/>
          <w:szCs w:val="24"/>
        </w:rPr>
        <w:t xml:space="preserve"> dan </w:t>
      </w:r>
      <w:proofErr w:type="spellStart"/>
      <w:r w:rsidRPr="005245A1">
        <w:rPr>
          <w:rFonts w:ascii="Times New Roman" w:hAnsi="Times New Roman" w:cs="Times New Roman"/>
          <w:sz w:val="24"/>
          <w:szCs w:val="24"/>
        </w:rPr>
        <w:t>langit-langit</w:t>
      </w:r>
      <w:proofErr w:type="spellEnd"/>
      <w:r w:rsidRPr="005245A1">
        <w:rPr>
          <w:rFonts w:ascii="Times New Roman" w:hAnsi="Times New Roman" w:cs="Times New Roman"/>
          <w:sz w:val="24"/>
          <w:szCs w:val="24"/>
        </w:rPr>
        <w:t xml:space="preserve"> yang  </w:t>
      </w:r>
      <w:proofErr w:type="spellStart"/>
      <w:r w:rsidRPr="005245A1">
        <w:rPr>
          <w:rFonts w:ascii="Times New Roman" w:hAnsi="Times New Roman" w:cs="Times New Roman"/>
          <w:sz w:val="24"/>
          <w:szCs w:val="24"/>
        </w:rPr>
        <w:t>bisa</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menyebabkan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lastRenderedPageBreak/>
        <w:t>kejadian</w:t>
      </w:r>
      <w:proofErr w:type="spellEnd"/>
      <w:r w:rsidRPr="005245A1">
        <w:rPr>
          <w:rFonts w:ascii="Times New Roman" w:hAnsi="Times New Roman" w:cs="Times New Roman"/>
          <w:sz w:val="24"/>
          <w:szCs w:val="24"/>
        </w:rPr>
        <w:t xml:space="preserve"> stunting.  </w:t>
      </w:r>
      <w:proofErr w:type="spellStart"/>
      <w:r w:rsidRPr="005245A1">
        <w:rPr>
          <w:rFonts w:ascii="Times New Roman" w:hAnsi="Times New Roman" w:cs="Times New Roman"/>
          <w:sz w:val="24"/>
          <w:szCs w:val="24"/>
        </w:rPr>
        <w:t>Kondisi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sanitasi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lingkungan</w:t>
      </w:r>
      <w:proofErr w:type="spellEnd"/>
      <w:r w:rsidRPr="005245A1">
        <w:rPr>
          <w:rFonts w:ascii="Times New Roman" w:hAnsi="Times New Roman" w:cs="Times New Roman"/>
          <w:sz w:val="24"/>
          <w:szCs w:val="24"/>
        </w:rPr>
        <w:t xml:space="preserve"> </w:t>
      </w:r>
      <w:proofErr w:type="gramStart"/>
      <w:r w:rsidRPr="005245A1">
        <w:rPr>
          <w:rFonts w:ascii="Times New Roman" w:hAnsi="Times New Roman" w:cs="Times New Roman"/>
          <w:sz w:val="24"/>
          <w:szCs w:val="24"/>
        </w:rPr>
        <w:t xml:space="preserve">yang  </w:t>
      </w:r>
      <w:proofErr w:type="spellStart"/>
      <w:r w:rsidRPr="005245A1">
        <w:rPr>
          <w:rFonts w:ascii="Times New Roman" w:hAnsi="Times New Roman" w:cs="Times New Roman"/>
          <w:sz w:val="24"/>
          <w:szCs w:val="24"/>
        </w:rPr>
        <w:t>yang</w:t>
      </w:r>
      <w:proofErr w:type="spellEnd"/>
      <w:proofErr w:type="gram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kurang</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baik</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akan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menyebabkan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angka</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kuman</w:t>
      </w:r>
      <w:proofErr w:type="spellEnd"/>
      <w:r w:rsidRPr="005245A1">
        <w:rPr>
          <w:rFonts w:ascii="Times New Roman" w:hAnsi="Times New Roman" w:cs="Times New Roman"/>
          <w:sz w:val="24"/>
          <w:szCs w:val="24"/>
        </w:rPr>
        <w:t xml:space="preserve"> di </w:t>
      </w:r>
      <w:proofErr w:type="spellStart"/>
      <w:r w:rsidRPr="005245A1">
        <w:rPr>
          <w:rFonts w:ascii="Times New Roman" w:hAnsi="Times New Roman" w:cs="Times New Roman"/>
          <w:sz w:val="24"/>
          <w:szCs w:val="24"/>
        </w:rPr>
        <w:t>dalam</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rumah</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menjadi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tinggi</w:t>
      </w:r>
      <w:proofErr w:type="spellEnd"/>
      <w:r w:rsidRPr="005245A1">
        <w:rPr>
          <w:rFonts w:ascii="Times New Roman" w:hAnsi="Times New Roman" w:cs="Times New Roman"/>
          <w:sz w:val="24"/>
          <w:szCs w:val="24"/>
        </w:rPr>
        <w:t xml:space="preserve">. Angka </w:t>
      </w:r>
      <w:proofErr w:type="spellStart"/>
      <w:r w:rsidRPr="005245A1">
        <w:rPr>
          <w:rFonts w:ascii="Times New Roman" w:hAnsi="Times New Roman" w:cs="Times New Roman"/>
          <w:sz w:val="24"/>
          <w:szCs w:val="24"/>
        </w:rPr>
        <w:t>kuman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ini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menyebabkan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Balita</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mudah</w:t>
      </w:r>
      <w:proofErr w:type="spellEnd"/>
      <w:r w:rsidRPr="005245A1">
        <w:rPr>
          <w:rFonts w:ascii="Times New Roman" w:hAnsi="Times New Roman" w:cs="Times New Roman"/>
          <w:sz w:val="24"/>
          <w:szCs w:val="24"/>
        </w:rPr>
        <w:t xml:space="preserve"> </w:t>
      </w:r>
      <w:proofErr w:type="spellStart"/>
      <w:proofErr w:type="gramStart"/>
      <w:r w:rsidRPr="005245A1">
        <w:rPr>
          <w:rFonts w:ascii="Times New Roman" w:hAnsi="Times New Roman" w:cs="Times New Roman"/>
          <w:sz w:val="24"/>
          <w:szCs w:val="24"/>
        </w:rPr>
        <w:t>terkena</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penyakit</w:t>
      </w:r>
      <w:proofErr w:type="spellEnd"/>
      <w:proofErr w:type="gram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infeksi</w:t>
      </w:r>
      <w:proofErr w:type="spellEnd"/>
      <w:r w:rsidRPr="005245A1">
        <w:rPr>
          <w:rFonts w:ascii="Times New Roman" w:hAnsi="Times New Roman" w:cs="Times New Roman"/>
          <w:sz w:val="24"/>
          <w:szCs w:val="24"/>
        </w:rPr>
        <w:t xml:space="preserve"> . </w:t>
      </w:r>
      <w:proofErr w:type="spellStart"/>
      <w:r w:rsidRPr="005245A1">
        <w:rPr>
          <w:rFonts w:ascii="Times New Roman" w:hAnsi="Times New Roman" w:cs="Times New Roman"/>
          <w:sz w:val="24"/>
          <w:szCs w:val="24"/>
        </w:rPr>
        <w:t>Asupan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gizi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Balita</w:t>
      </w:r>
      <w:proofErr w:type="spellEnd"/>
      <w:r w:rsidRPr="005245A1">
        <w:rPr>
          <w:rFonts w:ascii="Times New Roman" w:hAnsi="Times New Roman" w:cs="Times New Roman"/>
          <w:sz w:val="24"/>
          <w:szCs w:val="24"/>
        </w:rPr>
        <w:t xml:space="preserve"> </w:t>
      </w:r>
      <w:proofErr w:type="gramStart"/>
      <w:r w:rsidRPr="005245A1">
        <w:rPr>
          <w:rFonts w:ascii="Times New Roman" w:hAnsi="Times New Roman" w:cs="Times New Roman"/>
          <w:sz w:val="24"/>
          <w:szCs w:val="24"/>
        </w:rPr>
        <w:t xml:space="preserve">yang  </w:t>
      </w:r>
      <w:proofErr w:type="spellStart"/>
      <w:r w:rsidRPr="005245A1">
        <w:rPr>
          <w:rFonts w:ascii="Times New Roman" w:hAnsi="Times New Roman" w:cs="Times New Roman"/>
          <w:sz w:val="24"/>
          <w:szCs w:val="24"/>
        </w:rPr>
        <w:t>bisa</w:t>
      </w:r>
      <w:proofErr w:type="spellEnd"/>
      <w:proofErr w:type="gram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digunakan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untuk</w:t>
      </w:r>
      <w:proofErr w:type="spellEnd"/>
      <w:r w:rsidRPr="005245A1">
        <w:rPr>
          <w:rFonts w:ascii="Times New Roman" w:hAnsi="Times New Roman" w:cs="Times New Roman"/>
          <w:sz w:val="24"/>
          <w:szCs w:val="24"/>
        </w:rPr>
        <w:t xml:space="preserve"> </w:t>
      </w:r>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tumbuh</w:t>
      </w:r>
      <w:proofErr w:type="spellEnd"/>
      <w:r w:rsidR="00F7255E" w:rsidRPr="005245A1">
        <w:rPr>
          <w:rFonts w:ascii="Times New Roman" w:hAnsi="Times New Roman" w:cs="Times New Roman"/>
          <w:sz w:val="24"/>
          <w:szCs w:val="24"/>
        </w:rPr>
        <w:t xml:space="preserve"> dan </w:t>
      </w:r>
      <w:proofErr w:type="spellStart"/>
      <w:r w:rsidR="00F7255E" w:rsidRPr="005245A1">
        <w:rPr>
          <w:rFonts w:ascii="Times New Roman" w:hAnsi="Times New Roman" w:cs="Times New Roman"/>
          <w:sz w:val="24"/>
          <w:szCs w:val="24"/>
        </w:rPr>
        <w:t>berkembang</w:t>
      </w:r>
      <w:proofErr w:type="spellEnd"/>
      <w:r w:rsidR="00F7255E" w:rsidRPr="005245A1">
        <w:rPr>
          <w:rFonts w:ascii="Times New Roman" w:hAnsi="Times New Roman" w:cs="Times New Roman"/>
          <w:sz w:val="24"/>
          <w:szCs w:val="24"/>
        </w:rPr>
        <w:t xml:space="preserve"> ,  </w:t>
      </w:r>
      <w:proofErr w:type="spellStart"/>
      <w:r w:rsidR="00F7255E" w:rsidRPr="005245A1">
        <w:rPr>
          <w:rFonts w:ascii="Times New Roman" w:hAnsi="Times New Roman" w:cs="Times New Roman"/>
          <w:sz w:val="24"/>
          <w:szCs w:val="24"/>
        </w:rPr>
        <w:t>akhirnya</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digunakan</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untuk</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melawan</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kuman</w:t>
      </w:r>
      <w:proofErr w:type="spellEnd"/>
      <w:r w:rsidR="00F7255E" w:rsidRPr="005245A1">
        <w:rPr>
          <w:rFonts w:ascii="Times New Roman" w:hAnsi="Times New Roman" w:cs="Times New Roman"/>
          <w:sz w:val="24"/>
          <w:szCs w:val="24"/>
        </w:rPr>
        <w:t xml:space="preserve"> . </w:t>
      </w:r>
    </w:p>
    <w:p w14:paraId="57D08F31" w14:textId="4B7DF258" w:rsidR="001D7BEA" w:rsidRPr="005245A1" w:rsidRDefault="001D7BEA" w:rsidP="00EB2C08">
      <w:pPr>
        <w:spacing w:line="240" w:lineRule="auto"/>
        <w:rPr>
          <w:rFonts w:ascii="Times New Roman" w:hAnsi="Times New Roman" w:cs="Times New Roman"/>
          <w:sz w:val="24"/>
          <w:szCs w:val="24"/>
        </w:rPr>
      </w:pPr>
      <w:proofErr w:type="spellStart"/>
      <w:r w:rsidRPr="005245A1">
        <w:rPr>
          <w:rFonts w:ascii="Times New Roman" w:hAnsi="Times New Roman" w:cs="Times New Roman"/>
          <w:sz w:val="24"/>
          <w:szCs w:val="24"/>
        </w:rPr>
        <w:t>Tabel</w:t>
      </w:r>
      <w:proofErr w:type="spellEnd"/>
      <w:r w:rsidRPr="005245A1">
        <w:rPr>
          <w:rFonts w:ascii="Times New Roman" w:hAnsi="Times New Roman" w:cs="Times New Roman"/>
          <w:sz w:val="24"/>
          <w:szCs w:val="24"/>
        </w:rPr>
        <w:t xml:space="preserve"> 2. Analisa </w:t>
      </w:r>
      <w:proofErr w:type="spellStart"/>
      <w:r w:rsidRPr="005245A1">
        <w:rPr>
          <w:rFonts w:ascii="Times New Roman" w:hAnsi="Times New Roman" w:cs="Times New Roman"/>
          <w:sz w:val="24"/>
          <w:szCs w:val="24"/>
        </w:rPr>
        <w:t>Bivariat</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sanitasi</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lingkungan</w:t>
      </w:r>
      <w:proofErr w:type="spellEnd"/>
      <w:r w:rsidRPr="005245A1">
        <w:rPr>
          <w:rFonts w:ascii="Times New Roman" w:hAnsi="Times New Roman" w:cs="Times New Roman"/>
          <w:sz w:val="24"/>
          <w:szCs w:val="24"/>
        </w:rPr>
        <w:t xml:space="preserve"> </w:t>
      </w:r>
      <w:proofErr w:type="spellStart"/>
      <w:r w:rsidRPr="005245A1">
        <w:rPr>
          <w:rFonts w:ascii="Times New Roman" w:hAnsi="Times New Roman" w:cs="Times New Roman"/>
          <w:sz w:val="24"/>
          <w:szCs w:val="24"/>
        </w:rPr>
        <w:t>dengan</w:t>
      </w:r>
      <w:proofErr w:type="spellEnd"/>
      <w:r w:rsidRPr="005245A1">
        <w:rPr>
          <w:rFonts w:ascii="Times New Roman" w:hAnsi="Times New Roman" w:cs="Times New Roman"/>
          <w:sz w:val="24"/>
          <w:szCs w:val="24"/>
        </w:rPr>
        <w:t xml:space="preserve"> Kejadian Stunting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2"/>
        <w:gridCol w:w="5103"/>
        <w:gridCol w:w="1276"/>
      </w:tblGrid>
      <w:tr w:rsidR="001D7BEA" w:rsidRPr="005245A1" w14:paraId="77D5ADDC" w14:textId="77777777" w:rsidTr="00704777">
        <w:trPr>
          <w:trHeight w:val="315"/>
        </w:trPr>
        <w:tc>
          <w:tcPr>
            <w:tcW w:w="2552" w:type="dxa"/>
            <w:tcBorders>
              <w:top w:val="single" w:sz="4" w:space="0" w:color="auto"/>
              <w:left w:val="nil"/>
              <w:bottom w:val="single" w:sz="4" w:space="0" w:color="auto"/>
              <w:right w:val="nil"/>
            </w:tcBorders>
            <w:hideMark/>
          </w:tcPr>
          <w:p w14:paraId="77123499" w14:textId="77777777" w:rsidR="001D7BEA" w:rsidRPr="005245A1" w:rsidRDefault="001D7BEA" w:rsidP="00EB2C08">
            <w:pPr>
              <w:pStyle w:val="Paragraph"/>
              <w:ind w:firstLine="0"/>
              <w:jc w:val="center"/>
              <w:rPr>
                <w:b/>
                <w:lang w:val="id-ID"/>
              </w:rPr>
            </w:pPr>
            <w:r w:rsidRPr="005245A1">
              <w:rPr>
                <w:b/>
                <w:lang w:val="id-ID"/>
              </w:rPr>
              <w:t>Variabel</w:t>
            </w:r>
          </w:p>
        </w:tc>
        <w:tc>
          <w:tcPr>
            <w:tcW w:w="5103" w:type="dxa"/>
            <w:tcBorders>
              <w:top w:val="single" w:sz="4" w:space="0" w:color="auto"/>
              <w:left w:val="nil"/>
              <w:right w:val="nil"/>
            </w:tcBorders>
          </w:tcPr>
          <w:p w14:paraId="44ECA62D" w14:textId="65D2547D" w:rsidR="001D7BEA" w:rsidRPr="005245A1" w:rsidRDefault="001D7BEA" w:rsidP="00EB2C08">
            <w:pPr>
              <w:pStyle w:val="Paragraph"/>
              <w:ind w:firstLine="0"/>
              <w:jc w:val="center"/>
              <w:rPr>
                <w:b/>
              </w:rPr>
            </w:pPr>
            <w:proofErr w:type="spellStart"/>
            <w:r w:rsidRPr="005245A1">
              <w:rPr>
                <w:b/>
              </w:rPr>
              <w:t>Kategori</w:t>
            </w:r>
            <w:proofErr w:type="spellEnd"/>
          </w:p>
        </w:tc>
        <w:tc>
          <w:tcPr>
            <w:tcW w:w="1276" w:type="dxa"/>
            <w:tcBorders>
              <w:top w:val="single" w:sz="4" w:space="0" w:color="auto"/>
              <w:left w:val="nil"/>
              <w:right w:val="nil"/>
            </w:tcBorders>
          </w:tcPr>
          <w:p w14:paraId="65A162BC" w14:textId="72E626B5" w:rsidR="001D7BEA" w:rsidRPr="005245A1" w:rsidRDefault="001D7BEA" w:rsidP="00EB2C08">
            <w:pPr>
              <w:pStyle w:val="Paragraph"/>
              <w:ind w:firstLine="0"/>
              <w:jc w:val="center"/>
              <w:rPr>
                <w:b/>
              </w:rPr>
            </w:pPr>
            <w:r w:rsidRPr="005245A1">
              <w:rPr>
                <w:b/>
              </w:rPr>
              <w:t>Nilai p</w:t>
            </w:r>
          </w:p>
        </w:tc>
      </w:tr>
      <w:tr w:rsidR="001D7BEA" w:rsidRPr="005245A1" w14:paraId="13BF58BC" w14:textId="77777777" w:rsidTr="00704777">
        <w:tc>
          <w:tcPr>
            <w:tcW w:w="2552" w:type="dxa"/>
            <w:tcBorders>
              <w:top w:val="single" w:sz="4" w:space="0" w:color="auto"/>
              <w:left w:val="nil"/>
              <w:bottom w:val="single" w:sz="4" w:space="0" w:color="auto"/>
              <w:right w:val="nil"/>
            </w:tcBorders>
          </w:tcPr>
          <w:p w14:paraId="3354F25A" w14:textId="77777777" w:rsidR="001D7BEA" w:rsidRPr="005245A1" w:rsidRDefault="001D7BEA" w:rsidP="00EB2C08">
            <w:pPr>
              <w:pStyle w:val="Paragraph"/>
              <w:ind w:firstLine="0"/>
              <w:rPr>
                <w:b/>
              </w:rPr>
            </w:pPr>
            <w:r w:rsidRPr="005245A1">
              <w:rPr>
                <w:b/>
              </w:rPr>
              <w:t>Langit-Langit</w:t>
            </w:r>
          </w:p>
          <w:p w14:paraId="229998D4" w14:textId="384E6FBC" w:rsidR="001D7BEA" w:rsidRPr="005245A1" w:rsidRDefault="001D7BEA" w:rsidP="00EB2C08">
            <w:pPr>
              <w:pStyle w:val="Paragraph"/>
              <w:ind w:left="177" w:firstLine="0"/>
              <w:jc w:val="left"/>
              <w:rPr>
                <w:b/>
              </w:rPr>
            </w:pPr>
          </w:p>
        </w:tc>
        <w:tc>
          <w:tcPr>
            <w:tcW w:w="5103" w:type="dxa"/>
            <w:tcBorders>
              <w:top w:val="single" w:sz="4" w:space="0" w:color="auto"/>
              <w:left w:val="nil"/>
              <w:bottom w:val="single" w:sz="4" w:space="0" w:color="auto"/>
              <w:right w:val="nil"/>
            </w:tcBorders>
          </w:tcPr>
          <w:p w14:paraId="34215CF5" w14:textId="2C844BA0" w:rsidR="001D7BEA" w:rsidRPr="005245A1" w:rsidRDefault="001D7BEA"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Tidak ada</w:t>
            </w:r>
          </w:p>
          <w:p w14:paraId="1150D750" w14:textId="77777777" w:rsidR="001D7BEA" w:rsidRPr="005245A1" w:rsidRDefault="001D7BEA"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kotor dan rawan kecelakaan</w:t>
            </w:r>
          </w:p>
          <w:p w14:paraId="2B2BE3D9" w14:textId="6EE63A20" w:rsidR="001D7BEA" w:rsidRPr="005245A1" w:rsidRDefault="001D7BEA"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bersih dan tidak rawan</w:t>
            </w:r>
          </w:p>
        </w:tc>
        <w:tc>
          <w:tcPr>
            <w:tcW w:w="1276" w:type="dxa"/>
            <w:tcBorders>
              <w:top w:val="single" w:sz="4" w:space="0" w:color="auto"/>
              <w:left w:val="nil"/>
              <w:bottom w:val="single" w:sz="4" w:space="0" w:color="auto"/>
              <w:right w:val="nil"/>
            </w:tcBorders>
          </w:tcPr>
          <w:p w14:paraId="4247FD2D" w14:textId="6A48F741" w:rsidR="001D7BEA" w:rsidRPr="005245A1" w:rsidRDefault="00704777" w:rsidP="00EB2C08">
            <w:pPr>
              <w:pStyle w:val="Paragraph"/>
              <w:ind w:firstLine="0"/>
              <w:jc w:val="center"/>
            </w:pPr>
            <w:r w:rsidRPr="005245A1">
              <w:t>0,15</w:t>
            </w:r>
          </w:p>
        </w:tc>
      </w:tr>
      <w:tr w:rsidR="001D7BEA" w:rsidRPr="005245A1" w14:paraId="7D6BD4F2" w14:textId="77777777" w:rsidTr="00704777">
        <w:tc>
          <w:tcPr>
            <w:tcW w:w="2552" w:type="dxa"/>
            <w:tcBorders>
              <w:top w:val="single" w:sz="4" w:space="0" w:color="auto"/>
              <w:left w:val="nil"/>
              <w:bottom w:val="single" w:sz="4" w:space="0" w:color="auto"/>
              <w:right w:val="nil"/>
            </w:tcBorders>
          </w:tcPr>
          <w:p w14:paraId="2EBBD8AC" w14:textId="77777777" w:rsidR="001D7BEA" w:rsidRPr="005245A1" w:rsidRDefault="001D7BEA" w:rsidP="00EB2C08">
            <w:pPr>
              <w:pStyle w:val="Paragraph"/>
              <w:ind w:firstLine="0"/>
              <w:rPr>
                <w:b/>
              </w:rPr>
            </w:pPr>
            <w:r w:rsidRPr="005245A1">
              <w:rPr>
                <w:b/>
              </w:rPr>
              <w:t>Lantai</w:t>
            </w:r>
          </w:p>
          <w:p w14:paraId="4830E4FA" w14:textId="1C58D24D" w:rsidR="001D7BEA" w:rsidRPr="005245A1" w:rsidRDefault="001D7BEA" w:rsidP="00EB2C08">
            <w:pPr>
              <w:pStyle w:val="Paragraph"/>
              <w:ind w:left="177" w:firstLine="0"/>
              <w:rPr>
                <w:b/>
              </w:rPr>
            </w:pPr>
          </w:p>
        </w:tc>
        <w:tc>
          <w:tcPr>
            <w:tcW w:w="5103" w:type="dxa"/>
            <w:tcBorders>
              <w:top w:val="single" w:sz="4" w:space="0" w:color="auto"/>
              <w:left w:val="nil"/>
              <w:bottom w:val="single" w:sz="4" w:space="0" w:color="auto"/>
              <w:right w:val="nil"/>
            </w:tcBorders>
          </w:tcPr>
          <w:p w14:paraId="16888D85"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Tanah</w:t>
            </w:r>
          </w:p>
          <w:p w14:paraId="28BEF9E5"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Papan/plester retak/debu</w:t>
            </w:r>
          </w:p>
          <w:p w14:paraId="5DB0AF87" w14:textId="7D0E4D78" w:rsidR="001D7BEA"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Plester/ubin</w:t>
            </w:r>
          </w:p>
        </w:tc>
        <w:tc>
          <w:tcPr>
            <w:tcW w:w="1276" w:type="dxa"/>
            <w:tcBorders>
              <w:top w:val="single" w:sz="4" w:space="0" w:color="auto"/>
              <w:left w:val="nil"/>
              <w:bottom w:val="single" w:sz="4" w:space="0" w:color="auto"/>
              <w:right w:val="nil"/>
            </w:tcBorders>
          </w:tcPr>
          <w:p w14:paraId="4B3C5530" w14:textId="40DAF713" w:rsidR="001D7BEA" w:rsidRPr="005245A1" w:rsidRDefault="00704777" w:rsidP="00EB2C08">
            <w:pPr>
              <w:pStyle w:val="Paragraph"/>
              <w:ind w:firstLine="0"/>
              <w:jc w:val="center"/>
            </w:pPr>
            <w:r w:rsidRPr="005245A1">
              <w:t>0,00</w:t>
            </w:r>
          </w:p>
        </w:tc>
      </w:tr>
      <w:tr w:rsidR="001D7BEA" w:rsidRPr="005245A1" w14:paraId="386AAAA5" w14:textId="77777777" w:rsidTr="00704777">
        <w:tc>
          <w:tcPr>
            <w:tcW w:w="2552" w:type="dxa"/>
            <w:tcBorders>
              <w:top w:val="single" w:sz="4" w:space="0" w:color="auto"/>
              <w:left w:val="nil"/>
              <w:bottom w:val="single" w:sz="4" w:space="0" w:color="auto"/>
              <w:right w:val="nil"/>
            </w:tcBorders>
          </w:tcPr>
          <w:p w14:paraId="2CD5401A" w14:textId="77777777" w:rsidR="001D7BEA" w:rsidRPr="005245A1" w:rsidRDefault="001D7BEA" w:rsidP="00EB2C08">
            <w:pPr>
              <w:pStyle w:val="Paragraph"/>
              <w:ind w:firstLine="0"/>
              <w:rPr>
                <w:b/>
              </w:rPr>
            </w:pPr>
            <w:r w:rsidRPr="005245A1">
              <w:rPr>
                <w:b/>
              </w:rPr>
              <w:t xml:space="preserve">Sarana air </w:t>
            </w:r>
            <w:proofErr w:type="spellStart"/>
            <w:r w:rsidRPr="005245A1">
              <w:rPr>
                <w:b/>
              </w:rPr>
              <w:t>bersih</w:t>
            </w:r>
            <w:proofErr w:type="spellEnd"/>
          </w:p>
          <w:p w14:paraId="5F6BC9CA" w14:textId="53C41611" w:rsidR="001D7BEA" w:rsidRPr="005245A1" w:rsidRDefault="001D7BEA" w:rsidP="00EB2C08">
            <w:pPr>
              <w:pStyle w:val="Paragraph"/>
              <w:ind w:left="177" w:firstLine="0"/>
              <w:rPr>
                <w:b/>
              </w:rPr>
            </w:pPr>
          </w:p>
        </w:tc>
        <w:tc>
          <w:tcPr>
            <w:tcW w:w="5103" w:type="dxa"/>
            <w:tcBorders>
              <w:top w:val="single" w:sz="4" w:space="0" w:color="auto"/>
              <w:left w:val="nil"/>
              <w:bottom w:val="single" w:sz="4" w:space="0" w:color="auto"/>
              <w:right w:val="nil"/>
            </w:tcBorders>
          </w:tcPr>
          <w:p w14:paraId="248F600C"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Tidak ada</w:t>
            </w:r>
          </w:p>
          <w:p w14:paraId="2B6465FB"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bukan milik sendiri</w:t>
            </w:r>
          </w:p>
          <w:p w14:paraId="45A91BCF"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milik sendiri dan TMS (Tidak Memenuhi Syarat)</w:t>
            </w:r>
          </w:p>
          <w:p w14:paraId="0F445729"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milik sendiri dan MS (Memenuhi Syarat)</w:t>
            </w:r>
          </w:p>
          <w:p w14:paraId="746194E1" w14:textId="1DFD08B9" w:rsidR="001D7BEA"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bukan milik sendiri dan MS (Milik Sendiri)</w:t>
            </w:r>
          </w:p>
        </w:tc>
        <w:tc>
          <w:tcPr>
            <w:tcW w:w="1276" w:type="dxa"/>
            <w:tcBorders>
              <w:top w:val="single" w:sz="4" w:space="0" w:color="auto"/>
              <w:left w:val="nil"/>
              <w:bottom w:val="single" w:sz="4" w:space="0" w:color="auto"/>
              <w:right w:val="nil"/>
            </w:tcBorders>
          </w:tcPr>
          <w:p w14:paraId="75FE307C" w14:textId="1E6A6628" w:rsidR="001D7BEA" w:rsidRPr="005245A1" w:rsidRDefault="00704777" w:rsidP="00EB2C08">
            <w:pPr>
              <w:pStyle w:val="Paragraph"/>
              <w:ind w:firstLine="0"/>
              <w:jc w:val="center"/>
            </w:pPr>
            <w:r w:rsidRPr="005245A1">
              <w:t>0,02</w:t>
            </w:r>
          </w:p>
        </w:tc>
      </w:tr>
      <w:tr w:rsidR="001D7BEA" w:rsidRPr="005245A1" w14:paraId="0CE9C51F" w14:textId="77777777" w:rsidTr="00704777">
        <w:tc>
          <w:tcPr>
            <w:tcW w:w="2552" w:type="dxa"/>
            <w:tcBorders>
              <w:top w:val="single" w:sz="4" w:space="0" w:color="auto"/>
              <w:left w:val="nil"/>
              <w:bottom w:val="single" w:sz="4" w:space="0" w:color="auto"/>
              <w:right w:val="nil"/>
            </w:tcBorders>
          </w:tcPr>
          <w:p w14:paraId="6F213E2D" w14:textId="77777777" w:rsidR="001D7BEA" w:rsidRPr="005245A1" w:rsidRDefault="001D7BEA" w:rsidP="00EB2C08">
            <w:pPr>
              <w:pStyle w:val="Paragraph"/>
              <w:ind w:firstLine="0"/>
              <w:rPr>
                <w:b/>
              </w:rPr>
            </w:pPr>
            <w:proofErr w:type="spellStart"/>
            <w:r w:rsidRPr="005245A1">
              <w:rPr>
                <w:b/>
              </w:rPr>
              <w:t>Jamban</w:t>
            </w:r>
            <w:proofErr w:type="spellEnd"/>
          </w:p>
          <w:p w14:paraId="3DA4FB94" w14:textId="57120967" w:rsidR="001D7BEA" w:rsidRPr="005245A1" w:rsidRDefault="001D7BEA" w:rsidP="00EB2C08">
            <w:pPr>
              <w:pStyle w:val="Paragraph"/>
              <w:ind w:left="177" w:firstLine="0"/>
              <w:rPr>
                <w:b/>
              </w:rPr>
            </w:pPr>
          </w:p>
        </w:tc>
        <w:tc>
          <w:tcPr>
            <w:tcW w:w="5103" w:type="dxa"/>
            <w:tcBorders>
              <w:top w:val="single" w:sz="4" w:space="0" w:color="auto"/>
              <w:left w:val="nil"/>
              <w:bottom w:val="single" w:sz="4" w:space="0" w:color="auto"/>
              <w:right w:val="nil"/>
            </w:tcBorders>
          </w:tcPr>
          <w:p w14:paraId="69FFA6FB"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Tidak ada</w:t>
            </w:r>
          </w:p>
          <w:p w14:paraId="0FB5E0F9"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bukan leher angsa, tidak tertutup,Disalurkan ke kolam</w:t>
            </w:r>
          </w:p>
          <w:p w14:paraId="4F84789D"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bukan leher angsa, tertutup, disalurkan ke kolam</w:t>
            </w:r>
          </w:p>
          <w:p w14:paraId="5E021F84" w14:textId="77777777" w:rsidR="00704777"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bukan leher angsa, tertutup, septic tank</w:t>
            </w:r>
          </w:p>
          <w:p w14:paraId="3E68DE93" w14:textId="52673FA9" w:rsidR="001D7BEA" w:rsidRPr="005245A1" w:rsidRDefault="00704777" w:rsidP="00EB2C08">
            <w:pPr>
              <w:ind w:left="177"/>
              <w:rPr>
                <w:rFonts w:ascii="Times New Roman" w:hAnsi="Times New Roman" w:cs="Times New Roman"/>
                <w:sz w:val="20"/>
                <w:szCs w:val="20"/>
                <w:lang w:val="id-ID"/>
              </w:rPr>
            </w:pPr>
            <w:r w:rsidRPr="005245A1">
              <w:rPr>
                <w:rFonts w:ascii="Times New Roman" w:hAnsi="Times New Roman" w:cs="Times New Roman"/>
                <w:sz w:val="20"/>
                <w:szCs w:val="20"/>
                <w:lang w:val="id-ID"/>
              </w:rPr>
              <w:t>Ada, leher angsa, tertutup, septic tank</w:t>
            </w:r>
          </w:p>
        </w:tc>
        <w:tc>
          <w:tcPr>
            <w:tcW w:w="1276" w:type="dxa"/>
            <w:tcBorders>
              <w:top w:val="single" w:sz="4" w:space="0" w:color="auto"/>
              <w:left w:val="nil"/>
              <w:bottom w:val="single" w:sz="4" w:space="0" w:color="auto"/>
              <w:right w:val="nil"/>
            </w:tcBorders>
          </w:tcPr>
          <w:p w14:paraId="415E34B1" w14:textId="4D9C8CC8" w:rsidR="001D7BEA" w:rsidRPr="005245A1" w:rsidRDefault="00704777" w:rsidP="00EB2C08">
            <w:pPr>
              <w:pStyle w:val="Paragraph"/>
              <w:ind w:firstLine="0"/>
              <w:jc w:val="center"/>
            </w:pPr>
            <w:r w:rsidRPr="005245A1">
              <w:t>0,00</w:t>
            </w:r>
          </w:p>
        </w:tc>
      </w:tr>
    </w:tbl>
    <w:p w14:paraId="7F3BE9F5" w14:textId="77777777" w:rsidR="001D7BEA" w:rsidRPr="005245A1" w:rsidRDefault="001D7BEA" w:rsidP="00EB2C08">
      <w:pPr>
        <w:spacing w:after="0" w:line="240" w:lineRule="auto"/>
        <w:jc w:val="both"/>
        <w:rPr>
          <w:rFonts w:ascii="Times New Roman" w:hAnsi="Times New Roman" w:cs="Times New Roman"/>
          <w:sz w:val="20"/>
          <w:szCs w:val="20"/>
          <w:lang w:val="id-ID"/>
        </w:rPr>
        <w:sectPr w:rsidR="001D7BEA" w:rsidRPr="005245A1" w:rsidSect="005245A1">
          <w:type w:val="continuous"/>
          <w:pgSz w:w="11906" w:h="16838"/>
          <w:pgMar w:top="1440" w:right="1440" w:bottom="1440" w:left="1440" w:header="708" w:footer="708" w:gutter="0"/>
          <w:cols w:space="708"/>
          <w:docGrid w:linePitch="360"/>
        </w:sectPr>
      </w:pPr>
      <w:r w:rsidRPr="005245A1">
        <w:rPr>
          <w:rFonts w:ascii="Times New Roman" w:hAnsi="Times New Roman" w:cs="Times New Roman"/>
          <w:sz w:val="20"/>
          <w:szCs w:val="20"/>
          <w:lang w:val="id-ID"/>
        </w:rPr>
        <w:t>Sumber</w:t>
      </w:r>
      <w:r w:rsidRPr="005245A1">
        <w:rPr>
          <w:rFonts w:ascii="Times New Roman" w:hAnsi="Times New Roman" w:cs="Times New Roman"/>
          <w:sz w:val="20"/>
          <w:szCs w:val="20"/>
          <w:lang w:val="id-ID"/>
        </w:rPr>
        <w:tab/>
        <w:t>: Data Primer Terolah</w:t>
      </w:r>
      <w:r w:rsidRPr="005245A1">
        <w:rPr>
          <w:rFonts w:ascii="Times New Roman" w:hAnsi="Times New Roman" w:cs="Times New Roman"/>
          <w:sz w:val="20"/>
          <w:szCs w:val="20"/>
          <w:lang w:val="id-ID"/>
        </w:rPr>
        <w:tab/>
      </w:r>
    </w:p>
    <w:p w14:paraId="6781437A" w14:textId="1F544E2B" w:rsidR="00366ADE" w:rsidRPr="005245A1" w:rsidRDefault="00523589" w:rsidP="00850681">
      <w:pPr>
        <w:spacing w:after="0" w:line="360" w:lineRule="auto"/>
        <w:ind w:firstLine="426"/>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 xml:space="preserve">Hasil </w:t>
      </w:r>
      <w:proofErr w:type="spellStart"/>
      <w:r w:rsidR="00366ADE" w:rsidRPr="005245A1">
        <w:rPr>
          <w:rFonts w:ascii="Times New Roman" w:hAnsi="Times New Roman" w:cs="Times New Roman"/>
          <w:sz w:val="24"/>
          <w:szCs w:val="24"/>
        </w:rPr>
        <w:t>analisa</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bivariat</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menunjuk</w:t>
      </w:r>
      <w:r w:rsidR="00405B66" w:rsidRPr="005245A1">
        <w:rPr>
          <w:rFonts w:ascii="Times New Roman" w:hAnsi="Times New Roman" w:cs="Times New Roman"/>
          <w:sz w:val="24"/>
          <w:szCs w:val="24"/>
        </w:rPr>
        <w:t>k</w:t>
      </w:r>
      <w:r w:rsidR="00366ADE" w:rsidRPr="005245A1">
        <w:rPr>
          <w:rFonts w:ascii="Times New Roman" w:hAnsi="Times New Roman" w:cs="Times New Roman"/>
          <w:sz w:val="24"/>
          <w:szCs w:val="24"/>
        </w:rPr>
        <w:t>an</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hasil</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bahwa</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variabel</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sanitasi</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lingkungan</w:t>
      </w:r>
      <w:proofErr w:type="spellEnd"/>
      <w:r w:rsidR="00366ADE" w:rsidRPr="005245A1">
        <w:rPr>
          <w:rFonts w:ascii="Times New Roman" w:hAnsi="Times New Roman" w:cs="Times New Roman"/>
          <w:sz w:val="24"/>
          <w:szCs w:val="24"/>
        </w:rPr>
        <w:t xml:space="preserve"> yang </w:t>
      </w:r>
      <w:proofErr w:type="spellStart"/>
      <w:r w:rsidR="00366ADE" w:rsidRPr="005245A1">
        <w:rPr>
          <w:rFonts w:ascii="Times New Roman" w:hAnsi="Times New Roman" w:cs="Times New Roman"/>
          <w:sz w:val="24"/>
          <w:szCs w:val="24"/>
        </w:rPr>
        <w:t>berhubungan</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dengan</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kejadian</w:t>
      </w:r>
      <w:proofErr w:type="spellEnd"/>
      <w:r w:rsidR="00366ADE" w:rsidRPr="005245A1">
        <w:rPr>
          <w:rFonts w:ascii="Times New Roman" w:hAnsi="Times New Roman" w:cs="Times New Roman"/>
          <w:sz w:val="24"/>
          <w:szCs w:val="24"/>
        </w:rPr>
        <w:t xml:space="preserve"> stunting </w:t>
      </w:r>
      <w:proofErr w:type="spellStart"/>
      <w:r w:rsidR="00366ADE" w:rsidRPr="005245A1">
        <w:rPr>
          <w:rFonts w:ascii="Times New Roman" w:hAnsi="Times New Roman" w:cs="Times New Roman"/>
          <w:sz w:val="24"/>
          <w:szCs w:val="24"/>
        </w:rPr>
        <w:t>anak</w:t>
      </w:r>
      <w:proofErr w:type="spellEnd"/>
      <w:r w:rsidR="00366ADE" w:rsidRPr="005245A1">
        <w:rPr>
          <w:rFonts w:ascii="Times New Roman" w:hAnsi="Times New Roman" w:cs="Times New Roman"/>
          <w:sz w:val="24"/>
          <w:szCs w:val="24"/>
        </w:rPr>
        <w:t xml:space="preserve"> 0 – 24 </w:t>
      </w:r>
      <w:proofErr w:type="spellStart"/>
      <w:r w:rsidR="00366ADE" w:rsidRPr="005245A1">
        <w:rPr>
          <w:rFonts w:ascii="Times New Roman" w:hAnsi="Times New Roman" w:cs="Times New Roman"/>
          <w:sz w:val="24"/>
          <w:szCs w:val="24"/>
        </w:rPr>
        <w:t>bulan</w:t>
      </w:r>
      <w:proofErr w:type="spellEnd"/>
      <w:r w:rsidR="00366ADE" w:rsidRPr="005245A1">
        <w:rPr>
          <w:rFonts w:ascii="Times New Roman" w:hAnsi="Times New Roman" w:cs="Times New Roman"/>
          <w:sz w:val="24"/>
          <w:szCs w:val="24"/>
        </w:rPr>
        <w:t xml:space="preserve"> di </w:t>
      </w:r>
      <w:proofErr w:type="spellStart"/>
      <w:r w:rsidR="00366ADE" w:rsidRPr="005245A1">
        <w:rPr>
          <w:rFonts w:ascii="Times New Roman" w:hAnsi="Times New Roman" w:cs="Times New Roman"/>
          <w:sz w:val="24"/>
          <w:szCs w:val="24"/>
        </w:rPr>
        <w:t>Kabupaten</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Banyumas</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adalah</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kondisi</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lantai</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sarana</w:t>
      </w:r>
      <w:proofErr w:type="spellEnd"/>
      <w:r w:rsidR="00366ADE" w:rsidRPr="005245A1">
        <w:rPr>
          <w:rFonts w:ascii="Times New Roman" w:hAnsi="Times New Roman" w:cs="Times New Roman"/>
          <w:sz w:val="24"/>
          <w:szCs w:val="24"/>
        </w:rPr>
        <w:t xml:space="preserve"> air </w:t>
      </w:r>
      <w:proofErr w:type="spellStart"/>
      <w:r w:rsidR="00366ADE" w:rsidRPr="005245A1">
        <w:rPr>
          <w:rFonts w:ascii="Times New Roman" w:hAnsi="Times New Roman" w:cs="Times New Roman"/>
          <w:sz w:val="24"/>
          <w:szCs w:val="24"/>
        </w:rPr>
        <w:t>bersih</w:t>
      </w:r>
      <w:proofErr w:type="spellEnd"/>
      <w:r w:rsidR="00366ADE" w:rsidRPr="005245A1">
        <w:rPr>
          <w:rFonts w:ascii="Times New Roman" w:hAnsi="Times New Roman" w:cs="Times New Roman"/>
          <w:sz w:val="24"/>
          <w:szCs w:val="24"/>
        </w:rPr>
        <w:t xml:space="preserve"> dan </w:t>
      </w:r>
      <w:proofErr w:type="spellStart"/>
      <w:r w:rsidR="00366ADE" w:rsidRPr="005245A1">
        <w:rPr>
          <w:rFonts w:ascii="Times New Roman" w:hAnsi="Times New Roman" w:cs="Times New Roman"/>
          <w:sz w:val="24"/>
          <w:szCs w:val="24"/>
        </w:rPr>
        <w:t>kepemilikan</w:t>
      </w:r>
      <w:proofErr w:type="spellEnd"/>
      <w:r w:rsidR="00366ADE" w:rsidRPr="005245A1">
        <w:rPr>
          <w:rFonts w:ascii="Times New Roman" w:hAnsi="Times New Roman" w:cs="Times New Roman"/>
          <w:sz w:val="24"/>
          <w:szCs w:val="24"/>
        </w:rPr>
        <w:t xml:space="preserve"> </w:t>
      </w:r>
      <w:proofErr w:type="spellStart"/>
      <w:r w:rsidR="00366ADE" w:rsidRPr="005245A1">
        <w:rPr>
          <w:rFonts w:ascii="Times New Roman" w:hAnsi="Times New Roman" w:cs="Times New Roman"/>
          <w:sz w:val="24"/>
          <w:szCs w:val="24"/>
        </w:rPr>
        <w:t>jamban</w:t>
      </w:r>
      <w:proofErr w:type="spellEnd"/>
      <w:r w:rsidRPr="005245A1">
        <w:rPr>
          <w:rFonts w:ascii="Times New Roman" w:hAnsi="Times New Roman" w:cs="Times New Roman"/>
          <w:sz w:val="24"/>
          <w:szCs w:val="24"/>
          <w:lang w:val="id-ID"/>
        </w:rPr>
        <w:t xml:space="preserve">. </w:t>
      </w:r>
    </w:p>
    <w:p w14:paraId="4C5A7794" w14:textId="270D0DB9" w:rsidR="00523589" w:rsidRPr="005245A1" w:rsidRDefault="00523589" w:rsidP="00850681">
      <w:pPr>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Persentase rumah sehat tahun 2017 : 69,13 %, tahun 2018  sebesar 72,14%. Penduduk yang memiliki akses air minum 2018 sebesar  97,71%. Persentase kualitas air minum di penyelenggara air minum tahun 2018, dari 435 sampel yang diperiksa ada 61 sampel yang memenuhi syarat (fisik, bakteriologi dan kimia) (14,02%). Penduduk dengan akses terhadap fasilitas sanitasi yang layak (jamban sehat) tahun 2018 sebanyak 98,5%. Penyebab tak langsung masalah stanting antara lain disebabkan karena lingkungan sosial (norma, makanan bayi dan ana, hygene, pendidikan, tempat kerja), lingkungan kesehatan (akses, pelayanan preventif dan kuratif), lingkungan permukiman (air, sanitasi, kondisi bangunan). Kondisi sanitasi dipengaruhi oleh keadaan langi-langit, lantai, sarana air bersih dan jamban.</w:t>
      </w:r>
    </w:p>
    <w:p w14:paraId="60FB1C7B" w14:textId="77777777" w:rsidR="0062144C" w:rsidRPr="005245A1" w:rsidRDefault="00523589" w:rsidP="00850681">
      <w:pPr>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 xml:space="preserve">Hal yang dapat dilakukan untuk memperbaiki sanitasi rumah antara lain pemberdayaan perempuan, peran desa dan peran masyarakat. Intervensi efektif yang dapat dilakukan antara lain peningkatan kualitas air bersih, </w:t>
      </w:r>
      <w:r w:rsidR="0062144C" w:rsidRPr="005245A1">
        <w:rPr>
          <w:rFonts w:ascii="Times New Roman" w:hAnsi="Times New Roman" w:cs="Times New Roman"/>
          <w:sz w:val="24"/>
          <w:szCs w:val="24"/>
          <w:lang w:val="id-ID"/>
        </w:rPr>
        <w:t>fasilitas jamban, langit-langit dan lantai. P</w:t>
      </w:r>
      <w:r w:rsidRPr="005245A1">
        <w:rPr>
          <w:rFonts w:ascii="Times New Roman" w:hAnsi="Times New Roman" w:cs="Times New Roman"/>
          <w:sz w:val="24"/>
          <w:szCs w:val="24"/>
          <w:lang w:val="id-ID"/>
        </w:rPr>
        <w:t>erbaikan sanitasi, dan cuci tangan pakai sabun</w:t>
      </w:r>
      <w:r w:rsidR="0062144C" w:rsidRPr="005245A1">
        <w:rPr>
          <w:rFonts w:ascii="Times New Roman" w:hAnsi="Times New Roman" w:cs="Times New Roman"/>
          <w:sz w:val="24"/>
          <w:szCs w:val="24"/>
          <w:lang w:val="id-ID"/>
        </w:rPr>
        <w:t xml:space="preserve"> serta penerapan PHBS yang baik akan meningkatkan derajar kesehatan masyarakat</w:t>
      </w:r>
      <w:r w:rsidRPr="005245A1">
        <w:rPr>
          <w:rFonts w:ascii="Times New Roman" w:hAnsi="Times New Roman" w:cs="Times New Roman"/>
          <w:sz w:val="24"/>
          <w:szCs w:val="24"/>
          <w:lang w:val="id-ID"/>
        </w:rPr>
        <w:t xml:space="preserve">. </w:t>
      </w:r>
    </w:p>
    <w:p w14:paraId="45AA4707" w14:textId="2B094CDE" w:rsidR="00523589" w:rsidRPr="005245A1" w:rsidRDefault="00523589" w:rsidP="00850681">
      <w:pPr>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lastRenderedPageBreak/>
        <w:t>Jenis intervensi yang bisa dilakukan peningkatan penyediaan air minum dan sanitasi, akses air minum yang aman dan akses sanitasi yang layak terutama rumah tangga. Penyebab sanitasi lingkungan rumah tidak langsung, antara lain jamban sehat, cuci tangan d</w:t>
      </w:r>
      <w:r w:rsidR="00372924" w:rsidRPr="005245A1">
        <w:rPr>
          <w:rFonts w:ascii="Times New Roman" w:hAnsi="Times New Roman" w:cs="Times New Roman"/>
          <w:sz w:val="24"/>
          <w:szCs w:val="24"/>
          <w:lang w:val="id-ID"/>
        </w:rPr>
        <w:t>engan</w:t>
      </w:r>
      <w:r w:rsidRPr="005245A1">
        <w:rPr>
          <w:rFonts w:ascii="Times New Roman" w:hAnsi="Times New Roman" w:cs="Times New Roman"/>
          <w:sz w:val="24"/>
          <w:szCs w:val="24"/>
          <w:lang w:val="id-ID"/>
        </w:rPr>
        <w:t xml:space="preserve"> sabun, air mengalir dan kebiasaan buang air besar sembarangan. </w:t>
      </w:r>
    </w:p>
    <w:p w14:paraId="30739E5A" w14:textId="1C808E73" w:rsidR="00523589" w:rsidRPr="005245A1" w:rsidRDefault="00523589" w:rsidP="00850681">
      <w:pPr>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 xml:space="preserve">Kondisi lantai yang jarang dibersihkan akan mempengaruhi keberadaan angka kuman dalam rumah. Tingginya angka kuman akan menyebabkan mudahnya balita terkena penyakit infeksi. </w:t>
      </w:r>
    </w:p>
    <w:p w14:paraId="5E8EAF1F" w14:textId="77777777" w:rsidR="00523589" w:rsidRPr="005245A1" w:rsidRDefault="00523589" w:rsidP="00850681">
      <w:pPr>
        <w:spacing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Stunting merupakan permasalahan multifaktor. Pihak pemerintah desa, dinkes dan perguruan tinggi dalam mendukung kegiatan pencegahan dan penanggulangannya mulai dari usia remaja, bumil dan busui terkait pola asuh dan peningkatan PHBS serta perbaikan lingkungan, Saat ini kebijakan penanganan stunting langsung dari kebijakan yang dikeluarkan presiden, bupati, camat dan kades. Dukungan dana desa untuk kegiatan stunting antara lain digunakan peningkatan pengetahuan tentang stunting, dan PHBS. Kunjungan kerja yang dilaksanakan pihak pemerintah dapat menjadi model dalam menangani Stunting.</w:t>
      </w:r>
    </w:p>
    <w:p w14:paraId="34D0DDFB" w14:textId="2AB89208" w:rsidR="00523589" w:rsidRPr="005245A1" w:rsidRDefault="00523589" w:rsidP="00850681">
      <w:pPr>
        <w:autoSpaceDE w:val="0"/>
        <w:autoSpaceDN w:val="0"/>
        <w:adjustRightInd w:val="0"/>
        <w:spacing w:after="0" w:line="360" w:lineRule="auto"/>
        <w:ind w:firstLine="720"/>
        <w:jc w:val="both"/>
        <w:rPr>
          <w:rFonts w:ascii="Times New Roman" w:hAnsi="Times New Roman" w:cs="Times New Roman"/>
          <w:color w:val="131413"/>
          <w:sz w:val="24"/>
          <w:szCs w:val="24"/>
          <w:vertAlign w:val="superscript"/>
          <w:lang w:val="id-ID"/>
        </w:rPr>
      </w:pPr>
      <w:r w:rsidRPr="005245A1">
        <w:rPr>
          <w:rFonts w:ascii="Times New Roman" w:hAnsi="Times New Roman" w:cs="Times New Roman"/>
          <w:sz w:val="24"/>
          <w:szCs w:val="24"/>
          <w:lang w:val="id-ID"/>
        </w:rPr>
        <w:t>Penanggulangan Stunting menjadi tanggung jawab kita bersama, tidak hanya pemerintah tetapi juga setiap keluarga Indonesia. Stunting dalam jangka panjang berdampak buruk tidak hanya terhadap tumbuh kembang anak. Sudah banyak inovasi maupun terobosan dari berbagi pihak mulai dari pemerintahan pusat, daerah bersama masyarakat dalam mencegah stunting</w:t>
      </w:r>
      <w:r w:rsidR="00AC3BD3">
        <w:rPr>
          <w:rFonts w:ascii="Times New Roman" w:hAnsi="Times New Roman" w:cs="Times New Roman"/>
          <w:sz w:val="24"/>
          <w:szCs w:val="24"/>
        </w:rPr>
        <w:t xml:space="preserve"> (</w:t>
      </w:r>
      <w:r w:rsidR="00AC3BD3" w:rsidRPr="005245A1">
        <w:rPr>
          <w:rFonts w:ascii="Times New Roman" w:hAnsi="Times New Roman" w:cs="Times New Roman"/>
          <w:sz w:val="24"/>
          <w:szCs w:val="24"/>
          <w:lang w:val="id-ID"/>
        </w:rPr>
        <w:t>Tulu, Solomon Yohannes, Eden</w:t>
      </w:r>
      <w:r w:rsidR="00AC3BD3">
        <w:rPr>
          <w:rFonts w:ascii="Times New Roman" w:hAnsi="Times New Roman" w:cs="Times New Roman"/>
          <w:sz w:val="24"/>
          <w:szCs w:val="24"/>
        </w:rPr>
        <w:t>,</w:t>
      </w:r>
      <w:r w:rsidR="00AC3BD3" w:rsidRPr="005245A1">
        <w:rPr>
          <w:rFonts w:ascii="Times New Roman" w:hAnsi="Times New Roman" w:cs="Times New Roman"/>
          <w:sz w:val="24"/>
          <w:szCs w:val="24"/>
          <w:lang w:val="id-ID"/>
        </w:rPr>
        <w:t xml:space="preserve"> 2016</w:t>
      </w:r>
      <w:r w:rsidR="00AC3BD3">
        <w:rPr>
          <w:rFonts w:ascii="Times New Roman" w:hAnsi="Times New Roman" w:cs="Times New Roman"/>
          <w:sz w:val="24"/>
          <w:szCs w:val="24"/>
        </w:rPr>
        <w:t>).</w:t>
      </w:r>
      <w:r w:rsidRPr="005245A1">
        <w:rPr>
          <w:rFonts w:ascii="Times New Roman" w:hAnsi="Times New Roman" w:cs="Times New Roman"/>
          <w:color w:val="131413"/>
          <w:sz w:val="24"/>
          <w:szCs w:val="24"/>
          <w:vertAlign w:val="superscript"/>
          <w:lang w:val="id-ID"/>
        </w:rPr>
        <w:t xml:space="preserve"> </w:t>
      </w:r>
      <w:r w:rsidRPr="005245A1">
        <w:rPr>
          <w:rFonts w:ascii="Times New Roman" w:hAnsi="Times New Roman" w:cs="Times New Roman"/>
          <w:sz w:val="24"/>
          <w:szCs w:val="24"/>
          <w:lang w:val="id-ID"/>
        </w:rPr>
        <w:t>Permasalahan stunting dapat dilakukan dengan penanganan lintas sektor</w:t>
      </w:r>
      <w:r w:rsidR="00AC3BD3">
        <w:rPr>
          <w:rFonts w:ascii="Times New Roman" w:hAnsi="Times New Roman" w:cs="Times New Roman"/>
          <w:sz w:val="24"/>
          <w:szCs w:val="24"/>
        </w:rPr>
        <w:t xml:space="preserve"> (</w:t>
      </w:r>
      <w:r w:rsidR="00AC3BD3" w:rsidRPr="005245A1">
        <w:rPr>
          <w:rFonts w:ascii="Times New Roman" w:hAnsi="Times New Roman" w:cs="Times New Roman"/>
          <w:sz w:val="24"/>
          <w:szCs w:val="24"/>
          <w:lang w:val="id-ID"/>
        </w:rPr>
        <w:t>Wong, 2018</w:t>
      </w:r>
      <w:r w:rsidR="00AC3BD3">
        <w:rPr>
          <w:rFonts w:ascii="Times New Roman" w:hAnsi="Times New Roman" w:cs="Times New Roman"/>
          <w:sz w:val="24"/>
          <w:szCs w:val="24"/>
        </w:rPr>
        <w:t>).</w:t>
      </w:r>
      <w:r w:rsidRPr="005245A1">
        <w:rPr>
          <w:rFonts w:ascii="Times New Roman" w:hAnsi="Times New Roman" w:cs="Times New Roman"/>
          <w:sz w:val="24"/>
          <w:szCs w:val="24"/>
          <w:lang w:val="id-ID"/>
        </w:rPr>
        <w:t xml:space="preserve"> Permasalahan lain seperti anak yang BBLR memiliki hubungan yang signifikan dengan kejadian stunting</w:t>
      </w:r>
      <w:r w:rsidR="00AC3BD3">
        <w:rPr>
          <w:rFonts w:ascii="Times New Roman" w:hAnsi="Times New Roman" w:cs="Times New Roman"/>
          <w:sz w:val="24"/>
          <w:szCs w:val="24"/>
        </w:rPr>
        <w:t xml:space="preserve"> (</w:t>
      </w:r>
      <w:r w:rsidR="00AC3BD3" w:rsidRPr="005245A1">
        <w:rPr>
          <w:rStyle w:val="fontstyle01"/>
          <w:rFonts w:ascii="Times New Roman" w:hAnsi="Times New Roman" w:cs="Times New Roman"/>
          <w:b w:val="0"/>
          <w:bCs w:val="0"/>
          <w:color w:val="auto"/>
          <w:sz w:val="24"/>
          <w:szCs w:val="24"/>
          <w:lang w:val="id-ID"/>
        </w:rPr>
        <w:t>Tang, Xingjian, Xutao, 2018</w:t>
      </w:r>
      <w:r w:rsidR="00AC3BD3">
        <w:rPr>
          <w:rStyle w:val="fontstyle01"/>
          <w:rFonts w:ascii="Times New Roman" w:hAnsi="Times New Roman" w:cs="Times New Roman"/>
          <w:b w:val="0"/>
          <w:bCs w:val="0"/>
          <w:color w:val="auto"/>
          <w:sz w:val="24"/>
          <w:szCs w:val="24"/>
        </w:rPr>
        <w:t>).</w:t>
      </w:r>
      <w:r w:rsidRPr="005245A1">
        <w:rPr>
          <w:rFonts w:ascii="Times New Roman" w:hAnsi="Times New Roman" w:cs="Times New Roman"/>
          <w:sz w:val="24"/>
          <w:szCs w:val="24"/>
          <w:lang w:val="id-ID"/>
        </w:rPr>
        <w:t xml:space="preserve"> Promosi kesehatan dapat dilakukan untuk menangani stunting</w:t>
      </w:r>
      <w:r w:rsidR="00AC3BD3">
        <w:rPr>
          <w:rFonts w:ascii="Times New Roman" w:hAnsi="Times New Roman" w:cs="Times New Roman"/>
          <w:sz w:val="24"/>
          <w:szCs w:val="24"/>
        </w:rPr>
        <w:t xml:space="preserve"> (</w:t>
      </w:r>
      <w:r w:rsidR="00AC3BD3" w:rsidRPr="005245A1">
        <w:rPr>
          <w:rStyle w:val="fontstyle01"/>
          <w:rFonts w:ascii="Times New Roman" w:hAnsi="Times New Roman" w:cs="Times New Roman"/>
          <w:b w:val="0"/>
          <w:bCs w:val="0"/>
          <w:color w:val="auto"/>
          <w:sz w:val="24"/>
          <w:szCs w:val="24"/>
          <w:lang w:val="id-ID"/>
        </w:rPr>
        <w:t xml:space="preserve">Chen,  Yangyue, Hongyun Si and </w:t>
      </w:r>
      <w:r w:rsidR="00AC3BD3" w:rsidRPr="005245A1">
        <w:rPr>
          <w:rFonts w:ascii="Times New Roman" w:hAnsi="Times New Roman" w:cs="Times New Roman"/>
          <w:sz w:val="24"/>
          <w:szCs w:val="24"/>
          <w:lang w:val="id-ID"/>
        </w:rPr>
        <w:t>Jindao</w:t>
      </w:r>
      <w:r w:rsidR="00AC3BD3" w:rsidRPr="005245A1">
        <w:rPr>
          <w:rStyle w:val="fontstyle01"/>
          <w:rFonts w:ascii="Times New Roman" w:hAnsi="Times New Roman" w:cs="Times New Roman"/>
          <w:b w:val="0"/>
          <w:bCs w:val="0"/>
          <w:color w:val="auto"/>
          <w:sz w:val="24"/>
          <w:szCs w:val="24"/>
          <w:lang w:val="id-ID"/>
        </w:rPr>
        <w:t>, 2018</w:t>
      </w:r>
      <w:r w:rsidR="00AC3BD3">
        <w:rPr>
          <w:rStyle w:val="fontstyle01"/>
          <w:rFonts w:ascii="Times New Roman" w:hAnsi="Times New Roman" w:cs="Times New Roman"/>
          <w:b w:val="0"/>
          <w:bCs w:val="0"/>
          <w:color w:val="auto"/>
          <w:sz w:val="24"/>
          <w:szCs w:val="24"/>
        </w:rPr>
        <w:t>).</w:t>
      </w:r>
      <w:r w:rsidRPr="005245A1">
        <w:rPr>
          <w:rFonts w:ascii="Times New Roman" w:hAnsi="Times New Roman" w:cs="Times New Roman"/>
          <w:sz w:val="24"/>
          <w:szCs w:val="24"/>
          <w:lang w:val="id-ID"/>
        </w:rPr>
        <w:t xml:space="preserve"> Faktor resiko stunting dapat terjadi karena kurangnya pengetahuan dan kemiskinan di masyarakat. Akses sanitasi untuk berbaikan langit-langit, peningkatan kualitas lantai, sarana air bersih dan jamban membutuhkan dukungan dari berbagai pihak.</w:t>
      </w:r>
    </w:p>
    <w:p w14:paraId="4BE0C27F" w14:textId="0F89A9C5" w:rsidR="00523589" w:rsidRPr="005245A1" w:rsidRDefault="00523589" w:rsidP="00850681">
      <w:pPr>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5245A1">
        <w:rPr>
          <w:rFonts w:ascii="Times New Roman" w:hAnsi="Times New Roman" w:cs="Times New Roman"/>
          <w:sz w:val="24"/>
          <w:szCs w:val="24"/>
          <w:lang w:val="id-ID"/>
        </w:rPr>
        <w:t>Pendidikan masyarakat umum tentang aspek-aspek lingkungan dan tindakan pencegahan yang diperlukan untuk mencegah dampak kesehatan masyarakat. Pemerintah sebaiknya mengambil peran utama dalam mengatasi situasi. Lingkungan yang bersih dan sehat harus dijamin pada rakyat sebagai hak utama mereka</w:t>
      </w:r>
      <w:r w:rsidR="00AC3BD3">
        <w:rPr>
          <w:rFonts w:ascii="Times New Roman" w:hAnsi="Times New Roman" w:cs="Times New Roman"/>
          <w:sz w:val="24"/>
          <w:szCs w:val="24"/>
        </w:rPr>
        <w:t xml:space="preserve"> (</w:t>
      </w:r>
      <w:r w:rsidR="00AC3BD3" w:rsidRPr="005245A1">
        <w:rPr>
          <w:rFonts w:ascii="Times New Roman" w:hAnsi="Times New Roman" w:cs="Times New Roman"/>
          <w:sz w:val="24"/>
          <w:szCs w:val="24"/>
          <w:lang w:val="id-ID"/>
        </w:rPr>
        <w:t xml:space="preserve">Jianguo, </w:t>
      </w:r>
      <w:r w:rsidR="00AC3BD3" w:rsidRPr="005245A1">
        <w:rPr>
          <w:rStyle w:val="fontstyle01"/>
          <w:rFonts w:ascii="Times New Roman" w:hAnsi="Times New Roman" w:cs="Times New Roman"/>
          <w:b w:val="0"/>
          <w:bCs w:val="0"/>
          <w:color w:val="auto"/>
          <w:sz w:val="24"/>
          <w:szCs w:val="24"/>
          <w:lang w:val="id-ID"/>
        </w:rPr>
        <w:t>Yangyue</w:t>
      </w:r>
      <w:r w:rsidR="00AC3BD3" w:rsidRPr="005245A1">
        <w:rPr>
          <w:rFonts w:ascii="Times New Roman" w:hAnsi="Times New Roman" w:cs="Times New Roman"/>
          <w:sz w:val="24"/>
          <w:szCs w:val="24"/>
          <w:lang w:val="id-ID"/>
        </w:rPr>
        <w:t>, Hongyun and Jiandao, 2018</w:t>
      </w:r>
      <w:r w:rsidR="00AC3BD3">
        <w:rPr>
          <w:rFonts w:ascii="Times New Roman" w:hAnsi="Times New Roman" w:cs="Times New Roman"/>
          <w:sz w:val="24"/>
          <w:szCs w:val="24"/>
        </w:rPr>
        <w:t>).</w:t>
      </w:r>
      <w:r w:rsidRPr="005245A1">
        <w:rPr>
          <w:rFonts w:ascii="Times New Roman" w:hAnsi="Times New Roman" w:cs="Times New Roman"/>
          <w:sz w:val="24"/>
          <w:szCs w:val="24"/>
          <w:lang w:val="id-ID"/>
        </w:rPr>
        <w:t xml:space="preserve"> Stunting dapat disebabkan karena  makanan  tidak aman  untuk dikonsumsi, dan karena itu mereka menimbulkan ancaman bagi kesehatan masyarakat.</w:t>
      </w:r>
      <w:r w:rsidR="00372924" w:rsidRPr="005245A1">
        <w:rPr>
          <w:rFonts w:ascii="Times New Roman" w:hAnsi="Times New Roman" w:cs="Times New Roman"/>
          <w:sz w:val="24"/>
          <w:szCs w:val="24"/>
          <w:vertAlign w:val="superscript"/>
          <w:lang w:val="id-ID"/>
        </w:rPr>
        <w:t xml:space="preserve"> </w:t>
      </w:r>
      <w:r w:rsidRPr="005245A1">
        <w:rPr>
          <w:rFonts w:ascii="Times New Roman" w:hAnsi="Times New Roman" w:cs="Times New Roman"/>
          <w:sz w:val="24"/>
          <w:szCs w:val="24"/>
          <w:lang w:val="id-ID"/>
        </w:rPr>
        <w:t>Stunting akan menyebabkan morbiditas dewasa dan dapat dicegah dengan meningkatkan kualitas hidup.</w:t>
      </w:r>
    </w:p>
    <w:p w14:paraId="615E0268" w14:textId="15B840A0" w:rsidR="00523589" w:rsidRPr="005245A1" w:rsidRDefault="00523589" w:rsidP="00850681">
      <w:pPr>
        <w:autoSpaceDE w:val="0"/>
        <w:autoSpaceDN w:val="0"/>
        <w:adjustRightInd w:val="0"/>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lastRenderedPageBreak/>
        <w:t>Selain faktor lingkungan gaya hidup juga berkaitan dengan kejadian stunting.</w:t>
      </w:r>
      <w:r w:rsidR="0062403A" w:rsidRPr="005245A1">
        <w:rPr>
          <w:rFonts w:ascii="Times New Roman" w:hAnsi="Times New Roman" w:cs="Times New Roman"/>
          <w:sz w:val="24"/>
          <w:szCs w:val="24"/>
          <w:vertAlign w:val="superscript"/>
        </w:rPr>
        <w:t xml:space="preserve"> </w:t>
      </w:r>
      <w:r w:rsidRPr="005245A1">
        <w:rPr>
          <w:rFonts w:ascii="Times New Roman" w:hAnsi="Times New Roman" w:cs="Times New Roman"/>
          <w:sz w:val="24"/>
          <w:szCs w:val="24"/>
          <w:lang w:val="id-ID"/>
        </w:rPr>
        <w:t>Tingkat pembangunan ekonomi desa dan karakteristiknya pemimpin desa juga berkorelasi positif dengan pasokan dan kualitas layanan dan pencegahan penyakit dimasyarakat</w:t>
      </w:r>
      <w:r w:rsidR="00372924" w:rsidRPr="005245A1">
        <w:rPr>
          <w:rFonts w:ascii="Times New Roman" w:hAnsi="Times New Roman" w:cs="Times New Roman"/>
          <w:sz w:val="24"/>
          <w:szCs w:val="24"/>
          <w:lang w:val="id-ID"/>
        </w:rPr>
        <w:t>.</w:t>
      </w:r>
    </w:p>
    <w:p w14:paraId="08B7A259" w14:textId="3C90009B" w:rsidR="00523589" w:rsidRPr="005245A1" w:rsidRDefault="00523589" w:rsidP="00850681">
      <w:pPr>
        <w:autoSpaceDE w:val="0"/>
        <w:autoSpaceDN w:val="0"/>
        <w:adjustRightInd w:val="0"/>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Sudut pandang efisiensi ekonomi, lingkungan, dan sumber daya, pengumpulan dan pengangkutan limbah dan pemanfaatannya adalah solusi yang paling berkelanjutan. Swadaya masyarakat harus dianggap sebagai pendekatan berkelanjutan untuk pengelolaan lingkungan di daerah-daerah yang kurang terlayani.</w:t>
      </w:r>
      <w:r w:rsidR="0062403A" w:rsidRPr="005245A1">
        <w:rPr>
          <w:rFonts w:ascii="Times New Roman" w:hAnsi="Times New Roman" w:cs="Times New Roman"/>
          <w:sz w:val="24"/>
          <w:szCs w:val="24"/>
        </w:rPr>
        <w:t xml:space="preserve"> </w:t>
      </w:r>
      <w:r w:rsidRPr="005245A1">
        <w:rPr>
          <w:rFonts w:ascii="Times New Roman" w:hAnsi="Times New Roman" w:cs="Times New Roman"/>
          <w:sz w:val="24"/>
          <w:szCs w:val="24"/>
          <w:lang w:val="id-ID"/>
        </w:rPr>
        <w:t>Kelengkapan dan urgensi tantangan lingkungan, setiap pemangku kepentingan harus terlibat dalam mengurangi dampak lingkungan terhadap masalah kesehatan masyarakat.</w:t>
      </w:r>
    </w:p>
    <w:p w14:paraId="07DBD7D3" w14:textId="69FF595D" w:rsidR="00523589" w:rsidRPr="005245A1" w:rsidRDefault="00523589" w:rsidP="00850681">
      <w:pPr>
        <w:autoSpaceDE w:val="0"/>
        <w:autoSpaceDN w:val="0"/>
        <w:adjustRightInd w:val="0"/>
        <w:spacing w:after="0" w:line="360" w:lineRule="auto"/>
        <w:ind w:firstLine="720"/>
        <w:jc w:val="both"/>
        <w:rPr>
          <w:rFonts w:ascii="Times New Roman" w:hAnsi="Times New Roman" w:cs="Times New Roman"/>
          <w:sz w:val="24"/>
          <w:szCs w:val="24"/>
          <w:vertAlign w:val="superscript"/>
          <w:lang w:val="id-ID"/>
        </w:rPr>
      </w:pPr>
      <w:r w:rsidRPr="005245A1">
        <w:rPr>
          <w:rFonts w:ascii="Times New Roman" w:hAnsi="Times New Roman" w:cs="Times New Roman"/>
          <w:sz w:val="24"/>
          <w:szCs w:val="24"/>
          <w:lang w:val="id-ID"/>
        </w:rPr>
        <w:t>Penerapan kesepakatan dan diskusi kelompok tentang fenomena lingkungan yang sangat baik dengan data lapangan. Metode modern seringkali juga dibutuhkan untuk meningkatkan kualitas lingkungan. Pengetahuan yang lebih baik dapat berhasil menyediakan lingkungan yang baik pula.</w:t>
      </w:r>
      <w:r w:rsidR="00372924" w:rsidRPr="005245A1">
        <w:rPr>
          <w:rFonts w:ascii="Times New Roman" w:hAnsi="Times New Roman" w:cs="Times New Roman"/>
          <w:sz w:val="24"/>
          <w:szCs w:val="24"/>
          <w:vertAlign w:val="superscript"/>
          <w:lang w:val="id-ID"/>
        </w:rPr>
        <w:t xml:space="preserve"> </w:t>
      </w:r>
      <w:r w:rsidRPr="005245A1">
        <w:rPr>
          <w:rFonts w:ascii="Times New Roman" w:hAnsi="Times New Roman" w:cs="Times New Roman"/>
          <w:sz w:val="24"/>
          <w:szCs w:val="24"/>
          <w:lang w:val="id-ID"/>
        </w:rPr>
        <w:t>Pembangunan masyarakat memberikan respon yang berkelanjutan secara ekonomi dan lingkungan.</w:t>
      </w:r>
      <w:r w:rsidR="00372924" w:rsidRPr="005245A1">
        <w:rPr>
          <w:rFonts w:ascii="Times New Roman" w:hAnsi="Times New Roman" w:cs="Times New Roman"/>
          <w:sz w:val="24"/>
          <w:szCs w:val="24"/>
          <w:vertAlign w:val="superscript"/>
          <w:lang w:val="id-ID"/>
        </w:rPr>
        <w:t xml:space="preserve"> </w:t>
      </w:r>
      <w:r w:rsidR="00372924" w:rsidRPr="005245A1">
        <w:rPr>
          <w:rFonts w:ascii="Times New Roman" w:hAnsi="Times New Roman" w:cs="Times New Roman"/>
          <w:sz w:val="24"/>
          <w:szCs w:val="24"/>
          <w:lang w:val="id-ID"/>
        </w:rPr>
        <w:t>B</w:t>
      </w:r>
      <w:r w:rsidRPr="005245A1">
        <w:rPr>
          <w:rFonts w:ascii="Times New Roman" w:hAnsi="Times New Roman" w:cs="Times New Roman"/>
          <w:sz w:val="24"/>
          <w:szCs w:val="24"/>
          <w:lang w:val="id-ID"/>
        </w:rPr>
        <w:t>ijak menangani lingkungan menjadi kunci keberhasilan pengendalian lingkungan.</w:t>
      </w:r>
    </w:p>
    <w:p w14:paraId="5766833A" w14:textId="77777777" w:rsidR="00391CC2" w:rsidRPr="005245A1" w:rsidRDefault="00523589" w:rsidP="00850681">
      <w:pPr>
        <w:autoSpaceDE w:val="0"/>
        <w:autoSpaceDN w:val="0"/>
        <w:adjustRightInd w:val="0"/>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Pengelolaan lingkungan bisa melibatkan unsur tradisional.</w:t>
      </w:r>
      <w:r w:rsidR="00372924" w:rsidRPr="005245A1">
        <w:rPr>
          <w:rFonts w:ascii="Times New Roman" w:hAnsi="Times New Roman" w:cs="Times New Roman"/>
          <w:sz w:val="24"/>
          <w:szCs w:val="24"/>
          <w:lang w:val="id-ID"/>
        </w:rPr>
        <w:t xml:space="preserve"> </w:t>
      </w:r>
      <w:r w:rsidRPr="005245A1">
        <w:rPr>
          <w:rFonts w:ascii="Times New Roman" w:hAnsi="Times New Roman" w:cs="Times New Roman"/>
          <w:sz w:val="24"/>
          <w:szCs w:val="24"/>
          <w:lang w:val="id-ID"/>
        </w:rPr>
        <w:t>Perilaku  berdampak pada aspek lingkungan. Pertimbangan-pertimbangan itu mengarah pada kenyataannya, satu-satunya metode pengelolaan limbah itu adalah menyimpannya dengan cara yang aman bagi lingkungan.</w:t>
      </w:r>
      <w:r w:rsidR="00372924" w:rsidRPr="005245A1">
        <w:rPr>
          <w:rFonts w:ascii="Times New Roman" w:hAnsi="Times New Roman" w:cs="Times New Roman"/>
          <w:sz w:val="24"/>
          <w:szCs w:val="24"/>
          <w:vertAlign w:val="superscript"/>
          <w:lang w:val="id-ID"/>
        </w:rPr>
        <w:t xml:space="preserve"> </w:t>
      </w:r>
      <w:r w:rsidR="00372924" w:rsidRPr="005245A1">
        <w:rPr>
          <w:rFonts w:ascii="Times New Roman" w:hAnsi="Times New Roman" w:cs="Times New Roman"/>
          <w:sz w:val="24"/>
          <w:szCs w:val="24"/>
          <w:lang w:val="id-ID"/>
        </w:rPr>
        <w:t xml:space="preserve"> M</w:t>
      </w:r>
      <w:r w:rsidRPr="005245A1">
        <w:rPr>
          <w:rFonts w:ascii="Times New Roman" w:hAnsi="Times New Roman" w:cs="Times New Roman"/>
          <w:sz w:val="24"/>
          <w:szCs w:val="24"/>
          <w:lang w:val="id-ID"/>
        </w:rPr>
        <w:t xml:space="preserve">anagemen pengelolaan </w:t>
      </w:r>
    </w:p>
    <w:p w14:paraId="17F36291" w14:textId="3CB719D3" w:rsidR="00523589" w:rsidRPr="005245A1" w:rsidRDefault="00523589" w:rsidP="00850681">
      <w:pPr>
        <w:autoSpaceDE w:val="0"/>
        <w:autoSpaceDN w:val="0"/>
        <w:adjustRightInd w:val="0"/>
        <w:spacing w:after="0" w:line="360" w:lineRule="auto"/>
        <w:jc w:val="both"/>
        <w:rPr>
          <w:rFonts w:ascii="Times New Roman" w:hAnsi="Times New Roman" w:cs="Times New Roman"/>
          <w:sz w:val="24"/>
          <w:szCs w:val="24"/>
          <w:vertAlign w:val="superscript"/>
          <w:lang w:val="id-ID"/>
        </w:rPr>
      </w:pPr>
      <w:r w:rsidRPr="005245A1">
        <w:rPr>
          <w:rFonts w:ascii="Times New Roman" w:hAnsi="Times New Roman" w:cs="Times New Roman"/>
          <w:sz w:val="24"/>
          <w:szCs w:val="24"/>
          <w:lang w:val="id-ID"/>
        </w:rPr>
        <w:t>limbah membutuhkan partisipasi masyarakat, struktur, dan material</w:t>
      </w:r>
      <w:r w:rsidRPr="005245A1">
        <w:rPr>
          <w:rFonts w:ascii="Times New Roman" w:hAnsi="Times New Roman" w:cs="Times New Roman"/>
          <w:sz w:val="24"/>
          <w:szCs w:val="24"/>
          <w:shd w:val="clear" w:color="auto" w:fill="FFFFFF"/>
          <w:lang w:val="id-ID"/>
        </w:rPr>
        <w:t>.</w:t>
      </w:r>
      <w:r w:rsidR="00372924" w:rsidRPr="005245A1">
        <w:rPr>
          <w:rFonts w:ascii="Times New Roman" w:hAnsi="Times New Roman" w:cs="Times New Roman"/>
          <w:sz w:val="24"/>
          <w:szCs w:val="24"/>
          <w:shd w:val="clear" w:color="auto" w:fill="FFFFFF"/>
          <w:vertAlign w:val="superscript"/>
          <w:lang w:val="id-ID"/>
        </w:rPr>
        <w:t xml:space="preserve"> </w:t>
      </w:r>
      <w:r w:rsidRPr="005245A1">
        <w:rPr>
          <w:rFonts w:ascii="Times New Roman" w:hAnsi="Times New Roman" w:cs="Times New Roman"/>
          <w:sz w:val="24"/>
          <w:szCs w:val="24"/>
          <w:lang w:val="id-ID"/>
        </w:rPr>
        <w:t>Temuan ini memberikan wawasan lebih lanjut tentang niat perilaku pro-lingkungan dari perspektif Asia dan menyoroti implikasi penting untuk kebijakan lingkungan.</w:t>
      </w:r>
      <w:r w:rsidR="00372924" w:rsidRPr="005245A1">
        <w:rPr>
          <w:rFonts w:ascii="Times New Roman" w:hAnsi="Times New Roman" w:cs="Times New Roman"/>
          <w:sz w:val="24"/>
          <w:szCs w:val="24"/>
          <w:vertAlign w:val="superscript"/>
          <w:lang w:val="id-ID"/>
        </w:rPr>
        <w:t xml:space="preserve"> </w:t>
      </w:r>
      <w:r w:rsidRPr="005245A1">
        <w:rPr>
          <w:rFonts w:ascii="Times New Roman" w:hAnsi="Times New Roman" w:cs="Times New Roman"/>
          <w:sz w:val="24"/>
          <w:szCs w:val="24"/>
          <w:lang w:val="id-ID"/>
        </w:rPr>
        <w:t>Limbah akan menurunkan kualitas lingkungan.</w:t>
      </w:r>
    </w:p>
    <w:p w14:paraId="6F190EE4" w14:textId="4B43F238" w:rsidR="00523589" w:rsidRPr="005245A1" w:rsidRDefault="00523589" w:rsidP="00850681">
      <w:pPr>
        <w:autoSpaceDE w:val="0"/>
        <w:autoSpaceDN w:val="0"/>
        <w:adjustRightInd w:val="0"/>
        <w:spacing w:after="0" w:line="360" w:lineRule="auto"/>
        <w:ind w:firstLine="720"/>
        <w:jc w:val="both"/>
        <w:rPr>
          <w:rFonts w:ascii="Times New Roman" w:hAnsi="Times New Roman" w:cs="Times New Roman"/>
          <w:sz w:val="24"/>
          <w:szCs w:val="24"/>
          <w:vertAlign w:val="superscript"/>
          <w:lang w:val="id-ID"/>
        </w:rPr>
      </w:pPr>
      <w:r w:rsidRPr="005245A1">
        <w:rPr>
          <w:rFonts w:ascii="Times New Roman" w:hAnsi="Times New Roman" w:cs="Times New Roman"/>
          <w:sz w:val="24"/>
          <w:szCs w:val="24"/>
          <w:lang w:val="id-ID"/>
        </w:rPr>
        <w:t>Manajemen lingkungan, bisa dilakukan untuk mempromosikan keberlanjutan melalui tindakan dan praktik. Resiko lingkungan dapat dikurangi dengan kerjasama publik. Pemasaran hijau berkontribusi dalam pengelolaan lingkungan guna mencegah stunting. Tanggung jawab lingkungan bisa diserahkan masyarakat dan pelaku usaha.</w:t>
      </w:r>
    </w:p>
    <w:p w14:paraId="2F5D4634" w14:textId="40EEC0FC" w:rsidR="00523589" w:rsidRPr="005245A1" w:rsidRDefault="00523589" w:rsidP="00850681">
      <w:pPr>
        <w:autoSpaceDE w:val="0"/>
        <w:autoSpaceDN w:val="0"/>
        <w:adjustRightInd w:val="0"/>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Praktik yang dilakukan selama ini  hanya berfokus pada peningkatan kesadaran lingkungan. Pergeseran ini akan mengarah pada penghematan sumber daya primer dan bahan baku serta mengembangkan daur ulang dan penggunaan kembali, membawa mereka ke tingkat yang lebih tinggi.</w:t>
      </w:r>
    </w:p>
    <w:p w14:paraId="41739FBC" w14:textId="77777777" w:rsidR="00523589" w:rsidRDefault="00523589" w:rsidP="00850681">
      <w:pPr>
        <w:autoSpaceDE w:val="0"/>
        <w:autoSpaceDN w:val="0"/>
        <w:adjustRightInd w:val="0"/>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Tingkat kontaminasi lingkungan memiliki tantangan lingkungan yang signifikan. telah menjadi perhatian yang berkembang dalam hal nasib dan toksisitas mereka dalam lingkungan rumah yang bisa berdampak pada kejadian stunting.</w:t>
      </w:r>
    </w:p>
    <w:p w14:paraId="6FFCC169" w14:textId="77777777" w:rsidR="00EB2C08" w:rsidRDefault="00EB2C08" w:rsidP="00850681">
      <w:pPr>
        <w:autoSpaceDE w:val="0"/>
        <w:autoSpaceDN w:val="0"/>
        <w:adjustRightInd w:val="0"/>
        <w:spacing w:after="0" w:line="360" w:lineRule="auto"/>
        <w:ind w:firstLine="720"/>
        <w:jc w:val="both"/>
        <w:rPr>
          <w:rFonts w:ascii="Times New Roman" w:hAnsi="Times New Roman" w:cs="Times New Roman"/>
          <w:sz w:val="24"/>
          <w:szCs w:val="24"/>
          <w:lang w:val="id-ID"/>
        </w:rPr>
      </w:pPr>
    </w:p>
    <w:p w14:paraId="717311F4" w14:textId="0BC3C22C" w:rsidR="00EB2C08" w:rsidRPr="005245A1" w:rsidRDefault="00EB2C08" w:rsidP="00850681">
      <w:pPr>
        <w:autoSpaceDE w:val="0"/>
        <w:autoSpaceDN w:val="0"/>
        <w:adjustRightInd w:val="0"/>
        <w:spacing w:after="0" w:line="360" w:lineRule="auto"/>
        <w:ind w:firstLine="720"/>
        <w:jc w:val="both"/>
        <w:rPr>
          <w:rFonts w:ascii="Times New Roman" w:hAnsi="Times New Roman" w:cs="Times New Roman"/>
          <w:sz w:val="24"/>
          <w:szCs w:val="24"/>
          <w:vertAlign w:val="superscript"/>
          <w:lang w:val="id-ID"/>
        </w:rPr>
        <w:sectPr w:rsidR="00EB2C08" w:rsidRPr="005245A1" w:rsidSect="005245A1">
          <w:type w:val="continuous"/>
          <w:pgSz w:w="11906" w:h="16838"/>
          <w:pgMar w:top="1440" w:right="1440" w:bottom="1440" w:left="1440" w:header="708" w:footer="708" w:gutter="0"/>
          <w:cols w:space="708"/>
          <w:docGrid w:linePitch="360"/>
        </w:sectPr>
      </w:pPr>
    </w:p>
    <w:p w14:paraId="6684ACC2" w14:textId="6CBB8348" w:rsidR="00523589" w:rsidRPr="005245A1" w:rsidRDefault="00523589" w:rsidP="00850681">
      <w:pPr>
        <w:spacing w:line="360" w:lineRule="auto"/>
        <w:jc w:val="both"/>
        <w:rPr>
          <w:rFonts w:ascii="Times New Roman" w:hAnsi="Times New Roman" w:cs="Times New Roman"/>
          <w:b/>
          <w:bCs/>
          <w:sz w:val="24"/>
          <w:szCs w:val="24"/>
          <w:lang w:val="id-ID"/>
        </w:rPr>
      </w:pPr>
      <w:r w:rsidRPr="005245A1">
        <w:rPr>
          <w:rFonts w:ascii="Times New Roman" w:hAnsi="Times New Roman" w:cs="Times New Roman"/>
          <w:b/>
          <w:bCs/>
          <w:sz w:val="24"/>
          <w:szCs w:val="24"/>
          <w:lang w:val="id-ID"/>
        </w:rPr>
        <w:lastRenderedPageBreak/>
        <w:t>KESIMPULAN</w:t>
      </w:r>
    </w:p>
    <w:p w14:paraId="3E21B430" w14:textId="50BA6D6B" w:rsidR="00523589" w:rsidRPr="005245A1" w:rsidRDefault="00523589" w:rsidP="00850681">
      <w:pPr>
        <w:spacing w:line="360" w:lineRule="auto"/>
        <w:jc w:val="both"/>
        <w:rPr>
          <w:rFonts w:ascii="Times New Roman" w:hAnsi="Times New Roman" w:cs="Times New Roman"/>
          <w:sz w:val="24"/>
          <w:szCs w:val="24"/>
          <w:lang w:val="id-ID"/>
        </w:rPr>
        <w:sectPr w:rsidR="00523589" w:rsidRPr="005245A1" w:rsidSect="005245A1">
          <w:type w:val="continuous"/>
          <w:pgSz w:w="11906" w:h="16838"/>
          <w:pgMar w:top="1440" w:right="1440" w:bottom="1440" w:left="1440" w:header="708" w:footer="708" w:gutter="0"/>
          <w:cols w:space="708"/>
          <w:docGrid w:linePitch="360"/>
        </w:sectPr>
      </w:pPr>
      <w:r w:rsidRPr="005245A1">
        <w:rPr>
          <w:rFonts w:ascii="Times New Roman" w:hAnsi="Times New Roman" w:cs="Times New Roman"/>
          <w:b/>
          <w:bCs/>
          <w:sz w:val="24"/>
          <w:szCs w:val="24"/>
          <w:lang w:val="id-ID"/>
        </w:rPr>
        <w:tab/>
      </w:r>
      <w:r w:rsidRPr="005245A1">
        <w:rPr>
          <w:rFonts w:ascii="Times New Roman" w:hAnsi="Times New Roman" w:cs="Times New Roman"/>
          <w:sz w:val="24"/>
          <w:szCs w:val="24"/>
          <w:lang w:val="id-ID"/>
        </w:rPr>
        <w:t>Salah satu penyebab stunting di kabupaten Banyumas disebabkan karena fa</w:t>
      </w:r>
      <w:r w:rsidR="00D70AC5" w:rsidRPr="005245A1">
        <w:rPr>
          <w:rFonts w:ascii="Times New Roman" w:hAnsi="Times New Roman" w:cs="Times New Roman"/>
          <w:sz w:val="24"/>
          <w:szCs w:val="24"/>
          <w:lang w:val="id-ID"/>
        </w:rPr>
        <w:t>ktor sanitasi</w:t>
      </w:r>
      <w:r w:rsidRPr="005245A1">
        <w:rPr>
          <w:rFonts w:ascii="Times New Roman" w:hAnsi="Times New Roman" w:cs="Times New Roman"/>
          <w:sz w:val="24"/>
          <w:szCs w:val="24"/>
          <w:lang w:val="id-ID"/>
        </w:rPr>
        <w:t xml:space="preserve"> rumah. </w:t>
      </w:r>
      <w:proofErr w:type="spellStart"/>
      <w:r w:rsidR="00F7255E" w:rsidRPr="005245A1">
        <w:rPr>
          <w:rFonts w:ascii="Times New Roman" w:hAnsi="Times New Roman" w:cs="Times New Roman"/>
          <w:sz w:val="24"/>
          <w:szCs w:val="24"/>
        </w:rPr>
        <w:t>Sanitasi</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rumah</w:t>
      </w:r>
      <w:proofErr w:type="spellEnd"/>
      <w:r w:rsidR="00F7255E" w:rsidRPr="005245A1">
        <w:rPr>
          <w:rFonts w:ascii="Times New Roman" w:hAnsi="Times New Roman" w:cs="Times New Roman"/>
          <w:sz w:val="24"/>
          <w:szCs w:val="24"/>
        </w:rPr>
        <w:t xml:space="preserve"> yang </w:t>
      </w:r>
      <w:proofErr w:type="spellStart"/>
      <w:r w:rsidR="00F7255E" w:rsidRPr="005245A1">
        <w:rPr>
          <w:rFonts w:ascii="Times New Roman" w:hAnsi="Times New Roman" w:cs="Times New Roman"/>
          <w:sz w:val="24"/>
          <w:szCs w:val="24"/>
        </w:rPr>
        <w:t>berkaitan</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dengan</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kejadian</w:t>
      </w:r>
      <w:proofErr w:type="spellEnd"/>
      <w:r w:rsidR="00F7255E" w:rsidRPr="005245A1">
        <w:rPr>
          <w:rFonts w:ascii="Times New Roman" w:hAnsi="Times New Roman" w:cs="Times New Roman"/>
          <w:sz w:val="24"/>
          <w:szCs w:val="24"/>
        </w:rPr>
        <w:t xml:space="preserve"> stunting </w:t>
      </w:r>
      <w:proofErr w:type="spellStart"/>
      <w:r w:rsidR="00F7255E" w:rsidRPr="005245A1">
        <w:rPr>
          <w:rFonts w:ascii="Times New Roman" w:hAnsi="Times New Roman" w:cs="Times New Roman"/>
          <w:sz w:val="24"/>
          <w:szCs w:val="24"/>
        </w:rPr>
        <w:t>meliputi</w:t>
      </w:r>
      <w:proofErr w:type="spellEnd"/>
      <w:r w:rsidR="00F7255E" w:rsidRPr="005245A1">
        <w:rPr>
          <w:rFonts w:ascii="Times New Roman" w:hAnsi="Times New Roman" w:cs="Times New Roman"/>
          <w:sz w:val="24"/>
          <w:szCs w:val="24"/>
        </w:rPr>
        <w:t xml:space="preserve"> k</w:t>
      </w:r>
      <w:r w:rsidRPr="005245A1">
        <w:rPr>
          <w:rFonts w:ascii="Times New Roman" w:hAnsi="Times New Roman" w:cs="Times New Roman"/>
          <w:sz w:val="24"/>
          <w:szCs w:val="24"/>
          <w:lang w:val="id-ID"/>
        </w:rPr>
        <w:t xml:space="preserve">ondisi langit-langit, lantai, air dan jamban yang kurang baik dalam pengelolaan lingkungan turut memperburuk kejadian stunting. Kondisi lingkungan yang buruk akan menyebabkan banyaknya angka kuman yang ada di sekitar lingkungan dan daya tahan tubuh seseorang terutama anak-anak menjadi menurun. Hal ini akan menyebabkan fenomena stunting terjadi dikabupaten Banyumas. Intervensi di ranah lingkungan menjadi hal yang perlu dilakukan untuk memaksimalkan kondisi derajat kesehatan masyarakat. Penanganan stunting di Kabupaten Banyumas dapat dilakukan melalui perbaikan lingkungan dan sanitasi terutama terkait sanitasi dilingkungan rumah. </w:t>
      </w:r>
      <w:r w:rsidR="00D70AC5" w:rsidRPr="005245A1">
        <w:rPr>
          <w:rFonts w:ascii="Times New Roman" w:hAnsi="Times New Roman" w:cs="Times New Roman"/>
          <w:sz w:val="24"/>
          <w:szCs w:val="24"/>
          <w:lang w:val="id-ID"/>
        </w:rPr>
        <w:t xml:space="preserve"> Semakin baik kondisi lantai rumah, langit-langit,   jamban dan air bersih  Balita akan semakin sehat dan stunting dapat di cegah.</w:t>
      </w:r>
    </w:p>
    <w:p w14:paraId="61D47603" w14:textId="34E45B18" w:rsidR="00523589" w:rsidRPr="005245A1" w:rsidRDefault="00523589" w:rsidP="0047307D">
      <w:pPr>
        <w:spacing w:line="360" w:lineRule="auto"/>
        <w:ind w:firstLine="720"/>
        <w:jc w:val="both"/>
        <w:rPr>
          <w:rFonts w:ascii="Times New Roman" w:hAnsi="Times New Roman" w:cs="Times New Roman"/>
          <w:sz w:val="24"/>
          <w:szCs w:val="24"/>
        </w:rPr>
      </w:pPr>
      <w:r w:rsidRPr="005245A1">
        <w:rPr>
          <w:rFonts w:ascii="Times New Roman" w:hAnsi="Times New Roman" w:cs="Times New Roman"/>
          <w:sz w:val="24"/>
          <w:szCs w:val="24"/>
          <w:lang w:val="id-ID"/>
        </w:rPr>
        <w:t xml:space="preserve">Pencegahan stunting di kabupaten Banyumas dapat dilaksanakan dengan cara kerjasama lintas sector mulai dari dinas kesehatan, kepala desa, kader kesehatan dan kepedulian keluarga </w:t>
      </w:r>
      <w:r w:rsidR="00E448E2" w:rsidRPr="005245A1">
        <w:rPr>
          <w:rFonts w:ascii="Times New Roman" w:hAnsi="Times New Roman" w:cs="Times New Roman"/>
          <w:sz w:val="24"/>
          <w:szCs w:val="24"/>
          <w:lang w:val="id-ID"/>
        </w:rPr>
        <w:t xml:space="preserve">tentang kondisi </w:t>
      </w:r>
      <w:proofErr w:type="spellStart"/>
      <w:r w:rsidR="00F7255E" w:rsidRPr="005245A1">
        <w:rPr>
          <w:rFonts w:ascii="Times New Roman" w:hAnsi="Times New Roman" w:cs="Times New Roman"/>
          <w:sz w:val="24"/>
          <w:szCs w:val="24"/>
        </w:rPr>
        <w:t>untuk</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perbaikan</w:t>
      </w:r>
      <w:proofErr w:type="spellEnd"/>
      <w:r w:rsidR="00F7255E" w:rsidRPr="005245A1">
        <w:rPr>
          <w:rFonts w:ascii="Times New Roman" w:hAnsi="Times New Roman" w:cs="Times New Roman"/>
          <w:sz w:val="24"/>
          <w:szCs w:val="24"/>
        </w:rPr>
        <w:t xml:space="preserve"> </w:t>
      </w:r>
      <w:r w:rsidR="00E448E2" w:rsidRPr="005245A1">
        <w:rPr>
          <w:rFonts w:ascii="Times New Roman" w:hAnsi="Times New Roman" w:cs="Times New Roman"/>
          <w:sz w:val="24"/>
          <w:szCs w:val="24"/>
          <w:lang w:val="id-ID"/>
        </w:rPr>
        <w:t xml:space="preserve">sanitasi rumah. Program pemerintah pada penurunan stunting dapat dilakukan dengan cara </w:t>
      </w:r>
      <w:r w:rsidR="002A6868" w:rsidRPr="005245A1">
        <w:rPr>
          <w:rFonts w:ascii="Times New Roman" w:hAnsi="Times New Roman" w:cs="Times New Roman"/>
          <w:sz w:val="24"/>
          <w:szCs w:val="24"/>
          <w:lang w:val="id-ID"/>
        </w:rPr>
        <w:t xml:space="preserve">melalui </w:t>
      </w:r>
      <w:proofErr w:type="spellStart"/>
      <w:r w:rsidR="00F7255E" w:rsidRPr="005245A1">
        <w:rPr>
          <w:rFonts w:ascii="Times New Roman" w:hAnsi="Times New Roman" w:cs="Times New Roman"/>
          <w:sz w:val="24"/>
          <w:szCs w:val="24"/>
        </w:rPr>
        <w:t>bedah</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rumah</w:t>
      </w:r>
      <w:proofErr w:type="spellEnd"/>
      <w:r w:rsidR="00F7255E" w:rsidRPr="005245A1">
        <w:rPr>
          <w:rFonts w:ascii="Times New Roman" w:hAnsi="Times New Roman" w:cs="Times New Roman"/>
          <w:sz w:val="24"/>
          <w:szCs w:val="24"/>
        </w:rPr>
        <w:t xml:space="preserve">, dan </w:t>
      </w:r>
      <w:proofErr w:type="spellStart"/>
      <w:r w:rsidR="00F7255E" w:rsidRPr="005245A1">
        <w:rPr>
          <w:rFonts w:ascii="Times New Roman" w:hAnsi="Times New Roman" w:cs="Times New Roman"/>
          <w:sz w:val="24"/>
          <w:szCs w:val="24"/>
        </w:rPr>
        <w:t>penyediaan</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fasilitas</w:t>
      </w:r>
      <w:proofErr w:type="spellEnd"/>
      <w:r w:rsidR="00F7255E" w:rsidRPr="005245A1">
        <w:rPr>
          <w:rFonts w:ascii="Times New Roman" w:hAnsi="Times New Roman" w:cs="Times New Roman"/>
          <w:sz w:val="24"/>
          <w:szCs w:val="24"/>
        </w:rPr>
        <w:t xml:space="preserve"> </w:t>
      </w:r>
      <w:proofErr w:type="spellStart"/>
      <w:r w:rsidR="00F7255E" w:rsidRPr="005245A1">
        <w:rPr>
          <w:rFonts w:ascii="Times New Roman" w:hAnsi="Times New Roman" w:cs="Times New Roman"/>
          <w:sz w:val="24"/>
          <w:szCs w:val="24"/>
        </w:rPr>
        <w:t>jamban</w:t>
      </w:r>
      <w:proofErr w:type="spellEnd"/>
      <w:r w:rsidR="00F7255E" w:rsidRPr="005245A1">
        <w:rPr>
          <w:rFonts w:ascii="Times New Roman" w:hAnsi="Times New Roman" w:cs="Times New Roman"/>
          <w:sz w:val="24"/>
          <w:szCs w:val="24"/>
        </w:rPr>
        <w:t xml:space="preserve">. </w:t>
      </w:r>
    </w:p>
    <w:p w14:paraId="3EBE77A9" w14:textId="27973FC6" w:rsidR="00523589" w:rsidRPr="005245A1" w:rsidRDefault="00523589" w:rsidP="00850681">
      <w:pPr>
        <w:spacing w:line="360" w:lineRule="auto"/>
        <w:jc w:val="both"/>
        <w:rPr>
          <w:rFonts w:ascii="Times New Roman" w:hAnsi="Times New Roman" w:cs="Times New Roman"/>
          <w:b/>
          <w:bCs/>
          <w:sz w:val="24"/>
          <w:szCs w:val="24"/>
          <w:lang w:val="id-ID"/>
        </w:rPr>
      </w:pPr>
      <w:r w:rsidRPr="005245A1">
        <w:rPr>
          <w:rFonts w:ascii="Times New Roman" w:hAnsi="Times New Roman" w:cs="Times New Roman"/>
          <w:b/>
          <w:bCs/>
          <w:sz w:val="24"/>
          <w:szCs w:val="24"/>
          <w:lang w:val="id-ID"/>
        </w:rPr>
        <w:t>UCAPAN TERIMA KASIH</w:t>
      </w:r>
    </w:p>
    <w:p w14:paraId="2C01652A" w14:textId="77777777" w:rsidR="00523589" w:rsidRPr="005245A1" w:rsidRDefault="00523589" w:rsidP="00850681">
      <w:pPr>
        <w:autoSpaceDE w:val="0"/>
        <w:autoSpaceDN w:val="0"/>
        <w:adjustRightInd w:val="0"/>
        <w:spacing w:after="0" w:line="360" w:lineRule="auto"/>
        <w:ind w:firstLine="720"/>
        <w:jc w:val="both"/>
        <w:rPr>
          <w:rFonts w:ascii="Times New Roman" w:hAnsi="Times New Roman" w:cs="Times New Roman"/>
          <w:sz w:val="24"/>
          <w:szCs w:val="24"/>
          <w:lang w:val="id-ID"/>
        </w:rPr>
        <w:sectPr w:rsidR="00523589" w:rsidRPr="005245A1" w:rsidSect="005245A1">
          <w:type w:val="continuous"/>
          <w:pgSz w:w="11906" w:h="16838"/>
          <w:pgMar w:top="1440" w:right="1440" w:bottom="1440" w:left="1440" w:header="708" w:footer="708" w:gutter="0"/>
          <w:cols w:space="708"/>
          <w:docGrid w:linePitch="360"/>
        </w:sectPr>
      </w:pPr>
    </w:p>
    <w:p w14:paraId="4C92BCC5" w14:textId="77777777" w:rsidR="00523589" w:rsidRPr="005245A1" w:rsidRDefault="00523589" w:rsidP="00850681">
      <w:pPr>
        <w:autoSpaceDE w:val="0"/>
        <w:autoSpaceDN w:val="0"/>
        <w:adjustRightInd w:val="0"/>
        <w:spacing w:after="0" w:line="360" w:lineRule="auto"/>
        <w:ind w:firstLine="720"/>
        <w:jc w:val="both"/>
        <w:rPr>
          <w:rFonts w:ascii="Times New Roman" w:hAnsi="Times New Roman" w:cs="Times New Roman"/>
          <w:sz w:val="24"/>
          <w:szCs w:val="24"/>
          <w:lang w:val="id-ID"/>
        </w:rPr>
      </w:pPr>
      <w:r w:rsidRPr="005245A1">
        <w:rPr>
          <w:rFonts w:ascii="Times New Roman" w:hAnsi="Times New Roman" w:cs="Times New Roman"/>
          <w:sz w:val="24"/>
          <w:szCs w:val="24"/>
          <w:lang w:val="id-ID"/>
        </w:rPr>
        <w:t>Terimakasih pada Kemenkes RI yang telah memberikan dana untuk kegiatan pendampingan stunting kerjasama dengan Fikes UNSOED.</w:t>
      </w:r>
    </w:p>
    <w:p w14:paraId="7DDE4C75" w14:textId="161400F3" w:rsidR="00523589" w:rsidRPr="005245A1" w:rsidRDefault="00523589" w:rsidP="00850681">
      <w:pPr>
        <w:spacing w:line="360" w:lineRule="auto"/>
        <w:jc w:val="both"/>
        <w:rPr>
          <w:rFonts w:ascii="Times New Roman" w:hAnsi="Times New Roman" w:cs="Times New Roman"/>
          <w:b/>
          <w:bCs/>
          <w:sz w:val="24"/>
          <w:szCs w:val="24"/>
          <w:lang w:val="id-ID"/>
        </w:rPr>
      </w:pPr>
      <w:bookmarkStart w:id="2" w:name="_Hlk32825501"/>
      <w:r w:rsidRPr="005245A1">
        <w:rPr>
          <w:rFonts w:ascii="Times New Roman" w:hAnsi="Times New Roman" w:cs="Times New Roman"/>
          <w:b/>
          <w:bCs/>
          <w:sz w:val="24"/>
          <w:szCs w:val="24"/>
          <w:lang w:val="id-ID"/>
        </w:rPr>
        <w:t>DAFTAR PUSTAKA</w:t>
      </w:r>
    </w:p>
    <w:bookmarkEnd w:id="2"/>
    <w:p w14:paraId="3DA0D945" w14:textId="77777777"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sectPr w:rsidR="004C6F0B" w:rsidSect="005245A1">
          <w:type w:val="continuous"/>
          <w:pgSz w:w="11906" w:h="16838"/>
          <w:pgMar w:top="1440" w:right="1440" w:bottom="1440" w:left="1440" w:header="708" w:footer="708" w:gutter="0"/>
          <w:cols w:space="720"/>
        </w:sectPr>
      </w:pPr>
    </w:p>
    <w:p w14:paraId="560C006F" w14:textId="6B306A00"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Fonts w:ascii="Times New Roman" w:hAnsi="Times New Roman" w:cs="Times New Roman"/>
          <w:sz w:val="24"/>
          <w:szCs w:val="24"/>
          <w:lang w:val="id-ID"/>
        </w:rPr>
        <w:t xml:space="preserve">Amare, Mossa and Adey. 2019. Determinants of nutritional status amongchildren under age 5 in Ethiopia: furtheranalysis of the 2016 Ethiopia </w:t>
      </w:r>
      <w:r w:rsidRPr="004C6F0B">
        <w:rPr>
          <w:rFonts w:ascii="Times New Roman" w:hAnsi="Times New Roman" w:cs="Times New Roman"/>
          <w:i/>
          <w:iCs/>
          <w:sz w:val="24"/>
          <w:szCs w:val="24"/>
          <w:lang w:val="id-ID"/>
        </w:rPr>
        <w:t>demographicand</w:t>
      </w:r>
      <w:r w:rsidRPr="004C6F0B">
        <w:rPr>
          <w:rFonts w:ascii="Times New Roman" w:hAnsi="Times New Roman" w:cs="Times New Roman"/>
          <w:sz w:val="24"/>
          <w:szCs w:val="24"/>
          <w:lang w:val="id-ID"/>
        </w:rPr>
        <w:t xml:space="preserve"> health survei </w:t>
      </w:r>
      <w:hyperlink r:id="rId6" w:history="1">
        <w:r w:rsidRPr="004C6F0B">
          <w:rPr>
            <w:rStyle w:val="Hyperlink"/>
            <w:rFonts w:ascii="Times New Roman" w:hAnsi="Times New Roman" w:cs="Times New Roman"/>
            <w:color w:val="auto"/>
            <w:lang w:val="id-ID"/>
          </w:rPr>
          <w:t>https://doi.org/10.1186/s12992-019-0505-7</w:t>
        </w:r>
      </w:hyperlink>
      <w:r w:rsidRPr="004C6F0B">
        <w:rPr>
          <w:rFonts w:ascii="Times New Roman" w:hAnsi="Times New Roman" w:cs="Times New Roman"/>
          <w:sz w:val="24"/>
          <w:szCs w:val="24"/>
          <w:lang w:val="id-ID"/>
        </w:rPr>
        <w:t xml:space="preserve">.  </w:t>
      </w:r>
    </w:p>
    <w:p w14:paraId="3B5F5FA9" w14:textId="77777777" w:rsidR="004C6F0B" w:rsidRP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25798B00" w14:textId="54E5B255"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Fonts w:ascii="Times New Roman" w:hAnsi="Times New Roman" w:cs="Times New Roman"/>
          <w:sz w:val="24"/>
          <w:szCs w:val="24"/>
          <w:lang w:val="id-ID"/>
        </w:rPr>
        <w:t xml:space="preserve">Angdembe , Bishnu, Kreepa and Sumit. 2019. Trends and predictors of inequality in childhood stunting in Nepal from 1996 to 2016. Angdembe et al. International Journal for Equity in Health (2019) 18:42 </w:t>
      </w:r>
      <w:hyperlink r:id="rId7" w:history="1">
        <w:r w:rsidRPr="004C6F0B">
          <w:rPr>
            <w:rStyle w:val="Hyperlink"/>
            <w:rFonts w:ascii="Times New Roman" w:hAnsi="Times New Roman" w:cs="Times New Roman"/>
            <w:color w:val="auto"/>
            <w:lang w:val="id-ID"/>
          </w:rPr>
          <w:t>https://doi.org/10.1186/s12939-019-0944-z</w:t>
        </w:r>
      </w:hyperlink>
      <w:r w:rsidRPr="004C6F0B">
        <w:rPr>
          <w:rFonts w:ascii="Times New Roman" w:hAnsi="Times New Roman" w:cs="Times New Roman"/>
          <w:sz w:val="24"/>
          <w:szCs w:val="24"/>
          <w:lang w:val="id-ID"/>
        </w:rPr>
        <w:t>.</w:t>
      </w:r>
    </w:p>
    <w:p w14:paraId="0AF73BDA" w14:textId="77777777" w:rsidR="004C6F0B" w:rsidRP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42D64F53" w14:textId="49BFCCEC"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Style w:val="fontstyle01"/>
          <w:rFonts w:ascii="Times New Roman" w:hAnsi="Times New Roman" w:cs="Times New Roman"/>
          <w:b w:val="0"/>
          <w:bCs w:val="0"/>
          <w:color w:val="auto"/>
          <w:sz w:val="24"/>
          <w:szCs w:val="24"/>
          <w:lang w:val="id-ID"/>
        </w:rPr>
        <w:t xml:space="preserve">Chen,  Yangyue, Hongyun Si and </w:t>
      </w:r>
      <w:r w:rsidRPr="004C6F0B">
        <w:rPr>
          <w:rFonts w:ascii="Times New Roman" w:hAnsi="Times New Roman" w:cs="Times New Roman"/>
          <w:sz w:val="24"/>
          <w:szCs w:val="24"/>
          <w:lang w:val="id-ID"/>
        </w:rPr>
        <w:t>Jindao</w:t>
      </w:r>
      <w:r w:rsidRPr="004C6F0B">
        <w:rPr>
          <w:rStyle w:val="fontstyle01"/>
          <w:rFonts w:ascii="Times New Roman" w:hAnsi="Times New Roman" w:cs="Times New Roman"/>
          <w:b w:val="0"/>
          <w:bCs w:val="0"/>
          <w:color w:val="auto"/>
          <w:sz w:val="24"/>
          <w:szCs w:val="24"/>
          <w:lang w:val="id-ID"/>
        </w:rPr>
        <w:t xml:space="preserve">, 2018. Managerial Areas of Construction and Demolition Waste: A Scientometric Review. </w:t>
      </w:r>
      <w:r w:rsidRPr="004C6F0B">
        <w:rPr>
          <w:rFonts w:ascii="Times New Roman" w:hAnsi="Times New Roman" w:cs="Times New Roman"/>
          <w:i/>
          <w:iCs/>
          <w:sz w:val="24"/>
          <w:szCs w:val="24"/>
          <w:lang w:val="id-ID"/>
        </w:rPr>
        <w:t xml:space="preserve">Int. J. Environ. Res. Public Health </w:t>
      </w:r>
      <w:r w:rsidRPr="004C6F0B">
        <w:rPr>
          <w:rFonts w:ascii="Times New Roman" w:hAnsi="Times New Roman" w:cs="Times New Roman"/>
          <w:sz w:val="24"/>
          <w:szCs w:val="24"/>
          <w:lang w:val="id-ID"/>
        </w:rPr>
        <w:t xml:space="preserve">2018, </w:t>
      </w:r>
      <w:r w:rsidRPr="004C6F0B">
        <w:rPr>
          <w:rFonts w:ascii="Times New Roman" w:hAnsi="Times New Roman" w:cs="Times New Roman"/>
          <w:i/>
          <w:iCs/>
          <w:sz w:val="24"/>
          <w:szCs w:val="24"/>
          <w:lang w:val="id-ID"/>
        </w:rPr>
        <w:t>15</w:t>
      </w:r>
      <w:r w:rsidRPr="004C6F0B">
        <w:rPr>
          <w:rFonts w:ascii="Times New Roman" w:hAnsi="Times New Roman" w:cs="Times New Roman"/>
          <w:sz w:val="24"/>
          <w:szCs w:val="24"/>
          <w:lang w:val="id-ID"/>
        </w:rPr>
        <w:t>, 2350; doi:10.3390/ijerph15112350.</w:t>
      </w:r>
    </w:p>
    <w:p w14:paraId="5E255273" w14:textId="77777777" w:rsidR="004C6F0B" w:rsidRP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32ADF234" w14:textId="77777777" w:rsidR="004C6F0B" w:rsidRP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Fonts w:ascii="Times New Roman" w:hAnsi="Times New Roman" w:cs="Times New Roman"/>
          <w:sz w:val="24"/>
          <w:szCs w:val="24"/>
          <w:lang w:val="id-ID"/>
        </w:rPr>
        <w:t xml:space="preserve">Desyanti dan  Triska. 2017. Hubungan Riwayat Penyakit Diare dan Praktik Higiene dengan Kejadian </w:t>
      </w:r>
      <w:r w:rsidRPr="004C6F0B">
        <w:rPr>
          <w:rFonts w:ascii="Times New Roman" w:hAnsi="Times New Roman" w:cs="Times New Roman"/>
          <w:i/>
          <w:iCs/>
          <w:sz w:val="24"/>
          <w:szCs w:val="24"/>
          <w:lang w:val="id-ID"/>
        </w:rPr>
        <w:t xml:space="preserve">Stunting </w:t>
      </w:r>
      <w:r w:rsidRPr="004C6F0B">
        <w:rPr>
          <w:rFonts w:ascii="Times New Roman" w:hAnsi="Times New Roman" w:cs="Times New Roman"/>
          <w:sz w:val="24"/>
          <w:szCs w:val="24"/>
          <w:lang w:val="id-ID"/>
        </w:rPr>
        <w:t>pada Balita Usia 24-59 Bulan di Wilayah Kerja Puskesmas Simolawang, Surabaya.  DAmerta Nutr (2017) 243-251 243 DOI : 10.2473/amnt.v1i3.2017.243-251.</w:t>
      </w:r>
    </w:p>
    <w:p w14:paraId="56318091" w14:textId="58D8E203"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Fonts w:ascii="Times New Roman" w:hAnsi="Times New Roman" w:cs="Times New Roman"/>
          <w:sz w:val="24"/>
          <w:szCs w:val="24"/>
          <w:lang w:val="id-ID"/>
        </w:rPr>
        <w:lastRenderedPageBreak/>
        <w:t>Desyanti dan Nindya. Amerta Nutr (2017).</w:t>
      </w:r>
      <w:r w:rsidRPr="004C6F0B">
        <w:rPr>
          <w:rStyle w:val="Emphasis"/>
          <w:rFonts w:ascii="Times New Roman" w:hAnsi="Times New Roman" w:cs="Times New Roman"/>
          <w:sz w:val="24"/>
          <w:szCs w:val="24"/>
          <w:shd w:val="clear" w:color="auto" w:fill="FFFFFF"/>
          <w:lang w:val="id-ID"/>
        </w:rPr>
        <w:t>Hubungan</w:t>
      </w:r>
      <w:r w:rsidRPr="004C6F0B">
        <w:rPr>
          <w:rFonts w:ascii="Times New Roman" w:hAnsi="Times New Roman" w:cs="Times New Roman"/>
          <w:sz w:val="24"/>
          <w:szCs w:val="24"/>
          <w:lang w:val="id-ID"/>
        </w:rPr>
        <w:t xml:space="preserve"> Riwayat Penyakit Diare dan Praktik Higiene dengan </w:t>
      </w:r>
      <w:r w:rsidRPr="004C6F0B">
        <w:rPr>
          <w:rFonts w:ascii="Times New Roman" w:hAnsi="Times New Roman" w:cs="Times New Roman"/>
          <w:i/>
          <w:iCs/>
          <w:sz w:val="24"/>
          <w:szCs w:val="24"/>
          <w:lang w:val="id-ID"/>
        </w:rPr>
        <w:t>Kejadian</w:t>
      </w:r>
      <w:r>
        <w:rPr>
          <w:rFonts w:ascii="Times New Roman" w:hAnsi="Times New Roman" w:cs="Times New Roman"/>
          <w:i/>
          <w:iCs/>
          <w:sz w:val="24"/>
          <w:szCs w:val="24"/>
        </w:rPr>
        <w:t xml:space="preserve"> </w:t>
      </w:r>
      <w:r w:rsidRPr="004C6F0B">
        <w:rPr>
          <w:rFonts w:ascii="Times New Roman" w:hAnsi="Times New Roman" w:cs="Times New Roman"/>
          <w:i/>
          <w:iCs/>
          <w:sz w:val="24"/>
          <w:szCs w:val="24"/>
          <w:lang w:val="id-ID"/>
        </w:rPr>
        <w:t xml:space="preserve">Stunting </w:t>
      </w:r>
      <w:r w:rsidRPr="004C6F0B">
        <w:rPr>
          <w:rFonts w:ascii="Times New Roman" w:hAnsi="Times New Roman" w:cs="Times New Roman"/>
          <w:sz w:val="24"/>
          <w:szCs w:val="24"/>
          <w:lang w:val="id-ID"/>
        </w:rPr>
        <w:t>pada Balita Usia 24-59 Bulan di Wilayah Kerja Puskesmas Simolawang, Surabaya. ©2017. Desyanti dan Nindya. Open access under CC BY – SA license. Received 28-7-2017, Accepted 14-8-2017, Published online: 23-10-2017. doi: 10.20473/amnt.v1.i3.2017.243-251.</w:t>
      </w:r>
    </w:p>
    <w:p w14:paraId="13637DEF" w14:textId="77777777" w:rsidR="004C6F0B" w:rsidRP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441E260C" w14:textId="6AE3026D"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Style w:val="Emphasis"/>
          <w:rFonts w:ascii="Times New Roman" w:hAnsi="Times New Roman" w:cs="Times New Roman"/>
          <w:i w:val="0"/>
          <w:iCs w:val="0"/>
          <w:sz w:val="24"/>
          <w:szCs w:val="24"/>
          <w:shd w:val="clear" w:color="auto" w:fill="FFFFFF"/>
          <w:lang w:val="id-ID"/>
        </w:rPr>
        <w:t>Hafid, Udin, Nasrul. 2018</w:t>
      </w:r>
      <w:r w:rsidRPr="004C6F0B">
        <w:rPr>
          <w:rStyle w:val="Emphasis"/>
          <w:rFonts w:ascii="Times New Roman" w:hAnsi="Times New Roman" w:cs="Times New Roman"/>
          <w:sz w:val="24"/>
          <w:szCs w:val="24"/>
          <w:shd w:val="clear" w:color="auto" w:fill="FFFFFF"/>
          <w:lang w:val="id-ID"/>
        </w:rPr>
        <w:t xml:space="preserve">. </w:t>
      </w:r>
      <w:r w:rsidRPr="004C6F0B">
        <w:rPr>
          <w:rFonts w:ascii="Times New Roman" w:hAnsi="Times New Roman" w:cs="Times New Roman"/>
          <w:sz w:val="24"/>
          <w:szCs w:val="24"/>
          <w:lang w:val="id-ID"/>
        </w:rPr>
        <w:t xml:space="preserve">Efek Program SBABS Terhadap Pencegahan Stunting Anak Baduta di Kabupaten Banggai dan Sigi. </w:t>
      </w:r>
      <w:hyperlink r:id="rId8" w:history="1">
        <w:r w:rsidRPr="004C6F0B">
          <w:rPr>
            <w:rStyle w:val="Hyperlink"/>
            <w:rFonts w:ascii="Times New Roman" w:hAnsi="Times New Roman" w:cs="Times New Roman"/>
            <w:color w:val="auto"/>
            <w:lang w:val="id-ID"/>
          </w:rPr>
          <w:t>Indonesian Journal of Human Nutrition</w:t>
        </w:r>
      </w:hyperlink>
      <w:r w:rsidRPr="004C6F0B">
        <w:rPr>
          <w:rFonts w:ascii="Times New Roman" w:hAnsi="Times New Roman" w:cs="Times New Roman"/>
          <w:sz w:val="24"/>
          <w:szCs w:val="24"/>
          <w:lang w:val="id-ID"/>
        </w:rPr>
        <w:t>. 2018;4(2):79-87 DOI </w:t>
      </w:r>
      <w:hyperlink r:id="rId9" w:history="1">
        <w:r w:rsidRPr="004C6F0B">
          <w:rPr>
            <w:rStyle w:val="Hyperlink"/>
            <w:rFonts w:ascii="Times New Roman" w:hAnsi="Times New Roman" w:cs="Times New Roman"/>
            <w:color w:val="auto"/>
            <w:lang w:val="id-ID"/>
          </w:rPr>
          <w:t>10.21776/ub.ijhn.2017.004.02.2</w:t>
        </w:r>
      </w:hyperlink>
      <w:r w:rsidRPr="004C6F0B">
        <w:rPr>
          <w:rFonts w:ascii="Times New Roman" w:hAnsi="Times New Roman" w:cs="Times New Roman"/>
          <w:sz w:val="24"/>
          <w:szCs w:val="24"/>
          <w:lang w:val="id-ID"/>
        </w:rPr>
        <w:t>.</w:t>
      </w:r>
    </w:p>
    <w:p w14:paraId="21E1102D" w14:textId="77777777"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53A67F5D" w14:textId="52365C7F"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Fonts w:ascii="Times New Roman" w:hAnsi="Times New Roman" w:cs="Times New Roman"/>
          <w:sz w:val="24"/>
          <w:szCs w:val="24"/>
          <w:lang w:val="id-ID"/>
        </w:rPr>
        <w:t xml:space="preserve">Jianguo, </w:t>
      </w:r>
      <w:r w:rsidRPr="004C6F0B">
        <w:rPr>
          <w:rStyle w:val="fontstyle01"/>
          <w:rFonts w:ascii="Times New Roman" w:hAnsi="Times New Roman" w:cs="Times New Roman"/>
          <w:b w:val="0"/>
          <w:bCs w:val="0"/>
          <w:color w:val="auto"/>
          <w:sz w:val="24"/>
          <w:szCs w:val="24"/>
          <w:lang w:val="id-ID"/>
        </w:rPr>
        <w:t>Yangyue</w:t>
      </w:r>
      <w:r w:rsidRPr="004C6F0B">
        <w:rPr>
          <w:rFonts w:ascii="Times New Roman" w:hAnsi="Times New Roman" w:cs="Times New Roman"/>
          <w:sz w:val="24"/>
          <w:szCs w:val="24"/>
          <w:lang w:val="id-ID"/>
        </w:rPr>
        <w:t xml:space="preserve">, Hongyun and Jiandao, 2018. </w:t>
      </w:r>
      <w:r w:rsidRPr="004C6F0B">
        <w:rPr>
          <w:rStyle w:val="fontstyle01"/>
          <w:rFonts w:ascii="Times New Roman" w:hAnsi="Times New Roman" w:cs="Times New Roman"/>
          <w:b w:val="0"/>
          <w:bCs w:val="0"/>
          <w:color w:val="auto"/>
          <w:sz w:val="24"/>
          <w:szCs w:val="24"/>
          <w:lang w:val="id-ID"/>
        </w:rPr>
        <w:t xml:space="preserve">Managerial Areas of Construction and Demolition Waste: A Scientometric Review. </w:t>
      </w:r>
      <w:r w:rsidRPr="004C6F0B">
        <w:rPr>
          <w:rFonts w:ascii="Times New Roman" w:hAnsi="Times New Roman" w:cs="Times New Roman"/>
          <w:i/>
          <w:iCs/>
          <w:sz w:val="24"/>
          <w:szCs w:val="24"/>
          <w:lang w:val="id-ID"/>
        </w:rPr>
        <w:t xml:space="preserve">Int. J. Environ. Res. Public Health </w:t>
      </w:r>
      <w:r w:rsidRPr="004C6F0B">
        <w:rPr>
          <w:rFonts w:ascii="Times New Roman" w:hAnsi="Times New Roman" w:cs="Times New Roman"/>
          <w:sz w:val="24"/>
          <w:szCs w:val="24"/>
          <w:lang w:val="id-ID"/>
        </w:rPr>
        <w:t xml:space="preserve">2018, </w:t>
      </w:r>
      <w:r w:rsidRPr="004C6F0B">
        <w:rPr>
          <w:rFonts w:ascii="Times New Roman" w:hAnsi="Times New Roman" w:cs="Times New Roman"/>
          <w:i/>
          <w:iCs/>
          <w:sz w:val="24"/>
          <w:szCs w:val="24"/>
          <w:lang w:val="id-ID"/>
        </w:rPr>
        <w:t>15</w:t>
      </w:r>
      <w:r w:rsidRPr="004C6F0B">
        <w:rPr>
          <w:rFonts w:ascii="Times New Roman" w:hAnsi="Times New Roman" w:cs="Times New Roman"/>
          <w:sz w:val="24"/>
          <w:szCs w:val="24"/>
          <w:lang w:val="id-ID"/>
        </w:rPr>
        <w:t>, 2350; doi:10.3390/ijerph15112350.</w:t>
      </w:r>
    </w:p>
    <w:p w14:paraId="0A875F4A" w14:textId="77777777" w:rsidR="004C6F0B" w:rsidRP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3570E6EE" w14:textId="065F439F"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Fonts w:ascii="Times New Roman" w:hAnsi="Times New Roman" w:cs="Times New Roman"/>
          <w:sz w:val="24"/>
          <w:szCs w:val="24"/>
          <w:lang w:val="id-ID"/>
        </w:rPr>
        <w:t xml:space="preserve">Supriyanto, Bunga dan  Dewi. 2017. Berat badan lahir rendah berhubungan dengan kejadian </w:t>
      </w:r>
      <w:r w:rsidRPr="004C6F0B">
        <w:rPr>
          <w:rFonts w:ascii="Times New Roman" w:hAnsi="Times New Roman" w:cs="Times New Roman"/>
          <w:i/>
          <w:iCs/>
          <w:sz w:val="24"/>
          <w:szCs w:val="24"/>
          <w:lang w:val="id-ID"/>
        </w:rPr>
        <w:t>stunting</w:t>
      </w:r>
      <w:r w:rsidRPr="004C6F0B">
        <w:rPr>
          <w:rFonts w:ascii="Times New Roman" w:hAnsi="Times New Roman" w:cs="Times New Roman"/>
          <w:sz w:val="24"/>
          <w:szCs w:val="24"/>
          <w:lang w:val="id-ID"/>
        </w:rPr>
        <w:t xml:space="preserve">pada anak </w:t>
      </w:r>
      <w:r w:rsidRPr="004C6F0B">
        <w:rPr>
          <w:rFonts w:ascii="Times New Roman" w:hAnsi="Times New Roman" w:cs="Times New Roman"/>
          <w:i/>
          <w:iCs/>
          <w:sz w:val="24"/>
          <w:szCs w:val="24"/>
          <w:lang w:val="id-ID"/>
        </w:rPr>
        <w:t>usia</w:t>
      </w:r>
      <w:r w:rsidRPr="004C6F0B">
        <w:rPr>
          <w:rFonts w:ascii="Times New Roman" w:hAnsi="Times New Roman" w:cs="Times New Roman"/>
          <w:sz w:val="24"/>
          <w:szCs w:val="24"/>
          <w:lang w:val="id-ID"/>
        </w:rPr>
        <w:t xml:space="preserve"> 6-23 bulanJurnal Gizi dan Dietetik IndonesiaVol. 5, No. 1, 2017: 23-30. </w:t>
      </w:r>
    </w:p>
    <w:p w14:paraId="0FB1E4E9" w14:textId="77777777" w:rsidR="004C6F0B" w:rsidRP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475811A0" w14:textId="36A77053"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Fonts w:ascii="Times New Roman" w:hAnsi="Times New Roman" w:cs="Times New Roman"/>
          <w:sz w:val="24"/>
          <w:szCs w:val="24"/>
          <w:lang w:val="id-ID"/>
        </w:rPr>
        <w:t xml:space="preserve">Supriyanto, Bunga dan Dewi Astiti. 2017. Berat badan lahir rendah berhubungan dengan kejadian </w:t>
      </w:r>
      <w:r w:rsidRPr="004C6F0B">
        <w:rPr>
          <w:rFonts w:ascii="Times New Roman" w:hAnsi="Times New Roman" w:cs="Times New Roman"/>
          <w:i/>
          <w:iCs/>
          <w:sz w:val="24"/>
          <w:szCs w:val="24"/>
          <w:lang w:val="id-ID"/>
        </w:rPr>
        <w:t xml:space="preserve">stunting </w:t>
      </w:r>
      <w:r w:rsidRPr="004C6F0B">
        <w:rPr>
          <w:rFonts w:ascii="Times New Roman" w:hAnsi="Times New Roman" w:cs="Times New Roman"/>
          <w:sz w:val="24"/>
          <w:szCs w:val="24"/>
          <w:lang w:val="id-ID"/>
        </w:rPr>
        <w:t>pada anak usia 6-23 bulan. Jurnal Gizi dan Dietetik Indonesia Vol. 5, No. 1, 2017: 23-30.</w:t>
      </w:r>
    </w:p>
    <w:p w14:paraId="508CE409" w14:textId="77777777"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18A906D0" w14:textId="48151CD6"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Style w:val="fontstyle01"/>
          <w:rFonts w:ascii="Times New Roman" w:hAnsi="Times New Roman" w:cs="Times New Roman"/>
          <w:b w:val="0"/>
          <w:bCs w:val="0"/>
          <w:color w:val="auto"/>
          <w:sz w:val="24"/>
          <w:szCs w:val="24"/>
          <w:lang w:val="id-ID"/>
        </w:rPr>
        <w:t xml:space="preserve">Tang, Xingjian, Xutao, 2018. Kedong. Relationship between the Main Communities and Environments </w:t>
      </w:r>
      <w:r w:rsidRPr="004C6F0B">
        <w:rPr>
          <w:lang w:val="id-ID"/>
        </w:rPr>
        <w:t>of</w:t>
      </w:r>
      <w:r w:rsidRPr="004C6F0B">
        <w:rPr>
          <w:rStyle w:val="fontstyle01"/>
          <w:rFonts w:ascii="Times New Roman" w:hAnsi="Times New Roman" w:cs="Times New Roman"/>
          <w:b w:val="0"/>
          <w:bCs w:val="0"/>
          <w:color w:val="auto"/>
          <w:sz w:val="24"/>
          <w:szCs w:val="24"/>
          <w:lang w:val="id-ID"/>
        </w:rPr>
        <w:t xml:space="preserve"> an Urban River and Reservoir:Considering Integrated Structural and Functional Assessments of Ecosystems. </w:t>
      </w:r>
      <w:r w:rsidRPr="004C6F0B">
        <w:rPr>
          <w:rFonts w:ascii="Times New Roman" w:hAnsi="Times New Roman" w:cs="Times New Roman"/>
          <w:i/>
          <w:iCs/>
          <w:sz w:val="24"/>
          <w:szCs w:val="24"/>
          <w:lang w:val="id-ID"/>
        </w:rPr>
        <w:t xml:space="preserve">Int. J. Environ. Res. Public Health </w:t>
      </w:r>
      <w:r w:rsidRPr="004C6F0B">
        <w:rPr>
          <w:rFonts w:ascii="Times New Roman" w:hAnsi="Times New Roman" w:cs="Times New Roman"/>
          <w:sz w:val="24"/>
          <w:szCs w:val="24"/>
          <w:lang w:val="id-ID"/>
        </w:rPr>
        <w:t xml:space="preserve">2018, </w:t>
      </w:r>
      <w:r w:rsidRPr="004C6F0B">
        <w:rPr>
          <w:rFonts w:ascii="Times New Roman" w:hAnsi="Times New Roman" w:cs="Times New Roman"/>
          <w:i/>
          <w:iCs/>
          <w:sz w:val="24"/>
          <w:szCs w:val="24"/>
          <w:lang w:val="id-ID"/>
        </w:rPr>
        <w:t>15</w:t>
      </w:r>
      <w:r w:rsidRPr="004C6F0B">
        <w:rPr>
          <w:rFonts w:ascii="Times New Roman" w:hAnsi="Times New Roman" w:cs="Times New Roman"/>
          <w:sz w:val="24"/>
          <w:szCs w:val="24"/>
          <w:lang w:val="id-ID"/>
        </w:rPr>
        <w:t>, 2302; doi:10.3390/ijerph15102302.</w:t>
      </w:r>
    </w:p>
    <w:p w14:paraId="6D002956" w14:textId="77777777" w:rsidR="004C6F0B" w:rsidRP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27770B51" w14:textId="3A3EC227" w:rsid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4C6F0B">
        <w:rPr>
          <w:rFonts w:ascii="Times New Roman" w:hAnsi="Times New Roman" w:cs="Times New Roman"/>
          <w:sz w:val="24"/>
          <w:szCs w:val="24"/>
          <w:lang w:val="id-ID"/>
        </w:rPr>
        <w:t xml:space="preserve">Tulu, Solomon Yohannes, Eden. 2016. Intestinal Parasitic Infections and Nutritional Status among Pri-mary School Children in Delo-mena District, South Eastern Ethiopia. </w:t>
      </w:r>
      <w:r w:rsidRPr="004C6F0B">
        <w:rPr>
          <w:rFonts w:ascii="Times New Roman" w:hAnsi="Times New Roman" w:cs="Times New Roman"/>
          <w:i/>
          <w:iCs/>
          <w:sz w:val="24"/>
          <w:szCs w:val="24"/>
          <w:lang w:val="id-ID"/>
        </w:rPr>
        <w:t xml:space="preserve">Iran J Parasitol: Vol. 11, No. 4, Oct -Dec 2016, pp.549-558 </w:t>
      </w:r>
      <w:r w:rsidRPr="004C6F0B">
        <w:rPr>
          <w:rFonts w:ascii="Times New Roman" w:hAnsi="Times New Roman" w:cs="Times New Roman"/>
          <w:sz w:val="24"/>
          <w:szCs w:val="24"/>
          <w:lang w:val="id-ID"/>
        </w:rPr>
        <w:t>549.</w:t>
      </w:r>
    </w:p>
    <w:p w14:paraId="14AB1A07" w14:textId="77777777" w:rsidR="004C6F0B" w:rsidRPr="004C6F0B" w:rsidRDefault="004C6F0B" w:rsidP="004C6F0B">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1CF9ED48" w14:textId="77777777" w:rsidR="004C6F0B" w:rsidRPr="004C6F0B" w:rsidRDefault="004C6F0B" w:rsidP="004C6F0B">
      <w:pPr>
        <w:autoSpaceDE w:val="0"/>
        <w:autoSpaceDN w:val="0"/>
        <w:adjustRightInd w:val="0"/>
        <w:spacing w:after="0" w:line="240" w:lineRule="auto"/>
        <w:ind w:left="709" w:hanging="709"/>
        <w:jc w:val="both"/>
        <w:rPr>
          <w:rFonts w:ascii="Times New Roman" w:eastAsiaTheme="minorHAnsi" w:hAnsi="Times New Roman" w:cs="Times New Roman"/>
          <w:sz w:val="24"/>
          <w:szCs w:val="24"/>
          <w:lang w:val="id-ID"/>
        </w:rPr>
      </w:pPr>
      <w:r w:rsidRPr="004C6F0B">
        <w:rPr>
          <w:rFonts w:ascii="Times New Roman" w:hAnsi="Times New Roman" w:cs="Times New Roman"/>
          <w:sz w:val="24"/>
          <w:szCs w:val="24"/>
          <w:lang w:val="id-ID"/>
        </w:rPr>
        <w:t xml:space="preserve">Wong, 2018. </w:t>
      </w:r>
      <w:r w:rsidRPr="004C6F0B">
        <w:rPr>
          <w:rStyle w:val="fontstyle01"/>
          <w:rFonts w:ascii="Times New Roman" w:hAnsi="Times New Roman" w:cs="Times New Roman"/>
          <w:b w:val="0"/>
          <w:bCs w:val="0"/>
          <w:color w:val="auto"/>
          <w:sz w:val="24"/>
          <w:szCs w:val="24"/>
          <w:lang w:val="id-ID"/>
        </w:rPr>
        <w:t xml:space="preserve">Electronic Waste </w:t>
      </w:r>
      <w:r w:rsidRPr="004C6F0B">
        <w:rPr>
          <w:rFonts w:ascii="Times New Roman" w:eastAsia="Times New Roman" w:hAnsi="Times New Roman" w:cs="Times New Roman"/>
          <w:sz w:val="24"/>
          <w:szCs w:val="24"/>
          <w:lang w:val="id-ID"/>
        </w:rPr>
        <w:t>Governance</w:t>
      </w:r>
      <w:r w:rsidRPr="004C6F0B">
        <w:rPr>
          <w:rStyle w:val="fontstyle01"/>
          <w:rFonts w:ascii="Times New Roman" w:hAnsi="Times New Roman" w:cs="Times New Roman"/>
          <w:b w:val="0"/>
          <w:bCs w:val="0"/>
          <w:color w:val="auto"/>
          <w:sz w:val="24"/>
          <w:szCs w:val="24"/>
          <w:lang w:val="id-ID"/>
        </w:rPr>
        <w:t xml:space="preserve"> under “One Country, Two Systems”: Hong Kong and </w:t>
      </w:r>
      <w:r w:rsidRPr="004C6F0B">
        <w:rPr>
          <w:lang w:val="id-ID"/>
        </w:rPr>
        <w:t>Mainland</w:t>
      </w:r>
      <w:r w:rsidRPr="004C6F0B">
        <w:rPr>
          <w:rStyle w:val="fontstyle01"/>
          <w:rFonts w:ascii="Times New Roman" w:hAnsi="Times New Roman" w:cs="Times New Roman"/>
          <w:b w:val="0"/>
          <w:bCs w:val="0"/>
          <w:color w:val="auto"/>
          <w:sz w:val="24"/>
          <w:szCs w:val="24"/>
          <w:lang w:val="id-ID"/>
        </w:rPr>
        <w:t xml:space="preserve"> China. </w:t>
      </w:r>
      <w:r w:rsidRPr="004C6F0B">
        <w:rPr>
          <w:rFonts w:ascii="Times New Roman" w:hAnsi="Times New Roman" w:cs="Times New Roman"/>
          <w:i/>
          <w:iCs/>
          <w:sz w:val="24"/>
          <w:szCs w:val="24"/>
          <w:lang w:val="id-ID"/>
        </w:rPr>
        <w:t xml:space="preserve">Int. J. Environ. Res. Public Health </w:t>
      </w:r>
      <w:r w:rsidRPr="004C6F0B">
        <w:rPr>
          <w:rFonts w:ascii="Times New Roman" w:hAnsi="Times New Roman" w:cs="Times New Roman"/>
          <w:sz w:val="24"/>
          <w:szCs w:val="24"/>
          <w:lang w:val="id-ID"/>
        </w:rPr>
        <w:t xml:space="preserve">2018, </w:t>
      </w:r>
      <w:r w:rsidRPr="004C6F0B">
        <w:rPr>
          <w:rFonts w:ascii="Times New Roman" w:hAnsi="Times New Roman" w:cs="Times New Roman"/>
          <w:i/>
          <w:iCs/>
          <w:sz w:val="24"/>
          <w:szCs w:val="24"/>
          <w:lang w:val="id-ID"/>
        </w:rPr>
        <w:t>15</w:t>
      </w:r>
      <w:r w:rsidRPr="004C6F0B">
        <w:rPr>
          <w:rFonts w:ascii="Times New Roman" w:hAnsi="Times New Roman" w:cs="Times New Roman"/>
          <w:sz w:val="24"/>
          <w:szCs w:val="24"/>
          <w:lang w:val="id-ID"/>
        </w:rPr>
        <w:t>, 2347; doi:10.3390/ijerph15112347.</w:t>
      </w:r>
    </w:p>
    <w:p w14:paraId="5EBBF199" w14:textId="77777777" w:rsidR="004C6F0B" w:rsidRDefault="004C6F0B" w:rsidP="00850681">
      <w:pPr>
        <w:autoSpaceDE w:val="0"/>
        <w:autoSpaceDN w:val="0"/>
        <w:adjustRightInd w:val="0"/>
        <w:spacing w:after="0" w:line="360" w:lineRule="auto"/>
        <w:jc w:val="both"/>
        <w:rPr>
          <w:rFonts w:ascii="Times New Roman" w:hAnsi="Times New Roman" w:cs="Times New Roman"/>
          <w:color w:val="FF0000"/>
          <w:sz w:val="24"/>
          <w:szCs w:val="24"/>
          <w:lang w:val="id-ID"/>
        </w:rPr>
        <w:sectPr w:rsidR="004C6F0B" w:rsidSect="004C6F0B">
          <w:type w:val="continuous"/>
          <w:pgSz w:w="11906" w:h="16838"/>
          <w:pgMar w:top="1440" w:right="1440" w:bottom="1440" w:left="1440" w:header="708" w:footer="708" w:gutter="0"/>
          <w:cols w:space="720"/>
        </w:sectPr>
      </w:pPr>
    </w:p>
    <w:p w14:paraId="6D5C482E" w14:textId="77777777" w:rsidR="00523589" w:rsidRPr="00B7416B" w:rsidRDefault="00523589" w:rsidP="00850681">
      <w:pPr>
        <w:autoSpaceDE w:val="0"/>
        <w:autoSpaceDN w:val="0"/>
        <w:adjustRightInd w:val="0"/>
        <w:spacing w:after="0" w:line="360" w:lineRule="auto"/>
        <w:jc w:val="both"/>
        <w:rPr>
          <w:rFonts w:ascii="Times New Roman" w:hAnsi="Times New Roman" w:cs="Times New Roman"/>
          <w:color w:val="FF0000"/>
          <w:sz w:val="24"/>
          <w:szCs w:val="24"/>
          <w:lang w:val="id-ID"/>
        </w:rPr>
      </w:pPr>
    </w:p>
    <w:p w14:paraId="0849EDAC" w14:textId="77777777" w:rsidR="00523589" w:rsidRPr="00B7416B" w:rsidRDefault="00523589" w:rsidP="00850681">
      <w:pPr>
        <w:autoSpaceDE w:val="0"/>
        <w:autoSpaceDN w:val="0"/>
        <w:adjustRightInd w:val="0"/>
        <w:spacing w:after="0" w:line="360" w:lineRule="auto"/>
        <w:jc w:val="both"/>
        <w:rPr>
          <w:rFonts w:ascii="Times New Roman" w:hAnsi="Times New Roman" w:cs="Times New Roman"/>
          <w:color w:val="FF0000"/>
          <w:sz w:val="24"/>
          <w:szCs w:val="24"/>
          <w:lang w:val="id-ID"/>
        </w:rPr>
      </w:pPr>
    </w:p>
    <w:p w14:paraId="172F94C3" w14:textId="77777777" w:rsidR="00523589" w:rsidRPr="00B7416B" w:rsidRDefault="00523589" w:rsidP="00850681">
      <w:pPr>
        <w:autoSpaceDE w:val="0"/>
        <w:autoSpaceDN w:val="0"/>
        <w:adjustRightInd w:val="0"/>
        <w:spacing w:after="0" w:line="360" w:lineRule="auto"/>
        <w:jc w:val="both"/>
        <w:rPr>
          <w:rFonts w:ascii="Times New Roman" w:hAnsi="Times New Roman" w:cs="Times New Roman"/>
          <w:color w:val="FF0000"/>
          <w:sz w:val="24"/>
          <w:szCs w:val="24"/>
          <w:lang w:val="id-ID"/>
        </w:rPr>
      </w:pPr>
    </w:p>
    <w:p w14:paraId="176AB5F0" w14:textId="77777777" w:rsidR="00523589" w:rsidRPr="00B7416B" w:rsidRDefault="00523589" w:rsidP="00850681">
      <w:pPr>
        <w:autoSpaceDE w:val="0"/>
        <w:autoSpaceDN w:val="0"/>
        <w:adjustRightInd w:val="0"/>
        <w:spacing w:after="0" w:line="360" w:lineRule="auto"/>
        <w:jc w:val="both"/>
        <w:rPr>
          <w:rFonts w:ascii="Times New Roman" w:hAnsi="Times New Roman" w:cs="Times New Roman"/>
          <w:color w:val="FF0000"/>
          <w:sz w:val="24"/>
          <w:szCs w:val="24"/>
          <w:lang w:val="id-ID"/>
        </w:rPr>
      </w:pPr>
    </w:p>
    <w:p w14:paraId="1D890948" w14:textId="02A325DA" w:rsidR="00523589" w:rsidRPr="00B7416B" w:rsidRDefault="00523589" w:rsidP="00850681">
      <w:pPr>
        <w:pStyle w:val="ListParagraph"/>
        <w:autoSpaceDE w:val="0"/>
        <w:autoSpaceDN w:val="0"/>
        <w:adjustRightInd w:val="0"/>
        <w:spacing w:after="0" w:line="360" w:lineRule="auto"/>
        <w:ind w:left="360"/>
        <w:jc w:val="both"/>
        <w:rPr>
          <w:rFonts w:ascii="Times New Roman" w:hAnsi="Times New Roman" w:cs="Times New Roman"/>
          <w:sz w:val="24"/>
          <w:szCs w:val="24"/>
          <w:lang w:val="id-ID"/>
        </w:rPr>
      </w:pPr>
    </w:p>
    <w:p w14:paraId="47EFC5A1" w14:textId="77777777" w:rsidR="001F671D" w:rsidRPr="00B7416B" w:rsidRDefault="001F671D" w:rsidP="00850681">
      <w:pPr>
        <w:pStyle w:val="ListParagraph"/>
        <w:autoSpaceDE w:val="0"/>
        <w:autoSpaceDN w:val="0"/>
        <w:adjustRightInd w:val="0"/>
        <w:spacing w:after="0" w:line="360" w:lineRule="auto"/>
        <w:ind w:left="360"/>
        <w:jc w:val="both"/>
        <w:rPr>
          <w:rFonts w:ascii="Times New Roman" w:hAnsi="Times New Roman" w:cs="Times New Roman"/>
          <w:sz w:val="24"/>
          <w:szCs w:val="24"/>
          <w:lang w:val="id-ID"/>
        </w:rPr>
      </w:pPr>
    </w:p>
    <w:sectPr w:rsidR="001F671D" w:rsidRPr="00B7416B" w:rsidSect="00523589">
      <w:type w:val="continuous"/>
      <w:pgSz w:w="11906" w:h="16838"/>
      <w:pgMar w:top="1440" w:right="1440" w:bottom="1440" w:left="1440" w:header="708" w:footer="708"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RWPalladioL-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fe-Roman">
    <w:altName w:val="Yu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47C0"/>
    <w:multiLevelType w:val="hybridMultilevel"/>
    <w:tmpl w:val="9D50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57589"/>
    <w:multiLevelType w:val="hybridMultilevel"/>
    <w:tmpl w:val="C0AC02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3C9024B"/>
    <w:multiLevelType w:val="hybridMultilevel"/>
    <w:tmpl w:val="48565F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72159D0"/>
    <w:multiLevelType w:val="hybridMultilevel"/>
    <w:tmpl w:val="3338588C"/>
    <w:lvl w:ilvl="0" w:tplc="6EE4BE16">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B74579"/>
    <w:multiLevelType w:val="hybridMultilevel"/>
    <w:tmpl w:val="E0F82928"/>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BFF3345"/>
    <w:multiLevelType w:val="hybridMultilevel"/>
    <w:tmpl w:val="17C665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3D4A81"/>
    <w:multiLevelType w:val="hybridMultilevel"/>
    <w:tmpl w:val="0356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855A0"/>
    <w:multiLevelType w:val="hybridMultilevel"/>
    <w:tmpl w:val="5486EA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7E16CAF"/>
    <w:multiLevelType w:val="hybridMultilevel"/>
    <w:tmpl w:val="927C2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F3560"/>
    <w:multiLevelType w:val="hybridMultilevel"/>
    <w:tmpl w:val="5ED2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8"/>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89"/>
    <w:rsid w:val="0000593D"/>
    <w:rsid w:val="000259AD"/>
    <w:rsid w:val="0017227B"/>
    <w:rsid w:val="00173E16"/>
    <w:rsid w:val="00185B8A"/>
    <w:rsid w:val="00195F38"/>
    <w:rsid w:val="001D7BEA"/>
    <w:rsid w:val="001F671D"/>
    <w:rsid w:val="00223F1B"/>
    <w:rsid w:val="002A6868"/>
    <w:rsid w:val="002B7B74"/>
    <w:rsid w:val="00366ADE"/>
    <w:rsid w:val="00372924"/>
    <w:rsid w:val="00375ED1"/>
    <w:rsid w:val="00391CC2"/>
    <w:rsid w:val="00405B66"/>
    <w:rsid w:val="00410DD3"/>
    <w:rsid w:val="00411BDC"/>
    <w:rsid w:val="0047307D"/>
    <w:rsid w:val="00477324"/>
    <w:rsid w:val="004C6F0B"/>
    <w:rsid w:val="00523589"/>
    <w:rsid w:val="005245A1"/>
    <w:rsid w:val="005757E1"/>
    <w:rsid w:val="00595CBD"/>
    <w:rsid w:val="005E096B"/>
    <w:rsid w:val="0062144C"/>
    <w:rsid w:val="0062403A"/>
    <w:rsid w:val="00636541"/>
    <w:rsid w:val="00663681"/>
    <w:rsid w:val="00704777"/>
    <w:rsid w:val="00850681"/>
    <w:rsid w:val="00887104"/>
    <w:rsid w:val="008A54F5"/>
    <w:rsid w:val="0093351C"/>
    <w:rsid w:val="009D52A3"/>
    <w:rsid w:val="00A0320E"/>
    <w:rsid w:val="00A83464"/>
    <w:rsid w:val="00A97D59"/>
    <w:rsid w:val="00AC3BD3"/>
    <w:rsid w:val="00B26D37"/>
    <w:rsid w:val="00B413EC"/>
    <w:rsid w:val="00B7416B"/>
    <w:rsid w:val="00C07EB9"/>
    <w:rsid w:val="00C704CC"/>
    <w:rsid w:val="00CA3504"/>
    <w:rsid w:val="00CC0560"/>
    <w:rsid w:val="00CC39A1"/>
    <w:rsid w:val="00D07236"/>
    <w:rsid w:val="00D2312A"/>
    <w:rsid w:val="00D47994"/>
    <w:rsid w:val="00D70AC5"/>
    <w:rsid w:val="00DD6CD7"/>
    <w:rsid w:val="00E448E2"/>
    <w:rsid w:val="00E507CE"/>
    <w:rsid w:val="00EB2C08"/>
    <w:rsid w:val="00EE2BAD"/>
    <w:rsid w:val="00EE4166"/>
    <w:rsid w:val="00F00F31"/>
    <w:rsid w:val="00F7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DC36"/>
  <w15:chartTrackingRefBased/>
  <w15:docId w15:val="{7D69FB40-5E0E-40AA-B3BE-56EEA1E9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89"/>
    <w:rPr>
      <w:rFonts w:eastAsiaTheme="minorEastAsia"/>
    </w:rPr>
  </w:style>
  <w:style w:type="paragraph" w:styleId="Heading1">
    <w:name w:val="heading 1"/>
    <w:basedOn w:val="Normal"/>
    <w:next w:val="Normal"/>
    <w:link w:val="Heading1Char"/>
    <w:uiPriority w:val="9"/>
    <w:qFormat/>
    <w:rsid w:val="0052358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2358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358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358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2358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2358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2358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2358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2358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58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235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358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358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2358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2358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2358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2358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23589"/>
    <w:rPr>
      <w:rFonts w:asciiTheme="majorHAnsi" w:eastAsiaTheme="majorEastAsia" w:hAnsiTheme="majorHAnsi" w:cstheme="majorBidi"/>
      <w:i/>
      <w:iCs/>
      <w:color w:val="1F3864" w:themeColor="accent1" w:themeShade="80"/>
    </w:rPr>
  </w:style>
  <w:style w:type="paragraph" w:styleId="ListParagraph">
    <w:name w:val="List Paragraph"/>
    <w:basedOn w:val="Normal"/>
    <w:link w:val="ListParagraphChar"/>
    <w:uiPriority w:val="34"/>
    <w:qFormat/>
    <w:rsid w:val="00523589"/>
    <w:pPr>
      <w:ind w:left="720"/>
      <w:contextualSpacing/>
    </w:pPr>
  </w:style>
  <w:style w:type="character" w:customStyle="1" w:styleId="ListParagraphChar">
    <w:name w:val="List Paragraph Char"/>
    <w:basedOn w:val="DefaultParagraphFont"/>
    <w:link w:val="ListParagraph"/>
    <w:uiPriority w:val="34"/>
    <w:rsid w:val="00523589"/>
    <w:rPr>
      <w:rFonts w:eastAsiaTheme="minorEastAsia"/>
    </w:rPr>
  </w:style>
  <w:style w:type="character" w:styleId="Hyperlink">
    <w:name w:val="Hyperlink"/>
    <w:basedOn w:val="DefaultParagraphFont"/>
    <w:uiPriority w:val="99"/>
    <w:unhideWhenUsed/>
    <w:rsid w:val="00523589"/>
    <w:rPr>
      <w:color w:val="0563C1" w:themeColor="hyperlink"/>
      <w:u w:val="single"/>
    </w:rPr>
  </w:style>
  <w:style w:type="character" w:styleId="Emphasis">
    <w:name w:val="Emphasis"/>
    <w:basedOn w:val="DefaultParagraphFont"/>
    <w:uiPriority w:val="20"/>
    <w:qFormat/>
    <w:rsid w:val="00523589"/>
    <w:rPr>
      <w:i/>
      <w:iCs/>
    </w:rPr>
  </w:style>
  <w:style w:type="character" w:customStyle="1" w:styleId="tlid-translation">
    <w:name w:val="tlid-translation"/>
    <w:basedOn w:val="DefaultParagraphFont"/>
    <w:rsid w:val="00523589"/>
  </w:style>
  <w:style w:type="character" w:customStyle="1" w:styleId="fontstyle01">
    <w:name w:val="fontstyle01"/>
    <w:basedOn w:val="DefaultParagraphFont"/>
    <w:rsid w:val="00523589"/>
    <w:rPr>
      <w:rFonts w:ascii="URWPalladioL-Bold" w:hAnsi="URWPalladioL-Bold" w:hint="default"/>
      <w:b/>
      <w:bCs/>
      <w:i w:val="0"/>
      <w:iCs w:val="0"/>
      <w:color w:val="000000"/>
      <w:sz w:val="36"/>
      <w:szCs w:val="36"/>
    </w:rPr>
  </w:style>
  <w:style w:type="table" w:styleId="TableGrid">
    <w:name w:val="Table Grid"/>
    <w:basedOn w:val="TableNormal"/>
    <w:uiPriority w:val="39"/>
    <w:rsid w:val="0052358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589"/>
    <w:rPr>
      <w:color w:val="605E5C"/>
      <w:shd w:val="clear" w:color="auto" w:fill="E1DFDD"/>
    </w:rPr>
  </w:style>
  <w:style w:type="paragraph" w:styleId="Caption">
    <w:name w:val="caption"/>
    <w:basedOn w:val="Normal"/>
    <w:next w:val="Normal"/>
    <w:uiPriority w:val="35"/>
    <w:semiHidden/>
    <w:unhideWhenUsed/>
    <w:qFormat/>
    <w:rsid w:val="00523589"/>
    <w:pPr>
      <w:spacing w:line="240" w:lineRule="auto"/>
    </w:pPr>
    <w:rPr>
      <w:b/>
      <w:bCs/>
      <w:smallCaps/>
      <w:color w:val="44546A" w:themeColor="text2"/>
    </w:rPr>
  </w:style>
  <w:style w:type="paragraph" w:styleId="Title">
    <w:name w:val="Title"/>
    <w:basedOn w:val="Normal"/>
    <w:next w:val="Normal"/>
    <w:link w:val="TitleChar"/>
    <w:uiPriority w:val="10"/>
    <w:qFormat/>
    <w:rsid w:val="0052358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2358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2358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2358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23589"/>
    <w:rPr>
      <w:b/>
      <w:bCs/>
    </w:rPr>
  </w:style>
  <w:style w:type="paragraph" w:styleId="NoSpacing">
    <w:name w:val="No Spacing"/>
    <w:uiPriority w:val="1"/>
    <w:qFormat/>
    <w:rsid w:val="00523589"/>
    <w:pPr>
      <w:spacing w:after="0" w:line="240" w:lineRule="auto"/>
    </w:pPr>
    <w:rPr>
      <w:rFonts w:eastAsiaTheme="minorEastAsia"/>
    </w:rPr>
  </w:style>
  <w:style w:type="paragraph" w:styleId="Quote">
    <w:name w:val="Quote"/>
    <w:basedOn w:val="Normal"/>
    <w:next w:val="Normal"/>
    <w:link w:val="QuoteChar"/>
    <w:uiPriority w:val="29"/>
    <w:qFormat/>
    <w:rsid w:val="0052358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23589"/>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52358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2358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23589"/>
    <w:rPr>
      <w:i/>
      <w:iCs/>
      <w:color w:val="595959" w:themeColor="text1" w:themeTint="A6"/>
    </w:rPr>
  </w:style>
  <w:style w:type="character" w:styleId="IntenseEmphasis">
    <w:name w:val="Intense Emphasis"/>
    <w:basedOn w:val="DefaultParagraphFont"/>
    <w:uiPriority w:val="21"/>
    <w:qFormat/>
    <w:rsid w:val="00523589"/>
    <w:rPr>
      <w:b/>
      <w:bCs/>
      <w:i/>
      <w:iCs/>
    </w:rPr>
  </w:style>
  <w:style w:type="character" w:styleId="SubtleReference">
    <w:name w:val="Subtle Reference"/>
    <w:basedOn w:val="DefaultParagraphFont"/>
    <w:uiPriority w:val="31"/>
    <w:qFormat/>
    <w:rsid w:val="005235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23589"/>
    <w:rPr>
      <w:b/>
      <w:bCs/>
      <w:smallCaps/>
      <w:color w:val="44546A" w:themeColor="text2"/>
      <w:u w:val="single"/>
    </w:rPr>
  </w:style>
  <w:style w:type="character" w:styleId="BookTitle">
    <w:name w:val="Book Title"/>
    <w:basedOn w:val="DefaultParagraphFont"/>
    <w:uiPriority w:val="33"/>
    <w:qFormat/>
    <w:rsid w:val="00523589"/>
    <w:rPr>
      <w:b/>
      <w:bCs/>
      <w:smallCaps/>
      <w:spacing w:val="10"/>
    </w:rPr>
  </w:style>
  <w:style w:type="paragraph" w:styleId="TOCHeading">
    <w:name w:val="TOC Heading"/>
    <w:basedOn w:val="Heading1"/>
    <w:next w:val="Normal"/>
    <w:uiPriority w:val="39"/>
    <w:semiHidden/>
    <w:unhideWhenUsed/>
    <w:qFormat/>
    <w:rsid w:val="00523589"/>
    <w:pPr>
      <w:outlineLvl w:val="9"/>
    </w:pPr>
  </w:style>
  <w:style w:type="paragraph" w:styleId="BalloonText">
    <w:name w:val="Balloon Text"/>
    <w:basedOn w:val="Normal"/>
    <w:link w:val="BalloonTextChar"/>
    <w:uiPriority w:val="99"/>
    <w:semiHidden/>
    <w:unhideWhenUsed/>
    <w:rsid w:val="00D70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AC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2312A"/>
    <w:rPr>
      <w:sz w:val="16"/>
      <w:szCs w:val="16"/>
    </w:rPr>
  </w:style>
  <w:style w:type="paragraph" w:styleId="CommentText">
    <w:name w:val="annotation text"/>
    <w:basedOn w:val="Normal"/>
    <w:link w:val="CommentTextChar"/>
    <w:uiPriority w:val="99"/>
    <w:semiHidden/>
    <w:unhideWhenUsed/>
    <w:rsid w:val="00D2312A"/>
    <w:pPr>
      <w:spacing w:line="240" w:lineRule="auto"/>
    </w:pPr>
    <w:rPr>
      <w:sz w:val="20"/>
      <w:szCs w:val="20"/>
    </w:rPr>
  </w:style>
  <w:style w:type="character" w:customStyle="1" w:styleId="CommentTextChar">
    <w:name w:val="Comment Text Char"/>
    <w:basedOn w:val="DefaultParagraphFont"/>
    <w:link w:val="CommentText"/>
    <w:uiPriority w:val="99"/>
    <w:semiHidden/>
    <w:rsid w:val="00D231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2312A"/>
    <w:rPr>
      <w:b/>
      <w:bCs/>
    </w:rPr>
  </w:style>
  <w:style w:type="character" w:customStyle="1" w:styleId="CommentSubjectChar">
    <w:name w:val="Comment Subject Char"/>
    <w:basedOn w:val="CommentTextChar"/>
    <w:link w:val="CommentSubject"/>
    <w:uiPriority w:val="99"/>
    <w:semiHidden/>
    <w:rsid w:val="00D2312A"/>
    <w:rPr>
      <w:rFonts w:eastAsiaTheme="minorEastAsia"/>
      <w:b/>
      <w:bCs/>
      <w:sz w:val="20"/>
      <w:szCs w:val="20"/>
    </w:rPr>
  </w:style>
  <w:style w:type="paragraph" w:customStyle="1" w:styleId="Paragraph">
    <w:name w:val="Paragraph"/>
    <w:basedOn w:val="Normal"/>
    <w:rsid w:val="00CC39A1"/>
    <w:pPr>
      <w:spacing w:after="0" w:line="240" w:lineRule="auto"/>
      <w:ind w:firstLine="284"/>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2842">
      <w:bodyDiv w:val="1"/>
      <w:marLeft w:val="0"/>
      <w:marRight w:val="0"/>
      <w:marTop w:val="0"/>
      <w:marBottom w:val="0"/>
      <w:divBdr>
        <w:top w:val="none" w:sz="0" w:space="0" w:color="auto"/>
        <w:left w:val="none" w:sz="0" w:space="0" w:color="auto"/>
        <w:bottom w:val="none" w:sz="0" w:space="0" w:color="auto"/>
        <w:right w:val="none" w:sz="0" w:space="0" w:color="auto"/>
      </w:divBdr>
    </w:div>
    <w:div w:id="374625443">
      <w:bodyDiv w:val="1"/>
      <w:marLeft w:val="0"/>
      <w:marRight w:val="0"/>
      <w:marTop w:val="0"/>
      <w:marBottom w:val="0"/>
      <w:divBdr>
        <w:top w:val="none" w:sz="0" w:space="0" w:color="auto"/>
        <w:left w:val="none" w:sz="0" w:space="0" w:color="auto"/>
        <w:bottom w:val="none" w:sz="0" w:space="0" w:color="auto"/>
        <w:right w:val="none" w:sz="0" w:space="0" w:color="auto"/>
      </w:divBdr>
    </w:div>
    <w:div w:id="377360690">
      <w:bodyDiv w:val="1"/>
      <w:marLeft w:val="0"/>
      <w:marRight w:val="0"/>
      <w:marTop w:val="0"/>
      <w:marBottom w:val="0"/>
      <w:divBdr>
        <w:top w:val="none" w:sz="0" w:space="0" w:color="auto"/>
        <w:left w:val="none" w:sz="0" w:space="0" w:color="auto"/>
        <w:bottom w:val="none" w:sz="0" w:space="0" w:color="auto"/>
        <w:right w:val="none" w:sz="0" w:space="0" w:color="auto"/>
      </w:divBdr>
      <w:divsChild>
        <w:div w:id="1852840645">
          <w:marLeft w:val="0"/>
          <w:marRight w:val="0"/>
          <w:marTop w:val="0"/>
          <w:marBottom w:val="0"/>
          <w:divBdr>
            <w:top w:val="none" w:sz="0" w:space="0" w:color="auto"/>
            <w:left w:val="none" w:sz="0" w:space="0" w:color="auto"/>
            <w:bottom w:val="none" w:sz="0" w:space="0" w:color="auto"/>
            <w:right w:val="none" w:sz="0" w:space="0" w:color="auto"/>
          </w:divBdr>
        </w:div>
        <w:div w:id="102530397">
          <w:marLeft w:val="0"/>
          <w:marRight w:val="0"/>
          <w:marTop w:val="0"/>
          <w:marBottom w:val="0"/>
          <w:divBdr>
            <w:top w:val="none" w:sz="0" w:space="0" w:color="auto"/>
            <w:left w:val="none" w:sz="0" w:space="0" w:color="auto"/>
            <w:bottom w:val="none" w:sz="0" w:space="0" w:color="auto"/>
            <w:right w:val="none" w:sz="0" w:space="0" w:color="auto"/>
          </w:divBdr>
        </w:div>
      </w:divsChild>
    </w:div>
    <w:div w:id="565382109">
      <w:bodyDiv w:val="1"/>
      <w:marLeft w:val="0"/>
      <w:marRight w:val="0"/>
      <w:marTop w:val="0"/>
      <w:marBottom w:val="0"/>
      <w:divBdr>
        <w:top w:val="none" w:sz="0" w:space="0" w:color="auto"/>
        <w:left w:val="none" w:sz="0" w:space="0" w:color="auto"/>
        <w:bottom w:val="none" w:sz="0" w:space="0" w:color="auto"/>
        <w:right w:val="none" w:sz="0" w:space="0" w:color="auto"/>
      </w:divBdr>
    </w:div>
    <w:div w:id="1033575917">
      <w:bodyDiv w:val="1"/>
      <w:marLeft w:val="0"/>
      <w:marRight w:val="0"/>
      <w:marTop w:val="0"/>
      <w:marBottom w:val="0"/>
      <w:divBdr>
        <w:top w:val="none" w:sz="0" w:space="0" w:color="auto"/>
        <w:left w:val="none" w:sz="0" w:space="0" w:color="auto"/>
        <w:bottom w:val="none" w:sz="0" w:space="0" w:color="auto"/>
        <w:right w:val="none" w:sz="0" w:space="0" w:color="auto"/>
      </w:divBdr>
    </w:div>
    <w:div w:id="1099646344">
      <w:bodyDiv w:val="1"/>
      <w:marLeft w:val="0"/>
      <w:marRight w:val="0"/>
      <w:marTop w:val="0"/>
      <w:marBottom w:val="0"/>
      <w:divBdr>
        <w:top w:val="none" w:sz="0" w:space="0" w:color="auto"/>
        <w:left w:val="none" w:sz="0" w:space="0" w:color="auto"/>
        <w:bottom w:val="none" w:sz="0" w:space="0" w:color="auto"/>
        <w:right w:val="none" w:sz="0" w:space="0" w:color="auto"/>
      </w:divBdr>
    </w:div>
    <w:div w:id="1432510043">
      <w:bodyDiv w:val="1"/>
      <w:marLeft w:val="0"/>
      <w:marRight w:val="0"/>
      <w:marTop w:val="0"/>
      <w:marBottom w:val="0"/>
      <w:divBdr>
        <w:top w:val="none" w:sz="0" w:space="0" w:color="auto"/>
        <w:left w:val="none" w:sz="0" w:space="0" w:color="auto"/>
        <w:bottom w:val="none" w:sz="0" w:space="0" w:color="auto"/>
        <w:right w:val="none" w:sz="0" w:space="0" w:color="auto"/>
      </w:divBdr>
    </w:div>
    <w:div w:id="1443769077">
      <w:bodyDiv w:val="1"/>
      <w:marLeft w:val="0"/>
      <w:marRight w:val="0"/>
      <w:marTop w:val="0"/>
      <w:marBottom w:val="0"/>
      <w:divBdr>
        <w:top w:val="none" w:sz="0" w:space="0" w:color="auto"/>
        <w:left w:val="none" w:sz="0" w:space="0" w:color="auto"/>
        <w:bottom w:val="none" w:sz="0" w:space="0" w:color="auto"/>
        <w:right w:val="none" w:sz="0" w:space="0" w:color="auto"/>
      </w:divBdr>
    </w:div>
    <w:div w:id="1688174469">
      <w:bodyDiv w:val="1"/>
      <w:marLeft w:val="0"/>
      <w:marRight w:val="0"/>
      <w:marTop w:val="0"/>
      <w:marBottom w:val="0"/>
      <w:divBdr>
        <w:top w:val="none" w:sz="0" w:space="0" w:color="auto"/>
        <w:left w:val="none" w:sz="0" w:space="0" w:color="auto"/>
        <w:bottom w:val="none" w:sz="0" w:space="0" w:color="auto"/>
        <w:right w:val="none" w:sz="0" w:space="0" w:color="auto"/>
      </w:divBdr>
    </w:div>
    <w:div w:id="1695230023">
      <w:bodyDiv w:val="1"/>
      <w:marLeft w:val="0"/>
      <w:marRight w:val="0"/>
      <w:marTop w:val="0"/>
      <w:marBottom w:val="0"/>
      <w:divBdr>
        <w:top w:val="none" w:sz="0" w:space="0" w:color="auto"/>
        <w:left w:val="none" w:sz="0" w:space="0" w:color="auto"/>
        <w:bottom w:val="none" w:sz="0" w:space="0" w:color="auto"/>
        <w:right w:val="none" w:sz="0" w:space="0" w:color="auto"/>
      </w:divBdr>
    </w:div>
    <w:div w:id="1936864509">
      <w:bodyDiv w:val="1"/>
      <w:marLeft w:val="0"/>
      <w:marRight w:val="0"/>
      <w:marTop w:val="0"/>
      <w:marBottom w:val="0"/>
      <w:divBdr>
        <w:top w:val="none" w:sz="0" w:space="0" w:color="auto"/>
        <w:left w:val="none" w:sz="0" w:space="0" w:color="auto"/>
        <w:bottom w:val="none" w:sz="0" w:space="0" w:color="auto"/>
        <w:right w:val="none" w:sz="0" w:space="0" w:color="auto"/>
      </w:divBdr>
    </w:div>
    <w:div w:id="21327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j.org/toc/2355-3987" TargetMode="External"/><Relationship Id="rId3" Type="http://schemas.openxmlformats.org/officeDocument/2006/relationships/settings" Target="settings.xml"/><Relationship Id="rId7" Type="http://schemas.openxmlformats.org/officeDocument/2006/relationships/hyperlink" Target="https://doi.org/10.1186/s12939-019-0944-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86/s12992-019-0505-7" TargetMode="External"/><Relationship Id="rId11" Type="http://schemas.openxmlformats.org/officeDocument/2006/relationships/theme" Target="theme/theme1.xml"/><Relationship Id="rId5" Type="http://schemas.openxmlformats.org/officeDocument/2006/relationships/hyperlink" Target="mailto:afitriawidiyanto@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1776/ub.ijhn.2017.004.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asus</cp:lastModifiedBy>
  <cp:revision>14</cp:revision>
  <dcterms:created xsi:type="dcterms:W3CDTF">2022-03-04T04:51:00Z</dcterms:created>
  <dcterms:modified xsi:type="dcterms:W3CDTF">2022-03-04T15:16:00Z</dcterms:modified>
</cp:coreProperties>
</file>