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2648"/>
        <w:gridCol w:w="274"/>
        <w:gridCol w:w="3990"/>
        <w:gridCol w:w="1809"/>
      </w:tblGrid>
      <w:tr w:rsidR="00AC44E5" w:rsidRPr="008C5315" w:rsidTr="003E3564">
        <w:tc>
          <w:tcPr>
            <w:tcW w:w="8721" w:type="dxa"/>
            <w:gridSpan w:val="4"/>
            <w:tcBorders>
              <w:bottom w:val="single" w:sz="4" w:space="0" w:color="auto"/>
            </w:tcBorders>
          </w:tcPr>
          <w:p w:rsidR="00221575" w:rsidRPr="001C1A1D" w:rsidRDefault="00221575" w:rsidP="00221575">
            <w:pPr>
              <w:spacing w:line="240" w:lineRule="auto"/>
              <w:rPr>
                <w:rFonts w:ascii="Arial" w:hAnsi="Arial" w:cs="Arial"/>
                <w:b/>
                <w:lang w:val="id-ID"/>
              </w:rPr>
            </w:pPr>
            <w:r>
              <w:rPr>
                <w:rFonts w:ascii="Arial" w:hAnsi="Arial" w:cs="Arial"/>
                <w:b/>
                <w:lang w:val="id-ID"/>
              </w:rPr>
              <w:t>ANALYSIS OF CHARACTER VALUES THROUGH ITP AND ATP TECHNOLOGY AS ONE OF THE INNOVATIONS IN LEARNING ELEMENTARY SCHOOL EDUCATION TO OVERCOME DEGRADATION</w:t>
            </w:r>
          </w:p>
          <w:p w:rsidR="00AC44E5" w:rsidRPr="008C5315" w:rsidRDefault="00AC44E5" w:rsidP="00E9533E">
            <w:pPr>
              <w:spacing w:after="0" w:line="240" w:lineRule="auto"/>
              <w:rPr>
                <w:rFonts w:ascii="Arial" w:hAnsi="Arial" w:cs="Arial"/>
              </w:rPr>
            </w:pPr>
          </w:p>
          <w:p w:rsidR="00221575" w:rsidRPr="008C5315" w:rsidRDefault="00221575" w:rsidP="00221575">
            <w:pPr>
              <w:spacing w:after="0" w:line="240" w:lineRule="auto"/>
              <w:rPr>
                <w:rFonts w:ascii="Arial" w:hAnsi="Arial" w:cs="Arial"/>
                <w:b/>
              </w:rPr>
            </w:pPr>
            <w:r>
              <w:rPr>
                <w:rFonts w:ascii="Arial" w:hAnsi="Arial" w:cs="Arial"/>
                <w:b/>
              </w:rPr>
              <w:t>Cut Nurul Zara Vonna, Fenti Retnoningrum, Indah Novita Sari, Muhamad Chamdani</w:t>
            </w:r>
          </w:p>
          <w:p w:rsidR="00AC44E5" w:rsidRPr="008C5315" w:rsidRDefault="00AC44E5" w:rsidP="00E9533E">
            <w:pPr>
              <w:spacing w:after="0" w:line="240" w:lineRule="auto"/>
              <w:rPr>
                <w:rFonts w:ascii="Arial" w:hAnsi="Arial" w:cs="Arial"/>
              </w:rPr>
            </w:pPr>
          </w:p>
          <w:p w:rsidR="00221575" w:rsidRDefault="00221575" w:rsidP="00E9533E">
            <w:pPr>
              <w:spacing w:after="0" w:line="240" w:lineRule="auto"/>
              <w:rPr>
                <w:rFonts w:ascii="Arial" w:hAnsi="Arial" w:cs="Arial"/>
              </w:rPr>
            </w:pPr>
            <w:r>
              <w:rPr>
                <w:rFonts w:ascii="Arial" w:hAnsi="Arial" w:cs="Arial"/>
              </w:rPr>
              <w:t>Universitas Sebelas Maret</w:t>
            </w:r>
          </w:p>
          <w:p w:rsidR="00B005CD" w:rsidRPr="00221575" w:rsidRDefault="00890085" w:rsidP="006D6F13">
            <w:pPr>
              <w:spacing w:after="0" w:line="240" w:lineRule="auto"/>
              <w:rPr>
                <w:rStyle w:val="Hyperlink"/>
                <w:rFonts w:ascii="Arial" w:hAnsi="Arial" w:cs="Arial"/>
                <w:color w:val="auto"/>
                <w:u w:val="none"/>
              </w:rPr>
            </w:pPr>
            <w:hyperlink r:id="rId8" w:history="1">
              <w:r w:rsidR="00221575" w:rsidRPr="00221575">
                <w:rPr>
                  <w:rStyle w:val="Hyperlink"/>
                  <w:rFonts w:ascii="Arial" w:hAnsi="Arial" w:cs="Arial"/>
                  <w:color w:val="auto"/>
                  <w:u w:val="none"/>
                </w:rPr>
                <w:t>cutvonna1@gmail.com</w:t>
              </w:r>
            </w:hyperlink>
          </w:p>
          <w:p w:rsidR="00221575" w:rsidRPr="008C5315" w:rsidRDefault="00221575" w:rsidP="006D6F13">
            <w:pPr>
              <w:spacing w:after="0" w:line="240" w:lineRule="auto"/>
              <w:rPr>
                <w:rFonts w:ascii="Arial" w:hAnsi="Arial" w:cs="Arial"/>
              </w:rPr>
            </w:pPr>
          </w:p>
        </w:tc>
      </w:tr>
      <w:tr w:rsidR="00AC44E5" w:rsidRPr="008C5315" w:rsidTr="003E3564">
        <w:tc>
          <w:tcPr>
            <w:tcW w:w="2648" w:type="dxa"/>
            <w:tcBorders>
              <w:top w:val="single" w:sz="4" w:space="0" w:color="auto"/>
              <w:bottom w:val="single" w:sz="4" w:space="0" w:color="auto"/>
            </w:tcBorders>
          </w:tcPr>
          <w:p w:rsidR="00AC44E5" w:rsidRPr="008C5315" w:rsidRDefault="00AC44E5" w:rsidP="00E9533E">
            <w:pPr>
              <w:spacing w:after="0" w:line="240" w:lineRule="auto"/>
              <w:rPr>
                <w:rFonts w:ascii="Arial" w:hAnsi="Arial" w:cs="Arial"/>
                <w:sz w:val="20"/>
                <w:szCs w:val="20"/>
              </w:rPr>
            </w:pPr>
          </w:p>
          <w:p w:rsidR="00AC44E5" w:rsidRPr="008C5315" w:rsidRDefault="009B522A" w:rsidP="00E9533E">
            <w:pPr>
              <w:spacing w:after="0" w:line="240" w:lineRule="auto"/>
              <w:rPr>
                <w:rFonts w:ascii="Arial" w:hAnsi="Arial" w:cs="Arial"/>
                <w:b/>
                <w:sz w:val="20"/>
                <w:szCs w:val="20"/>
              </w:rPr>
            </w:pPr>
            <w:r>
              <w:rPr>
                <w:rFonts w:ascii="Arial" w:hAnsi="Arial" w:cs="Arial"/>
                <w:b/>
                <w:sz w:val="20"/>
                <w:szCs w:val="20"/>
              </w:rPr>
              <w:t>Article History</w:t>
            </w:r>
          </w:p>
        </w:tc>
        <w:tc>
          <w:tcPr>
            <w:tcW w:w="274" w:type="dxa"/>
            <w:tcBorders>
              <w:top w:val="single" w:sz="4" w:space="0" w:color="auto"/>
            </w:tcBorders>
          </w:tcPr>
          <w:p w:rsidR="00AC44E5" w:rsidRPr="008C5315" w:rsidRDefault="00AC44E5" w:rsidP="00E9533E">
            <w:pPr>
              <w:spacing w:after="0" w:line="240" w:lineRule="auto"/>
              <w:rPr>
                <w:rFonts w:ascii="Arial" w:hAnsi="Arial" w:cs="Arial"/>
                <w:sz w:val="20"/>
                <w:szCs w:val="20"/>
              </w:rPr>
            </w:pPr>
          </w:p>
        </w:tc>
        <w:tc>
          <w:tcPr>
            <w:tcW w:w="5799" w:type="dxa"/>
            <w:gridSpan w:val="2"/>
            <w:tcBorders>
              <w:top w:val="single" w:sz="4" w:space="0" w:color="auto"/>
              <w:bottom w:val="single" w:sz="4" w:space="0" w:color="auto"/>
            </w:tcBorders>
          </w:tcPr>
          <w:p w:rsidR="00AC44E5" w:rsidRPr="008C5315" w:rsidRDefault="00AC44E5" w:rsidP="00E9533E">
            <w:pPr>
              <w:spacing w:after="0" w:line="240" w:lineRule="auto"/>
              <w:rPr>
                <w:rFonts w:ascii="Arial" w:hAnsi="Arial" w:cs="Arial"/>
                <w:sz w:val="20"/>
                <w:szCs w:val="20"/>
              </w:rPr>
            </w:pPr>
          </w:p>
          <w:p w:rsidR="00AC44E5" w:rsidRPr="008C5315" w:rsidRDefault="000F3BDB" w:rsidP="00E9533E">
            <w:pPr>
              <w:spacing w:after="0" w:line="240" w:lineRule="auto"/>
              <w:rPr>
                <w:rFonts w:ascii="Arial" w:hAnsi="Arial" w:cs="Arial"/>
                <w:b/>
                <w:sz w:val="20"/>
                <w:szCs w:val="20"/>
              </w:rPr>
            </w:pPr>
            <w:r>
              <w:rPr>
                <w:rFonts w:ascii="Arial" w:hAnsi="Arial" w:cs="Arial"/>
                <w:b/>
                <w:sz w:val="20"/>
                <w:szCs w:val="20"/>
              </w:rPr>
              <w:t>Abstract</w:t>
            </w:r>
          </w:p>
        </w:tc>
      </w:tr>
      <w:tr w:rsidR="00AC44E5" w:rsidRPr="008C5315" w:rsidTr="000C2169">
        <w:tc>
          <w:tcPr>
            <w:tcW w:w="2648" w:type="dxa"/>
            <w:tcBorders>
              <w:top w:val="single" w:sz="4" w:space="0" w:color="auto"/>
              <w:bottom w:val="single" w:sz="4" w:space="0" w:color="auto"/>
            </w:tcBorders>
          </w:tcPr>
          <w:p w:rsidR="009B522A" w:rsidRDefault="009B522A" w:rsidP="00E9533E">
            <w:pPr>
              <w:spacing w:after="0" w:line="240" w:lineRule="auto"/>
              <w:rPr>
                <w:rFonts w:ascii="Arial" w:hAnsi="Arial" w:cs="Arial"/>
                <w:sz w:val="20"/>
                <w:szCs w:val="20"/>
              </w:rPr>
            </w:pPr>
            <w:r>
              <w:rPr>
                <w:rFonts w:ascii="Arial" w:hAnsi="Arial" w:cs="Arial"/>
                <w:sz w:val="20"/>
                <w:szCs w:val="20"/>
              </w:rPr>
              <w:t xml:space="preserve">accepted </w:t>
            </w:r>
            <w:r w:rsidR="0096388D">
              <w:rPr>
                <w:rFonts w:ascii="Arial" w:hAnsi="Arial" w:cs="Arial"/>
                <w:sz w:val="20"/>
                <w:szCs w:val="20"/>
              </w:rPr>
              <w:t>30</w:t>
            </w:r>
            <w:r>
              <w:rPr>
                <w:rFonts w:ascii="Arial" w:hAnsi="Arial" w:cs="Arial"/>
                <w:sz w:val="20"/>
                <w:szCs w:val="20"/>
              </w:rPr>
              <w:t>/</w:t>
            </w:r>
            <w:r w:rsidR="0096388D">
              <w:rPr>
                <w:rFonts w:ascii="Arial" w:hAnsi="Arial" w:cs="Arial"/>
                <w:sz w:val="20"/>
                <w:szCs w:val="20"/>
              </w:rPr>
              <w:t>09</w:t>
            </w:r>
            <w:r>
              <w:rPr>
                <w:rFonts w:ascii="Arial" w:hAnsi="Arial" w:cs="Arial"/>
                <w:sz w:val="20"/>
                <w:szCs w:val="20"/>
              </w:rPr>
              <w:t>/</w:t>
            </w:r>
            <w:r w:rsidR="0096388D">
              <w:rPr>
                <w:rFonts w:ascii="Arial" w:hAnsi="Arial" w:cs="Arial"/>
                <w:sz w:val="20"/>
                <w:szCs w:val="20"/>
              </w:rPr>
              <w:t>2018</w:t>
            </w:r>
          </w:p>
          <w:p w:rsidR="009B522A" w:rsidRDefault="009B522A" w:rsidP="00E9533E">
            <w:pPr>
              <w:spacing w:after="0" w:line="240" w:lineRule="auto"/>
              <w:rPr>
                <w:rFonts w:ascii="Arial" w:hAnsi="Arial" w:cs="Arial"/>
                <w:sz w:val="20"/>
                <w:szCs w:val="20"/>
              </w:rPr>
            </w:pPr>
            <w:r w:rsidRPr="009B522A">
              <w:rPr>
                <w:rFonts w:ascii="Arial" w:hAnsi="Arial" w:cs="Arial"/>
                <w:sz w:val="20"/>
                <w:szCs w:val="20"/>
              </w:rPr>
              <w:t>approved</w:t>
            </w:r>
            <w:r w:rsidR="0096388D">
              <w:rPr>
                <w:rFonts w:ascii="Arial" w:hAnsi="Arial" w:cs="Arial"/>
                <w:sz w:val="20"/>
                <w:szCs w:val="20"/>
              </w:rPr>
              <w:t>12</w:t>
            </w:r>
            <w:r>
              <w:rPr>
                <w:rFonts w:ascii="Arial" w:hAnsi="Arial" w:cs="Arial"/>
                <w:sz w:val="20"/>
                <w:szCs w:val="20"/>
              </w:rPr>
              <w:t>/</w:t>
            </w:r>
            <w:r w:rsidR="0096388D">
              <w:rPr>
                <w:rFonts w:ascii="Arial" w:hAnsi="Arial" w:cs="Arial"/>
                <w:sz w:val="20"/>
                <w:szCs w:val="20"/>
              </w:rPr>
              <w:t>10</w:t>
            </w:r>
            <w:r>
              <w:rPr>
                <w:rFonts w:ascii="Arial" w:hAnsi="Arial" w:cs="Arial"/>
                <w:sz w:val="20"/>
                <w:szCs w:val="20"/>
              </w:rPr>
              <w:t>/</w:t>
            </w:r>
            <w:r w:rsidR="0096388D">
              <w:rPr>
                <w:rFonts w:ascii="Arial" w:hAnsi="Arial" w:cs="Arial"/>
                <w:sz w:val="20"/>
                <w:szCs w:val="20"/>
              </w:rPr>
              <w:t>2018</w:t>
            </w:r>
          </w:p>
          <w:p w:rsidR="00AC44E5" w:rsidRPr="009B522A" w:rsidRDefault="009B522A" w:rsidP="00E9533E">
            <w:pPr>
              <w:spacing w:after="0" w:line="240" w:lineRule="auto"/>
              <w:rPr>
                <w:rFonts w:ascii="Arial" w:hAnsi="Arial" w:cs="Arial"/>
                <w:sz w:val="20"/>
                <w:szCs w:val="20"/>
              </w:rPr>
            </w:pPr>
            <w:r w:rsidRPr="009B522A">
              <w:rPr>
                <w:rFonts w:ascii="Arial" w:hAnsi="Arial" w:cs="Arial"/>
                <w:sz w:val="20"/>
                <w:szCs w:val="20"/>
              </w:rPr>
              <w:t>published</w:t>
            </w:r>
            <w:r w:rsidR="00FA79B7">
              <w:rPr>
                <w:rFonts w:ascii="Arial" w:hAnsi="Arial" w:cs="Arial"/>
                <w:sz w:val="20"/>
                <w:szCs w:val="20"/>
              </w:rPr>
              <w:t xml:space="preserve"> </w:t>
            </w:r>
            <w:r w:rsidR="0096388D">
              <w:rPr>
                <w:rFonts w:ascii="Arial" w:hAnsi="Arial" w:cs="Arial"/>
                <w:sz w:val="20"/>
                <w:szCs w:val="20"/>
              </w:rPr>
              <w:t>30</w:t>
            </w:r>
            <w:r>
              <w:rPr>
                <w:rFonts w:ascii="Arial" w:hAnsi="Arial" w:cs="Arial"/>
                <w:sz w:val="20"/>
                <w:szCs w:val="20"/>
              </w:rPr>
              <w:t>/</w:t>
            </w:r>
            <w:r w:rsidR="0096388D">
              <w:rPr>
                <w:rFonts w:ascii="Arial" w:hAnsi="Arial" w:cs="Arial"/>
                <w:sz w:val="20"/>
                <w:szCs w:val="20"/>
              </w:rPr>
              <w:t>10</w:t>
            </w:r>
            <w:r>
              <w:rPr>
                <w:rFonts w:ascii="Arial" w:hAnsi="Arial" w:cs="Arial"/>
                <w:sz w:val="20"/>
                <w:szCs w:val="20"/>
              </w:rPr>
              <w:t>/</w:t>
            </w:r>
            <w:r w:rsidR="0096388D">
              <w:rPr>
                <w:rFonts w:ascii="Arial" w:hAnsi="Arial" w:cs="Arial"/>
                <w:sz w:val="20"/>
                <w:szCs w:val="20"/>
              </w:rPr>
              <w:t>2018</w:t>
            </w:r>
          </w:p>
          <w:p w:rsidR="00AC44E5" w:rsidRPr="008C5315" w:rsidRDefault="00AC44E5" w:rsidP="00E9533E">
            <w:pPr>
              <w:spacing w:after="0" w:line="240" w:lineRule="auto"/>
              <w:rPr>
                <w:rFonts w:ascii="Arial" w:hAnsi="Arial" w:cs="Arial"/>
                <w:sz w:val="20"/>
                <w:szCs w:val="20"/>
              </w:rPr>
            </w:pPr>
          </w:p>
        </w:tc>
        <w:tc>
          <w:tcPr>
            <w:tcW w:w="274" w:type="dxa"/>
          </w:tcPr>
          <w:p w:rsidR="00AC44E5" w:rsidRPr="008C5315" w:rsidRDefault="00AC44E5" w:rsidP="00E9533E">
            <w:pPr>
              <w:spacing w:after="0" w:line="240" w:lineRule="auto"/>
              <w:rPr>
                <w:rFonts w:ascii="Arial" w:hAnsi="Arial" w:cs="Arial"/>
                <w:sz w:val="20"/>
                <w:szCs w:val="20"/>
              </w:rPr>
            </w:pPr>
          </w:p>
        </w:tc>
        <w:tc>
          <w:tcPr>
            <w:tcW w:w="5799" w:type="dxa"/>
            <w:gridSpan w:val="2"/>
            <w:vMerge w:val="restart"/>
          </w:tcPr>
          <w:p w:rsidR="003E4D38" w:rsidRDefault="00221575" w:rsidP="00E9533E">
            <w:pPr>
              <w:spacing w:after="0" w:line="240" w:lineRule="auto"/>
              <w:jc w:val="both"/>
              <w:rPr>
                <w:rFonts w:ascii="Arial" w:hAnsi="Arial" w:cs="Arial"/>
                <w:i/>
                <w:sz w:val="20"/>
                <w:szCs w:val="20"/>
              </w:rPr>
            </w:pPr>
            <w:r w:rsidRPr="00FA79B7">
              <w:rPr>
                <w:rFonts w:ascii="Arial" w:hAnsi="Arial" w:cs="Arial"/>
                <w:i/>
                <w:sz w:val="20"/>
                <w:szCs w:val="20"/>
              </w:rPr>
              <w:t>The development of time because of the existence of globalization led to moral degradation in children. To overcome the moral degradation of the child, it is necessary to have learning innovations in improving the quality of basic education which requires an analysis of character education using methods of observation and questionnaire by entering the results of analysis into ITP software (Development Task Inventory) and  ATP (Analysis of Development Task). The existence of ITP and ATP can identify the level of development of aspects related to character education in primary school. Based on preliminary observations, it was found that many teachers did not know the level of children's character development. The article aims to: (1) educators can identify the level of students character (2) educators can design good learning based on the results of each student's character analysis. The conclusion of this study is that educators can develop children's character levels</w:t>
            </w:r>
            <w:r w:rsidRPr="00FA79B7">
              <w:rPr>
                <w:rFonts w:ascii="Arial" w:hAnsi="Arial" w:cs="Arial"/>
                <w:i/>
                <w:sz w:val="20"/>
                <w:szCs w:val="20"/>
                <w:lang w:val="id-ID"/>
              </w:rPr>
              <w:t>.</w:t>
            </w:r>
          </w:p>
          <w:p w:rsidR="00FA79B7" w:rsidRPr="00FA79B7" w:rsidRDefault="00FA79B7" w:rsidP="00E9533E">
            <w:pPr>
              <w:spacing w:after="0" w:line="240" w:lineRule="auto"/>
              <w:jc w:val="both"/>
              <w:rPr>
                <w:rFonts w:ascii="Arial" w:hAnsi="Arial" w:cs="Arial"/>
                <w:i/>
                <w:sz w:val="20"/>
                <w:szCs w:val="20"/>
              </w:rPr>
            </w:pPr>
          </w:p>
        </w:tc>
      </w:tr>
      <w:tr w:rsidR="00AC44E5" w:rsidRPr="008C5315" w:rsidTr="000C2169">
        <w:tc>
          <w:tcPr>
            <w:tcW w:w="2648" w:type="dxa"/>
            <w:tcBorders>
              <w:top w:val="single" w:sz="4" w:space="0" w:color="auto"/>
              <w:bottom w:val="single" w:sz="4" w:space="0" w:color="auto"/>
            </w:tcBorders>
          </w:tcPr>
          <w:p w:rsidR="00AC44E5" w:rsidRPr="008C5315" w:rsidRDefault="00AC44E5" w:rsidP="00E9533E">
            <w:pPr>
              <w:spacing w:after="0" w:line="240" w:lineRule="auto"/>
              <w:rPr>
                <w:rFonts w:ascii="Arial" w:hAnsi="Arial" w:cs="Arial"/>
                <w:sz w:val="20"/>
                <w:szCs w:val="20"/>
              </w:rPr>
            </w:pPr>
          </w:p>
          <w:p w:rsidR="00AC44E5" w:rsidRPr="008C5315" w:rsidRDefault="000F3BDB" w:rsidP="00E9533E">
            <w:pPr>
              <w:spacing w:after="0" w:line="240" w:lineRule="auto"/>
              <w:rPr>
                <w:rFonts w:ascii="Arial" w:hAnsi="Arial" w:cs="Arial"/>
                <w:b/>
                <w:sz w:val="20"/>
                <w:szCs w:val="20"/>
              </w:rPr>
            </w:pPr>
            <w:r>
              <w:rPr>
                <w:rFonts w:ascii="Arial" w:hAnsi="Arial" w:cs="Arial"/>
                <w:b/>
                <w:sz w:val="20"/>
                <w:szCs w:val="20"/>
              </w:rPr>
              <w:t>Keywords</w:t>
            </w:r>
          </w:p>
        </w:tc>
        <w:tc>
          <w:tcPr>
            <w:tcW w:w="274" w:type="dxa"/>
          </w:tcPr>
          <w:p w:rsidR="00AC44E5" w:rsidRPr="008C5315" w:rsidRDefault="00AC44E5" w:rsidP="00E9533E">
            <w:pPr>
              <w:spacing w:after="0" w:line="240" w:lineRule="auto"/>
              <w:rPr>
                <w:rFonts w:ascii="Arial" w:hAnsi="Arial" w:cs="Arial"/>
                <w:sz w:val="20"/>
                <w:szCs w:val="20"/>
              </w:rPr>
            </w:pPr>
          </w:p>
        </w:tc>
        <w:tc>
          <w:tcPr>
            <w:tcW w:w="5799" w:type="dxa"/>
            <w:gridSpan w:val="2"/>
            <w:vMerge/>
          </w:tcPr>
          <w:p w:rsidR="00AC44E5" w:rsidRPr="008C5315" w:rsidRDefault="00AC44E5" w:rsidP="00E9533E">
            <w:pPr>
              <w:spacing w:after="0" w:line="240" w:lineRule="auto"/>
              <w:rPr>
                <w:rFonts w:ascii="Arial" w:hAnsi="Arial" w:cs="Arial"/>
                <w:sz w:val="20"/>
                <w:szCs w:val="20"/>
              </w:rPr>
            </w:pPr>
          </w:p>
        </w:tc>
      </w:tr>
      <w:tr w:rsidR="00AC44E5" w:rsidRPr="008C5315" w:rsidTr="00B005CD">
        <w:tc>
          <w:tcPr>
            <w:tcW w:w="2648" w:type="dxa"/>
            <w:tcBorders>
              <w:top w:val="single" w:sz="4" w:space="0" w:color="auto"/>
              <w:bottom w:val="single" w:sz="4" w:space="0" w:color="auto"/>
            </w:tcBorders>
          </w:tcPr>
          <w:p w:rsidR="00221575" w:rsidRPr="000102C2" w:rsidRDefault="00221575" w:rsidP="00221575">
            <w:pPr>
              <w:spacing w:after="0" w:line="240" w:lineRule="auto"/>
              <w:rPr>
                <w:rFonts w:ascii="Arial" w:hAnsi="Arial" w:cs="Arial"/>
                <w:i/>
                <w:sz w:val="20"/>
                <w:szCs w:val="20"/>
                <w:lang w:val="id-ID"/>
              </w:rPr>
            </w:pPr>
            <w:r>
              <w:rPr>
                <w:rFonts w:ascii="Arial" w:hAnsi="Arial" w:cs="Arial"/>
                <w:i/>
                <w:sz w:val="20"/>
                <w:szCs w:val="20"/>
              </w:rPr>
              <w:t>Globalization, Moral Degradation, Character Education, ITP and ATP.</w:t>
            </w:r>
          </w:p>
          <w:p w:rsidR="00AC44E5" w:rsidRPr="008C5315" w:rsidRDefault="00AC44E5" w:rsidP="00E9533E">
            <w:pPr>
              <w:spacing w:after="0" w:line="240" w:lineRule="auto"/>
              <w:rPr>
                <w:rFonts w:ascii="Arial" w:hAnsi="Arial" w:cs="Arial"/>
                <w:sz w:val="20"/>
                <w:szCs w:val="20"/>
              </w:rPr>
            </w:pPr>
          </w:p>
          <w:p w:rsidR="00AC44E5" w:rsidRPr="008C5315" w:rsidRDefault="00AC44E5" w:rsidP="00E9533E">
            <w:pPr>
              <w:spacing w:after="0" w:line="240" w:lineRule="auto"/>
              <w:rPr>
                <w:rFonts w:ascii="Arial" w:hAnsi="Arial" w:cs="Arial"/>
                <w:sz w:val="20"/>
                <w:szCs w:val="20"/>
              </w:rPr>
            </w:pPr>
          </w:p>
          <w:p w:rsidR="00AC44E5" w:rsidRPr="008C5315" w:rsidRDefault="00AC44E5" w:rsidP="00E9533E">
            <w:pPr>
              <w:spacing w:after="0" w:line="240" w:lineRule="auto"/>
              <w:rPr>
                <w:rFonts w:ascii="Arial" w:hAnsi="Arial" w:cs="Arial"/>
                <w:sz w:val="20"/>
                <w:szCs w:val="20"/>
              </w:rPr>
            </w:pPr>
          </w:p>
          <w:p w:rsidR="00AC44E5" w:rsidRPr="008C5315" w:rsidRDefault="00AC44E5" w:rsidP="00E9533E">
            <w:pPr>
              <w:spacing w:after="0" w:line="240" w:lineRule="auto"/>
              <w:rPr>
                <w:rFonts w:ascii="Arial" w:hAnsi="Arial" w:cs="Arial"/>
                <w:sz w:val="20"/>
                <w:szCs w:val="20"/>
              </w:rPr>
            </w:pPr>
          </w:p>
          <w:p w:rsidR="00AC44E5" w:rsidRPr="008C5315" w:rsidRDefault="00AC44E5" w:rsidP="00E9533E">
            <w:pPr>
              <w:spacing w:after="0" w:line="240" w:lineRule="auto"/>
              <w:rPr>
                <w:rFonts w:ascii="Arial" w:hAnsi="Arial" w:cs="Arial"/>
                <w:sz w:val="20"/>
                <w:szCs w:val="20"/>
              </w:rPr>
            </w:pPr>
          </w:p>
          <w:p w:rsidR="00AC44E5" w:rsidRPr="008C5315" w:rsidRDefault="00AC44E5" w:rsidP="00E9533E">
            <w:pPr>
              <w:spacing w:after="0" w:line="240" w:lineRule="auto"/>
              <w:rPr>
                <w:rFonts w:ascii="Arial" w:hAnsi="Arial" w:cs="Arial"/>
                <w:sz w:val="20"/>
                <w:szCs w:val="20"/>
              </w:rPr>
            </w:pPr>
          </w:p>
          <w:p w:rsidR="00AC44E5" w:rsidRPr="008C5315" w:rsidRDefault="00AC44E5" w:rsidP="00E9533E">
            <w:pPr>
              <w:spacing w:after="0" w:line="240" w:lineRule="auto"/>
              <w:rPr>
                <w:rFonts w:ascii="Arial" w:hAnsi="Arial" w:cs="Arial"/>
                <w:sz w:val="20"/>
                <w:szCs w:val="20"/>
              </w:rPr>
            </w:pPr>
          </w:p>
        </w:tc>
        <w:tc>
          <w:tcPr>
            <w:tcW w:w="274" w:type="dxa"/>
            <w:tcBorders>
              <w:bottom w:val="single" w:sz="4" w:space="0" w:color="auto"/>
            </w:tcBorders>
          </w:tcPr>
          <w:p w:rsidR="00AC44E5" w:rsidRPr="008C5315" w:rsidRDefault="00AC44E5" w:rsidP="00E9533E">
            <w:pPr>
              <w:spacing w:after="0" w:line="240" w:lineRule="auto"/>
              <w:rPr>
                <w:rFonts w:ascii="Arial" w:hAnsi="Arial" w:cs="Arial"/>
                <w:sz w:val="20"/>
                <w:szCs w:val="20"/>
              </w:rPr>
            </w:pPr>
          </w:p>
        </w:tc>
        <w:tc>
          <w:tcPr>
            <w:tcW w:w="5799" w:type="dxa"/>
            <w:gridSpan w:val="2"/>
            <w:vMerge/>
            <w:tcBorders>
              <w:bottom w:val="single" w:sz="4" w:space="0" w:color="auto"/>
            </w:tcBorders>
          </w:tcPr>
          <w:p w:rsidR="00AC44E5" w:rsidRPr="008C5315" w:rsidRDefault="00AC44E5" w:rsidP="00E9533E">
            <w:pPr>
              <w:spacing w:after="0" w:line="240" w:lineRule="auto"/>
              <w:rPr>
                <w:rFonts w:ascii="Arial" w:hAnsi="Arial" w:cs="Arial"/>
                <w:sz w:val="20"/>
                <w:szCs w:val="20"/>
              </w:rPr>
            </w:pPr>
          </w:p>
        </w:tc>
      </w:tr>
      <w:tr w:rsidR="006D6F13" w:rsidRPr="00C83A25" w:rsidTr="004A3ADC">
        <w:tc>
          <w:tcPr>
            <w:tcW w:w="6912" w:type="dxa"/>
            <w:gridSpan w:val="3"/>
            <w:tcBorders>
              <w:top w:val="single" w:sz="4" w:space="0" w:color="auto"/>
            </w:tcBorders>
          </w:tcPr>
          <w:p w:rsidR="006D6F13" w:rsidRPr="00C83A25" w:rsidRDefault="006D6F13" w:rsidP="00E9533E">
            <w:pPr>
              <w:spacing w:after="0" w:line="240" w:lineRule="auto"/>
              <w:rPr>
                <w:rFonts w:ascii="Arial" w:hAnsi="Arial" w:cs="Arial"/>
                <w:sz w:val="20"/>
              </w:rPr>
            </w:pPr>
          </w:p>
          <w:p w:rsidR="006D6F13" w:rsidRPr="004A3ADC" w:rsidRDefault="006D6F13" w:rsidP="004A3ADC">
            <w:pPr>
              <w:spacing w:after="0" w:line="240" w:lineRule="auto"/>
              <w:rPr>
                <w:rFonts w:ascii="Arial" w:hAnsi="Arial" w:cs="Arial"/>
                <w:b/>
                <w:sz w:val="20"/>
                <w:szCs w:val="40"/>
              </w:rPr>
            </w:pPr>
            <w:r w:rsidRPr="004A3ADC">
              <w:rPr>
                <w:rFonts w:ascii="Arial" w:hAnsi="Arial" w:cs="Arial"/>
                <w:b/>
                <w:sz w:val="20"/>
                <w:szCs w:val="40"/>
              </w:rPr>
              <w:t>Social, Humanities, and Education Studies (SHEs): Conference Series</w:t>
            </w:r>
          </w:p>
          <w:p w:rsidR="006D6F13" w:rsidRPr="00C83A25" w:rsidRDefault="006D6F13" w:rsidP="004A3ADC">
            <w:pPr>
              <w:spacing w:after="0" w:line="240" w:lineRule="auto"/>
              <w:rPr>
                <w:rFonts w:ascii="Arial" w:hAnsi="Arial" w:cs="Arial"/>
                <w:sz w:val="20"/>
              </w:rPr>
            </w:pPr>
            <w:r>
              <w:rPr>
                <w:rFonts w:ascii="Arial" w:hAnsi="Arial" w:cs="Arial"/>
              </w:rPr>
              <w:t>https://jurnal.uns.ac.id/shes</w:t>
            </w:r>
          </w:p>
        </w:tc>
        <w:tc>
          <w:tcPr>
            <w:tcW w:w="1809" w:type="dxa"/>
            <w:tcBorders>
              <w:top w:val="single" w:sz="4" w:space="0" w:color="auto"/>
            </w:tcBorders>
          </w:tcPr>
          <w:p w:rsidR="006D6F13" w:rsidRPr="00C83A25" w:rsidRDefault="006D6F13" w:rsidP="00BC0F17">
            <w:pPr>
              <w:spacing w:after="0" w:line="240" w:lineRule="auto"/>
              <w:ind w:left="-108"/>
              <w:jc w:val="right"/>
              <w:rPr>
                <w:rFonts w:ascii="Arial" w:hAnsi="Arial" w:cs="Arial"/>
                <w:sz w:val="20"/>
              </w:rPr>
            </w:pPr>
          </w:p>
          <w:p w:rsidR="006D6F13" w:rsidRPr="00C83A25" w:rsidRDefault="006D6F13" w:rsidP="00BC0F17">
            <w:pPr>
              <w:spacing w:after="0" w:line="240" w:lineRule="auto"/>
              <w:ind w:left="-108"/>
              <w:jc w:val="right"/>
              <w:rPr>
                <w:rFonts w:ascii="Arial" w:hAnsi="Arial" w:cs="Arial"/>
                <w:sz w:val="20"/>
              </w:rPr>
            </w:pPr>
            <w:r w:rsidRPr="00C83A25">
              <w:rPr>
                <w:rFonts w:ascii="Arial" w:hAnsi="Arial" w:cs="Arial"/>
                <w:sz w:val="20"/>
              </w:rPr>
              <w:t xml:space="preserve">p-ISSN </w:t>
            </w:r>
            <w:r w:rsidRPr="00F16948">
              <w:rPr>
                <w:rFonts w:ascii="Arial" w:hAnsi="Arial" w:cs="Arial"/>
                <w:sz w:val="20"/>
              </w:rPr>
              <w:t>2620-9284</w:t>
            </w:r>
          </w:p>
          <w:p w:rsidR="006D6F13" w:rsidRPr="00C83A25" w:rsidRDefault="006D6F13" w:rsidP="00BC0F17">
            <w:pPr>
              <w:spacing w:after="0" w:line="240" w:lineRule="auto"/>
              <w:ind w:left="-108"/>
              <w:jc w:val="right"/>
              <w:rPr>
                <w:rFonts w:ascii="Arial" w:hAnsi="Arial" w:cs="Arial"/>
                <w:sz w:val="20"/>
              </w:rPr>
            </w:pPr>
            <w:r w:rsidRPr="00C83A25">
              <w:rPr>
                <w:rFonts w:ascii="Arial" w:hAnsi="Arial" w:cs="Arial"/>
                <w:sz w:val="20"/>
              </w:rPr>
              <w:t xml:space="preserve">e-ISSN </w:t>
            </w:r>
            <w:r w:rsidRPr="00F16948">
              <w:rPr>
                <w:rFonts w:ascii="Arial" w:hAnsi="Arial" w:cs="Arial"/>
                <w:sz w:val="20"/>
              </w:rPr>
              <w:t>2</w:t>
            </w:r>
            <w:r>
              <w:rPr>
                <w:rFonts w:ascii="Arial" w:hAnsi="Arial" w:cs="Arial"/>
                <w:sz w:val="20"/>
              </w:rPr>
              <w:t>6</w:t>
            </w:r>
            <w:r w:rsidRPr="00F16948">
              <w:rPr>
                <w:rFonts w:ascii="Arial" w:hAnsi="Arial" w:cs="Arial"/>
                <w:sz w:val="20"/>
              </w:rPr>
              <w:t>20-9292</w:t>
            </w:r>
          </w:p>
        </w:tc>
      </w:tr>
    </w:tbl>
    <w:p w:rsidR="00221575" w:rsidRPr="000E29E5" w:rsidRDefault="00AC44E5" w:rsidP="00221575">
      <w:pPr>
        <w:spacing w:after="0" w:line="240" w:lineRule="auto"/>
        <w:jc w:val="center"/>
        <w:rPr>
          <w:rFonts w:ascii="Arial" w:hAnsi="Arial" w:cs="Arial"/>
          <w:b/>
        </w:rPr>
      </w:pPr>
      <w:r w:rsidRPr="00FC3A9B">
        <w:rPr>
          <w:rFonts w:ascii="Arial" w:hAnsi="Arial" w:cs="Arial"/>
          <w:b/>
        </w:rPr>
        <w:br w:type="page"/>
      </w:r>
      <w:r w:rsidR="00221575" w:rsidRPr="000E29E5">
        <w:rPr>
          <w:rFonts w:ascii="Arial" w:hAnsi="Arial" w:cs="Arial"/>
          <w:b/>
        </w:rPr>
        <w:lastRenderedPageBreak/>
        <w:t>PENDAHULUAN</w:t>
      </w:r>
    </w:p>
    <w:p w:rsidR="00221575" w:rsidRPr="000E29E5" w:rsidRDefault="00221575" w:rsidP="00221575">
      <w:pPr>
        <w:spacing w:line="240" w:lineRule="auto"/>
        <w:ind w:firstLine="720"/>
        <w:jc w:val="both"/>
        <w:rPr>
          <w:rFonts w:ascii="Arial" w:hAnsi="Arial" w:cs="Arial"/>
          <w:lang w:val="id-ID"/>
        </w:rPr>
      </w:pPr>
      <w:r w:rsidRPr="000E29E5">
        <w:rPr>
          <w:rFonts w:ascii="Arial" w:hAnsi="Arial" w:cs="Arial"/>
          <w:lang w:val="id-ID"/>
        </w:rPr>
        <w:t>Perkembangan zaman yang pesat disebabkan oleh adanya globalisasi. Globalis</w:t>
      </w:r>
      <w:r w:rsidRPr="000E29E5">
        <w:rPr>
          <w:rFonts w:ascii="Arial" w:hAnsi="Arial" w:cs="Arial"/>
        </w:rPr>
        <w:t>a</w:t>
      </w:r>
      <w:r w:rsidRPr="000E29E5">
        <w:rPr>
          <w:rFonts w:ascii="Arial" w:hAnsi="Arial" w:cs="Arial"/>
          <w:lang w:val="id-ID"/>
        </w:rPr>
        <w:t xml:space="preserve">si itu sendiri dapat diartikan sebagai perubahan yang menyeluruh dan mempunyai dua potensiyaitu potensi positif dan potensi negatif. Terutama di Indonesia, hal ini menjadi suatu yang benar-benar  harus diperhatikan. Perkembangan zaman akibat adanya globalisasi tersebut berpengaruh terhadap pergaulan anak yang semakin bebas. Adanya degradasi moral atau kemerosostan moral pada remaja saat ini sudah sangat mengkhawatirkan. </w:t>
      </w:r>
      <w:r w:rsidRPr="000E29E5">
        <w:rPr>
          <w:rFonts w:ascii="Arial" w:hAnsi="Arial" w:cs="Arial"/>
        </w:rPr>
        <w:t xml:space="preserve"> Jika saja moral anak-anak bangsa hilang maka hancurlah bangsa itu. Sedangkan </w:t>
      </w:r>
      <w:r w:rsidRPr="000E29E5">
        <w:rPr>
          <w:rFonts w:ascii="Arial" w:hAnsi="Arial" w:cs="Arial"/>
          <w:lang w:val="id-ID"/>
        </w:rPr>
        <w:t>penge</w:t>
      </w:r>
      <w:r>
        <w:rPr>
          <w:rFonts w:ascii="Arial" w:hAnsi="Arial" w:cs="Arial"/>
          <w:lang w:val="id-ID"/>
        </w:rPr>
        <w:t xml:space="preserve">rtian moral itu sendiri adalah </w:t>
      </w:r>
      <w:r w:rsidRPr="000E29E5">
        <w:rPr>
          <w:rFonts w:ascii="Arial" w:hAnsi="Arial" w:cs="Arial"/>
          <w:lang w:val="id-ID"/>
        </w:rPr>
        <w:t>hal yang menunjukkan sikap akhlak manusia (perbuatan yang dinilai) yang menjadi karakter jati diri manu</w:t>
      </w:r>
      <w:r>
        <w:rPr>
          <w:rFonts w:ascii="Arial" w:hAnsi="Arial" w:cs="Arial"/>
          <w:lang w:val="id-ID"/>
        </w:rPr>
        <w:t>sia</w:t>
      </w:r>
      <w:r w:rsidRPr="000E29E5">
        <w:rPr>
          <w:rFonts w:ascii="Arial" w:hAnsi="Arial" w:cs="Arial"/>
          <w:lang w:val="id-ID"/>
        </w:rPr>
        <w:t>. Untuk itu diperlukan sebuah solusi berupa teknologi dalam penyelesaian masalah moral. Salah satu solusi yang dapat diterapkan yaitu dengan meningkatkan pendidikan karakter.</w:t>
      </w:r>
    </w:p>
    <w:p w:rsidR="00221575" w:rsidRDefault="00221575" w:rsidP="00221575">
      <w:pPr>
        <w:spacing w:line="240" w:lineRule="auto"/>
        <w:ind w:firstLine="720"/>
        <w:jc w:val="both"/>
        <w:rPr>
          <w:rFonts w:ascii="Arial" w:hAnsi="Arial" w:cs="Arial"/>
        </w:rPr>
      </w:pPr>
      <w:r w:rsidRPr="000E29E5">
        <w:rPr>
          <w:rFonts w:ascii="Arial" w:hAnsi="Arial" w:cs="Arial"/>
          <w:lang w:val="id-ID"/>
        </w:rPr>
        <w:t xml:space="preserve">Pengertian karakter yaitu </w:t>
      </w:r>
      <w:r w:rsidRPr="000E29E5">
        <w:rPr>
          <w:rFonts w:ascii="Arial" w:hAnsi="Arial" w:cs="Arial"/>
        </w:rPr>
        <w:t>“sebuah usaha untuk mendidik anak-anak agar dapat mengambil keputusan dengan bijak dan mempraktikkannya dalam kehidupan sehari-hari, sehingga mereka dapat memberikan kontribusi yang positif kepada lingkungannya.” (Megawangi, 2004: 95).  Definisi lain mengenai pendidikan karakter yaitu “sebuah proses transformasi nilai-nilai kehidupan untuk ditumbuhkembangkan dalam kepribadian seseorang sehingga menjadi satu dalam perilaku kehidupan orang itu.” (Gaffar, 2010: 1). Dalam definisi tersebut, terdapat ide pikira</w:t>
      </w:r>
      <w:r w:rsidRPr="000E29E5">
        <w:rPr>
          <w:rFonts w:ascii="Arial" w:hAnsi="Arial" w:cs="Arial"/>
          <w:lang w:val="id-ID"/>
        </w:rPr>
        <w:t xml:space="preserve">n </w:t>
      </w:r>
      <w:r w:rsidRPr="000E29E5">
        <w:rPr>
          <w:rFonts w:ascii="Arial" w:hAnsi="Arial" w:cs="Arial"/>
        </w:rPr>
        <w:t>penting</w:t>
      </w:r>
      <w:r w:rsidRPr="000E29E5">
        <w:rPr>
          <w:rFonts w:ascii="Arial" w:hAnsi="Arial" w:cs="Arial"/>
          <w:lang w:val="id-ID"/>
        </w:rPr>
        <w:t xml:space="preserve">. </w:t>
      </w:r>
      <w:r w:rsidRPr="000E29E5">
        <w:rPr>
          <w:rFonts w:ascii="Arial" w:hAnsi="Arial" w:cs="Arial"/>
        </w:rPr>
        <w:t>Pendidikan karakter siswa atau peserta didik adalah faktor utama dalam menghadapi degradasi moral, hal ini dikarenakan pendidikan karakter untuk siswa sangatlah penting. Tanpa disadari guru dan orang tua sering mengabaikan atau lupa untuk peduli terhadap karakter siswa. Hal ini dikarenakan guru dan orang tua lebih memperhatikan kemampuan knowlage atau pengetahuan siswanya. Guru dan orang tua tidak pernah melihat kemampuan karakter seorang anak sehingga tolak ukur suatu kesuksesan adalah dengan akademiknya. Anak pun akan merasa bahwa karakter atau moral itu tidaklah penting untuk dikembangkan atau dipertahankan.</w:t>
      </w:r>
    </w:p>
    <w:p w:rsidR="00221575" w:rsidRPr="009A331C" w:rsidRDefault="00221575" w:rsidP="00221575">
      <w:pPr>
        <w:spacing w:line="240" w:lineRule="auto"/>
        <w:ind w:firstLine="720"/>
        <w:jc w:val="both"/>
        <w:rPr>
          <w:rStyle w:val="nw"/>
          <w:rFonts w:ascii="Arial" w:hAnsi="Arial" w:cs="Arial"/>
          <w:color w:val="000000" w:themeColor="text1"/>
        </w:rPr>
      </w:pPr>
      <w:r w:rsidRPr="009A331C">
        <w:rPr>
          <w:rFonts w:ascii="Arial" w:hAnsi="Arial" w:cs="Arial"/>
          <w:color w:val="000000" w:themeColor="text1"/>
        </w:rPr>
        <w:t>Penelitian ini ditulis dengan adanya rumusan masalah berupa terjadinya globalisasi yang berdampak pada penurunan moral anak. Sehingga, artikel</w:t>
      </w:r>
      <w:r w:rsidRPr="009A331C">
        <w:rPr>
          <w:rStyle w:val="nw"/>
          <w:rFonts w:ascii="Arial" w:hAnsi="Arial" w:cs="Arial"/>
          <w:bCs/>
          <w:color w:val="000000" w:themeColor="text1"/>
        </w:rPr>
        <w:t xml:space="preserve"> ini bertujuan</w:t>
      </w:r>
      <w:r>
        <w:rPr>
          <w:rStyle w:val="nw"/>
          <w:rFonts w:ascii="Arial" w:hAnsi="Arial" w:cs="Arial"/>
          <w:bCs/>
          <w:color w:val="000000" w:themeColor="text1"/>
        </w:rPr>
        <w:t xml:space="preserve"> agar p</w:t>
      </w:r>
      <w:r w:rsidRPr="009A331C">
        <w:rPr>
          <w:rStyle w:val="nw"/>
          <w:rFonts w:ascii="Arial" w:hAnsi="Arial" w:cs="Arial"/>
          <w:bCs/>
          <w:color w:val="000000" w:themeColor="text1"/>
        </w:rPr>
        <w:t>endidik dapat mengidenti</w:t>
      </w:r>
      <w:r>
        <w:rPr>
          <w:rStyle w:val="nw"/>
          <w:rFonts w:ascii="Arial" w:hAnsi="Arial" w:cs="Arial"/>
          <w:bCs/>
          <w:color w:val="000000" w:themeColor="text1"/>
        </w:rPr>
        <w:t>fikasi tingkat karakter siswa dan p</w:t>
      </w:r>
      <w:r w:rsidRPr="009A331C">
        <w:rPr>
          <w:rStyle w:val="nw"/>
          <w:rFonts w:ascii="Arial" w:hAnsi="Arial" w:cs="Arial"/>
          <w:bCs/>
          <w:color w:val="000000" w:themeColor="text1"/>
        </w:rPr>
        <w:t>endidik dapat merancang pembelajaran yang baik berdasarkan hasil analisis karakter masing-masing siswa</w:t>
      </w:r>
      <w:r>
        <w:rPr>
          <w:rStyle w:val="nw"/>
          <w:rFonts w:ascii="Arial" w:hAnsi="Arial" w:cs="Arial"/>
          <w:bCs/>
          <w:color w:val="000000" w:themeColor="text1"/>
        </w:rPr>
        <w:t>.</w:t>
      </w:r>
      <w:r>
        <w:rPr>
          <w:rStyle w:val="nw"/>
          <w:rFonts w:ascii="Arial" w:hAnsi="Arial" w:cs="Arial"/>
          <w:bCs/>
        </w:rPr>
        <w:t>Dalam</w:t>
      </w:r>
      <w:r w:rsidRPr="000E29E5">
        <w:rPr>
          <w:rStyle w:val="nw"/>
          <w:rFonts w:ascii="Arial" w:hAnsi="Arial" w:cs="Arial"/>
          <w:bCs/>
        </w:rPr>
        <w:t xml:space="preserve"> mengatasi degradasi moral anak tersebut, diperlukan adanya pendidikan karakter tentang bagaimana seorang pendidik memberikan bimbingan karakter dan mengidentifikasinya untuk kemajuan perkembangan seorang anak dalam segala aspek. Analisis karakter yang dilakukan oleh seorang guru kepada seorang anak sangat penting kegunaannya dalam mempengaruhi perkembangan segala aspek kehidupan yang dibutuhkan anak dalam menghadapi kehidupannya di masa depan nanti. Hal ini dapat juga mempengaruhi peningkatan mutu pendidikan agar pendidikan dimasa mendatang dapat terus melakukan inovasi dan tumbuh kembang kearah yang lebih baik lagi.</w:t>
      </w:r>
    </w:p>
    <w:p w:rsidR="00221575" w:rsidRPr="000E29E5" w:rsidRDefault="00221575" w:rsidP="00221575">
      <w:pPr>
        <w:pStyle w:val="NoSpacing"/>
        <w:ind w:firstLine="720"/>
        <w:jc w:val="both"/>
        <w:rPr>
          <w:rFonts w:ascii="Arial" w:hAnsi="Arial" w:cs="Arial"/>
          <w:bCs/>
          <w:lang w:val="en-US"/>
        </w:rPr>
      </w:pPr>
      <w:r w:rsidRPr="000E29E5">
        <w:rPr>
          <w:rFonts w:ascii="Arial" w:hAnsi="Arial" w:cs="Arial"/>
        </w:rPr>
        <w:t xml:space="preserve">Untuk mencari siswa yang berkarakter pada saat ini sangatlah sulit, hal ini dikarenakan adanya pengaruh kemajuan  teknologi, lingkungan sekolah dan tempat tinggal siswa. Sikap siswa pada zaman sekarang sangatlah berbeda dengan zaman dahulu, siswa zaman sekarang yang menghormati guru dan orang tua sudah sangat berkurang. Untuk itu dibutuhkan suatu teknologi yang mampu mengidentifikasi tingkat perkembangan karakteristik siswa, salah satunya yaitu ITP. ITP atau inventori tugas perkembangan adalah suatu cara untuk mengetahui tingkat perkembangan masing-masing individu. Seiring berjalannya ITP juga terdapat adanya program komputer yakni analisis tingkat perkembangan (ATP). Dalam hal ini kami akan membahas tiga nilai- </w:t>
      </w:r>
      <w:r w:rsidRPr="000E29E5">
        <w:rPr>
          <w:rFonts w:ascii="Arial" w:hAnsi="Arial" w:cs="Arial"/>
        </w:rPr>
        <w:lastRenderedPageBreak/>
        <w:t xml:space="preserve">niai karakter yang dapat di ukur menggunakan ATP, yang bertujuan dalam mengatasi degradasi antara lain Religius, </w:t>
      </w:r>
      <w:r w:rsidRPr="000E29E5">
        <w:rPr>
          <w:rFonts w:ascii="Arial" w:hAnsi="Arial" w:cs="Arial"/>
          <w:lang w:val="en-US"/>
        </w:rPr>
        <w:t xml:space="preserve">Kesadaran </w:t>
      </w:r>
      <w:r w:rsidRPr="000E29E5">
        <w:rPr>
          <w:rFonts w:ascii="Arial" w:hAnsi="Arial" w:cs="Arial"/>
        </w:rPr>
        <w:t xml:space="preserve">Tanggung jawab, dan </w:t>
      </w:r>
      <w:r w:rsidRPr="000E29E5">
        <w:rPr>
          <w:rFonts w:ascii="Arial" w:hAnsi="Arial" w:cs="Arial"/>
          <w:lang w:val="en-US"/>
        </w:rPr>
        <w:t xml:space="preserve">Kematangan </w:t>
      </w:r>
      <w:r w:rsidRPr="000E29E5">
        <w:rPr>
          <w:rFonts w:ascii="Arial" w:hAnsi="Arial" w:cs="Arial"/>
        </w:rPr>
        <w:t>Emosional.</w:t>
      </w:r>
    </w:p>
    <w:p w:rsidR="00221575" w:rsidRDefault="00221575" w:rsidP="00221575">
      <w:pPr>
        <w:pStyle w:val="ListParagraph"/>
        <w:spacing w:after="0" w:line="240" w:lineRule="auto"/>
        <w:ind w:left="0" w:firstLine="567"/>
        <w:jc w:val="both"/>
        <w:rPr>
          <w:rFonts w:ascii="Arial" w:hAnsi="Arial" w:cs="Arial"/>
        </w:rPr>
      </w:pPr>
      <w:r w:rsidRPr="000E29E5">
        <w:rPr>
          <w:rFonts w:ascii="Arial" w:hAnsi="Arial" w:cs="Arial"/>
        </w:rPr>
        <w:t>Diharapkan dengan adanya pembahasan ini guru dan orang tua tersadar dari kekeliruan yang turun temurun dan agar generasi penerus bangsa menjadi anak yang baik, berbudi pekerti luhur, bertanggung jawab dan dapat mengendalikan emosi nya yang berdampak pada perkembangan karakter.</w:t>
      </w:r>
    </w:p>
    <w:p w:rsidR="00221575" w:rsidRPr="00A910E6" w:rsidRDefault="00221575" w:rsidP="00221575">
      <w:pPr>
        <w:pStyle w:val="ListParagraph"/>
        <w:spacing w:after="0" w:line="240" w:lineRule="auto"/>
        <w:ind w:left="0" w:firstLine="567"/>
        <w:jc w:val="both"/>
        <w:rPr>
          <w:rFonts w:ascii="Arial" w:hAnsi="Arial" w:cs="Arial"/>
        </w:rPr>
      </w:pPr>
    </w:p>
    <w:p w:rsidR="00221575" w:rsidRPr="000E29E5" w:rsidRDefault="00221575" w:rsidP="00221575">
      <w:pPr>
        <w:spacing w:after="0" w:line="240" w:lineRule="auto"/>
        <w:jc w:val="center"/>
        <w:rPr>
          <w:rFonts w:ascii="Arial" w:hAnsi="Arial" w:cs="Arial"/>
          <w:b/>
        </w:rPr>
      </w:pPr>
      <w:r w:rsidRPr="000E29E5">
        <w:rPr>
          <w:rFonts w:ascii="Arial" w:hAnsi="Arial" w:cs="Arial"/>
          <w:b/>
        </w:rPr>
        <w:t>METODE</w:t>
      </w:r>
    </w:p>
    <w:p w:rsidR="00221575" w:rsidRDefault="00221575" w:rsidP="00221575">
      <w:pPr>
        <w:autoSpaceDE w:val="0"/>
        <w:autoSpaceDN w:val="0"/>
        <w:adjustRightInd w:val="0"/>
        <w:spacing w:after="0" w:line="240" w:lineRule="auto"/>
        <w:ind w:firstLine="360"/>
        <w:jc w:val="both"/>
        <w:rPr>
          <w:rFonts w:ascii="Arial" w:hAnsi="Arial" w:cs="Arial"/>
        </w:rPr>
      </w:pPr>
      <w:r w:rsidRPr="009A331C">
        <w:rPr>
          <w:rFonts w:ascii="Arial" w:hAnsi="Arial" w:cs="Arial"/>
          <w:lang w:val="id-ID"/>
        </w:rPr>
        <w:t xml:space="preserve">Dalam penelitian ini dilakukan dengan metode survei. Surveiadalah penelitian yang </w:t>
      </w:r>
      <w:r w:rsidRPr="009A331C">
        <w:rPr>
          <w:rFonts w:ascii="Arial" w:hAnsi="Arial" w:cs="Arial"/>
        </w:rPr>
        <w:t xml:space="preserve">berusaha </w:t>
      </w:r>
      <w:r w:rsidRPr="009A331C">
        <w:rPr>
          <w:rFonts w:ascii="Arial" w:hAnsi="Arial" w:cs="Arial"/>
          <w:lang w:val="id-ID"/>
        </w:rPr>
        <w:t>mengungkapkan opini, pendapat ataupun pandangan dari masyarakat terhadap kasus yang khusus (Sanjaya, 2013: 38). Pendekatan yang digunakan adalah pendekatan deskripsi kualitatif-kuantitatif yang menggunakan analisis data, pendeskripsian suatu objek, penggambaran suatu permasalahan, dan menyuguhkan sejumlah data sesuai dengan fakta pada lapangan secara sistematis dan interpretasi yang tepat. Adapun langkah-langkah yang ditempuh dalam deskrip</w:t>
      </w:r>
      <w:r>
        <w:rPr>
          <w:rFonts w:ascii="Arial" w:hAnsi="Arial" w:cs="Arial"/>
          <w:lang w:val="id-ID"/>
        </w:rPr>
        <w:t>si kualitatif-kuantitatif yaitu p</w:t>
      </w:r>
      <w:r w:rsidRPr="009A331C">
        <w:rPr>
          <w:rFonts w:ascii="Arial" w:hAnsi="Arial" w:cs="Arial"/>
          <w:lang w:val="id-ID"/>
        </w:rPr>
        <w:t>erumusan masalah</w:t>
      </w:r>
      <w:r>
        <w:rPr>
          <w:rFonts w:ascii="Arial" w:hAnsi="Arial" w:cs="Arial"/>
          <w:lang w:val="id-ID"/>
        </w:rPr>
        <w:t xml:space="preserve">, </w:t>
      </w:r>
      <w:r>
        <w:rPr>
          <w:rFonts w:ascii="Arial" w:hAnsi="Arial" w:cs="Arial"/>
        </w:rPr>
        <w:t>m</w:t>
      </w:r>
      <w:r w:rsidRPr="009A331C">
        <w:rPr>
          <w:rFonts w:ascii="Arial" w:hAnsi="Arial" w:cs="Arial"/>
          <w:lang w:val="id-ID"/>
        </w:rPr>
        <w:t>elakukan studi pustaka</w:t>
      </w:r>
      <w:r>
        <w:rPr>
          <w:rFonts w:ascii="Arial" w:hAnsi="Arial" w:cs="Arial"/>
        </w:rPr>
        <w:t>, m</w:t>
      </w:r>
      <w:r w:rsidRPr="009A331C">
        <w:rPr>
          <w:rFonts w:ascii="Arial" w:hAnsi="Arial" w:cs="Arial"/>
          <w:lang w:val="id-ID"/>
        </w:rPr>
        <w:t>enentukan prosedur pengumpulan data yang berhubungan dengan alat pengumpulan data dan sampel data</w:t>
      </w:r>
      <w:r>
        <w:rPr>
          <w:rFonts w:ascii="Arial" w:hAnsi="Arial" w:cs="Arial"/>
        </w:rPr>
        <w:t>, m</w:t>
      </w:r>
      <w:r w:rsidRPr="00184145">
        <w:rPr>
          <w:rFonts w:ascii="Arial" w:hAnsi="Arial" w:cs="Arial"/>
          <w:lang w:val="id-ID"/>
        </w:rPr>
        <w:t>enentukan prosedur pengelolaan informasi atau data</w:t>
      </w:r>
      <w:r>
        <w:rPr>
          <w:rFonts w:ascii="Arial" w:hAnsi="Arial" w:cs="Arial"/>
        </w:rPr>
        <w:t>, m</w:t>
      </w:r>
      <w:r w:rsidRPr="00184145">
        <w:rPr>
          <w:rFonts w:ascii="Arial" w:hAnsi="Arial" w:cs="Arial"/>
          <w:lang w:val="id-ID"/>
        </w:rPr>
        <w:t>enganalisis data sesuai dengan permasalahan</w:t>
      </w:r>
      <w:r>
        <w:rPr>
          <w:rFonts w:ascii="Arial" w:hAnsi="Arial" w:cs="Arial"/>
        </w:rPr>
        <w:t>, dan m</w:t>
      </w:r>
      <w:r>
        <w:rPr>
          <w:rFonts w:ascii="Arial" w:hAnsi="Arial" w:cs="Arial"/>
          <w:lang w:val="id-ID"/>
        </w:rPr>
        <w:t>enarik kesimpulan penelitian serta</w:t>
      </w:r>
      <w:r w:rsidRPr="00184145">
        <w:rPr>
          <w:rFonts w:ascii="Arial" w:hAnsi="Arial" w:cs="Arial"/>
          <w:lang w:val="id-ID"/>
        </w:rPr>
        <w:t xml:space="preserve"> memaparkan hasil analisis</w:t>
      </w:r>
      <w:r>
        <w:rPr>
          <w:rFonts w:ascii="Arial" w:hAnsi="Arial" w:cs="Arial"/>
        </w:rPr>
        <w:t>.</w:t>
      </w:r>
    </w:p>
    <w:p w:rsidR="00221575" w:rsidRDefault="00221575" w:rsidP="00221575">
      <w:pPr>
        <w:autoSpaceDE w:val="0"/>
        <w:autoSpaceDN w:val="0"/>
        <w:adjustRightInd w:val="0"/>
        <w:spacing w:after="0" w:line="240" w:lineRule="auto"/>
        <w:ind w:firstLine="360"/>
        <w:jc w:val="both"/>
        <w:rPr>
          <w:rFonts w:ascii="Arial" w:hAnsi="Arial" w:cs="Arial"/>
        </w:rPr>
      </w:pPr>
      <w:r w:rsidRPr="00184145">
        <w:rPr>
          <w:rFonts w:ascii="Arial" w:hAnsi="Arial" w:cs="Arial"/>
          <w:lang w:val="id-ID"/>
        </w:rPr>
        <w:t xml:space="preserve">Teknik pengumpulan data </w:t>
      </w:r>
      <w:r>
        <w:rPr>
          <w:rFonts w:ascii="Arial" w:hAnsi="Arial" w:cs="Arial"/>
        </w:rPr>
        <w:t xml:space="preserve">dalam penelitian ini yaitu </w:t>
      </w:r>
      <w:r w:rsidRPr="00184145">
        <w:rPr>
          <w:rFonts w:ascii="Arial" w:hAnsi="Arial" w:cs="Arial"/>
          <w:lang w:val="id-ID"/>
        </w:rPr>
        <w:t>menggunakan angket yang diberikan saat observasi di SD. Selain itu menggunakan teknik studi pustaka dengan melakukan pencarian referensi yang relevan dengan permasalahan seperti buku, jurnal, artikel, dan melakukan pengamatan penlitian secara langsung terhadap siswa SD.</w:t>
      </w:r>
      <w:r>
        <w:rPr>
          <w:rFonts w:ascii="Arial" w:hAnsi="Arial" w:cs="Arial"/>
        </w:rPr>
        <w:t xml:space="preserve"> Penelitian ini menggunakan metode analisis data yang secara singkat pengertiannya</w:t>
      </w:r>
      <w:r>
        <w:rPr>
          <w:rFonts w:ascii="Arial" w:hAnsi="Arial" w:cs="Arial"/>
          <w:lang w:val="id-ID"/>
        </w:rPr>
        <w:t xml:space="preserve"> yaitu</w:t>
      </w:r>
      <w:r w:rsidRPr="00184145">
        <w:rPr>
          <w:rFonts w:ascii="Arial" w:hAnsi="Arial" w:cs="Arial"/>
          <w:lang w:val="id-ID"/>
        </w:rPr>
        <w:t xml:space="preserve"> proses dimana data diurutkan dengan suatu pola dan pengorganisasiannya m</w:t>
      </w:r>
      <w:r>
        <w:rPr>
          <w:rFonts w:ascii="Arial" w:hAnsi="Arial" w:cs="Arial"/>
          <w:lang w:val="id-ID"/>
        </w:rPr>
        <w:t xml:space="preserve">enjadi suatu susunan data. Pola </w:t>
      </w:r>
      <w:r w:rsidRPr="00184145">
        <w:rPr>
          <w:rFonts w:ascii="Arial" w:hAnsi="Arial" w:cs="Arial"/>
        </w:rPr>
        <w:t>tersebut antara lain</w:t>
      </w:r>
      <w:r>
        <w:rPr>
          <w:rFonts w:ascii="Arial" w:hAnsi="Arial" w:cs="Arial"/>
        </w:rPr>
        <w:t>mengumpulkan data, menganalisis data, menarik kesimpulan, dan memaparkan hasil analisis.</w:t>
      </w:r>
    </w:p>
    <w:p w:rsidR="00221575" w:rsidRPr="00A910E6" w:rsidRDefault="00221575" w:rsidP="00221575">
      <w:pPr>
        <w:autoSpaceDE w:val="0"/>
        <w:autoSpaceDN w:val="0"/>
        <w:adjustRightInd w:val="0"/>
        <w:spacing w:after="0" w:line="240" w:lineRule="auto"/>
        <w:ind w:firstLine="360"/>
        <w:jc w:val="both"/>
        <w:rPr>
          <w:rFonts w:ascii="Arial" w:hAnsi="Arial" w:cs="Arial"/>
        </w:rPr>
      </w:pPr>
    </w:p>
    <w:p w:rsidR="00221575" w:rsidRPr="000E29E5" w:rsidRDefault="00221575" w:rsidP="00221575">
      <w:pPr>
        <w:spacing w:after="0" w:line="240" w:lineRule="auto"/>
        <w:jc w:val="center"/>
        <w:rPr>
          <w:rFonts w:ascii="Arial" w:hAnsi="Arial" w:cs="Arial"/>
          <w:b/>
        </w:rPr>
      </w:pPr>
      <w:r w:rsidRPr="000E29E5">
        <w:rPr>
          <w:rFonts w:ascii="Arial" w:hAnsi="Arial" w:cs="Arial"/>
          <w:b/>
        </w:rPr>
        <w:t>HASIL DAN PEMBAHASAN</w:t>
      </w:r>
    </w:p>
    <w:p w:rsidR="00221575" w:rsidRPr="000E29E5" w:rsidRDefault="00221575" w:rsidP="00221575">
      <w:pPr>
        <w:spacing w:line="240" w:lineRule="auto"/>
        <w:ind w:firstLine="360"/>
        <w:jc w:val="both"/>
        <w:rPr>
          <w:rFonts w:ascii="Arial" w:hAnsi="Arial" w:cs="Arial"/>
        </w:rPr>
      </w:pPr>
      <w:r w:rsidRPr="000E29E5">
        <w:rPr>
          <w:rFonts w:ascii="Arial" w:hAnsi="Arial" w:cs="Arial"/>
        </w:rPr>
        <w:t>Globalisasi adalah suatu proses dimana antar individu, antar kelompok, dan antar negara saling berinteraksi, bergantung, terkait, dan mempengaruhi satu sama lain yang melintasi batas negara.Sedangkan menurut Malcom Waters globalisasi adalah sebuah proses sosial yang berakibat bahwa pembatasan geografis pada keadaan sosial budaya menjadi kurang penting, yang menjelma didalam kesadaran orang. Dari adanya globalisasi timbullah degradasi moral yang artinya penurunan tingkah laku manusia akibat tidak mengikuti suara hati karena kurangnya kesadaran diri akan kewajibannya.</w:t>
      </w:r>
    </w:p>
    <w:p w:rsidR="00221575" w:rsidRPr="000E29E5" w:rsidRDefault="00221575" w:rsidP="00221575">
      <w:pPr>
        <w:spacing w:line="240" w:lineRule="auto"/>
        <w:ind w:firstLine="360"/>
        <w:jc w:val="both"/>
        <w:rPr>
          <w:rFonts w:ascii="Arial" w:hAnsi="Arial" w:cs="Arial"/>
        </w:rPr>
      </w:pPr>
      <w:r w:rsidRPr="000E29E5">
        <w:rPr>
          <w:rFonts w:ascii="Arial" w:hAnsi="Arial" w:cs="Arial"/>
        </w:rPr>
        <w:t xml:space="preserve">Solusi yang dapat diberikan dalam permasalahan tersebut yaitu dengan menciptakan suatu inovasi pembelajaran yang harus berdampak pada perbaikan individu menjadi lebih baik lagi. Salah satu inovasi pembelajaran tersebut yaitu dengan menggunakan teknologi ITP (Inventori Tugas Perkembangan) dan ATP (Analisis Tugas Perkembangan) yang dapat di manfaatkan sebagai alat pengukur tingkat perubahan karakter individu dengan mempertimbangkan aspek religius, aspek tanggung jawab, dan aspek emosional. ITP dan ATP itu sendiri dapat membantu proses mengidentifikasi nilai-nilai karakter. Pendidikan karakter adalah “sebuah usaha untuk mendidik anak-anak agar dapat mengambil keputusan dengan bijak dan mempraktikkannya dalam kehidupan sehari-hari, sehingga mereka dapat memberikan kontribusi yang positif kepada lingkungannya.” (Megawangi (2004: 95). Definisi lainnya yaitu “sebuah proses transformasi nilai-nilai kehidupan untuk ditumbuhkembangkan </w:t>
      </w:r>
      <w:r w:rsidRPr="000E29E5">
        <w:rPr>
          <w:rFonts w:ascii="Arial" w:hAnsi="Arial" w:cs="Arial"/>
        </w:rPr>
        <w:lastRenderedPageBreak/>
        <w:t>dalam kepribadian seseorang sehingga menjadi satu dalam perilaku kehidupan orang itu.” (Gaffar, 2010: 1). Dalam definisi tersebut, ada tiga ide pikiran penting, yaitu proses transformasi nilai-nilai,  ditumbuhkembangkan dalam kepribadian, dan menjadi satu dalam perilaku. Jadi dapat disimpulkan bahwa pendidikan karakter adalah sebuah usaha untuk mendidik anak-anak melalui proses traspoformasi nilai- nilai kehidupan.</w:t>
      </w:r>
    </w:p>
    <w:p w:rsidR="00221575" w:rsidRPr="000E29E5" w:rsidRDefault="00221575" w:rsidP="00221575">
      <w:pPr>
        <w:spacing w:after="0" w:line="240" w:lineRule="auto"/>
        <w:ind w:firstLine="567"/>
        <w:jc w:val="both"/>
        <w:rPr>
          <w:rStyle w:val="fontstyle01"/>
          <w:rFonts w:ascii="Arial" w:hAnsi="Arial" w:cs="Arial"/>
        </w:rPr>
      </w:pPr>
      <w:r w:rsidRPr="000E29E5">
        <w:rPr>
          <w:rFonts w:ascii="Arial" w:hAnsi="Arial" w:cs="Arial"/>
        </w:rPr>
        <w:t>Dalam mengidentifikasi karakter seorang anak, diperlukan nilai –nilai karakteristik yaitu antara lain: Religius, jujur, toleransi, disiplin, kerja keras, kreatif, mandiri, demokratis, rasa ingin tahu, semangat kebangsaan, cinta tanah air, menghargai prestasi, bersahabat/komuniktif, cinta damai, gemar membaca, peduli lingkungan, peduli sosial dan tanggung jawab</w:t>
      </w:r>
      <w:r w:rsidRPr="000E29E5">
        <w:rPr>
          <w:rFonts w:ascii="Arial" w:hAnsi="Arial" w:cs="Arial"/>
          <w:lang w:val="id-ID"/>
        </w:rPr>
        <w:t>.</w:t>
      </w:r>
      <w:r w:rsidRPr="000E29E5">
        <w:rPr>
          <w:rFonts w:ascii="Arial" w:hAnsi="Arial" w:cs="Arial"/>
        </w:rPr>
        <w:t xml:space="preserve"> Dalam penulisan ini, digunakan tiga aspek yang menyangkut tentang karakter yaitu aspek religius, tanggung jawab, dan kematangan emosional.</w:t>
      </w:r>
      <w:r w:rsidRPr="000E29E5">
        <w:rPr>
          <w:rStyle w:val="fontstyle01"/>
          <w:rFonts w:ascii="Arial" w:hAnsi="Arial" w:cs="Arial"/>
        </w:rPr>
        <w:t>Dalam pelaksanaan pengambilan data ITP, diperlukan adanya Inventori Tugas Perkembangan yang berupa beberapa butir soal yang terdiri dari pernyataan yang mengukur setiap sub aspek; tingkat perkembangan siswa dapat dilihat dari skoryang di peroleh pada setiap aspek; besar skor yang diperoleh menunjukan tingkatperkembangan siswa; dan angket ITP untuk setiap tingkat pendidikan memilikijumlah soal yang berbeda.</w:t>
      </w:r>
    </w:p>
    <w:p w:rsidR="00221575" w:rsidRPr="000E29E5" w:rsidRDefault="00221575" w:rsidP="00221575">
      <w:pPr>
        <w:spacing w:after="0" w:line="240" w:lineRule="auto"/>
        <w:ind w:firstLine="567"/>
        <w:jc w:val="both"/>
        <w:rPr>
          <w:rStyle w:val="fontstyle01"/>
          <w:rFonts w:ascii="Arial" w:hAnsi="Arial" w:cs="Arial"/>
          <w:b/>
          <w:noProof/>
          <w:color w:val="auto"/>
        </w:rPr>
      </w:pPr>
      <w:r w:rsidRPr="000E29E5">
        <w:rPr>
          <w:rStyle w:val="fontstyle01"/>
          <w:rFonts w:ascii="Arial" w:hAnsi="Arial" w:cs="Arial"/>
        </w:rPr>
        <w:t>Untuk membantu pengerjaan ITP dapat menggunakan aplikasi ATP yang dapat beroperasi sebagai alat pengolahan data secara cepat yang terdiri dari analisis kelompok (profil kelompok, grafik distribusifrekuensi untuk setiap aspek, grafik distribusi frekuensikonsistensi, delapan butir tertinggi dan terendah) dan analisisper individu (profil individual, distribusifrekuensi nilai, delapan butir tertinggi dan terendah untukindividu tersebut). Kemudian data yang sudah diolah tersebut dapat divisualisasikan dalam bentuk grafik, diagram, ataupun histogram dengan pengelompokan data yang terdiri dari pengelompokan siswa berdasarkan kriteria tertentu dan penggabungan kelompok. Aplikasi ATP ini dapat bekerja secara cepat dan akurat yang tentunya akan memudahkan pembacaan data yang tepat oleh konselor atau mahasiswa calon pendidik.</w:t>
      </w:r>
    </w:p>
    <w:p w:rsidR="00221575" w:rsidRPr="000E29E5" w:rsidRDefault="00221575" w:rsidP="00221575">
      <w:pPr>
        <w:spacing w:line="240" w:lineRule="auto"/>
        <w:ind w:firstLine="720"/>
        <w:jc w:val="both"/>
        <w:rPr>
          <w:rFonts w:ascii="Arial" w:hAnsi="Arial" w:cs="Arial"/>
          <w:color w:val="000000"/>
        </w:rPr>
      </w:pPr>
      <w:r w:rsidRPr="000E29E5">
        <w:rPr>
          <w:rStyle w:val="fontstyle01"/>
          <w:rFonts w:ascii="Arial" w:hAnsi="Arial" w:cs="Arial"/>
        </w:rPr>
        <w:t>Dalam penelitian ini, penulis mengambil satu sampel nama yaitu Safril Faturohman yang berasal dari SD Negeri 6 Panjer. Dalam grafik ATP ditampilkan 8 butir tertinggi dan 8 butir terendah yang dimilki oleh Safril Faturohman setelah melakukan pengisian angket soal yang mana bertujuan dalam menganalisis perkembangan karakter Safril faturohman.</w:t>
      </w:r>
    </w:p>
    <w:p w:rsidR="00221575" w:rsidRPr="005B1FFF" w:rsidRDefault="00221575" w:rsidP="00221575">
      <w:pPr>
        <w:spacing w:line="240" w:lineRule="auto"/>
        <w:jc w:val="center"/>
        <w:rPr>
          <w:rFonts w:ascii="Arial" w:hAnsi="Arial" w:cs="Arial"/>
          <w:b/>
          <w:color w:val="000000"/>
        </w:rPr>
      </w:pPr>
      <w:r w:rsidRPr="005B1FFF">
        <w:rPr>
          <w:rFonts w:ascii="Arial" w:hAnsi="Arial" w:cs="Arial"/>
          <w:b/>
          <w:color w:val="000000"/>
        </w:rPr>
        <w:t>Tabel Tingkat Perkembangan Individu Safril Faturohman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565"/>
        <w:gridCol w:w="583"/>
        <w:gridCol w:w="718"/>
        <w:gridCol w:w="644"/>
        <w:gridCol w:w="568"/>
        <w:gridCol w:w="630"/>
        <w:gridCol w:w="630"/>
        <w:gridCol w:w="630"/>
        <w:gridCol w:w="630"/>
        <w:gridCol w:w="3123"/>
      </w:tblGrid>
      <w:tr w:rsidR="00221575" w:rsidTr="00221575">
        <w:tc>
          <w:tcPr>
            <w:tcW w:w="565" w:type="dxa"/>
            <w:vMerge w:val="restart"/>
            <w:tcBorders>
              <w:top w:val="single" w:sz="4" w:space="0" w:color="auto"/>
              <w:bottom w:val="nil"/>
            </w:tcBorders>
            <w:shd w:val="clear" w:color="auto" w:fill="FBE4D5" w:themeFill="accent2" w:themeFillTint="33"/>
          </w:tcPr>
          <w:p w:rsidR="00221575" w:rsidRPr="005B1FFF" w:rsidRDefault="00221575" w:rsidP="00221575">
            <w:pPr>
              <w:spacing w:after="0" w:line="240" w:lineRule="auto"/>
              <w:jc w:val="center"/>
              <w:rPr>
                <w:rFonts w:ascii="Arial" w:hAnsi="Arial" w:cs="Arial"/>
                <w:color w:val="000000" w:themeColor="text1"/>
              </w:rPr>
            </w:pPr>
            <w:r w:rsidRPr="005B1FFF">
              <w:rPr>
                <w:rFonts w:ascii="Arial" w:hAnsi="Arial" w:cs="Arial"/>
                <w:color w:val="000000" w:themeColor="text1"/>
              </w:rPr>
              <w:t>NO</w:t>
            </w:r>
          </w:p>
        </w:tc>
        <w:tc>
          <w:tcPr>
            <w:tcW w:w="2513" w:type="dxa"/>
            <w:gridSpan w:val="4"/>
            <w:tcBorders>
              <w:top w:val="single" w:sz="4" w:space="0" w:color="auto"/>
              <w:bottom w:val="nil"/>
            </w:tcBorders>
            <w:shd w:val="clear" w:color="auto" w:fill="FBE4D5" w:themeFill="accent2" w:themeFillTint="33"/>
          </w:tcPr>
          <w:p w:rsidR="00221575" w:rsidRPr="005B1FFF" w:rsidRDefault="00221575" w:rsidP="00221575">
            <w:pPr>
              <w:spacing w:after="0" w:line="240" w:lineRule="auto"/>
              <w:jc w:val="center"/>
              <w:rPr>
                <w:rFonts w:ascii="Arial" w:hAnsi="Arial" w:cs="Arial"/>
                <w:color w:val="000000" w:themeColor="text1"/>
              </w:rPr>
            </w:pPr>
            <w:r w:rsidRPr="005B1FFF">
              <w:rPr>
                <w:rFonts w:ascii="Arial" w:hAnsi="Arial" w:cs="Arial"/>
                <w:color w:val="000000" w:themeColor="text1"/>
              </w:rPr>
              <w:t>TP</w:t>
            </w:r>
          </w:p>
        </w:tc>
        <w:tc>
          <w:tcPr>
            <w:tcW w:w="2520" w:type="dxa"/>
            <w:gridSpan w:val="4"/>
            <w:tcBorders>
              <w:top w:val="single" w:sz="4" w:space="0" w:color="auto"/>
              <w:bottom w:val="nil"/>
            </w:tcBorders>
            <w:shd w:val="clear" w:color="auto" w:fill="FBE4D5" w:themeFill="accent2" w:themeFillTint="33"/>
          </w:tcPr>
          <w:p w:rsidR="00221575" w:rsidRPr="005B1FFF" w:rsidRDefault="00221575" w:rsidP="00221575">
            <w:pPr>
              <w:spacing w:after="0" w:line="240" w:lineRule="auto"/>
              <w:jc w:val="center"/>
              <w:rPr>
                <w:rFonts w:ascii="Arial" w:hAnsi="Arial" w:cs="Arial"/>
                <w:color w:val="000000" w:themeColor="text1"/>
              </w:rPr>
            </w:pPr>
            <w:r>
              <w:rPr>
                <w:rFonts w:ascii="Arial" w:hAnsi="Arial" w:cs="Arial"/>
                <w:color w:val="000000" w:themeColor="text1"/>
              </w:rPr>
              <w:t>SKOR</w:t>
            </w:r>
          </w:p>
        </w:tc>
        <w:tc>
          <w:tcPr>
            <w:tcW w:w="3123" w:type="dxa"/>
            <w:tcBorders>
              <w:top w:val="single" w:sz="4" w:space="0" w:color="auto"/>
              <w:bottom w:val="nil"/>
            </w:tcBorders>
            <w:shd w:val="clear" w:color="auto" w:fill="FBE4D5" w:themeFill="accent2" w:themeFillTint="33"/>
          </w:tcPr>
          <w:p w:rsidR="00221575" w:rsidRPr="005B1FFF" w:rsidRDefault="00221575" w:rsidP="00221575">
            <w:pPr>
              <w:spacing w:after="0" w:line="240" w:lineRule="auto"/>
              <w:jc w:val="center"/>
              <w:rPr>
                <w:rFonts w:ascii="Arial" w:hAnsi="Arial" w:cs="Arial"/>
                <w:color w:val="000000" w:themeColor="text1"/>
              </w:rPr>
            </w:pPr>
            <w:r w:rsidRPr="005B1FFF">
              <w:rPr>
                <w:rFonts w:ascii="Arial" w:hAnsi="Arial" w:cs="Arial"/>
                <w:color w:val="000000" w:themeColor="text1"/>
              </w:rPr>
              <w:t>KETERANGAN</w:t>
            </w:r>
          </w:p>
        </w:tc>
      </w:tr>
      <w:tr w:rsidR="00221575" w:rsidTr="00221575">
        <w:tc>
          <w:tcPr>
            <w:tcW w:w="565" w:type="dxa"/>
            <w:vMerge/>
            <w:tcBorders>
              <w:top w:val="nil"/>
              <w:bottom w:val="single" w:sz="4" w:space="0" w:color="auto"/>
            </w:tcBorders>
            <w:shd w:val="clear" w:color="auto" w:fill="FBE4D5" w:themeFill="accent2" w:themeFillTint="33"/>
          </w:tcPr>
          <w:p w:rsidR="00221575" w:rsidRPr="005B1FFF" w:rsidRDefault="00221575" w:rsidP="00221575">
            <w:pPr>
              <w:spacing w:after="0" w:line="240" w:lineRule="auto"/>
              <w:jc w:val="center"/>
              <w:rPr>
                <w:rFonts w:ascii="Arial" w:hAnsi="Arial" w:cs="Arial"/>
                <w:color w:val="000000" w:themeColor="text1"/>
              </w:rPr>
            </w:pPr>
          </w:p>
        </w:tc>
        <w:tc>
          <w:tcPr>
            <w:tcW w:w="583" w:type="dxa"/>
            <w:tcBorders>
              <w:top w:val="nil"/>
              <w:bottom w:val="single" w:sz="4" w:space="0" w:color="auto"/>
            </w:tcBorders>
            <w:shd w:val="clear" w:color="auto" w:fill="FBE4D5" w:themeFill="accent2" w:themeFillTint="33"/>
          </w:tcPr>
          <w:p w:rsidR="00221575" w:rsidRPr="005B1FFF" w:rsidRDefault="00221575" w:rsidP="00221575">
            <w:pPr>
              <w:spacing w:after="0" w:line="240" w:lineRule="auto"/>
              <w:jc w:val="center"/>
              <w:rPr>
                <w:rFonts w:ascii="Arial" w:hAnsi="Arial" w:cs="Arial"/>
                <w:color w:val="000000" w:themeColor="text1"/>
              </w:rPr>
            </w:pPr>
            <w:r w:rsidRPr="005B1FFF">
              <w:rPr>
                <w:rFonts w:ascii="Arial" w:hAnsi="Arial" w:cs="Arial"/>
                <w:color w:val="000000" w:themeColor="text1"/>
              </w:rPr>
              <w:t>SDI</w:t>
            </w:r>
          </w:p>
        </w:tc>
        <w:tc>
          <w:tcPr>
            <w:tcW w:w="718" w:type="dxa"/>
            <w:tcBorders>
              <w:top w:val="nil"/>
              <w:bottom w:val="single" w:sz="4" w:space="0" w:color="auto"/>
            </w:tcBorders>
            <w:shd w:val="clear" w:color="auto" w:fill="FBE4D5" w:themeFill="accent2" w:themeFillTint="33"/>
          </w:tcPr>
          <w:p w:rsidR="00221575" w:rsidRPr="005B1FFF" w:rsidRDefault="00221575" w:rsidP="00221575">
            <w:pPr>
              <w:spacing w:after="0" w:line="240" w:lineRule="auto"/>
              <w:jc w:val="center"/>
              <w:rPr>
                <w:rFonts w:ascii="Arial" w:hAnsi="Arial" w:cs="Arial"/>
                <w:color w:val="000000" w:themeColor="text1"/>
              </w:rPr>
            </w:pPr>
            <w:r w:rsidRPr="005B1FFF">
              <w:rPr>
                <w:rFonts w:ascii="Arial" w:hAnsi="Arial" w:cs="Arial"/>
                <w:color w:val="000000" w:themeColor="text1"/>
              </w:rPr>
              <w:t>KOM</w:t>
            </w:r>
          </w:p>
        </w:tc>
        <w:tc>
          <w:tcPr>
            <w:tcW w:w="644" w:type="dxa"/>
            <w:tcBorders>
              <w:top w:val="nil"/>
              <w:bottom w:val="single" w:sz="4" w:space="0" w:color="auto"/>
            </w:tcBorders>
            <w:shd w:val="clear" w:color="auto" w:fill="FBE4D5" w:themeFill="accent2" w:themeFillTint="33"/>
          </w:tcPr>
          <w:p w:rsidR="00221575" w:rsidRPr="005B1FFF" w:rsidRDefault="00221575" w:rsidP="00221575">
            <w:pPr>
              <w:spacing w:after="0" w:line="240" w:lineRule="auto"/>
              <w:jc w:val="center"/>
              <w:rPr>
                <w:rFonts w:ascii="Arial" w:hAnsi="Arial" w:cs="Arial"/>
                <w:color w:val="000000" w:themeColor="text1"/>
              </w:rPr>
            </w:pPr>
            <w:r w:rsidRPr="005B1FFF">
              <w:rPr>
                <w:rFonts w:ascii="Arial" w:hAnsi="Arial" w:cs="Arial"/>
                <w:color w:val="000000" w:themeColor="text1"/>
              </w:rPr>
              <w:t>PLD</w:t>
            </w:r>
          </w:p>
        </w:tc>
        <w:tc>
          <w:tcPr>
            <w:tcW w:w="568" w:type="dxa"/>
            <w:tcBorders>
              <w:top w:val="nil"/>
              <w:bottom w:val="single" w:sz="4" w:space="0" w:color="auto"/>
            </w:tcBorders>
            <w:shd w:val="clear" w:color="auto" w:fill="FBE4D5" w:themeFill="accent2" w:themeFillTint="33"/>
          </w:tcPr>
          <w:p w:rsidR="00221575" w:rsidRPr="005B1FFF" w:rsidRDefault="00221575" w:rsidP="00221575">
            <w:pPr>
              <w:spacing w:after="0" w:line="240" w:lineRule="auto"/>
              <w:jc w:val="center"/>
              <w:rPr>
                <w:rFonts w:ascii="Arial" w:hAnsi="Arial" w:cs="Arial"/>
                <w:color w:val="000000" w:themeColor="text1"/>
              </w:rPr>
            </w:pPr>
            <w:r w:rsidRPr="005B1FFF">
              <w:rPr>
                <w:rFonts w:ascii="Arial" w:hAnsi="Arial" w:cs="Arial"/>
                <w:color w:val="000000" w:themeColor="text1"/>
              </w:rPr>
              <w:t>MP</w:t>
            </w:r>
          </w:p>
        </w:tc>
        <w:tc>
          <w:tcPr>
            <w:tcW w:w="630" w:type="dxa"/>
            <w:tcBorders>
              <w:top w:val="nil"/>
              <w:bottom w:val="single" w:sz="4" w:space="0" w:color="auto"/>
            </w:tcBorders>
            <w:shd w:val="clear" w:color="auto" w:fill="FBE4D5" w:themeFill="accent2" w:themeFillTint="33"/>
          </w:tcPr>
          <w:p w:rsidR="00221575" w:rsidRPr="005B1FFF" w:rsidRDefault="00221575" w:rsidP="00221575">
            <w:pPr>
              <w:spacing w:after="0" w:line="240" w:lineRule="auto"/>
              <w:jc w:val="center"/>
              <w:rPr>
                <w:rFonts w:ascii="Arial" w:hAnsi="Arial" w:cs="Arial"/>
                <w:color w:val="000000" w:themeColor="text1"/>
              </w:rPr>
            </w:pPr>
            <w:r w:rsidRPr="005B1FFF">
              <w:rPr>
                <w:rFonts w:ascii="Arial" w:hAnsi="Arial" w:cs="Arial"/>
                <w:color w:val="000000" w:themeColor="text1"/>
              </w:rPr>
              <w:t>1</w:t>
            </w:r>
          </w:p>
        </w:tc>
        <w:tc>
          <w:tcPr>
            <w:tcW w:w="630" w:type="dxa"/>
            <w:tcBorders>
              <w:top w:val="nil"/>
              <w:bottom w:val="single" w:sz="4" w:space="0" w:color="auto"/>
            </w:tcBorders>
            <w:shd w:val="clear" w:color="auto" w:fill="FBE4D5" w:themeFill="accent2" w:themeFillTint="33"/>
          </w:tcPr>
          <w:p w:rsidR="00221575" w:rsidRPr="005B1FFF" w:rsidRDefault="00221575" w:rsidP="00221575">
            <w:pPr>
              <w:spacing w:after="0" w:line="240" w:lineRule="auto"/>
              <w:jc w:val="center"/>
              <w:rPr>
                <w:rFonts w:ascii="Arial" w:hAnsi="Arial" w:cs="Arial"/>
                <w:color w:val="000000" w:themeColor="text1"/>
              </w:rPr>
            </w:pPr>
            <w:r w:rsidRPr="005B1FFF">
              <w:rPr>
                <w:rFonts w:ascii="Arial" w:hAnsi="Arial" w:cs="Arial"/>
                <w:color w:val="000000" w:themeColor="text1"/>
              </w:rPr>
              <w:t>2</w:t>
            </w:r>
          </w:p>
        </w:tc>
        <w:tc>
          <w:tcPr>
            <w:tcW w:w="630" w:type="dxa"/>
            <w:tcBorders>
              <w:top w:val="nil"/>
              <w:bottom w:val="single" w:sz="4" w:space="0" w:color="auto"/>
            </w:tcBorders>
            <w:shd w:val="clear" w:color="auto" w:fill="FBE4D5" w:themeFill="accent2" w:themeFillTint="33"/>
          </w:tcPr>
          <w:p w:rsidR="00221575" w:rsidRPr="005B1FFF" w:rsidRDefault="00221575" w:rsidP="00221575">
            <w:pPr>
              <w:spacing w:after="0" w:line="240" w:lineRule="auto"/>
              <w:jc w:val="center"/>
              <w:rPr>
                <w:rFonts w:ascii="Arial" w:hAnsi="Arial" w:cs="Arial"/>
                <w:color w:val="000000" w:themeColor="text1"/>
              </w:rPr>
            </w:pPr>
            <w:r w:rsidRPr="005B1FFF">
              <w:rPr>
                <w:rFonts w:ascii="Arial" w:hAnsi="Arial" w:cs="Arial"/>
                <w:color w:val="000000" w:themeColor="text1"/>
              </w:rPr>
              <w:t>3</w:t>
            </w:r>
          </w:p>
        </w:tc>
        <w:tc>
          <w:tcPr>
            <w:tcW w:w="630" w:type="dxa"/>
            <w:tcBorders>
              <w:top w:val="nil"/>
              <w:bottom w:val="single" w:sz="4" w:space="0" w:color="auto"/>
            </w:tcBorders>
            <w:shd w:val="clear" w:color="auto" w:fill="FBE4D5" w:themeFill="accent2" w:themeFillTint="33"/>
          </w:tcPr>
          <w:p w:rsidR="00221575" w:rsidRPr="005B1FFF" w:rsidRDefault="00221575" w:rsidP="00221575">
            <w:pPr>
              <w:spacing w:after="0" w:line="240" w:lineRule="auto"/>
              <w:jc w:val="center"/>
              <w:rPr>
                <w:rFonts w:ascii="Arial" w:hAnsi="Arial" w:cs="Arial"/>
                <w:color w:val="000000" w:themeColor="text1"/>
              </w:rPr>
            </w:pPr>
            <w:r w:rsidRPr="005B1FFF">
              <w:rPr>
                <w:rFonts w:ascii="Arial" w:hAnsi="Arial" w:cs="Arial"/>
                <w:color w:val="000000" w:themeColor="text1"/>
              </w:rPr>
              <w:t>4</w:t>
            </w:r>
          </w:p>
        </w:tc>
        <w:tc>
          <w:tcPr>
            <w:tcW w:w="3123" w:type="dxa"/>
            <w:tcBorders>
              <w:top w:val="nil"/>
              <w:bottom w:val="single" w:sz="4" w:space="0" w:color="auto"/>
            </w:tcBorders>
            <w:shd w:val="clear" w:color="auto" w:fill="FBE4D5" w:themeFill="accent2" w:themeFillTint="33"/>
          </w:tcPr>
          <w:p w:rsidR="00221575" w:rsidRPr="005B1FFF" w:rsidRDefault="00221575" w:rsidP="00221575">
            <w:pPr>
              <w:spacing w:after="0" w:line="240" w:lineRule="auto"/>
              <w:rPr>
                <w:rFonts w:ascii="Arial" w:hAnsi="Arial" w:cs="Arial"/>
                <w:color w:val="000000" w:themeColor="text1"/>
              </w:rPr>
            </w:pPr>
          </w:p>
        </w:tc>
      </w:tr>
      <w:tr w:rsidR="00221575" w:rsidTr="00221575">
        <w:tc>
          <w:tcPr>
            <w:tcW w:w="565" w:type="dxa"/>
            <w:tcBorders>
              <w:top w:val="single" w:sz="4" w:space="0" w:color="auto"/>
            </w:tcBorders>
          </w:tcPr>
          <w:p w:rsidR="00221575" w:rsidRPr="005B1FFF" w:rsidRDefault="00221575" w:rsidP="00221575">
            <w:pPr>
              <w:spacing w:after="0" w:line="240" w:lineRule="auto"/>
              <w:jc w:val="center"/>
              <w:rPr>
                <w:rFonts w:ascii="Arial" w:hAnsi="Arial" w:cs="Arial"/>
                <w:color w:val="000000" w:themeColor="text1"/>
              </w:rPr>
            </w:pPr>
            <w:r w:rsidRPr="005B1FFF">
              <w:rPr>
                <w:rFonts w:ascii="Arial" w:hAnsi="Arial" w:cs="Arial"/>
                <w:color w:val="000000" w:themeColor="text1"/>
              </w:rPr>
              <w:t>1</w:t>
            </w:r>
          </w:p>
        </w:tc>
        <w:tc>
          <w:tcPr>
            <w:tcW w:w="583" w:type="dxa"/>
            <w:tcBorders>
              <w:top w:val="single" w:sz="4" w:space="0" w:color="auto"/>
            </w:tcBorders>
          </w:tcPr>
          <w:p w:rsidR="00221575" w:rsidRPr="005B1FFF" w:rsidRDefault="00221575" w:rsidP="00221575">
            <w:pPr>
              <w:spacing w:after="0" w:line="240" w:lineRule="auto"/>
              <w:jc w:val="center"/>
              <w:rPr>
                <w:rFonts w:ascii="Arial" w:hAnsi="Arial" w:cs="Arial"/>
                <w:color w:val="000000" w:themeColor="text1"/>
              </w:rPr>
            </w:pPr>
          </w:p>
        </w:tc>
        <w:tc>
          <w:tcPr>
            <w:tcW w:w="718" w:type="dxa"/>
            <w:tcBorders>
              <w:top w:val="single" w:sz="4" w:space="0" w:color="auto"/>
            </w:tcBorders>
          </w:tcPr>
          <w:p w:rsidR="00221575" w:rsidRPr="005B1FFF" w:rsidRDefault="00221575" w:rsidP="00221575">
            <w:pPr>
              <w:spacing w:after="0" w:line="240" w:lineRule="auto"/>
              <w:jc w:val="center"/>
              <w:rPr>
                <w:rFonts w:ascii="Arial" w:hAnsi="Arial" w:cs="Arial"/>
                <w:color w:val="000000" w:themeColor="text1"/>
              </w:rPr>
            </w:pPr>
          </w:p>
        </w:tc>
        <w:tc>
          <w:tcPr>
            <w:tcW w:w="644" w:type="dxa"/>
            <w:tcBorders>
              <w:top w:val="single" w:sz="4" w:space="0" w:color="auto"/>
            </w:tcBorders>
          </w:tcPr>
          <w:p w:rsidR="00221575" w:rsidRPr="005B1FFF" w:rsidRDefault="00221575" w:rsidP="00221575">
            <w:pPr>
              <w:spacing w:after="0" w:line="240" w:lineRule="auto"/>
              <w:jc w:val="center"/>
              <w:rPr>
                <w:rFonts w:ascii="Arial" w:hAnsi="Arial" w:cs="Arial"/>
                <w:color w:val="000000" w:themeColor="text1"/>
              </w:rPr>
            </w:pPr>
          </w:p>
        </w:tc>
        <w:tc>
          <w:tcPr>
            <w:tcW w:w="568" w:type="dxa"/>
            <w:tcBorders>
              <w:top w:val="single" w:sz="4" w:space="0" w:color="auto"/>
            </w:tcBorders>
          </w:tcPr>
          <w:p w:rsidR="00221575" w:rsidRPr="005B1FFF" w:rsidRDefault="00221575" w:rsidP="00221575">
            <w:pPr>
              <w:spacing w:after="0" w:line="240" w:lineRule="auto"/>
              <w:jc w:val="center"/>
              <w:rPr>
                <w:rFonts w:ascii="Arial" w:hAnsi="Arial" w:cs="Arial"/>
                <w:color w:val="000000" w:themeColor="text1"/>
              </w:rPr>
            </w:pPr>
            <w:r>
              <w:rPr>
                <w:rFonts w:ascii="Arial" w:hAnsi="Arial" w:cs="Arial"/>
                <w:color w:val="000000"/>
              </w:rPr>
              <w:sym w:font="Wingdings 2" w:char="F050"/>
            </w:r>
          </w:p>
        </w:tc>
        <w:tc>
          <w:tcPr>
            <w:tcW w:w="630" w:type="dxa"/>
            <w:tcBorders>
              <w:top w:val="single" w:sz="4" w:space="0" w:color="auto"/>
            </w:tcBorders>
          </w:tcPr>
          <w:p w:rsidR="00221575" w:rsidRPr="005B1FFF" w:rsidRDefault="00221575" w:rsidP="00221575">
            <w:pPr>
              <w:spacing w:after="0" w:line="240" w:lineRule="auto"/>
              <w:jc w:val="center"/>
              <w:rPr>
                <w:rFonts w:ascii="Arial" w:hAnsi="Arial" w:cs="Arial"/>
                <w:color w:val="000000" w:themeColor="text1"/>
              </w:rPr>
            </w:pPr>
            <w:r>
              <w:rPr>
                <w:rFonts w:ascii="Arial" w:hAnsi="Arial" w:cs="Arial"/>
                <w:color w:val="000000"/>
              </w:rPr>
              <w:sym w:font="Wingdings 2" w:char="F050"/>
            </w:r>
          </w:p>
        </w:tc>
        <w:tc>
          <w:tcPr>
            <w:tcW w:w="630" w:type="dxa"/>
            <w:tcBorders>
              <w:top w:val="single" w:sz="4" w:space="0" w:color="auto"/>
            </w:tcBorders>
          </w:tcPr>
          <w:p w:rsidR="00221575" w:rsidRPr="005B1FFF" w:rsidRDefault="00221575" w:rsidP="00221575">
            <w:pPr>
              <w:spacing w:after="0" w:line="240" w:lineRule="auto"/>
              <w:jc w:val="center"/>
              <w:rPr>
                <w:rFonts w:ascii="Arial" w:hAnsi="Arial" w:cs="Arial"/>
                <w:color w:val="000000" w:themeColor="text1"/>
              </w:rPr>
            </w:pPr>
          </w:p>
        </w:tc>
        <w:tc>
          <w:tcPr>
            <w:tcW w:w="630" w:type="dxa"/>
            <w:tcBorders>
              <w:top w:val="single" w:sz="4" w:space="0" w:color="auto"/>
            </w:tcBorders>
          </w:tcPr>
          <w:p w:rsidR="00221575" w:rsidRPr="005B1FFF" w:rsidRDefault="00221575" w:rsidP="00221575">
            <w:pPr>
              <w:spacing w:after="0" w:line="240" w:lineRule="auto"/>
              <w:jc w:val="center"/>
              <w:rPr>
                <w:rFonts w:ascii="Arial" w:hAnsi="Arial" w:cs="Arial"/>
                <w:color w:val="000000" w:themeColor="text1"/>
              </w:rPr>
            </w:pPr>
          </w:p>
        </w:tc>
        <w:tc>
          <w:tcPr>
            <w:tcW w:w="630" w:type="dxa"/>
            <w:tcBorders>
              <w:top w:val="single" w:sz="4" w:space="0" w:color="auto"/>
            </w:tcBorders>
          </w:tcPr>
          <w:p w:rsidR="00221575" w:rsidRPr="005B1FFF" w:rsidRDefault="00221575" w:rsidP="00221575">
            <w:pPr>
              <w:spacing w:after="0" w:line="240" w:lineRule="auto"/>
              <w:jc w:val="center"/>
              <w:rPr>
                <w:rFonts w:ascii="Arial" w:hAnsi="Arial" w:cs="Arial"/>
                <w:color w:val="000000" w:themeColor="text1"/>
              </w:rPr>
            </w:pPr>
          </w:p>
        </w:tc>
        <w:tc>
          <w:tcPr>
            <w:tcW w:w="3123" w:type="dxa"/>
            <w:tcBorders>
              <w:top w:val="single" w:sz="4" w:space="0" w:color="auto"/>
            </w:tcBorders>
          </w:tcPr>
          <w:p w:rsidR="00221575" w:rsidRPr="005B1FFF" w:rsidRDefault="00221575" w:rsidP="00221575">
            <w:pPr>
              <w:spacing w:after="0" w:line="240" w:lineRule="auto"/>
              <w:rPr>
                <w:rFonts w:ascii="Arial" w:hAnsi="Arial" w:cs="Arial"/>
                <w:color w:val="000000" w:themeColor="text1"/>
              </w:rPr>
            </w:pPr>
            <w:r w:rsidRPr="005B1FFF">
              <w:rPr>
                <w:rFonts w:ascii="Arial" w:hAnsi="Arial" w:cs="Arial"/>
                <w:color w:val="000000" w:themeColor="text1"/>
              </w:rPr>
              <w:t>Landasan hidup religius</w:t>
            </w:r>
          </w:p>
        </w:tc>
      </w:tr>
      <w:tr w:rsidR="00221575" w:rsidTr="00221575">
        <w:tc>
          <w:tcPr>
            <w:tcW w:w="565" w:type="dxa"/>
          </w:tcPr>
          <w:p w:rsidR="00221575" w:rsidRPr="005B1FFF" w:rsidRDefault="00221575" w:rsidP="00221575">
            <w:pPr>
              <w:spacing w:after="0" w:line="240" w:lineRule="auto"/>
              <w:jc w:val="center"/>
              <w:rPr>
                <w:rFonts w:ascii="Arial" w:hAnsi="Arial" w:cs="Arial"/>
                <w:color w:val="000000" w:themeColor="text1"/>
              </w:rPr>
            </w:pPr>
            <w:r w:rsidRPr="005B1FFF">
              <w:rPr>
                <w:rFonts w:ascii="Arial" w:hAnsi="Arial" w:cs="Arial"/>
                <w:color w:val="000000" w:themeColor="text1"/>
              </w:rPr>
              <w:t>2</w:t>
            </w:r>
          </w:p>
        </w:tc>
        <w:tc>
          <w:tcPr>
            <w:tcW w:w="583" w:type="dxa"/>
          </w:tcPr>
          <w:p w:rsidR="00221575" w:rsidRPr="005B1FFF" w:rsidRDefault="00221575" w:rsidP="00221575">
            <w:pPr>
              <w:spacing w:after="0" w:line="240" w:lineRule="auto"/>
              <w:jc w:val="center"/>
              <w:rPr>
                <w:rFonts w:ascii="Arial" w:hAnsi="Arial" w:cs="Arial"/>
                <w:color w:val="000000"/>
              </w:rPr>
            </w:pPr>
            <w:r>
              <w:rPr>
                <w:rFonts w:ascii="Arial" w:hAnsi="Arial" w:cs="Arial"/>
                <w:color w:val="000000"/>
              </w:rPr>
              <w:sym w:font="Wingdings 2" w:char="F050"/>
            </w:r>
          </w:p>
        </w:tc>
        <w:tc>
          <w:tcPr>
            <w:tcW w:w="718" w:type="dxa"/>
          </w:tcPr>
          <w:p w:rsidR="00221575" w:rsidRPr="005B1FFF" w:rsidRDefault="00221575" w:rsidP="00221575">
            <w:pPr>
              <w:spacing w:after="0" w:line="240" w:lineRule="auto"/>
              <w:jc w:val="center"/>
              <w:rPr>
                <w:rFonts w:ascii="Arial" w:hAnsi="Arial" w:cs="Arial"/>
                <w:color w:val="000000" w:themeColor="text1"/>
              </w:rPr>
            </w:pPr>
          </w:p>
        </w:tc>
        <w:tc>
          <w:tcPr>
            <w:tcW w:w="644" w:type="dxa"/>
          </w:tcPr>
          <w:p w:rsidR="00221575" w:rsidRPr="005B1FFF" w:rsidRDefault="00221575" w:rsidP="00221575">
            <w:pPr>
              <w:spacing w:after="0" w:line="240" w:lineRule="auto"/>
              <w:jc w:val="center"/>
              <w:rPr>
                <w:rFonts w:ascii="Arial" w:hAnsi="Arial" w:cs="Arial"/>
                <w:color w:val="000000" w:themeColor="text1"/>
              </w:rPr>
            </w:pPr>
          </w:p>
        </w:tc>
        <w:tc>
          <w:tcPr>
            <w:tcW w:w="568" w:type="dxa"/>
          </w:tcPr>
          <w:p w:rsidR="00221575" w:rsidRPr="005B1FFF" w:rsidRDefault="00221575" w:rsidP="00221575">
            <w:pPr>
              <w:spacing w:after="0" w:line="240" w:lineRule="auto"/>
              <w:jc w:val="center"/>
              <w:rPr>
                <w:rFonts w:ascii="Arial" w:hAnsi="Arial" w:cs="Arial"/>
                <w:color w:val="000000" w:themeColor="text1"/>
              </w:rPr>
            </w:pPr>
          </w:p>
        </w:tc>
        <w:tc>
          <w:tcPr>
            <w:tcW w:w="630" w:type="dxa"/>
          </w:tcPr>
          <w:p w:rsidR="00221575" w:rsidRPr="005B1FFF" w:rsidRDefault="00221575" w:rsidP="00221575">
            <w:pPr>
              <w:spacing w:after="0" w:line="240" w:lineRule="auto"/>
              <w:jc w:val="center"/>
              <w:rPr>
                <w:rFonts w:ascii="Arial" w:hAnsi="Arial" w:cs="Arial"/>
                <w:color w:val="000000" w:themeColor="text1"/>
              </w:rPr>
            </w:pPr>
          </w:p>
        </w:tc>
        <w:tc>
          <w:tcPr>
            <w:tcW w:w="630" w:type="dxa"/>
          </w:tcPr>
          <w:p w:rsidR="00221575" w:rsidRPr="005B1FFF" w:rsidRDefault="00221575" w:rsidP="00221575">
            <w:pPr>
              <w:spacing w:after="0" w:line="240" w:lineRule="auto"/>
              <w:jc w:val="center"/>
              <w:rPr>
                <w:rFonts w:ascii="Arial" w:hAnsi="Arial" w:cs="Arial"/>
                <w:color w:val="000000" w:themeColor="text1"/>
              </w:rPr>
            </w:pPr>
          </w:p>
        </w:tc>
        <w:tc>
          <w:tcPr>
            <w:tcW w:w="630" w:type="dxa"/>
          </w:tcPr>
          <w:p w:rsidR="00221575" w:rsidRPr="005B1FFF" w:rsidRDefault="00221575" w:rsidP="00221575">
            <w:pPr>
              <w:spacing w:after="0" w:line="240" w:lineRule="auto"/>
              <w:jc w:val="center"/>
              <w:rPr>
                <w:rFonts w:ascii="Arial" w:hAnsi="Arial" w:cs="Arial"/>
                <w:color w:val="000000" w:themeColor="text1"/>
              </w:rPr>
            </w:pPr>
          </w:p>
        </w:tc>
        <w:tc>
          <w:tcPr>
            <w:tcW w:w="630" w:type="dxa"/>
          </w:tcPr>
          <w:p w:rsidR="00221575" w:rsidRPr="005B1FFF" w:rsidRDefault="00221575" w:rsidP="00221575">
            <w:pPr>
              <w:spacing w:after="0" w:line="240" w:lineRule="auto"/>
              <w:jc w:val="center"/>
              <w:rPr>
                <w:rFonts w:ascii="Arial" w:hAnsi="Arial" w:cs="Arial"/>
                <w:color w:val="000000" w:themeColor="text1"/>
              </w:rPr>
            </w:pPr>
            <w:r>
              <w:rPr>
                <w:rFonts w:ascii="Arial" w:hAnsi="Arial" w:cs="Arial"/>
                <w:color w:val="000000"/>
              </w:rPr>
              <w:sym w:font="Wingdings 2" w:char="F050"/>
            </w:r>
          </w:p>
        </w:tc>
        <w:tc>
          <w:tcPr>
            <w:tcW w:w="3123" w:type="dxa"/>
          </w:tcPr>
          <w:p w:rsidR="00221575" w:rsidRPr="005B1FFF" w:rsidRDefault="00221575" w:rsidP="00221575">
            <w:pPr>
              <w:spacing w:after="0" w:line="240" w:lineRule="auto"/>
              <w:rPr>
                <w:rFonts w:ascii="Arial" w:hAnsi="Arial" w:cs="Arial"/>
                <w:color w:val="000000" w:themeColor="text1"/>
              </w:rPr>
            </w:pPr>
            <w:r w:rsidRPr="005B1FFF">
              <w:rPr>
                <w:rFonts w:ascii="Arial" w:hAnsi="Arial" w:cs="Arial"/>
                <w:color w:val="000000" w:themeColor="text1"/>
              </w:rPr>
              <w:t>Kesadaran tanggung jawab</w:t>
            </w:r>
          </w:p>
        </w:tc>
      </w:tr>
      <w:tr w:rsidR="00221575" w:rsidTr="00221575">
        <w:tc>
          <w:tcPr>
            <w:tcW w:w="565" w:type="dxa"/>
          </w:tcPr>
          <w:p w:rsidR="00221575" w:rsidRPr="005B1FFF" w:rsidRDefault="00221575" w:rsidP="00221575">
            <w:pPr>
              <w:spacing w:after="0" w:line="240" w:lineRule="auto"/>
              <w:jc w:val="center"/>
              <w:rPr>
                <w:rFonts w:ascii="Arial" w:hAnsi="Arial" w:cs="Arial"/>
                <w:color w:val="000000" w:themeColor="text1"/>
              </w:rPr>
            </w:pPr>
            <w:r w:rsidRPr="005B1FFF">
              <w:rPr>
                <w:rFonts w:ascii="Arial" w:hAnsi="Arial" w:cs="Arial"/>
                <w:color w:val="000000" w:themeColor="text1"/>
              </w:rPr>
              <w:t>3</w:t>
            </w:r>
          </w:p>
        </w:tc>
        <w:tc>
          <w:tcPr>
            <w:tcW w:w="583" w:type="dxa"/>
          </w:tcPr>
          <w:p w:rsidR="00221575" w:rsidRPr="005B1FFF" w:rsidRDefault="00221575" w:rsidP="00221575">
            <w:pPr>
              <w:spacing w:after="0" w:line="240" w:lineRule="auto"/>
              <w:jc w:val="center"/>
              <w:rPr>
                <w:rFonts w:ascii="Arial" w:hAnsi="Arial" w:cs="Arial"/>
                <w:color w:val="000000" w:themeColor="text1"/>
              </w:rPr>
            </w:pPr>
            <w:r>
              <w:rPr>
                <w:rFonts w:ascii="Arial" w:hAnsi="Arial" w:cs="Arial"/>
                <w:color w:val="000000"/>
              </w:rPr>
              <w:sym w:font="Wingdings 2" w:char="F050"/>
            </w:r>
          </w:p>
        </w:tc>
        <w:tc>
          <w:tcPr>
            <w:tcW w:w="718" w:type="dxa"/>
          </w:tcPr>
          <w:p w:rsidR="00221575" w:rsidRPr="005B1FFF" w:rsidRDefault="00221575" w:rsidP="00221575">
            <w:pPr>
              <w:spacing w:after="0" w:line="240" w:lineRule="auto"/>
              <w:jc w:val="center"/>
              <w:rPr>
                <w:rFonts w:ascii="Arial" w:hAnsi="Arial" w:cs="Arial"/>
                <w:color w:val="000000" w:themeColor="text1"/>
              </w:rPr>
            </w:pPr>
          </w:p>
        </w:tc>
        <w:tc>
          <w:tcPr>
            <w:tcW w:w="644" w:type="dxa"/>
          </w:tcPr>
          <w:p w:rsidR="00221575" w:rsidRPr="005B1FFF" w:rsidRDefault="00221575" w:rsidP="00221575">
            <w:pPr>
              <w:spacing w:after="0" w:line="240" w:lineRule="auto"/>
              <w:jc w:val="center"/>
              <w:rPr>
                <w:rFonts w:ascii="Arial" w:hAnsi="Arial" w:cs="Arial"/>
                <w:color w:val="000000" w:themeColor="text1"/>
              </w:rPr>
            </w:pPr>
          </w:p>
        </w:tc>
        <w:tc>
          <w:tcPr>
            <w:tcW w:w="568" w:type="dxa"/>
          </w:tcPr>
          <w:p w:rsidR="00221575" w:rsidRPr="005B1FFF" w:rsidRDefault="00221575" w:rsidP="00221575">
            <w:pPr>
              <w:spacing w:after="0" w:line="240" w:lineRule="auto"/>
              <w:jc w:val="center"/>
              <w:rPr>
                <w:rFonts w:ascii="Arial" w:hAnsi="Arial" w:cs="Arial"/>
                <w:color w:val="000000" w:themeColor="text1"/>
              </w:rPr>
            </w:pPr>
          </w:p>
        </w:tc>
        <w:tc>
          <w:tcPr>
            <w:tcW w:w="630" w:type="dxa"/>
          </w:tcPr>
          <w:p w:rsidR="00221575" w:rsidRPr="005B1FFF" w:rsidRDefault="00221575" w:rsidP="00221575">
            <w:pPr>
              <w:spacing w:after="0" w:line="240" w:lineRule="auto"/>
              <w:jc w:val="center"/>
              <w:rPr>
                <w:rFonts w:ascii="Arial" w:hAnsi="Arial" w:cs="Arial"/>
                <w:color w:val="000000" w:themeColor="text1"/>
              </w:rPr>
            </w:pPr>
          </w:p>
        </w:tc>
        <w:tc>
          <w:tcPr>
            <w:tcW w:w="630" w:type="dxa"/>
          </w:tcPr>
          <w:p w:rsidR="00221575" w:rsidRPr="005B1FFF" w:rsidRDefault="00221575" w:rsidP="00221575">
            <w:pPr>
              <w:spacing w:after="0" w:line="240" w:lineRule="auto"/>
              <w:jc w:val="center"/>
              <w:rPr>
                <w:rFonts w:ascii="Arial" w:hAnsi="Arial" w:cs="Arial"/>
                <w:color w:val="000000" w:themeColor="text1"/>
              </w:rPr>
            </w:pPr>
          </w:p>
        </w:tc>
        <w:tc>
          <w:tcPr>
            <w:tcW w:w="630" w:type="dxa"/>
          </w:tcPr>
          <w:p w:rsidR="00221575" w:rsidRPr="005B1FFF" w:rsidRDefault="00221575" w:rsidP="00221575">
            <w:pPr>
              <w:spacing w:after="0" w:line="240" w:lineRule="auto"/>
              <w:jc w:val="center"/>
              <w:rPr>
                <w:rFonts w:ascii="Arial" w:hAnsi="Arial" w:cs="Arial"/>
                <w:color w:val="000000" w:themeColor="text1"/>
              </w:rPr>
            </w:pPr>
          </w:p>
        </w:tc>
        <w:tc>
          <w:tcPr>
            <w:tcW w:w="630" w:type="dxa"/>
          </w:tcPr>
          <w:p w:rsidR="00221575" w:rsidRPr="005B1FFF" w:rsidRDefault="00221575" w:rsidP="00221575">
            <w:pPr>
              <w:spacing w:after="0" w:line="240" w:lineRule="auto"/>
              <w:jc w:val="center"/>
              <w:rPr>
                <w:rFonts w:ascii="Arial" w:hAnsi="Arial" w:cs="Arial"/>
                <w:color w:val="000000" w:themeColor="text1"/>
              </w:rPr>
            </w:pPr>
            <w:r>
              <w:rPr>
                <w:rFonts w:ascii="Arial" w:hAnsi="Arial" w:cs="Arial"/>
                <w:color w:val="000000"/>
              </w:rPr>
              <w:sym w:font="Wingdings 2" w:char="F050"/>
            </w:r>
          </w:p>
        </w:tc>
        <w:tc>
          <w:tcPr>
            <w:tcW w:w="3123" w:type="dxa"/>
          </w:tcPr>
          <w:p w:rsidR="00221575" w:rsidRPr="005B1FFF" w:rsidRDefault="00221575" w:rsidP="00221575">
            <w:pPr>
              <w:spacing w:after="0" w:line="240" w:lineRule="auto"/>
              <w:rPr>
                <w:rFonts w:ascii="Arial" w:hAnsi="Arial" w:cs="Arial"/>
                <w:color w:val="000000" w:themeColor="text1"/>
              </w:rPr>
            </w:pPr>
            <w:r w:rsidRPr="005B1FFF">
              <w:rPr>
                <w:rFonts w:ascii="Arial" w:hAnsi="Arial" w:cs="Arial"/>
                <w:color w:val="000000" w:themeColor="text1"/>
              </w:rPr>
              <w:t>Kematangan emosional</w:t>
            </w:r>
          </w:p>
        </w:tc>
      </w:tr>
    </w:tbl>
    <w:p w:rsidR="00221575" w:rsidRDefault="00221575" w:rsidP="00221575">
      <w:pPr>
        <w:spacing w:line="240" w:lineRule="auto"/>
        <w:ind w:firstLine="720"/>
        <w:jc w:val="both"/>
        <w:rPr>
          <w:rFonts w:ascii="Arial" w:hAnsi="Arial" w:cs="Arial"/>
          <w:color w:val="000000"/>
        </w:rPr>
      </w:pPr>
      <w:bookmarkStart w:id="0" w:name="_GoBack"/>
      <w:bookmarkEnd w:id="0"/>
    </w:p>
    <w:p w:rsidR="00221575" w:rsidRPr="000E29E5" w:rsidRDefault="00221575" w:rsidP="00221575">
      <w:pPr>
        <w:spacing w:line="240" w:lineRule="auto"/>
        <w:ind w:firstLine="720"/>
        <w:jc w:val="both"/>
        <w:rPr>
          <w:rFonts w:ascii="Arial" w:hAnsi="Arial" w:cs="Arial"/>
          <w:color w:val="000000"/>
        </w:rPr>
      </w:pPr>
      <w:r w:rsidRPr="00A910E6">
        <w:rPr>
          <w:rFonts w:ascii="Arial" w:hAnsi="Arial" w:cs="Arial"/>
          <w:color w:val="000000"/>
        </w:rPr>
        <w:t>Sesuai dengan pokok bahasan mengenai aspek religius, tanggung jawab dan kematangan emosional dapat dikemukakan bahwa pada Tabel Tingkat Perkembangan Individu Safril Faturohman</w:t>
      </w:r>
      <w:r w:rsidRPr="000E29E5">
        <w:rPr>
          <w:rFonts w:ascii="Arial" w:hAnsi="Arial" w:cs="Arial"/>
          <w:color w:val="000000"/>
        </w:rPr>
        <w:t xml:space="preserve">telah mencapai kematangan </w:t>
      </w:r>
      <w:r>
        <w:rPr>
          <w:rFonts w:ascii="Arial" w:hAnsi="Arial" w:cs="Arial"/>
          <w:color w:val="000000"/>
        </w:rPr>
        <w:t>emosional yaitu memperoleh skor</w:t>
      </w:r>
      <w:r w:rsidRPr="000E29E5">
        <w:rPr>
          <w:rFonts w:ascii="Arial" w:hAnsi="Arial" w:cs="Arial"/>
          <w:color w:val="000000"/>
        </w:rPr>
        <w:t xml:space="preserve"> 4 </w:t>
      </w:r>
      <w:r>
        <w:rPr>
          <w:rFonts w:ascii="Arial" w:hAnsi="Arial" w:cs="Arial"/>
          <w:color w:val="000000"/>
        </w:rPr>
        <w:t xml:space="preserve">dengan TP (Tingkat Perkembangan) SDI (Sadar Diri) dan juga telah </w:t>
      </w:r>
      <w:r w:rsidRPr="000E29E5">
        <w:rPr>
          <w:rFonts w:ascii="Arial" w:hAnsi="Arial" w:cs="Arial"/>
          <w:color w:val="000000"/>
        </w:rPr>
        <w:t>mencapai kes</w:t>
      </w:r>
      <w:r>
        <w:rPr>
          <w:rFonts w:ascii="Arial" w:hAnsi="Arial" w:cs="Arial"/>
          <w:color w:val="000000"/>
        </w:rPr>
        <w:t>adaran tanggung jawab yaitu memperoleh skor</w:t>
      </w:r>
      <w:r w:rsidRPr="000E29E5">
        <w:rPr>
          <w:rFonts w:ascii="Arial" w:hAnsi="Arial" w:cs="Arial"/>
          <w:color w:val="000000"/>
        </w:rPr>
        <w:t xml:space="preserve"> 4 </w:t>
      </w:r>
      <w:r>
        <w:rPr>
          <w:rFonts w:ascii="Arial" w:hAnsi="Arial" w:cs="Arial"/>
          <w:color w:val="000000"/>
        </w:rPr>
        <w:t xml:space="preserve">dengan TP (Tingkat Perkembangan) </w:t>
      </w:r>
      <w:r w:rsidRPr="000E29E5">
        <w:rPr>
          <w:rFonts w:ascii="Arial" w:hAnsi="Arial" w:cs="Arial"/>
          <w:color w:val="000000"/>
        </w:rPr>
        <w:t xml:space="preserve">SDI (Sadar Diri). Dalam hal ini, tingkat emosional dan rasa tanggung jawab Safril Faturohman telah mencapai taraf yang baik dan hanya perlu bimbingan sedikit agar dapat mempertahankan sifat </w:t>
      </w:r>
      <w:r>
        <w:rPr>
          <w:rFonts w:ascii="Arial" w:hAnsi="Arial" w:cs="Arial"/>
          <w:color w:val="000000"/>
        </w:rPr>
        <w:t xml:space="preserve">dari </w:t>
      </w:r>
      <w:r w:rsidRPr="000E29E5">
        <w:rPr>
          <w:rFonts w:ascii="Arial" w:hAnsi="Arial" w:cs="Arial"/>
          <w:color w:val="000000"/>
        </w:rPr>
        <w:t xml:space="preserve">aspek tersebut. Jika kematangan emosioanal </w:t>
      </w:r>
      <w:r>
        <w:rPr>
          <w:rFonts w:ascii="Arial" w:hAnsi="Arial" w:cs="Arial"/>
          <w:color w:val="000000"/>
        </w:rPr>
        <w:t xml:space="preserve">dan rasa tanggung jawab </w:t>
      </w:r>
      <w:r w:rsidRPr="000E29E5">
        <w:rPr>
          <w:rFonts w:ascii="Arial" w:hAnsi="Arial" w:cs="Arial"/>
          <w:color w:val="000000"/>
        </w:rPr>
        <w:t xml:space="preserve">seorang anak telah mencapai SDI (Sadar Diri) </w:t>
      </w:r>
      <w:r w:rsidRPr="000E29E5">
        <w:rPr>
          <w:rFonts w:ascii="Arial" w:hAnsi="Arial" w:cs="Arial"/>
          <w:color w:val="000000"/>
        </w:rPr>
        <w:lastRenderedPageBreak/>
        <w:t>maka anak tersebut sudah dapat dan mampu mengendalikan karakter moral yang ada pada dirinya.</w:t>
      </w:r>
      <w:r>
        <w:rPr>
          <w:rFonts w:ascii="Arial" w:hAnsi="Arial" w:cs="Arial"/>
          <w:color w:val="000000"/>
        </w:rPr>
        <w:t xml:space="preserve"> Namun, pada aspek landasan hidup religius saudara Safril Faturohman masih tergolong rendah karena hanya memperoleh skor 1 dengan TP (Tingkat Perkembangan) MP (Impulsif),</w:t>
      </w:r>
      <w:r w:rsidRPr="000E29E5">
        <w:rPr>
          <w:rFonts w:ascii="Arial" w:hAnsi="Arial" w:cs="Arial"/>
          <w:color w:val="000000"/>
        </w:rPr>
        <w:t xml:space="preserve"> sehingga membutuhkan penanganan yang lebih lanjut antara guru atau pend</w:t>
      </w:r>
      <w:r>
        <w:rPr>
          <w:rFonts w:ascii="Arial" w:hAnsi="Arial" w:cs="Arial"/>
          <w:color w:val="000000"/>
        </w:rPr>
        <w:t>idik dan orang tua</w:t>
      </w:r>
      <w:r w:rsidRPr="000E29E5">
        <w:rPr>
          <w:rFonts w:ascii="Arial" w:hAnsi="Arial" w:cs="Arial"/>
          <w:color w:val="000000"/>
        </w:rPr>
        <w:t xml:space="preserve"> dalam rangka meningkatkan ku</w:t>
      </w:r>
      <w:r>
        <w:rPr>
          <w:rFonts w:ascii="Arial" w:hAnsi="Arial" w:cs="Arial"/>
          <w:color w:val="000000"/>
        </w:rPr>
        <w:t xml:space="preserve">alitas moral dan karakter anak. </w:t>
      </w:r>
      <w:r w:rsidRPr="000E29E5">
        <w:rPr>
          <w:rFonts w:ascii="Arial" w:hAnsi="Arial" w:cs="Arial"/>
          <w:color w:val="000000"/>
        </w:rPr>
        <w:t>Tingkat MP (Impulsif) adal</w:t>
      </w:r>
      <w:r>
        <w:rPr>
          <w:rFonts w:ascii="Arial" w:hAnsi="Arial" w:cs="Arial"/>
          <w:color w:val="000000"/>
        </w:rPr>
        <w:t>a</w:t>
      </w:r>
      <w:r w:rsidRPr="000E29E5">
        <w:rPr>
          <w:rFonts w:ascii="Arial" w:hAnsi="Arial" w:cs="Arial"/>
          <w:color w:val="000000"/>
        </w:rPr>
        <w:t>h tingkat paling rendah dalam pengukuran aspek yang mana membutuhkan bimbingan secara sistematis. Jika saja hal ini dibiarkan tanpa adanya bimbingan lebih lanjut secara mendalam, maka sikap religius tersebut perlahan-lahan akan musnah. Bisa saja di masa yang akan datang saudara Safril Faturohman malas untuk mengenal Tuhan atau melaksanakan perintah agamanya. Hal ini juga berdampak buruk pada moral karakter seorang anak, dimana moral akan hilang dan karakter akan hancur sehingga dapat terjadi penyimpangan sosial.</w:t>
      </w:r>
    </w:p>
    <w:p w:rsidR="00221575" w:rsidRDefault="00221575" w:rsidP="00221575">
      <w:pPr>
        <w:spacing w:line="240" w:lineRule="auto"/>
        <w:ind w:firstLine="720"/>
        <w:jc w:val="both"/>
        <w:rPr>
          <w:rFonts w:ascii="Arial" w:hAnsi="Arial" w:cs="Arial"/>
          <w:color w:val="000000"/>
        </w:rPr>
      </w:pPr>
      <w:r w:rsidRPr="000E29E5">
        <w:rPr>
          <w:rFonts w:ascii="Arial" w:hAnsi="Arial" w:cs="Arial"/>
          <w:color w:val="000000"/>
        </w:rPr>
        <w:t>Dari sampel tersebut dapat dianalisis bahwa aspek religius merupakan aspek utama pembentuk moral dan karakter seorang anak. Jika aspek religiusnya rendah maka tidak akan ada gunanya setinggi apapun aspek yang lain. Di era global ini harus terdapat aspek religius yang kuat pada setiap individu agar dapat menjadi tameng utama dalam pembentukan moral dan karakter. Kemudian yang kedua yaitu aspek kesadaran tanggung jawab yang juga berhubungan dengan moral dan karakter seorang anak dimana rasa tanggung jawab dalam segala hal sangat dibutuhkan pada fase anak-anak sampai lansia. Yang terakhir yaitu aspek kematangan emosional yang juga berhubungan dengan perkembangan moral dan karakter seorang anak dalam era global ini. Kematangan emosi menjadi faktor ketiga dalam proses membedakan mana yang benar dan mana yang buruk dalam menentukan solusi pada suatu permasalahan.</w:t>
      </w:r>
    </w:p>
    <w:p w:rsidR="00221575" w:rsidRDefault="00221575" w:rsidP="00221575">
      <w:pPr>
        <w:spacing w:line="240" w:lineRule="auto"/>
        <w:rPr>
          <w:rFonts w:ascii="Arial" w:hAnsi="Arial" w:cs="Arial"/>
          <w:color w:val="000000"/>
        </w:rPr>
      </w:pPr>
    </w:p>
    <w:p w:rsidR="00221575" w:rsidRPr="00A910E6" w:rsidRDefault="00221575" w:rsidP="00221575">
      <w:pPr>
        <w:spacing w:line="240" w:lineRule="auto"/>
        <w:jc w:val="center"/>
        <w:rPr>
          <w:rFonts w:ascii="Arial" w:hAnsi="Arial" w:cs="Arial"/>
          <w:color w:val="000000"/>
        </w:rPr>
      </w:pPr>
      <w:r w:rsidRPr="00D34348">
        <w:rPr>
          <w:rFonts w:ascii="Arial" w:hAnsi="Arial" w:cs="Arial"/>
          <w:b/>
        </w:rPr>
        <w:t>SIMPULAN</w:t>
      </w:r>
    </w:p>
    <w:p w:rsidR="00221575" w:rsidRDefault="00221575" w:rsidP="00221575">
      <w:pPr>
        <w:spacing w:after="0" w:line="240" w:lineRule="auto"/>
        <w:ind w:firstLine="567"/>
        <w:jc w:val="both"/>
        <w:rPr>
          <w:rStyle w:val="fontstyle01"/>
          <w:rFonts w:ascii="Arial" w:hAnsi="Arial" w:cs="Arial"/>
        </w:rPr>
      </w:pPr>
      <w:r w:rsidRPr="000E29E5">
        <w:rPr>
          <w:rFonts w:ascii="Arial" w:hAnsi="Arial" w:cs="Arial"/>
        </w:rPr>
        <w:t xml:space="preserve">Dari pembahasan diatas maka dapat disimpulkan bahwa </w:t>
      </w:r>
      <w:r w:rsidRPr="000E29E5">
        <w:rPr>
          <w:rStyle w:val="fontstyle01"/>
          <w:rFonts w:ascii="Arial" w:hAnsi="Arial" w:cs="Arial"/>
        </w:rPr>
        <w:t>penggunaan software ITP dan software ATP dalam inovasi pendidikan yang berkaitan dengan peningkatan pendidikan karakter dan moral anak untuk mengatasi degradasi moral di era globaldapat meningkatkankualitas proses pendidikan sehingga hasil belajar siswadapat meningkat.Perbaikan</w:t>
      </w:r>
      <w:r w:rsidRPr="000E29E5">
        <w:rPr>
          <w:rFonts w:ascii="Arial" w:hAnsi="Arial" w:cs="Arial"/>
        </w:rPr>
        <w:t xml:space="preserve"> inovasi </w:t>
      </w:r>
      <w:r w:rsidRPr="000E29E5">
        <w:rPr>
          <w:rStyle w:val="fontstyle01"/>
          <w:rFonts w:ascii="Arial" w:hAnsi="Arial" w:cs="Arial"/>
        </w:rPr>
        <w:t>pendidikan dengan menggunakan ITP dan ATP inimemberi pengaruh signifikan terhadap peningkatan moral dan karakter siswa baik dalam hal konsep maupun dalampraktik dengan berbasis analisis aspek religius, aspek keasadaran tanggung jawab, dan aspek kematangan emosional. Jika aspek religius, aspek kesadaran tanggung jawab dan aspek kematangan emosioanal meningkat maka terdapat kemungkinan yang sangat kecil seorang indvidu mengalami egradasi moral.Inovasi pembelajaran ini mengantarkan siswamemiliki kemampuan dalam mengaplikasikan karakter baiknyasecara langsung di sekolah maupun lingkungan sekitar dan mempunyai pengaruh positif dalam pengembangankompetensi siswa.</w:t>
      </w:r>
    </w:p>
    <w:p w:rsidR="00221575" w:rsidRDefault="00221575" w:rsidP="00221575">
      <w:pPr>
        <w:spacing w:after="0" w:line="240" w:lineRule="auto"/>
        <w:ind w:firstLine="567"/>
        <w:jc w:val="both"/>
        <w:rPr>
          <w:rStyle w:val="fontstyle01"/>
          <w:rFonts w:ascii="Arial" w:hAnsi="Arial" w:cs="Arial"/>
        </w:rPr>
      </w:pPr>
    </w:p>
    <w:p w:rsidR="00221575" w:rsidRDefault="00221575" w:rsidP="00221575">
      <w:pPr>
        <w:spacing w:after="0" w:line="240" w:lineRule="auto"/>
        <w:ind w:firstLine="567"/>
        <w:jc w:val="both"/>
        <w:rPr>
          <w:rStyle w:val="fontstyle01"/>
          <w:rFonts w:ascii="Arial" w:hAnsi="Arial" w:cs="Arial"/>
        </w:rPr>
      </w:pPr>
    </w:p>
    <w:p w:rsidR="00221575" w:rsidRPr="000E29E5" w:rsidRDefault="00221575" w:rsidP="00221575">
      <w:pPr>
        <w:spacing w:after="0" w:line="240" w:lineRule="auto"/>
        <w:ind w:firstLine="567"/>
        <w:jc w:val="center"/>
        <w:rPr>
          <w:rFonts w:ascii="Arial" w:hAnsi="Arial" w:cs="Arial"/>
          <w:color w:val="000000"/>
        </w:rPr>
      </w:pPr>
      <w:r w:rsidRPr="00D34348">
        <w:rPr>
          <w:rFonts w:ascii="Arial" w:hAnsi="Arial" w:cs="Arial"/>
          <w:b/>
        </w:rPr>
        <w:t>DAFTAR PUSTAKA</w:t>
      </w:r>
    </w:p>
    <w:p w:rsidR="00221575" w:rsidRDefault="00221575" w:rsidP="00221575">
      <w:pPr>
        <w:spacing w:after="0" w:line="240" w:lineRule="auto"/>
        <w:ind w:left="567" w:hanging="567"/>
        <w:jc w:val="both"/>
        <w:rPr>
          <w:rFonts w:ascii="Arial" w:hAnsi="Arial" w:cs="Arial"/>
          <w:lang w:val="id-ID"/>
        </w:rPr>
      </w:pPr>
      <w:r>
        <w:rPr>
          <w:rFonts w:ascii="Arial" w:hAnsi="Arial" w:cs="Arial"/>
          <w:lang w:val="id-ID"/>
        </w:rPr>
        <w:t xml:space="preserve"> Ana, dkk. (20</w:t>
      </w:r>
      <w:r w:rsidRPr="00CF5C84">
        <w:rPr>
          <w:rFonts w:ascii="Arial" w:hAnsi="Arial" w:cs="Arial"/>
          <w:lang w:val="id-ID"/>
        </w:rPr>
        <w:t>1</w:t>
      </w:r>
      <w:r>
        <w:rPr>
          <w:rFonts w:ascii="Arial" w:hAnsi="Arial" w:cs="Arial"/>
          <w:lang w:val="id-ID"/>
        </w:rPr>
        <w:t xml:space="preserve">6). </w:t>
      </w:r>
      <w:r w:rsidRPr="00CF5C84">
        <w:rPr>
          <w:rFonts w:ascii="Arial" w:hAnsi="Arial" w:cs="Arial"/>
          <w:i/>
          <w:lang w:val="id-ID"/>
        </w:rPr>
        <w:t>Laporan Hasil Observasi Analisis Tugas Perkembangan PesertaDidik Kelas 3 SD Alam Lukulo</w:t>
      </w:r>
      <w:r>
        <w:rPr>
          <w:rFonts w:ascii="Arial" w:hAnsi="Arial" w:cs="Arial"/>
          <w:lang w:val="id-ID"/>
        </w:rPr>
        <w:t>. Laporan Penelitian FKIP PGSD Kebumen. Tidak diterbitkan.</w:t>
      </w:r>
    </w:p>
    <w:p w:rsidR="00221575" w:rsidRDefault="00221575" w:rsidP="00221575">
      <w:pPr>
        <w:spacing w:after="0" w:line="240" w:lineRule="auto"/>
        <w:ind w:left="567" w:hanging="567"/>
        <w:jc w:val="both"/>
        <w:rPr>
          <w:rFonts w:ascii="Arial" w:hAnsi="Arial" w:cs="Arial"/>
          <w:lang w:val="id-ID"/>
        </w:rPr>
      </w:pPr>
      <w:r>
        <w:rPr>
          <w:rFonts w:ascii="Arial" w:hAnsi="Arial" w:cs="Arial"/>
          <w:lang w:val="id-ID"/>
        </w:rPr>
        <w:t>Gaffar</w:t>
      </w:r>
      <w:r>
        <w:rPr>
          <w:rFonts w:ascii="Arial" w:hAnsi="Arial" w:cs="Arial"/>
        </w:rPr>
        <w:t>,</w:t>
      </w:r>
      <w:r>
        <w:rPr>
          <w:rFonts w:ascii="Arial" w:hAnsi="Arial" w:cs="Arial"/>
          <w:lang w:val="id-ID"/>
        </w:rPr>
        <w:t xml:space="preserve"> M. &amp; Fakri. </w:t>
      </w:r>
      <w:r>
        <w:rPr>
          <w:rFonts w:ascii="Arial" w:hAnsi="Arial" w:cs="Arial"/>
        </w:rPr>
        <w:t xml:space="preserve">(2010). </w:t>
      </w:r>
      <w:r w:rsidRPr="003B5D9B">
        <w:rPr>
          <w:rFonts w:ascii="Arial" w:hAnsi="Arial" w:cs="Arial"/>
          <w:i/>
          <w:lang w:val="id-ID"/>
        </w:rPr>
        <w:t>Pendidikan Karakter Berbasis Islam</w:t>
      </w:r>
      <w:r>
        <w:rPr>
          <w:rFonts w:ascii="Arial" w:hAnsi="Arial" w:cs="Arial"/>
          <w:lang w:val="id-ID"/>
        </w:rPr>
        <w:t>. Yogyakarta: Makalah Seminar.</w:t>
      </w:r>
    </w:p>
    <w:p w:rsidR="00221575" w:rsidRDefault="00221575" w:rsidP="00221575">
      <w:pPr>
        <w:spacing w:after="0" w:line="240" w:lineRule="auto"/>
        <w:ind w:left="567" w:hanging="567"/>
        <w:jc w:val="both"/>
        <w:rPr>
          <w:rFonts w:ascii="Arial" w:hAnsi="Arial" w:cs="Arial"/>
          <w:lang w:val="id-ID"/>
        </w:rPr>
      </w:pPr>
      <w:r>
        <w:rPr>
          <w:rFonts w:ascii="Arial" w:hAnsi="Arial" w:cs="Arial"/>
          <w:lang w:val="id-ID"/>
        </w:rPr>
        <w:lastRenderedPageBreak/>
        <w:t xml:space="preserve">Megawangi, Ratna. (2004). </w:t>
      </w:r>
      <w:r w:rsidRPr="003B5D9B">
        <w:rPr>
          <w:rFonts w:ascii="Arial" w:hAnsi="Arial" w:cs="Arial"/>
          <w:i/>
          <w:lang w:val="id-ID"/>
        </w:rPr>
        <w:t>Pendidikan Karakter: Solusi yang Tepat untuk Membangun Bangsa</w:t>
      </w:r>
      <w:r>
        <w:rPr>
          <w:rFonts w:ascii="Arial" w:hAnsi="Arial" w:cs="Arial"/>
          <w:lang w:val="id-ID"/>
        </w:rPr>
        <w:t>. Bogor: Indonesia Heritage Foundation.</w:t>
      </w:r>
    </w:p>
    <w:p w:rsidR="00221575" w:rsidRPr="00CF5C84" w:rsidRDefault="00221575" w:rsidP="00221575">
      <w:pPr>
        <w:spacing w:after="0" w:line="240" w:lineRule="auto"/>
        <w:ind w:left="567" w:hanging="567"/>
        <w:jc w:val="both"/>
        <w:rPr>
          <w:rFonts w:ascii="Arial" w:hAnsi="Arial" w:cs="Arial"/>
          <w:lang w:val="id-ID"/>
        </w:rPr>
      </w:pPr>
      <w:r>
        <w:rPr>
          <w:rFonts w:ascii="Arial" w:hAnsi="Arial" w:cs="Arial"/>
          <w:lang w:val="id-ID"/>
        </w:rPr>
        <w:t>Priyatmono,</w:t>
      </w:r>
      <w:r>
        <w:rPr>
          <w:rFonts w:ascii="Arial" w:hAnsi="Arial" w:cs="Arial"/>
        </w:rPr>
        <w:t xml:space="preserve"> M.A. dkk</w:t>
      </w:r>
      <w:r>
        <w:rPr>
          <w:rFonts w:ascii="Arial" w:hAnsi="Arial" w:cs="Arial"/>
          <w:lang w:val="id-ID"/>
        </w:rPr>
        <w:t xml:space="preserve">. (2017). </w:t>
      </w:r>
      <w:r>
        <w:rPr>
          <w:rFonts w:ascii="Arial" w:hAnsi="Arial" w:cs="Arial"/>
          <w:i/>
          <w:lang w:val="id-ID"/>
        </w:rPr>
        <w:t>Aspek Kematangan Berfikir (Intelektual) Anak SD di Wilayah Kebumen</w:t>
      </w:r>
      <w:r>
        <w:rPr>
          <w:rFonts w:ascii="Arial" w:hAnsi="Arial" w:cs="Arial"/>
          <w:lang w:val="id-ID"/>
        </w:rPr>
        <w:t>, UNS.</w:t>
      </w:r>
    </w:p>
    <w:p w:rsidR="00221575" w:rsidRDefault="00221575" w:rsidP="00221575">
      <w:pPr>
        <w:spacing w:after="0" w:line="240" w:lineRule="auto"/>
        <w:ind w:left="567" w:hanging="567"/>
        <w:jc w:val="both"/>
        <w:rPr>
          <w:rFonts w:ascii="Arial" w:hAnsi="Arial" w:cs="Arial"/>
          <w:lang w:val="id-ID"/>
        </w:rPr>
      </w:pPr>
      <w:r>
        <w:rPr>
          <w:rFonts w:ascii="Arial" w:hAnsi="Arial" w:cs="Arial"/>
          <w:lang w:val="id-ID"/>
        </w:rPr>
        <w:t>Rantauwat,</w:t>
      </w:r>
      <w:r>
        <w:rPr>
          <w:rFonts w:ascii="Arial" w:hAnsi="Arial" w:cs="Arial"/>
        </w:rPr>
        <w:t xml:space="preserve"> H.S. </w:t>
      </w:r>
      <w:r>
        <w:rPr>
          <w:rFonts w:ascii="Arial" w:hAnsi="Arial" w:cs="Arial"/>
          <w:lang w:val="id-ID"/>
        </w:rPr>
        <w:t xml:space="preserve">(2014). </w:t>
      </w:r>
      <w:r>
        <w:rPr>
          <w:rFonts w:ascii="Arial" w:hAnsi="Arial" w:cs="Arial"/>
          <w:i/>
          <w:lang w:val="id-ID"/>
        </w:rPr>
        <w:t>Pengembangan Karakter Siswa Melalui Bermain Peran: Jurnal Ilmiah Guru “</w:t>
      </w:r>
      <w:r>
        <w:rPr>
          <w:rFonts w:ascii="Arial" w:hAnsi="Arial" w:cs="Arial"/>
          <w:i/>
        </w:rPr>
        <w:t>COPE”</w:t>
      </w:r>
      <w:r>
        <w:rPr>
          <w:rFonts w:ascii="Arial" w:hAnsi="Arial" w:cs="Arial"/>
          <w:i/>
          <w:lang w:val="id-ID"/>
        </w:rPr>
        <w:t xml:space="preserve"> No 01</w:t>
      </w:r>
      <w:r>
        <w:rPr>
          <w:rFonts w:ascii="Arial" w:hAnsi="Arial" w:cs="Arial"/>
          <w:lang w:val="id-ID"/>
        </w:rPr>
        <w:t>, SD Dadapsari.</w:t>
      </w:r>
    </w:p>
    <w:p w:rsidR="00221575" w:rsidRDefault="00221575" w:rsidP="00221575">
      <w:pPr>
        <w:spacing w:after="0" w:line="240" w:lineRule="auto"/>
        <w:ind w:left="567" w:hanging="567"/>
        <w:jc w:val="both"/>
        <w:rPr>
          <w:rFonts w:ascii="Arial" w:hAnsi="Arial" w:cs="Arial"/>
          <w:lang w:val="id-ID"/>
        </w:rPr>
      </w:pPr>
      <w:r>
        <w:rPr>
          <w:rFonts w:ascii="Arial" w:hAnsi="Arial" w:cs="Arial"/>
          <w:lang w:val="id-ID"/>
        </w:rPr>
        <w:t>Salimi,</w:t>
      </w:r>
      <w:r>
        <w:rPr>
          <w:rFonts w:ascii="Arial" w:hAnsi="Arial" w:cs="Arial"/>
        </w:rPr>
        <w:t xml:space="preserve"> M. dkk</w:t>
      </w:r>
      <w:r>
        <w:rPr>
          <w:rFonts w:ascii="Arial" w:hAnsi="Arial" w:cs="Arial"/>
          <w:lang w:val="id-ID"/>
        </w:rPr>
        <w:t xml:space="preserve">. (2016). </w:t>
      </w:r>
      <w:r>
        <w:rPr>
          <w:rFonts w:ascii="Arial" w:hAnsi="Arial" w:cs="Arial"/>
          <w:i/>
          <w:lang w:val="id-ID"/>
        </w:rPr>
        <w:t>Prosiding Seminar Nasional Inovasi Pendidikan: Inovasi Pembelajaran Berbasis Karakter dalam Menghadapi Masyarakat ASEAN</w:t>
      </w:r>
      <w:r>
        <w:rPr>
          <w:rFonts w:ascii="Arial" w:hAnsi="Arial" w:cs="Arial"/>
          <w:lang w:val="id-ID"/>
        </w:rPr>
        <w:t>. Surakarta: UNS Press.</w:t>
      </w:r>
    </w:p>
    <w:p w:rsidR="00221575" w:rsidRPr="00CF5C84" w:rsidRDefault="00221575" w:rsidP="00221575">
      <w:pPr>
        <w:spacing w:after="0" w:line="240" w:lineRule="auto"/>
        <w:ind w:left="567" w:hanging="567"/>
        <w:jc w:val="both"/>
        <w:rPr>
          <w:rFonts w:ascii="Arial" w:hAnsi="Arial" w:cs="Arial"/>
          <w:lang w:val="id-ID"/>
        </w:rPr>
      </w:pPr>
      <w:r>
        <w:rPr>
          <w:rFonts w:ascii="Arial" w:hAnsi="Arial" w:cs="Arial"/>
          <w:lang w:val="id-ID"/>
        </w:rPr>
        <w:t>Salimi,</w:t>
      </w:r>
      <w:r>
        <w:rPr>
          <w:rFonts w:ascii="Arial" w:hAnsi="Arial" w:cs="Arial"/>
        </w:rPr>
        <w:t xml:space="preserve"> M. dkk</w:t>
      </w:r>
      <w:r>
        <w:rPr>
          <w:rFonts w:ascii="Arial" w:hAnsi="Arial" w:cs="Arial"/>
          <w:lang w:val="id-ID"/>
        </w:rPr>
        <w:t xml:space="preserve">. (2017). </w:t>
      </w:r>
      <w:r>
        <w:rPr>
          <w:rFonts w:ascii="Arial" w:hAnsi="Arial" w:cs="Arial"/>
          <w:i/>
          <w:lang w:val="id-ID"/>
        </w:rPr>
        <w:t xml:space="preserve">Inovasi Pendidikan: Bunga Rampai </w:t>
      </w:r>
      <w:r>
        <w:rPr>
          <w:rFonts w:ascii="Arial" w:hAnsi="Arial" w:cs="Arial"/>
          <w:i/>
        </w:rPr>
        <w:t>Kajian Pendidikan</w:t>
      </w:r>
      <w:r>
        <w:rPr>
          <w:rFonts w:ascii="Arial" w:hAnsi="Arial" w:cs="Arial"/>
          <w:i/>
          <w:lang w:val="id-ID"/>
        </w:rPr>
        <w:t xml:space="preserve"> Karakter</w:t>
      </w:r>
      <w:r>
        <w:rPr>
          <w:rFonts w:ascii="Arial" w:hAnsi="Arial" w:cs="Arial"/>
          <w:i/>
        </w:rPr>
        <w:t>, Literasi, dan Kompetensi</w:t>
      </w:r>
      <w:r>
        <w:rPr>
          <w:rFonts w:ascii="Arial" w:hAnsi="Arial" w:cs="Arial"/>
          <w:i/>
          <w:lang w:val="id-ID"/>
        </w:rPr>
        <w:t xml:space="preserve"> Pendidik dalam Menghadapi Abad 21</w:t>
      </w:r>
      <w:r>
        <w:rPr>
          <w:rFonts w:ascii="Arial" w:hAnsi="Arial" w:cs="Arial"/>
          <w:lang w:val="id-ID"/>
        </w:rPr>
        <w:t>. Salatiga: Widya Sari Press</w:t>
      </w:r>
      <w:r>
        <w:rPr>
          <w:rFonts w:ascii="Arial" w:hAnsi="Arial" w:cs="Arial"/>
        </w:rPr>
        <w:t xml:space="preserve"> Salatiga</w:t>
      </w:r>
      <w:r>
        <w:rPr>
          <w:rFonts w:ascii="Arial" w:hAnsi="Arial" w:cs="Arial"/>
          <w:lang w:val="id-ID"/>
        </w:rPr>
        <w:t>.</w:t>
      </w:r>
    </w:p>
    <w:p w:rsidR="0064173F" w:rsidRPr="000C61BB" w:rsidRDefault="00221575" w:rsidP="00221575">
      <w:pPr>
        <w:spacing w:after="0" w:line="240" w:lineRule="auto"/>
        <w:jc w:val="center"/>
        <w:rPr>
          <w:rFonts w:ascii="Arial" w:hAnsi="Arial" w:cs="Arial"/>
        </w:rPr>
      </w:pPr>
      <w:r>
        <w:rPr>
          <w:rFonts w:ascii="Arial" w:hAnsi="Arial" w:cs="Arial"/>
          <w:lang w:val="id-ID"/>
        </w:rPr>
        <w:t>Sanjaya, W. (20</w:t>
      </w:r>
      <w:r w:rsidRPr="006B625D">
        <w:rPr>
          <w:rFonts w:ascii="Arial" w:hAnsi="Arial" w:cs="Arial"/>
          <w:lang w:val="id-ID"/>
        </w:rPr>
        <w:t>1</w:t>
      </w:r>
      <w:r>
        <w:rPr>
          <w:rFonts w:ascii="Arial" w:hAnsi="Arial" w:cs="Arial"/>
          <w:lang w:val="id-ID"/>
        </w:rPr>
        <w:t xml:space="preserve">3). </w:t>
      </w:r>
      <w:r w:rsidRPr="006B625D">
        <w:rPr>
          <w:rFonts w:ascii="Arial" w:hAnsi="Arial" w:cs="Arial"/>
          <w:i/>
          <w:lang w:val="id-ID"/>
        </w:rPr>
        <w:t>Penelitian Pendidikan</w:t>
      </w:r>
      <w:r>
        <w:rPr>
          <w:rFonts w:ascii="Arial" w:hAnsi="Arial" w:cs="Arial"/>
          <w:lang w:val="id-ID"/>
        </w:rPr>
        <w:t>. Jakarta: PT Fajar Interpratama M</w:t>
      </w:r>
    </w:p>
    <w:sectPr w:rsidR="0064173F" w:rsidRPr="000C61BB" w:rsidSect="00B7713C">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701" w:right="1701" w:bottom="1701" w:left="1701" w:header="720" w:footer="720" w:gutter="0"/>
      <w:pgNumType w:start="9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A7A" w:rsidRDefault="00794A7A" w:rsidP="00B903B8">
      <w:pPr>
        <w:spacing w:after="0" w:line="240" w:lineRule="auto"/>
      </w:pPr>
      <w:r>
        <w:separator/>
      </w:r>
    </w:p>
  </w:endnote>
  <w:endnote w:type="continuationSeparator" w:id="1">
    <w:p w:rsidR="00794A7A" w:rsidRDefault="00794A7A" w:rsidP="00B903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13C" w:rsidRDefault="00B771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170" w:rsidRDefault="00890085">
    <w:pPr>
      <w:pStyle w:val="Footer"/>
      <w:jc w:val="center"/>
    </w:pPr>
    <w:r>
      <w:fldChar w:fldCharType="begin"/>
    </w:r>
    <w:r w:rsidR="00B34409">
      <w:instrText xml:space="preserve"> PAGE   \* MERGEFORMAT </w:instrText>
    </w:r>
    <w:r>
      <w:fldChar w:fldCharType="separate"/>
    </w:r>
    <w:r w:rsidR="004F2D82">
      <w:rPr>
        <w:noProof/>
      </w:rPr>
      <w:t>92</w:t>
    </w:r>
    <w:r>
      <w:rPr>
        <w:noProof/>
      </w:rPr>
      <w:fldChar w:fldCharType="end"/>
    </w:r>
  </w:p>
  <w:p w:rsidR="00A26170" w:rsidRDefault="00A261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4A0"/>
    </w:tblPr>
    <w:tblGrid>
      <w:gridCol w:w="1560"/>
      <w:gridCol w:w="6945"/>
    </w:tblGrid>
    <w:tr w:rsidR="00A26170" w:rsidRPr="008C5315" w:rsidTr="00B005CD">
      <w:tc>
        <w:tcPr>
          <w:tcW w:w="1560" w:type="dxa"/>
          <w:tcBorders>
            <w:top w:val="single" w:sz="4" w:space="0" w:color="auto"/>
          </w:tcBorders>
        </w:tcPr>
        <w:p w:rsidR="00A26170" w:rsidRDefault="00A26170" w:rsidP="00B005CD">
          <w:pPr>
            <w:spacing w:after="0" w:line="240" w:lineRule="auto"/>
            <w:jc w:val="center"/>
          </w:pPr>
        </w:p>
        <w:p w:rsidR="00A26170" w:rsidRDefault="00A71897" w:rsidP="00B005CD">
          <w:pPr>
            <w:spacing w:after="0" w:line="240" w:lineRule="auto"/>
            <w:jc w:val="center"/>
          </w:pPr>
          <w:r>
            <w:rPr>
              <w:noProof/>
            </w:rPr>
            <w:drawing>
              <wp:inline distT="0" distB="0" distL="0" distR="0">
                <wp:extent cx="819150" cy="2762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19150" cy="276225"/>
                        </a:xfrm>
                        <a:prstGeom prst="rect">
                          <a:avLst/>
                        </a:prstGeom>
                        <a:noFill/>
                        <a:ln w="9525">
                          <a:noFill/>
                          <a:miter lim="800000"/>
                          <a:headEnd/>
                          <a:tailEnd/>
                        </a:ln>
                      </pic:spPr>
                    </pic:pic>
                  </a:graphicData>
                </a:graphic>
              </wp:inline>
            </w:drawing>
          </w:r>
        </w:p>
        <w:p w:rsidR="00A26170" w:rsidRDefault="00A26170" w:rsidP="00B005CD">
          <w:pPr>
            <w:spacing w:after="0" w:line="240" w:lineRule="auto"/>
            <w:jc w:val="center"/>
            <w:rPr>
              <w:rFonts w:ascii="Arial" w:hAnsi="Arial" w:cs="Arial"/>
            </w:rPr>
          </w:pPr>
        </w:p>
      </w:tc>
      <w:tc>
        <w:tcPr>
          <w:tcW w:w="6945" w:type="dxa"/>
          <w:tcBorders>
            <w:top w:val="single" w:sz="4" w:space="0" w:color="auto"/>
          </w:tcBorders>
        </w:tcPr>
        <w:p w:rsidR="00A26170" w:rsidRDefault="00A26170" w:rsidP="00B005CD">
          <w:pPr>
            <w:spacing w:after="0" w:line="240" w:lineRule="auto"/>
            <w:jc w:val="both"/>
            <w:rPr>
              <w:rFonts w:ascii="Arial" w:hAnsi="Arial" w:cs="Arial"/>
            </w:rPr>
          </w:pPr>
        </w:p>
        <w:p w:rsidR="00A26170" w:rsidRPr="00B005CD" w:rsidRDefault="00A26170" w:rsidP="00B005CD">
          <w:pPr>
            <w:spacing w:after="0" w:line="240" w:lineRule="auto"/>
            <w:jc w:val="both"/>
            <w:rPr>
              <w:rFonts w:ascii="Arial" w:hAnsi="Arial" w:cs="Arial"/>
              <w:sz w:val="20"/>
            </w:rPr>
          </w:pPr>
          <w:r w:rsidRPr="00B005CD">
            <w:rPr>
              <w:rFonts w:ascii="Arial" w:hAnsi="Arial" w:cs="Arial"/>
              <w:sz w:val="20"/>
            </w:rPr>
            <w:t>This work is licensed under a </w:t>
          </w:r>
          <w:hyperlink r:id="rId2" w:history="1">
            <w:r w:rsidRPr="00B005CD">
              <w:rPr>
                <w:rFonts w:ascii="Arial" w:hAnsi="Arial" w:cs="Arial"/>
                <w:sz w:val="20"/>
              </w:rPr>
              <w:t>Creative Commons Attribution-ShareAlike 4.0 International License</w:t>
            </w:r>
          </w:hyperlink>
          <w:r w:rsidRPr="00B005CD">
            <w:rPr>
              <w:rFonts w:ascii="Arial" w:hAnsi="Arial" w:cs="Arial"/>
              <w:sz w:val="20"/>
            </w:rPr>
            <w:t>.</w:t>
          </w:r>
        </w:p>
        <w:p w:rsidR="00A26170" w:rsidRDefault="00A26170" w:rsidP="00B005CD">
          <w:pPr>
            <w:spacing w:after="0" w:line="240" w:lineRule="auto"/>
            <w:jc w:val="both"/>
            <w:rPr>
              <w:rFonts w:ascii="Arial" w:hAnsi="Arial" w:cs="Arial"/>
            </w:rPr>
          </w:pPr>
        </w:p>
      </w:tc>
    </w:tr>
  </w:tbl>
  <w:p w:rsidR="00A26170" w:rsidRDefault="00A261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A7A" w:rsidRDefault="00794A7A" w:rsidP="00B903B8">
      <w:pPr>
        <w:spacing w:after="0" w:line="240" w:lineRule="auto"/>
      </w:pPr>
      <w:r>
        <w:separator/>
      </w:r>
    </w:p>
  </w:footnote>
  <w:footnote w:type="continuationSeparator" w:id="1">
    <w:p w:rsidR="00794A7A" w:rsidRDefault="00794A7A" w:rsidP="00B903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13C" w:rsidRDefault="00B771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D82" w:rsidRPr="004A3ADC" w:rsidRDefault="004F2D82" w:rsidP="004F2D82">
    <w:pPr>
      <w:pStyle w:val="Header"/>
      <w:pBdr>
        <w:between w:val="single" w:sz="4" w:space="1" w:color="5B9BD5"/>
      </w:pBdr>
      <w:jc w:val="center"/>
      <w:rPr>
        <w:b/>
      </w:rPr>
    </w:pPr>
    <w:r>
      <w:rPr>
        <w:b/>
      </w:rPr>
      <w:t xml:space="preserve">3rd </w:t>
    </w:r>
    <w:r w:rsidRPr="004A3ADC">
      <w:rPr>
        <w:b/>
      </w:rPr>
      <w:t xml:space="preserve">National Seminar on </w:t>
    </w:r>
    <w:r>
      <w:rPr>
        <w:b/>
      </w:rPr>
      <w:t>Educational Innovation</w:t>
    </w:r>
    <w:r w:rsidRPr="004A3ADC">
      <w:rPr>
        <w:b/>
      </w:rPr>
      <w:t xml:space="preserve"> (</w:t>
    </w:r>
    <w:r>
      <w:rPr>
        <w:b/>
      </w:rPr>
      <w:t>SNIP</w:t>
    </w:r>
    <w:r w:rsidRPr="004A3ADC">
      <w:rPr>
        <w:b/>
      </w:rPr>
      <w:t xml:space="preserve"> 2018)</w:t>
    </w:r>
  </w:p>
  <w:p w:rsidR="00B7713C" w:rsidRPr="006F5D25" w:rsidRDefault="00B7713C" w:rsidP="00B7713C">
    <w:pPr>
      <w:pStyle w:val="Header"/>
      <w:pBdr>
        <w:between w:val="single" w:sz="4" w:space="1" w:color="5B9BD5"/>
      </w:pBdr>
      <w:spacing w:line="276" w:lineRule="auto"/>
      <w:jc w:val="center"/>
      <w:rPr>
        <w:b/>
      </w:rPr>
    </w:pPr>
    <w:r w:rsidRPr="006F5D25">
      <w:rPr>
        <w:b/>
      </w:rPr>
      <w:t xml:space="preserve">SHEs: Conference Series 1 (2) (2018) </w:t>
    </w:r>
    <w:r>
      <w:rPr>
        <w:b/>
      </w:rPr>
      <w:t>91-96</w:t>
    </w:r>
  </w:p>
  <w:p w:rsidR="00A26170" w:rsidRPr="00B7713C" w:rsidRDefault="00A26170" w:rsidP="00B771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D82" w:rsidRPr="004A3ADC" w:rsidRDefault="004F2D82" w:rsidP="004F2D82">
    <w:pPr>
      <w:pStyle w:val="Header"/>
      <w:pBdr>
        <w:between w:val="single" w:sz="4" w:space="1" w:color="5B9BD5"/>
      </w:pBdr>
      <w:jc w:val="center"/>
      <w:rPr>
        <w:b/>
      </w:rPr>
    </w:pPr>
    <w:r>
      <w:rPr>
        <w:b/>
      </w:rPr>
      <w:t xml:space="preserve">3rd </w:t>
    </w:r>
    <w:r w:rsidRPr="004A3ADC">
      <w:rPr>
        <w:b/>
      </w:rPr>
      <w:t xml:space="preserve">National Seminar on </w:t>
    </w:r>
    <w:r>
      <w:rPr>
        <w:b/>
      </w:rPr>
      <w:t>Educational Innovation</w:t>
    </w:r>
    <w:r w:rsidRPr="004A3ADC">
      <w:rPr>
        <w:b/>
      </w:rPr>
      <w:t xml:space="preserve"> (</w:t>
    </w:r>
    <w:r>
      <w:rPr>
        <w:b/>
      </w:rPr>
      <w:t>SNIP</w:t>
    </w:r>
    <w:r w:rsidRPr="004A3ADC">
      <w:rPr>
        <w:b/>
      </w:rPr>
      <w:t xml:space="preserve"> 2018)</w:t>
    </w:r>
  </w:p>
  <w:p w:rsidR="00B7713C" w:rsidRPr="006F5D25" w:rsidRDefault="00B7713C" w:rsidP="00B7713C">
    <w:pPr>
      <w:pStyle w:val="Header"/>
      <w:pBdr>
        <w:between w:val="single" w:sz="4" w:space="1" w:color="5B9BD5"/>
      </w:pBdr>
      <w:spacing w:line="276" w:lineRule="auto"/>
      <w:jc w:val="center"/>
      <w:rPr>
        <w:b/>
      </w:rPr>
    </w:pPr>
    <w:r w:rsidRPr="006F5D25">
      <w:rPr>
        <w:b/>
      </w:rPr>
      <w:t xml:space="preserve">SHEs: Conference Series 1 (2) (2018) </w:t>
    </w:r>
    <w:r>
      <w:rPr>
        <w:b/>
      </w:rPr>
      <w:t>91-96</w:t>
    </w:r>
  </w:p>
  <w:p w:rsidR="008C56A5" w:rsidRDefault="008C56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493D"/>
    <w:multiLevelType w:val="hybridMultilevel"/>
    <w:tmpl w:val="DA046D12"/>
    <w:lvl w:ilvl="0" w:tplc="5E3C93D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DC040EC"/>
    <w:multiLevelType w:val="hybridMultilevel"/>
    <w:tmpl w:val="C2E2DFF0"/>
    <w:lvl w:ilvl="0" w:tplc="04090019">
      <w:start w:val="1"/>
      <w:numFmt w:val="lowerLetter"/>
      <w:lvlText w:val="%1."/>
      <w:lvlJc w:val="left"/>
      <w:pPr>
        <w:ind w:left="1713" w:hanging="360"/>
      </w:pPr>
      <w:rPr>
        <w:rFonts w:cs="Times New Roman"/>
      </w:rPr>
    </w:lvl>
    <w:lvl w:ilvl="1" w:tplc="04090019">
      <w:start w:val="1"/>
      <w:numFmt w:val="lowerLetter"/>
      <w:lvlText w:val="%2."/>
      <w:lvlJc w:val="left"/>
      <w:pPr>
        <w:ind w:left="644"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2">
    <w:nsid w:val="1403619D"/>
    <w:multiLevelType w:val="hybridMultilevel"/>
    <w:tmpl w:val="C88C4700"/>
    <w:lvl w:ilvl="0" w:tplc="620A7904">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A364AAD"/>
    <w:multiLevelType w:val="hybridMultilevel"/>
    <w:tmpl w:val="3AE6EA46"/>
    <w:lvl w:ilvl="0" w:tplc="03565192">
      <w:start w:val="1"/>
      <w:numFmt w:val="lowerLetter"/>
      <w:lvlText w:val="%1)"/>
      <w:lvlJc w:val="left"/>
      <w:pPr>
        <w:tabs>
          <w:tab w:val="num" w:pos="1353"/>
        </w:tabs>
        <w:ind w:left="1353" w:hanging="360"/>
      </w:pPr>
      <w:rPr>
        <w:rFonts w:ascii="Times New Roman" w:eastAsia="Times New Roman" w:hAnsi="Times New Roman"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4">
    <w:nsid w:val="1E4207B7"/>
    <w:multiLevelType w:val="hybridMultilevel"/>
    <w:tmpl w:val="2B5260B2"/>
    <w:lvl w:ilvl="0" w:tplc="04090019">
      <w:start w:val="1"/>
      <w:numFmt w:val="lowerLetter"/>
      <w:lvlText w:val="%1."/>
      <w:lvlJc w:val="left"/>
      <w:pPr>
        <w:ind w:left="1211" w:hanging="360"/>
      </w:pPr>
      <w:rPr>
        <w:rFonts w:cs="Times New Roman" w:hint="default"/>
      </w:rPr>
    </w:lvl>
    <w:lvl w:ilvl="1" w:tplc="04090019">
      <w:start w:val="1"/>
      <w:numFmt w:val="lowerLetter"/>
      <w:lvlText w:val="%2."/>
      <w:lvlJc w:val="left"/>
      <w:pPr>
        <w:ind w:left="1931" w:hanging="360"/>
      </w:pPr>
      <w:rPr>
        <w:rFonts w:cs="Times New Roman"/>
      </w:rPr>
    </w:lvl>
    <w:lvl w:ilvl="2" w:tplc="0409001B">
      <w:start w:val="1"/>
      <w:numFmt w:val="lowerRoman"/>
      <w:lvlText w:val="%3."/>
      <w:lvlJc w:val="right"/>
      <w:pPr>
        <w:ind w:left="2651" w:hanging="180"/>
      </w:pPr>
      <w:rPr>
        <w:rFonts w:cs="Times New Roman"/>
      </w:rPr>
    </w:lvl>
    <w:lvl w:ilvl="3" w:tplc="04090011">
      <w:start w:val="1"/>
      <w:numFmt w:val="decimal"/>
      <w:lvlText w:val="%4)"/>
      <w:lvlJc w:val="left"/>
      <w:pPr>
        <w:ind w:left="360" w:hanging="360"/>
      </w:pPr>
      <w:rPr>
        <w:rFonts w:cs="Times New Roman"/>
      </w:rPr>
    </w:lvl>
    <w:lvl w:ilvl="4" w:tplc="04090019">
      <w:start w:val="1"/>
      <w:numFmt w:val="lowerLetter"/>
      <w:lvlText w:val="%5."/>
      <w:lvlJc w:val="left"/>
      <w:pPr>
        <w:ind w:left="644" w:hanging="360"/>
      </w:pPr>
      <w:rPr>
        <w:rFonts w:cs="Times New Roman"/>
      </w:rPr>
    </w:lvl>
    <w:lvl w:ilvl="5" w:tplc="0409001B">
      <w:start w:val="1"/>
      <w:numFmt w:val="lowerRoman"/>
      <w:lvlText w:val="%6."/>
      <w:lvlJc w:val="right"/>
      <w:pPr>
        <w:ind w:left="4811" w:hanging="180"/>
      </w:pPr>
      <w:rPr>
        <w:rFonts w:cs="Times New Roman"/>
      </w:rPr>
    </w:lvl>
    <w:lvl w:ilvl="6" w:tplc="0409000F">
      <w:start w:val="1"/>
      <w:numFmt w:val="decimal"/>
      <w:lvlText w:val="%7."/>
      <w:lvlJc w:val="left"/>
      <w:pPr>
        <w:ind w:left="5531" w:hanging="360"/>
      </w:pPr>
      <w:rPr>
        <w:rFonts w:cs="Times New Roman"/>
      </w:rPr>
    </w:lvl>
    <w:lvl w:ilvl="7" w:tplc="04090019">
      <w:start w:val="1"/>
      <w:numFmt w:val="lowerLetter"/>
      <w:lvlText w:val="%8."/>
      <w:lvlJc w:val="left"/>
      <w:pPr>
        <w:ind w:left="6251" w:hanging="360"/>
      </w:pPr>
      <w:rPr>
        <w:rFonts w:cs="Times New Roman"/>
      </w:rPr>
    </w:lvl>
    <w:lvl w:ilvl="8" w:tplc="0409001B">
      <w:start w:val="1"/>
      <w:numFmt w:val="lowerRoman"/>
      <w:lvlText w:val="%9."/>
      <w:lvlJc w:val="right"/>
      <w:pPr>
        <w:ind w:left="6971" w:hanging="180"/>
      </w:pPr>
      <w:rPr>
        <w:rFonts w:cs="Times New Roman"/>
      </w:rPr>
    </w:lvl>
  </w:abstractNum>
  <w:abstractNum w:abstractNumId="5">
    <w:nsid w:val="20313258"/>
    <w:multiLevelType w:val="hybridMultilevel"/>
    <w:tmpl w:val="10E698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11" w:hanging="360"/>
      </w:pPr>
      <w:rPr>
        <w:rFonts w:cs="Times New Roman"/>
      </w:rPr>
    </w:lvl>
    <w:lvl w:ilvl="2" w:tplc="B5561A10">
      <w:start w:val="1"/>
      <w:numFmt w:val="upperLetter"/>
      <w:lvlText w:val="%3."/>
      <w:lvlJc w:val="left"/>
      <w:pPr>
        <w:ind w:left="2340" w:hanging="360"/>
      </w:pPr>
      <w:rPr>
        <w:rFonts w:cs="Times New Roman" w:hint="default"/>
        <w:b/>
      </w:rPr>
    </w:lvl>
    <w:lvl w:ilvl="3" w:tplc="0409000F">
      <w:start w:val="1"/>
      <w:numFmt w:val="decimal"/>
      <w:lvlText w:val="%4."/>
      <w:lvlJc w:val="left"/>
      <w:pPr>
        <w:ind w:left="36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0522059"/>
    <w:multiLevelType w:val="hybridMultilevel"/>
    <w:tmpl w:val="3CB200E4"/>
    <w:lvl w:ilvl="0" w:tplc="28D040C6">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6BA73C4"/>
    <w:multiLevelType w:val="hybridMultilevel"/>
    <w:tmpl w:val="133A01F8"/>
    <w:lvl w:ilvl="0" w:tplc="1C2E6450">
      <w:start w:val="1"/>
      <w:numFmt w:val="decimal"/>
      <w:lvlText w:val="%1)"/>
      <w:lvlJc w:val="left"/>
      <w:pPr>
        <w:tabs>
          <w:tab w:val="num" w:pos="360"/>
        </w:tabs>
        <w:ind w:left="360" w:hanging="360"/>
      </w:pPr>
      <w:rPr>
        <w:rFonts w:cs="Times New Roman"/>
        <w:b/>
      </w:rPr>
    </w:lvl>
    <w:lvl w:ilvl="1" w:tplc="1EDAEBE4">
      <w:start w:val="1"/>
      <w:numFmt w:val="decimal"/>
      <w:lvlText w:val="%2)"/>
      <w:lvlJc w:val="left"/>
      <w:pPr>
        <w:tabs>
          <w:tab w:val="num" w:pos="360"/>
        </w:tabs>
        <w:ind w:left="360" w:hanging="360"/>
      </w:pPr>
      <w:rPr>
        <w:rFonts w:cs="Times New Roman"/>
        <w:b/>
      </w:rPr>
    </w:lvl>
    <w:lvl w:ilvl="2" w:tplc="04090019">
      <w:start w:val="1"/>
      <w:numFmt w:val="lowerLetter"/>
      <w:lvlText w:val="%3."/>
      <w:lvlJc w:val="left"/>
      <w:pPr>
        <w:tabs>
          <w:tab w:val="num" w:pos="644"/>
        </w:tabs>
        <w:ind w:left="644" w:hanging="360"/>
      </w:pPr>
      <w:rPr>
        <w:rFonts w:cs="Times New Roman"/>
        <w:b w:val="0"/>
      </w:rPr>
    </w:lvl>
    <w:lvl w:ilvl="3" w:tplc="EE886FA0">
      <w:start w:val="3"/>
      <w:numFmt w:val="decimal"/>
      <w:lvlText w:val="%4"/>
      <w:lvlJc w:val="left"/>
      <w:pPr>
        <w:ind w:left="2520" w:hanging="360"/>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2EA23B97"/>
    <w:multiLevelType w:val="hybridMultilevel"/>
    <w:tmpl w:val="4534574A"/>
    <w:lvl w:ilvl="0" w:tplc="E5D01C4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1C223FD"/>
    <w:multiLevelType w:val="hybridMultilevel"/>
    <w:tmpl w:val="7F84535C"/>
    <w:lvl w:ilvl="0" w:tplc="81225C9A">
      <w:start w:val="1"/>
      <w:numFmt w:val="decimal"/>
      <w:lvlText w:val="%1)"/>
      <w:lvlJc w:val="left"/>
      <w:pPr>
        <w:ind w:left="1038" w:hanging="360"/>
      </w:pPr>
      <w:rPr>
        <w:rFonts w:ascii="Arial" w:eastAsia="Times New Roman" w:hAnsi="Arial" w:cs="Arial"/>
      </w:rPr>
    </w:lvl>
    <w:lvl w:ilvl="1" w:tplc="04090003" w:tentative="1">
      <w:start w:val="1"/>
      <w:numFmt w:val="bullet"/>
      <w:lvlText w:val="o"/>
      <w:lvlJc w:val="left"/>
      <w:pPr>
        <w:ind w:left="1758" w:hanging="360"/>
      </w:pPr>
      <w:rPr>
        <w:rFonts w:ascii="Courier New" w:hAnsi="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0">
    <w:nsid w:val="384E58B1"/>
    <w:multiLevelType w:val="hybridMultilevel"/>
    <w:tmpl w:val="97D67A98"/>
    <w:lvl w:ilvl="0" w:tplc="A69A04F6">
      <w:start w:val="1"/>
      <w:numFmt w:val="lowerLetter"/>
      <w:lvlText w:val="%1."/>
      <w:lvlJc w:val="left"/>
      <w:pPr>
        <w:ind w:left="1287" w:hanging="360"/>
      </w:pPr>
      <w:rPr>
        <w:rFonts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1">
    <w:nsid w:val="38C758F1"/>
    <w:multiLevelType w:val="hybridMultilevel"/>
    <w:tmpl w:val="A24A8D06"/>
    <w:lvl w:ilvl="0" w:tplc="04090019">
      <w:start w:val="1"/>
      <w:numFmt w:val="lowerLetter"/>
      <w:lvlText w:val="%1."/>
      <w:lvlJc w:val="left"/>
      <w:pPr>
        <w:ind w:left="644" w:hanging="360"/>
      </w:pPr>
      <w:rPr>
        <w:rFonts w:cs="Times New Roman" w:hint="default"/>
      </w:rPr>
    </w:lvl>
    <w:lvl w:ilvl="1" w:tplc="04090019">
      <w:start w:val="1"/>
      <w:numFmt w:val="lowerLetter"/>
      <w:lvlText w:val="%2."/>
      <w:lvlJc w:val="left"/>
      <w:pPr>
        <w:ind w:left="64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12">
    <w:nsid w:val="3D152180"/>
    <w:multiLevelType w:val="hybridMultilevel"/>
    <w:tmpl w:val="B5BED23A"/>
    <w:lvl w:ilvl="0" w:tplc="0409000F">
      <w:start w:val="1"/>
      <w:numFmt w:val="decimal"/>
      <w:lvlText w:val="%1."/>
      <w:lvlJc w:val="left"/>
      <w:pPr>
        <w:ind w:left="360" w:hanging="360"/>
      </w:pPr>
      <w:rPr>
        <w:rFonts w:cs="Times New Roman"/>
      </w:rPr>
    </w:lvl>
    <w:lvl w:ilvl="1" w:tplc="86DC4482">
      <w:start w:val="1"/>
      <w:numFmt w:val="decimal"/>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3ECA0159"/>
    <w:multiLevelType w:val="hybridMultilevel"/>
    <w:tmpl w:val="8126FE76"/>
    <w:lvl w:ilvl="0" w:tplc="28D040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47A4D43"/>
    <w:multiLevelType w:val="hybridMultilevel"/>
    <w:tmpl w:val="934AE8FA"/>
    <w:lvl w:ilvl="0" w:tplc="5442D13E">
      <w:start w:val="1"/>
      <w:numFmt w:val="lowerLetter"/>
      <w:lvlText w:val="%1."/>
      <w:lvlJc w:val="left"/>
      <w:pPr>
        <w:ind w:left="927" w:hanging="360"/>
      </w:pPr>
      <w:rPr>
        <w:rFonts w:cs="Times New Roman" w:hint="default"/>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5">
    <w:nsid w:val="47DC7E70"/>
    <w:multiLevelType w:val="hybridMultilevel"/>
    <w:tmpl w:val="0A8CEA84"/>
    <w:lvl w:ilvl="0" w:tplc="04090019">
      <w:start w:val="1"/>
      <w:numFmt w:val="lowerLetter"/>
      <w:lvlText w:val="%1."/>
      <w:lvlJc w:val="left"/>
      <w:pPr>
        <w:tabs>
          <w:tab w:val="num" w:pos="720"/>
        </w:tabs>
        <w:ind w:left="720" w:hanging="360"/>
      </w:pPr>
      <w:rPr>
        <w:rFonts w:cs="Times New Roman"/>
      </w:rPr>
    </w:lvl>
    <w:lvl w:ilvl="1" w:tplc="1988BBA4">
      <w:start w:val="1"/>
      <w:numFmt w:val="lowerLetter"/>
      <w:lvlText w:val="%2)"/>
      <w:lvlJc w:val="left"/>
      <w:pPr>
        <w:tabs>
          <w:tab w:val="num" w:pos="644"/>
        </w:tabs>
        <w:ind w:left="644" w:hanging="360"/>
      </w:pPr>
      <w:rPr>
        <w:rFonts w:ascii="Times New Roman" w:eastAsia="Times New Roman" w:hAnsi="Times New Roman" w:cs="Times New Roman"/>
      </w:rPr>
    </w:lvl>
    <w:lvl w:ilvl="2" w:tplc="5464DA14">
      <w:start w:val="4"/>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DF73E58"/>
    <w:multiLevelType w:val="hybridMultilevel"/>
    <w:tmpl w:val="ABCC26E4"/>
    <w:lvl w:ilvl="0" w:tplc="7B087CBC">
      <w:start w:val="1"/>
      <w:numFmt w:val="low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CA4C58"/>
    <w:multiLevelType w:val="hybridMultilevel"/>
    <w:tmpl w:val="D28A72F2"/>
    <w:lvl w:ilvl="0" w:tplc="0409000F">
      <w:start w:val="1"/>
      <w:numFmt w:val="decimal"/>
      <w:lvlText w:val="%1."/>
      <w:lvlJc w:val="left"/>
      <w:pPr>
        <w:ind w:left="1170" w:hanging="360"/>
      </w:pPr>
      <w:rPr>
        <w:rFonts w:cs="Times New Roman"/>
      </w:rPr>
    </w:lvl>
    <w:lvl w:ilvl="1" w:tplc="04090019">
      <w:start w:val="1"/>
      <w:numFmt w:val="lowerLetter"/>
      <w:lvlText w:val="%2."/>
      <w:lvlJc w:val="left"/>
      <w:pPr>
        <w:ind w:left="1890" w:hanging="360"/>
      </w:pPr>
      <w:rPr>
        <w:rFonts w:cs="Times New Roman"/>
      </w:rPr>
    </w:lvl>
    <w:lvl w:ilvl="2" w:tplc="3B220270">
      <w:start w:val="1"/>
      <w:numFmt w:val="decimal"/>
      <w:lvlText w:val="%3)"/>
      <w:lvlJc w:val="left"/>
      <w:pPr>
        <w:ind w:left="2790" w:hanging="360"/>
      </w:pPr>
      <w:rPr>
        <w:rFonts w:cs="Times New Roman" w:hint="default"/>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8">
    <w:nsid w:val="5F8830F6"/>
    <w:multiLevelType w:val="hybridMultilevel"/>
    <w:tmpl w:val="83D892C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4E97DE1"/>
    <w:multiLevelType w:val="hybridMultilevel"/>
    <w:tmpl w:val="329E52FA"/>
    <w:lvl w:ilvl="0" w:tplc="0409000F">
      <w:start w:val="1"/>
      <w:numFmt w:val="decimal"/>
      <w:lvlText w:val="%1."/>
      <w:lvlJc w:val="left"/>
      <w:pPr>
        <w:ind w:left="3905" w:hanging="360"/>
      </w:pPr>
      <w:rPr>
        <w:rFonts w:cs="Times New Roman" w:hint="default"/>
      </w:rPr>
    </w:lvl>
    <w:lvl w:ilvl="1" w:tplc="04090019" w:tentative="1">
      <w:start w:val="1"/>
      <w:numFmt w:val="lowerLetter"/>
      <w:lvlText w:val="%2."/>
      <w:lvlJc w:val="left"/>
      <w:pPr>
        <w:ind w:left="4625" w:hanging="360"/>
      </w:pPr>
      <w:rPr>
        <w:rFonts w:cs="Times New Roman"/>
      </w:rPr>
    </w:lvl>
    <w:lvl w:ilvl="2" w:tplc="0409001B" w:tentative="1">
      <w:start w:val="1"/>
      <w:numFmt w:val="lowerRoman"/>
      <w:lvlText w:val="%3."/>
      <w:lvlJc w:val="right"/>
      <w:pPr>
        <w:ind w:left="5345" w:hanging="180"/>
      </w:pPr>
      <w:rPr>
        <w:rFonts w:cs="Times New Roman"/>
      </w:rPr>
    </w:lvl>
    <w:lvl w:ilvl="3" w:tplc="0409000F" w:tentative="1">
      <w:start w:val="1"/>
      <w:numFmt w:val="decimal"/>
      <w:lvlText w:val="%4."/>
      <w:lvlJc w:val="left"/>
      <w:pPr>
        <w:ind w:left="6065" w:hanging="360"/>
      </w:pPr>
      <w:rPr>
        <w:rFonts w:cs="Times New Roman"/>
      </w:rPr>
    </w:lvl>
    <w:lvl w:ilvl="4" w:tplc="04090019" w:tentative="1">
      <w:start w:val="1"/>
      <w:numFmt w:val="lowerLetter"/>
      <w:lvlText w:val="%5."/>
      <w:lvlJc w:val="left"/>
      <w:pPr>
        <w:ind w:left="6785" w:hanging="360"/>
      </w:pPr>
      <w:rPr>
        <w:rFonts w:cs="Times New Roman"/>
      </w:rPr>
    </w:lvl>
    <w:lvl w:ilvl="5" w:tplc="0409001B" w:tentative="1">
      <w:start w:val="1"/>
      <w:numFmt w:val="lowerRoman"/>
      <w:lvlText w:val="%6."/>
      <w:lvlJc w:val="right"/>
      <w:pPr>
        <w:ind w:left="7505" w:hanging="180"/>
      </w:pPr>
      <w:rPr>
        <w:rFonts w:cs="Times New Roman"/>
      </w:rPr>
    </w:lvl>
    <w:lvl w:ilvl="6" w:tplc="0409000F" w:tentative="1">
      <w:start w:val="1"/>
      <w:numFmt w:val="decimal"/>
      <w:lvlText w:val="%7."/>
      <w:lvlJc w:val="left"/>
      <w:pPr>
        <w:ind w:left="8225" w:hanging="360"/>
      </w:pPr>
      <w:rPr>
        <w:rFonts w:cs="Times New Roman"/>
      </w:rPr>
    </w:lvl>
    <w:lvl w:ilvl="7" w:tplc="04090019" w:tentative="1">
      <w:start w:val="1"/>
      <w:numFmt w:val="lowerLetter"/>
      <w:lvlText w:val="%8."/>
      <w:lvlJc w:val="left"/>
      <w:pPr>
        <w:ind w:left="8945" w:hanging="360"/>
      </w:pPr>
      <w:rPr>
        <w:rFonts w:cs="Times New Roman"/>
      </w:rPr>
    </w:lvl>
    <w:lvl w:ilvl="8" w:tplc="0409001B" w:tentative="1">
      <w:start w:val="1"/>
      <w:numFmt w:val="lowerRoman"/>
      <w:lvlText w:val="%9."/>
      <w:lvlJc w:val="right"/>
      <w:pPr>
        <w:ind w:left="9665" w:hanging="180"/>
      </w:pPr>
      <w:rPr>
        <w:rFonts w:cs="Times New Roman"/>
      </w:rPr>
    </w:lvl>
  </w:abstractNum>
  <w:abstractNum w:abstractNumId="20">
    <w:nsid w:val="6C8B6D03"/>
    <w:multiLevelType w:val="hybridMultilevel"/>
    <w:tmpl w:val="BA4CA6A4"/>
    <w:lvl w:ilvl="0" w:tplc="04090019">
      <w:start w:val="1"/>
      <w:numFmt w:val="lowerLetter"/>
      <w:lvlText w:val="%1."/>
      <w:lvlJc w:val="left"/>
      <w:pPr>
        <w:ind w:left="644" w:hanging="360"/>
      </w:pPr>
      <w:rPr>
        <w:rFonts w:cs="Times New Roman" w:hint="default"/>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21">
    <w:nsid w:val="6DDF5C28"/>
    <w:multiLevelType w:val="hybridMultilevel"/>
    <w:tmpl w:val="1A22DF64"/>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70164A8F"/>
    <w:multiLevelType w:val="hybridMultilevel"/>
    <w:tmpl w:val="9350EA32"/>
    <w:lvl w:ilvl="0" w:tplc="243A24D8">
      <w:start w:val="1"/>
      <w:numFmt w:val="lowerLetter"/>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73512ED6"/>
    <w:multiLevelType w:val="hybridMultilevel"/>
    <w:tmpl w:val="C95A0480"/>
    <w:lvl w:ilvl="0" w:tplc="F3640A1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73BB211F"/>
    <w:multiLevelType w:val="hybridMultilevel"/>
    <w:tmpl w:val="001A5536"/>
    <w:lvl w:ilvl="0" w:tplc="0409000F">
      <w:start w:val="1"/>
      <w:numFmt w:val="decimal"/>
      <w:lvlText w:val="%1."/>
      <w:lvlJc w:val="left"/>
      <w:pPr>
        <w:ind w:left="721" w:hanging="360"/>
      </w:pPr>
      <w:rPr>
        <w:rFonts w:cs="Times New Roman"/>
      </w:rPr>
    </w:lvl>
    <w:lvl w:ilvl="1" w:tplc="04090019">
      <w:start w:val="1"/>
      <w:numFmt w:val="lowerLetter"/>
      <w:lvlText w:val="%2."/>
      <w:lvlJc w:val="left"/>
      <w:pPr>
        <w:ind w:left="1441" w:hanging="360"/>
      </w:pPr>
      <w:rPr>
        <w:rFonts w:cs="Times New Roman"/>
      </w:rPr>
    </w:lvl>
    <w:lvl w:ilvl="2" w:tplc="0409001B">
      <w:start w:val="1"/>
      <w:numFmt w:val="lowerRoman"/>
      <w:lvlText w:val="%3."/>
      <w:lvlJc w:val="right"/>
      <w:pPr>
        <w:ind w:left="2161" w:hanging="180"/>
      </w:pPr>
      <w:rPr>
        <w:rFonts w:cs="Times New Roman"/>
      </w:rPr>
    </w:lvl>
    <w:lvl w:ilvl="3" w:tplc="04090011">
      <w:start w:val="1"/>
      <w:numFmt w:val="decimal"/>
      <w:lvlText w:val="%4)"/>
      <w:lvlJc w:val="left"/>
      <w:pPr>
        <w:ind w:left="2881" w:hanging="360"/>
      </w:pPr>
      <w:rPr>
        <w:rFonts w:cs="Times New Roman"/>
      </w:rPr>
    </w:lvl>
    <w:lvl w:ilvl="4" w:tplc="04090019" w:tentative="1">
      <w:start w:val="1"/>
      <w:numFmt w:val="lowerLetter"/>
      <w:lvlText w:val="%5."/>
      <w:lvlJc w:val="left"/>
      <w:pPr>
        <w:ind w:left="3601" w:hanging="360"/>
      </w:pPr>
      <w:rPr>
        <w:rFonts w:cs="Times New Roman"/>
      </w:rPr>
    </w:lvl>
    <w:lvl w:ilvl="5" w:tplc="0409001B" w:tentative="1">
      <w:start w:val="1"/>
      <w:numFmt w:val="lowerRoman"/>
      <w:lvlText w:val="%6."/>
      <w:lvlJc w:val="right"/>
      <w:pPr>
        <w:ind w:left="4321" w:hanging="180"/>
      </w:pPr>
      <w:rPr>
        <w:rFonts w:cs="Times New Roman"/>
      </w:rPr>
    </w:lvl>
    <w:lvl w:ilvl="6" w:tplc="0409000F" w:tentative="1">
      <w:start w:val="1"/>
      <w:numFmt w:val="decimal"/>
      <w:lvlText w:val="%7."/>
      <w:lvlJc w:val="left"/>
      <w:pPr>
        <w:ind w:left="5041" w:hanging="360"/>
      </w:pPr>
      <w:rPr>
        <w:rFonts w:cs="Times New Roman"/>
      </w:rPr>
    </w:lvl>
    <w:lvl w:ilvl="7" w:tplc="04090019" w:tentative="1">
      <w:start w:val="1"/>
      <w:numFmt w:val="lowerLetter"/>
      <w:lvlText w:val="%8."/>
      <w:lvlJc w:val="left"/>
      <w:pPr>
        <w:ind w:left="5761" w:hanging="360"/>
      </w:pPr>
      <w:rPr>
        <w:rFonts w:cs="Times New Roman"/>
      </w:rPr>
    </w:lvl>
    <w:lvl w:ilvl="8" w:tplc="0409001B" w:tentative="1">
      <w:start w:val="1"/>
      <w:numFmt w:val="lowerRoman"/>
      <w:lvlText w:val="%9."/>
      <w:lvlJc w:val="right"/>
      <w:pPr>
        <w:ind w:left="6481" w:hanging="180"/>
      </w:pPr>
      <w:rPr>
        <w:rFonts w:cs="Times New Roman"/>
      </w:rPr>
    </w:lvl>
  </w:abstractNum>
  <w:abstractNum w:abstractNumId="25">
    <w:nsid w:val="7D196CE6"/>
    <w:multiLevelType w:val="hybridMultilevel"/>
    <w:tmpl w:val="6AFCE18E"/>
    <w:lvl w:ilvl="0" w:tplc="6C5EF2DC">
      <w:start w:val="1"/>
      <w:numFmt w:val="lowerLetter"/>
      <w:lvlText w:val="%1."/>
      <w:lvlJc w:val="left"/>
      <w:pPr>
        <w:ind w:left="1362" w:hanging="360"/>
      </w:pPr>
      <w:rPr>
        <w:rFonts w:cs="Times New Roman" w:hint="default"/>
      </w:rPr>
    </w:lvl>
    <w:lvl w:ilvl="1" w:tplc="04090019">
      <w:start w:val="1"/>
      <w:numFmt w:val="lowerLetter"/>
      <w:lvlText w:val="%2."/>
      <w:lvlJc w:val="left"/>
      <w:pPr>
        <w:ind w:left="2082" w:hanging="360"/>
      </w:pPr>
      <w:rPr>
        <w:rFonts w:cs="Times New Roman"/>
      </w:rPr>
    </w:lvl>
    <w:lvl w:ilvl="2" w:tplc="0409001B">
      <w:start w:val="1"/>
      <w:numFmt w:val="lowerRoman"/>
      <w:lvlText w:val="%3."/>
      <w:lvlJc w:val="right"/>
      <w:pPr>
        <w:ind w:left="2802" w:hanging="180"/>
      </w:pPr>
      <w:rPr>
        <w:rFonts w:cs="Times New Roman"/>
      </w:rPr>
    </w:lvl>
    <w:lvl w:ilvl="3" w:tplc="04090011">
      <w:start w:val="1"/>
      <w:numFmt w:val="decimal"/>
      <w:lvlText w:val="%4)"/>
      <w:lvlJc w:val="left"/>
      <w:pPr>
        <w:ind w:left="360" w:hanging="360"/>
      </w:pPr>
      <w:rPr>
        <w:rFonts w:cs="Times New Roman"/>
      </w:rPr>
    </w:lvl>
    <w:lvl w:ilvl="4" w:tplc="04090019">
      <w:start w:val="1"/>
      <w:numFmt w:val="lowerLetter"/>
      <w:lvlText w:val="%5."/>
      <w:lvlJc w:val="left"/>
      <w:pPr>
        <w:ind w:left="4242" w:hanging="360"/>
      </w:pPr>
      <w:rPr>
        <w:rFonts w:cs="Times New Roman"/>
      </w:rPr>
    </w:lvl>
    <w:lvl w:ilvl="5" w:tplc="0409001B">
      <w:start w:val="1"/>
      <w:numFmt w:val="lowerRoman"/>
      <w:lvlText w:val="%6."/>
      <w:lvlJc w:val="right"/>
      <w:pPr>
        <w:ind w:left="4962" w:hanging="180"/>
      </w:pPr>
      <w:rPr>
        <w:rFonts w:cs="Times New Roman"/>
      </w:rPr>
    </w:lvl>
    <w:lvl w:ilvl="6" w:tplc="0409000F">
      <w:start w:val="1"/>
      <w:numFmt w:val="decimal"/>
      <w:lvlText w:val="%7."/>
      <w:lvlJc w:val="left"/>
      <w:pPr>
        <w:ind w:left="5682" w:hanging="360"/>
      </w:pPr>
      <w:rPr>
        <w:rFonts w:cs="Times New Roman"/>
      </w:rPr>
    </w:lvl>
    <w:lvl w:ilvl="7" w:tplc="04090019">
      <w:start w:val="1"/>
      <w:numFmt w:val="lowerLetter"/>
      <w:lvlText w:val="%8."/>
      <w:lvlJc w:val="left"/>
      <w:pPr>
        <w:ind w:left="6402" w:hanging="360"/>
      </w:pPr>
      <w:rPr>
        <w:rFonts w:cs="Times New Roman"/>
      </w:rPr>
    </w:lvl>
    <w:lvl w:ilvl="8" w:tplc="0409001B">
      <w:start w:val="1"/>
      <w:numFmt w:val="lowerRoman"/>
      <w:lvlText w:val="%9."/>
      <w:lvlJc w:val="right"/>
      <w:pPr>
        <w:ind w:left="7122" w:hanging="180"/>
      </w:pPr>
      <w:rPr>
        <w:rFonts w:cs="Times New Roman"/>
      </w:rPr>
    </w:lvl>
  </w:abstractNum>
  <w:num w:numId="1">
    <w:abstractNumId w:val="12"/>
  </w:num>
  <w:num w:numId="2">
    <w:abstractNumId w:val="6"/>
  </w:num>
  <w:num w:numId="3">
    <w:abstractNumId w:val="17"/>
  </w:num>
  <w:num w:numId="4">
    <w:abstractNumId w:val="21"/>
  </w:num>
  <w:num w:numId="5">
    <w:abstractNumId w:val="8"/>
  </w:num>
  <w:num w:numId="6">
    <w:abstractNumId w:val="0"/>
  </w:num>
  <w:num w:numId="7">
    <w:abstractNumId w:val="23"/>
  </w:num>
  <w:num w:numId="8">
    <w:abstractNumId w:val="25"/>
  </w:num>
  <w:num w:numId="9">
    <w:abstractNumId w:val="7"/>
  </w:num>
  <w:num w:numId="10">
    <w:abstractNumId w:val="4"/>
  </w:num>
  <w:num w:numId="11">
    <w:abstractNumId w:val="15"/>
  </w:num>
  <w:num w:numId="12">
    <w:abstractNumId w:val="3"/>
  </w:num>
  <w:num w:numId="13">
    <w:abstractNumId w:val="11"/>
  </w:num>
  <w:num w:numId="14">
    <w:abstractNumId w:val="22"/>
  </w:num>
  <w:num w:numId="15">
    <w:abstractNumId w:val="2"/>
  </w:num>
  <w:num w:numId="16">
    <w:abstractNumId w:val="24"/>
  </w:num>
  <w:num w:numId="17">
    <w:abstractNumId w:val="20"/>
  </w:num>
  <w:num w:numId="18">
    <w:abstractNumId w:val="1"/>
  </w:num>
  <w:num w:numId="19">
    <w:abstractNumId w:val="13"/>
  </w:num>
  <w:num w:numId="20">
    <w:abstractNumId w:val="5"/>
  </w:num>
  <w:num w:numId="21">
    <w:abstractNumId w:val="19"/>
  </w:num>
  <w:num w:numId="22">
    <w:abstractNumId w:val="14"/>
  </w:num>
  <w:num w:numId="23">
    <w:abstractNumId w:val="10"/>
  </w:num>
  <w:num w:numId="24">
    <w:abstractNumId w:val="16"/>
  </w:num>
  <w:num w:numId="25">
    <w:abstractNumId w:val="9"/>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C44E5"/>
    <w:rsid w:val="00023461"/>
    <w:rsid w:val="00090A48"/>
    <w:rsid w:val="000B1A3D"/>
    <w:rsid w:val="000B4BA3"/>
    <w:rsid w:val="000C0DE5"/>
    <w:rsid w:val="000C2169"/>
    <w:rsid w:val="000C61BB"/>
    <w:rsid w:val="000D18EA"/>
    <w:rsid w:val="000F3BDB"/>
    <w:rsid w:val="00105EBE"/>
    <w:rsid w:val="00126DB1"/>
    <w:rsid w:val="001428CB"/>
    <w:rsid w:val="00150920"/>
    <w:rsid w:val="00177B73"/>
    <w:rsid w:val="001B04E6"/>
    <w:rsid w:val="001E0403"/>
    <w:rsid w:val="00221575"/>
    <w:rsid w:val="00223D37"/>
    <w:rsid w:val="00224804"/>
    <w:rsid w:val="002D1E16"/>
    <w:rsid w:val="002D7AAC"/>
    <w:rsid w:val="00314C3C"/>
    <w:rsid w:val="00331104"/>
    <w:rsid w:val="00351E40"/>
    <w:rsid w:val="003A1F05"/>
    <w:rsid w:val="003B260B"/>
    <w:rsid w:val="003E3564"/>
    <w:rsid w:val="003E4D38"/>
    <w:rsid w:val="003F5FE1"/>
    <w:rsid w:val="00411294"/>
    <w:rsid w:val="00421C92"/>
    <w:rsid w:val="00455D14"/>
    <w:rsid w:val="004866B8"/>
    <w:rsid w:val="004A3ADC"/>
    <w:rsid w:val="004B309D"/>
    <w:rsid w:val="004F2D82"/>
    <w:rsid w:val="00597834"/>
    <w:rsid w:val="005B204E"/>
    <w:rsid w:val="00600380"/>
    <w:rsid w:val="0064173F"/>
    <w:rsid w:val="00676137"/>
    <w:rsid w:val="006D6F13"/>
    <w:rsid w:val="0072029F"/>
    <w:rsid w:val="00794A7A"/>
    <w:rsid w:val="007A0220"/>
    <w:rsid w:val="007A2CA1"/>
    <w:rsid w:val="007C215C"/>
    <w:rsid w:val="007F59FC"/>
    <w:rsid w:val="00887695"/>
    <w:rsid w:val="00890085"/>
    <w:rsid w:val="008B65B6"/>
    <w:rsid w:val="008C46D0"/>
    <w:rsid w:val="008C5315"/>
    <w:rsid w:val="008C56A5"/>
    <w:rsid w:val="009344D4"/>
    <w:rsid w:val="0096388D"/>
    <w:rsid w:val="009A410B"/>
    <w:rsid w:val="009B522A"/>
    <w:rsid w:val="009C22A6"/>
    <w:rsid w:val="00A15B4C"/>
    <w:rsid w:val="00A26170"/>
    <w:rsid w:val="00A71897"/>
    <w:rsid w:val="00AB7A34"/>
    <w:rsid w:val="00AC44E5"/>
    <w:rsid w:val="00AE0DE8"/>
    <w:rsid w:val="00B005CD"/>
    <w:rsid w:val="00B34409"/>
    <w:rsid w:val="00B347C9"/>
    <w:rsid w:val="00B7713C"/>
    <w:rsid w:val="00B903B8"/>
    <w:rsid w:val="00BA736E"/>
    <w:rsid w:val="00BA7828"/>
    <w:rsid w:val="00BF6DD8"/>
    <w:rsid w:val="00C12F9B"/>
    <w:rsid w:val="00C155F3"/>
    <w:rsid w:val="00C45383"/>
    <w:rsid w:val="00C83A25"/>
    <w:rsid w:val="00C83D19"/>
    <w:rsid w:val="00C95E12"/>
    <w:rsid w:val="00CA4D52"/>
    <w:rsid w:val="00D34348"/>
    <w:rsid w:val="00D67C35"/>
    <w:rsid w:val="00D86150"/>
    <w:rsid w:val="00DD4B86"/>
    <w:rsid w:val="00E72ACF"/>
    <w:rsid w:val="00E9533E"/>
    <w:rsid w:val="00EA391A"/>
    <w:rsid w:val="00F57BAF"/>
    <w:rsid w:val="00F95C0F"/>
    <w:rsid w:val="00F96CF2"/>
    <w:rsid w:val="00FA79B7"/>
    <w:rsid w:val="00FC3A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4E5"/>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44E5"/>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AC44E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C44E5"/>
    <w:rPr>
      <w:rFonts w:cs="Times New Roman"/>
    </w:rPr>
  </w:style>
  <w:style w:type="paragraph" w:styleId="Footer">
    <w:name w:val="footer"/>
    <w:basedOn w:val="Normal"/>
    <w:link w:val="FooterChar"/>
    <w:uiPriority w:val="99"/>
    <w:unhideWhenUsed/>
    <w:rsid w:val="00AC44E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C44E5"/>
    <w:rPr>
      <w:rFonts w:cs="Times New Roman"/>
    </w:rPr>
  </w:style>
  <w:style w:type="paragraph" w:styleId="ListParagraph">
    <w:name w:val="List Paragraph"/>
    <w:basedOn w:val="Normal"/>
    <w:link w:val="ListParagraphChar"/>
    <w:uiPriority w:val="34"/>
    <w:qFormat/>
    <w:rsid w:val="00AC44E5"/>
    <w:pPr>
      <w:ind w:left="720"/>
      <w:contextualSpacing/>
    </w:pPr>
  </w:style>
  <w:style w:type="character" w:customStyle="1" w:styleId="ListParagraphChar">
    <w:name w:val="List Paragraph Char"/>
    <w:basedOn w:val="DefaultParagraphFont"/>
    <w:link w:val="ListParagraph"/>
    <w:uiPriority w:val="34"/>
    <w:locked/>
    <w:rsid w:val="00AC44E5"/>
    <w:rPr>
      <w:rFonts w:cs="Times New Roman"/>
    </w:rPr>
  </w:style>
  <w:style w:type="paragraph" w:styleId="BalloonText">
    <w:name w:val="Balloon Text"/>
    <w:basedOn w:val="Normal"/>
    <w:link w:val="BalloonTextChar"/>
    <w:uiPriority w:val="99"/>
    <w:semiHidden/>
    <w:unhideWhenUsed/>
    <w:rsid w:val="00AC44E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AC44E5"/>
    <w:rPr>
      <w:rFonts w:ascii="Tahoma" w:hAnsi="Tahoma" w:cs="Times New Roman"/>
      <w:sz w:val="16"/>
    </w:rPr>
  </w:style>
  <w:style w:type="character" w:styleId="Hyperlink">
    <w:name w:val="Hyperlink"/>
    <w:basedOn w:val="DefaultParagraphFont"/>
    <w:uiPriority w:val="99"/>
    <w:unhideWhenUsed/>
    <w:rsid w:val="00411294"/>
    <w:rPr>
      <w:rFonts w:cs="Times New Roman"/>
      <w:color w:val="0000FF"/>
      <w:u w:val="single"/>
    </w:rPr>
  </w:style>
  <w:style w:type="character" w:customStyle="1" w:styleId="CharacterStyle1">
    <w:name w:val="Character Style 1"/>
    <w:rsid w:val="008C46D0"/>
    <w:rPr>
      <w:sz w:val="22"/>
    </w:rPr>
  </w:style>
  <w:style w:type="character" w:customStyle="1" w:styleId="nw">
    <w:name w:val="nw"/>
    <w:rsid w:val="00221575"/>
  </w:style>
  <w:style w:type="paragraph" w:styleId="NoSpacing">
    <w:name w:val="No Spacing"/>
    <w:uiPriority w:val="1"/>
    <w:qFormat/>
    <w:rsid w:val="00221575"/>
    <w:rPr>
      <w:rFonts w:cs="Times New Roman"/>
      <w:sz w:val="22"/>
      <w:szCs w:val="22"/>
      <w:lang w:val="id-ID"/>
    </w:rPr>
  </w:style>
  <w:style w:type="character" w:customStyle="1" w:styleId="fontstyle01">
    <w:name w:val="fontstyle01"/>
    <w:rsid w:val="00221575"/>
    <w:rPr>
      <w:rFonts w:ascii="TimesNewRoman" w:hAnsi="TimesNewRoman"/>
      <w:color w:val="00000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tvonna1@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SHEs: Conference Series 1 (2) (2018) xx-xx</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2412</Words>
  <Characters>13752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3rd National Seminar on Educational Innovation (SNIP 2018)</dc:title>
  <dc:creator>PERPUS PGSD KBM</dc:creator>
  <cp:lastModifiedBy>admin</cp:lastModifiedBy>
  <cp:revision>15</cp:revision>
  <dcterms:created xsi:type="dcterms:W3CDTF">2018-05-15T05:41:00Z</dcterms:created>
  <dcterms:modified xsi:type="dcterms:W3CDTF">2019-01-08T20:11:00Z</dcterms:modified>
</cp:coreProperties>
</file>