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EAE15" w14:textId="6F0A605A" w:rsidR="004C63D1" w:rsidRPr="00266180" w:rsidRDefault="0098590E" w:rsidP="00266180">
      <w:pPr>
        <w:pBdr>
          <w:top w:val="nil"/>
          <w:left w:val="nil"/>
          <w:bottom w:val="nil"/>
          <w:right w:val="nil"/>
          <w:between w:val="nil"/>
        </w:pBdr>
        <w:rPr>
          <w:b/>
          <w:smallCaps/>
          <w:color w:val="000000"/>
        </w:rPr>
      </w:pPr>
      <w:bookmarkStart w:id="0" w:name="_Hlk154479871"/>
      <w:bookmarkEnd w:id="0"/>
      <w:r>
        <w:rPr>
          <w:b/>
          <w:smallCaps/>
          <w:noProof/>
          <w:color w:val="000000"/>
        </w:rPr>
        <w:drawing>
          <wp:anchor distT="0" distB="0" distL="114300" distR="114300" simplePos="0" relativeHeight="251662336" behindDoc="0" locked="0" layoutInCell="1" allowOverlap="1" wp14:anchorId="57C9A092" wp14:editId="0345A70A">
            <wp:simplePos x="0" y="0"/>
            <wp:positionH relativeFrom="column">
              <wp:posOffset>-1933</wp:posOffset>
            </wp:positionH>
            <wp:positionV relativeFrom="paragraph">
              <wp:posOffset>607</wp:posOffset>
            </wp:positionV>
            <wp:extent cx="2101850" cy="1045210"/>
            <wp:effectExtent l="0" t="0" r="0" b="2540"/>
            <wp:wrapTopAndBottom/>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r="63492"/>
                    <a:stretch>
                      <a:fillRect/>
                    </a:stretch>
                  </pic:blipFill>
                  <pic:spPr>
                    <a:xfrm>
                      <a:off x="0" y="0"/>
                      <a:ext cx="2101850" cy="104521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485AC9F3" wp14:editId="5E025BD9">
                <wp:simplePos x="0" y="0"/>
                <wp:positionH relativeFrom="column">
                  <wp:posOffset>3073400</wp:posOffset>
                </wp:positionH>
                <wp:positionV relativeFrom="paragraph">
                  <wp:posOffset>-38099</wp:posOffset>
                </wp:positionV>
                <wp:extent cx="2302510" cy="419100"/>
                <wp:effectExtent l="0" t="0" r="0" b="0"/>
                <wp:wrapNone/>
                <wp:docPr id="28" name="Rectangle 28"/>
                <wp:cNvGraphicFramePr/>
                <a:graphic xmlns:a="http://schemas.openxmlformats.org/drawingml/2006/main">
                  <a:graphicData uri="http://schemas.microsoft.com/office/word/2010/wordprocessingShape">
                    <wps:wsp>
                      <wps:cNvSpPr/>
                      <wps:spPr>
                        <a:xfrm>
                          <a:off x="4199508" y="3575213"/>
                          <a:ext cx="2292985" cy="409575"/>
                        </a:xfrm>
                        <a:prstGeom prst="rect">
                          <a:avLst/>
                        </a:prstGeom>
                        <a:solidFill>
                          <a:schemeClr val="lt1"/>
                        </a:solidFill>
                        <a:ln>
                          <a:noFill/>
                        </a:ln>
                      </wps:spPr>
                      <wps:txbx>
                        <w:txbxContent>
                          <w:p w14:paraId="4B9723FF" w14:textId="77777777" w:rsidR="004C63D1" w:rsidRDefault="0098590E">
                            <w:pPr>
                              <w:textDirection w:val="btLr"/>
                            </w:pPr>
                            <w:r>
                              <w:rPr>
                                <w:rFonts w:ascii="Arial Rounded" w:eastAsia="Arial Rounded" w:hAnsi="Arial Rounded" w:cs="Arial Rounded"/>
                                <w:b/>
                                <w:color w:val="00B0F0"/>
                                <w:sz w:val="40"/>
                              </w:rPr>
                              <w:t>ARSITEKTURA</w:t>
                            </w:r>
                          </w:p>
                        </w:txbxContent>
                      </wps:txbx>
                      <wps:bodyPr spcFirstLastPara="1" wrap="square" lIns="91425" tIns="45700" rIns="91425" bIns="45700" anchor="t" anchorCtr="0">
                        <a:noAutofit/>
                      </wps:bodyPr>
                    </wps:wsp>
                  </a:graphicData>
                </a:graphic>
              </wp:anchor>
            </w:drawing>
          </mc:Choice>
          <mc:Fallback>
            <w:pict>
              <v:rect w14:anchorId="485AC9F3" id="Rectangle 28" o:spid="_x0000_s1026" style="position:absolute;left:0;text-align:left;margin-left:242pt;margin-top:-3pt;width:181.3pt;height:3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" fillcolor="white [3201]" stroked="f">
                <v:textbox inset="2.53958mm,1.2694mm,2.53958mm,1.2694mm">
                  <w:txbxContent>
                    <w:p w14:paraId="4B9723FF" w14:textId="77777777" w:rsidR="004C63D1" w:rsidRDefault="0098590E">
                      <w:pPr>
                        <w:textDirection w:val="btLr"/>
                      </w:pPr>
                      <w:r>
                        <w:rPr>
                          <w:rFonts w:ascii="Arial Rounded" w:eastAsia="Arial Rounded" w:hAnsi="Arial Rounded" w:cs="Arial Rounded"/>
                          <w:b/>
                          <w:color w:val="00B0F0"/>
                          <w:sz w:val="40"/>
                        </w:rPr>
                        <w:t>ARSITEKTURA</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1B8A753E" wp14:editId="29C08419">
                <wp:simplePos x="0" y="0"/>
                <wp:positionH relativeFrom="column">
                  <wp:posOffset>2095500</wp:posOffset>
                </wp:positionH>
                <wp:positionV relativeFrom="paragraph">
                  <wp:posOffset>228600</wp:posOffset>
                </wp:positionV>
                <wp:extent cx="3703955" cy="911225"/>
                <wp:effectExtent l="0" t="0" r="0" b="0"/>
                <wp:wrapNone/>
                <wp:docPr id="27" name="Rectangle 27"/>
                <wp:cNvGraphicFramePr/>
                <a:graphic xmlns:a="http://schemas.openxmlformats.org/drawingml/2006/main">
                  <a:graphicData uri="http://schemas.microsoft.com/office/word/2010/wordprocessingShape">
                    <wps:wsp>
                      <wps:cNvSpPr/>
                      <wps:spPr>
                        <a:xfrm>
                          <a:off x="3498785" y="3329150"/>
                          <a:ext cx="3694430" cy="901700"/>
                        </a:xfrm>
                        <a:prstGeom prst="rect">
                          <a:avLst/>
                        </a:prstGeom>
                        <a:noFill/>
                        <a:ln>
                          <a:noFill/>
                        </a:ln>
                      </wps:spPr>
                      <wps:txbx>
                        <w:txbxContent>
                          <w:p w14:paraId="1D9E842C" w14:textId="77777777" w:rsidR="004C63D1" w:rsidRDefault="0098590E">
                            <w:pPr>
                              <w:jc w:val="right"/>
                              <w:textDirection w:val="btLr"/>
                            </w:pPr>
                            <w:r>
                              <w:rPr>
                                <w:rFonts w:ascii="Century Gothic" w:eastAsia="Century Gothic" w:hAnsi="Century Gothic" w:cs="Century Gothic"/>
                                <w:b/>
                                <w:color w:val="000000"/>
                                <w:sz w:val="18"/>
                              </w:rPr>
                              <w:t>Jurnal Ilmiah Arsitektur dan Lingkungan Binaan</w:t>
                            </w:r>
                          </w:p>
                          <w:p w14:paraId="6541557D" w14:textId="77777777" w:rsidR="004C63D1" w:rsidRDefault="0098590E">
                            <w:pPr>
                              <w:jc w:val="right"/>
                              <w:textDirection w:val="btLr"/>
                            </w:pPr>
                            <w:r>
                              <w:rPr>
                                <w:rFonts w:ascii="Century Gothic" w:eastAsia="Century Gothic" w:hAnsi="Century Gothic" w:cs="Century Gothic"/>
                                <w:color w:val="000000"/>
                                <w:sz w:val="14"/>
                              </w:rPr>
                              <w:t xml:space="preserve">ISSN </w:t>
                            </w:r>
                            <w:r>
                              <w:rPr>
                                <w:rFonts w:ascii="Century Gothic" w:eastAsia="Century Gothic" w:hAnsi="Century Gothic" w:cs="Century Gothic"/>
                                <w:color w:val="0000FF"/>
                                <w:sz w:val="14"/>
                                <w:u w:val="single"/>
                              </w:rPr>
                              <w:t>2580-2976</w:t>
                            </w:r>
                            <w:r>
                              <w:rPr>
                                <w:rFonts w:ascii="Century Gothic" w:eastAsia="Century Gothic" w:hAnsi="Century Gothic" w:cs="Century Gothic"/>
                                <w:color w:val="000000"/>
                                <w:sz w:val="14"/>
                              </w:rPr>
                              <w:t xml:space="preserve"> E-ISSN </w:t>
                            </w:r>
                            <w:r>
                              <w:rPr>
                                <w:rFonts w:ascii="Century Gothic" w:eastAsia="Century Gothic" w:hAnsi="Century Gothic" w:cs="Century Gothic"/>
                                <w:color w:val="0000FF"/>
                                <w:sz w:val="14"/>
                                <w:u w:val="single"/>
                              </w:rPr>
                              <w:t>1693-3680</w:t>
                            </w:r>
                          </w:p>
                          <w:p w14:paraId="16798BE8" w14:textId="77777777" w:rsidR="004C63D1" w:rsidRDefault="0098590E">
                            <w:pPr>
                              <w:jc w:val="right"/>
                              <w:textDirection w:val="btLr"/>
                            </w:pPr>
                            <w:r>
                              <w:rPr>
                                <w:rFonts w:ascii="Century Gothic" w:eastAsia="Century Gothic" w:hAnsi="Century Gothic" w:cs="Century Gothic"/>
                                <w:color w:val="0000FF"/>
                                <w:sz w:val="14"/>
                                <w:u w:val="single"/>
                              </w:rPr>
                              <w:t>https://jurnal.uns.ac.id/Arsitektura/issue/archive</w:t>
                            </w:r>
                          </w:p>
                          <w:p w14:paraId="4FF9018C" w14:textId="77777777" w:rsidR="004C63D1" w:rsidRDefault="004C63D1">
                            <w:pPr>
                              <w:jc w:val="right"/>
                              <w:textDirection w:val="btLr"/>
                            </w:pPr>
                          </w:p>
                          <w:p w14:paraId="1EBD2F87" w14:textId="77777777" w:rsidR="004C63D1" w:rsidRDefault="0098590E">
                            <w:pPr>
                              <w:jc w:val="right"/>
                              <w:textDirection w:val="btLr"/>
                            </w:pPr>
                            <w:r>
                              <w:rPr>
                                <w:rFonts w:ascii="Century Gothic" w:eastAsia="Century Gothic" w:hAnsi="Century Gothic" w:cs="Century Gothic"/>
                                <w:color w:val="000000"/>
                                <w:sz w:val="14"/>
                              </w:rPr>
                              <w:t>Volume 20 Issue 2 October 2022, pages: xxx-yyy</w:t>
                            </w:r>
                          </w:p>
                          <w:p w14:paraId="5AD51573" w14:textId="77777777" w:rsidR="004C63D1" w:rsidRDefault="0098590E">
                            <w:pPr>
                              <w:jc w:val="right"/>
                              <w:textDirection w:val="btLr"/>
                            </w:pPr>
                            <w:r>
                              <w:rPr>
                                <w:rFonts w:ascii="Century Gothic" w:eastAsia="Century Gothic" w:hAnsi="Century Gothic" w:cs="Century Gothic"/>
                                <w:color w:val="000000"/>
                                <w:sz w:val="14"/>
                              </w:rPr>
                              <w:t xml:space="preserve">DOI </w:t>
                            </w:r>
                            <w:r>
                              <w:rPr>
                                <w:rFonts w:ascii="Century Gothic" w:eastAsia="Century Gothic" w:hAnsi="Century Gothic" w:cs="Century Gothic"/>
                                <w:color w:val="0000FF"/>
                                <w:sz w:val="14"/>
                                <w:u w:val="single"/>
                              </w:rPr>
                              <w:t>https://doi.org/zzzzzzzzzzzzzzzzz</w:t>
                            </w:r>
                          </w:p>
                        </w:txbxContent>
                      </wps:txbx>
                      <wps:bodyPr spcFirstLastPara="1" wrap="square" lIns="91425" tIns="45700" rIns="91425" bIns="45700" anchor="t" anchorCtr="0">
                        <a:noAutofit/>
                      </wps:bodyPr>
                    </wps:wsp>
                  </a:graphicData>
                </a:graphic>
              </wp:anchor>
            </w:drawing>
          </mc:Choice>
          <mc:Fallback>
            <w:pict>
              <v:rect w14:anchorId="1B8A753E" id="Rectangle 27" o:spid="_x0000_s1027" style="position:absolute;left:0;text-align:left;margin-left:165pt;margin-top:18pt;width:291.65pt;height:7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" filled="f" stroked="f">
                <v:textbox inset="2.53958mm,1.2694mm,2.53958mm,1.2694mm">
                  <w:txbxContent>
                    <w:p w14:paraId="1D9E842C" w14:textId="77777777" w:rsidR="004C63D1" w:rsidRDefault="0098590E">
                      <w:pPr>
                        <w:jc w:val="right"/>
                        <w:textDirection w:val="btLr"/>
                      </w:pPr>
                      <w:r>
                        <w:rPr>
                          <w:rFonts w:ascii="Century Gothic" w:eastAsia="Century Gothic" w:hAnsi="Century Gothic" w:cs="Century Gothic"/>
                          <w:b/>
                          <w:color w:val="000000"/>
                          <w:sz w:val="18"/>
                        </w:rPr>
                        <w:t>Jurnal Ilmiah Arsitektur dan Lingkungan Binaan</w:t>
                      </w:r>
                    </w:p>
                    <w:p w14:paraId="6541557D" w14:textId="77777777" w:rsidR="004C63D1" w:rsidRDefault="0098590E">
                      <w:pPr>
                        <w:jc w:val="right"/>
                        <w:textDirection w:val="btLr"/>
                      </w:pPr>
                      <w:r>
                        <w:rPr>
                          <w:rFonts w:ascii="Century Gothic" w:eastAsia="Century Gothic" w:hAnsi="Century Gothic" w:cs="Century Gothic"/>
                          <w:color w:val="000000"/>
                          <w:sz w:val="14"/>
                        </w:rPr>
                        <w:t xml:space="preserve">ISSN </w:t>
                      </w:r>
                      <w:r>
                        <w:rPr>
                          <w:rFonts w:ascii="Century Gothic" w:eastAsia="Century Gothic" w:hAnsi="Century Gothic" w:cs="Century Gothic"/>
                          <w:color w:val="0000FF"/>
                          <w:sz w:val="14"/>
                          <w:u w:val="single"/>
                        </w:rPr>
                        <w:t>2580-2976</w:t>
                      </w:r>
                      <w:r>
                        <w:rPr>
                          <w:rFonts w:ascii="Century Gothic" w:eastAsia="Century Gothic" w:hAnsi="Century Gothic" w:cs="Century Gothic"/>
                          <w:color w:val="000000"/>
                          <w:sz w:val="14"/>
                        </w:rPr>
                        <w:t xml:space="preserve"> E-ISSN </w:t>
                      </w:r>
                      <w:r>
                        <w:rPr>
                          <w:rFonts w:ascii="Century Gothic" w:eastAsia="Century Gothic" w:hAnsi="Century Gothic" w:cs="Century Gothic"/>
                          <w:color w:val="0000FF"/>
                          <w:sz w:val="14"/>
                          <w:u w:val="single"/>
                        </w:rPr>
                        <w:t>1693-3680</w:t>
                      </w:r>
                    </w:p>
                    <w:p w14:paraId="16798BE8" w14:textId="77777777" w:rsidR="004C63D1" w:rsidRDefault="0098590E">
                      <w:pPr>
                        <w:jc w:val="right"/>
                        <w:textDirection w:val="btLr"/>
                      </w:pPr>
                      <w:r>
                        <w:rPr>
                          <w:rFonts w:ascii="Century Gothic" w:eastAsia="Century Gothic" w:hAnsi="Century Gothic" w:cs="Century Gothic"/>
                          <w:color w:val="0000FF"/>
                          <w:sz w:val="14"/>
                          <w:u w:val="single"/>
                        </w:rPr>
                        <w:t>https://jurnal.uns.ac.id/Arsitektura/issue/archive</w:t>
                      </w:r>
                    </w:p>
                    <w:p w14:paraId="4FF9018C" w14:textId="77777777" w:rsidR="004C63D1" w:rsidRDefault="004C63D1">
                      <w:pPr>
                        <w:jc w:val="right"/>
                        <w:textDirection w:val="btLr"/>
                      </w:pPr>
                    </w:p>
                    <w:p w14:paraId="1EBD2F87" w14:textId="77777777" w:rsidR="004C63D1" w:rsidRDefault="0098590E">
                      <w:pPr>
                        <w:jc w:val="right"/>
                        <w:textDirection w:val="btLr"/>
                      </w:pPr>
                      <w:r>
                        <w:rPr>
                          <w:rFonts w:ascii="Century Gothic" w:eastAsia="Century Gothic" w:hAnsi="Century Gothic" w:cs="Century Gothic"/>
                          <w:color w:val="000000"/>
                          <w:sz w:val="14"/>
                        </w:rPr>
                        <w:t>Volume 20 Issue 2 October 2022, pages: xxx-yyy</w:t>
                      </w:r>
                    </w:p>
                    <w:p w14:paraId="5AD51573" w14:textId="77777777" w:rsidR="004C63D1" w:rsidRDefault="0098590E">
                      <w:pPr>
                        <w:jc w:val="right"/>
                        <w:textDirection w:val="btLr"/>
                      </w:pPr>
                      <w:r>
                        <w:rPr>
                          <w:rFonts w:ascii="Century Gothic" w:eastAsia="Century Gothic" w:hAnsi="Century Gothic" w:cs="Century Gothic"/>
                          <w:color w:val="000000"/>
                          <w:sz w:val="14"/>
                        </w:rPr>
                        <w:t xml:space="preserve">DOI </w:t>
                      </w:r>
                      <w:r>
                        <w:rPr>
                          <w:rFonts w:ascii="Century Gothic" w:eastAsia="Century Gothic" w:hAnsi="Century Gothic" w:cs="Century Gothic"/>
                          <w:color w:val="0000FF"/>
                          <w:sz w:val="14"/>
                          <w:u w:val="single"/>
                        </w:rPr>
                        <w:t>https://doi.org/zzzzzzzzzzzzzzzzz</w:t>
                      </w:r>
                    </w:p>
                  </w:txbxContent>
                </v:textbox>
              </v:rect>
            </w:pict>
          </mc:Fallback>
        </mc:AlternateContent>
      </w:r>
    </w:p>
    <w:p w14:paraId="2C6602C6" w14:textId="6C9DD129" w:rsidR="004C63D1" w:rsidRPr="005C37DC" w:rsidRDefault="006D7CBB" w:rsidP="00CA07A7">
      <w:pPr>
        <w:pBdr>
          <w:top w:val="nil"/>
          <w:left w:val="nil"/>
          <w:bottom w:val="nil"/>
          <w:right w:val="nil"/>
          <w:between w:val="nil"/>
        </w:pBdr>
        <w:jc w:val="center"/>
        <w:rPr>
          <w:b/>
          <w:sz w:val="32"/>
          <w:szCs w:val="32"/>
        </w:rPr>
      </w:pPr>
      <w:r w:rsidRPr="005C37DC">
        <w:rPr>
          <w:b/>
          <w:sz w:val="32"/>
          <w:szCs w:val="32"/>
        </w:rPr>
        <w:t xml:space="preserve">Kajian </w:t>
      </w:r>
      <w:r w:rsidR="00CA07A7" w:rsidRPr="005C37DC">
        <w:rPr>
          <w:b/>
          <w:sz w:val="32"/>
          <w:szCs w:val="32"/>
        </w:rPr>
        <w:t xml:space="preserve">Pemilihan </w:t>
      </w:r>
      <w:r w:rsidR="00474728" w:rsidRPr="005C37DC">
        <w:rPr>
          <w:b/>
          <w:sz w:val="32"/>
          <w:szCs w:val="32"/>
        </w:rPr>
        <w:t>Vegetasi</w:t>
      </w:r>
      <w:r w:rsidR="00603E95" w:rsidRPr="005C37DC">
        <w:rPr>
          <w:b/>
          <w:sz w:val="32"/>
          <w:szCs w:val="32"/>
        </w:rPr>
        <w:t xml:space="preserve"> </w:t>
      </w:r>
      <w:r w:rsidR="0057002C">
        <w:rPr>
          <w:b/>
          <w:sz w:val="32"/>
          <w:szCs w:val="32"/>
        </w:rPr>
        <w:t>t</w:t>
      </w:r>
      <w:r w:rsidR="00CA07A7" w:rsidRPr="005C37DC">
        <w:rPr>
          <w:b/>
          <w:sz w:val="32"/>
          <w:szCs w:val="32"/>
        </w:rPr>
        <w:t xml:space="preserve">erhadap Kriteria </w:t>
      </w:r>
      <w:r w:rsidR="00603E95" w:rsidRPr="005C37DC">
        <w:rPr>
          <w:b/>
          <w:sz w:val="32"/>
          <w:szCs w:val="32"/>
        </w:rPr>
        <w:t xml:space="preserve">Ruang Terbuka </w:t>
      </w:r>
      <w:r w:rsidR="00CA07A7" w:rsidRPr="005C37DC">
        <w:rPr>
          <w:b/>
          <w:sz w:val="32"/>
          <w:szCs w:val="32"/>
        </w:rPr>
        <w:t>Stadion</w:t>
      </w:r>
      <w:r w:rsidR="00C844A5" w:rsidRPr="005C37DC">
        <w:rPr>
          <w:b/>
          <w:sz w:val="32"/>
          <w:szCs w:val="32"/>
        </w:rPr>
        <w:t xml:space="preserve"> </w:t>
      </w:r>
      <w:r w:rsidR="00CA07A7" w:rsidRPr="005C37DC">
        <w:rPr>
          <w:b/>
          <w:sz w:val="32"/>
          <w:szCs w:val="32"/>
        </w:rPr>
        <w:t xml:space="preserve">(Studi Kasus: </w:t>
      </w:r>
      <w:r w:rsidR="00CA07A7" w:rsidRPr="005C37DC">
        <w:rPr>
          <w:b/>
          <w:i/>
          <w:iCs/>
          <w:sz w:val="32"/>
          <w:szCs w:val="32"/>
        </w:rPr>
        <w:t>Jakarta International Stadium</w:t>
      </w:r>
      <w:r w:rsidR="00CA07A7" w:rsidRPr="005C37DC">
        <w:rPr>
          <w:b/>
          <w:sz w:val="32"/>
          <w:szCs w:val="32"/>
        </w:rPr>
        <w:t>)</w:t>
      </w:r>
    </w:p>
    <w:p w14:paraId="70A1D49E" w14:textId="77777777" w:rsidR="004C63D1" w:rsidRDefault="004C63D1">
      <w:pPr>
        <w:pBdr>
          <w:top w:val="nil"/>
          <w:left w:val="nil"/>
          <w:bottom w:val="nil"/>
          <w:right w:val="nil"/>
          <w:between w:val="nil"/>
        </w:pBdr>
        <w:jc w:val="center"/>
        <w:rPr>
          <w:b/>
          <w:smallCaps/>
          <w:color w:val="FF0000"/>
        </w:rPr>
      </w:pPr>
    </w:p>
    <w:p w14:paraId="0B66ADDC" w14:textId="48593A48" w:rsidR="004C63D1" w:rsidRPr="00A410D4" w:rsidRDefault="00AE0768">
      <w:pPr>
        <w:pBdr>
          <w:top w:val="nil"/>
          <w:left w:val="nil"/>
          <w:bottom w:val="nil"/>
          <w:right w:val="nil"/>
          <w:between w:val="nil"/>
        </w:pBdr>
        <w:jc w:val="center"/>
        <w:rPr>
          <w:b/>
          <w:i/>
          <w:sz w:val="28"/>
          <w:szCs w:val="28"/>
        </w:rPr>
      </w:pPr>
      <w:r w:rsidRPr="00A410D4">
        <w:rPr>
          <w:b/>
          <w:i/>
          <w:sz w:val="28"/>
          <w:szCs w:val="28"/>
        </w:rPr>
        <w:t>Study of Vegetation</w:t>
      </w:r>
      <w:r w:rsidR="007C5AEE">
        <w:rPr>
          <w:b/>
          <w:i/>
          <w:sz w:val="28"/>
          <w:szCs w:val="28"/>
        </w:rPr>
        <w:t xml:space="preserve"> </w:t>
      </w:r>
      <w:r w:rsidRPr="00A410D4">
        <w:rPr>
          <w:b/>
          <w:i/>
          <w:sz w:val="28"/>
          <w:szCs w:val="28"/>
        </w:rPr>
        <w:t>Selection on Stadium Open Space Criteria</w:t>
      </w:r>
    </w:p>
    <w:p w14:paraId="7D287928" w14:textId="6441F1AF" w:rsidR="004C63D1" w:rsidRPr="00A410D4" w:rsidRDefault="00323CFB">
      <w:pPr>
        <w:pBdr>
          <w:top w:val="nil"/>
          <w:left w:val="nil"/>
          <w:bottom w:val="nil"/>
          <w:right w:val="nil"/>
          <w:between w:val="nil"/>
        </w:pBdr>
        <w:jc w:val="center"/>
        <w:rPr>
          <w:b/>
          <w:i/>
          <w:smallCaps/>
          <w:sz w:val="28"/>
          <w:szCs w:val="28"/>
        </w:rPr>
      </w:pPr>
      <w:r w:rsidRPr="00A410D4">
        <w:rPr>
          <w:b/>
          <w:i/>
          <w:smallCaps/>
          <w:sz w:val="28"/>
          <w:szCs w:val="28"/>
        </w:rPr>
        <w:t>(</w:t>
      </w:r>
      <w:r w:rsidR="00F34185" w:rsidRPr="00A410D4">
        <w:rPr>
          <w:b/>
          <w:i/>
          <w:sz w:val="28"/>
          <w:szCs w:val="28"/>
        </w:rPr>
        <w:t>Case Study: Jakarta International Stadium</w:t>
      </w:r>
      <w:r w:rsidRPr="00A410D4">
        <w:rPr>
          <w:b/>
          <w:i/>
          <w:sz w:val="28"/>
          <w:szCs w:val="28"/>
        </w:rPr>
        <w:t>)</w:t>
      </w:r>
    </w:p>
    <w:p w14:paraId="14BCE221" w14:textId="77777777" w:rsidR="004C63D1" w:rsidRPr="00A410D4" w:rsidRDefault="004C63D1">
      <w:pPr>
        <w:jc w:val="center"/>
        <w:rPr>
          <w:b/>
          <w:smallCaps/>
          <w:sz w:val="28"/>
          <w:szCs w:val="28"/>
        </w:rPr>
      </w:pPr>
    </w:p>
    <w:p w14:paraId="2D3BC35D" w14:textId="32D0992F" w:rsidR="004C63D1" w:rsidRDefault="000E2A7E">
      <w:pPr>
        <w:pBdr>
          <w:top w:val="nil"/>
          <w:left w:val="nil"/>
          <w:bottom w:val="nil"/>
          <w:right w:val="nil"/>
          <w:between w:val="nil"/>
        </w:pBdr>
        <w:jc w:val="center"/>
        <w:rPr>
          <w:b/>
          <w:color w:val="0000FF"/>
          <w:sz w:val="20"/>
          <w:szCs w:val="20"/>
        </w:rPr>
      </w:pPr>
      <w:bookmarkStart w:id="1" w:name="_Hlk154641857"/>
      <w:r>
        <w:rPr>
          <w:b/>
          <w:color w:val="000000"/>
          <w:sz w:val="20"/>
          <w:szCs w:val="20"/>
        </w:rPr>
        <w:t>Pawitra Sari</w:t>
      </w:r>
      <w:r w:rsidR="0098590E">
        <w:rPr>
          <w:b/>
          <w:color w:val="000000"/>
          <w:sz w:val="20"/>
          <w:szCs w:val="20"/>
          <w:vertAlign w:val="superscript"/>
        </w:rPr>
        <w:t>1</w:t>
      </w:r>
      <w:r w:rsidR="0098590E">
        <w:rPr>
          <w:b/>
          <w:color w:val="000000"/>
          <w:sz w:val="20"/>
          <w:szCs w:val="20"/>
        </w:rPr>
        <w:t xml:space="preserve">*, </w:t>
      </w:r>
      <w:r w:rsidRPr="000E2A7E">
        <w:rPr>
          <w:b/>
          <w:color w:val="000000"/>
          <w:sz w:val="20"/>
          <w:szCs w:val="20"/>
        </w:rPr>
        <w:t>Retno Fitri Astuti</w:t>
      </w:r>
      <w:r>
        <w:rPr>
          <w:b/>
          <w:color w:val="000000"/>
          <w:sz w:val="20"/>
          <w:szCs w:val="20"/>
          <w:vertAlign w:val="superscript"/>
        </w:rPr>
        <w:t>1</w:t>
      </w:r>
      <w:r w:rsidR="0098590E">
        <w:rPr>
          <w:b/>
          <w:color w:val="000000"/>
          <w:sz w:val="20"/>
          <w:szCs w:val="20"/>
        </w:rPr>
        <w:t xml:space="preserve">, </w:t>
      </w:r>
      <w:r w:rsidRPr="000E2A7E">
        <w:rPr>
          <w:b/>
          <w:color w:val="000000"/>
          <w:sz w:val="20"/>
          <w:szCs w:val="20"/>
        </w:rPr>
        <w:t>Desta Promesetiyo Bomo</w:t>
      </w:r>
      <w:r>
        <w:rPr>
          <w:b/>
          <w:color w:val="000000"/>
          <w:sz w:val="20"/>
          <w:szCs w:val="20"/>
          <w:vertAlign w:val="superscript"/>
        </w:rPr>
        <w:t>2</w:t>
      </w:r>
    </w:p>
    <w:bookmarkEnd w:id="1"/>
    <w:p w14:paraId="68C2832D" w14:textId="5FDC2014" w:rsidR="004C63D1" w:rsidRDefault="00A52F94">
      <w:pPr>
        <w:pBdr>
          <w:top w:val="nil"/>
          <w:left w:val="nil"/>
          <w:bottom w:val="nil"/>
          <w:right w:val="nil"/>
          <w:between w:val="nil"/>
        </w:pBdr>
        <w:jc w:val="center"/>
        <w:rPr>
          <w:color w:val="000000"/>
          <w:sz w:val="18"/>
          <w:szCs w:val="18"/>
        </w:rPr>
      </w:pPr>
      <w:r w:rsidRPr="00A52F94">
        <w:rPr>
          <w:color w:val="000000"/>
          <w:sz w:val="18"/>
          <w:szCs w:val="18"/>
        </w:rPr>
        <w:t>Department of Architecture</w:t>
      </w:r>
      <w:r w:rsidR="0098590E">
        <w:rPr>
          <w:color w:val="000000"/>
          <w:sz w:val="18"/>
          <w:szCs w:val="18"/>
        </w:rPr>
        <w:t xml:space="preserve">, Faculty </w:t>
      </w:r>
      <w:r>
        <w:rPr>
          <w:color w:val="000000"/>
          <w:sz w:val="18"/>
          <w:szCs w:val="18"/>
        </w:rPr>
        <w:t>of Engineering,</w:t>
      </w:r>
      <w:r w:rsidR="000E2A7E">
        <w:rPr>
          <w:color w:val="000000"/>
          <w:sz w:val="18"/>
          <w:szCs w:val="18"/>
        </w:rPr>
        <w:t xml:space="preserve"> </w:t>
      </w:r>
      <w:r w:rsidR="000406B5">
        <w:rPr>
          <w:color w:val="000000"/>
          <w:sz w:val="18"/>
          <w:szCs w:val="18"/>
        </w:rPr>
        <w:t>Universitas Pelita Bangsa</w:t>
      </w:r>
      <w:r w:rsidR="0098590E">
        <w:rPr>
          <w:color w:val="000000"/>
          <w:sz w:val="18"/>
          <w:szCs w:val="18"/>
        </w:rPr>
        <w:t xml:space="preserve">, </w:t>
      </w:r>
      <w:r w:rsidR="000E2A7E">
        <w:rPr>
          <w:color w:val="000000"/>
          <w:sz w:val="18"/>
          <w:szCs w:val="18"/>
        </w:rPr>
        <w:t>Bekasi</w:t>
      </w:r>
      <w:r w:rsidR="0098590E">
        <w:rPr>
          <w:sz w:val="18"/>
          <w:szCs w:val="18"/>
        </w:rPr>
        <w:t xml:space="preserve">, </w:t>
      </w:r>
      <w:r w:rsidR="000E2A7E">
        <w:rPr>
          <w:sz w:val="18"/>
          <w:szCs w:val="18"/>
        </w:rPr>
        <w:t>Indonesia</w:t>
      </w:r>
      <w:r w:rsidR="0098590E">
        <w:rPr>
          <w:color w:val="000000"/>
          <w:sz w:val="18"/>
          <w:szCs w:val="18"/>
          <w:vertAlign w:val="superscript"/>
        </w:rPr>
        <w:t>1</w:t>
      </w:r>
    </w:p>
    <w:p w14:paraId="092F3EA0" w14:textId="545DD79C" w:rsidR="004C63D1" w:rsidRDefault="00A52F94">
      <w:pPr>
        <w:pBdr>
          <w:top w:val="nil"/>
          <w:left w:val="nil"/>
          <w:bottom w:val="nil"/>
          <w:right w:val="nil"/>
          <w:between w:val="nil"/>
        </w:pBdr>
        <w:jc w:val="center"/>
        <w:rPr>
          <w:color w:val="000000"/>
          <w:sz w:val="18"/>
          <w:szCs w:val="18"/>
        </w:rPr>
      </w:pPr>
      <w:r>
        <w:rPr>
          <w:color w:val="000000"/>
          <w:sz w:val="18"/>
          <w:szCs w:val="18"/>
        </w:rPr>
        <w:t xml:space="preserve">Magister </w:t>
      </w:r>
      <w:r w:rsidRPr="00A52F94">
        <w:rPr>
          <w:color w:val="000000"/>
          <w:sz w:val="18"/>
          <w:szCs w:val="18"/>
        </w:rPr>
        <w:t>of Architecture</w:t>
      </w:r>
      <w:r>
        <w:rPr>
          <w:color w:val="000000"/>
          <w:sz w:val="18"/>
          <w:szCs w:val="18"/>
        </w:rPr>
        <w:t>, Faculty of Engineering</w:t>
      </w:r>
      <w:r w:rsidR="0098590E">
        <w:rPr>
          <w:color w:val="000000"/>
          <w:sz w:val="18"/>
          <w:szCs w:val="18"/>
        </w:rPr>
        <w:t xml:space="preserve">, </w:t>
      </w:r>
      <w:r w:rsidR="000406B5">
        <w:rPr>
          <w:color w:val="000000"/>
          <w:sz w:val="18"/>
          <w:szCs w:val="18"/>
        </w:rPr>
        <w:t>Universitas Kristen Indonesia</w:t>
      </w:r>
      <w:r>
        <w:rPr>
          <w:color w:val="000000"/>
          <w:sz w:val="18"/>
          <w:szCs w:val="18"/>
        </w:rPr>
        <w:t>, Jakarta</w:t>
      </w:r>
      <w:r w:rsidR="0098590E">
        <w:rPr>
          <w:color w:val="000000"/>
          <w:sz w:val="18"/>
          <w:szCs w:val="18"/>
        </w:rPr>
        <w:t xml:space="preserve">, </w:t>
      </w:r>
      <w:r>
        <w:rPr>
          <w:sz w:val="18"/>
          <w:szCs w:val="18"/>
        </w:rPr>
        <w:t>Indonesia</w:t>
      </w:r>
      <w:r w:rsidR="0098590E">
        <w:rPr>
          <w:color w:val="000000"/>
          <w:sz w:val="18"/>
          <w:szCs w:val="18"/>
          <w:vertAlign w:val="superscript"/>
        </w:rPr>
        <w:t>2</w:t>
      </w:r>
    </w:p>
    <w:p w14:paraId="2CEF3162" w14:textId="375120FD" w:rsidR="004C63D1" w:rsidRDefault="0098590E">
      <w:pPr>
        <w:pBdr>
          <w:top w:val="nil"/>
          <w:left w:val="nil"/>
          <w:bottom w:val="nil"/>
          <w:right w:val="nil"/>
          <w:between w:val="nil"/>
        </w:pBdr>
        <w:jc w:val="center"/>
        <w:rPr>
          <w:i/>
          <w:color w:val="000000"/>
          <w:sz w:val="18"/>
          <w:szCs w:val="18"/>
        </w:rPr>
      </w:pPr>
      <w:r>
        <w:rPr>
          <w:i/>
          <w:color w:val="000000"/>
          <w:sz w:val="18"/>
          <w:szCs w:val="18"/>
          <w:vertAlign w:val="superscript"/>
        </w:rPr>
        <w:t>*</w:t>
      </w:r>
      <w:r>
        <w:rPr>
          <w:i/>
          <w:color w:val="000000"/>
          <w:sz w:val="18"/>
          <w:szCs w:val="18"/>
        </w:rPr>
        <w:t>C</w:t>
      </w:r>
      <w:r>
        <w:rPr>
          <w:i/>
          <w:sz w:val="18"/>
          <w:szCs w:val="18"/>
        </w:rPr>
        <w:t>orresponding</w:t>
      </w:r>
      <w:r>
        <w:rPr>
          <w:i/>
          <w:color w:val="000000"/>
          <w:sz w:val="18"/>
          <w:szCs w:val="18"/>
        </w:rPr>
        <w:t xml:space="preserve"> author </w:t>
      </w:r>
      <w:hyperlink r:id="rId10" w:history="1">
        <w:r w:rsidR="003F61DB" w:rsidRPr="00D34778">
          <w:rPr>
            <w:rStyle w:val="Hyperlink"/>
            <w:i/>
            <w:sz w:val="18"/>
            <w:szCs w:val="18"/>
          </w:rPr>
          <w:t>pawitra.sari@pelitabangsa.ac.id</w:t>
        </w:r>
      </w:hyperlink>
    </w:p>
    <w:p w14:paraId="6F4652C4" w14:textId="77777777" w:rsidR="004C63D1" w:rsidRDefault="004C63D1">
      <w:pPr>
        <w:pBdr>
          <w:top w:val="nil"/>
          <w:left w:val="nil"/>
          <w:bottom w:val="nil"/>
          <w:right w:val="nil"/>
          <w:between w:val="nil"/>
        </w:pBdr>
        <w:tabs>
          <w:tab w:val="center" w:pos="4320"/>
          <w:tab w:val="right" w:pos="8640"/>
        </w:tabs>
        <w:jc w:val="center"/>
        <w:rPr>
          <w:smallCaps/>
          <w:color w:val="000000"/>
          <w:sz w:val="20"/>
          <w:szCs w:val="20"/>
        </w:rPr>
      </w:pPr>
    </w:p>
    <w:p w14:paraId="77E2250E" w14:textId="77777777" w:rsidR="004C63D1" w:rsidRDefault="004C63D1">
      <w:pPr>
        <w:ind w:right="-30"/>
        <w:rPr>
          <w:sz w:val="18"/>
          <w:szCs w:val="18"/>
        </w:rPr>
      </w:pPr>
    </w:p>
    <w:tbl>
      <w:tblPr>
        <w:tblStyle w:val="a1"/>
        <w:tblW w:w="9045" w:type="dxa"/>
        <w:tblBorders>
          <w:top w:val="nil"/>
          <w:left w:val="nil"/>
          <w:bottom w:val="nil"/>
          <w:right w:val="nil"/>
          <w:insideH w:val="nil"/>
          <w:insideV w:val="nil"/>
        </w:tblBorders>
        <w:tblLayout w:type="fixed"/>
        <w:tblLook w:val="0600" w:firstRow="0" w:lastRow="0" w:firstColumn="0" w:lastColumn="0" w:noHBand="1" w:noVBand="1"/>
      </w:tblPr>
      <w:tblGrid>
        <w:gridCol w:w="1950"/>
        <w:gridCol w:w="7095"/>
      </w:tblGrid>
      <w:tr w:rsidR="004C63D1" w14:paraId="413A8B9B" w14:textId="77777777">
        <w:trPr>
          <w:trHeight w:val="2731"/>
        </w:trPr>
        <w:tc>
          <w:tcPr>
            <w:tcW w:w="1950" w:type="dxa"/>
            <w:vMerge w:val="restart"/>
            <w:tcMar>
              <w:top w:w="100" w:type="dxa"/>
              <w:left w:w="100" w:type="dxa"/>
              <w:bottom w:w="100" w:type="dxa"/>
              <w:right w:w="100" w:type="dxa"/>
            </w:tcMar>
          </w:tcPr>
          <w:p w14:paraId="39B49408" w14:textId="77777777" w:rsidR="004C63D1" w:rsidRDefault="0098590E">
            <w:pPr>
              <w:rPr>
                <w:b/>
                <w:sz w:val="16"/>
                <w:szCs w:val="16"/>
              </w:rPr>
            </w:pPr>
            <w:r>
              <w:rPr>
                <w:b/>
                <w:sz w:val="16"/>
                <w:szCs w:val="16"/>
              </w:rPr>
              <w:t>Article history</w:t>
            </w:r>
          </w:p>
          <w:p w14:paraId="5F9FB9D1" w14:textId="40F5C9E6" w:rsidR="004C63D1" w:rsidRDefault="0098590E">
            <w:pPr>
              <w:rPr>
                <w:i/>
                <w:sz w:val="16"/>
                <w:szCs w:val="16"/>
              </w:rPr>
            </w:pPr>
            <w:r>
              <w:rPr>
                <w:sz w:val="16"/>
                <w:szCs w:val="16"/>
              </w:rPr>
              <w:t>Received:</w:t>
            </w:r>
            <w:r>
              <w:rPr>
                <w:i/>
                <w:sz w:val="16"/>
                <w:szCs w:val="16"/>
              </w:rPr>
              <w:t xml:space="preserve"> </w:t>
            </w:r>
            <w:r w:rsidR="00A447D4">
              <w:rPr>
                <w:sz w:val="16"/>
                <w:szCs w:val="16"/>
              </w:rPr>
              <w:t>2</w:t>
            </w:r>
            <w:r w:rsidR="00A4631F">
              <w:rPr>
                <w:sz w:val="16"/>
                <w:szCs w:val="16"/>
              </w:rPr>
              <w:t>8</w:t>
            </w:r>
            <w:r>
              <w:rPr>
                <w:sz w:val="16"/>
                <w:szCs w:val="16"/>
              </w:rPr>
              <w:t xml:space="preserve"> </w:t>
            </w:r>
            <w:r w:rsidR="00A447D4">
              <w:rPr>
                <w:sz w:val="16"/>
                <w:szCs w:val="16"/>
              </w:rPr>
              <w:t>12</w:t>
            </w:r>
            <w:r>
              <w:rPr>
                <w:sz w:val="16"/>
                <w:szCs w:val="16"/>
              </w:rPr>
              <w:t xml:space="preserve"> </w:t>
            </w:r>
            <w:r w:rsidR="00A447D4">
              <w:rPr>
                <w:sz w:val="16"/>
                <w:szCs w:val="16"/>
              </w:rPr>
              <w:t>2023</w:t>
            </w:r>
          </w:p>
          <w:p w14:paraId="0DA868A3" w14:textId="70A65BDC" w:rsidR="004C63D1" w:rsidRDefault="0098590E">
            <w:pPr>
              <w:rPr>
                <w:sz w:val="16"/>
                <w:szCs w:val="16"/>
              </w:rPr>
            </w:pPr>
            <w:r>
              <w:rPr>
                <w:sz w:val="16"/>
                <w:szCs w:val="16"/>
              </w:rPr>
              <w:t xml:space="preserve">Accepted: </w:t>
            </w:r>
            <w:r w:rsidR="00A447D4">
              <w:rPr>
                <w:sz w:val="16"/>
                <w:szCs w:val="16"/>
              </w:rPr>
              <w:t>2</w:t>
            </w:r>
            <w:r w:rsidR="00A4631F">
              <w:rPr>
                <w:sz w:val="16"/>
                <w:szCs w:val="16"/>
              </w:rPr>
              <w:t>8</w:t>
            </w:r>
            <w:r>
              <w:rPr>
                <w:sz w:val="16"/>
                <w:szCs w:val="16"/>
              </w:rPr>
              <w:t xml:space="preserve"> </w:t>
            </w:r>
            <w:r w:rsidR="00A447D4">
              <w:rPr>
                <w:sz w:val="16"/>
                <w:szCs w:val="16"/>
              </w:rPr>
              <w:t>12</w:t>
            </w:r>
            <w:r>
              <w:rPr>
                <w:sz w:val="16"/>
                <w:szCs w:val="16"/>
              </w:rPr>
              <w:t xml:space="preserve"> </w:t>
            </w:r>
            <w:r w:rsidR="00A447D4">
              <w:rPr>
                <w:sz w:val="16"/>
                <w:szCs w:val="16"/>
              </w:rPr>
              <w:t>2023</w:t>
            </w:r>
          </w:p>
          <w:p w14:paraId="10C2E34D" w14:textId="77777777" w:rsidR="004C63D1" w:rsidRDefault="0098590E">
            <w:pPr>
              <w:rPr>
                <w:sz w:val="16"/>
                <w:szCs w:val="16"/>
              </w:rPr>
            </w:pPr>
            <w:r>
              <w:rPr>
                <w:sz w:val="16"/>
                <w:szCs w:val="16"/>
              </w:rPr>
              <w:t>Published: dd mm yyyy</w:t>
            </w:r>
          </w:p>
        </w:tc>
        <w:tc>
          <w:tcPr>
            <w:tcW w:w="7095" w:type="dxa"/>
            <w:shd w:val="clear" w:color="auto" w:fill="D9D9D9"/>
            <w:tcMar>
              <w:top w:w="100" w:type="dxa"/>
              <w:left w:w="100" w:type="dxa"/>
              <w:bottom w:w="100" w:type="dxa"/>
              <w:right w:w="100" w:type="dxa"/>
            </w:tcMar>
          </w:tcPr>
          <w:p w14:paraId="1F96A949" w14:textId="74B2E33F" w:rsidR="004C63D1" w:rsidRPr="0053603B" w:rsidRDefault="0098590E">
            <w:pPr>
              <w:jc w:val="left"/>
              <w:rPr>
                <w:b/>
                <w:i/>
                <w:color w:val="auto"/>
                <w:sz w:val="20"/>
                <w:szCs w:val="20"/>
              </w:rPr>
            </w:pPr>
            <w:r w:rsidRPr="0053603B">
              <w:rPr>
                <w:b/>
                <w:i/>
                <w:color w:val="auto"/>
                <w:sz w:val="20"/>
                <w:szCs w:val="20"/>
              </w:rPr>
              <w:t>Abstract</w:t>
            </w:r>
          </w:p>
          <w:p w14:paraId="18328076" w14:textId="76E99777" w:rsidR="004C63D1" w:rsidRDefault="002B6880">
            <w:pPr>
              <w:ind w:right="-30"/>
              <w:rPr>
                <w:i/>
                <w:color w:val="auto"/>
                <w:sz w:val="20"/>
                <w:szCs w:val="20"/>
              </w:rPr>
            </w:pPr>
            <w:r w:rsidRPr="002B6880">
              <w:rPr>
                <w:i/>
                <w:color w:val="auto"/>
                <w:sz w:val="20"/>
                <w:szCs w:val="20"/>
              </w:rPr>
              <w:t>The open space of the stadium, namely JIS is designed with the concept of sustainable landscape by considering ecological, social, and aesthetic aspects</w:t>
            </w:r>
            <w:r w:rsidR="00DA3093" w:rsidRPr="00DA3093">
              <w:rPr>
                <w:i/>
                <w:color w:val="auto"/>
                <w:sz w:val="20"/>
                <w:szCs w:val="20"/>
              </w:rPr>
              <w:t xml:space="preserve">. </w:t>
            </w:r>
            <w:r w:rsidRPr="002B6880">
              <w:rPr>
                <w:i/>
                <w:color w:val="auto"/>
                <w:sz w:val="20"/>
                <w:szCs w:val="20"/>
              </w:rPr>
              <w:t>The purpose of this study was to identify the accuracy of vegetation selection that matches the criteria for stadium open space.</w:t>
            </w:r>
            <w:r>
              <w:rPr>
                <w:i/>
                <w:color w:val="auto"/>
                <w:sz w:val="20"/>
                <w:szCs w:val="20"/>
              </w:rPr>
              <w:t xml:space="preserve"> </w:t>
            </w:r>
            <w:r w:rsidRPr="002B6880">
              <w:rPr>
                <w:i/>
                <w:color w:val="auto"/>
                <w:sz w:val="20"/>
                <w:szCs w:val="20"/>
              </w:rPr>
              <w:t>The method used is qualitative which is analyzed descriptively based on related literature research of the type, function, and layout of vegetation with case studies of stadium open space</w:t>
            </w:r>
            <w:r w:rsidR="0028216C">
              <w:t xml:space="preserve"> </w:t>
            </w:r>
            <w:r w:rsidR="0028216C" w:rsidRPr="0028216C">
              <w:rPr>
                <w:i/>
                <w:color w:val="auto"/>
                <w:sz w:val="20"/>
                <w:szCs w:val="20"/>
              </w:rPr>
              <w:t xml:space="preserve">The results show that the selection of ecologically functioning vegetation dominates in JIS. </w:t>
            </w:r>
            <w:r w:rsidR="00A12044" w:rsidRPr="00A12044">
              <w:rPr>
                <w:i/>
                <w:color w:val="auto"/>
                <w:sz w:val="20"/>
                <w:szCs w:val="20"/>
              </w:rPr>
              <w:t>Vegetation for social functions close to seating and architectural functions lies in harmony with the shape of the composition of the building mass with the shape of the tree canopy that embodies building performance</w:t>
            </w:r>
            <w:r w:rsidR="0028216C" w:rsidRPr="0028216C">
              <w:rPr>
                <w:i/>
                <w:color w:val="auto"/>
                <w:sz w:val="20"/>
                <w:szCs w:val="20"/>
              </w:rPr>
              <w:t>.</w:t>
            </w:r>
            <w:r w:rsidR="00A447D4" w:rsidRPr="00A447D4">
              <w:rPr>
                <w:i/>
                <w:color w:val="auto"/>
                <w:sz w:val="20"/>
                <w:szCs w:val="20"/>
              </w:rPr>
              <w:t xml:space="preserve"> </w:t>
            </w:r>
            <w:r w:rsidR="00E6111E" w:rsidRPr="00E6111E">
              <w:rPr>
                <w:i/>
                <w:color w:val="auto"/>
                <w:sz w:val="20"/>
                <w:szCs w:val="20"/>
              </w:rPr>
              <w:t>The use of grass is ecologically intended for water catchment because JIS has a zero run-off concept. The selection of vegetation and relocation trees is replanted with adaptive planning to the location and conditions of JIS and low maintenance and to meet the green base area in the green building concept</w:t>
            </w:r>
            <w:r w:rsidR="00A447D4" w:rsidRPr="00A447D4">
              <w:rPr>
                <w:i/>
                <w:color w:val="auto"/>
                <w:sz w:val="20"/>
                <w:szCs w:val="20"/>
              </w:rPr>
              <w:t>.</w:t>
            </w:r>
          </w:p>
          <w:p w14:paraId="2DDB3EDD" w14:textId="77777777" w:rsidR="00A447D4" w:rsidRDefault="00A447D4">
            <w:pPr>
              <w:ind w:right="-30"/>
              <w:rPr>
                <w:rFonts w:ascii="Arial" w:eastAsia="Arial" w:hAnsi="Arial" w:cs="Arial"/>
                <w:i/>
                <w:sz w:val="20"/>
                <w:szCs w:val="20"/>
              </w:rPr>
            </w:pPr>
          </w:p>
          <w:p w14:paraId="6476EBA2" w14:textId="7DB10F6B" w:rsidR="004C63D1" w:rsidRDefault="0098590E">
            <w:pPr>
              <w:ind w:right="-30"/>
              <w:rPr>
                <w:b/>
                <w:i/>
                <w:sz w:val="20"/>
                <w:szCs w:val="20"/>
              </w:rPr>
            </w:pPr>
            <w:r>
              <w:rPr>
                <w:b/>
                <w:i/>
                <w:sz w:val="20"/>
                <w:szCs w:val="20"/>
              </w:rPr>
              <w:t>Keywords</w:t>
            </w:r>
            <w:r>
              <w:rPr>
                <w:i/>
                <w:sz w:val="20"/>
                <w:szCs w:val="20"/>
              </w:rPr>
              <w:t xml:space="preserve">: </w:t>
            </w:r>
            <w:r w:rsidR="00A447D4" w:rsidRPr="00A447D4">
              <w:rPr>
                <w:i/>
                <w:sz w:val="20"/>
                <w:szCs w:val="20"/>
              </w:rPr>
              <w:t xml:space="preserve">ecology; open space; </w:t>
            </w:r>
            <w:r w:rsidR="00A447D4">
              <w:rPr>
                <w:i/>
                <w:sz w:val="20"/>
                <w:szCs w:val="20"/>
              </w:rPr>
              <w:t>v</w:t>
            </w:r>
            <w:r w:rsidR="00A447D4" w:rsidRPr="00A447D4">
              <w:rPr>
                <w:i/>
                <w:sz w:val="20"/>
                <w:szCs w:val="20"/>
              </w:rPr>
              <w:t>egetation.</w:t>
            </w:r>
          </w:p>
        </w:tc>
      </w:tr>
      <w:tr w:rsidR="004C63D1" w14:paraId="55681321" w14:textId="77777777">
        <w:trPr>
          <w:trHeight w:val="2772"/>
        </w:trPr>
        <w:tc>
          <w:tcPr>
            <w:tcW w:w="1950" w:type="dxa"/>
            <w:vMerge/>
            <w:tcMar>
              <w:top w:w="100" w:type="dxa"/>
              <w:left w:w="100" w:type="dxa"/>
              <w:bottom w:w="100" w:type="dxa"/>
              <w:right w:w="100" w:type="dxa"/>
            </w:tcMar>
          </w:tcPr>
          <w:p w14:paraId="7E0A8668" w14:textId="77777777" w:rsidR="004C63D1" w:rsidRDefault="004C63D1">
            <w:pPr>
              <w:widowControl w:val="0"/>
              <w:pBdr>
                <w:top w:val="nil"/>
                <w:left w:val="nil"/>
                <w:bottom w:val="nil"/>
                <w:right w:val="nil"/>
                <w:between w:val="nil"/>
              </w:pBdr>
              <w:spacing w:line="276" w:lineRule="auto"/>
              <w:jc w:val="left"/>
              <w:rPr>
                <w:b/>
                <w:i/>
                <w:sz w:val="20"/>
                <w:szCs w:val="20"/>
              </w:rPr>
            </w:pPr>
          </w:p>
        </w:tc>
        <w:tc>
          <w:tcPr>
            <w:tcW w:w="7095" w:type="dxa"/>
            <w:shd w:val="clear" w:color="auto" w:fill="D9D9D9"/>
            <w:tcMar>
              <w:top w:w="100" w:type="dxa"/>
              <w:left w:w="100" w:type="dxa"/>
              <w:bottom w:w="100" w:type="dxa"/>
              <w:right w:w="100" w:type="dxa"/>
            </w:tcMar>
          </w:tcPr>
          <w:p w14:paraId="74D34076" w14:textId="61414EEF" w:rsidR="004C63D1" w:rsidRDefault="0098590E">
            <w:pPr>
              <w:ind w:right="-30"/>
              <w:rPr>
                <w:b/>
                <w:sz w:val="20"/>
                <w:szCs w:val="20"/>
              </w:rPr>
            </w:pPr>
            <w:r>
              <w:rPr>
                <w:b/>
                <w:sz w:val="20"/>
                <w:szCs w:val="20"/>
              </w:rPr>
              <w:t>Abstrak</w:t>
            </w:r>
          </w:p>
          <w:p w14:paraId="7692F9E8" w14:textId="7E6B28AD" w:rsidR="00316B59" w:rsidRDefault="00D5515B" w:rsidP="00316B59">
            <w:pPr>
              <w:tabs>
                <w:tab w:val="left" w:pos="8222"/>
              </w:tabs>
              <w:ind w:right="-30"/>
              <w:rPr>
                <w:sz w:val="20"/>
                <w:szCs w:val="20"/>
              </w:rPr>
            </w:pPr>
            <w:bookmarkStart w:id="2" w:name="_Hlk154643882"/>
            <w:r w:rsidRPr="00D5515B">
              <w:rPr>
                <w:sz w:val="20"/>
                <w:szCs w:val="20"/>
              </w:rPr>
              <w:t xml:space="preserve">Ruang terbuka stadion, yaitu JIS dirancang dengan </w:t>
            </w:r>
            <w:r w:rsidR="0084443C">
              <w:rPr>
                <w:sz w:val="20"/>
                <w:szCs w:val="20"/>
              </w:rPr>
              <w:t xml:space="preserve">konsep </w:t>
            </w:r>
            <w:r w:rsidRPr="00D5515B">
              <w:rPr>
                <w:sz w:val="20"/>
                <w:szCs w:val="20"/>
              </w:rPr>
              <w:t>lanskap berkelanjutan</w:t>
            </w:r>
            <w:r w:rsidR="007C5AEE">
              <w:rPr>
                <w:sz w:val="20"/>
                <w:szCs w:val="20"/>
              </w:rPr>
              <w:t xml:space="preserve"> dengan</w:t>
            </w:r>
            <w:r w:rsidR="0084443C" w:rsidRPr="00D5515B">
              <w:rPr>
                <w:sz w:val="20"/>
                <w:szCs w:val="20"/>
              </w:rPr>
              <w:t xml:space="preserve"> mempertimbangkan</w:t>
            </w:r>
            <w:r w:rsidR="003321EC">
              <w:rPr>
                <w:sz w:val="20"/>
                <w:szCs w:val="20"/>
              </w:rPr>
              <w:t xml:space="preserve"> </w:t>
            </w:r>
            <w:r w:rsidR="0084443C" w:rsidRPr="00D5515B">
              <w:rPr>
                <w:sz w:val="20"/>
                <w:szCs w:val="20"/>
              </w:rPr>
              <w:t xml:space="preserve">aspek </w:t>
            </w:r>
            <w:r w:rsidR="005678DB">
              <w:rPr>
                <w:sz w:val="20"/>
                <w:szCs w:val="20"/>
              </w:rPr>
              <w:t>ekologi</w:t>
            </w:r>
            <w:r w:rsidR="0084443C" w:rsidRPr="00D5515B">
              <w:rPr>
                <w:sz w:val="20"/>
                <w:szCs w:val="20"/>
              </w:rPr>
              <w:t xml:space="preserve">, sosial, </w:t>
            </w:r>
            <w:r w:rsidR="0084443C">
              <w:rPr>
                <w:sz w:val="20"/>
                <w:szCs w:val="20"/>
              </w:rPr>
              <w:t xml:space="preserve">dan </w:t>
            </w:r>
            <w:r w:rsidR="0084443C" w:rsidRPr="00D5515B">
              <w:rPr>
                <w:sz w:val="20"/>
                <w:szCs w:val="20"/>
              </w:rPr>
              <w:t>estetika</w:t>
            </w:r>
            <w:r w:rsidR="0084443C">
              <w:rPr>
                <w:sz w:val="20"/>
                <w:szCs w:val="20"/>
              </w:rPr>
              <w:t xml:space="preserve">. </w:t>
            </w:r>
            <w:r w:rsidR="00316B59" w:rsidRPr="00D5515B">
              <w:rPr>
                <w:sz w:val="20"/>
                <w:szCs w:val="20"/>
              </w:rPr>
              <w:t xml:space="preserve">Tujuan dari penelitian ini adalah untuk mengidentifikasi ketepatan pemilihan </w:t>
            </w:r>
            <w:r w:rsidR="007E703F" w:rsidRPr="00D5515B">
              <w:rPr>
                <w:sz w:val="20"/>
                <w:szCs w:val="20"/>
              </w:rPr>
              <w:t>vegetasi</w:t>
            </w:r>
            <w:r w:rsidR="00316B59" w:rsidRPr="00D5515B">
              <w:rPr>
                <w:sz w:val="20"/>
                <w:szCs w:val="20"/>
              </w:rPr>
              <w:t xml:space="preserve"> yang sesuai dengan </w:t>
            </w:r>
            <w:r w:rsidR="007E703F" w:rsidRPr="00D5515B">
              <w:rPr>
                <w:sz w:val="20"/>
                <w:szCs w:val="20"/>
              </w:rPr>
              <w:t>kriteria ruang terbuka stadion</w:t>
            </w:r>
            <w:r w:rsidR="00316B59" w:rsidRPr="00D5515B">
              <w:rPr>
                <w:sz w:val="20"/>
                <w:szCs w:val="20"/>
              </w:rPr>
              <w:t xml:space="preserve">. Metode yang digunakan adalah </w:t>
            </w:r>
            <w:r w:rsidR="00902402" w:rsidRPr="00902402">
              <w:rPr>
                <w:sz w:val="20"/>
                <w:szCs w:val="20"/>
              </w:rPr>
              <w:t>kualitatif yang dianalisis secara deskriptif</w:t>
            </w:r>
            <w:r w:rsidR="00316B59" w:rsidRPr="00D5515B">
              <w:rPr>
                <w:sz w:val="20"/>
                <w:szCs w:val="20"/>
              </w:rPr>
              <w:t xml:space="preserve"> berdasarkan </w:t>
            </w:r>
            <w:r w:rsidR="00902402" w:rsidRPr="00902402">
              <w:rPr>
                <w:sz w:val="20"/>
                <w:szCs w:val="20"/>
              </w:rPr>
              <w:t xml:space="preserve">penelitian kepustakaan </w:t>
            </w:r>
            <w:r w:rsidR="00316B59" w:rsidRPr="00D5515B">
              <w:rPr>
                <w:sz w:val="20"/>
                <w:szCs w:val="20"/>
              </w:rPr>
              <w:t>terkait dari jenis</w:t>
            </w:r>
            <w:r w:rsidRPr="00D5515B">
              <w:rPr>
                <w:sz w:val="20"/>
                <w:szCs w:val="20"/>
              </w:rPr>
              <w:t>, fungsi, dan tata letak</w:t>
            </w:r>
            <w:r w:rsidR="00902402">
              <w:rPr>
                <w:sz w:val="20"/>
                <w:szCs w:val="20"/>
              </w:rPr>
              <w:t xml:space="preserve"> </w:t>
            </w:r>
            <w:r w:rsidRPr="00D5515B">
              <w:rPr>
                <w:sz w:val="20"/>
                <w:szCs w:val="20"/>
              </w:rPr>
              <w:t>vegetasi</w:t>
            </w:r>
            <w:r w:rsidR="00902402">
              <w:rPr>
                <w:sz w:val="20"/>
                <w:szCs w:val="20"/>
              </w:rPr>
              <w:t xml:space="preserve"> d</w:t>
            </w:r>
            <w:r w:rsidR="00420C0C">
              <w:rPr>
                <w:sz w:val="20"/>
                <w:szCs w:val="20"/>
              </w:rPr>
              <w:t>e</w:t>
            </w:r>
            <w:r w:rsidR="00902402">
              <w:rPr>
                <w:sz w:val="20"/>
                <w:szCs w:val="20"/>
              </w:rPr>
              <w:t>n</w:t>
            </w:r>
            <w:r w:rsidR="00420C0C">
              <w:rPr>
                <w:sz w:val="20"/>
                <w:szCs w:val="20"/>
              </w:rPr>
              <w:t>gan</w:t>
            </w:r>
            <w:r w:rsidR="00902402">
              <w:rPr>
                <w:sz w:val="20"/>
                <w:szCs w:val="20"/>
              </w:rPr>
              <w:t xml:space="preserve"> studi kasus</w:t>
            </w:r>
            <w:r w:rsidR="00420C0C">
              <w:rPr>
                <w:sz w:val="20"/>
                <w:szCs w:val="20"/>
              </w:rPr>
              <w:t xml:space="preserve"> </w:t>
            </w:r>
            <w:r w:rsidR="005678DB">
              <w:rPr>
                <w:sz w:val="20"/>
                <w:szCs w:val="20"/>
              </w:rPr>
              <w:t xml:space="preserve">ruang terbuka </w:t>
            </w:r>
            <w:r w:rsidR="00420C0C">
              <w:rPr>
                <w:sz w:val="20"/>
                <w:szCs w:val="20"/>
              </w:rPr>
              <w:t>stadion</w:t>
            </w:r>
            <w:r w:rsidR="00316B59" w:rsidRPr="00D5515B">
              <w:rPr>
                <w:sz w:val="20"/>
                <w:szCs w:val="20"/>
              </w:rPr>
              <w:t xml:space="preserve">. Hasil menunjukkan bahwa </w:t>
            </w:r>
            <w:r w:rsidR="009476EA" w:rsidRPr="00D5515B">
              <w:rPr>
                <w:sz w:val="20"/>
                <w:szCs w:val="20"/>
              </w:rPr>
              <w:t xml:space="preserve">pemilihan </w:t>
            </w:r>
            <w:r w:rsidR="007E703F" w:rsidRPr="00D5515B">
              <w:rPr>
                <w:sz w:val="20"/>
                <w:szCs w:val="20"/>
              </w:rPr>
              <w:t>vegetasi</w:t>
            </w:r>
            <w:r w:rsidR="00316B59" w:rsidRPr="00D5515B">
              <w:rPr>
                <w:sz w:val="20"/>
                <w:szCs w:val="20"/>
              </w:rPr>
              <w:t xml:space="preserve"> </w:t>
            </w:r>
            <w:r w:rsidR="009476EA" w:rsidRPr="00D5515B">
              <w:rPr>
                <w:sz w:val="20"/>
                <w:szCs w:val="20"/>
              </w:rPr>
              <w:t xml:space="preserve">berfungsi ekologi mendominasi di JIS. </w:t>
            </w:r>
            <w:r w:rsidR="00D2719B" w:rsidRPr="00D5515B">
              <w:rPr>
                <w:sz w:val="20"/>
                <w:szCs w:val="20"/>
              </w:rPr>
              <w:t>V</w:t>
            </w:r>
            <w:r w:rsidR="009476EA" w:rsidRPr="00D5515B">
              <w:rPr>
                <w:sz w:val="20"/>
                <w:szCs w:val="20"/>
              </w:rPr>
              <w:t>egetasi</w:t>
            </w:r>
            <w:r w:rsidR="00316B59" w:rsidRPr="00D5515B">
              <w:rPr>
                <w:sz w:val="20"/>
                <w:szCs w:val="20"/>
              </w:rPr>
              <w:t xml:space="preserve"> untuk fungsi </w:t>
            </w:r>
            <w:r w:rsidR="00D2719B" w:rsidRPr="00D5515B">
              <w:rPr>
                <w:sz w:val="20"/>
                <w:szCs w:val="20"/>
              </w:rPr>
              <w:t xml:space="preserve">sosial dekat dengan tempat duduk dan </w:t>
            </w:r>
            <w:r w:rsidR="00316B59" w:rsidRPr="00D5515B">
              <w:rPr>
                <w:sz w:val="20"/>
                <w:szCs w:val="20"/>
              </w:rPr>
              <w:t xml:space="preserve">fungsi </w:t>
            </w:r>
            <w:r w:rsidR="00D2719B" w:rsidRPr="00D5515B">
              <w:rPr>
                <w:sz w:val="20"/>
                <w:szCs w:val="20"/>
              </w:rPr>
              <w:t>arsitektural terletak pada keselarasan bentuk gubahan massa bangunan dengan bentuk tajuk pohon yang me</w:t>
            </w:r>
            <w:r w:rsidRPr="00D5515B">
              <w:rPr>
                <w:sz w:val="20"/>
                <w:szCs w:val="20"/>
              </w:rPr>
              <w:t>wujud</w:t>
            </w:r>
            <w:r w:rsidR="00D2719B" w:rsidRPr="00D5515B">
              <w:rPr>
                <w:sz w:val="20"/>
                <w:szCs w:val="20"/>
              </w:rPr>
              <w:t>ka</w:t>
            </w:r>
            <w:r w:rsidR="0084443C">
              <w:rPr>
                <w:sz w:val="20"/>
                <w:szCs w:val="20"/>
              </w:rPr>
              <w:t>n performa bangunan</w:t>
            </w:r>
            <w:r w:rsidR="00D2719B" w:rsidRPr="00D5515B">
              <w:rPr>
                <w:sz w:val="20"/>
                <w:szCs w:val="20"/>
              </w:rPr>
              <w:t>.</w:t>
            </w:r>
            <w:r w:rsidR="00316B59" w:rsidRPr="00D5515B">
              <w:rPr>
                <w:sz w:val="20"/>
                <w:szCs w:val="20"/>
              </w:rPr>
              <w:t xml:space="preserve"> </w:t>
            </w:r>
            <w:bookmarkStart w:id="3" w:name="_Hlk154643161"/>
            <w:r w:rsidR="00D2719B" w:rsidRPr="00D5515B">
              <w:rPr>
                <w:sz w:val="20"/>
                <w:szCs w:val="20"/>
              </w:rPr>
              <w:t>P</w:t>
            </w:r>
            <w:r w:rsidR="00316B59" w:rsidRPr="00D5515B">
              <w:rPr>
                <w:sz w:val="20"/>
                <w:szCs w:val="20"/>
              </w:rPr>
              <w:t xml:space="preserve">enggunaan </w:t>
            </w:r>
            <w:r w:rsidR="00D2719B" w:rsidRPr="00D5515B">
              <w:rPr>
                <w:sz w:val="20"/>
                <w:szCs w:val="20"/>
              </w:rPr>
              <w:t>rumput</w:t>
            </w:r>
            <w:r w:rsidR="00316B59" w:rsidRPr="00D5515B">
              <w:rPr>
                <w:sz w:val="20"/>
                <w:szCs w:val="20"/>
              </w:rPr>
              <w:t xml:space="preserve"> bertujuan </w:t>
            </w:r>
            <w:r w:rsidR="00F674B0">
              <w:rPr>
                <w:sz w:val="20"/>
                <w:szCs w:val="20"/>
              </w:rPr>
              <w:t xml:space="preserve">secara ekologi untuk </w:t>
            </w:r>
            <w:r w:rsidR="00316B59" w:rsidRPr="00D5515B">
              <w:rPr>
                <w:sz w:val="20"/>
                <w:szCs w:val="20"/>
              </w:rPr>
              <w:t>resapan air</w:t>
            </w:r>
            <w:r w:rsidR="00F674B0">
              <w:rPr>
                <w:sz w:val="20"/>
                <w:szCs w:val="20"/>
              </w:rPr>
              <w:t xml:space="preserve"> karena JIS memiliki konsep </w:t>
            </w:r>
            <w:r w:rsidR="00F674B0">
              <w:rPr>
                <w:i/>
                <w:iCs/>
                <w:sz w:val="20"/>
                <w:szCs w:val="20"/>
              </w:rPr>
              <w:t>zero run-off</w:t>
            </w:r>
            <w:r w:rsidR="007E703F">
              <w:rPr>
                <w:sz w:val="20"/>
                <w:szCs w:val="20"/>
              </w:rPr>
              <w:t>.</w:t>
            </w:r>
            <w:r w:rsidR="00F674B0">
              <w:rPr>
                <w:sz w:val="20"/>
                <w:szCs w:val="20"/>
              </w:rPr>
              <w:t xml:space="preserve"> </w:t>
            </w:r>
            <w:r w:rsidR="0053603B">
              <w:rPr>
                <w:sz w:val="20"/>
                <w:szCs w:val="20"/>
              </w:rPr>
              <w:t xml:space="preserve">Pemilihan </w:t>
            </w:r>
            <w:r w:rsidR="005678DB">
              <w:rPr>
                <w:sz w:val="20"/>
                <w:szCs w:val="20"/>
              </w:rPr>
              <w:t>vegetasi</w:t>
            </w:r>
            <w:r w:rsidR="0053603B">
              <w:rPr>
                <w:sz w:val="20"/>
                <w:szCs w:val="20"/>
              </w:rPr>
              <w:t xml:space="preserve"> dan p</w:t>
            </w:r>
            <w:r w:rsidR="00F674B0">
              <w:rPr>
                <w:sz w:val="20"/>
                <w:szCs w:val="20"/>
              </w:rPr>
              <w:t xml:space="preserve">ohon relokasi ditanam kembali dengan </w:t>
            </w:r>
            <w:r w:rsidR="0053603B">
              <w:rPr>
                <w:sz w:val="20"/>
                <w:szCs w:val="20"/>
              </w:rPr>
              <w:t>perencanaan</w:t>
            </w:r>
            <w:r w:rsidR="00F674B0">
              <w:rPr>
                <w:sz w:val="20"/>
                <w:szCs w:val="20"/>
              </w:rPr>
              <w:t xml:space="preserve"> </w:t>
            </w:r>
            <w:r w:rsidR="0053603B">
              <w:rPr>
                <w:sz w:val="20"/>
                <w:szCs w:val="20"/>
              </w:rPr>
              <w:t>yang</w:t>
            </w:r>
            <w:r w:rsidR="00F674B0">
              <w:rPr>
                <w:sz w:val="20"/>
                <w:szCs w:val="20"/>
              </w:rPr>
              <w:t xml:space="preserve"> adaptif terhadap letak dan kondisi JIS</w:t>
            </w:r>
            <w:r w:rsidR="0053603B">
              <w:rPr>
                <w:sz w:val="20"/>
                <w:szCs w:val="20"/>
              </w:rPr>
              <w:t xml:space="preserve"> </w:t>
            </w:r>
            <w:r w:rsidR="0053603B">
              <w:rPr>
                <w:sz w:val="20"/>
                <w:szCs w:val="20"/>
              </w:rPr>
              <w:t xml:space="preserve">dan </w:t>
            </w:r>
            <w:r w:rsidR="00420C0C">
              <w:rPr>
                <w:sz w:val="20"/>
                <w:szCs w:val="20"/>
              </w:rPr>
              <w:t xml:space="preserve">rendah perawatan serta </w:t>
            </w:r>
            <w:r w:rsidR="0053603B">
              <w:rPr>
                <w:sz w:val="20"/>
                <w:szCs w:val="20"/>
              </w:rPr>
              <w:t xml:space="preserve">untuk memenuhi area dasar </w:t>
            </w:r>
            <w:r w:rsidR="00597658">
              <w:rPr>
                <w:sz w:val="20"/>
                <w:szCs w:val="20"/>
              </w:rPr>
              <w:t xml:space="preserve">hijau </w:t>
            </w:r>
            <w:r w:rsidR="0053603B">
              <w:rPr>
                <w:sz w:val="20"/>
                <w:szCs w:val="20"/>
              </w:rPr>
              <w:t xml:space="preserve">dalam konsep </w:t>
            </w:r>
            <w:r w:rsidR="0053603B" w:rsidRPr="00F674B0">
              <w:rPr>
                <w:i/>
                <w:iCs/>
                <w:sz w:val="20"/>
                <w:szCs w:val="20"/>
              </w:rPr>
              <w:t>green building</w:t>
            </w:r>
            <w:r w:rsidR="00E87B1E">
              <w:rPr>
                <w:sz w:val="20"/>
                <w:szCs w:val="20"/>
              </w:rPr>
              <w:t>.</w:t>
            </w:r>
          </w:p>
          <w:bookmarkEnd w:id="2"/>
          <w:bookmarkEnd w:id="3"/>
          <w:p w14:paraId="6EFC88F2" w14:textId="77777777" w:rsidR="004C63D1" w:rsidRDefault="004C63D1">
            <w:pPr>
              <w:ind w:right="-30"/>
              <w:rPr>
                <w:rFonts w:ascii="Arial" w:eastAsia="Arial" w:hAnsi="Arial" w:cs="Arial"/>
                <w:sz w:val="20"/>
                <w:szCs w:val="20"/>
              </w:rPr>
            </w:pPr>
          </w:p>
          <w:p w14:paraId="691E95DC" w14:textId="4503DE51" w:rsidR="004C63D1" w:rsidRDefault="0098590E">
            <w:pPr>
              <w:ind w:right="-30"/>
              <w:rPr>
                <w:b/>
                <w:sz w:val="20"/>
                <w:szCs w:val="20"/>
              </w:rPr>
            </w:pPr>
            <w:r>
              <w:rPr>
                <w:b/>
                <w:sz w:val="20"/>
                <w:szCs w:val="20"/>
              </w:rPr>
              <w:t>Kata kunci</w:t>
            </w:r>
            <w:r>
              <w:rPr>
                <w:sz w:val="20"/>
                <w:szCs w:val="20"/>
              </w:rPr>
              <w:t xml:space="preserve">: </w:t>
            </w:r>
            <w:r w:rsidR="00D5515B">
              <w:rPr>
                <w:sz w:val="20"/>
                <w:szCs w:val="20"/>
              </w:rPr>
              <w:t>ekologi</w:t>
            </w:r>
            <w:r>
              <w:rPr>
                <w:sz w:val="20"/>
                <w:szCs w:val="20"/>
              </w:rPr>
              <w:t xml:space="preserve">; </w:t>
            </w:r>
            <w:r w:rsidR="00D5515B">
              <w:rPr>
                <w:sz w:val="20"/>
                <w:szCs w:val="20"/>
              </w:rPr>
              <w:t>ruang terbuka</w:t>
            </w:r>
            <w:r>
              <w:rPr>
                <w:sz w:val="20"/>
                <w:szCs w:val="20"/>
              </w:rPr>
              <w:t xml:space="preserve">; </w:t>
            </w:r>
            <w:r w:rsidR="00D5515B">
              <w:rPr>
                <w:sz w:val="20"/>
                <w:szCs w:val="20"/>
              </w:rPr>
              <w:t>vegetasi</w:t>
            </w:r>
            <w:r>
              <w:rPr>
                <w:sz w:val="20"/>
                <w:szCs w:val="20"/>
              </w:rPr>
              <w:t>.</w:t>
            </w:r>
          </w:p>
        </w:tc>
      </w:tr>
    </w:tbl>
    <w:p w14:paraId="064874D5" w14:textId="201108C1" w:rsidR="00D40768" w:rsidRDefault="0098590E">
      <w:pPr>
        <w:rPr>
          <w:sz w:val="22"/>
          <w:szCs w:val="22"/>
        </w:rPr>
      </w:pPr>
      <w:r>
        <w:rPr>
          <w:sz w:val="22"/>
          <w:szCs w:val="22"/>
        </w:rPr>
        <w:t>_________</w:t>
      </w:r>
    </w:p>
    <w:p w14:paraId="368C4D01" w14:textId="05FFBFA0" w:rsidR="004C63D1" w:rsidRDefault="0098590E" w:rsidP="00171BEA">
      <w:pPr>
        <w:pBdr>
          <w:top w:val="nil"/>
          <w:left w:val="nil"/>
          <w:bottom w:val="nil"/>
          <w:right w:val="nil"/>
          <w:between w:val="nil"/>
        </w:pBdr>
        <w:ind w:right="-30"/>
        <w:rPr>
          <w:color w:val="FF0000"/>
          <w:sz w:val="18"/>
          <w:szCs w:val="18"/>
        </w:rPr>
      </w:pPr>
      <w:r>
        <w:rPr>
          <w:b/>
          <w:color w:val="000000"/>
          <w:sz w:val="16"/>
          <w:szCs w:val="16"/>
        </w:rPr>
        <w:t>Cite this as:</w:t>
      </w:r>
      <w:r>
        <w:rPr>
          <w:color w:val="000000"/>
          <w:sz w:val="16"/>
          <w:szCs w:val="16"/>
        </w:rPr>
        <w:t xml:space="preserve"> </w:t>
      </w:r>
      <w:r w:rsidR="00A038A1">
        <w:rPr>
          <w:color w:val="000000"/>
          <w:sz w:val="16"/>
          <w:szCs w:val="16"/>
        </w:rPr>
        <w:t>Sari, P</w:t>
      </w:r>
      <w:r>
        <w:rPr>
          <w:color w:val="000000"/>
          <w:sz w:val="16"/>
          <w:szCs w:val="16"/>
        </w:rPr>
        <w:t>.</w:t>
      </w:r>
      <w:r w:rsidR="00A038A1">
        <w:rPr>
          <w:color w:val="000000"/>
          <w:sz w:val="16"/>
          <w:szCs w:val="16"/>
        </w:rPr>
        <w:t xml:space="preserve">, </w:t>
      </w:r>
      <w:r w:rsidR="002772EC">
        <w:rPr>
          <w:color w:val="000000"/>
          <w:sz w:val="16"/>
          <w:szCs w:val="16"/>
        </w:rPr>
        <w:t>Astuti</w:t>
      </w:r>
      <w:r w:rsidR="00A038A1">
        <w:rPr>
          <w:color w:val="000000"/>
          <w:sz w:val="16"/>
          <w:szCs w:val="16"/>
        </w:rPr>
        <w:t>, R.F.</w:t>
      </w:r>
      <w:r>
        <w:rPr>
          <w:color w:val="000000"/>
          <w:sz w:val="16"/>
          <w:szCs w:val="16"/>
        </w:rPr>
        <w:t>,</w:t>
      </w:r>
      <w:r w:rsidR="00A038A1">
        <w:rPr>
          <w:color w:val="000000"/>
          <w:sz w:val="16"/>
          <w:szCs w:val="16"/>
        </w:rPr>
        <w:t xml:space="preserve"> Bomo, D.P</w:t>
      </w:r>
      <w:r>
        <w:rPr>
          <w:color w:val="000000"/>
          <w:sz w:val="16"/>
          <w:szCs w:val="16"/>
        </w:rPr>
        <w:t>. (</w:t>
      </w:r>
      <w:r w:rsidR="00A038A1">
        <w:rPr>
          <w:color w:val="000000"/>
          <w:sz w:val="16"/>
          <w:szCs w:val="16"/>
        </w:rPr>
        <w:t>2024</w:t>
      </w:r>
      <w:r>
        <w:rPr>
          <w:color w:val="000000"/>
          <w:sz w:val="16"/>
          <w:szCs w:val="16"/>
        </w:rPr>
        <w:t xml:space="preserve">). </w:t>
      </w:r>
      <w:r w:rsidR="0057002C">
        <w:rPr>
          <w:sz w:val="16"/>
          <w:szCs w:val="16"/>
        </w:rPr>
        <w:t xml:space="preserve">Kajian Pemilihan Vegetasi </w:t>
      </w:r>
      <w:r w:rsidR="00700128">
        <w:rPr>
          <w:sz w:val="16"/>
          <w:szCs w:val="16"/>
        </w:rPr>
        <w:t>t</w:t>
      </w:r>
      <w:r w:rsidR="0057002C">
        <w:rPr>
          <w:sz w:val="16"/>
          <w:szCs w:val="16"/>
        </w:rPr>
        <w:t xml:space="preserve">erhadap </w:t>
      </w:r>
      <w:r w:rsidR="00700128">
        <w:rPr>
          <w:sz w:val="16"/>
          <w:szCs w:val="16"/>
        </w:rPr>
        <w:t xml:space="preserve">Kriteria Ruang Terbuka Stadion (Studi </w:t>
      </w:r>
      <w:r w:rsidR="0068716D">
        <w:rPr>
          <w:sz w:val="16"/>
          <w:szCs w:val="16"/>
        </w:rPr>
        <w:t>K</w:t>
      </w:r>
      <w:r w:rsidR="00700128">
        <w:rPr>
          <w:sz w:val="16"/>
          <w:szCs w:val="16"/>
        </w:rPr>
        <w:t>asus: Jakarta International Stadium)</w:t>
      </w:r>
      <w:r>
        <w:rPr>
          <w:sz w:val="16"/>
          <w:szCs w:val="16"/>
        </w:rPr>
        <w:t xml:space="preserve">. </w:t>
      </w:r>
      <w:r>
        <w:rPr>
          <w:i/>
          <w:sz w:val="16"/>
          <w:szCs w:val="16"/>
        </w:rPr>
        <w:t>Article. Arsitektura : Jurnal Ilmiah Arsitektur dan Lingkungan Binaan</w:t>
      </w:r>
      <w:r>
        <w:rPr>
          <w:sz w:val="16"/>
          <w:szCs w:val="16"/>
        </w:rPr>
        <w:t>, 20(2), pp-pp. doi:</w:t>
      </w:r>
      <w:r>
        <w:rPr>
          <w:b/>
          <w:sz w:val="16"/>
          <w:szCs w:val="16"/>
        </w:rPr>
        <w:t xml:space="preserve"> </w:t>
      </w:r>
      <w:hyperlink r:id="rId11">
        <w:r>
          <w:rPr>
            <w:color w:val="0000FF"/>
            <w:sz w:val="16"/>
            <w:szCs w:val="16"/>
            <w:u w:val="single"/>
          </w:rPr>
          <w:t>https://doi.org/zzzzzz/arst.rrsssssttt</w:t>
        </w:r>
      </w:hyperlink>
      <w:r>
        <w:rPr>
          <w:b/>
          <w:sz w:val="16"/>
          <w:szCs w:val="16"/>
        </w:rPr>
        <w:t xml:space="preserve"> </w:t>
      </w:r>
    </w:p>
    <w:p w14:paraId="35B89521" w14:textId="77777777" w:rsidR="00171BEA" w:rsidRDefault="00171BEA" w:rsidP="00171BEA">
      <w:pPr>
        <w:pBdr>
          <w:top w:val="nil"/>
          <w:left w:val="nil"/>
          <w:bottom w:val="nil"/>
          <w:right w:val="nil"/>
          <w:between w:val="nil"/>
        </w:pBdr>
        <w:ind w:right="-30"/>
        <w:rPr>
          <w:color w:val="FF0000"/>
          <w:sz w:val="18"/>
          <w:szCs w:val="18"/>
        </w:rPr>
      </w:pPr>
    </w:p>
    <w:p w14:paraId="5E29644D" w14:textId="551C2663" w:rsidR="0057002C" w:rsidRPr="00171BEA" w:rsidRDefault="0057002C" w:rsidP="00171BEA">
      <w:pPr>
        <w:pBdr>
          <w:top w:val="nil"/>
          <w:left w:val="nil"/>
          <w:bottom w:val="nil"/>
          <w:right w:val="nil"/>
          <w:between w:val="nil"/>
        </w:pBdr>
        <w:ind w:right="-30"/>
        <w:rPr>
          <w:color w:val="FF0000"/>
          <w:sz w:val="18"/>
          <w:szCs w:val="18"/>
        </w:rPr>
        <w:sectPr w:rsidR="0057002C" w:rsidRPr="00171BEA">
          <w:headerReference w:type="even" r:id="rId12"/>
          <w:headerReference w:type="default" r:id="rId13"/>
          <w:footerReference w:type="even" r:id="rId14"/>
          <w:footerReference w:type="default" r:id="rId15"/>
          <w:headerReference w:type="first" r:id="rId16"/>
          <w:footerReference w:type="first" r:id="rId17"/>
          <w:pgSz w:w="11907" w:h="16840"/>
          <w:pgMar w:top="1418" w:right="1418" w:bottom="1418" w:left="1418" w:header="1134" w:footer="1134" w:gutter="0"/>
          <w:pgNumType w:start="1"/>
          <w:cols w:space="720"/>
        </w:sectPr>
      </w:pPr>
    </w:p>
    <w:p w14:paraId="74F9CF1D" w14:textId="65678430" w:rsidR="004C63D1" w:rsidRDefault="0098590E" w:rsidP="00171BEA">
      <w:pPr>
        <w:pStyle w:val="Heading1"/>
        <w:numPr>
          <w:ilvl w:val="0"/>
          <w:numId w:val="0"/>
        </w:numPr>
        <w:jc w:val="both"/>
        <w:rPr>
          <w:sz w:val="22"/>
          <w:szCs w:val="22"/>
        </w:rPr>
      </w:pPr>
      <w:r>
        <w:rPr>
          <w:sz w:val="22"/>
          <w:szCs w:val="22"/>
        </w:rPr>
        <w:t>1. PENDAHULUAN</w:t>
      </w:r>
    </w:p>
    <w:p w14:paraId="2CC3AED8" w14:textId="4434A470" w:rsidR="008049D8" w:rsidRDefault="00F5223E" w:rsidP="00F5223E">
      <w:pPr>
        <w:rPr>
          <w:sz w:val="22"/>
          <w:szCs w:val="22"/>
        </w:rPr>
      </w:pPr>
      <w:r w:rsidRPr="00946EBD">
        <w:rPr>
          <w:sz w:val="22"/>
          <w:szCs w:val="22"/>
        </w:rPr>
        <w:t>Ruang terbuka</w:t>
      </w:r>
      <w:r w:rsidR="00474728" w:rsidRPr="00946EBD">
        <w:rPr>
          <w:sz w:val="22"/>
          <w:szCs w:val="22"/>
        </w:rPr>
        <w:t xml:space="preserve"> </w:t>
      </w:r>
      <w:r w:rsidRPr="00946EBD">
        <w:rPr>
          <w:sz w:val="22"/>
          <w:szCs w:val="22"/>
        </w:rPr>
        <w:t>memiliki berbagai fungsi dan perannya</w:t>
      </w:r>
      <w:r w:rsidR="00474728" w:rsidRPr="00946EBD">
        <w:rPr>
          <w:sz w:val="22"/>
          <w:szCs w:val="22"/>
        </w:rPr>
        <w:t xml:space="preserve"> dalam penyediaan </w:t>
      </w:r>
      <w:r w:rsidR="001269A8" w:rsidRPr="00946EBD">
        <w:rPr>
          <w:sz w:val="22"/>
          <w:szCs w:val="22"/>
        </w:rPr>
        <w:t>kebutuhan</w:t>
      </w:r>
      <w:r w:rsidR="00474728" w:rsidRPr="00946EBD">
        <w:rPr>
          <w:sz w:val="22"/>
          <w:szCs w:val="22"/>
        </w:rPr>
        <w:t xml:space="preserve"> yang ada </w:t>
      </w:r>
      <w:r w:rsidR="001269A8" w:rsidRPr="00946EBD">
        <w:rPr>
          <w:sz w:val="22"/>
          <w:szCs w:val="22"/>
        </w:rPr>
        <w:t>di bangunan</w:t>
      </w:r>
      <w:r w:rsidR="00474728" w:rsidRPr="00946EBD">
        <w:rPr>
          <w:sz w:val="22"/>
          <w:szCs w:val="22"/>
        </w:rPr>
        <w:t xml:space="preserve"> </w:t>
      </w:r>
      <w:r w:rsidR="001269A8" w:rsidRPr="00946EBD">
        <w:rPr>
          <w:sz w:val="22"/>
          <w:szCs w:val="22"/>
        </w:rPr>
        <w:t>gedung</w:t>
      </w:r>
      <w:r w:rsidR="001E393A" w:rsidRPr="00946EBD">
        <w:rPr>
          <w:sz w:val="22"/>
          <w:szCs w:val="22"/>
        </w:rPr>
        <w:t>.</w:t>
      </w:r>
      <w:r w:rsidR="00E97724" w:rsidRPr="00946EBD">
        <w:rPr>
          <w:sz w:val="22"/>
          <w:szCs w:val="22"/>
        </w:rPr>
        <w:t xml:space="preserve"> </w:t>
      </w:r>
      <w:r w:rsidR="001269A8" w:rsidRPr="00946EBD">
        <w:rPr>
          <w:sz w:val="22"/>
          <w:szCs w:val="22"/>
        </w:rPr>
        <w:t>Istilah</w:t>
      </w:r>
      <w:r w:rsidR="00BE025A" w:rsidRPr="00946EBD">
        <w:rPr>
          <w:sz w:val="22"/>
          <w:szCs w:val="22"/>
        </w:rPr>
        <w:t xml:space="preserve"> ruang terbuka </w:t>
      </w:r>
      <w:r w:rsidR="001B6001" w:rsidRPr="00946EBD">
        <w:rPr>
          <w:sz w:val="22"/>
          <w:szCs w:val="22"/>
        </w:rPr>
        <w:t xml:space="preserve">juga </w:t>
      </w:r>
      <w:r w:rsidR="001269A8" w:rsidRPr="00946EBD">
        <w:rPr>
          <w:sz w:val="22"/>
          <w:szCs w:val="22"/>
        </w:rPr>
        <w:t xml:space="preserve">berkaitan dengan </w:t>
      </w:r>
      <w:r w:rsidR="00BE025A" w:rsidRPr="00946EBD">
        <w:rPr>
          <w:sz w:val="22"/>
          <w:szCs w:val="22"/>
        </w:rPr>
        <w:t xml:space="preserve">elemen lanskap. </w:t>
      </w:r>
      <w:r w:rsidR="001269A8" w:rsidRPr="00946EBD">
        <w:rPr>
          <w:sz w:val="22"/>
          <w:szCs w:val="22"/>
        </w:rPr>
        <w:t xml:space="preserve">Konsep lanskap dan bangunan, aspek kebijakan penataan kota, aspek pertimbangan tapak, dan kondisi lingkungan sekitar menjadi pertimbangan utama (Izzati, dkk., 2023). Berdasarkan Undang-undang Nomor 26 Tahun 2007 </w:t>
      </w:r>
      <w:r w:rsidR="001B3A66" w:rsidRPr="00946EBD">
        <w:rPr>
          <w:sz w:val="22"/>
          <w:szCs w:val="22"/>
        </w:rPr>
        <w:t>Tentang</w:t>
      </w:r>
      <w:r w:rsidR="001269A8" w:rsidRPr="00946EBD">
        <w:rPr>
          <w:sz w:val="22"/>
          <w:szCs w:val="22"/>
        </w:rPr>
        <w:t xml:space="preserve"> Penataan Ruang bahwa Ruang Terbuka Hijau (RTH) adalah area memanjang / jalur atau mengelompok, yang penggunaannya lebih bersifat terbuka, tempat tumbuh tanaman, baik yang tumbuh secara alamiah maupun yang sengaja ditanam. </w:t>
      </w:r>
      <w:r w:rsidR="003340AA" w:rsidRPr="00946EBD">
        <w:rPr>
          <w:sz w:val="22"/>
          <w:szCs w:val="22"/>
        </w:rPr>
        <w:t>Merujuk hal tersebut</w:t>
      </w:r>
      <w:r w:rsidR="00DA0F77" w:rsidRPr="00946EBD">
        <w:rPr>
          <w:sz w:val="22"/>
          <w:szCs w:val="22"/>
        </w:rPr>
        <w:t>,</w:t>
      </w:r>
      <w:r w:rsidR="003340AA" w:rsidRPr="00946EBD">
        <w:rPr>
          <w:sz w:val="22"/>
          <w:szCs w:val="22"/>
        </w:rPr>
        <w:t xml:space="preserve"> maka</w:t>
      </w:r>
      <w:r w:rsidR="00DA0F77" w:rsidRPr="00946EBD">
        <w:rPr>
          <w:sz w:val="22"/>
          <w:szCs w:val="22"/>
        </w:rPr>
        <w:t xml:space="preserve"> </w:t>
      </w:r>
      <w:r w:rsidR="00220DD9" w:rsidRPr="00946EBD">
        <w:rPr>
          <w:sz w:val="22"/>
          <w:szCs w:val="22"/>
        </w:rPr>
        <w:t xml:space="preserve">diperlukan ketepatan </w:t>
      </w:r>
      <w:r w:rsidR="009762C5" w:rsidRPr="00946EBD">
        <w:rPr>
          <w:sz w:val="22"/>
          <w:szCs w:val="22"/>
        </w:rPr>
        <w:t xml:space="preserve">dalam </w:t>
      </w:r>
      <w:r w:rsidR="00220DD9" w:rsidRPr="00946EBD">
        <w:rPr>
          <w:sz w:val="22"/>
          <w:szCs w:val="22"/>
        </w:rPr>
        <w:t xml:space="preserve">pemilihan </w:t>
      </w:r>
      <w:r w:rsidR="00DA0F77" w:rsidRPr="00946EBD">
        <w:rPr>
          <w:sz w:val="22"/>
          <w:szCs w:val="22"/>
        </w:rPr>
        <w:t xml:space="preserve">vegetasi </w:t>
      </w:r>
      <w:r w:rsidR="009762C5" w:rsidRPr="00946EBD">
        <w:rPr>
          <w:sz w:val="22"/>
          <w:szCs w:val="22"/>
        </w:rPr>
        <w:t xml:space="preserve">pada </w:t>
      </w:r>
      <w:r w:rsidR="00220DD9" w:rsidRPr="00946EBD">
        <w:rPr>
          <w:sz w:val="22"/>
          <w:szCs w:val="22"/>
        </w:rPr>
        <w:t xml:space="preserve">suatu </w:t>
      </w:r>
      <w:r w:rsidR="00DA0F77" w:rsidRPr="00946EBD">
        <w:rPr>
          <w:sz w:val="22"/>
          <w:szCs w:val="22"/>
        </w:rPr>
        <w:t>perencanaan</w:t>
      </w:r>
      <w:r w:rsidR="0066354A" w:rsidRPr="00946EBD">
        <w:rPr>
          <w:sz w:val="22"/>
          <w:szCs w:val="22"/>
        </w:rPr>
        <w:t xml:space="preserve"> lanskap.</w:t>
      </w:r>
    </w:p>
    <w:p w14:paraId="26085A44" w14:textId="7B4A5E4C" w:rsidR="00AE5A74" w:rsidRDefault="00ED404E" w:rsidP="00AE5A74">
      <w:pPr>
        <w:spacing w:before="120" w:after="120"/>
        <w:rPr>
          <w:sz w:val="22"/>
          <w:szCs w:val="22"/>
        </w:rPr>
      </w:pPr>
      <w:r w:rsidRPr="00710F03">
        <w:rPr>
          <w:sz w:val="22"/>
          <w:szCs w:val="22"/>
        </w:rPr>
        <w:t xml:space="preserve">RTH adalah bagian dari ruang-ruang terbuka suatu wilayah perkotaan yang diisi oleh tumbuhan, tanaman dan vegetasi guna mendukung manfaat </w:t>
      </w:r>
      <w:r w:rsidR="00146EB8" w:rsidRPr="00710F03">
        <w:rPr>
          <w:sz w:val="22"/>
          <w:szCs w:val="22"/>
        </w:rPr>
        <w:t xml:space="preserve">ekologis, sosial budaya, dan arsitektural </w:t>
      </w:r>
      <w:r w:rsidRPr="00710F03">
        <w:rPr>
          <w:sz w:val="22"/>
          <w:szCs w:val="22"/>
        </w:rPr>
        <w:t>yang dapat memberikan manfaat ekonomi (kesejahteraan) bagi masyarakatnya (Dwiyanto, 2009).</w:t>
      </w:r>
      <w:r>
        <w:rPr>
          <w:sz w:val="22"/>
          <w:szCs w:val="22"/>
        </w:rPr>
        <w:t xml:space="preserve"> Sementara itu, j</w:t>
      </w:r>
      <w:r w:rsidRPr="00176CB9">
        <w:rPr>
          <w:sz w:val="22"/>
          <w:szCs w:val="22"/>
        </w:rPr>
        <w:t xml:space="preserve">enis dan pola </w:t>
      </w:r>
      <w:r w:rsidRPr="00313C7D">
        <w:rPr>
          <w:sz w:val="22"/>
          <w:szCs w:val="22"/>
        </w:rPr>
        <w:t xml:space="preserve">vegetasi merupakan sumber daya rekreasi, visual dan ekologi (Chiara &amp; Lee E. Koppelman, 1997). RTH juga menciptakan kualitas visual dari keselarasan dan nilai estetika tumbuhan yang ditanam. Dari sisi positifnya, lanskap dengan semakin banyak ditanami </w:t>
      </w:r>
      <w:r w:rsidR="00050F11" w:rsidRPr="00313C7D">
        <w:rPr>
          <w:sz w:val="22"/>
          <w:szCs w:val="22"/>
        </w:rPr>
        <w:t>keanekaragaman</w:t>
      </w:r>
      <w:r w:rsidRPr="00313C7D">
        <w:rPr>
          <w:sz w:val="22"/>
          <w:szCs w:val="22"/>
        </w:rPr>
        <w:t xml:space="preserve"> tanaman maka akan meningkatkan nilai visual berupa keindahan dari </w:t>
      </w:r>
      <w:r w:rsidR="00900FD4" w:rsidRPr="00313C7D">
        <w:rPr>
          <w:sz w:val="22"/>
          <w:szCs w:val="22"/>
        </w:rPr>
        <w:t xml:space="preserve">tatanan </w:t>
      </w:r>
      <w:r w:rsidRPr="00313C7D">
        <w:rPr>
          <w:sz w:val="22"/>
          <w:szCs w:val="22"/>
        </w:rPr>
        <w:t xml:space="preserve">vegetasi </w:t>
      </w:r>
      <w:r w:rsidR="00AE5A74" w:rsidRPr="00313C7D">
        <w:rPr>
          <w:sz w:val="22"/>
          <w:szCs w:val="22"/>
        </w:rPr>
        <w:t>(</w:t>
      </w:r>
      <w:r w:rsidR="00AE5A74" w:rsidRPr="00313C7D">
        <w:rPr>
          <w:i/>
          <w:iCs/>
          <w:sz w:val="22"/>
          <w:szCs w:val="22"/>
        </w:rPr>
        <w:t>softscape</w:t>
      </w:r>
      <w:r w:rsidR="00AE5A74" w:rsidRPr="00313C7D">
        <w:rPr>
          <w:sz w:val="22"/>
          <w:szCs w:val="22"/>
        </w:rPr>
        <w:t xml:space="preserve">) </w:t>
      </w:r>
      <w:r w:rsidRPr="00313C7D">
        <w:rPr>
          <w:sz w:val="22"/>
          <w:szCs w:val="22"/>
        </w:rPr>
        <w:t>tersebut</w:t>
      </w:r>
      <w:r w:rsidR="00AE5A74" w:rsidRPr="00313C7D">
        <w:rPr>
          <w:sz w:val="22"/>
          <w:szCs w:val="22"/>
        </w:rPr>
        <w:t>.</w:t>
      </w:r>
      <w:r>
        <w:rPr>
          <w:sz w:val="22"/>
          <w:szCs w:val="22"/>
        </w:rPr>
        <w:t xml:space="preserve"> </w:t>
      </w:r>
    </w:p>
    <w:p w14:paraId="470F0A1F" w14:textId="0D8B612A" w:rsidR="003340AA" w:rsidRDefault="000E661B" w:rsidP="00AE5A74">
      <w:pPr>
        <w:spacing w:before="120" w:after="120"/>
        <w:rPr>
          <w:sz w:val="22"/>
          <w:szCs w:val="22"/>
        </w:rPr>
      </w:pPr>
      <w:r w:rsidRPr="005D627C">
        <w:rPr>
          <w:sz w:val="22"/>
          <w:szCs w:val="22"/>
        </w:rPr>
        <w:t>Fungsi ekologis yaitu sebagai pengendalian iklim mikro, penyerapan air hujan, pelembut arsitektur bangunan, pembatas antar bangunan, perlindungan plasma nutfah</w:t>
      </w:r>
      <w:r w:rsidR="00415D74" w:rsidRPr="005D627C">
        <w:rPr>
          <w:sz w:val="22"/>
          <w:szCs w:val="22"/>
        </w:rPr>
        <w:t xml:space="preserve"> (Hakim &amp; Utomo</w:t>
      </w:r>
      <w:r w:rsidR="00D54A1D" w:rsidRPr="005D627C">
        <w:rPr>
          <w:sz w:val="22"/>
          <w:szCs w:val="22"/>
        </w:rPr>
        <w:t xml:space="preserve">, </w:t>
      </w:r>
      <w:r w:rsidR="00415D74" w:rsidRPr="005D627C">
        <w:rPr>
          <w:sz w:val="22"/>
          <w:szCs w:val="22"/>
        </w:rPr>
        <w:t>2003). Fungsi sosial pada ruang terbuka antara lain sebagai wadah untuk berinteraksi, sarana bermain dan berolahraga, tempat mencari udara segar, tempat peralihan dan menunggu, tempat parkir dan lainnya (Hakim &amp; Utomo</w:t>
      </w:r>
      <w:r w:rsidR="00D54A1D" w:rsidRPr="005D627C">
        <w:rPr>
          <w:sz w:val="22"/>
          <w:szCs w:val="22"/>
        </w:rPr>
        <w:t xml:space="preserve">, </w:t>
      </w:r>
      <w:r w:rsidR="00415D74" w:rsidRPr="005D627C">
        <w:rPr>
          <w:sz w:val="22"/>
          <w:szCs w:val="22"/>
        </w:rPr>
        <w:t>2003).</w:t>
      </w:r>
      <w:r w:rsidR="00415D74">
        <w:rPr>
          <w:sz w:val="22"/>
          <w:szCs w:val="22"/>
        </w:rPr>
        <w:t xml:space="preserve"> </w:t>
      </w:r>
      <w:r w:rsidR="00127848">
        <w:rPr>
          <w:sz w:val="22"/>
          <w:szCs w:val="22"/>
        </w:rPr>
        <w:t>Fungsi sosial ini juga memberikan manfaat sebagai rekreasi yang dilakukan secara singkat.</w:t>
      </w:r>
      <w:r w:rsidR="00AE5A74">
        <w:rPr>
          <w:sz w:val="22"/>
          <w:szCs w:val="22"/>
        </w:rPr>
        <w:t xml:space="preserve"> </w:t>
      </w:r>
      <w:r w:rsidR="00704479">
        <w:rPr>
          <w:sz w:val="22"/>
          <w:szCs w:val="22"/>
        </w:rPr>
        <w:t>Fungsi arsitektural memberikan manfaat dalam meningkatkan kerapian, keteraturan, kenyamanan, dan keindahan sehingga dapat m</w:t>
      </w:r>
      <w:r w:rsidR="00704479" w:rsidRPr="00B0274E">
        <w:rPr>
          <w:sz w:val="22"/>
          <w:szCs w:val="22"/>
        </w:rPr>
        <w:t xml:space="preserve">endukung dan </w:t>
      </w:r>
      <w:r w:rsidR="00704479">
        <w:rPr>
          <w:sz w:val="22"/>
          <w:szCs w:val="22"/>
        </w:rPr>
        <w:t>m</w:t>
      </w:r>
      <w:r w:rsidR="00704479" w:rsidRPr="00B0274E">
        <w:rPr>
          <w:sz w:val="22"/>
          <w:szCs w:val="22"/>
        </w:rPr>
        <w:t>enambah nilai</w:t>
      </w:r>
      <w:r w:rsidR="00704479">
        <w:rPr>
          <w:sz w:val="22"/>
          <w:szCs w:val="22"/>
        </w:rPr>
        <w:t xml:space="preserve"> </w:t>
      </w:r>
      <w:r w:rsidR="00704479" w:rsidRPr="00B0274E">
        <w:rPr>
          <w:sz w:val="22"/>
          <w:szCs w:val="22"/>
        </w:rPr>
        <w:t>kualitas lingkungan dan budaya, seperti untuk keindahan, rekreasi, dan pendukung arsitektur</w:t>
      </w:r>
      <w:r w:rsidR="00146EB8">
        <w:rPr>
          <w:sz w:val="22"/>
          <w:szCs w:val="22"/>
        </w:rPr>
        <w:t>.</w:t>
      </w:r>
    </w:p>
    <w:p w14:paraId="0B61C5B0" w14:textId="69C4F4AB" w:rsidR="003340AA" w:rsidRDefault="001366B3" w:rsidP="004466F6">
      <w:pPr>
        <w:spacing w:after="120"/>
        <w:rPr>
          <w:sz w:val="22"/>
          <w:szCs w:val="22"/>
        </w:rPr>
      </w:pPr>
      <w:r w:rsidRPr="00123401">
        <w:rPr>
          <w:sz w:val="22"/>
          <w:szCs w:val="22"/>
        </w:rPr>
        <w:t xml:space="preserve">Vegetasi memiliki peran dan fungsi berbeda pada setiap area ruang terbuka dengan menyesuaikan jenis kegiatan yang ada (Adjam </w:t>
      </w:r>
      <w:r w:rsidR="001A25CB" w:rsidRPr="00123401">
        <w:rPr>
          <w:sz w:val="22"/>
          <w:szCs w:val="22"/>
        </w:rPr>
        <w:t>&amp;</w:t>
      </w:r>
      <w:r w:rsidRPr="00123401">
        <w:rPr>
          <w:sz w:val="22"/>
          <w:szCs w:val="22"/>
        </w:rPr>
        <w:t xml:space="preserve"> Renoat, 2017). Dalam penelitian ini adalah lanskap stadion memiliki fungsi yang turut mendukung kondisi lingkungan yaitu</w:t>
      </w:r>
      <w:r w:rsidR="009A3E20" w:rsidRPr="00123401">
        <w:rPr>
          <w:sz w:val="22"/>
          <w:szCs w:val="22"/>
        </w:rPr>
        <w:t xml:space="preserve"> </w:t>
      </w:r>
      <w:r w:rsidRPr="00123401">
        <w:rPr>
          <w:sz w:val="22"/>
          <w:szCs w:val="22"/>
        </w:rPr>
        <w:t>masyara</w:t>
      </w:r>
      <w:r w:rsidR="009A3E20" w:rsidRPr="00123401">
        <w:rPr>
          <w:sz w:val="22"/>
          <w:szCs w:val="22"/>
        </w:rPr>
        <w:t>ka</w:t>
      </w:r>
      <w:r w:rsidRPr="00123401">
        <w:rPr>
          <w:sz w:val="22"/>
          <w:szCs w:val="22"/>
        </w:rPr>
        <w:t xml:space="preserve">t </w:t>
      </w:r>
      <w:r w:rsidR="00744E97" w:rsidRPr="00123401">
        <w:rPr>
          <w:sz w:val="22"/>
          <w:szCs w:val="22"/>
        </w:rPr>
        <w:t>sekitar stadion berdasarkan pertimbangan fungsi sosial sebagai tempat bersantai (</w:t>
      </w:r>
      <w:r w:rsidR="00744E97" w:rsidRPr="00123401">
        <w:rPr>
          <w:i/>
          <w:iCs/>
          <w:sz w:val="22"/>
          <w:szCs w:val="22"/>
        </w:rPr>
        <w:t>refresh</w:t>
      </w:r>
      <w:r w:rsidR="00944A34" w:rsidRPr="00123401">
        <w:rPr>
          <w:i/>
          <w:iCs/>
          <w:sz w:val="22"/>
          <w:szCs w:val="22"/>
        </w:rPr>
        <w:t>ing</w:t>
      </w:r>
      <w:r w:rsidR="00744E97" w:rsidRPr="00123401">
        <w:rPr>
          <w:sz w:val="22"/>
          <w:szCs w:val="22"/>
        </w:rPr>
        <w:t xml:space="preserve">), mencari suasana baru, dan bermain. Sementara </w:t>
      </w:r>
      <w:r w:rsidR="00B0274E" w:rsidRPr="00123401">
        <w:rPr>
          <w:sz w:val="22"/>
          <w:szCs w:val="22"/>
        </w:rPr>
        <w:t xml:space="preserve">bagi pengunjung yang memiliki jarak jauh dari </w:t>
      </w:r>
      <w:r w:rsidR="00744E97" w:rsidRPr="00123401">
        <w:rPr>
          <w:sz w:val="22"/>
          <w:szCs w:val="22"/>
        </w:rPr>
        <w:t xml:space="preserve">stadion </w:t>
      </w:r>
      <w:r w:rsidR="00B0274E" w:rsidRPr="00123401">
        <w:rPr>
          <w:sz w:val="22"/>
          <w:szCs w:val="22"/>
        </w:rPr>
        <w:t>berfungsi sebagai</w:t>
      </w:r>
      <w:r w:rsidR="00744E97" w:rsidRPr="00123401">
        <w:rPr>
          <w:sz w:val="22"/>
          <w:szCs w:val="22"/>
        </w:rPr>
        <w:t xml:space="preserve"> tempat</w:t>
      </w:r>
      <w:r w:rsidR="00B0274E" w:rsidRPr="00123401">
        <w:rPr>
          <w:sz w:val="22"/>
          <w:szCs w:val="22"/>
        </w:rPr>
        <w:t xml:space="preserve"> rekreasi.</w:t>
      </w:r>
      <w:r w:rsidR="00146EB8" w:rsidRPr="00123401">
        <w:rPr>
          <w:sz w:val="22"/>
          <w:szCs w:val="22"/>
        </w:rPr>
        <w:t xml:space="preserve"> Keberadaan lanskap stadion ini diharapkan mampu memenuhi fungsi ekologi, sosial, arsitektural</w:t>
      </w:r>
      <w:r w:rsidR="00A83836" w:rsidRPr="00123401">
        <w:rPr>
          <w:sz w:val="22"/>
          <w:szCs w:val="22"/>
        </w:rPr>
        <w:t>,</w:t>
      </w:r>
      <w:r w:rsidR="00146EB8" w:rsidRPr="00123401">
        <w:rPr>
          <w:sz w:val="22"/>
          <w:szCs w:val="22"/>
        </w:rPr>
        <w:t xml:space="preserve"> </w:t>
      </w:r>
      <w:r w:rsidR="00A83836" w:rsidRPr="00123401">
        <w:rPr>
          <w:sz w:val="22"/>
          <w:szCs w:val="22"/>
        </w:rPr>
        <w:t xml:space="preserve">dan estetika </w:t>
      </w:r>
      <w:r w:rsidR="00146EB8" w:rsidRPr="00123401">
        <w:rPr>
          <w:sz w:val="22"/>
          <w:szCs w:val="22"/>
        </w:rPr>
        <w:t>sehingga dalam penataannya dibutuhkan fungsi vegetasi menurut jenis kegiatannya yang turut mendukung peran stadion</w:t>
      </w:r>
      <w:r w:rsidR="00146EB8">
        <w:rPr>
          <w:sz w:val="22"/>
          <w:szCs w:val="22"/>
        </w:rPr>
        <w:t>.</w:t>
      </w:r>
      <w:r w:rsidR="00D934B9">
        <w:rPr>
          <w:sz w:val="22"/>
          <w:szCs w:val="22"/>
        </w:rPr>
        <w:t xml:space="preserve"> </w:t>
      </w:r>
    </w:p>
    <w:p w14:paraId="30CBCE8B" w14:textId="77777777" w:rsidR="005A5C64" w:rsidRPr="00BB5A05" w:rsidRDefault="009C7ED5" w:rsidP="005A5C64">
      <w:pPr>
        <w:spacing w:after="120"/>
        <w:rPr>
          <w:sz w:val="22"/>
          <w:szCs w:val="22"/>
        </w:rPr>
      </w:pPr>
      <w:r w:rsidRPr="00BB5A05">
        <w:rPr>
          <w:sz w:val="22"/>
          <w:szCs w:val="22"/>
        </w:rPr>
        <w:t>Pada</w:t>
      </w:r>
      <w:r w:rsidR="006E28BB" w:rsidRPr="00BB5A05">
        <w:rPr>
          <w:sz w:val="22"/>
          <w:szCs w:val="22"/>
        </w:rPr>
        <w:t xml:space="preserve"> aspek pertimbangan tapak</w:t>
      </w:r>
      <w:r w:rsidRPr="00BB5A05">
        <w:rPr>
          <w:sz w:val="22"/>
          <w:szCs w:val="22"/>
        </w:rPr>
        <w:t xml:space="preserve"> terhadap pemilihan vegetasi diperlukan ketepatan dalam kesesuaian lahan untuk mencegah vegetasi tidak dapat tumbuh dan berkembang baik. </w:t>
      </w:r>
      <w:r w:rsidR="00452C33" w:rsidRPr="00BB5A05">
        <w:rPr>
          <w:sz w:val="22"/>
          <w:szCs w:val="22"/>
        </w:rPr>
        <w:t>Kesesuaian lahan adalah penggambaran tingkat kecocokan sebidang lahan untuk suatu penggunaan tertentu (Rifqi &amp; Dona, 2020). Kesesuaian lahan merupakan bagian dari evaluasi lahan (Yogi, 2009). Evaluasi kesesuaian lahan sangat diperlukan dalam perencanaan penggunaan lahan agar lahan dapat digunakan secara optimal, produktif dan berkelanjutan (Edi,</w:t>
      </w:r>
      <w:r w:rsidR="005C6D07" w:rsidRPr="00BB5A05">
        <w:rPr>
          <w:sz w:val="22"/>
          <w:szCs w:val="22"/>
        </w:rPr>
        <w:t xml:space="preserve"> </w:t>
      </w:r>
      <w:r w:rsidR="00452C33" w:rsidRPr="00BB5A05">
        <w:rPr>
          <w:sz w:val="22"/>
          <w:szCs w:val="22"/>
        </w:rPr>
        <w:t xml:space="preserve">2016). </w:t>
      </w:r>
      <w:r w:rsidRPr="00BB5A05">
        <w:rPr>
          <w:sz w:val="22"/>
          <w:szCs w:val="22"/>
        </w:rPr>
        <w:t xml:space="preserve">Dengan </w:t>
      </w:r>
      <w:r w:rsidR="007E0C41" w:rsidRPr="00BB5A05">
        <w:rPr>
          <w:sz w:val="22"/>
          <w:szCs w:val="22"/>
        </w:rPr>
        <w:t xml:space="preserve">terpenuhinya </w:t>
      </w:r>
      <w:r w:rsidRPr="00BB5A05">
        <w:rPr>
          <w:sz w:val="22"/>
          <w:szCs w:val="22"/>
        </w:rPr>
        <w:t xml:space="preserve">pertimbangan skala tapak atau site (mikro) akan </w:t>
      </w:r>
      <w:r w:rsidR="00D41277" w:rsidRPr="00BB5A05">
        <w:rPr>
          <w:sz w:val="22"/>
          <w:szCs w:val="22"/>
        </w:rPr>
        <w:t>berdampak</w:t>
      </w:r>
      <w:r w:rsidRPr="00BB5A05">
        <w:rPr>
          <w:sz w:val="22"/>
          <w:szCs w:val="22"/>
        </w:rPr>
        <w:t xml:space="preserve"> </w:t>
      </w:r>
      <w:r w:rsidR="00130A9D" w:rsidRPr="00BB5A05">
        <w:rPr>
          <w:sz w:val="22"/>
          <w:szCs w:val="22"/>
        </w:rPr>
        <w:t>pada</w:t>
      </w:r>
      <w:r w:rsidRPr="00BB5A05">
        <w:rPr>
          <w:sz w:val="22"/>
          <w:szCs w:val="22"/>
        </w:rPr>
        <w:t xml:space="preserve"> aspek kebijakan penataan kota</w:t>
      </w:r>
      <w:r w:rsidR="00031BC5" w:rsidRPr="00BB5A05">
        <w:rPr>
          <w:sz w:val="22"/>
          <w:szCs w:val="22"/>
        </w:rPr>
        <w:t xml:space="preserve"> </w:t>
      </w:r>
      <w:r w:rsidR="002C5A5E" w:rsidRPr="00BB5A05">
        <w:rPr>
          <w:sz w:val="22"/>
          <w:szCs w:val="22"/>
        </w:rPr>
        <w:t xml:space="preserve">(makro) </w:t>
      </w:r>
      <w:r w:rsidR="00031BC5" w:rsidRPr="00BB5A05">
        <w:rPr>
          <w:sz w:val="22"/>
          <w:szCs w:val="22"/>
        </w:rPr>
        <w:t>demi terwujudnya</w:t>
      </w:r>
      <w:r w:rsidR="005408D6" w:rsidRPr="00BB5A05">
        <w:rPr>
          <w:sz w:val="22"/>
          <w:szCs w:val="22"/>
        </w:rPr>
        <w:t xml:space="preserve"> </w:t>
      </w:r>
      <w:r w:rsidR="00031BC5" w:rsidRPr="00BB5A05">
        <w:rPr>
          <w:sz w:val="22"/>
          <w:szCs w:val="22"/>
        </w:rPr>
        <w:t>ruang kota dengan struktur</w:t>
      </w:r>
      <w:r w:rsidR="005408D6" w:rsidRPr="00BB5A05">
        <w:rPr>
          <w:sz w:val="22"/>
          <w:szCs w:val="22"/>
        </w:rPr>
        <w:t>nya yang</w:t>
      </w:r>
      <w:r w:rsidR="00031BC5" w:rsidRPr="00BB5A05">
        <w:rPr>
          <w:sz w:val="22"/>
          <w:szCs w:val="22"/>
        </w:rPr>
        <w:t xml:space="preserve"> tertata rapi</w:t>
      </w:r>
      <w:r w:rsidR="0070200A" w:rsidRPr="00BB5A05">
        <w:rPr>
          <w:sz w:val="22"/>
          <w:szCs w:val="22"/>
        </w:rPr>
        <w:t xml:space="preserve"> dan berwawasan lingkungan</w:t>
      </w:r>
      <w:r w:rsidR="00031BC5" w:rsidRPr="00BB5A05">
        <w:rPr>
          <w:sz w:val="22"/>
          <w:szCs w:val="22"/>
        </w:rPr>
        <w:t>.</w:t>
      </w:r>
    </w:p>
    <w:p w14:paraId="716FC226" w14:textId="49E9FE41" w:rsidR="00934C20" w:rsidRDefault="00934C20" w:rsidP="00271569">
      <w:pPr>
        <w:rPr>
          <w:sz w:val="22"/>
          <w:szCs w:val="22"/>
        </w:rPr>
      </w:pPr>
      <w:r>
        <w:rPr>
          <w:sz w:val="22"/>
          <w:szCs w:val="22"/>
        </w:rPr>
        <w:t>Keterkaitan dengan a</w:t>
      </w:r>
      <w:r w:rsidRPr="0003797F">
        <w:rPr>
          <w:sz w:val="22"/>
          <w:szCs w:val="22"/>
        </w:rPr>
        <w:t>spek pertimbangan tapak</w:t>
      </w:r>
      <w:r>
        <w:rPr>
          <w:sz w:val="22"/>
          <w:szCs w:val="22"/>
        </w:rPr>
        <w:t xml:space="preserve"> </w:t>
      </w:r>
      <w:r w:rsidR="00CA5E99">
        <w:rPr>
          <w:sz w:val="22"/>
          <w:szCs w:val="22"/>
        </w:rPr>
        <w:t xml:space="preserve">lainnya </w:t>
      </w:r>
      <w:r>
        <w:rPr>
          <w:sz w:val="22"/>
          <w:szCs w:val="22"/>
        </w:rPr>
        <w:t xml:space="preserve">adalah </w:t>
      </w:r>
      <w:r w:rsidRPr="00F57715">
        <w:rPr>
          <w:sz w:val="22"/>
          <w:szCs w:val="22"/>
        </w:rPr>
        <w:t xml:space="preserve">tepat guna lahan pada </w:t>
      </w:r>
      <w:r>
        <w:rPr>
          <w:sz w:val="22"/>
          <w:szCs w:val="22"/>
        </w:rPr>
        <w:t>RTH</w:t>
      </w:r>
      <w:r w:rsidR="007B4A9F">
        <w:rPr>
          <w:sz w:val="22"/>
          <w:szCs w:val="22"/>
        </w:rPr>
        <w:t xml:space="preserve"> dan </w:t>
      </w:r>
      <w:r w:rsidR="007B4A9F" w:rsidRPr="007B4A9F">
        <w:rPr>
          <w:i/>
          <w:iCs/>
          <w:sz w:val="22"/>
          <w:szCs w:val="22"/>
        </w:rPr>
        <w:t>green building</w:t>
      </w:r>
      <w:r>
        <w:rPr>
          <w:sz w:val="22"/>
          <w:szCs w:val="22"/>
        </w:rPr>
        <w:t xml:space="preserve">. </w:t>
      </w:r>
      <w:r w:rsidRPr="006C4D86">
        <w:rPr>
          <w:sz w:val="22"/>
          <w:szCs w:val="22"/>
        </w:rPr>
        <w:t xml:space="preserve">Tersedianya </w:t>
      </w:r>
      <w:r>
        <w:rPr>
          <w:sz w:val="22"/>
          <w:szCs w:val="22"/>
        </w:rPr>
        <w:t>RTH</w:t>
      </w:r>
      <w:r w:rsidRPr="006C4D86">
        <w:rPr>
          <w:sz w:val="22"/>
          <w:szCs w:val="22"/>
        </w:rPr>
        <w:t>, menjaga kualitas air dan udara, flora dan fauna, pemanfaatan lahan menjadi produktif, penetapan fungsi guna lahan, penggunaan material ramah lingkungan, hemat energi</w:t>
      </w:r>
      <w:r>
        <w:rPr>
          <w:sz w:val="22"/>
          <w:szCs w:val="22"/>
        </w:rPr>
        <w:t xml:space="preserve"> adalah indikator </w:t>
      </w:r>
      <w:r w:rsidRPr="006C4D86">
        <w:rPr>
          <w:sz w:val="22"/>
          <w:szCs w:val="22"/>
        </w:rPr>
        <w:t>arsitektur lanskap berkelanjutan</w:t>
      </w:r>
      <w:r>
        <w:rPr>
          <w:sz w:val="22"/>
          <w:szCs w:val="22"/>
        </w:rPr>
        <w:t xml:space="preserve"> dalam kriteria </w:t>
      </w:r>
      <w:r w:rsidRPr="006C4D86">
        <w:rPr>
          <w:i/>
          <w:iCs/>
          <w:sz w:val="22"/>
          <w:szCs w:val="22"/>
        </w:rPr>
        <w:t>environmental</w:t>
      </w:r>
      <w:r>
        <w:rPr>
          <w:i/>
          <w:iCs/>
          <w:sz w:val="22"/>
          <w:szCs w:val="22"/>
        </w:rPr>
        <w:t xml:space="preserve"> </w:t>
      </w:r>
      <w:r w:rsidRPr="00D130A7">
        <w:rPr>
          <w:sz w:val="22"/>
          <w:szCs w:val="22"/>
        </w:rPr>
        <w:t>(Hamka,</w:t>
      </w:r>
      <w:r w:rsidR="001A25CB" w:rsidRPr="00D130A7">
        <w:rPr>
          <w:sz w:val="22"/>
          <w:szCs w:val="22"/>
        </w:rPr>
        <w:t xml:space="preserve"> dkk.,</w:t>
      </w:r>
      <w:r w:rsidR="00F57B50" w:rsidRPr="00D130A7">
        <w:rPr>
          <w:sz w:val="22"/>
          <w:szCs w:val="22"/>
        </w:rPr>
        <w:t xml:space="preserve"> </w:t>
      </w:r>
      <w:r w:rsidRPr="00D130A7">
        <w:rPr>
          <w:sz w:val="22"/>
          <w:szCs w:val="22"/>
        </w:rPr>
        <w:t>2020). Menurut Surjana &amp; Ardiansyah (2013), kriteria tepat guna lahan pada RTH adalah:</w:t>
      </w:r>
    </w:p>
    <w:p w14:paraId="08375ABC" w14:textId="3547FCCA" w:rsidR="00934C20" w:rsidRDefault="00934C20" w:rsidP="00D36729">
      <w:pPr>
        <w:rPr>
          <w:sz w:val="22"/>
          <w:szCs w:val="22"/>
        </w:rPr>
      </w:pPr>
      <w:r w:rsidRPr="00F57715">
        <w:rPr>
          <w:sz w:val="22"/>
          <w:szCs w:val="22"/>
        </w:rPr>
        <w:t>1) Proporsi dan skala luasan dan kualitas dari ruang terbuka hijau melalui penanaman pohon yang bervariasi untuk mengurangi emisi dari CO</w:t>
      </w:r>
      <w:r w:rsidR="00263DFC">
        <w:rPr>
          <w:sz w:val="22"/>
          <w:szCs w:val="22"/>
        </w:rPr>
        <w:t>₂</w:t>
      </w:r>
      <w:r w:rsidRPr="00F57715">
        <w:rPr>
          <w:sz w:val="22"/>
          <w:szCs w:val="22"/>
        </w:rPr>
        <w:t>, menahan air hujan dan mencegah erosi, serta menjaga habitat satwa liar</w:t>
      </w:r>
      <w:r>
        <w:rPr>
          <w:sz w:val="22"/>
          <w:szCs w:val="22"/>
        </w:rPr>
        <w:t>;</w:t>
      </w:r>
      <w:r w:rsidRPr="00F57715">
        <w:rPr>
          <w:sz w:val="22"/>
          <w:szCs w:val="22"/>
        </w:rPr>
        <w:t xml:space="preserve"> </w:t>
      </w:r>
    </w:p>
    <w:p w14:paraId="0E091121" w14:textId="77777777" w:rsidR="00D36729" w:rsidRDefault="00934C20" w:rsidP="00D36729">
      <w:pPr>
        <w:rPr>
          <w:sz w:val="22"/>
          <w:szCs w:val="22"/>
        </w:rPr>
      </w:pPr>
      <w:r w:rsidRPr="00F57715">
        <w:rPr>
          <w:sz w:val="22"/>
          <w:szCs w:val="22"/>
        </w:rPr>
        <w:lastRenderedPageBreak/>
        <w:t xml:space="preserve">2) Pembangunan kawasan melalui taman pada bagian atap, media pot, </w:t>
      </w:r>
      <w:r w:rsidRPr="00050F11">
        <w:rPr>
          <w:i/>
          <w:iCs/>
          <w:sz w:val="22"/>
          <w:szCs w:val="22"/>
        </w:rPr>
        <w:t>vertical garden</w:t>
      </w:r>
      <w:r w:rsidRPr="00F57715">
        <w:rPr>
          <w:sz w:val="22"/>
          <w:szCs w:val="22"/>
        </w:rPr>
        <w:t>, dan material keras (</w:t>
      </w:r>
      <w:r w:rsidRPr="00050F11">
        <w:rPr>
          <w:i/>
          <w:iCs/>
          <w:sz w:val="22"/>
          <w:szCs w:val="22"/>
        </w:rPr>
        <w:t>hardscape</w:t>
      </w:r>
      <w:r w:rsidRPr="00F57715">
        <w:rPr>
          <w:sz w:val="22"/>
          <w:szCs w:val="22"/>
        </w:rPr>
        <w:t>) yang dapat menyerap air</w:t>
      </w:r>
      <w:r w:rsidR="00D36729">
        <w:rPr>
          <w:sz w:val="22"/>
          <w:szCs w:val="22"/>
        </w:rPr>
        <w:t>;</w:t>
      </w:r>
    </w:p>
    <w:p w14:paraId="455F4F3F" w14:textId="77777777" w:rsidR="00D36729" w:rsidRDefault="00934C20" w:rsidP="00D36729">
      <w:pPr>
        <w:rPr>
          <w:sz w:val="22"/>
          <w:szCs w:val="22"/>
        </w:rPr>
      </w:pPr>
      <w:r w:rsidRPr="00F57715">
        <w:rPr>
          <w:sz w:val="22"/>
          <w:szCs w:val="22"/>
        </w:rPr>
        <w:t>3) Jalur pencapaian melalui penyediaan jalur pejalan kaki dan pesepeda serta tempat parkirnya</w:t>
      </w:r>
      <w:r w:rsidR="00D36729">
        <w:rPr>
          <w:sz w:val="22"/>
          <w:szCs w:val="22"/>
        </w:rPr>
        <w:t>;</w:t>
      </w:r>
    </w:p>
    <w:p w14:paraId="1DD6BC1C" w14:textId="743EC13A" w:rsidR="00D36729" w:rsidRDefault="00934C20" w:rsidP="00D36729">
      <w:pPr>
        <w:rPr>
          <w:sz w:val="22"/>
          <w:szCs w:val="22"/>
        </w:rPr>
      </w:pPr>
      <w:r w:rsidRPr="00F57715">
        <w:rPr>
          <w:sz w:val="22"/>
          <w:szCs w:val="22"/>
        </w:rPr>
        <w:t xml:space="preserve">4) Pertamanan dengan menyediakan area </w:t>
      </w:r>
      <w:r w:rsidRPr="00050F11">
        <w:rPr>
          <w:i/>
          <w:iCs/>
          <w:sz w:val="22"/>
          <w:szCs w:val="22"/>
        </w:rPr>
        <w:t>softscape</w:t>
      </w:r>
      <w:r w:rsidRPr="00F57715">
        <w:rPr>
          <w:sz w:val="22"/>
          <w:szCs w:val="22"/>
        </w:rPr>
        <w:t xml:space="preserve"> diatas permukaan tanah minimal 40% dari luas lahan, dan penggunaan tanaman lokal dan budidaya lokal</w:t>
      </w:r>
      <w:r w:rsidR="00D36729">
        <w:rPr>
          <w:sz w:val="22"/>
          <w:szCs w:val="22"/>
        </w:rPr>
        <w:t>;</w:t>
      </w:r>
    </w:p>
    <w:p w14:paraId="7C2B6634" w14:textId="77777777" w:rsidR="00D36729" w:rsidRDefault="00934C20" w:rsidP="00D36729">
      <w:pPr>
        <w:rPr>
          <w:sz w:val="22"/>
          <w:szCs w:val="22"/>
        </w:rPr>
      </w:pPr>
      <w:r w:rsidRPr="00F57715">
        <w:rPr>
          <w:sz w:val="22"/>
          <w:szCs w:val="22"/>
        </w:rPr>
        <w:t>5) Kenyamanan iklim mikro dengan perletakan pepohonan pada jalur utama pedestrian untuk melindungi dari radiasi sinar matahari dan angin kencang dan penggunaan material yang memiliki nilai albedo/daya refleksi panas matahari rendah</w:t>
      </w:r>
      <w:r w:rsidR="00D36729">
        <w:rPr>
          <w:sz w:val="22"/>
          <w:szCs w:val="22"/>
        </w:rPr>
        <w:t xml:space="preserve">; dan </w:t>
      </w:r>
    </w:p>
    <w:p w14:paraId="4DD54351" w14:textId="5CF6E64C" w:rsidR="00934C20" w:rsidRDefault="00934C20" w:rsidP="00D36729">
      <w:pPr>
        <w:spacing w:after="120"/>
        <w:rPr>
          <w:sz w:val="22"/>
          <w:szCs w:val="22"/>
        </w:rPr>
      </w:pPr>
      <w:r w:rsidRPr="00F57715">
        <w:rPr>
          <w:sz w:val="22"/>
          <w:szCs w:val="22"/>
        </w:rPr>
        <w:t xml:space="preserve">6) Manajemen pengelolaan air hujan dengan banyak menggunakan material </w:t>
      </w:r>
      <w:r w:rsidR="002D76FD">
        <w:rPr>
          <w:sz w:val="22"/>
          <w:szCs w:val="22"/>
        </w:rPr>
        <w:t>lunak (</w:t>
      </w:r>
      <w:r w:rsidRPr="00050F11">
        <w:rPr>
          <w:i/>
          <w:iCs/>
          <w:sz w:val="22"/>
          <w:szCs w:val="22"/>
        </w:rPr>
        <w:t>softscape</w:t>
      </w:r>
      <w:r w:rsidR="002D76FD">
        <w:rPr>
          <w:sz w:val="22"/>
          <w:szCs w:val="22"/>
        </w:rPr>
        <w:t>)</w:t>
      </w:r>
      <w:r w:rsidRPr="00F57715">
        <w:rPr>
          <w:sz w:val="22"/>
          <w:szCs w:val="22"/>
        </w:rPr>
        <w:t xml:space="preserve"> agar tidak mengurangi area resapan air dan menyediakan penampungan air hujan untuk dimanfaatkan sebagai sumber air.</w:t>
      </w:r>
    </w:p>
    <w:p w14:paraId="010D285D" w14:textId="48133F91" w:rsidR="00593205" w:rsidRPr="00224146" w:rsidRDefault="005C6C24" w:rsidP="00E30DA7">
      <w:pPr>
        <w:spacing w:after="120"/>
        <w:rPr>
          <w:sz w:val="22"/>
        </w:rPr>
      </w:pPr>
      <w:r>
        <w:rPr>
          <w:sz w:val="22"/>
          <w:szCs w:val="22"/>
        </w:rPr>
        <w:t>K</w:t>
      </w:r>
      <w:r w:rsidRPr="00F57715">
        <w:rPr>
          <w:sz w:val="22"/>
          <w:szCs w:val="22"/>
        </w:rPr>
        <w:t>riteria tepat guna lahan pada</w:t>
      </w:r>
      <w:r>
        <w:rPr>
          <w:sz w:val="22"/>
          <w:szCs w:val="22"/>
        </w:rPr>
        <w:t xml:space="preserve"> </w:t>
      </w:r>
      <w:r w:rsidRPr="005C6C24">
        <w:rPr>
          <w:i/>
          <w:iCs/>
          <w:sz w:val="22"/>
          <w:szCs w:val="22"/>
        </w:rPr>
        <w:t>green building</w:t>
      </w:r>
      <w:r>
        <w:rPr>
          <w:sz w:val="22"/>
          <w:szCs w:val="22"/>
        </w:rPr>
        <w:t xml:space="preserve"> </w:t>
      </w:r>
      <w:r w:rsidRPr="00F57715">
        <w:rPr>
          <w:sz w:val="22"/>
          <w:szCs w:val="22"/>
        </w:rPr>
        <w:t xml:space="preserve"> </w:t>
      </w:r>
      <w:r w:rsidRPr="00C76068">
        <w:rPr>
          <w:sz w:val="22"/>
          <w:szCs w:val="22"/>
        </w:rPr>
        <w:t xml:space="preserve">berdasarkan tolok ukur </w:t>
      </w:r>
      <w:r w:rsidRPr="00C76068">
        <w:rPr>
          <w:i/>
          <w:iCs/>
          <w:sz w:val="22"/>
          <w:szCs w:val="22"/>
        </w:rPr>
        <w:t>Greenship New Building</w:t>
      </w:r>
      <w:r w:rsidRPr="00C76068">
        <w:rPr>
          <w:sz w:val="22"/>
          <w:szCs w:val="22"/>
        </w:rPr>
        <w:t xml:space="preserve"> </w:t>
      </w:r>
      <w:r w:rsidRPr="00C76068">
        <w:rPr>
          <w:i/>
          <w:iCs/>
          <w:sz w:val="22"/>
          <w:szCs w:val="22"/>
        </w:rPr>
        <w:t xml:space="preserve">version </w:t>
      </w:r>
      <w:r w:rsidRPr="00C76068">
        <w:rPr>
          <w:sz w:val="22"/>
          <w:szCs w:val="22"/>
        </w:rPr>
        <w:t>1.2</w:t>
      </w:r>
      <w:r w:rsidR="00297539">
        <w:rPr>
          <w:sz w:val="22"/>
          <w:szCs w:val="22"/>
        </w:rPr>
        <w:t xml:space="preserve"> karena pada studi kasus penelitian ini adalah bangunan baru. Didalam perangkat penilaian </w:t>
      </w:r>
      <w:r w:rsidR="00297539" w:rsidRPr="00C76068">
        <w:rPr>
          <w:i/>
          <w:iCs/>
          <w:sz w:val="22"/>
        </w:rPr>
        <w:t>greenship</w:t>
      </w:r>
      <w:r w:rsidR="00297539">
        <w:rPr>
          <w:i/>
          <w:iCs/>
          <w:sz w:val="22"/>
        </w:rPr>
        <w:t xml:space="preserve"> </w:t>
      </w:r>
      <w:r w:rsidR="00297539" w:rsidRPr="00C76068">
        <w:rPr>
          <w:i/>
          <w:iCs/>
          <w:sz w:val="22"/>
        </w:rPr>
        <w:t>rating tools</w:t>
      </w:r>
      <w:r w:rsidR="00297539">
        <w:rPr>
          <w:i/>
          <w:iCs/>
          <w:sz w:val="22"/>
        </w:rPr>
        <w:t xml:space="preserve"> </w:t>
      </w:r>
      <w:r w:rsidR="00297539">
        <w:rPr>
          <w:sz w:val="22"/>
        </w:rPr>
        <w:t xml:space="preserve">memiliki kriteria dan tolok ukur yang salah satunya adalah </w:t>
      </w:r>
      <w:r w:rsidR="00297539" w:rsidRPr="00297539">
        <w:rPr>
          <w:sz w:val="22"/>
          <w:szCs w:val="22"/>
        </w:rPr>
        <w:t>tepat guna lahan (</w:t>
      </w:r>
      <w:r w:rsidR="00297539" w:rsidRPr="00297539">
        <w:rPr>
          <w:i/>
          <w:iCs/>
          <w:sz w:val="22"/>
          <w:szCs w:val="22"/>
        </w:rPr>
        <w:t>appropriate site development</w:t>
      </w:r>
      <w:r w:rsidR="00297539">
        <w:rPr>
          <w:sz w:val="22"/>
          <w:szCs w:val="22"/>
        </w:rPr>
        <w:t xml:space="preserve">). </w:t>
      </w:r>
      <w:r w:rsidR="00297539" w:rsidRPr="00C76068">
        <w:rPr>
          <w:sz w:val="22"/>
        </w:rPr>
        <w:t>Ada</w:t>
      </w:r>
      <w:r w:rsidR="00297539">
        <w:rPr>
          <w:sz w:val="22"/>
        </w:rPr>
        <w:t xml:space="preserve"> dua kategori dan </w:t>
      </w:r>
      <w:r w:rsidR="00297539" w:rsidRPr="00C76068">
        <w:rPr>
          <w:sz w:val="22"/>
        </w:rPr>
        <w:t>kriteria</w:t>
      </w:r>
      <w:r w:rsidR="00297539">
        <w:rPr>
          <w:sz w:val="22"/>
        </w:rPr>
        <w:t xml:space="preserve"> </w:t>
      </w:r>
      <w:r w:rsidR="00297539" w:rsidRPr="00C76068">
        <w:rPr>
          <w:sz w:val="22"/>
        </w:rPr>
        <w:t xml:space="preserve">dalam penilaian </w:t>
      </w:r>
      <w:r w:rsidR="00297539" w:rsidRPr="00C76068">
        <w:rPr>
          <w:i/>
          <w:iCs/>
          <w:sz w:val="22"/>
        </w:rPr>
        <w:t>greenship</w:t>
      </w:r>
      <w:r w:rsidR="00297539" w:rsidRPr="00C76068">
        <w:rPr>
          <w:sz w:val="22"/>
        </w:rPr>
        <w:t xml:space="preserve"> yang memiliki keterkaitan dengan </w:t>
      </w:r>
      <w:r w:rsidR="00297539">
        <w:rPr>
          <w:sz w:val="22"/>
        </w:rPr>
        <w:t>vegetasi sesuai dengan</w:t>
      </w:r>
      <w:r w:rsidR="00297539" w:rsidRPr="00C76068">
        <w:rPr>
          <w:sz w:val="22"/>
        </w:rPr>
        <w:t xml:space="preserve"> penelitian ini adalah</w:t>
      </w:r>
      <w:r w:rsidR="00297539">
        <w:rPr>
          <w:sz w:val="22"/>
        </w:rPr>
        <w:t xml:space="preserve"> area dasar hijau dan lanskap pada lahan</w:t>
      </w:r>
      <w:r w:rsidR="00297539" w:rsidRPr="00C76068">
        <w:rPr>
          <w:sz w:val="22"/>
        </w:rPr>
        <w:t>.</w:t>
      </w:r>
      <w:r w:rsidR="00297539">
        <w:rPr>
          <w:sz w:val="22"/>
        </w:rPr>
        <w:t xml:space="preserve"> </w:t>
      </w:r>
      <w:r w:rsidR="00B1188D">
        <w:rPr>
          <w:sz w:val="22"/>
        </w:rPr>
        <w:t>Area dasar hijau menjadi prioritas penilaian yang harus tercapai dalam tepat guna lahan</w:t>
      </w:r>
      <w:r w:rsidR="00E01866">
        <w:rPr>
          <w:sz w:val="22"/>
        </w:rPr>
        <w:t xml:space="preserve"> sehingga nilai kriteria maksimum adalah 0 (</w:t>
      </w:r>
      <w:r w:rsidR="00E01866" w:rsidRPr="003605FC">
        <w:rPr>
          <w:sz w:val="22"/>
        </w:rPr>
        <w:t>nol) (GBCI, 2013).</w:t>
      </w:r>
      <w:r w:rsidR="00E01866">
        <w:rPr>
          <w:sz w:val="22"/>
        </w:rPr>
        <w:t xml:space="preserve"> </w:t>
      </w:r>
      <w:r w:rsidR="00B1188D">
        <w:rPr>
          <w:sz w:val="22"/>
        </w:rPr>
        <w:t>Nilai kriteria maksim</w:t>
      </w:r>
      <w:r w:rsidR="009544D3">
        <w:rPr>
          <w:sz w:val="22"/>
        </w:rPr>
        <w:t>um</w:t>
      </w:r>
      <w:r w:rsidR="00B1188D">
        <w:rPr>
          <w:sz w:val="22"/>
        </w:rPr>
        <w:t xml:space="preserve"> yang dapat dicapai dari </w:t>
      </w:r>
      <w:r w:rsidR="009544D3">
        <w:rPr>
          <w:sz w:val="22"/>
        </w:rPr>
        <w:t>lanskap pada lahan adalah 3 (tiga) (GBCI, 2013).</w:t>
      </w:r>
      <w:r w:rsidR="00EC5A81">
        <w:rPr>
          <w:sz w:val="22"/>
        </w:rPr>
        <w:t xml:space="preserve"> </w:t>
      </w:r>
      <w:r w:rsidR="00497FB2">
        <w:rPr>
          <w:sz w:val="22"/>
          <w:szCs w:val="22"/>
        </w:rPr>
        <w:t>Merujuk hal tersebut,</w:t>
      </w:r>
      <w:r w:rsidR="00EC5A81">
        <w:rPr>
          <w:sz w:val="22"/>
          <w:szCs w:val="22"/>
        </w:rPr>
        <w:t xml:space="preserve"> pemilihan vegetasi berdasarkan</w:t>
      </w:r>
      <w:r w:rsidR="00497FB2">
        <w:rPr>
          <w:sz w:val="22"/>
          <w:szCs w:val="22"/>
        </w:rPr>
        <w:t xml:space="preserve"> </w:t>
      </w:r>
      <w:r w:rsidR="00EC5A81">
        <w:rPr>
          <w:sz w:val="22"/>
          <w:szCs w:val="22"/>
        </w:rPr>
        <w:t xml:space="preserve">penilaian </w:t>
      </w:r>
      <w:r w:rsidR="00EC5A81" w:rsidRPr="00EC5A81">
        <w:rPr>
          <w:i/>
          <w:iCs/>
          <w:sz w:val="22"/>
          <w:szCs w:val="22"/>
        </w:rPr>
        <w:t>greenship</w:t>
      </w:r>
      <w:r w:rsidR="00EC5A81">
        <w:rPr>
          <w:sz w:val="22"/>
          <w:szCs w:val="22"/>
        </w:rPr>
        <w:t xml:space="preserve">, yaitu </w:t>
      </w:r>
      <w:r w:rsidR="003E18DD">
        <w:rPr>
          <w:sz w:val="22"/>
          <w:szCs w:val="22"/>
        </w:rPr>
        <w:t>1) p</w:t>
      </w:r>
      <w:r w:rsidR="00EC5A81">
        <w:rPr>
          <w:sz w:val="22"/>
          <w:szCs w:val="22"/>
        </w:rPr>
        <w:t xml:space="preserve">enggunaan tanaman lokal; </w:t>
      </w:r>
      <w:r w:rsidR="003E18DD">
        <w:rPr>
          <w:sz w:val="22"/>
          <w:szCs w:val="22"/>
        </w:rPr>
        <w:t xml:space="preserve">2) </w:t>
      </w:r>
      <w:r w:rsidR="00EC5A81" w:rsidRPr="00EB1472">
        <w:rPr>
          <w:sz w:val="22"/>
          <w:szCs w:val="22"/>
        </w:rPr>
        <w:t>penghijauan;</w:t>
      </w:r>
      <w:r w:rsidR="00EC5A81">
        <w:rPr>
          <w:sz w:val="22"/>
          <w:szCs w:val="22"/>
        </w:rPr>
        <w:t xml:space="preserve"> dan 3)</w:t>
      </w:r>
      <w:r w:rsidR="00EC5A81" w:rsidRPr="00EB1472">
        <w:rPr>
          <w:sz w:val="22"/>
          <w:szCs w:val="22"/>
        </w:rPr>
        <w:t xml:space="preserve"> </w:t>
      </w:r>
      <w:r w:rsidR="003E18DD">
        <w:rPr>
          <w:sz w:val="22"/>
          <w:szCs w:val="22"/>
        </w:rPr>
        <w:t>p</w:t>
      </w:r>
      <w:r w:rsidR="00EC5A81" w:rsidRPr="00EB1472">
        <w:rPr>
          <w:sz w:val="22"/>
          <w:szCs w:val="22"/>
        </w:rPr>
        <w:t>enggunaan kombinasi tanaman berupa pohon, semak, perdu</w:t>
      </w:r>
      <w:r w:rsidR="00EC5A81">
        <w:rPr>
          <w:sz w:val="22"/>
          <w:szCs w:val="22"/>
        </w:rPr>
        <w:t>,</w:t>
      </w:r>
      <w:r w:rsidR="00EC5A81" w:rsidRPr="00EB1472">
        <w:rPr>
          <w:sz w:val="22"/>
          <w:szCs w:val="22"/>
        </w:rPr>
        <w:t xml:space="preserve"> dan rumput</w:t>
      </w:r>
      <w:r w:rsidR="00EC5A81">
        <w:rPr>
          <w:sz w:val="22"/>
          <w:szCs w:val="22"/>
        </w:rPr>
        <w:t>.</w:t>
      </w:r>
    </w:p>
    <w:p w14:paraId="71ED8B6C" w14:textId="4528463E" w:rsidR="00E30DA7" w:rsidRPr="00A31824" w:rsidRDefault="006C4D86" w:rsidP="00E30DA7">
      <w:pPr>
        <w:spacing w:after="120"/>
        <w:rPr>
          <w:sz w:val="22"/>
        </w:rPr>
      </w:pPr>
      <w:r w:rsidRPr="003120C3">
        <w:rPr>
          <w:sz w:val="22"/>
          <w:szCs w:val="22"/>
        </w:rPr>
        <w:t>Pera</w:t>
      </w:r>
      <w:r w:rsidR="00D36729" w:rsidRPr="003120C3">
        <w:rPr>
          <w:sz w:val="22"/>
          <w:szCs w:val="22"/>
        </w:rPr>
        <w:t xml:space="preserve">n </w:t>
      </w:r>
      <w:r w:rsidRPr="003120C3">
        <w:rPr>
          <w:sz w:val="22"/>
          <w:szCs w:val="22"/>
        </w:rPr>
        <w:t>vegetasi sangat berpengaruh dalam setiap perencanaan ruang terbuka pada sebuah lanskap, untuk itu perlu adanya kajian mengenai efektivitas fungsi vegetasi terhadap kondisi tapak ruang terbuka di lanskap (Regita, dkk., 202</w:t>
      </w:r>
      <w:r w:rsidR="003120C3" w:rsidRPr="003120C3">
        <w:rPr>
          <w:sz w:val="22"/>
          <w:szCs w:val="22"/>
        </w:rPr>
        <w:t>1</w:t>
      </w:r>
      <w:r w:rsidRPr="003120C3">
        <w:rPr>
          <w:sz w:val="22"/>
          <w:szCs w:val="22"/>
        </w:rPr>
        <w:t>).</w:t>
      </w:r>
      <w:r>
        <w:rPr>
          <w:sz w:val="22"/>
          <w:szCs w:val="22"/>
        </w:rPr>
        <w:t xml:space="preserve"> </w:t>
      </w:r>
      <w:r w:rsidR="00E655C2">
        <w:rPr>
          <w:sz w:val="22"/>
          <w:szCs w:val="22"/>
        </w:rPr>
        <w:t>K</w:t>
      </w:r>
      <w:r w:rsidR="00E30DA7" w:rsidRPr="00A76BA2">
        <w:rPr>
          <w:sz w:val="22"/>
          <w:szCs w:val="22"/>
        </w:rPr>
        <w:t>riteria pemilihan vegetasi untuk RTH</w:t>
      </w:r>
      <w:r w:rsidR="00593205">
        <w:rPr>
          <w:sz w:val="22"/>
          <w:szCs w:val="22"/>
        </w:rPr>
        <w:t xml:space="preserve"> Taman</w:t>
      </w:r>
      <w:r w:rsidR="00E30DA7" w:rsidRPr="00A76BA2">
        <w:rPr>
          <w:sz w:val="22"/>
          <w:szCs w:val="22"/>
        </w:rPr>
        <w:t xml:space="preserve"> (</w:t>
      </w:r>
      <w:r w:rsidR="00E655C2">
        <w:rPr>
          <w:sz w:val="22"/>
          <w:szCs w:val="22"/>
        </w:rPr>
        <w:t>Permen PU</w:t>
      </w:r>
      <w:r w:rsidR="00E30DA7" w:rsidRPr="00A76BA2">
        <w:rPr>
          <w:sz w:val="22"/>
          <w:szCs w:val="22"/>
        </w:rPr>
        <w:t>, 2008)</w:t>
      </w:r>
      <w:r w:rsidR="00BD5394">
        <w:rPr>
          <w:sz w:val="22"/>
          <w:szCs w:val="22"/>
        </w:rPr>
        <w:t>,</w:t>
      </w:r>
      <w:r w:rsidR="00E30DA7">
        <w:rPr>
          <w:sz w:val="22"/>
          <w:szCs w:val="22"/>
        </w:rPr>
        <w:t xml:space="preserve"> </w:t>
      </w:r>
      <w:r w:rsidR="00E30DA7" w:rsidRPr="00A76BA2">
        <w:rPr>
          <w:sz w:val="22"/>
          <w:szCs w:val="22"/>
        </w:rPr>
        <w:t xml:space="preserve">adalah 1) tidak beracun, tidak berduri, dahan tidak mudah </w:t>
      </w:r>
      <w:r w:rsidR="00E30DA7" w:rsidRPr="00A76BA2">
        <w:rPr>
          <w:sz w:val="22"/>
          <w:szCs w:val="22"/>
        </w:rPr>
        <w:t xml:space="preserve">patah, perakaran tidak mengganggu pondasi; 2) tajuk cukup rindang dan kompak, tetapi tidak terlalu gelap; </w:t>
      </w:r>
      <w:r w:rsidR="00E30DA7" w:rsidRPr="005B5440">
        <w:rPr>
          <w:sz w:val="22"/>
          <w:szCs w:val="22"/>
        </w:rPr>
        <w:t>3) ketinggian tanaman bervariasi, warna hijau dengan variasi warna lain seimbang; 4) perawakan dan bentuk tajuk cukup indah; 5) kecepatan tumbuh sedang; 6) berupa habitat tanaman lokal dan tanaman budidaya; 7) jenis tanaman tahunan atau musiman; 8) jarak tanam setengah rapat sehingga menghasilkan keteduhan yang optimal; 9) tahan terhadap hama penyakit tanaman; 10) mampu menjerap dan menyerap cemaran udara; dan 11) sedapat mungkin merupakan tanaman yang mengundang burung.</w:t>
      </w:r>
    </w:p>
    <w:p w14:paraId="044E5EFA" w14:textId="4D5B976F" w:rsidR="00D416FB" w:rsidRDefault="002C5A5E" w:rsidP="00D416FB">
      <w:pPr>
        <w:spacing w:after="120"/>
        <w:rPr>
          <w:sz w:val="22"/>
          <w:szCs w:val="22"/>
        </w:rPr>
      </w:pPr>
      <w:r>
        <w:rPr>
          <w:sz w:val="22"/>
          <w:szCs w:val="22"/>
        </w:rPr>
        <w:t>P</w:t>
      </w:r>
      <w:r w:rsidRPr="00474728">
        <w:rPr>
          <w:sz w:val="22"/>
          <w:szCs w:val="22"/>
        </w:rPr>
        <w:t xml:space="preserve">eletakan fungsi vegetasi harus disesuaikan menurut jenis kegiatan setiap area ruang terbuka, namun masih ada yang efektivitas fungsi vegetasi yang tidak disesuaikan pada </w:t>
      </w:r>
      <w:r w:rsidRPr="006A3BD1">
        <w:rPr>
          <w:sz w:val="22"/>
          <w:szCs w:val="22"/>
        </w:rPr>
        <w:t>kegiatan ruang terbuka dalam studi kasus yaitu kampus tersebut (Afrizal</w:t>
      </w:r>
      <w:r w:rsidR="00034523" w:rsidRPr="006A3BD1">
        <w:rPr>
          <w:sz w:val="22"/>
          <w:szCs w:val="22"/>
        </w:rPr>
        <w:t xml:space="preserve">, dkk., </w:t>
      </w:r>
      <w:r w:rsidRPr="006A3BD1">
        <w:rPr>
          <w:sz w:val="22"/>
          <w:szCs w:val="22"/>
        </w:rPr>
        <w:t xml:space="preserve">2010; Adelia </w:t>
      </w:r>
      <w:r w:rsidR="00263DFC" w:rsidRPr="006A3BD1">
        <w:rPr>
          <w:sz w:val="22"/>
          <w:szCs w:val="22"/>
        </w:rPr>
        <w:t>&amp;</w:t>
      </w:r>
      <w:r w:rsidRPr="006A3BD1">
        <w:rPr>
          <w:sz w:val="22"/>
          <w:szCs w:val="22"/>
        </w:rPr>
        <w:t xml:space="preserve"> Kaswanto, 2021).</w:t>
      </w:r>
      <w:r w:rsidR="0056098A">
        <w:rPr>
          <w:sz w:val="22"/>
          <w:szCs w:val="22"/>
        </w:rPr>
        <w:t xml:space="preserve"> </w:t>
      </w:r>
      <w:r w:rsidR="00034523" w:rsidRPr="004A0C4E">
        <w:rPr>
          <w:sz w:val="22"/>
          <w:szCs w:val="22"/>
        </w:rPr>
        <w:t xml:space="preserve">Setiap peletakan unsur tanaman dalam </w:t>
      </w:r>
      <w:r w:rsidR="00034523" w:rsidRPr="00C87C63">
        <w:rPr>
          <w:sz w:val="22"/>
          <w:szCs w:val="22"/>
        </w:rPr>
        <w:t>lanskap harus memiliki tujuan dan fungsi yang jelas</w:t>
      </w:r>
      <w:r w:rsidR="00586988" w:rsidRPr="00C87C63">
        <w:rPr>
          <w:sz w:val="22"/>
          <w:szCs w:val="22"/>
        </w:rPr>
        <w:t xml:space="preserve"> (Wahyuni &amp; Qomarun, 2013)</w:t>
      </w:r>
      <w:r w:rsidR="00034523" w:rsidRPr="00C87C63">
        <w:rPr>
          <w:sz w:val="22"/>
          <w:szCs w:val="22"/>
        </w:rPr>
        <w:t>. Tanaman dalam penataan lanskap memiliki tiga fungsi utama</w:t>
      </w:r>
      <w:r w:rsidR="00036E89" w:rsidRPr="00C87C63">
        <w:rPr>
          <w:sz w:val="22"/>
          <w:szCs w:val="22"/>
        </w:rPr>
        <w:t>, yaitu</w:t>
      </w:r>
      <w:r w:rsidR="00034523" w:rsidRPr="00C87C63">
        <w:rPr>
          <w:sz w:val="22"/>
          <w:szCs w:val="22"/>
        </w:rPr>
        <w:t xml:space="preserve"> 1) fungsi arsitektural, yaitu pemanfaatan tanaman untuk membentuk bidang-bidang tegak terutama dalam membentuk ruang; 2) fungsi lingkungan, yaitu </w:t>
      </w:r>
      <w:r w:rsidR="004C4695" w:rsidRPr="00C87C63">
        <w:rPr>
          <w:sz w:val="22"/>
          <w:szCs w:val="22"/>
        </w:rPr>
        <w:t xml:space="preserve">fungsi </w:t>
      </w:r>
      <w:r w:rsidR="00034523" w:rsidRPr="00C87C63">
        <w:rPr>
          <w:sz w:val="22"/>
          <w:szCs w:val="22"/>
        </w:rPr>
        <w:t>tanaman</w:t>
      </w:r>
      <w:r w:rsidR="004C4695" w:rsidRPr="00C87C63">
        <w:rPr>
          <w:sz w:val="22"/>
          <w:szCs w:val="22"/>
        </w:rPr>
        <w:t xml:space="preserve"> yang</w:t>
      </w:r>
      <w:r w:rsidR="00034523" w:rsidRPr="00C87C63">
        <w:rPr>
          <w:sz w:val="22"/>
          <w:szCs w:val="22"/>
        </w:rPr>
        <w:t xml:space="preserve"> lebih ditekankan untuk menciptakan kenyamanan dan keamanan dari faktor-faktor gangguan lingkungan, seperti polusi, erosi dan lain-lain; dan 3) fungsi estetis tanaman, yaitu untuk memberikan nilai-nilai keindahan (Handayani, 2009).</w:t>
      </w:r>
    </w:p>
    <w:p w14:paraId="222F173C" w14:textId="7C9A146F" w:rsidR="005408D6" w:rsidRPr="005408D6" w:rsidRDefault="005408D6" w:rsidP="00D416FB">
      <w:pPr>
        <w:spacing w:after="120"/>
        <w:rPr>
          <w:sz w:val="22"/>
          <w:szCs w:val="22"/>
        </w:rPr>
      </w:pPr>
      <w:r w:rsidRPr="005408D6">
        <w:rPr>
          <w:sz w:val="22"/>
          <w:szCs w:val="22"/>
        </w:rPr>
        <w:t>Penggunaan tanaman sangat berperan terhadap hasil penataan suatu lansekap (Wahyuni &amp; Qomarun, 2013).</w:t>
      </w:r>
      <w:r>
        <w:rPr>
          <w:sz w:val="22"/>
          <w:szCs w:val="22"/>
        </w:rPr>
        <w:t xml:space="preserve"> </w:t>
      </w:r>
      <w:r w:rsidR="00E30DA7" w:rsidRPr="004A0C4E">
        <w:rPr>
          <w:sz w:val="22"/>
          <w:szCs w:val="22"/>
        </w:rPr>
        <w:t xml:space="preserve">Menurut Rustam Hakim (2000) </w:t>
      </w:r>
      <w:r w:rsidR="005308ED" w:rsidRPr="004A0C4E">
        <w:rPr>
          <w:sz w:val="22"/>
          <w:szCs w:val="22"/>
        </w:rPr>
        <w:t xml:space="preserve">fungsi tanaman </w:t>
      </w:r>
      <w:r w:rsidR="005308ED">
        <w:rPr>
          <w:sz w:val="22"/>
          <w:szCs w:val="22"/>
        </w:rPr>
        <w:t>di</w:t>
      </w:r>
      <w:r w:rsidR="00E30DA7" w:rsidRPr="004A0C4E">
        <w:rPr>
          <w:sz w:val="22"/>
          <w:szCs w:val="22"/>
        </w:rPr>
        <w:t>kategorikan menjadi enam bagian</w:t>
      </w:r>
      <w:r w:rsidR="00E30DA7">
        <w:rPr>
          <w:sz w:val="22"/>
          <w:szCs w:val="22"/>
        </w:rPr>
        <w:t xml:space="preserve">, yaitu </w:t>
      </w:r>
      <w:r w:rsidR="00E30DA7" w:rsidRPr="004A0C4E">
        <w:rPr>
          <w:sz w:val="22"/>
          <w:szCs w:val="22"/>
        </w:rPr>
        <w:t>1)</w:t>
      </w:r>
      <w:r w:rsidR="00E30DA7">
        <w:rPr>
          <w:sz w:val="22"/>
          <w:szCs w:val="22"/>
        </w:rPr>
        <w:t xml:space="preserve"> k</w:t>
      </w:r>
      <w:r w:rsidR="00E30DA7" w:rsidRPr="004A0C4E">
        <w:rPr>
          <w:sz w:val="22"/>
          <w:szCs w:val="22"/>
        </w:rPr>
        <w:t>ontrol pandangan (</w:t>
      </w:r>
      <w:r w:rsidR="00E30DA7">
        <w:rPr>
          <w:i/>
          <w:iCs/>
          <w:sz w:val="22"/>
          <w:szCs w:val="22"/>
        </w:rPr>
        <w:t>v</w:t>
      </w:r>
      <w:r w:rsidR="00E30DA7" w:rsidRPr="004A0C4E">
        <w:rPr>
          <w:i/>
          <w:iCs/>
          <w:sz w:val="22"/>
          <w:szCs w:val="22"/>
        </w:rPr>
        <w:t>isual control</w:t>
      </w:r>
      <w:r w:rsidR="00E30DA7" w:rsidRPr="004A0C4E">
        <w:rPr>
          <w:sz w:val="22"/>
          <w:szCs w:val="22"/>
        </w:rPr>
        <w:t>)</w:t>
      </w:r>
      <w:r w:rsidR="00DC23BC">
        <w:rPr>
          <w:sz w:val="22"/>
          <w:szCs w:val="22"/>
        </w:rPr>
        <w:t>;</w:t>
      </w:r>
      <w:r w:rsidR="00E30DA7" w:rsidRPr="004A0C4E">
        <w:rPr>
          <w:sz w:val="22"/>
          <w:szCs w:val="22"/>
        </w:rPr>
        <w:t xml:space="preserve"> 2)</w:t>
      </w:r>
      <w:r w:rsidR="00E30DA7">
        <w:rPr>
          <w:sz w:val="22"/>
          <w:szCs w:val="22"/>
        </w:rPr>
        <w:t xml:space="preserve"> p</w:t>
      </w:r>
      <w:r w:rsidR="00E30DA7" w:rsidRPr="004A0C4E">
        <w:rPr>
          <w:sz w:val="22"/>
          <w:szCs w:val="22"/>
        </w:rPr>
        <w:t>embatas fisik (</w:t>
      </w:r>
      <w:r w:rsidR="00E30DA7">
        <w:rPr>
          <w:i/>
          <w:iCs/>
          <w:sz w:val="22"/>
          <w:szCs w:val="22"/>
        </w:rPr>
        <w:t>p</w:t>
      </w:r>
      <w:r w:rsidR="00E30DA7" w:rsidRPr="004A0C4E">
        <w:rPr>
          <w:i/>
          <w:iCs/>
          <w:sz w:val="22"/>
          <w:szCs w:val="22"/>
        </w:rPr>
        <w:t>hysical barriers</w:t>
      </w:r>
      <w:r w:rsidR="00E30DA7" w:rsidRPr="004A0C4E">
        <w:rPr>
          <w:sz w:val="22"/>
          <w:szCs w:val="22"/>
        </w:rPr>
        <w:t>)</w:t>
      </w:r>
      <w:r w:rsidR="00DC23BC">
        <w:rPr>
          <w:sz w:val="22"/>
          <w:szCs w:val="22"/>
        </w:rPr>
        <w:t>;</w:t>
      </w:r>
      <w:r w:rsidR="00E30DA7" w:rsidRPr="004A0C4E">
        <w:rPr>
          <w:sz w:val="22"/>
          <w:szCs w:val="22"/>
        </w:rPr>
        <w:t xml:space="preserve"> 3)</w:t>
      </w:r>
      <w:r w:rsidR="00E30DA7">
        <w:rPr>
          <w:sz w:val="22"/>
          <w:szCs w:val="22"/>
        </w:rPr>
        <w:t xml:space="preserve"> p</w:t>
      </w:r>
      <w:r w:rsidR="00E30DA7" w:rsidRPr="004A0C4E">
        <w:rPr>
          <w:sz w:val="22"/>
          <w:szCs w:val="22"/>
        </w:rPr>
        <w:t>engendali iklim (</w:t>
      </w:r>
      <w:r w:rsidR="00E30DA7">
        <w:rPr>
          <w:i/>
          <w:iCs/>
          <w:sz w:val="22"/>
          <w:szCs w:val="22"/>
        </w:rPr>
        <w:t>cl</w:t>
      </w:r>
      <w:r w:rsidR="00E30DA7" w:rsidRPr="004A0C4E">
        <w:rPr>
          <w:i/>
          <w:iCs/>
          <w:sz w:val="22"/>
          <w:szCs w:val="22"/>
        </w:rPr>
        <w:t>imate contro</w:t>
      </w:r>
      <w:r w:rsidR="00E30DA7">
        <w:rPr>
          <w:i/>
          <w:iCs/>
          <w:sz w:val="22"/>
          <w:szCs w:val="22"/>
        </w:rPr>
        <w:t>l</w:t>
      </w:r>
      <w:r w:rsidR="00E30DA7" w:rsidRPr="004A0C4E">
        <w:rPr>
          <w:sz w:val="22"/>
          <w:szCs w:val="22"/>
        </w:rPr>
        <w:t>)</w:t>
      </w:r>
      <w:r w:rsidR="00DC23BC">
        <w:rPr>
          <w:sz w:val="22"/>
          <w:szCs w:val="22"/>
        </w:rPr>
        <w:t>;</w:t>
      </w:r>
      <w:r w:rsidR="00E30DA7" w:rsidRPr="004A0C4E">
        <w:rPr>
          <w:sz w:val="22"/>
          <w:szCs w:val="22"/>
        </w:rPr>
        <w:t xml:space="preserve"> 4)</w:t>
      </w:r>
      <w:r w:rsidR="00E30DA7">
        <w:rPr>
          <w:sz w:val="22"/>
          <w:szCs w:val="22"/>
        </w:rPr>
        <w:t xml:space="preserve"> p</w:t>
      </w:r>
      <w:r w:rsidR="00E30DA7" w:rsidRPr="004A0C4E">
        <w:rPr>
          <w:sz w:val="22"/>
          <w:szCs w:val="22"/>
        </w:rPr>
        <w:t>encegah erosi (</w:t>
      </w:r>
      <w:r w:rsidR="00E30DA7">
        <w:rPr>
          <w:i/>
          <w:iCs/>
          <w:sz w:val="22"/>
          <w:szCs w:val="22"/>
        </w:rPr>
        <w:t>e</w:t>
      </w:r>
      <w:r w:rsidR="00E30DA7" w:rsidRPr="004A0C4E">
        <w:rPr>
          <w:i/>
          <w:iCs/>
          <w:sz w:val="22"/>
          <w:szCs w:val="22"/>
        </w:rPr>
        <w:t>rosion control</w:t>
      </w:r>
      <w:r w:rsidR="00E30DA7" w:rsidRPr="004A0C4E">
        <w:rPr>
          <w:sz w:val="22"/>
          <w:szCs w:val="22"/>
        </w:rPr>
        <w:t>)</w:t>
      </w:r>
      <w:r w:rsidR="00DC23BC">
        <w:rPr>
          <w:sz w:val="22"/>
          <w:szCs w:val="22"/>
        </w:rPr>
        <w:t>;</w:t>
      </w:r>
      <w:r w:rsidR="00E30DA7" w:rsidRPr="004A0C4E">
        <w:rPr>
          <w:sz w:val="22"/>
          <w:szCs w:val="22"/>
        </w:rPr>
        <w:t xml:space="preserve"> 5)</w:t>
      </w:r>
      <w:r w:rsidR="00E30DA7">
        <w:rPr>
          <w:sz w:val="22"/>
          <w:szCs w:val="22"/>
        </w:rPr>
        <w:t xml:space="preserve"> </w:t>
      </w:r>
      <w:bookmarkStart w:id="4" w:name="_Hlk143088782"/>
      <w:r w:rsidR="00E30DA7">
        <w:rPr>
          <w:sz w:val="22"/>
          <w:szCs w:val="22"/>
        </w:rPr>
        <w:t>h</w:t>
      </w:r>
      <w:r w:rsidR="00E30DA7" w:rsidRPr="004A0C4E">
        <w:rPr>
          <w:sz w:val="22"/>
          <w:szCs w:val="22"/>
        </w:rPr>
        <w:t>abitat satwa (</w:t>
      </w:r>
      <w:r w:rsidR="00E30DA7">
        <w:rPr>
          <w:i/>
          <w:iCs/>
          <w:sz w:val="22"/>
          <w:szCs w:val="22"/>
        </w:rPr>
        <w:t>w</w:t>
      </w:r>
      <w:r w:rsidR="00E30DA7" w:rsidRPr="004A0C4E">
        <w:rPr>
          <w:i/>
          <w:iCs/>
          <w:sz w:val="22"/>
          <w:szCs w:val="22"/>
        </w:rPr>
        <w:t>ildlife habitats</w:t>
      </w:r>
      <w:r w:rsidR="00E30DA7" w:rsidRPr="004A0C4E">
        <w:rPr>
          <w:sz w:val="22"/>
          <w:szCs w:val="22"/>
        </w:rPr>
        <w:t>)</w:t>
      </w:r>
      <w:bookmarkEnd w:id="4"/>
      <w:r w:rsidR="00DC23BC">
        <w:rPr>
          <w:sz w:val="22"/>
          <w:szCs w:val="22"/>
        </w:rPr>
        <w:t>;</w:t>
      </w:r>
      <w:r w:rsidR="00E30DA7" w:rsidRPr="004A0C4E">
        <w:rPr>
          <w:sz w:val="22"/>
          <w:szCs w:val="22"/>
        </w:rPr>
        <w:t xml:space="preserve"> </w:t>
      </w:r>
      <w:r w:rsidR="00E30DA7">
        <w:rPr>
          <w:sz w:val="22"/>
          <w:szCs w:val="22"/>
        </w:rPr>
        <w:t xml:space="preserve">dan </w:t>
      </w:r>
      <w:r w:rsidR="00E30DA7" w:rsidRPr="004A0C4E">
        <w:rPr>
          <w:sz w:val="22"/>
          <w:szCs w:val="22"/>
        </w:rPr>
        <w:t>6)</w:t>
      </w:r>
      <w:r w:rsidR="00E30DA7">
        <w:rPr>
          <w:sz w:val="22"/>
          <w:szCs w:val="22"/>
        </w:rPr>
        <w:t xml:space="preserve"> n</w:t>
      </w:r>
      <w:r w:rsidR="00E30DA7" w:rsidRPr="004A0C4E">
        <w:rPr>
          <w:sz w:val="22"/>
          <w:szCs w:val="22"/>
        </w:rPr>
        <w:t>ilai estetis (</w:t>
      </w:r>
      <w:r w:rsidR="00E30DA7">
        <w:rPr>
          <w:i/>
          <w:iCs/>
          <w:sz w:val="22"/>
          <w:szCs w:val="22"/>
        </w:rPr>
        <w:t>a</w:t>
      </w:r>
      <w:r w:rsidR="00E30DA7" w:rsidRPr="004A0C4E">
        <w:rPr>
          <w:i/>
          <w:iCs/>
          <w:sz w:val="22"/>
          <w:szCs w:val="22"/>
        </w:rPr>
        <w:t>esthetic values</w:t>
      </w:r>
      <w:r w:rsidR="00E30DA7" w:rsidRPr="004A0C4E">
        <w:rPr>
          <w:sz w:val="22"/>
          <w:szCs w:val="22"/>
        </w:rPr>
        <w:t>).</w:t>
      </w:r>
      <w:r w:rsidR="00E30DA7">
        <w:rPr>
          <w:sz w:val="22"/>
          <w:szCs w:val="22"/>
        </w:rPr>
        <w:t xml:space="preserve"> </w:t>
      </w:r>
      <w:r>
        <w:rPr>
          <w:sz w:val="22"/>
          <w:szCs w:val="22"/>
        </w:rPr>
        <w:t>E</w:t>
      </w:r>
      <w:r w:rsidRPr="005408D6">
        <w:rPr>
          <w:sz w:val="22"/>
          <w:szCs w:val="22"/>
        </w:rPr>
        <w:t xml:space="preserve">lemen tanaman memiliki beberapa sifat khas yang membedakannya dengan berbagai elemen </w:t>
      </w:r>
      <w:r w:rsidRPr="00C87C63">
        <w:rPr>
          <w:sz w:val="22"/>
          <w:szCs w:val="22"/>
        </w:rPr>
        <w:t xml:space="preserve">lainnya (Wahyuni &amp; Qomarun, 2013). Elemen taman dapat diklasifikasikan menjadi </w:t>
      </w:r>
      <w:r w:rsidR="00DC23BC" w:rsidRPr="00C87C63">
        <w:rPr>
          <w:sz w:val="22"/>
          <w:szCs w:val="22"/>
        </w:rPr>
        <w:t>tiga</w:t>
      </w:r>
      <w:r w:rsidRPr="00C87C63">
        <w:rPr>
          <w:sz w:val="22"/>
          <w:szCs w:val="22"/>
        </w:rPr>
        <w:t xml:space="preserve"> kategori, yaitu 1) berdasarkan jenis dasar elemen;</w:t>
      </w:r>
      <w:r w:rsidR="002748BD" w:rsidRPr="00C87C63">
        <w:rPr>
          <w:sz w:val="22"/>
          <w:szCs w:val="22"/>
        </w:rPr>
        <w:t xml:space="preserve"> </w:t>
      </w:r>
      <w:r w:rsidRPr="00C87C63">
        <w:rPr>
          <w:sz w:val="22"/>
          <w:szCs w:val="22"/>
        </w:rPr>
        <w:t>2) berdasarkan kesan yang ditimbulkan; dan (3) berdasarkan kemungkinan perubahan (Ashihara, 1996).</w:t>
      </w:r>
    </w:p>
    <w:p w14:paraId="27586C80" w14:textId="04892E94" w:rsidR="00DC23BC" w:rsidRDefault="0080760C" w:rsidP="00047511">
      <w:pPr>
        <w:spacing w:after="120"/>
        <w:rPr>
          <w:sz w:val="22"/>
          <w:szCs w:val="22"/>
        </w:rPr>
      </w:pPr>
      <w:r>
        <w:rPr>
          <w:sz w:val="22"/>
          <w:szCs w:val="22"/>
        </w:rPr>
        <w:lastRenderedPageBreak/>
        <w:t>D</w:t>
      </w:r>
      <w:r w:rsidRPr="004A0C4E">
        <w:rPr>
          <w:sz w:val="22"/>
          <w:szCs w:val="22"/>
        </w:rPr>
        <w:t>alam komponen perancangan arsitektur lansekap</w:t>
      </w:r>
      <w:r w:rsidR="008C518B" w:rsidRPr="004A0C4E">
        <w:rPr>
          <w:sz w:val="22"/>
          <w:szCs w:val="22"/>
        </w:rPr>
        <w:t>,</w:t>
      </w:r>
      <w:r w:rsidR="008C518B">
        <w:rPr>
          <w:sz w:val="22"/>
          <w:szCs w:val="22"/>
        </w:rPr>
        <w:t xml:space="preserve"> </w:t>
      </w:r>
      <w:r w:rsidR="00693D9B">
        <w:rPr>
          <w:sz w:val="22"/>
          <w:szCs w:val="22"/>
        </w:rPr>
        <w:t>ada</w:t>
      </w:r>
      <w:r w:rsidR="008C518B" w:rsidRPr="004A0C4E">
        <w:rPr>
          <w:sz w:val="22"/>
          <w:szCs w:val="22"/>
        </w:rPr>
        <w:t xml:space="preserve"> dua macam tanaman </w:t>
      </w:r>
      <w:r>
        <w:rPr>
          <w:sz w:val="22"/>
          <w:szCs w:val="22"/>
        </w:rPr>
        <w:t xml:space="preserve">yang </w:t>
      </w:r>
      <w:r w:rsidR="008C518B" w:rsidRPr="004A0C4E">
        <w:rPr>
          <w:sz w:val="22"/>
          <w:szCs w:val="22"/>
        </w:rPr>
        <w:t xml:space="preserve">ditinjau dari massa daunnya, yaitu 1) </w:t>
      </w:r>
      <w:r w:rsidR="008C518B">
        <w:rPr>
          <w:sz w:val="22"/>
          <w:szCs w:val="22"/>
        </w:rPr>
        <w:t>t</w:t>
      </w:r>
      <w:r w:rsidR="008C518B" w:rsidRPr="004A0C4E">
        <w:rPr>
          <w:sz w:val="22"/>
          <w:szCs w:val="22"/>
        </w:rPr>
        <w:t>anaman yang menggugurkan daun (</w:t>
      </w:r>
      <w:r w:rsidR="008C518B">
        <w:rPr>
          <w:i/>
          <w:iCs/>
          <w:sz w:val="22"/>
          <w:szCs w:val="22"/>
        </w:rPr>
        <w:t>d</w:t>
      </w:r>
      <w:r w:rsidR="008C518B" w:rsidRPr="004A0C4E">
        <w:rPr>
          <w:i/>
          <w:iCs/>
          <w:sz w:val="22"/>
          <w:szCs w:val="22"/>
        </w:rPr>
        <w:t>ecidous plants</w:t>
      </w:r>
      <w:r w:rsidR="008C518B" w:rsidRPr="004A0C4E">
        <w:rPr>
          <w:sz w:val="22"/>
          <w:szCs w:val="22"/>
        </w:rPr>
        <w:t>)</w:t>
      </w:r>
      <w:r w:rsidR="008C518B">
        <w:rPr>
          <w:sz w:val="22"/>
          <w:szCs w:val="22"/>
        </w:rPr>
        <w:t xml:space="preserve"> dan</w:t>
      </w:r>
      <w:r w:rsidR="008C518B" w:rsidRPr="004A0C4E">
        <w:rPr>
          <w:sz w:val="22"/>
          <w:szCs w:val="22"/>
        </w:rPr>
        <w:t xml:space="preserve"> 2)</w:t>
      </w:r>
      <w:r w:rsidR="008C518B">
        <w:rPr>
          <w:sz w:val="22"/>
          <w:szCs w:val="22"/>
        </w:rPr>
        <w:t xml:space="preserve"> t</w:t>
      </w:r>
      <w:r w:rsidR="008C518B" w:rsidRPr="004A0C4E">
        <w:rPr>
          <w:sz w:val="22"/>
          <w:szCs w:val="22"/>
        </w:rPr>
        <w:t>anaman yang hijau sepanjang tahun (</w:t>
      </w:r>
      <w:r w:rsidR="008C518B">
        <w:rPr>
          <w:i/>
          <w:iCs/>
          <w:sz w:val="22"/>
          <w:szCs w:val="22"/>
        </w:rPr>
        <w:t>e</w:t>
      </w:r>
      <w:r w:rsidR="008C518B" w:rsidRPr="004A0C4E">
        <w:rPr>
          <w:i/>
          <w:iCs/>
          <w:sz w:val="22"/>
          <w:szCs w:val="22"/>
        </w:rPr>
        <w:t>vergreen conifers</w:t>
      </w:r>
      <w:r w:rsidR="008C518B" w:rsidRPr="004A0C4E">
        <w:rPr>
          <w:sz w:val="22"/>
          <w:szCs w:val="22"/>
        </w:rPr>
        <w:t>)</w:t>
      </w:r>
      <w:r>
        <w:rPr>
          <w:sz w:val="22"/>
          <w:szCs w:val="22"/>
        </w:rPr>
        <w:t xml:space="preserve"> (</w:t>
      </w:r>
      <w:r w:rsidRPr="004A0C4E">
        <w:rPr>
          <w:sz w:val="22"/>
          <w:szCs w:val="22"/>
        </w:rPr>
        <w:t>Hakim</w:t>
      </w:r>
      <w:r>
        <w:rPr>
          <w:sz w:val="22"/>
          <w:szCs w:val="22"/>
        </w:rPr>
        <w:t xml:space="preserve">, </w:t>
      </w:r>
      <w:r w:rsidRPr="004A0C4E">
        <w:rPr>
          <w:sz w:val="22"/>
          <w:szCs w:val="22"/>
        </w:rPr>
        <w:t>2000)</w:t>
      </w:r>
      <w:r>
        <w:rPr>
          <w:sz w:val="22"/>
          <w:szCs w:val="22"/>
        </w:rPr>
        <w:t xml:space="preserve">. </w:t>
      </w:r>
      <w:r w:rsidR="008C518B">
        <w:rPr>
          <w:sz w:val="22"/>
          <w:szCs w:val="22"/>
        </w:rPr>
        <w:t xml:space="preserve">Peninjauan dari massa daun tersebut sehingga berkaitan dengan lokasi penelitian yang tidak jauh dari daerah laut di Jakarta Utara, maka pemilihan vegetasi lokal mempunyai fungsi dengan keterkaitan tersebut. Fungsi vegetasi lokal adalah </w:t>
      </w:r>
      <w:r w:rsidR="008C518B" w:rsidRPr="00D6507D">
        <w:rPr>
          <w:sz w:val="22"/>
          <w:szCs w:val="22"/>
        </w:rPr>
        <w:t xml:space="preserve">1) </w:t>
      </w:r>
      <w:r w:rsidR="008C518B" w:rsidRPr="002748BD">
        <w:rPr>
          <w:sz w:val="22"/>
          <w:szCs w:val="22"/>
        </w:rPr>
        <w:t>sebagai habitat (tempat berlindung, berkembangbiak dan mencari pakan) satwa</w:t>
      </w:r>
      <w:r w:rsidR="004E449C" w:rsidRPr="002748BD">
        <w:rPr>
          <w:sz w:val="22"/>
          <w:szCs w:val="22"/>
        </w:rPr>
        <w:t xml:space="preserve"> </w:t>
      </w:r>
      <w:r w:rsidR="008C518B" w:rsidRPr="002748BD">
        <w:rPr>
          <w:sz w:val="22"/>
          <w:szCs w:val="22"/>
        </w:rPr>
        <w:t>liar (burung, mamalia, reptilia);</w:t>
      </w:r>
      <w:r w:rsidR="008C518B">
        <w:rPr>
          <w:sz w:val="22"/>
          <w:szCs w:val="22"/>
        </w:rPr>
        <w:t xml:space="preserve"> 2) s</w:t>
      </w:r>
      <w:r w:rsidR="008C518B" w:rsidRPr="00D6507D">
        <w:rPr>
          <w:sz w:val="22"/>
          <w:szCs w:val="22"/>
        </w:rPr>
        <w:t>ebagai penghasil biomasa yang mempunyai andil besar dalam mendukung sistem penyangga kehidupan bagi organism</w:t>
      </w:r>
      <w:r w:rsidR="008C518B">
        <w:rPr>
          <w:sz w:val="22"/>
          <w:szCs w:val="22"/>
        </w:rPr>
        <w:t>e</w:t>
      </w:r>
      <w:r w:rsidR="008C518B" w:rsidRPr="00D6507D">
        <w:rPr>
          <w:sz w:val="22"/>
          <w:szCs w:val="22"/>
        </w:rPr>
        <w:t xml:space="preserve"> lain</w:t>
      </w:r>
      <w:r w:rsidR="008C518B">
        <w:rPr>
          <w:sz w:val="22"/>
          <w:szCs w:val="22"/>
        </w:rPr>
        <w:t>; 3)</w:t>
      </w:r>
      <w:r w:rsidR="008C518B" w:rsidRPr="00D6507D">
        <w:rPr>
          <w:sz w:val="22"/>
          <w:szCs w:val="22"/>
        </w:rPr>
        <w:t xml:space="preserve"> </w:t>
      </w:r>
      <w:r w:rsidR="008C518B">
        <w:rPr>
          <w:sz w:val="22"/>
          <w:szCs w:val="22"/>
        </w:rPr>
        <w:t>s</w:t>
      </w:r>
      <w:r w:rsidR="008C518B" w:rsidRPr="00D6507D">
        <w:rPr>
          <w:sz w:val="22"/>
          <w:szCs w:val="22"/>
        </w:rPr>
        <w:t>ebagai penahan angin</w:t>
      </w:r>
      <w:r w:rsidR="008C518B">
        <w:rPr>
          <w:sz w:val="22"/>
          <w:szCs w:val="22"/>
        </w:rPr>
        <w:t>; 4) s</w:t>
      </w:r>
      <w:r w:rsidR="008C518B" w:rsidRPr="00D6507D">
        <w:rPr>
          <w:sz w:val="22"/>
          <w:szCs w:val="22"/>
        </w:rPr>
        <w:t xml:space="preserve">ebagai pengatur tata air, dan turut membantu mempertahankan </w:t>
      </w:r>
      <w:r w:rsidR="008C518B" w:rsidRPr="00CC28F8">
        <w:rPr>
          <w:sz w:val="22"/>
          <w:szCs w:val="22"/>
        </w:rPr>
        <w:t xml:space="preserve">kualitas dan kuantitas air bersih; 5) penghasil </w:t>
      </w:r>
      <w:r w:rsidR="00DA1720" w:rsidRPr="00CC28F8">
        <w:rPr>
          <w:sz w:val="22"/>
          <w:szCs w:val="22"/>
        </w:rPr>
        <w:t xml:space="preserve">O₂ </w:t>
      </w:r>
      <w:r w:rsidR="008C518B" w:rsidRPr="00CC28F8">
        <w:rPr>
          <w:sz w:val="22"/>
          <w:szCs w:val="22"/>
        </w:rPr>
        <w:t>yang dilepas ke udara bebas; 6) sarana penelitian dan pendidikan; 7) sarana wisata alam terbatas; dan 8) mempertahankan kekhasan, keunikan dan keindahan (Santoso, 2005).</w:t>
      </w:r>
    </w:p>
    <w:p w14:paraId="220BE9DB" w14:textId="64D3AB1D" w:rsidR="007D5B43" w:rsidRDefault="00570EB4" w:rsidP="00047511">
      <w:pPr>
        <w:spacing w:after="120"/>
        <w:rPr>
          <w:sz w:val="22"/>
          <w:szCs w:val="22"/>
        </w:rPr>
      </w:pPr>
      <w:r w:rsidRPr="00237ACE">
        <w:rPr>
          <w:sz w:val="22"/>
          <w:szCs w:val="22"/>
        </w:rPr>
        <w:t xml:space="preserve">Pentingnya pengambilan keputusan dalam menentukan vegetasi </w:t>
      </w:r>
      <w:r>
        <w:rPr>
          <w:sz w:val="22"/>
          <w:szCs w:val="22"/>
        </w:rPr>
        <w:t>dengan berbagai dasar pertimbangan, termasuk diantaranya adalah pemeliharaan dan perawatan. Stadion yang memiliki lahan luas diperlukan pemilihan vegetasi yang rendah terhadap pemeliharaan dan perawatannya.</w:t>
      </w:r>
      <w:r w:rsidRPr="00237ACE">
        <w:rPr>
          <w:sz w:val="22"/>
          <w:szCs w:val="22"/>
        </w:rPr>
        <w:t xml:space="preserve"> </w:t>
      </w:r>
      <w:r w:rsidRPr="002F019D">
        <w:rPr>
          <w:sz w:val="22"/>
          <w:szCs w:val="22"/>
        </w:rPr>
        <w:t>Standardisasi pekerjaan pemeliharaan pertamanan bertujuan untuk menjamin stabilitas (konsistensi), acuan</w:t>
      </w:r>
      <w:r>
        <w:rPr>
          <w:sz w:val="22"/>
          <w:szCs w:val="22"/>
        </w:rPr>
        <w:t xml:space="preserve"> </w:t>
      </w:r>
      <w:r w:rsidRPr="002F019D">
        <w:rPr>
          <w:sz w:val="22"/>
          <w:szCs w:val="22"/>
        </w:rPr>
        <w:t xml:space="preserve">untuk mengukur </w:t>
      </w:r>
      <w:r w:rsidRPr="00237ACE">
        <w:rPr>
          <w:i/>
          <w:iCs/>
          <w:sz w:val="22"/>
          <w:szCs w:val="22"/>
        </w:rPr>
        <w:t>performance</w:t>
      </w:r>
      <w:r w:rsidRPr="002F019D">
        <w:rPr>
          <w:sz w:val="22"/>
          <w:szCs w:val="22"/>
        </w:rPr>
        <w:t>, evaluasi dan perbaikan (</w:t>
      </w:r>
      <w:r w:rsidRPr="00237ACE">
        <w:rPr>
          <w:i/>
          <w:iCs/>
          <w:sz w:val="22"/>
          <w:szCs w:val="22"/>
        </w:rPr>
        <w:t>continuous improvement</w:t>
      </w:r>
      <w:r w:rsidRPr="002F019D">
        <w:rPr>
          <w:sz w:val="22"/>
          <w:szCs w:val="22"/>
        </w:rPr>
        <w:t>), meningkatkan efisiensi, produktivitas kinerja serta mengoptimalkan fungsi rantai pelayanan di perusahaan (dari internal hingga eksternal)</w:t>
      </w:r>
      <w:r>
        <w:rPr>
          <w:sz w:val="22"/>
          <w:szCs w:val="22"/>
        </w:rPr>
        <w:t xml:space="preserve"> </w:t>
      </w:r>
      <w:r w:rsidRPr="005B3799">
        <w:rPr>
          <w:sz w:val="22"/>
          <w:szCs w:val="22"/>
        </w:rPr>
        <w:t>(Pertami, dkk., 2021).</w:t>
      </w:r>
      <w:r w:rsidR="00C96B8B" w:rsidRPr="005B3799">
        <w:rPr>
          <w:sz w:val="22"/>
          <w:szCs w:val="22"/>
        </w:rPr>
        <w:t xml:space="preserve"> </w:t>
      </w:r>
      <w:r w:rsidR="007D5B43" w:rsidRPr="005B3799">
        <w:rPr>
          <w:sz w:val="22"/>
          <w:szCs w:val="22"/>
        </w:rPr>
        <w:t>Penyusunan panduan pemeliharaan pertamanan yang dapat dijadikan sebagai salah satu acuan/referensi dalam merancang dan menentukan jenis, desain, rencana penganggaran taman serta tenaga pemeliharaan sehingga didapatkan hasil perencanaan yang komprehensif dengan sarana prasarana yang terstandardisasi dan berkualitas (Pertami, dkk., 2021).</w:t>
      </w:r>
    </w:p>
    <w:p w14:paraId="091BDAD3" w14:textId="47FFDD3A" w:rsidR="00315FFD" w:rsidRDefault="00047511" w:rsidP="008C300F">
      <w:pPr>
        <w:spacing w:after="120"/>
        <w:rPr>
          <w:sz w:val="22"/>
          <w:szCs w:val="22"/>
        </w:rPr>
      </w:pPr>
      <w:r w:rsidRPr="00D91D09">
        <w:rPr>
          <w:sz w:val="22"/>
          <w:szCs w:val="22"/>
        </w:rPr>
        <w:t>Vegetasi lokal diartikan sebagai jenis-jenis tumbuhan asli setempat, alami, serta bukan merupakan jenis tumbuhan yang dimasukan dari luar (Santoso, 2005),</w:t>
      </w:r>
      <w:r>
        <w:rPr>
          <w:sz w:val="22"/>
          <w:szCs w:val="22"/>
        </w:rPr>
        <w:t xml:space="preserve"> seperti daerah, </w:t>
      </w:r>
      <w:r>
        <w:rPr>
          <w:sz w:val="22"/>
          <w:szCs w:val="22"/>
        </w:rPr>
        <w:t>wilayah, dan jangkauan jarak. Sementara itu, v</w:t>
      </w:r>
      <w:r w:rsidRPr="00E10601">
        <w:rPr>
          <w:sz w:val="22"/>
          <w:szCs w:val="22"/>
        </w:rPr>
        <w:t>arietas lokal mengandung plasma nutfah yang beragam dan sangat berharga sebagai bagian kekayaan</w:t>
      </w:r>
      <w:r>
        <w:rPr>
          <w:sz w:val="22"/>
          <w:szCs w:val="22"/>
        </w:rPr>
        <w:t xml:space="preserve"> alam </w:t>
      </w:r>
      <w:r w:rsidRPr="00C87C63">
        <w:rPr>
          <w:sz w:val="22"/>
          <w:szCs w:val="22"/>
        </w:rPr>
        <w:t>(Wulanningtyas, dkk., 2020).</w:t>
      </w:r>
      <w:r w:rsidR="002B3DD0" w:rsidRPr="00C87C63">
        <w:rPr>
          <w:sz w:val="22"/>
          <w:szCs w:val="22"/>
        </w:rPr>
        <w:t xml:space="preserve"> </w:t>
      </w:r>
      <w:r w:rsidR="00DA1720" w:rsidRPr="00C87C63">
        <w:rPr>
          <w:sz w:val="22"/>
          <w:szCs w:val="22"/>
        </w:rPr>
        <w:t>D</w:t>
      </w:r>
      <w:r w:rsidR="002B3DD0" w:rsidRPr="00C87C63">
        <w:rPr>
          <w:sz w:val="22"/>
          <w:szCs w:val="22"/>
        </w:rPr>
        <w:t>alam me</w:t>
      </w:r>
      <w:r w:rsidR="009204E1" w:rsidRPr="00C87C63">
        <w:rPr>
          <w:sz w:val="22"/>
          <w:szCs w:val="22"/>
        </w:rPr>
        <w:t>n</w:t>
      </w:r>
      <w:r w:rsidR="002B3DD0" w:rsidRPr="00C87C63">
        <w:rPr>
          <w:sz w:val="22"/>
          <w:szCs w:val="22"/>
        </w:rPr>
        <w:t xml:space="preserve">entukan vegetasi </w:t>
      </w:r>
      <w:r w:rsidR="009204E1" w:rsidRPr="00C87C63">
        <w:rPr>
          <w:sz w:val="22"/>
          <w:szCs w:val="22"/>
        </w:rPr>
        <w:t>mengikuti berbagai acuan, yaitu 1) Peraturan Menteri Dalam Negri Nomor 1 Tahun 2007 dan 2) Peraturan Menteri Pekerjaan Umum No. 5/PRT/M/2008. Dalam</w:t>
      </w:r>
      <w:r w:rsidR="005B08D5" w:rsidRPr="00C87C63">
        <w:rPr>
          <w:sz w:val="22"/>
          <w:szCs w:val="22"/>
        </w:rPr>
        <w:t xml:space="preserve"> </w:t>
      </w:r>
      <w:r w:rsidR="009204E1" w:rsidRPr="00C87C63">
        <w:rPr>
          <w:sz w:val="22"/>
          <w:szCs w:val="22"/>
        </w:rPr>
        <w:t>Permendagri Pasal 13 (2a) dengan komposisi 50% lahan tertutupi luasan pohon ukuran kecil, ukuran sedang, ukuran besar, perdu setengah pohon, perdu, semak dalam ukuran dewasa, dengan jenis tanaman mempertimbangkan</w:t>
      </w:r>
      <w:r w:rsidR="003820AA" w:rsidRPr="00C87C63">
        <w:rPr>
          <w:sz w:val="22"/>
          <w:szCs w:val="22"/>
        </w:rPr>
        <w:t xml:space="preserve"> dalam</w:t>
      </w:r>
      <w:r w:rsidR="009204E1" w:rsidRPr="00C87C63">
        <w:rPr>
          <w:sz w:val="22"/>
          <w:szCs w:val="22"/>
        </w:rPr>
        <w:t xml:space="preserve"> Peraturan Menteri PU</w:t>
      </w:r>
      <w:r w:rsidR="0079423F" w:rsidRPr="00C87C63">
        <w:rPr>
          <w:sz w:val="22"/>
          <w:szCs w:val="22"/>
        </w:rPr>
        <w:t xml:space="preserve"> </w:t>
      </w:r>
      <w:r w:rsidR="009204E1" w:rsidRPr="00C87C63">
        <w:rPr>
          <w:sz w:val="22"/>
          <w:szCs w:val="22"/>
        </w:rPr>
        <w:t xml:space="preserve">mengenai RTH Pasal 2.3.1 </w:t>
      </w:r>
      <w:r w:rsidR="001B3A66" w:rsidRPr="00C87C63">
        <w:rPr>
          <w:sz w:val="22"/>
          <w:szCs w:val="22"/>
        </w:rPr>
        <w:t>Tentang</w:t>
      </w:r>
      <w:r w:rsidR="009204E1" w:rsidRPr="00C87C63">
        <w:rPr>
          <w:sz w:val="22"/>
          <w:szCs w:val="22"/>
        </w:rPr>
        <w:t xml:space="preserve"> Kriteria Vegetasi untuk </w:t>
      </w:r>
      <w:r w:rsidR="000E261D" w:rsidRPr="00C87C63">
        <w:rPr>
          <w:sz w:val="22"/>
          <w:szCs w:val="22"/>
        </w:rPr>
        <w:t>Taman</w:t>
      </w:r>
      <w:r w:rsidR="009204E1" w:rsidRPr="00C87C63">
        <w:rPr>
          <w:sz w:val="22"/>
          <w:szCs w:val="22"/>
        </w:rPr>
        <w:t>.</w:t>
      </w:r>
      <w:r w:rsidR="009204E1">
        <w:rPr>
          <w:sz w:val="22"/>
          <w:szCs w:val="22"/>
        </w:rPr>
        <w:t xml:space="preserve"> </w:t>
      </w:r>
    </w:p>
    <w:p w14:paraId="0A4B0211" w14:textId="21A474CE" w:rsidR="00266461" w:rsidRPr="00150948" w:rsidRDefault="00D76FE6" w:rsidP="00D76FE6">
      <w:pPr>
        <w:rPr>
          <w:sz w:val="22"/>
          <w:szCs w:val="22"/>
        </w:rPr>
      </w:pPr>
      <w:r w:rsidRPr="00D76FE6">
        <w:rPr>
          <w:sz w:val="22"/>
          <w:szCs w:val="22"/>
        </w:rPr>
        <w:t xml:space="preserve">Berdasarkan </w:t>
      </w:r>
      <w:r w:rsidR="00D06417">
        <w:rPr>
          <w:sz w:val="22"/>
          <w:szCs w:val="22"/>
        </w:rPr>
        <w:t>latar belakang dan per</w:t>
      </w:r>
      <w:r w:rsidRPr="00D76FE6">
        <w:rPr>
          <w:sz w:val="22"/>
          <w:szCs w:val="22"/>
        </w:rPr>
        <w:t>masalah</w:t>
      </w:r>
      <w:r w:rsidR="00D06417">
        <w:rPr>
          <w:sz w:val="22"/>
          <w:szCs w:val="22"/>
        </w:rPr>
        <w:t>an</w:t>
      </w:r>
      <w:r w:rsidRPr="00D76FE6">
        <w:rPr>
          <w:sz w:val="22"/>
          <w:szCs w:val="22"/>
        </w:rPr>
        <w:t xml:space="preserve">, </w:t>
      </w:r>
      <w:r w:rsidR="00D06417">
        <w:rPr>
          <w:sz w:val="22"/>
          <w:szCs w:val="22"/>
        </w:rPr>
        <w:t xml:space="preserve">maka </w:t>
      </w:r>
      <w:r w:rsidRPr="00D76FE6">
        <w:rPr>
          <w:sz w:val="22"/>
          <w:szCs w:val="22"/>
        </w:rPr>
        <w:t xml:space="preserve">tujuan dari penelitian ini adalah </w:t>
      </w:r>
      <w:r w:rsidR="000957EB" w:rsidRPr="000957EB">
        <w:rPr>
          <w:sz w:val="22"/>
          <w:szCs w:val="22"/>
        </w:rPr>
        <w:t>untuk mengidentifikasi ketepatan pemilihan vegetasi yang sesuai dengan kriteria ruang terbuka stadion</w:t>
      </w:r>
      <w:r w:rsidR="000C7428" w:rsidRPr="000C7428">
        <w:rPr>
          <w:sz w:val="22"/>
          <w:szCs w:val="22"/>
        </w:rPr>
        <w:t>.</w:t>
      </w:r>
      <w:r w:rsidR="000C7428">
        <w:t xml:space="preserve"> </w:t>
      </w:r>
      <w:r w:rsidRPr="00D76FE6">
        <w:rPr>
          <w:sz w:val="22"/>
          <w:szCs w:val="22"/>
        </w:rPr>
        <w:t xml:space="preserve">Penelitian ini </w:t>
      </w:r>
      <w:r w:rsidR="00150948">
        <w:rPr>
          <w:sz w:val="22"/>
          <w:szCs w:val="22"/>
        </w:rPr>
        <w:t xml:space="preserve">juga bertujuan untuk </w:t>
      </w:r>
      <w:r w:rsidRPr="00D76FE6">
        <w:rPr>
          <w:sz w:val="22"/>
          <w:szCs w:val="22"/>
        </w:rPr>
        <w:t>melengkapi dari ranah arsitektur</w:t>
      </w:r>
      <w:r w:rsidR="00A838F6">
        <w:rPr>
          <w:sz w:val="22"/>
          <w:szCs w:val="22"/>
        </w:rPr>
        <w:t xml:space="preserve">, </w:t>
      </w:r>
      <w:r w:rsidR="00D06417">
        <w:rPr>
          <w:sz w:val="22"/>
          <w:szCs w:val="22"/>
        </w:rPr>
        <w:t>yaitu studi kasus tentang stadion</w:t>
      </w:r>
      <w:r w:rsidRPr="00D76FE6">
        <w:rPr>
          <w:sz w:val="22"/>
          <w:szCs w:val="22"/>
        </w:rPr>
        <w:t xml:space="preserve"> masih belum banyak dikaji. Dengan adanya penelitian ini, diharapkan dapat memberi manfaat secara teoretis terhadap ilmu arsitektur </w:t>
      </w:r>
      <w:r w:rsidR="00D06417">
        <w:rPr>
          <w:sz w:val="22"/>
          <w:szCs w:val="22"/>
        </w:rPr>
        <w:t xml:space="preserve">lanskap yang terus mengalami </w:t>
      </w:r>
      <w:r w:rsidR="00D06417" w:rsidRPr="00D76FE6">
        <w:rPr>
          <w:sz w:val="22"/>
          <w:szCs w:val="22"/>
        </w:rPr>
        <w:t xml:space="preserve">perkembangan </w:t>
      </w:r>
      <w:r w:rsidRPr="00D76FE6">
        <w:rPr>
          <w:sz w:val="22"/>
          <w:szCs w:val="22"/>
        </w:rPr>
        <w:t xml:space="preserve">dan secara praktis terhadap pemangku kebijakan dan menjadi bahan pertimbangan bagi arsitek, arsitek lanskap, </w:t>
      </w:r>
      <w:r w:rsidR="00832895" w:rsidRPr="00D76FE6">
        <w:rPr>
          <w:sz w:val="22"/>
          <w:szCs w:val="22"/>
        </w:rPr>
        <w:t xml:space="preserve">perencana kota, </w:t>
      </w:r>
      <w:r w:rsidRPr="00D76FE6">
        <w:rPr>
          <w:sz w:val="22"/>
          <w:szCs w:val="22"/>
        </w:rPr>
        <w:t>da</w:t>
      </w:r>
      <w:r w:rsidR="00D06417">
        <w:rPr>
          <w:sz w:val="22"/>
          <w:szCs w:val="22"/>
        </w:rPr>
        <w:t>n disiplin</w:t>
      </w:r>
      <w:r w:rsidRPr="00D76FE6">
        <w:rPr>
          <w:sz w:val="22"/>
          <w:szCs w:val="22"/>
        </w:rPr>
        <w:t xml:space="preserve"> ilmu terkait.</w:t>
      </w:r>
      <w:r w:rsidR="00150948">
        <w:rPr>
          <w:sz w:val="22"/>
          <w:szCs w:val="22"/>
        </w:rPr>
        <w:t xml:space="preserve"> Pada akhirnya, harapan dari penelitian ini turut memberikan kontribusi </w:t>
      </w:r>
      <w:r w:rsidR="008C300F">
        <w:rPr>
          <w:sz w:val="22"/>
          <w:szCs w:val="22"/>
        </w:rPr>
        <w:t xml:space="preserve">untuk </w:t>
      </w:r>
      <w:r w:rsidR="00266461" w:rsidRPr="00266461">
        <w:rPr>
          <w:sz w:val="22"/>
          <w:szCs w:val="22"/>
        </w:rPr>
        <w:t xml:space="preserve">menciptakan keberlanjutan ekosistem </w:t>
      </w:r>
      <w:r w:rsidR="00150948">
        <w:rPr>
          <w:sz w:val="22"/>
          <w:szCs w:val="22"/>
        </w:rPr>
        <w:t xml:space="preserve">secara ekologi, </w:t>
      </w:r>
      <w:r w:rsidR="00266461" w:rsidRPr="00266461">
        <w:rPr>
          <w:sz w:val="22"/>
          <w:szCs w:val="22"/>
        </w:rPr>
        <w:t>berperan penting dalam membangun karakter lingkungan</w:t>
      </w:r>
      <w:r w:rsidR="00150948">
        <w:rPr>
          <w:sz w:val="22"/>
          <w:szCs w:val="22"/>
        </w:rPr>
        <w:t xml:space="preserve"> secara sosial,</w:t>
      </w:r>
      <w:r w:rsidR="00266461" w:rsidRPr="00266461">
        <w:rPr>
          <w:sz w:val="22"/>
          <w:szCs w:val="22"/>
        </w:rPr>
        <w:t xml:space="preserve"> </w:t>
      </w:r>
      <w:r w:rsidR="00150948">
        <w:rPr>
          <w:sz w:val="22"/>
          <w:szCs w:val="22"/>
        </w:rPr>
        <w:t xml:space="preserve">meningkatkan pemandangan </w:t>
      </w:r>
      <w:r w:rsidR="00266461" w:rsidRPr="00266461">
        <w:rPr>
          <w:sz w:val="22"/>
          <w:szCs w:val="22"/>
        </w:rPr>
        <w:t xml:space="preserve">visual </w:t>
      </w:r>
      <w:r w:rsidR="00150948">
        <w:rPr>
          <w:sz w:val="22"/>
          <w:szCs w:val="22"/>
        </w:rPr>
        <w:t xml:space="preserve">secara estetika, dan secara arsitektur </w:t>
      </w:r>
      <w:r w:rsidR="00266461" w:rsidRPr="00266461">
        <w:rPr>
          <w:sz w:val="22"/>
          <w:szCs w:val="22"/>
        </w:rPr>
        <w:t xml:space="preserve">dapat memberikan suatu </w:t>
      </w:r>
      <w:r w:rsidR="00150948">
        <w:rPr>
          <w:sz w:val="22"/>
          <w:szCs w:val="22"/>
        </w:rPr>
        <w:t>kehidupan</w:t>
      </w:r>
      <w:r w:rsidR="008C300F">
        <w:rPr>
          <w:sz w:val="22"/>
          <w:szCs w:val="22"/>
        </w:rPr>
        <w:t xml:space="preserve">. </w:t>
      </w:r>
      <w:r w:rsidR="00150948">
        <w:rPr>
          <w:sz w:val="22"/>
          <w:szCs w:val="22"/>
        </w:rPr>
        <w:t xml:space="preserve"> </w:t>
      </w:r>
    </w:p>
    <w:p w14:paraId="44404610" w14:textId="1F25EFFB" w:rsidR="0081230F" w:rsidRPr="0075123D" w:rsidRDefault="000F110F" w:rsidP="0075123D">
      <w:pPr>
        <w:pStyle w:val="Heading1"/>
        <w:numPr>
          <w:ilvl w:val="0"/>
          <w:numId w:val="0"/>
        </w:numPr>
        <w:spacing w:before="240"/>
        <w:jc w:val="both"/>
        <w:rPr>
          <w:b w:val="0"/>
          <w:sz w:val="22"/>
          <w:szCs w:val="22"/>
        </w:rPr>
      </w:pPr>
      <w:r w:rsidRPr="003B4E22">
        <w:rPr>
          <w:sz w:val="22"/>
          <w:szCs w:val="22"/>
        </w:rPr>
        <w:t>2. METODE</w:t>
      </w:r>
    </w:p>
    <w:p w14:paraId="6D7417BC" w14:textId="2BE591B7" w:rsidR="00855349" w:rsidRDefault="00B53C7F" w:rsidP="003A02DA">
      <w:pPr>
        <w:spacing w:after="120"/>
        <w:rPr>
          <w:sz w:val="22"/>
          <w:szCs w:val="22"/>
        </w:rPr>
      </w:pPr>
      <w:r w:rsidRPr="00B53C7F">
        <w:rPr>
          <w:sz w:val="22"/>
          <w:szCs w:val="22"/>
        </w:rPr>
        <w:t xml:space="preserve">Penelitian </w:t>
      </w:r>
      <w:r>
        <w:rPr>
          <w:sz w:val="22"/>
          <w:szCs w:val="22"/>
        </w:rPr>
        <w:t xml:space="preserve">ini </w:t>
      </w:r>
      <w:r w:rsidRPr="00B53C7F">
        <w:rPr>
          <w:sz w:val="22"/>
          <w:szCs w:val="22"/>
        </w:rPr>
        <w:t xml:space="preserve">menggunakan </w:t>
      </w:r>
      <w:r w:rsidR="00ED7E25">
        <w:rPr>
          <w:sz w:val="22"/>
          <w:szCs w:val="22"/>
        </w:rPr>
        <w:t>teknik</w:t>
      </w:r>
      <w:r w:rsidRPr="00B53C7F">
        <w:rPr>
          <w:sz w:val="22"/>
          <w:szCs w:val="22"/>
        </w:rPr>
        <w:t xml:space="preserve"> studi kasus</w:t>
      </w:r>
      <w:r>
        <w:rPr>
          <w:sz w:val="22"/>
          <w:szCs w:val="22"/>
        </w:rPr>
        <w:t xml:space="preserve"> di Jakarta International Stadium (JIS) dan </w:t>
      </w:r>
      <w:r w:rsidRPr="00B53C7F">
        <w:rPr>
          <w:sz w:val="22"/>
          <w:szCs w:val="22"/>
        </w:rPr>
        <w:t>berbentuk penelitian kepustakaan (</w:t>
      </w:r>
      <w:r w:rsidRPr="00855349">
        <w:rPr>
          <w:i/>
          <w:iCs/>
          <w:sz w:val="22"/>
          <w:szCs w:val="22"/>
        </w:rPr>
        <w:t>library research</w:t>
      </w:r>
      <w:r w:rsidRPr="00B53C7F">
        <w:rPr>
          <w:sz w:val="22"/>
          <w:szCs w:val="22"/>
        </w:rPr>
        <w:t xml:space="preserve">) dengan metode kualitatif yang dianalisis secara deskriptif. </w:t>
      </w:r>
      <w:r w:rsidR="00855349">
        <w:rPr>
          <w:sz w:val="22"/>
          <w:szCs w:val="22"/>
        </w:rPr>
        <w:t>S</w:t>
      </w:r>
      <w:r w:rsidRPr="00B53C7F">
        <w:rPr>
          <w:sz w:val="22"/>
          <w:szCs w:val="22"/>
        </w:rPr>
        <w:t>ecara umum</w:t>
      </w:r>
      <w:r w:rsidR="00855349">
        <w:rPr>
          <w:sz w:val="22"/>
          <w:szCs w:val="22"/>
        </w:rPr>
        <w:t>,</w:t>
      </w:r>
      <w:r w:rsidRPr="00B53C7F">
        <w:rPr>
          <w:sz w:val="22"/>
          <w:szCs w:val="22"/>
        </w:rPr>
        <w:t xml:space="preserve"> studi kasus memberikan akses dan peluang yang luas kepada peneliti untuk menelaah secara mendalam, detail, intensif, dan menyeluruh terhadap unit sosial yang ditelit</w:t>
      </w:r>
      <w:r w:rsidR="00855349">
        <w:rPr>
          <w:sz w:val="22"/>
          <w:szCs w:val="22"/>
        </w:rPr>
        <w:t>i</w:t>
      </w:r>
      <w:r w:rsidR="00855349" w:rsidRPr="00855349">
        <w:rPr>
          <w:sz w:val="22"/>
          <w:szCs w:val="22"/>
        </w:rPr>
        <w:t xml:space="preserve"> </w:t>
      </w:r>
      <w:r w:rsidR="00855349">
        <w:rPr>
          <w:sz w:val="22"/>
          <w:szCs w:val="22"/>
        </w:rPr>
        <w:t>(</w:t>
      </w:r>
      <w:r w:rsidR="00855349" w:rsidRPr="00B53C7F">
        <w:rPr>
          <w:sz w:val="22"/>
          <w:szCs w:val="22"/>
        </w:rPr>
        <w:t>Bungin</w:t>
      </w:r>
      <w:r w:rsidR="00855349">
        <w:rPr>
          <w:sz w:val="22"/>
          <w:szCs w:val="22"/>
        </w:rPr>
        <w:t xml:space="preserve">, </w:t>
      </w:r>
      <w:r w:rsidR="00855349" w:rsidRPr="00B53C7F">
        <w:rPr>
          <w:sz w:val="22"/>
          <w:szCs w:val="22"/>
        </w:rPr>
        <w:t>20</w:t>
      </w:r>
      <w:r w:rsidR="00CA07B0">
        <w:rPr>
          <w:sz w:val="22"/>
          <w:szCs w:val="22"/>
        </w:rPr>
        <w:t>10</w:t>
      </w:r>
      <w:r w:rsidR="00855349" w:rsidRPr="00B53C7F">
        <w:rPr>
          <w:sz w:val="22"/>
          <w:szCs w:val="22"/>
        </w:rPr>
        <w:t>)</w:t>
      </w:r>
      <w:r w:rsidR="00855349">
        <w:rPr>
          <w:sz w:val="22"/>
          <w:szCs w:val="22"/>
        </w:rPr>
        <w:t xml:space="preserve">. </w:t>
      </w:r>
      <w:r w:rsidR="00855349" w:rsidRPr="00C76068">
        <w:rPr>
          <w:sz w:val="22"/>
          <w:szCs w:val="22"/>
        </w:rPr>
        <w:t>Penelitian ini dilakukan secara deduktif menggunakan teori yang telah ditelaah terlebih dahulu</w:t>
      </w:r>
      <w:r w:rsidR="00855349">
        <w:rPr>
          <w:sz w:val="22"/>
          <w:szCs w:val="22"/>
        </w:rPr>
        <w:t xml:space="preserve"> </w:t>
      </w:r>
      <w:r w:rsidR="00855349" w:rsidRPr="00C76068">
        <w:rPr>
          <w:sz w:val="22"/>
          <w:szCs w:val="22"/>
        </w:rPr>
        <w:t>dengan pengambilan data dan analisi</w:t>
      </w:r>
      <w:r w:rsidR="00855349">
        <w:rPr>
          <w:sz w:val="22"/>
          <w:szCs w:val="22"/>
        </w:rPr>
        <w:t xml:space="preserve">s </w:t>
      </w:r>
      <w:r w:rsidR="00855349">
        <w:rPr>
          <w:sz w:val="22"/>
          <w:szCs w:val="22"/>
        </w:rPr>
        <w:lastRenderedPageBreak/>
        <w:t>dari p</w:t>
      </w:r>
      <w:r w:rsidR="00855349" w:rsidRPr="00855349">
        <w:rPr>
          <w:sz w:val="22"/>
          <w:szCs w:val="22"/>
        </w:rPr>
        <w:t>engumpulan kajian pustaka atau literatur</w:t>
      </w:r>
      <w:r w:rsidR="00855349">
        <w:rPr>
          <w:sz w:val="22"/>
          <w:szCs w:val="22"/>
        </w:rPr>
        <w:t xml:space="preserve"> </w:t>
      </w:r>
      <w:r w:rsidR="00A237AA">
        <w:rPr>
          <w:sz w:val="22"/>
          <w:szCs w:val="22"/>
        </w:rPr>
        <w:t xml:space="preserve">terkait </w:t>
      </w:r>
      <w:r w:rsidR="00855349">
        <w:rPr>
          <w:sz w:val="22"/>
          <w:szCs w:val="22"/>
        </w:rPr>
        <w:t>kemudian pengambilan studi kasus</w:t>
      </w:r>
      <w:r w:rsidR="00897407">
        <w:rPr>
          <w:sz w:val="22"/>
          <w:szCs w:val="22"/>
        </w:rPr>
        <w:t xml:space="preserve"> pada bangunan stadion, khususnya </w:t>
      </w:r>
      <w:r w:rsidR="00B44F5F">
        <w:rPr>
          <w:sz w:val="22"/>
          <w:szCs w:val="22"/>
        </w:rPr>
        <w:t>ruang terbuka</w:t>
      </w:r>
      <w:r w:rsidR="00897407">
        <w:rPr>
          <w:sz w:val="22"/>
          <w:szCs w:val="22"/>
        </w:rPr>
        <w:t>.</w:t>
      </w:r>
      <w:r w:rsidR="001B6031">
        <w:rPr>
          <w:sz w:val="22"/>
          <w:szCs w:val="22"/>
        </w:rPr>
        <w:t xml:space="preserve"> A</w:t>
      </w:r>
      <w:r w:rsidR="001B6031" w:rsidRPr="001B6031">
        <w:rPr>
          <w:sz w:val="22"/>
          <w:szCs w:val="22"/>
        </w:rPr>
        <w:t xml:space="preserve">nalisis deskriptif </w:t>
      </w:r>
      <w:r w:rsidR="00F4739B">
        <w:rPr>
          <w:sz w:val="22"/>
          <w:szCs w:val="22"/>
        </w:rPr>
        <w:t>dalam</w:t>
      </w:r>
      <w:r w:rsidR="001B6031" w:rsidRPr="001B6031">
        <w:rPr>
          <w:sz w:val="22"/>
          <w:szCs w:val="22"/>
        </w:rPr>
        <w:t xml:space="preserve"> penelitian </w:t>
      </w:r>
      <w:r w:rsidR="00F4739B">
        <w:rPr>
          <w:sz w:val="22"/>
          <w:szCs w:val="22"/>
        </w:rPr>
        <w:t>ini</w:t>
      </w:r>
      <w:r w:rsidR="001B6031" w:rsidRPr="001B6031">
        <w:rPr>
          <w:sz w:val="22"/>
          <w:szCs w:val="22"/>
        </w:rPr>
        <w:t xml:space="preserve"> dilakukan dengan cara me</w:t>
      </w:r>
      <w:r w:rsidR="001B6031">
        <w:rPr>
          <w:sz w:val="22"/>
          <w:szCs w:val="22"/>
        </w:rPr>
        <w:t>mapar</w:t>
      </w:r>
      <w:r w:rsidR="001B6031" w:rsidRPr="001B6031">
        <w:rPr>
          <w:sz w:val="22"/>
          <w:szCs w:val="22"/>
        </w:rPr>
        <w:t xml:space="preserve">kan fakta-fakta </w:t>
      </w:r>
      <w:r w:rsidR="00B1686F">
        <w:rPr>
          <w:sz w:val="22"/>
          <w:szCs w:val="22"/>
        </w:rPr>
        <w:t xml:space="preserve">dari studi kasus </w:t>
      </w:r>
      <w:r w:rsidR="001B6031" w:rsidRPr="001B6031">
        <w:rPr>
          <w:sz w:val="22"/>
          <w:szCs w:val="22"/>
        </w:rPr>
        <w:t>kemudian di</w:t>
      </w:r>
      <w:r w:rsidR="001B6031">
        <w:rPr>
          <w:sz w:val="22"/>
          <w:szCs w:val="22"/>
        </w:rPr>
        <w:t>lakukan</w:t>
      </w:r>
      <w:r w:rsidR="001B6031" w:rsidRPr="001B6031">
        <w:rPr>
          <w:sz w:val="22"/>
          <w:szCs w:val="22"/>
        </w:rPr>
        <w:t xml:space="preserve"> analisis </w:t>
      </w:r>
      <w:r w:rsidR="001B6031">
        <w:rPr>
          <w:sz w:val="22"/>
          <w:szCs w:val="22"/>
        </w:rPr>
        <w:t xml:space="preserve">untuk </w:t>
      </w:r>
      <w:r w:rsidR="001B6031" w:rsidRPr="001B6031">
        <w:rPr>
          <w:sz w:val="22"/>
          <w:szCs w:val="22"/>
        </w:rPr>
        <w:t>memberikan pemahaman dan penjelasan.</w:t>
      </w:r>
    </w:p>
    <w:p w14:paraId="56E5F73A" w14:textId="2AD2B7B8" w:rsidR="0000310D" w:rsidRPr="00C01DCF" w:rsidRDefault="001B6031" w:rsidP="003A02FC">
      <w:pPr>
        <w:spacing w:after="120"/>
        <w:rPr>
          <w:sz w:val="22"/>
          <w:szCs w:val="22"/>
        </w:rPr>
      </w:pPr>
      <w:r w:rsidRPr="00C01DCF">
        <w:rPr>
          <w:sz w:val="22"/>
          <w:szCs w:val="22"/>
        </w:rPr>
        <w:t xml:space="preserve">Jenis data yang digunakan dalam penelitian ini adalah data primer dan sekunder. Data primer dengan melakukan </w:t>
      </w:r>
      <w:r w:rsidR="00431379" w:rsidRPr="00C01DCF">
        <w:rPr>
          <w:sz w:val="22"/>
          <w:szCs w:val="22"/>
        </w:rPr>
        <w:t xml:space="preserve">observasi, dokumentasi, dan wawancara, sementara data sekunder berupa literatur </w:t>
      </w:r>
      <w:r w:rsidRPr="00C01DCF">
        <w:rPr>
          <w:sz w:val="22"/>
          <w:szCs w:val="22"/>
        </w:rPr>
        <w:t>dari jurnal, buku</w:t>
      </w:r>
      <w:r w:rsidR="00431379" w:rsidRPr="00C01DCF">
        <w:rPr>
          <w:sz w:val="22"/>
          <w:szCs w:val="22"/>
        </w:rPr>
        <w:t>,</w:t>
      </w:r>
      <w:r w:rsidRPr="00C01DCF">
        <w:rPr>
          <w:sz w:val="22"/>
          <w:szCs w:val="22"/>
        </w:rPr>
        <w:t xml:space="preserve"> </w:t>
      </w:r>
      <w:r w:rsidR="00431379" w:rsidRPr="00C01DCF">
        <w:rPr>
          <w:sz w:val="22"/>
          <w:szCs w:val="22"/>
        </w:rPr>
        <w:t>sumber</w:t>
      </w:r>
      <w:r w:rsidRPr="00C01DCF">
        <w:rPr>
          <w:sz w:val="22"/>
          <w:szCs w:val="22"/>
        </w:rPr>
        <w:t xml:space="preserve">, dan referensi lain yang berkaitan dengan pemilihan vegetasi untuk </w:t>
      </w:r>
      <w:r w:rsidR="00431379" w:rsidRPr="00C01DCF">
        <w:rPr>
          <w:sz w:val="22"/>
          <w:szCs w:val="22"/>
        </w:rPr>
        <w:t>mencapai ke</w:t>
      </w:r>
      <w:r w:rsidR="00683C56" w:rsidRPr="00C01DCF">
        <w:rPr>
          <w:sz w:val="22"/>
          <w:szCs w:val="22"/>
        </w:rPr>
        <w:t>sesuai</w:t>
      </w:r>
      <w:r w:rsidR="00431379" w:rsidRPr="00C01DCF">
        <w:rPr>
          <w:sz w:val="22"/>
          <w:szCs w:val="22"/>
        </w:rPr>
        <w:t>an da</w:t>
      </w:r>
      <w:r w:rsidR="00BD5394" w:rsidRPr="00C01DCF">
        <w:rPr>
          <w:sz w:val="22"/>
          <w:szCs w:val="22"/>
        </w:rPr>
        <w:t>lam</w:t>
      </w:r>
      <w:r w:rsidR="00431379" w:rsidRPr="00C01DCF">
        <w:rPr>
          <w:sz w:val="22"/>
          <w:szCs w:val="22"/>
        </w:rPr>
        <w:t xml:space="preserve"> kriteria </w:t>
      </w:r>
      <w:r w:rsidR="00E926D0" w:rsidRPr="00C01DCF">
        <w:rPr>
          <w:sz w:val="22"/>
          <w:szCs w:val="22"/>
        </w:rPr>
        <w:t>ruang terbuka</w:t>
      </w:r>
      <w:r w:rsidR="00431379" w:rsidRPr="00C01DCF">
        <w:rPr>
          <w:sz w:val="22"/>
          <w:szCs w:val="22"/>
        </w:rPr>
        <w:t xml:space="preserve"> stadion. </w:t>
      </w:r>
      <w:r w:rsidRPr="00C01DCF">
        <w:rPr>
          <w:sz w:val="22"/>
          <w:szCs w:val="22"/>
        </w:rPr>
        <w:t xml:space="preserve">Data penelitian dipaparkan secara </w:t>
      </w:r>
      <w:r w:rsidR="00431379" w:rsidRPr="00C01DCF">
        <w:rPr>
          <w:sz w:val="22"/>
          <w:szCs w:val="22"/>
        </w:rPr>
        <w:t>terstruktur (scematic)</w:t>
      </w:r>
      <w:r w:rsidRPr="00C01DCF">
        <w:rPr>
          <w:sz w:val="22"/>
          <w:szCs w:val="22"/>
        </w:rPr>
        <w:t xml:space="preserve"> dari </w:t>
      </w:r>
      <w:r w:rsidR="00BD5394" w:rsidRPr="00C01DCF">
        <w:rPr>
          <w:sz w:val="22"/>
          <w:szCs w:val="22"/>
        </w:rPr>
        <w:t>fungsi</w:t>
      </w:r>
      <w:r w:rsidR="0075123D" w:rsidRPr="00C01DCF">
        <w:rPr>
          <w:sz w:val="22"/>
          <w:szCs w:val="22"/>
        </w:rPr>
        <w:t xml:space="preserve"> dan letak </w:t>
      </w:r>
      <w:r w:rsidR="009C6E9F" w:rsidRPr="00C01DCF">
        <w:rPr>
          <w:sz w:val="22"/>
          <w:szCs w:val="22"/>
        </w:rPr>
        <w:t xml:space="preserve">pohon, perdu, semak, penutup tanah, dan rumput </w:t>
      </w:r>
      <w:r w:rsidRPr="00C01DCF">
        <w:rPr>
          <w:sz w:val="22"/>
          <w:szCs w:val="22"/>
        </w:rPr>
        <w:t>untuk</w:t>
      </w:r>
      <w:r w:rsidR="00832895" w:rsidRPr="00C01DCF">
        <w:rPr>
          <w:sz w:val="22"/>
          <w:szCs w:val="22"/>
        </w:rPr>
        <w:t xml:space="preserve"> </w:t>
      </w:r>
      <w:r w:rsidR="009C6E9F" w:rsidRPr="00C01DCF">
        <w:rPr>
          <w:sz w:val="22"/>
          <w:szCs w:val="22"/>
        </w:rPr>
        <w:t>kriteria</w:t>
      </w:r>
      <w:r w:rsidR="00311830" w:rsidRPr="00C01DCF">
        <w:rPr>
          <w:sz w:val="22"/>
          <w:szCs w:val="22"/>
        </w:rPr>
        <w:t xml:space="preserve">nya </w:t>
      </w:r>
      <w:r w:rsidR="00431379" w:rsidRPr="00C01DCF">
        <w:rPr>
          <w:sz w:val="22"/>
          <w:szCs w:val="22"/>
        </w:rPr>
        <w:t>dan juga</w:t>
      </w:r>
      <w:r w:rsidR="00FA7E6D" w:rsidRPr="00C01DCF">
        <w:rPr>
          <w:sz w:val="22"/>
          <w:szCs w:val="22"/>
        </w:rPr>
        <w:t xml:space="preserve"> </w:t>
      </w:r>
      <w:r w:rsidR="00431379" w:rsidRPr="00C01DCF">
        <w:rPr>
          <w:sz w:val="22"/>
          <w:szCs w:val="22"/>
        </w:rPr>
        <w:t>berdasarkan tata guna lahan</w:t>
      </w:r>
      <w:r w:rsidR="008D26C1" w:rsidRPr="00C01DCF">
        <w:rPr>
          <w:sz w:val="22"/>
          <w:szCs w:val="22"/>
        </w:rPr>
        <w:t xml:space="preserve">. </w:t>
      </w:r>
      <w:r w:rsidR="00390406" w:rsidRPr="00C01DCF">
        <w:rPr>
          <w:sz w:val="22"/>
          <w:szCs w:val="22"/>
        </w:rPr>
        <w:t>D</w:t>
      </w:r>
      <w:r w:rsidR="00BD5394" w:rsidRPr="00C01DCF">
        <w:rPr>
          <w:sz w:val="22"/>
          <w:szCs w:val="22"/>
        </w:rPr>
        <w:t xml:space="preserve">alam penelitian ini </w:t>
      </w:r>
      <w:r w:rsidR="00DA1DFE" w:rsidRPr="00C01DCF">
        <w:rPr>
          <w:sz w:val="22"/>
          <w:szCs w:val="22"/>
        </w:rPr>
        <w:t>men</w:t>
      </w:r>
      <w:r w:rsidR="00BD5394" w:rsidRPr="00C01DCF">
        <w:rPr>
          <w:sz w:val="22"/>
          <w:szCs w:val="22"/>
        </w:rPr>
        <w:t xml:space="preserve">etapkan </w:t>
      </w:r>
      <w:r w:rsidR="00547B38" w:rsidRPr="00C01DCF">
        <w:rPr>
          <w:sz w:val="22"/>
          <w:szCs w:val="22"/>
        </w:rPr>
        <w:t>pemilihan</w:t>
      </w:r>
      <w:r w:rsidR="00DA1DFE" w:rsidRPr="00C01DCF">
        <w:rPr>
          <w:sz w:val="22"/>
          <w:szCs w:val="22"/>
        </w:rPr>
        <w:t xml:space="preserve"> vegetasi untuk di</w:t>
      </w:r>
      <w:r w:rsidR="00BD5394" w:rsidRPr="00C01DCF">
        <w:rPr>
          <w:sz w:val="22"/>
          <w:szCs w:val="22"/>
        </w:rPr>
        <w:t>a</w:t>
      </w:r>
      <w:r w:rsidR="0081230F" w:rsidRPr="00C01DCF">
        <w:rPr>
          <w:sz w:val="22"/>
          <w:szCs w:val="22"/>
        </w:rPr>
        <w:t xml:space="preserve">nalisis </w:t>
      </w:r>
      <w:r w:rsidR="00785839" w:rsidRPr="00C01DCF">
        <w:rPr>
          <w:sz w:val="22"/>
          <w:szCs w:val="22"/>
        </w:rPr>
        <w:t>dengan merujuk pada kriteria</w:t>
      </w:r>
      <w:r w:rsidR="00BD5394" w:rsidRPr="00C01DCF">
        <w:rPr>
          <w:sz w:val="22"/>
          <w:szCs w:val="22"/>
        </w:rPr>
        <w:t xml:space="preserve">, </w:t>
      </w:r>
      <w:r w:rsidR="00DA1DFE" w:rsidRPr="00C01DCF">
        <w:rPr>
          <w:sz w:val="22"/>
          <w:szCs w:val="22"/>
        </w:rPr>
        <w:t>yaitu</w:t>
      </w:r>
      <w:r w:rsidR="00BD5394" w:rsidRPr="00C01DCF">
        <w:rPr>
          <w:sz w:val="22"/>
          <w:szCs w:val="22"/>
        </w:rPr>
        <w:t xml:space="preserve"> 1)</w:t>
      </w:r>
      <w:r w:rsidR="00DA1DFE" w:rsidRPr="00C01DCF">
        <w:rPr>
          <w:sz w:val="22"/>
          <w:szCs w:val="22"/>
        </w:rPr>
        <w:t xml:space="preserve"> </w:t>
      </w:r>
      <w:r w:rsidR="001C74A5" w:rsidRPr="00C01DCF">
        <w:rPr>
          <w:sz w:val="22"/>
          <w:szCs w:val="22"/>
        </w:rPr>
        <w:t xml:space="preserve">Adaptif; 2) </w:t>
      </w:r>
      <w:r w:rsidR="001C74A5" w:rsidRPr="00C01DCF">
        <w:rPr>
          <w:i/>
          <w:iCs/>
          <w:sz w:val="22"/>
          <w:szCs w:val="22"/>
        </w:rPr>
        <w:t>Low maintenance</w:t>
      </w:r>
      <w:r w:rsidR="001C74A5" w:rsidRPr="00C01DCF">
        <w:rPr>
          <w:sz w:val="22"/>
          <w:szCs w:val="22"/>
        </w:rPr>
        <w:t xml:space="preserve">; 3) </w:t>
      </w:r>
      <w:r w:rsidR="001C74A5" w:rsidRPr="00C01DCF">
        <w:rPr>
          <w:i/>
          <w:iCs/>
          <w:sz w:val="22"/>
          <w:szCs w:val="22"/>
        </w:rPr>
        <w:t>High performance</w:t>
      </w:r>
      <w:r w:rsidR="001C74A5" w:rsidRPr="00C01DCF">
        <w:rPr>
          <w:sz w:val="22"/>
          <w:szCs w:val="22"/>
        </w:rPr>
        <w:t>; 4) Estetika; 5) Mengacu pada GBCI; dan 6) Pohon relokasi.</w:t>
      </w:r>
    </w:p>
    <w:p w14:paraId="08C8C920" w14:textId="1CE925CE" w:rsidR="003A02FC" w:rsidRPr="0055255A" w:rsidRDefault="00382407" w:rsidP="0055255A">
      <w:pPr>
        <w:spacing w:after="120"/>
        <w:rPr>
          <w:i/>
          <w:iCs/>
          <w:sz w:val="22"/>
          <w:szCs w:val="22"/>
        </w:rPr>
      </w:pPr>
      <w:r w:rsidRPr="00382407">
        <w:rPr>
          <w:sz w:val="22"/>
          <w:szCs w:val="22"/>
        </w:rPr>
        <w:t xml:space="preserve">Pembahasan </w:t>
      </w:r>
      <w:r w:rsidR="00362B71" w:rsidRPr="0081230F">
        <w:rPr>
          <w:sz w:val="22"/>
          <w:szCs w:val="22"/>
        </w:rPr>
        <w:t>secara terstruktur (scematic)</w:t>
      </w:r>
      <w:r w:rsidR="00362B71">
        <w:rPr>
          <w:sz w:val="22"/>
          <w:szCs w:val="22"/>
        </w:rPr>
        <w:t xml:space="preserve"> yaitu menetapkan </w:t>
      </w:r>
      <w:r w:rsidR="00D76FE6">
        <w:rPr>
          <w:sz w:val="22"/>
          <w:szCs w:val="22"/>
        </w:rPr>
        <w:t xml:space="preserve">latar belakang dan </w:t>
      </w:r>
      <w:r w:rsidR="00362B71">
        <w:rPr>
          <w:sz w:val="22"/>
          <w:szCs w:val="22"/>
        </w:rPr>
        <w:t>permasalahan</w:t>
      </w:r>
      <w:r w:rsidR="00DE6461">
        <w:rPr>
          <w:sz w:val="22"/>
          <w:szCs w:val="22"/>
        </w:rPr>
        <w:t xml:space="preserve">, </w:t>
      </w:r>
      <w:r w:rsidR="00DE6461" w:rsidRPr="00382407">
        <w:rPr>
          <w:sz w:val="22"/>
          <w:szCs w:val="22"/>
        </w:rPr>
        <w:t>pengumpulan data dan informasi yang rele</w:t>
      </w:r>
      <w:r w:rsidR="00DE6461">
        <w:rPr>
          <w:sz w:val="22"/>
          <w:szCs w:val="22"/>
        </w:rPr>
        <w:t>v</w:t>
      </w:r>
      <w:r w:rsidR="00DE6461" w:rsidRPr="00382407">
        <w:rPr>
          <w:sz w:val="22"/>
          <w:szCs w:val="22"/>
        </w:rPr>
        <w:t xml:space="preserve">an, </w:t>
      </w:r>
      <w:r w:rsidR="0000310D">
        <w:rPr>
          <w:sz w:val="22"/>
          <w:szCs w:val="22"/>
        </w:rPr>
        <w:t xml:space="preserve">kemudian </w:t>
      </w:r>
      <w:r w:rsidR="00DE6461" w:rsidRPr="00382407">
        <w:rPr>
          <w:sz w:val="22"/>
          <w:szCs w:val="22"/>
        </w:rPr>
        <w:t>analis</w:t>
      </w:r>
      <w:r w:rsidR="00DE6461">
        <w:rPr>
          <w:sz w:val="22"/>
          <w:szCs w:val="22"/>
        </w:rPr>
        <w:t>is</w:t>
      </w:r>
      <w:r w:rsidR="00DE6461" w:rsidRPr="00382407">
        <w:rPr>
          <w:sz w:val="22"/>
          <w:szCs w:val="22"/>
        </w:rPr>
        <w:t xml:space="preserve"> keputusan </w:t>
      </w:r>
      <w:r w:rsidR="00DE6461">
        <w:rPr>
          <w:sz w:val="22"/>
          <w:szCs w:val="22"/>
        </w:rPr>
        <w:t>dalam pemilihan vegetasi</w:t>
      </w:r>
      <w:r w:rsidR="00DE6461" w:rsidRPr="00382407">
        <w:rPr>
          <w:sz w:val="22"/>
          <w:szCs w:val="22"/>
        </w:rPr>
        <w:t>.</w:t>
      </w:r>
      <w:r w:rsidR="00DE6461" w:rsidRPr="00DE6461">
        <w:rPr>
          <w:sz w:val="22"/>
          <w:szCs w:val="22"/>
        </w:rPr>
        <w:t xml:space="preserve"> </w:t>
      </w:r>
      <w:r w:rsidR="003A02FC">
        <w:rPr>
          <w:sz w:val="22"/>
          <w:szCs w:val="22"/>
        </w:rPr>
        <w:t>Dalam</w:t>
      </w:r>
      <w:r w:rsidR="003A02FC" w:rsidRPr="003A02FC">
        <w:rPr>
          <w:sz w:val="22"/>
          <w:szCs w:val="22"/>
        </w:rPr>
        <w:t xml:space="preserve"> penelitian </w:t>
      </w:r>
      <w:r w:rsidR="003A02FC">
        <w:rPr>
          <w:sz w:val="22"/>
          <w:szCs w:val="22"/>
        </w:rPr>
        <w:t xml:space="preserve">ini </w:t>
      </w:r>
      <w:r w:rsidR="003A02FC" w:rsidRPr="003A02FC">
        <w:rPr>
          <w:sz w:val="22"/>
          <w:szCs w:val="22"/>
        </w:rPr>
        <w:t xml:space="preserve">mengacu pada </w:t>
      </w:r>
      <w:r w:rsidR="003A02FC">
        <w:rPr>
          <w:sz w:val="22"/>
          <w:szCs w:val="22"/>
        </w:rPr>
        <w:t xml:space="preserve">sumber dari dokumen proyek JIS. </w:t>
      </w:r>
      <w:r w:rsidR="003A02FC" w:rsidRPr="003A02FC">
        <w:rPr>
          <w:sz w:val="22"/>
          <w:szCs w:val="22"/>
        </w:rPr>
        <w:t>JIS adalah stadion berstandar internasional telah mencapai sertifika</w:t>
      </w:r>
      <w:r w:rsidR="003A02FC">
        <w:rPr>
          <w:sz w:val="22"/>
          <w:szCs w:val="22"/>
        </w:rPr>
        <w:t>t</w:t>
      </w:r>
      <w:r w:rsidR="003A02FC" w:rsidRPr="003A02FC">
        <w:rPr>
          <w:sz w:val="22"/>
          <w:szCs w:val="22"/>
        </w:rPr>
        <w:t xml:space="preserve"> </w:t>
      </w:r>
      <w:r w:rsidR="003A02FC" w:rsidRPr="003A02FC">
        <w:rPr>
          <w:i/>
          <w:iCs/>
          <w:sz w:val="22"/>
          <w:szCs w:val="22"/>
        </w:rPr>
        <w:t>green building</w:t>
      </w:r>
      <w:r w:rsidR="003A02FC" w:rsidRPr="003A02FC">
        <w:rPr>
          <w:sz w:val="22"/>
          <w:szCs w:val="22"/>
        </w:rPr>
        <w:t xml:space="preserve"> dengan peringkat platinum pada tahap </w:t>
      </w:r>
      <w:r w:rsidR="003A02FC" w:rsidRPr="003A02FC">
        <w:rPr>
          <w:i/>
          <w:iCs/>
          <w:sz w:val="22"/>
          <w:szCs w:val="22"/>
        </w:rPr>
        <w:t>Design Recognition</w:t>
      </w:r>
      <w:r w:rsidR="003A02FC" w:rsidRPr="003A02FC">
        <w:rPr>
          <w:sz w:val="22"/>
          <w:szCs w:val="22"/>
        </w:rPr>
        <w:t xml:space="preserve"> (DR)</w:t>
      </w:r>
      <w:r w:rsidR="003A02FC">
        <w:rPr>
          <w:sz w:val="22"/>
          <w:szCs w:val="22"/>
        </w:rPr>
        <w:t>. DR adalah dimana</w:t>
      </w:r>
      <w:r w:rsidR="003A02FC" w:rsidRPr="003A02FC">
        <w:rPr>
          <w:sz w:val="22"/>
          <w:szCs w:val="22"/>
        </w:rPr>
        <w:t xml:space="preserve"> tim proyek mendapat kesempatan </w:t>
      </w:r>
      <w:r w:rsidR="003A02FC">
        <w:rPr>
          <w:sz w:val="22"/>
          <w:szCs w:val="22"/>
        </w:rPr>
        <w:t>memperoleh</w:t>
      </w:r>
      <w:r w:rsidR="003A02FC" w:rsidRPr="003A02FC">
        <w:rPr>
          <w:sz w:val="22"/>
          <w:szCs w:val="22"/>
        </w:rPr>
        <w:t xml:space="preserve"> penghargaan sementara untuk proyek pada tahap finalisasi desain dan perencanaan berdasarkan perangkat penilaian </w:t>
      </w:r>
      <w:r w:rsidR="003A02FC" w:rsidRPr="003A02FC">
        <w:rPr>
          <w:i/>
          <w:iCs/>
          <w:sz w:val="22"/>
          <w:szCs w:val="22"/>
        </w:rPr>
        <w:t>greenship</w:t>
      </w:r>
      <w:r w:rsidR="003A02FC">
        <w:rPr>
          <w:i/>
          <w:iCs/>
          <w:sz w:val="22"/>
          <w:szCs w:val="22"/>
        </w:rPr>
        <w:t xml:space="preserve"> </w:t>
      </w:r>
      <w:r w:rsidR="003A02FC">
        <w:rPr>
          <w:sz w:val="22"/>
          <w:szCs w:val="22"/>
        </w:rPr>
        <w:t>(GBCI, 2013)</w:t>
      </w:r>
      <w:r w:rsidR="003A02FC" w:rsidRPr="003A02FC">
        <w:rPr>
          <w:sz w:val="22"/>
          <w:szCs w:val="22"/>
        </w:rPr>
        <w:t>. Tahap ini dilalui selama gedung masih dalam tahap perencanaan</w:t>
      </w:r>
      <w:r w:rsidR="003A02FC">
        <w:rPr>
          <w:sz w:val="22"/>
          <w:szCs w:val="22"/>
        </w:rPr>
        <w:t xml:space="preserve"> dan perancangan. </w:t>
      </w:r>
      <w:r w:rsidR="003A02FC" w:rsidRPr="003A02FC">
        <w:rPr>
          <w:sz w:val="22"/>
          <w:szCs w:val="22"/>
        </w:rPr>
        <w:t xml:space="preserve">JIS dibangun sebagai bangunan baru sehingga mengacu pada </w:t>
      </w:r>
      <w:r w:rsidR="003A02FC" w:rsidRPr="003A02FC">
        <w:rPr>
          <w:i/>
          <w:iCs/>
          <w:sz w:val="22"/>
          <w:szCs w:val="22"/>
        </w:rPr>
        <w:t>Greenship New Building version 1.2.</w:t>
      </w:r>
    </w:p>
    <w:p w14:paraId="10CEFF82" w14:textId="78B6ABCC" w:rsidR="0055255A" w:rsidRDefault="003A02FC" w:rsidP="00705490">
      <w:pPr>
        <w:spacing w:after="120"/>
        <w:rPr>
          <w:sz w:val="22"/>
          <w:szCs w:val="22"/>
        </w:rPr>
      </w:pPr>
      <w:r w:rsidRPr="003A02FC">
        <w:rPr>
          <w:sz w:val="22"/>
          <w:szCs w:val="22"/>
        </w:rPr>
        <w:t xml:space="preserve">Tahapan penelitian </w:t>
      </w:r>
      <w:r>
        <w:rPr>
          <w:sz w:val="22"/>
          <w:szCs w:val="22"/>
        </w:rPr>
        <w:t xml:space="preserve">ini </w:t>
      </w:r>
      <w:r w:rsidRPr="003A02FC">
        <w:rPr>
          <w:sz w:val="22"/>
          <w:szCs w:val="22"/>
        </w:rPr>
        <w:t xml:space="preserve">dibagi menjadi beberapa </w:t>
      </w:r>
      <w:r>
        <w:rPr>
          <w:sz w:val="22"/>
          <w:szCs w:val="22"/>
        </w:rPr>
        <w:t>u</w:t>
      </w:r>
      <w:r w:rsidRPr="003A02FC">
        <w:rPr>
          <w:sz w:val="22"/>
          <w:szCs w:val="22"/>
        </w:rPr>
        <w:t>rutan</w:t>
      </w:r>
      <w:r>
        <w:rPr>
          <w:sz w:val="22"/>
          <w:szCs w:val="22"/>
        </w:rPr>
        <w:t>, yaitu</w:t>
      </w:r>
      <w:r w:rsidRPr="003A02FC">
        <w:rPr>
          <w:sz w:val="22"/>
          <w:szCs w:val="22"/>
        </w:rPr>
        <w:t xml:space="preserve"> </w:t>
      </w:r>
      <w:r w:rsidRPr="00382407">
        <w:rPr>
          <w:sz w:val="22"/>
          <w:szCs w:val="22"/>
        </w:rPr>
        <w:t>persiapan</w:t>
      </w:r>
      <w:r>
        <w:rPr>
          <w:sz w:val="22"/>
          <w:szCs w:val="22"/>
        </w:rPr>
        <w:t xml:space="preserve">, </w:t>
      </w:r>
      <w:r w:rsidRPr="00235EAE">
        <w:rPr>
          <w:sz w:val="22"/>
          <w:szCs w:val="22"/>
        </w:rPr>
        <w:t>inventarisasi, analisis, dan si</w:t>
      </w:r>
      <w:r w:rsidR="00122EC2" w:rsidRPr="00235EAE">
        <w:rPr>
          <w:sz w:val="22"/>
          <w:szCs w:val="22"/>
        </w:rPr>
        <w:t>n</w:t>
      </w:r>
      <w:r w:rsidRPr="00235EAE">
        <w:rPr>
          <w:sz w:val="22"/>
          <w:szCs w:val="22"/>
        </w:rPr>
        <w:t xml:space="preserve">tesis (Gambar 1). Pada tahap inventarisasi data, dilakukan observasi, wawancara, dan kajian literatur untuk mendapatkan beragam informasi mengenai </w:t>
      </w:r>
      <w:r w:rsidR="00E35E33" w:rsidRPr="00235EAE">
        <w:rPr>
          <w:sz w:val="22"/>
          <w:szCs w:val="22"/>
        </w:rPr>
        <w:t xml:space="preserve">vegetasi berupa fungsi dan letak, kesesuaian vegetasi terhadap lahan sehingga mampu bertahan hidup (adaptasi), resisten terhadap </w:t>
      </w:r>
      <w:r w:rsidR="00E35E33" w:rsidRPr="007F4D49">
        <w:rPr>
          <w:sz w:val="22"/>
          <w:szCs w:val="22"/>
        </w:rPr>
        <w:t xml:space="preserve">kondisi alam seperti angin, tanah, air, pemeliharaan yang mudah dan ringan, dan keseimbangan dengan gubahan massa stadion (performa dan estetika). </w:t>
      </w:r>
      <w:r w:rsidR="00832895" w:rsidRPr="007F4D49">
        <w:rPr>
          <w:sz w:val="22"/>
          <w:szCs w:val="22"/>
        </w:rPr>
        <w:t>D</w:t>
      </w:r>
      <w:r w:rsidR="00E35E33" w:rsidRPr="007F4D49">
        <w:rPr>
          <w:sz w:val="22"/>
          <w:szCs w:val="22"/>
        </w:rPr>
        <w:t>alam penelitian ini juga melakukan kajian terhadap pohon relokasi</w:t>
      </w:r>
      <w:r w:rsidR="00832895" w:rsidRPr="007F4D49">
        <w:rPr>
          <w:sz w:val="22"/>
          <w:szCs w:val="22"/>
        </w:rPr>
        <w:t xml:space="preserve"> sebagai pelengkap</w:t>
      </w:r>
      <w:r w:rsidR="00E35E33" w:rsidRPr="007F4D49">
        <w:rPr>
          <w:sz w:val="22"/>
          <w:szCs w:val="22"/>
        </w:rPr>
        <w:t xml:space="preserve">. </w:t>
      </w:r>
      <w:r w:rsidR="00A9573E" w:rsidRPr="007F4D49">
        <w:rPr>
          <w:sz w:val="22"/>
          <w:szCs w:val="22"/>
        </w:rPr>
        <w:t>Peraturan Gubernur DKI Jakarta Nomor 24 Tahun 2021 Tentang Pengelolaan dan Perlindungan Pohon</w:t>
      </w:r>
      <w:r w:rsidR="0055255A" w:rsidRPr="007F4D49">
        <w:rPr>
          <w:sz w:val="22"/>
          <w:szCs w:val="22"/>
        </w:rPr>
        <w:t xml:space="preserve"> bahwa relokasi adalah upaya untuk tetap melestarikan pohon dengan memindahkannya ke tempat lain dengan cara dan teknik yang benar.</w:t>
      </w:r>
    </w:p>
    <w:p w14:paraId="3D375867" w14:textId="633525D5" w:rsidR="0055255A" w:rsidRPr="0038187F" w:rsidRDefault="00147553" w:rsidP="000F110F">
      <w:pPr>
        <w:rPr>
          <w:sz w:val="22"/>
          <w:szCs w:val="22"/>
        </w:rPr>
      </w:pPr>
      <w:r>
        <w:rPr>
          <w:noProof/>
          <w:sz w:val="22"/>
          <w:szCs w:val="22"/>
        </w:rPr>
        <w:drawing>
          <wp:inline distT="0" distB="0" distL="0" distR="0" wp14:anchorId="07A03AF5" wp14:editId="19E2A826">
            <wp:extent cx="2634615" cy="1317708"/>
            <wp:effectExtent l="0" t="0" r="13335" b="263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D3632CA" w14:textId="741583F6" w:rsidR="0038187F" w:rsidRPr="004D132E" w:rsidRDefault="0038187F" w:rsidP="004D132E">
      <w:pPr>
        <w:tabs>
          <w:tab w:val="right" w:pos="6686"/>
        </w:tabs>
        <w:jc w:val="center"/>
        <w:rPr>
          <w:sz w:val="20"/>
          <w:szCs w:val="20"/>
        </w:rPr>
      </w:pPr>
      <w:r w:rsidRPr="004D132E">
        <w:rPr>
          <w:b/>
          <w:sz w:val="20"/>
          <w:szCs w:val="20"/>
        </w:rPr>
        <w:t>Gambar 1</w:t>
      </w:r>
      <w:r w:rsidRPr="004D132E">
        <w:rPr>
          <w:sz w:val="20"/>
          <w:szCs w:val="20"/>
        </w:rPr>
        <w:t>.  Tahapan Penelitian</w:t>
      </w:r>
    </w:p>
    <w:p w14:paraId="59B4A880" w14:textId="3A927A3F" w:rsidR="004A0C4E" w:rsidRDefault="0038187F" w:rsidP="00CF0BCF">
      <w:pPr>
        <w:spacing w:after="240"/>
        <w:jc w:val="center"/>
        <w:rPr>
          <w:sz w:val="22"/>
          <w:szCs w:val="22"/>
        </w:rPr>
      </w:pPr>
      <w:r w:rsidRPr="004D132E">
        <w:rPr>
          <w:sz w:val="20"/>
          <w:szCs w:val="20"/>
        </w:rPr>
        <w:t xml:space="preserve">Sumber: </w:t>
      </w:r>
      <w:r w:rsidR="004D132E">
        <w:rPr>
          <w:sz w:val="20"/>
          <w:szCs w:val="20"/>
        </w:rPr>
        <w:t>Analisis Penulis</w:t>
      </w:r>
    </w:p>
    <w:p w14:paraId="6A8D9106" w14:textId="77777777" w:rsidR="004C63D1" w:rsidRDefault="0098590E">
      <w:pPr>
        <w:spacing w:before="240" w:after="120"/>
        <w:rPr>
          <w:b/>
          <w:sz w:val="22"/>
          <w:szCs w:val="22"/>
        </w:rPr>
      </w:pPr>
      <w:r w:rsidRPr="000415C3">
        <w:rPr>
          <w:b/>
          <w:sz w:val="22"/>
          <w:szCs w:val="22"/>
        </w:rPr>
        <w:t>3. HASIL DAN PEMBAHASAN</w:t>
      </w:r>
    </w:p>
    <w:p w14:paraId="1EF40753" w14:textId="5269BCC3" w:rsidR="009976DE" w:rsidRDefault="008D5FC0" w:rsidP="00122EC2">
      <w:pPr>
        <w:spacing w:after="120"/>
        <w:rPr>
          <w:sz w:val="22"/>
          <w:szCs w:val="22"/>
        </w:rPr>
      </w:pPr>
      <w:r w:rsidRPr="00617EF1">
        <w:rPr>
          <w:sz w:val="22"/>
          <w:szCs w:val="22"/>
        </w:rPr>
        <w:t xml:space="preserve">Vegetasi </w:t>
      </w:r>
      <w:r w:rsidR="00E34D6A" w:rsidRPr="00617EF1">
        <w:rPr>
          <w:sz w:val="22"/>
          <w:szCs w:val="22"/>
        </w:rPr>
        <w:t xml:space="preserve">memiliki </w:t>
      </w:r>
      <w:r w:rsidR="003270B4" w:rsidRPr="00617EF1">
        <w:rPr>
          <w:sz w:val="22"/>
          <w:szCs w:val="22"/>
        </w:rPr>
        <w:t xml:space="preserve">fungsi penting guna mendukung ruang terbuka </w:t>
      </w:r>
      <w:r w:rsidR="00EC04F9" w:rsidRPr="00617EF1">
        <w:rPr>
          <w:sz w:val="22"/>
          <w:szCs w:val="22"/>
        </w:rPr>
        <w:t xml:space="preserve">pada </w:t>
      </w:r>
      <w:r w:rsidR="003270B4" w:rsidRPr="00617EF1">
        <w:rPr>
          <w:sz w:val="22"/>
          <w:szCs w:val="22"/>
        </w:rPr>
        <w:t>bangunan gedung terutama sebagai tempat dan wadah</w:t>
      </w:r>
      <w:r w:rsidR="00EC04F9" w:rsidRPr="00617EF1">
        <w:rPr>
          <w:sz w:val="22"/>
          <w:szCs w:val="22"/>
        </w:rPr>
        <w:t xml:space="preserve"> untuk kepentingan tertentu maupun publik. </w:t>
      </w:r>
      <w:r w:rsidR="00122EC2" w:rsidRPr="00617EF1">
        <w:rPr>
          <w:sz w:val="22"/>
          <w:szCs w:val="22"/>
        </w:rPr>
        <w:t xml:space="preserve">Kebutuhan akan ruang terbuka menjadi prioritas utama pada penyediaan fasilitas yang ada di ruang luar (Afiyanita </w:t>
      </w:r>
      <w:r w:rsidR="00E606E4" w:rsidRPr="00617EF1">
        <w:rPr>
          <w:sz w:val="22"/>
          <w:szCs w:val="22"/>
        </w:rPr>
        <w:t>&amp;</w:t>
      </w:r>
      <w:r w:rsidR="00122EC2" w:rsidRPr="00617EF1">
        <w:rPr>
          <w:sz w:val="22"/>
          <w:szCs w:val="22"/>
        </w:rPr>
        <w:t xml:space="preserve"> Kaswanto, 2021). </w:t>
      </w:r>
      <w:r w:rsidR="00F92D59" w:rsidRPr="00617EF1">
        <w:rPr>
          <w:sz w:val="22"/>
          <w:szCs w:val="22"/>
        </w:rPr>
        <w:t xml:space="preserve">Studi kasus Jakarta International Stadium (JIS) </w:t>
      </w:r>
      <w:r w:rsidR="0040206E" w:rsidRPr="00617EF1">
        <w:rPr>
          <w:sz w:val="22"/>
          <w:szCs w:val="22"/>
        </w:rPr>
        <w:t>memiliki luas tapak ±25Ha. Dengan demikian, ruang terbuka di JIS memiliki luas yang sangat besar sehingga diperlukan vegetasi yang tepat</w:t>
      </w:r>
      <w:r w:rsidR="00470E1C" w:rsidRPr="00617EF1">
        <w:rPr>
          <w:sz w:val="22"/>
          <w:szCs w:val="22"/>
        </w:rPr>
        <w:t xml:space="preserve"> didalam perencanaan.</w:t>
      </w:r>
      <w:r w:rsidR="004049E7" w:rsidRPr="00617EF1">
        <w:rPr>
          <w:sz w:val="22"/>
          <w:szCs w:val="22"/>
        </w:rPr>
        <w:t xml:space="preserve"> Berdasarkan hasil temuan lapangan, JIS memiliki keanekaragaman vegetasi pada tatanan tumbuhan hijau </w:t>
      </w:r>
      <w:r w:rsidR="00AC7233" w:rsidRPr="00617EF1">
        <w:rPr>
          <w:sz w:val="22"/>
          <w:szCs w:val="22"/>
        </w:rPr>
        <w:t xml:space="preserve">yang ditinjau berdasarkan fungsi dan </w:t>
      </w:r>
      <w:r w:rsidR="00E338DC" w:rsidRPr="00617EF1">
        <w:rPr>
          <w:sz w:val="22"/>
          <w:szCs w:val="22"/>
        </w:rPr>
        <w:t xml:space="preserve">tata </w:t>
      </w:r>
      <w:r w:rsidR="00AC7233" w:rsidRPr="00617EF1">
        <w:rPr>
          <w:sz w:val="22"/>
          <w:szCs w:val="22"/>
        </w:rPr>
        <w:t xml:space="preserve">letak </w:t>
      </w:r>
      <w:r w:rsidR="004049E7" w:rsidRPr="00617EF1">
        <w:rPr>
          <w:sz w:val="22"/>
          <w:szCs w:val="22"/>
        </w:rPr>
        <w:t xml:space="preserve">dari </w:t>
      </w:r>
      <w:r w:rsidR="00A77245">
        <w:rPr>
          <w:sz w:val="22"/>
          <w:szCs w:val="22"/>
        </w:rPr>
        <w:t>material</w:t>
      </w:r>
      <w:r w:rsidR="004049E7" w:rsidRPr="00617EF1">
        <w:rPr>
          <w:sz w:val="22"/>
          <w:szCs w:val="22"/>
        </w:rPr>
        <w:t xml:space="preserve"> lunak (</w:t>
      </w:r>
      <w:r w:rsidR="004049E7" w:rsidRPr="00617EF1">
        <w:rPr>
          <w:i/>
          <w:iCs/>
          <w:sz w:val="22"/>
          <w:szCs w:val="22"/>
        </w:rPr>
        <w:t>softscape</w:t>
      </w:r>
      <w:r w:rsidR="004049E7" w:rsidRPr="00617EF1">
        <w:rPr>
          <w:sz w:val="22"/>
          <w:szCs w:val="22"/>
        </w:rPr>
        <w:t>) tersebut (Tabel 1).</w:t>
      </w:r>
      <w:r w:rsidR="00AC7233">
        <w:rPr>
          <w:sz w:val="22"/>
          <w:szCs w:val="22"/>
        </w:rPr>
        <w:t xml:space="preserve"> </w:t>
      </w:r>
    </w:p>
    <w:p w14:paraId="5A79096F" w14:textId="6E4D13C4" w:rsidR="009976DE" w:rsidRDefault="00770802" w:rsidP="00730703">
      <w:pPr>
        <w:spacing w:after="120"/>
        <w:rPr>
          <w:sz w:val="22"/>
          <w:szCs w:val="22"/>
        </w:rPr>
      </w:pPr>
      <w:r>
        <w:rPr>
          <w:sz w:val="22"/>
          <w:szCs w:val="22"/>
        </w:rPr>
        <w:t xml:space="preserve">JIS memiliki ruang terbuka yang terbagi dua, yaitu Taman BMW dan area stadion itu sendiri. Keduanya dihubungkan oleh ramp dari Taman BMW menuju concourse yang dikenal dengan sebutan ramp barat. </w:t>
      </w:r>
      <w:r w:rsidR="009556EF">
        <w:rPr>
          <w:sz w:val="22"/>
          <w:szCs w:val="22"/>
        </w:rPr>
        <w:t xml:space="preserve">Taman BMW dikelilingi sebagian pembatas masif berupa beton precast dan pagar hollow menuju akses ramp barat, sedangkan pada </w:t>
      </w:r>
      <w:r w:rsidR="00740BC7">
        <w:rPr>
          <w:sz w:val="22"/>
          <w:szCs w:val="22"/>
        </w:rPr>
        <w:t xml:space="preserve">area </w:t>
      </w:r>
      <w:r w:rsidR="009556EF">
        <w:rPr>
          <w:sz w:val="22"/>
          <w:szCs w:val="22"/>
        </w:rPr>
        <w:t>transportasi umu</w:t>
      </w:r>
      <w:r w:rsidR="008226B5">
        <w:rPr>
          <w:sz w:val="22"/>
          <w:szCs w:val="22"/>
        </w:rPr>
        <w:t>m</w:t>
      </w:r>
      <w:r w:rsidR="009556EF">
        <w:rPr>
          <w:sz w:val="22"/>
          <w:szCs w:val="22"/>
        </w:rPr>
        <w:t xml:space="preserve"> yaitu </w:t>
      </w:r>
      <w:r w:rsidR="00740BC7">
        <w:rPr>
          <w:sz w:val="22"/>
          <w:szCs w:val="22"/>
        </w:rPr>
        <w:t xml:space="preserve">halte </w:t>
      </w:r>
      <w:r w:rsidR="009556EF">
        <w:rPr>
          <w:sz w:val="22"/>
          <w:szCs w:val="22"/>
        </w:rPr>
        <w:t xml:space="preserve">bus transjakarta </w:t>
      </w:r>
      <w:r w:rsidR="008226B5">
        <w:rPr>
          <w:sz w:val="22"/>
          <w:szCs w:val="22"/>
        </w:rPr>
        <w:t xml:space="preserve">tidak ada pembatas ruang. </w:t>
      </w:r>
      <w:r w:rsidR="000F3788">
        <w:rPr>
          <w:sz w:val="22"/>
          <w:szCs w:val="22"/>
        </w:rPr>
        <w:t xml:space="preserve">Hal ini menunjukan ruang terbuka di Taman </w:t>
      </w:r>
      <w:r w:rsidR="000F3788">
        <w:rPr>
          <w:sz w:val="22"/>
          <w:szCs w:val="22"/>
        </w:rPr>
        <w:lastRenderedPageBreak/>
        <w:t>BMW ber</w:t>
      </w:r>
      <w:r w:rsidR="00E065C6">
        <w:rPr>
          <w:sz w:val="22"/>
          <w:szCs w:val="22"/>
        </w:rPr>
        <w:t>sifat sosial sebagai tempat peralihan dan menunggu</w:t>
      </w:r>
      <w:r w:rsidR="000F3788">
        <w:rPr>
          <w:sz w:val="22"/>
          <w:szCs w:val="22"/>
        </w:rPr>
        <w:t xml:space="preserve">. </w:t>
      </w:r>
      <w:r w:rsidR="000F3788" w:rsidRPr="00740BC7">
        <w:rPr>
          <w:sz w:val="22"/>
          <w:szCs w:val="22"/>
        </w:rPr>
        <w:t>Merujuk pada Hakim (</w:t>
      </w:r>
      <w:r w:rsidR="00E065C6">
        <w:rPr>
          <w:sz w:val="22"/>
          <w:szCs w:val="22"/>
        </w:rPr>
        <w:t>2000</w:t>
      </w:r>
      <w:r w:rsidR="000F3788" w:rsidRPr="00740BC7">
        <w:rPr>
          <w:sz w:val="22"/>
          <w:szCs w:val="22"/>
        </w:rPr>
        <w:t>), fungsi arsitektural</w:t>
      </w:r>
      <w:r w:rsidR="00D620AE" w:rsidRPr="00740BC7">
        <w:rPr>
          <w:sz w:val="22"/>
          <w:szCs w:val="22"/>
        </w:rPr>
        <w:t xml:space="preserve"> yaitu</w:t>
      </w:r>
      <w:r w:rsidR="000F3788" w:rsidRPr="00740BC7">
        <w:rPr>
          <w:sz w:val="22"/>
          <w:szCs w:val="22"/>
        </w:rPr>
        <w:t xml:space="preserve"> sebagai penghalang fisik </w:t>
      </w:r>
      <w:r w:rsidR="000F3788" w:rsidRPr="004A0C4E">
        <w:rPr>
          <w:sz w:val="22"/>
          <w:szCs w:val="22"/>
        </w:rPr>
        <w:t>(</w:t>
      </w:r>
      <w:r w:rsidR="000F3788">
        <w:rPr>
          <w:i/>
          <w:iCs/>
          <w:sz w:val="22"/>
          <w:szCs w:val="22"/>
        </w:rPr>
        <w:t>p</w:t>
      </w:r>
      <w:r w:rsidR="000F3788" w:rsidRPr="004A0C4E">
        <w:rPr>
          <w:i/>
          <w:iCs/>
          <w:sz w:val="22"/>
          <w:szCs w:val="22"/>
        </w:rPr>
        <w:t>hysical barriers</w:t>
      </w:r>
      <w:r w:rsidR="000F3788" w:rsidRPr="004A0C4E">
        <w:rPr>
          <w:sz w:val="22"/>
          <w:szCs w:val="22"/>
        </w:rPr>
        <w:t>)</w:t>
      </w:r>
      <w:r w:rsidR="004E3A3A">
        <w:rPr>
          <w:sz w:val="22"/>
          <w:szCs w:val="22"/>
        </w:rPr>
        <w:t xml:space="preserve"> </w:t>
      </w:r>
      <w:r w:rsidR="00D620AE">
        <w:rPr>
          <w:sz w:val="22"/>
          <w:szCs w:val="22"/>
        </w:rPr>
        <w:t>tidak diterapkan di Taman BMW</w:t>
      </w:r>
      <w:r w:rsidR="00740BC7">
        <w:rPr>
          <w:sz w:val="22"/>
          <w:szCs w:val="22"/>
        </w:rPr>
        <w:t>.</w:t>
      </w:r>
      <w:r w:rsidR="00D620AE">
        <w:rPr>
          <w:sz w:val="22"/>
          <w:szCs w:val="22"/>
        </w:rPr>
        <w:t xml:space="preserve"> </w:t>
      </w:r>
      <w:r w:rsidR="00740BC7">
        <w:rPr>
          <w:sz w:val="22"/>
          <w:szCs w:val="22"/>
        </w:rPr>
        <w:t>V</w:t>
      </w:r>
      <w:r w:rsidR="004E3A3A">
        <w:rPr>
          <w:sz w:val="22"/>
          <w:szCs w:val="22"/>
        </w:rPr>
        <w:t xml:space="preserve">egetasi di Taman BMW </w:t>
      </w:r>
      <w:r w:rsidR="000F3788" w:rsidRPr="004E3A3A">
        <w:rPr>
          <w:sz w:val="22"/>
          <w:szCs w:val="22"/>
        </w:rPr>
        <w:t>sebagai fungsi sosial termasuk rekreasi, ekologi, dan estetika</w:t>
      </w:r>
      <w:r w:rsidR="004E3A3A">
        <w:rPr>
          <w:sz w:val="22"/>
          <w:szCs w:val="22"/>
        </w:rPr>
        <w:t xml:space="preserve"> </w:t>
      </w:r>
      <w:r w:rsidR="00740BC7" w:rsidRPr="003C34C2">
        <w:rPr>
          <w:sz w:val="22"/>
          <w:szCs w:val="22"/>
        </w:rPr>
        <w:t>dengan aksentuasi</w:t>
      </w:r>
      <w:r w:rsidR="004E3A3A" w:rsidRPr="003C34C2">
        <w:rPr>
          <w:sz w:val="22"/>
          <w:szCs w:val="22"/>
        </w:rPr>
        <w:t xml:space="preserve"> </w:t>
      </w:r>
      <w:r w:rsidR="004E3A3A">
        <w:rPr>
          <w:sz w:val="22"/>
          <w:szCs w:val="22"/>
        </w:rPr>
        <w:t>keberadaan danau retensi.</w:t>
      </w:r>
      <w:r w:rsidR="000F3788" w:rsidRPr="004E3A3A">
        <w:rPr>
          <w:sz w:val="22"/>
          <w:szCs w:val="22"/>
        </w:rPr>
        <w:t xml:space="preserve"> </w:t>
      </w:r>
    </w:p>
    <w:p w14:paraId="59057AE3" w14:textId="584EB501" w:rsidR="00CB7D73" w:rsidRDefault="00CB7D73" w:rsidP="00CB7D73">
      <w:pPr>
        <w:spacing w:after="120"/>
        <w:rPr>
          <w:sz w:val="22"/>
          <w:szCs w:val="22"/>
        </w:rPr>
      </w:pPr>
      <w:r>
        <w:rPr>
          <w:noProof/>
        </w:rPr>
        <w:drawing>
          <wp:anchor distT="0" distB="0" distL="114300" distR="114300" simplePos="0" relativeHeight="251680768" behindDoc="0" locked="0" layoutInCell="1" allowOverlap="1" wp14:anchorId="14186BAB" wp14:editId="476E64DF">
            <wp:simplePos x="0" y="0"/>
            <wp:positionH relativeFrom="margin">
              <wp:align>right</wp:align>
            </wp:positionH>
            <wp:positionV relativeFrom="paragraph">
              <wp:posOffset>676910</wp:posOffset>
            </wp:positionV>
            <wp:extent cx="2636520" cy="1979930"/>
            <wp:effectExtent l="0" t="0" r="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652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Keberadaan halte bus transjakarta dan danau retensi merupakan fasilitas di Taman BMW yang mempengaruhi jenis kegiatan utama. Penataan fungsi vegetasi sebagai estetika dari </w:t>
      </w:r>
      <w:r w:rsidRPr="00B61366">
        <w:rPr>
          <w:sz w:val="22"/>
          <w:szCs w:val="22"/>
        </w:rPr>
        <w:t xml:space="preserve">penggunaan kombinasi tanaman berupa pohon, perdu, </w:t>
      </w:r>
      <w:r>
        <w:rPr>
          <w:sz w:val="22"/>
          <w:szCs w:val="22"/>
        </w:rPr>
        <w:t xml:space="preserve">semak, penutup tanah, </w:t>
      </w:r>
      <w:r w:rsidRPr="00E63B4E">
        <w:rPr>
          <w:sz w:val="22"/>
          <w:szCs w:val="22"/>
        </w:rPr>
        <w:t xml:space="preserve">dan rumput </w:t>
      </w:r>
      <w:r>
        <w:rPr>
          <w:sz w:val="22"/>
          <w:szCs w:val="22"/>
        </w:rPr>
        <w:t>sebagai k</w:t>
      </w:r>
      <w:r w:rsidRPr="004A0C4E">
        <w:rPr>
          <w:sz w:val="22"/>
          <w:szCs w:val="22"/>
        </w:rPr>
        <w:t>ontrol pandangan (</w:t>
      </w:r>
      <w:r>
        <w:rPr>
          <w:i/>
          <w:iCs/>
          <w:sz w:val="22"/>
          <w:szCs w:val="22"/>
        </w:rPr>
        <w:t>v</w:t>
      </w:r>
      <w:r w:rsidRPr="004A0C4E">
        <w:rPr>
          <w:i/>
          <w:iCs/>
          <w:sz w:val="22"/>
          <w:szCs w:val="22"/>
        </w:rPr>
        <w:t>isual control</w:t>
      </w:r>
      <w:r w:rsidRPr="004A0C4E">
        <w:rPr>
          <w:sz w:val="22"/>
          <w:szCs w:val="22"/>
        </w:rPr>
        <w:t>)</w:t>
      </w:r>
      <w:r>
        <w:rPr>
          <w:sz w:val="22"/>
          <w:szCs w:val="22"/>
        </w:rPr>
        <w:t xml:space="preserve">. Fungsi estetika lainnya adalah penggunaan tanaman </w:t>
      </w:r>
      <w:r w:rsidRPr="00A76BA2">
        <w:rPr>
          <w:sz w:val="22"/>
          <w:szCs w:val="22"/>
        </w:rPr>
        <w:t>warna hijau dengan variasi warna lain seimbang</w:t>
      </w:r>
      <w:r>
        <w:rPr>
          <w:sz w:val="22"/>
          <w:szCs w:val="22"/>
        </w:rPr>
        <w:t xml:space="preserve">. Keberadaan bangku taman sebagai </w:t>
      </w:r>
      <w:r w:rsidR="00A77245">
        <w:rPr>
          <w:sz w:val="22"/>
          <w:szCs w:val="22"/>
        </w:rPr>
        <w:t>material</w:t>
      </w:r>
      <w:r>
        <w:rPr>
          <w:sz w:val="22"/>
          <w:szCs w:val="22"/>
        </w:rPr>
        <w:t xml:space="preserve"> keras </w:t>
      </w:r>
      <w:r w:rsidR="00921775">
        <w:rPr>
          <w:sz w:val="22"/>
          <w:szCs w:val="22"/>
        </w:rPr>
        <w:t>(</w:t>
      </w:r>
      <w:r w:rsidR="00921775" w:rsidRPr="002D76FD">
        <w:rPr>
          <w:i/>
          <w:iCs/>
          <w:sz w:val="22"/>
          <w:szCs w:val="22"/>
        </w:rPr>
        <w:t>hardscape</w:t>
      </w:r>
      <w:r w:rsidR="00921775">
        <w:rPr>
          <w:sz w:val="22"/>
          <w:szCs w:val="22"/>
        </w:rPr>
        <w:t xml:space="preserve">) </w:t>
      </w:r>
      <w:r w:rsidRPr="00921775">
        <w:rPr>
          <w:sz w:val="22"/>
          <w:szCs w:val="22"/>
        </w:rPr>
        <w:t>menghidupkan</w:t>
      </w:r>
      <w:r>
        <w:rPr>
          <w:sz w:val="22"/>
          <w:szCs w:val="22"/>
        </w:rPr>
        <w:t xml:space="preserve"> ruang terbuka di Taman BMW adalah tempat untuk duduk-duduk hingga berbincang-bincang sehingga membangun fungsi sosial. B</w:t>
      </w:r>
      <w:r w:rsidRPr="00730703">
        <w:rPr>
          <w:sz w:val="22"/>
          <w:szCs w:val="22"/>
        </w:rPr>
        <w:t>angku taman adalah bangku panjang yang disatukan dengan tempat duduknya dan ditempatkan di gazebo atau tempat-tempat teduh untuk beristirahat sambil menikmati taman</w:t>
      </w:r>
      <w:r>
        <w:rPr>
          <w:sz w:val="22"/>
          <w:szCs w:val="22"/>
        </w:rPr>
        <w:t xml:space="preserve"> </w:t>
      </w:r>
      <w:r w:rsidRPr="00A5119D">
        <w:rPr>
          <w:sz w:val="22"/>
          <w:szCs w:val="22"/>
        </w:rPr>
        <w:t>(Wahyuni &amp; Qomarun, 2013).</w:t>
      </w:r>
    </w:p>
    <w:p w14:paraId="7797C2C8" w14:textId="56B03F09" w:rsidR="00CB7D73" w:rsidRDefault="00CB7D73" w:rsidP="00CB7D73">
      <w:pPr>
        <w:spacing w:after="120"/>
        <w:rPr>
          <w:sz w:val="22"/>
          <w:szCs w:val="22"/>
        </w:rPr>
      </w:pPr>
      <w:r>
        <w:rPr>
          <w:sz w:val="22"/>
          <w:szCs w:val="22"/>
        </w:rPr>
        <w:t>V</w:t>
      </w:r>
      <w:r w:rsidRPr="009A429B">
        <w:rPr>
          <w:sz w:val="22"/>
          <w:szCs w:val="22"/>
        </w:rPr>
        <w:t>egetasi di Taman BMW, meliputi Pohon Pulai (</w:t>
      </w:r>
      <w:r w:rsidRPr="009A429B">
        <w:rPr>
          <w:i/>
          <w:iCs/>
          <w:sz w:val="22"/>
          <w:szCs w:val="22"/>
        </w:rPr>
        <w:t>Alstonia scholaris</w:t>
      </w:r>
      <w:r w:rsidRPr="009A429B">
        <w:rPr>
          <w:sz w:val="22"/>
          <w:szCs w:val="22"/>
        </w:rPr>
        <w:t>), Pohon Trembesi (</w:t>
      </w:r>
      <w:r w:rsidRPr="009A429B">
        <w:rPr>
          <w:i/>
          <w:iCs/>
          <w:sz w:val="22"/>
          <w:szCs w:val="22"/>
        </w:rPr>
        <w:t>Samanea saman</w:t>
      </w:r>
      <w:r w:rsidRPr="009A429B">
        <w:rPr>
          <w:sz w:val="22"/>
          <w:szCs w:val="22"/>
        </w:rPr>
        <w:t>), Pohon Dadap Daun Belang Kuning (</w:t>
      </w:r>
      <w:r w:rsidRPr="009A429B">
        <w:rPr>
          <w:i/>
          <w:iCs/>
          <w:sz w:val="22"/>
          <w:szCs w:val="22"/>
        </w:rPr>
        <w:t>Erythrina variegata</w:t>
      </w:r>
      <w:r w:rsidRPr="009A429B">
        <w:rPr>
          <w:sz w:val="22"/>
          <w:szCs w:val="22"/>
        </w:rPr>
        <w:t xml:space="preserve">), Pohon Ketapang </w:t>
      </w:r>
      <w:r w:rsidRPr="00A05FF5">
        <w:rPr>
          <w:sz w:val="22"/>
          <w:szCs w:val="22"/>
        </w:rPr>
        <w:t>Kencana (</w:t>
      </w:r>
      <w:r w:rsidRPr="00A05FF5">
        <w:rPr>
          <w:i/>
          <w:iCs/>
          <w:sz w:val="22"/>
          <w:szCs w:val="22"/>
        </w:rPr>
        <w:t>Terminalia mantaly</w:t>
      </w:r>
      <w:r w:rsidRPr="00A05FF5">
        <w:rPr>
          <w:sz w:val="22"/>
          <w:szCs w:val="22"/>
        </w:rPr>
        <w:t>), Pohon Kayu Putih (</w:t>
      </w:r>
      <w:r w:rsidRPr="00A05FF5">
        <w:rPr>
          <w:i/>
          <w:iCs/>
          <w:sz w:val="22"/>
          <w:szCs w:val="22"/>
        </w:rPr>
        <w:t>Eucalyptus deglupta</w:t>
      </w:r>
      <w:r w:rsidRPr="00A05FF5">
        <w:rPr>
          <w:sz w:val="22"/>
          <w:szCs w:val="22"/>
        </w:rPr>
        <w:t>), Pohon Tabebuya Bunga Pink (</w:t>
      </w:r>
      <w:r w:rsidRPr="00A05FF5">
        <w:rPr>
          <w:i/>
          <w:iCs/>
          <w:sz w:val="22"/>
          <w:szCs w:val="22"/>
        </w:rPr>
        <w:t>Handroanthus sp</w:t>
      </w:r>
      <w:r w:rsidRPr="00A05FF5">
        <w:rPr>
          <w:sz w:val="22"/>
          <w:szCs w:val="22"/>
        </w:rPr>
        <w:t>), Pohon Diospiros (</w:t>
      </w:r>
      <w:r w:rsidRPr="00A05FF5">
        <w:rPr>
          <w:i/>
          <w:iCs/>
          <w:sz w:val="22"/>
          <w:szCs w:val="22"/>
        </w:rPr>
        <w:t>Diospyros buxifolia</w:t>
      </w:r>
      <w:r w:rsidRPr="00A05FF5">
        <w:rPr>
          <w:sz w:val="22"/>
          <w:szCs w:val="22"/>
        </w:rPr>
        <w:t>), Sirih Gading Kuning (</w:t>
      </w:r>
      <w:r w:rsidRPr="00A05FF5">
        <w:rPr>
          <w:i/>
          <w:iCs/>
          <w:sz w:val="22"/>
          <w:szCs w:val="22"/>
        </w:rPr>
        <w:t>Epipremnum aureum</w:t>
      </w:r>
      <w:r w:rsidRPr="00A05FF5">
        <w:rPr>
          <w:sz w:val="22"/>
          <w:szCs w:val="22"/>
        </w:rPr>
        <w:t>), Dracaena Mini (</w:t>
      </w:r>
      <w:r w:rsidRPr="00A05FF5">
        <w:rPr>
          <w:i/>
          <w:iCs/>
          <w:sz w:val="22"/>
          <w:szCs w:val="22"/>
        </w:rPr>
        <w:t>Dracena reflexa</w:t>
      </w:r>
      <w:r w:rsidRPr="00A05FF5">
        <w:rPr>
          <w:sz w:val="22"/>
          <w:szCs w:val="22"/>
        </w:rPr>
        <w:t>), Philodendron Jari (</w:t>
      </w:r>
      <w:r w:rsidRPr="00A05FF5">
        <w:rPr>
          <w:i/>
          <w:iCs/>
          <w:sz w:val="22"/>
          <w:szCs w:val="22"/>
        </w:rPr>
        <w:t>Philodendron bipinatifidium</w:t>
      </w:r>
      <w:r w:rsidRPr="00A05FF5">
        <w:rPr>
          <w:sz w:val="22"/>
          <w:szCs w:val="22"/>
        </w:rPr>
        <w:t>), Kacang-kacangan (</w:t>
      </w:r>
      <w:r w:rsidRPr="00A05FF5">
        <w:rPr>
          <w:i/>
          <w:iCs/>
          <w:sz w:val="22"/>
          <w:szCs w:val="22"/>
        </w:rPr>
        <w:t>Arachis pintoi</w:t>
      </w:r>
      <w:r w:rsidRPr="00A05FF5">
        <w:rPr>
          <w:sz w:val="22"/>
          <w:szCs w:val="22"/>
        </w:rPr>
        <w:t>), dan Rumput Gajah (</w:t>
      </w:r>
      <w:r w:rsidRPr="00A05FF5">
        <w:rPr>
          <w:i/>
          <w:iCs/>
          <w:sz w:val="22"/>
          <w:szCs w:val="22"/>
        </w:rPr>
        <w:t>Axonopus compressus</w:t>
      </w:r>
      <w:r w:rsidRPr="00A05FF5">
        <w:rPr>
          <w:sz w:val="22"/>
          <w:szCs w:val="22"/>
        </w:rPr>
        <w:t>). Keanekaragaman jenis vegetasi tersebut secara ekologi mampu menciptakan keberlanjutan ekosistem (Gambar 2). Kacang-kacangan (</w:t>
      </w:r>
      <w:r w:rsidRPr="00A05FF5">
        <w:rPr>
          <w:i/>
          <w:iCs/>
          <w:sz w:val="22"/>
          <w:szCs w:val="22"/>
        </w:rPr>
        <w:t>Arachis pintoi</w:t>
      </w:r>
      <w:r w:rsidRPr="00A05FF5">
        <w:rPr>
          <w:sz w:val="22"/>
          <w:szCs w:val="22"/>
        </w:rPr>
        <w:t>) dan Rumput Gajah (</w:t>
      </w:r>
      <w:r w:rsidRPr="00A05FF5">
        <w:rPr>
          <w:i/>
          <w:iCs/>
          <w:sz w:val="22"/>
          <w:szCs w:val="22"/>
        </w:rPr>
        <w:t>Axonopus compressus</w:t>
      </w:r>
      <w:r w:rsidRPr="00A05FF5">
        <w:rPr>
          <w:sz w:val="22"/>
          <w:szCs w:val="22"/>
        </w:rPr>
        <w:t>) berfungsi dalam penyerapan air hujan.</w:t>
      </w:r>
    </w:p>
    <w:p w14:paraId="6BB0C0EA" w14:textId="0BD42601" w:rsidR="00CB7D73" w:rsidRDefault="00CB7D73" w:rsidP="00CB7D73">
      <w:pPr>
        <w:spacing w:after="120"/>
        <w:rPr>
          <w:sz w:val="22"/>
          <w:szCs w:val="22"/>
        </w:rPr>
      </w:pPr>
      <w:r w:rsidRPr="00A60D9F">
        <w:rPr>
          <w:sz w:val="22"/>
          <w:szCs w:val="22"/>
        </w:rPr>
        <w:t>Dalam manajemen pengelolaan air hujan, selain dari penyerapan air hujan adalah penampungan air hujan untuk dimanfaatkan sebagai sumber air, yaitu penyiraman vegetasi yang berasal dari danau retensi (Gambar 3). Taman dengan kolam penampungan air hujan untuk kebutuhan</w:t>
      </w:r>
      <w:r w:rsidRPr="008D4F3E">
        <w:rPr>
          <w:sz w:val="22"/>
          <w:szCs w:val="22"/>
        </w:rPr>
        <w:t xml:space="preserve"> </w:t>
      </w:r>
      <w:r w:rsidRPr="008D4F3E">
        <w:rPr>
          <w:sz w:val="22"/>
          <w:szCs w:val="22"/>
        </w:rPr>
        <w:t>budidaya tanaman dan peternakan ikan</w:t>
      </w:r>
      <w:r>
        <w:rPr>
          <w:sz w:val="22"/>
          <w:szCs w:val="22"/>
        </w:rPr>
        <w:t xml:space="preserve"> </w:t>
      </w:r>
      <w:r w:rsidRPr="00084B31">
        <w:rPr>
          <w:sz w:val="22"/>
          <w:szCs w:val="22"/>
        </w:rPr>
        <w:t xml:space="preserve">merupakan kriteria </w:t>
      </w:r>
      <w:r w:rsidRPr="00084B31">
        <w:rPr>
          <w:i/>
          <w:iCs/>
          <w:sz w:val="22"/>
          <w:szCs w:val="22"/>
        </w:rPr>
        <w:t>softscape</w:t>
      </w:r>
      <w:r w:rsidRPr="00084B31">
        <w:rPr>
          <w:sz w:val="22"/>
          <w:szCs w:val="22"/>
        </w:rPr>
        <w:t xml:space="preserve"> (Hamka, dkk., 2021). Ada dua danau retensi di JIS selain di Taman BMW juga di ruang terbuka stadion.</w:t>
      </w:r>
      <w:r>
        <w:rPr>
          <w:sz w:val="22"/>
          <w:szCs w:val="22"/>
        </w:rPr>
        <w:t xml:space="preserve"> Keberadaan danau retensi di stadion lebih besar </w:t>
      </w:r>
      <w:r w:rsidRPr="00AA09F0">
        <w:rPr>
          <w:sz w:val="22"/>
          <w:szCs w:val="22"/>
        </w:rPr>
        <w:t>dan dalam (Gambar 4). Kedua danau retensi berfungsi</w:t>
      </w:r>
      <w:r w:rsidR="00F3207F">
        <w:rPr>
          <w:sz w:val="22"/>
          <w:szCs w:val="22"/>
        </w:rPr>
        <w:t xml:space="preserve"> </w:t>
      </w:r>
      <w:r w:rsidRPr="00AA09F0">
        <w:rPr>
          <w:sz w:val="22"/>
          <w:szCs w:val="22"/>
        </w:rPr>
        <w:t xml:space="preserve">mencegah banjir. Taman dengan tidak menggunakan unsur air seperti air mancur dan sejenisnya agar mengurangi penggunaan daya listrik merupakan kriteria </w:t>
      </w:r>
      <w:r w:rsidRPr="00AA09F0">
        <w:rPr>
          <w:i/>
          <w:iCs/>
          <w:sz w:val="22"/>
          <w:szCs w:val="22"/>
        </w:rPr>
        <w:t>softscape</w:t>
      </w:r>
      <w:r w:rsidRPr="00AA09F0">
        <w:rPr>
          <w:sz w:val="22"/>
          <w:szCs w:val="22"/>
        </w:rPr>
        <w:t xml:space="preserve"> (Hamka, dkk., 2021). Hal ini juga mengacu pada penilaian </w:t>
      </w:r>
      <w:r w:rsidRPr="00AA09F0">
        <w:rPr>
          <w:i/>
          <w:iCs/>
          <w:sz w:val="22"/>
          <w:szCs w:val="22"/>
        </w:rPr>
        <w:t>greenship</w:t>
      </w:r>
      <w:r w:rsidRPr="00AA09F0">
        <w:rPr>
          <w:sz w:val="22"/>
          <w:szCs w:val="22"/>
        </w:rPr>
        <w:t>, yaitu konservasi air.</w:t>
      </w:r>
    </w:p>
    <w:p w14:paraId="4B0CE0F2" w14:textId="0A90C74E" w:rsidR="00CB7D73" w:rsidRPr="00C81729" w:rsidRDefault="00CB7D73" w:rsidP="00CB7D73">
      <w:pPr>
        <w:jc w:val="center"/>
        <w:rPr>
          <w:sz w:val="22"/>
          <w:szCs w:val="22"/>
        </w:rPr>
      </w:pPr>
      <w:r w:rsidRPr="00B876E0">
        <w:rPr>
          <w:b/>
          <w:sz w:val="20"/>
          <w:szCs w:val="20"/>
        </w:rPr>
        <w:t xml:space="preserve">Gambar </w:t>
      </w:r>
      <w:r>
        <w:rPr>
          <w:b/>
          <w:sz w:val="20"/>
          <w:szCs w:val="20"/>
        </w:rPr>
        <w:t>2</w:t>
      </w:r>
      <w:r w:rsidRPr="00B876E0">
        <w:rPr>
          <w:sz w:val="20"/>
          <w:szCs w:val="20"/>
        </w:rPr>
        <w:t xml:space="preserve">.  </w:t>
      </w:r>
      <w:r>
        <w:rPr>
          <w:sz w:val="20"/>
          <w:szCs w:val="20"/>
        </w:rPr>
        <w:t>Kombinasi di Taman BMW Sebagai Fungsi Ekologi</w:t>
      </w:r>
    </w:p>
    <w:p w14:paraId="481E8086" w14:textId="05AE4B70" w:rsidR="00CB7D73" w:rsidRPr="00295951" w:rsidRDefault="00CB7D73" w:rsidP="00CB7D73">
      <w:pPr>
        <w:tabs>
          <w:tab w:val="right" w:pos="6686"/>
        </w:tabs>
        <w:spacing w:after="120"/>
        <w:jc w:val="center"/>
        <w:rPr>
          <w:sz w:val="20"/>
          <w:szCs w:val="20"/>
        </w:rPr>
      </w:pPr>
      <w:r>
        <w:rPr>
          <w:noProof/>
        </w:rPr>
        <w:drawing>
          <wp:anchor distT="0" distB="0" distL="114300" distR="114300" simplePos="0" relativeHeight="251682816" behindDoc="0" locked="0" layoutInCell="1" allowOverlap="1" wp14:anchorId="6BC22522" wp14:editId="4A151109">
            <wp:simplePos x="0" y="0"/>
            <wp:positionH relativeFrom="margin">
              <wp:align>right</wp:align>
            </wp:positionH>
            <wp:positionV relativeFrom="paragraph">
              <wp:posOffset>279400</wp:posOffset>
            </wp:positionV>
            <wp:extent cx="2628654" cy="1224000"/>
            <wp:effectExtent l="0" t="0" r="63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161" b="17805"/>
                    <a:stretch/>
                  </pic:blipFill>
                  <pic:spPr bwMode="auto">
                    <a:xfrm>
                      <a:off x="0" y="0"/>
                      <a:ext cx="2628654" cy="12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76E0">
        <w:rPr>
          <w:sz w:val="20"/>
          <w:szCs w:val="20"/>
        </w:rPr>
        <w:t xml:space="preserve">Sumber: Dokumen Penulis, 2023. </w:t>
      </w:r>
    </w:p>
    <w:p w14:paraId="0F12EADD" w14:textId="7615C357" w:rsidR="00CB7D73" w:rsidRPr="00B876E0" w:rsidRDefault="00CB7D73" w:rsidP="00CB7D73">
      <w:pPr>
        <w:tabs>
          <w:tab w:val="right" w:pos="6686"/>
        </w:tabs>
        <w:jc w:val="center"/>
        <w:rPr>
          <w:sz w:val="20"/>
          <w:szCs w:val="20"/>
        </w:rPr>
      </w:pPr>
      <w:r w:rsidRPr="00B876E0">
        <w:rPr>
          <w:b/>
          <w:sz w:val="20"/>
          <w:szCs w:val="20"/>
        </w:rPr>
        <w:t xml:space="preserve">Gambar </w:t>
      </w:r>
      <w:r>
        <w:rPr>
          <w:b/>
          <w:sz w:val="20"/>
          <w:szCs w:val="20"/>
        </w:rPr>
        <w:t>3</w:t>
      </w:r>
      <w:r w:rsidRPr="00B876E0">
        <w:rPr>
          <w:sz w:val="20"/>
          <w:szCs w:val="20"/>
        </w:rPr>
        <w:t xml:space="preserve">.  </w:t>
      </w:r>
      <w:r>
        <w:rPr>
          <w:sz w:val="20"/>
          <w:szCs w:val="20"/>
        </w:rPr>
        <w:t>Danau Retensi di Taman BMW</w:t>
      </w:r>
    </w:p>
    <w:p w14:paraId="63C8E631" w14:textId="2DEEFEC1" w:rsidR="00CB7D73" w:rsidRDefault="001410C8" w:rsidP="00CB7D73">
      <w:pPr>
        <w:tabs>
          <w:tab w:val="right" w:pos="6686"/>
        </w:tabs>
        <w:spacing w:after="120"/>
        <w:jc w:val="center"/>
        <w:rPr>
          <w:sz w:val="20"/>
          <w:szCs w:val="20"/>
        </w:rPr>
      </w:pPr>
      <w:r>
        <w:rPr>
          <w:noProof/>
        </w:rPr>
        <w:drawing>
          <wp:anchor distT="0" distB="0" distL="114300" distR="114300" simplePos="0" relativeHeight="251684864" behindDoc="0" locked="0" layoutInCell="1" allowOverlap="1" wp14:anchorId="2D33D1B3" wp14:editId="2328F5CF">
            <wp:simplePos x="0" y="0"/>
            <wp:positionH relativeFrom="margin">
              <wp:align>right</wp:align>
            </wp:positionH>
            <wp:positionV relativeFrom="paragraph">
              <wp:posOffset>268605</wp:posOffset>
            </wp:positionV>
            <wp:extent cx="2628121" cy="1764000"/>
            <wp:effectExtent l="0" t="0" r="127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0598"/>
                    <a:stretch/>
                  </pic:blipFill>
                  <pic:spPr bwMode="auto">
                    <a:xfrm>
                      <a:off x="0" y="0"/>
                      <a:ext cx="2628121"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7D73" w:rsidRPr="00B876E0">
        <w:rPr>
          <w:sz w:val="20"/>
          <w:szCs w:val="20"/>
        </w:rPr>
        <w:t xml:space="preserve">Sumber: Dokumen Penulis, 2023. </w:t>
      </w:r>
    </w:p>
    <w:p w14:paraId="3D997F84" w14:textId="77777777" w:rsidR="00CB7D73" w:rsidRPr="00B876E0" w:rsidRDefault="00CB7D73" w:rsidP="00CB7D73">
      <w:pPr>
        <w:tabs>
          <w:tab w:val="right" w:pos="6686"/>
        </w:tabs>
        <w:jc w:val="center"/>
        <w:rPr>
          <w:sz w:val="20"/>
          <w:szCs w:val="20"/>
        </w:rPr>
      </w:pPr>
      <w:r w:rsidRPr="00B876E0">
        <w:rPr>
          <w:b/>
          <w:sz w:val="20"/>
          <w:szCs w:val="20"/>
        </w:rPr>
        <w:t xml:space="preserve">Gambar </w:t>
      </w:r>
      <w:r>
        <w:rPr>
          <w:b/>
          <w:sz w:val="20"/>
          <w:szCs w:val="20"/>
        </w:rPr>
        <w:t>4</w:t>
      </w:r>
      <w:r w:rsidRPr="00B876E0">
        <w:rPr>
          <w:sz w:val="20"/>
          <w:szCs w:val="20"/>
        </w:rPr>
        <w:t xml:space="preserve">.  </w:t>
      </w:r>
      <w:r>
        <w:rPr>
          <w:sz w:val="20"/>
          <w:szCs w:val="20"/>
        </w:rPr>
        <w:t>Danau Retensi di Area</w:t>
      </w:r>
      <w:r w:rsidRPr="000303B9">
        <w:rPr>
          <w:sz w:val="20"/>
          <w:szCs w:val="20"/>
        </w:rPr>
        <w:t xml:space="preserve"> Stadion</w:t>
      </w:r>
    </w:p>
    <w:p w14:paraId="44BDCC49" w14:textId="77777777" w:rsidR="00CB7D73" w:rsidRPr="005C35E4" w:rsidRDefault="00CB7D73" w:rsidP="00CB7D73">
      <w:pPr>
        <w:tabs>
          <w:tab w:val="right" w:pos="6686"/>
        </w:tabs>
        <w:spacing w:after="120"/>
        <w:jc w:val="center"/>
        <w:rPr>
          <w:sz w:val="20"/>
          <w:szCs w:val="20"/>
        </w:rPr>
      </w:pPr>
      <w:r w:rsidRPr="00B876E0">
        <w:rPr>
          <w:sz w:val="20"/>
          <w:szCs w:val="20"/>
        </w:rPr>
        <w:t xml:space="preserve">Sumber: Dokumen Penulis, 2023. </w:t>
      </w:r>
    </w:p>
    <w:p w14:paraId="68135654" w14:textId="7D7A4E4C" w:rsidR="000348A9" w:rsidRPr="003C6DA7" w:rsidRDefault="000348A9" w:rsidP="000348A9">
      <w:pPr>
        <w:pStyle w:val="Heading2"/>
        <w:numPr>
          <w:ilvl w:val="0"/>
          <w:numId w:val="0"/>
        </w:numPr>
        <w:spacing w:line="240" w:lineRule="auto"/>
        <w:jc w:val="left"/>
        <w:rPr>
          <w:b w:val="0"/>
          <w:color w:val="1F497D"/>
          <w:sz w:val="20"/>
        </w:rPr>
      </w:pPr>
      <w:r>
        <w:rPr>
          <w:sz w:val="20"/>
        </w:rPr>
        <w:lastRenderedPageBreak/>
        <w:t xml:space="preserve">Tabel 1. </w:t>
      </w:r>
      <w:r w:rsidRPr="00EB558A">
        <w:rPr>
          <w:b w:val="0"/>
          <w:bCs/>
          <w:sz w:val="20"/>
        </w:rPr>
        <w:t>Vegetasi</w:t>
      </w:r>
      <w:r>
        <w:rPr>
          <w:b w:val="0"/>
          <w:sz w:val="20"/>
        </w:rPr>
        <w:t xml:space="preserve"> di </w:t>
      </w:r>
      <w:r w:rsidR="003B4353">
        <w:rPr>
          <w:b w:val="0"/>
          <w:sz w:val="20"/>
        </w:rPr>
        <w:t>ruang terbuka</w:t>
      </w:r>
      <w:r>
        <w:rPr>
          <w:b w:val="0"/>
          <w:sz w:val="20"/>
        </w:rPr>
        <w:t xml:space="preserve"> JIS</w:t>
      </w:r>
    </w:p>
    <w:tbl>
      <w:tblPr>
        <w:tblStyle w:val="a2"/>
        <w:tblW w:w="41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8"/>
        <w:gridCol w:w="992"/>
        <w:gridCol w:w="1276"/>
      </w:tblGrid>
      <w:tr w:rsidR="002904E4" w:rsidRPr="00295951" w14:paraId="0C55BD28" w14:textId="77777777" w:rsidTr="00C03776">
        <w:trPr>
          <w:cnfStyle w:val="100000000000" w:firstRow="1" w:lastRow="0" w:firstColumn="0" w:lastColumn="0" w:oddVBand="0" w:evenVBand="0" w:oddHBand="0"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848" w:type="dxa"/>
            <w:vMerge w:val="restart"/>
            <w:tcBorders>
              <w:top w:val="single" w:sz="4" w:space="0" w:color="000000"/>
              <w:left w:val="nil"/>
              <w:bottom w:val="nil"/>
              <w:right w:val="nil"/>
            </w:tcBorders>
            <w:shd w:val="clear" w:color="auto" w:fill="auto"/>
            <w:vAlign w:val="center"/>
          </w:tcPr>
          <w:p w14:paraId="48E3CCA0" w14:textId="2A9CFD5F" w:rsidR="000348A9" w:rsidRPr="00295951" w:rsidRDefault="000348A9" w:rsidP="00F3382C">
            <w:pPr>
              <w:jc w:val="left"/>
              <w:rPr>
                <w:sz w:val="18"/>
                <w:szCs w:val="18"/>
              </w:rPr>
            </w:pPr>
            <w:r w:rsidRPr="00295951">
              <w:rPr>
                <w:b w:val="0"/>
                <w:sz w:val="18"/>
                <w:szCs w:val="18"/>
              </w:rPr>
              <w:t>Nama Lokal / Latin</w:t>
            </w:r>
          </w:p>
        </w:tc>
        <w:tc>
          <w:tcPr>
            <w:tcW w:w="2268" w:type="dxa"/>
            <w:gridSpan w:val="2"/>
            <w:tcBorders>
              <w:top w:val="single" w:sz="4" w:space="0" w:color="000000"/>
              <w:left w:val="nil"/>
              <w:bottom w:val="nil"/>
              <w:right w:val="nil"/>
            </w:tcBorders>
            <w:shd w:val="clear" w:color="auto" w:fill="auto"/>
            <w:vAlign w:val="center"/>
          </w:tcPr>
          <w:p w14:paraId="662DF67B" w14:textId="537DB7F3" w:rsidR="000348A9" w:rsidRPr="00295951" w:rsidRDefault="00AB625D" w:rsidP="00F3382C">
            <w:pPr>
              <w:jc w:val="center"/>
              <w:cnfStyle w:val="100000000000" w:firstRow="1" w:lastRow="0" w:firstColumn="0" w:lastColumn="0" w:oddVBand="0" w:evenVBand="0" w:oddHBand="0" w:evenHBand="0" w:firstRowFirstColumn="0" w:firstRowLastColumn="0" w:lastRowFirstColumn="0" w:lastRowLastColumn="0"/>
              <w:rPr>
                <w:sz w:val="18"/>
                <w:szCs w:val="18"/>
              </w:rPr>
            </w:pPr>
            <w:r w:rsidRPr="00295951">
              <w:rPr>
                <w:b w:val="0"/>
                <w:sz w:val="18"/>
                <w:szCs w:val="18"/>
              </w:rPr>
              <w:t>Peruntukan</w:t>
            </w:r>
          </w:p>
        </w:tc>
      </w:tr>
      <w:tr w:rsidR="00646331" w:rsidRPr="00295951" w14:paraId="4CA874CE" w14:textId="77777777" w:rsidTr="00562F26">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1848" w:type="dxa"/>
            <w:vMerge/>
            <w:tcBorders>
              <w:top w:val="single" w:sz="4" w:space="0" w:color="000000"/>
              <w:left w:val="nil"/>
              <w:bottom w:val="nil"/>
              <w:right w:val="nil"/>
            </w:tcBorders>
            <w:shd w:val="clear" w:color="auto" w:fill="auto"/>
            <w:vAlign w:val="center"/>
          </w:tcPr>
          <w:p w14:paraId="50464D4B" w14:textId="77777777" w:rsidR="00646331" w:rsidRPr="00295951" w:rsidRDefault="00646331" w:rsidP="00F3382C">
            <w:pPr>
              <w:widowControl w:val="0"/>
              <w:pBdr>
                <w:top w:val="nil"/>
                <w:left w:val="nil"/>
                <w:bottom w:val="nil"/>
                <w:right w:val="nil"/>
                <w:between w:val="nil"/>
              </w:pBdr>
              <w:jc w:val="left"/>
              <w:rPr>
                <w:sz w:val="18"/>
                <w:szCs w:val="18"/>
              </w:rPr>
            </w:pPr>
          </w:p>
        </w:tc>
        <w:tc>
          <w:tcPr>
            <w:tcW w:w="992" w:type="dxa"/>
            <w:tcBorders>
              <w:top w:val="nil"/>
              <w:left w:val="nil"/>
              <w:bottom w:val="single" w:sz="4" w:space="0" w:color="000000"/>
              <w:right w:val="nil"/>
            </w:tcBorders>
            <w:shd w:val="clear" w:color="auto" w:fill="auto"/>
            <w:vAlign w:val="center"/>
          </w:tcPr>
          <w:p w14:paraId="6A6AC973" w14:textId="5D5E2903" w:rsidR="00646331" w:rsidRPr="00295951" w:rsidRDefault="00646331" w:rsidP="00F3382C">
            <w:pPr>
              <w:jc w:val="center"/>
              <w:cnfStyle w:val="000000100000" w:firstRow="0" w:lastRow="0" w:firstColumn="0" w:lastColumn="0" w:oddVBand="0" w:evenVBand="0" w:oddHBand="1" w:evenHBand="0" w:firstRowFirstColumn="0" w:firstRowLastColumn="0" w:lastRowFirstColumn="0" w:lastRowLastColumn="0"/>
              <w:rPr>
                <w:sz w:val="18"/>
                <w:szCs w:val="18"/>
              </w:rPr>
            </w:pPr>
            <w:r w:rsidRPr="00295951">
              <w:rPr>
                <w:sz w:val="18"/>
                <w:szCs w:val="18"/>
              </w:rPr>
              <w:t>Fungsi</w:t>
            </w:r>
          </w:p>
        </w:tc>
        <w:tc>
          <w:tcPr>
            <w:tcW w:w="1276" w:type="dxa"/>
            <w:tcBorders>
              <w:top w:val="nil"/>
              <w:left w:val="nil"/>
              <w:bottom w:val="single" w:sz="4" w:space="0" w:color="000000"/>
              <w:right w:val="nil"/>
            </w:tcBorders>
            <w:shd w:val="clear" w:color="auto" w:fill="auto"/>
            <w:vAlign w:val="center"/>
          </w:tcPr>
          <w:p w14:paraId="1DBF3D89" w14:textId="5237D89D" w:rsidR="00646331" w:rsidRPr="00295951" w:rsidRDefault="00646331" w:rsidP="00F3382C">
            <w:pPr>
              <w:ind w:left="-105"/>
              <w:jc w:val="right"/>
              <w:cnfStyle w:val="000000100000" w:firstRow="0" w:lastRow="0" w:firstColumn="0" w:lastColumn="0" w:oddVBand="0" w:evenVBand="0" w:oddHBand="1" w:evenHBand="0" w:firstRowFirstColumn="0" w:firstRowLastColumn="0" w:lastRowFirstColumn="0" w:lastRowLastColumn="0"/>
              <w:rPr>
                <w:sz w:val="18"/>
                <w:szCs w:val="18"/>
              </w:rPr>
            </w:pPr>
            <w:r w:rsidRPr="00295951">
              <w:rPr>
                <w:sz w:val="18"/>
                <w:szCs w:val="18"/>
              </w:rPr>
              <w:t>Letak</w:t>
            </w:r>
          </w:p>
        </w:tc>
      </w:tr>
      <w:tr w:rsidR="00646331" w:rsidRPr="00295951" w14:paraId="09F584F1" w14:textId="77777777" w:rsidTr="001B4439">
        <w:trPr>
          <w:trHeight w:val="315"/>
        </w:trPr>
        <w:tc>
          <w:tcPr>
            <w:cnfStyle w:val="001000000000" w:firstRow="0" w:lastRow="0" w:firstColumn="1" w:lastColumn="0" w:oddVBand="0" w:evenVBand="0" w:oddHBand="0" w:evenHBand="0" w:firstRowFirstColumn="0" w:firstRowLastColumn="0" w:lastRowFirstColumn="0" w:lastRowLastColumn="0"/>
            <w:tcW w:w="1848" w:type="dxa"/>
            <w:tcBorders>
              <w:top w:val="single" w:sz="4" w:space="0" w:color="000000"/>
              <w:left w:val="nil"/>
              <w:right w:val="nil"/>
            </w:tcBorders>
            <w:shd w:val="clear" w:color="auto" w:fill="auto"/>
            <w:vAlign w:val="center"/>
          </w:tcPr>
          <w:p w14:paraId="7595D9F9" w14:textId="49D2130E" w:rsidR="00646331" w:rsidRPr="00295951" w:rsidRDefault="00646331" w:rsidP="00F3382C">
            <w:pPr>
              <w:jc w:val="left"/>
              <w:rPr>
                <w:sz w:val="18"/>
                <w:szCs w:val="18"/>
              </w:rPr>
            </w:pPr>
            <w:r w:rsidRPr="00295951">
              <w:rPr>
                <w:b w:val="0"/>
                <w:sz w:val="18"/>
                <w:szCs w:val="18"/>
              </w:rPr>
              <w:t xml:space="preserve">Trembesi </w:t>
            </w:r>
          </w:p>
          <w:p w14:paraId="10D82F2E" w14:textId="77777777" w:rsidR="00646331" w:rsidRPr="00295951" w:rsidRDefault="00646331" w:rsidP="00F3382C">
            <w:pPr>
              <w:jc w:val="left"/>
              <w:rPr>
                <w:sz w:val="18"/>
                <w:szCs w:val="18"/>
              </w:rPr>
            </w:pPr>
            <w:r w:rsidRPr="00295951">
              <w:rPr>
                <w:b w:val="0"/>
                <w:sz w:val="18"/>
                <w:szCs w:val="18"/>
              </w:rPr>
              <w:t>(</w:t>
            </w:r>
            <w:r w:rsidRPr="00295951">
              <w:rPr>
                <w:b w:val="0"/>
                <w:i/>
                <w:iCs/>
                <w:sz w:val="18"/>
                <w:szCs w:val="18"/>
              </w:rPr>
              <w:t>Samanea saman</w:t>
            </w:r>
            <w:r w:rsidRPr="00295951">
              <w:rPr>
                <w:b w:val="0"/>
                <w:sz w:val="18"/>
                <w:szCs w:val="18"/>
              </w:rPr>
              <w:t>)</w:t>
            </w:r>
          </w:p>
        </w:tc>
        <w:tc>
          <w:tcPr>
            <w:tcW w:w="992" w:type="dxa"/>
            <w:tcBorders>
              <w:top w:val="single" w:sz="4" w:space="0" w:color="000000"/>
              <w:left w:val="nil"/>
              <w:right w:val="nil"/>
            </w:tcBorders>
            <w:shd w:val="clear" w:color="auto" w:fill="auto"/>
            <w:vAlign w:val="center"/>
          </w:tcPr>
          <w:p w14:paraId="3E632B6C" w14:textId="796FC398" w:rsidR="00646331" w:rsidRPr="00295951" w:rsidRDefault="001B4439" w:rsidP="00F3382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Ekologis</w:t>
            </w:r>
          </w:p>
        </w:tc>
        <w:tc>
          <w:tcPr>
            <w:tcW w:w="1276" w:type="dxa"/>
            <w:tcBorders>
              <w:top w:val="single" w:sz="4" w:space="0" w:color="000000"/>
              <w:left w:val="nil"/>
              <w:right w:val="nil"/>
            </w:tcBorders>
            <w:shd w:val="clear" w:color="auto" w:fill="auto"/>
            <w:vAlign w:val="center"/>
          </w:tcPr>
          <w:p w14:paraId="4555ECCA" w14:textId="2B328674" w:rsidR="001B4439" w:rsidRDefault="006E3381" w:rsidP="00F3382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Sekitar</w:t>
            </w:r>
          </w:p>
          <w:p w14:paraId="7D859D6E" w14:textId="26CAE9F9" w:rsidR="00646331" w:rsidRPr="00295951" w:rsidRDefault="001B4439" w:rsidP="00F3382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jalan arteri </w:t>
            </w:r>
            <w:r w:rsidR="00C32FA1">
              <w:rPr>
                <w:sz w:val="18"/>
                <w:szCs w:val="18"/>
              </w:rPr>
              <w:t>dan area danau retensi</w:t>
            </w:r>
          </w:p>
        </w:tc>
      </w:tr>
      <w:tr w:rsidR="00646331" w:rsidRPr="00295951" w14:paraId="5692E8E2" w14:textId="77777777" w:rsidTr="00562F26">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2AF9CE52" w14:textId="1F40C76D" w:rsidR="00646331" w:rsidRPr="00295951" w:rsidRDefault="00646331" w:rsidP="00F3382C">
            <w:pPr>
              <w:jc w:val="left"/>
              <w:rPr>
                <w:sz w:val="18"/>
                <w:szCs w:val="18"/>
              </w:rPr>
            </w:pPr>
            <w:r w:rsidRPr="00295951">
              <w:rPr>
                <w:b w:val="0"/>
                <w:sz w:val="18"/>
                <w:szCs w:val="18"/>
              </w:rPr>
              <w:t xml:space="preserve">Atamimi </w:t>
            </w:r>
          </w:p>
          <w:p w14:paraId="4C6CDF2E" w14:textId="25CE9701" w:rsidR="00646331" w:rsidRPr="00295951" w:rsidRDefault="00646331" w:rsidP="00F3382C">
            <w:pPr>
              <w:jc w:val="left"/>
              <w:rPr>
                <w:sz w:val="18"/>
                <w:szCs w:val="18"/>
              </w:rPr>
            </w:pPr>
            <w:r w:rsidRPr="00295951">
              <w:rPr>
                <w:b w:val="0"/>
                <w:sz w:val="18"/>
                <w:szCs w:val="18"/>
              </w:rPr>
              <w:t>(</w:t>
            </w:r>
            <w:r w:rsidRPr="00295951">
              <w:rPr>
                <w:b w:val="0"/>
                <w:i/>
                <w:iCs/>
                <w:sz w:val="18"/>
                <w:szCs w:val="18"/>
              </w:rPr>
              <w:t>Kigelia sp</w:t>
            </w:r>
            <w:r w:rsidRPr="00295951">
              <w:rPr>
                <w:b w:val="0"/>
                <w:sz w:val="18"/>
                <w:szCs w:val="18"/>
              </w:rPr>
              <w:t>)</w:t>
            </w:r>
          </w:p>
        </w:tc>
        <w:tc>
          <w:tcPr>
            <w:tcW w:w="992" w:type="dxa"/>
            <w:tcBorders>
              <w:left w:val="nil"/>
              <w:right w:val="nil"/>
            </w:tcBorders>
            <w:shd w:val="clear" w:color="auto" w:fill="auto"/>
            <w:vAlign w:val="center"/>
          </w:tcPr>
          <w:p w14:paraId="20B765E2" w14:textId="1E84043B" w:rsidR="00646331" w:rsidRPr="00295951" w:rsidRDefault="00562F26" w:rsidP="00F3382C">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Ekologis</w:t>
            </w:r>
          </w:p>
        </w:tc>
        <w:tc>
          <w:tcPr>
            <w:tcW w:w="1276" w:type="dxa"/>
            <w:tcBorders>
              <w:left w:val="nil"/>
              <w:right w:val="nil"/>
            </w:tcBorders>
            <w:shd w:val="clear" w:color="auto" w:fill="auto"/>
            <w:vAlign w:val="center"/>
          </w:tcPr>
          <w:p w14:paraId="36CC4C2B" w14:textId="72B4177F" w:rsidR="00646331" w:rsidRPr="00295951" w:rsidRDefault="00C32FA1" w:rsidP="00F3382C">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Area</w:t>
            </w:r>
            <w:r w:rsidR="00562F26">
              <w:rPr>
                <w:sz w:val="18"/>
                <w:szCs w:val="18"/>
              </w:rPr>
              <w:t xml:space="preserve"> danau retensi dan taman</w:t>
            </w:r>
            <w:r w:rsidR="00F3382C">
              <w:rPr>
                <w:sz w:val="18"/>
                <w:szCs w:val="18"/>
              </w:rPr>
              <w:t xml:space="preserve"> (belakang/ perbatasan)</w:t>
            </w:r>
          </w:p>
        </w:tc>
      </w:tr>
      <w:tr w:rsidR="00646331" w:rsidRPr="00295951" w14:paraId="555A2F98" w14:textId="77777777" w:rsidTr="00562F26">
        <w:trPr>
          <w:trHeight w:val="315"/>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5CFD0915" w14:textId="132F5653" w:rsidR="00646331" w:rsidRPr="00295951" w:rsidRDefault="00646331" w:rsidP="00F3382C">
            <w:pPr>
              <w:jc w:val="left"/>
              <w:rPr>
                <w:sz w:val="18"/>
                <w:szCs w:val="18"/>
              </w:rPr>
            </w:pPr>
            <w:r w:rsidRPr="00295951">
              <w:rPr>
                <w:b w:val="0"/>
                <w:sz w:val="18"/>
                <w:szCs w:val="18"/>
              </w:rPr>
              <w:t>Ketapang</w:t>
            </w:r>
          </w:p>
          <w:p w14:paraId="72524271" w14:textId="0D2A7466" w:rsidR="00646331" w:rsidRPr="00295951" w:rsidRDefault="00646331" w:rsidP="00F3382C">
            <w:pPr>
              <w:jc w:val="left"/>
              <w:rPr>
                <w:sz w:val="18"/>
                <w:szCs w:val="18"/>
              </w:rPr>
            </w:pPr>
            <w:r w:rsidRPr="00295951">
              <w:rPr>
                <w:b w:val="0"/>
                <w:sz w:val="18"/>
                <w:szCs w:val="18"/>
              </w:rPr>
              <w:t>(</w:t>
            </w:r>
            <w:r w:rsidRPr="00295951">
              <w:rPr>
                <w:b w:val="0"/>
                <w:i/>
                <w:iCs/>
                <w:sz w:val="18"/>
                <w:szCs w:val="18"/>
              </w:rPr>
              <w:t>Terminalia catappa</w:t>
            </w:r>
            <w:r w:rsidRPr="00295951">
              <w:rPr>
                <w:b w:val="0"/>
                <w:sz w:val="18"/>
                <w:szCs w:val="18"/>
              </w:rPr>
              <w:t>)</w:t>
            </w:r>
          </w:p>
        </w:tc>
        <w:tc>
          <w:tcPr>
            <w:tcW w:w="992" w:type="dxa"/>
            <w:tcBorders>
              <w:left w:val="nil"/>
              <w:right w:val="nil"/>
            </w:tcBorders>
            <w:shd w:val="clear" w:color="auto" w:fill="auto"/>
            <w:vAlign w:val="center"/>
          </w:tcPr>
          <w:p w14:paraId="2113BC1F" w14:textId="363D781E" w:rsidR="00646331" w:rsidRPr="00295951" w:rsidRDefault="00DF1C95" w:rsidP="00F3382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Ekologis</w:t>
            </w:r>
            <w:r w:rsidR="00F325C3">
              <w:rPr>
                <w:sz w:val="18"/>
                <w:szCs w:val="18"/>
              </w:rPr>
              <w:t xml:space="preserve">, </w:t>
            </w:r>
            <w:r w:rsidR="000974F3">
              <w:rPr>
                <w:sz w:val="18"/>
                <w:szCs w:val="18"/>
              </w:rPr>
              <w:t>Arsitektural</w:t>
            </w:r>
          </w:p>
        </w:tc>
        <w:tc>
          <w:tcPr>
            <w:tcW w:w="1276" w:type="dxa"/>
            <w:tcBorders>
              <w:left w:val="nil"/>
              <w:right w:val="nil"/>
            </w:tcBorders>
            <w:shd w:val="clear" w:color="auto" w:fill="auto"/>
            <w:vAlign w:val="center"/>
          </w:tcPr>
          <w:p w14:paraId="0D24BC58" w14:textId="4E7E9A3E" w:rsidR="00646331" w:rsidRPr="00295951" w:rsidRDefault="00DF1C95" w:rsidP="00F3382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w:t>
            </w:r>
            <w:r w:rsidRPr="00DF1C95">
              <w:rPr>
                <w:sz w:val="18"/>
                <w:szCs w:val="18"/>
              </w:rPr>
              <w:t>rea parkir dan sirkulasi kendaraan</w:t>
            </w:r>
          </w:p>
        </w:tc>
      </w:tr>
      <w:tr w:rsidR="00646331" w:rsidRPr="00295951" w14:paraId="2E2764BA" w14:textId="77777777" w:rsidTr="00562F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7FE0B9D3" w14:textId="3E0F32BC" w:rsidR="00646331" w:rsidRPr="00295951" w:rsidRDefault="00646331" w:rsidP="00F3382C">
            <w:pPr>
              <w:jc w:val="left"/>
              <w:rPr>
                <w:sz w:val="18"/>
                <w:szCs w:val="18"/>
              </w:rPr>
            </w:pPr>
            <w:r w:rsidRPr="00295951">
              <w:rPr>
                <w:b w:val="0"/>
                <w:sz w:val="18"/>
                <w:szCs w:val="18"/>
              </w:rPr>
              <w:t xml:space="preserve">Pulai </w:t>
            </w:r>
          </w:p>
          <w:p w14:paraId="6B45CB29" w14:textId="77777777" w:rsidR="00646331" w:rsidRPr="00295951" w:rsidRDefault="00646331" w:rsidP="00F3382C">
            <w:pPr>
              <w:jc w:val="left"/>
              <w:rPr>
                <w:sz w:val="18"/>
                <w:szCs w:val="18"/>
              </w:rPr>
            </w:pPr>
            <w:r w:rsidRPr="00295951">
              <w:rPr>
                <w:b w:val="0"/>
                <w:sz w:val="18"/>
                <w:szCs w:val="18"/>
              </w:rPr>
              <w:t>(</w:t>
            </w:r>
            <w:r w:rsidRPr="00295951">
              <w:rPr>
                <w:b w:val="0"/>
                <w:i/>
                <w:iCs/>
                <w:sz w:val="18"/>
                <w:szCs w:val="18"/>
              </w:rPr>
              <w:t>Alstonia scholaris</w:t>
            </w:r>
            <w:r w:rsidRPr="00295951">
              <w:rPr>
                <w:b w:val="0"/>
                <w:sz w:val="18"/>
                <w:szCs w:val="18"/>
              </w:rPr>
              <w:t>)</w:t>
            </w:r>
          </w:p>
        </w:tc>
        <w:tc>
          <w:tcPr>
            <w:tcW w:w="992" w:type="dxa"/>
            <w:tcBorders>
              <w:left w:val="nil"/>
              <w:right w:val="nil"/>
            </w:tcBorders>
            <w:shd w:val="clear" w:color="auto" w:fill="auto"/>
            <w:vAlign w:val="center"/>
          </w:tcPr>
          <w:p w14:paraId="7C907773" w14:textId="03D73303" w:rsidR="00646331" w:rsidRPr="00295951" w:rsidRDefault="00317599" w:rsidP="00F3382C">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Arsitektural</w:t>
            </w:r>
            <w:r w:rsidR="00735718">
              <w:rPr>
                <w:sz w:val="18"/>
                <w:szCs w:val="18"/>
              </w:rPr>
              <w:t>, Sosial</w:t>
            </w:r>
          </w:p>
        </w:tc>
        <w:tc>
          <w:tcPr>
            <w:tcW w:w="1276" w:type="dxa"/>
            <w:tcBorders>
              <w:left w:val="nil"/>
              <w:right w:val="nil"/>
            </w:tcBorders>
            <w:shd w:val="clear" w:color="auto" w:fill="auto"/>
            <w:vAlign w:val="center"/>
          </w:tcPr>
          <w:p w14:paraId="370BB01E" w14:textId="77777777" w:rsidR="0003767A" w:rsidRDefault="0003767A" w:rsidP="0003767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Taman, </w:t>
            </w:r>
          </w:p>
          <w:p w14:paraId="4D436931" w14:textId="56703BC6" w:rsidR="00646331" w:rsidRPr="00295951" w:rsidRDefault="0003767A" w:rsidP="0003767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dekat dengan tempat duduk</w:t>
            </w:r>
          </w:p>
        </w:tc>
      </w:tr>
      <w:tr w:rsidR="00AB469A" w:rsidRPr="00295951" w14:paraId="3A83BB2C" w14:textId="77777777" w:rsidTr="00562F26">
        <w:trPr>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6A39E59B" w14:textId="77777777" w:rsidR="00AB469A" w:rsidRPr="00295951" w:rsidRDefault="00AB469A" w:rsidP="00AB469A">
            <w:pPr>
              <w:jc w:val="left"/>
              <w:rPr>
                <w:bCs/>
                <w:sz w:val="18"/>
                <w:szCs w:val="18"/>
              </w:rPr>
            </w:pPr>
            <w:r w:rsidRPr="00295951">
              <w:rPr>
                <w:b w:val="0"/>
                <w:bCs/>
                <w:sz w:val="18"/>
                <w:szCs w:val="18"/>
              </w:rPr>
              <w:t xml:space="preserve">Dadap Daun </w:t>
            </w:r>
          </w:p>
          <w:p w14:paraId="38500AF0" w14:textId="5D859F37" w:rsidR="00AB469A" w:rsidRPr="00295951" w:rsidRDefault="00AB469A" w:rsidP="00AB469A">
            <w:pPr>
              <w:jc w:val="left"/>
              <w:rPr>
                <w:bCs/>
                <w:sz w:val="18"/>
                <w:szCs w:val="18"/>
              </w:rPr>
            </w:pPr>
            <w:r w:rsidRPr="00295951">
              <w:rPr>
                <w:b w:val="0"/>
                <w:bCs/>
                <w:sz w:val="18"/>
                <w:szCs w:val="18"/>
              </w:rPr>
              <w:t>Belang Kuning</w:t>
            </w:r>
          </w:p>
          <w:p w14:paraId="71C06B15" w14:textId="77777777" w:rsidR="00AB469A" w:rsidRPr="00295951" w:rsidRDefault="00AB469A" w:rsidP="00AB469A">
            <w:pPr>
              <w:jc w:val="left"/>
              <w:rPr>
                <w:b w:val="0"/>
                <w:bCs/>
                <w:sz w:val="18"/>
                <w:szCs w:val="18"/>
              </w:rPr>
            </w:pPr>
            <w:r w:rsidRPr="00295951">
              <w:rPr>
                <w:b w:val="0"/>
                <w:bCs/>
                <w:sz w:val="18"/>
                <w:szCs w:val="18"/>
              </w:rPr>
              <w:t>(</w:t>
            </w:r>
            <w:r w:rsidRPr="00295951">
              <w:rPr>
                <w:b w:val="0"/>
                <w:bCs/>
                <w:i/>
                <w:iCs/>
                <w:sz w:val="18"/>
                <w:szCs w:val="18"/>
              </w:rPr>
              <w:t>Erythrina variegata</w:t>
            </w:r>
            <w:r w:rsidRPr="00295951">
              <w:rPr>
                <w:b w:val="0"/>
                <w:bCs/>
                <w:sz w:val="18"/>
                <w:szCs w:val="18"/>
              </w:rPr>
              <w:t>)</w:t>
            </w:r>
          </w:p>
        </w:tc>
        <w:tc>
          <w:tcPr>
            <w:tcW w:w="992" w:type="dxa"/>
            <w:tcBorders>
              <w:left w:val="nil"/>
              <w:right w:val="nil"/>
            </w:tcBorders>
            <w:shd w:val="clear" w:color="auto" w:fill="auto"/>
            <w:vAlign w:val="center"/>
          </w:tcPr>
          <w:p w14:paraId="06EC2FF7" w14:textId="60D19254" w:rsidR="00AB469A" w:rsidRPr="00295951" w:rsidRDefault="00AB469A" w:rsidP="00AB469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Ekologis, Sosial</w:t>
            </w:r>
          </w:p>
        </w:tc>
        <w:tc>
          <w:tcPr>
            <w:tcW w:w="1276" w:type="dxa"/>
            <w:tcBorders>
              <w:left w:val="nil"/>
              <w:right w:val="nil"/>
            </w:tcBorders>
            <w:shd w:val="clear" w:color="auto" w:fill="auto"/>
            <w:vAlign w:val="center"/>
          </w:tcPr>
          <w:p w14:paraId="0B1340C5" w14:textId="77777777" w:rsidR="00AB469A" w:rsidRDefault="00AB469A" w:rsidP="00AB469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Taman, </w:t>
            </w:r>
          </w:p>
          <w:p w14:paraId="2DF8BD52" w14:textId="7CA88CD2" w:rsidR="00AB469A" w:rsidRPr="00295951" w:rsidRDefault="00AB469A" w:rsidP="00AB469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dekat dengan tempat duduk</w:t>
            </w:r>
          </w:p>
        </w:tc>
      </w:tr>
      <w:tr w:rsidR="00AB469A" w:rsidRPr="00295951" w14:paraId="0EB6EFFC" w14:textId="77777777" w:rsidTr="00562F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6AB04C4A" w14:textId="4DFEBA0F" w:rsidR="00AB469A" w:rsidRPr="00295951" w:rsidRDefault="00AB469A" w:rsidP="00AB469A">
            <w:pPr>
              <w:jc w:val="left"/>
              <w:rPr>
                <w:sz w:val="18"/>
                <w:szCs w:val="18"/>
              </w:rPr>
            </w:pPr>
            <w:r w:rsidRPr="00295951">
              <w:rPr>
                <w:b w:val="0"/>
                <w:sz w:val="18"/>
                <w:szCs w:val="18"/>
              </w:rPr>
              <w:t>Ketapang Kencana</w:t>
            </w:r>
          </w:p>
          <w:p w14:paraId="086BB3C3" w14:textId="4ED03AED" w:rsidR="00AB469A" w:rsidRPr="00295951" w:rsidRDefault="00AB469A" w:rsidP="00AB469A">
            <w:pPr>
              <w:jc w:val="left"/>
              <w:rPr>
                <w:b w:val="0"/>
                <w:bCs/>
                <w:sz w:val="18"/>
                <w:szCs w:val="18"/>
              </w:rPr>
            </w:pPr>
            <w:r w:rsidRPr="00295951">
              <w:rPr>
                <w:b w:val="0"/>
                <w:sz w:val="18"/>
                <w:szCs w:val="18"/>
              </w:rPr>
              <w:t>(</w:t>
            </w:r>
            <w:r w:rsidRPr="00295951">
              <w:rPr>
                <w:b w:val="0"/>
                <w:i/>
                <w:iCs/>
                <w:sz w:val="18"/>
                <w:szCs w:val="18"/>
              </w:rPr>
              <w:t>Terminalia mantally</w:t>
            </w:r>
            <w:r w:rsidRPr="00295951">
              <w:rPr>
                <w:b w:val="0"/>
                <w:sz w:val="18"/>
                <w:szCs w:val="18"/>
              </w:rPr>
              <w:t>)</w:t>
            </w:r>
          </w:p>
        </w:tc>
        <w:tc>
          <w:tcPr>
            <w:tcW w:w="992" w:type="dxa"/>
            <w:tcBorders>
              <w:left w:val="nil"/>
              <w:right w:val="nil"/>
            </w:tcBorders>
            <w:shd w:val="clear" w:color="auto" w:fill="auto"/>
            <w:vAlign w:val="center"/>
          </w:tcPr>
          <w:p w14:paraId="617F2029" w14:textId="315CB73B" w:rsidR="00AB469A" w:rsidRPr="00295951" w:rsidRDefault="00AB469A" w:rsidP="00AB46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Ekologis, </w:t>
            </w:r>
            <w:r w:rsidR="00DF58FE">
              <w:rPr>
                <w:sz w:val="18"/>
                <w:szCs w:val="18"/>
              </w:rPr>
              <w:t>Arsitektural</w:t>
            </w:r>
          </w:p>
        </w:tc>
        <w:tc>
          <w:tcPr>
            <w:tcW w:w="1276" w:type="dxa"/>
            <w:tcBorders>
              <w:left w:val="nil"/>
              <w:right w:val="nil"/>
            </w:tcBorders>
            <w:shd w:val="clear" w:color="auto" w:fill="auto"/>
            <w:vAlign w:val="center"/>
          </w:tcPr>
          <w:p w14:paraId="6501BCDA" w14:textId="41F5E6E2" w:rsidR="00AB469A" w:rsidRPr="00295951" w:rsidRDefault="00AB469A" w:rsidP="00AB469A">
            <w:pPr>
              <w:cnfStyle w:val="000000100000" w:firstRow="0" w:lastRow="0" w:firstColumn="0" w:lastColumn="0" w:oddVBand="0" w:evenVBand="0" w:oddHBand="1" w:evenHBand="0" w:firstRowFirstColumn="0" w:firstRowLastColumn="0" w:lastRowFirstColumn="0" w:lastRowLastColumn="0"/>
              <w:rPr>
                <w:sz w:val="18"/>
                <w:szCs w:val="18"/>
              </w:rPr>
            </w:pPr>
            <w:r w:rsidRPr="00317599">
              <w:rPr>
                <w:i/>
                <w:iCs/>
                <w:sz w:val="18"/>
                <w:szCs w:val="18"/>
              </w:rPr>
              <w:t>Hardscape</w:t>
            </w:r>
            <w:r>
              <w:rPr>
                <w:sz w:val="18"/>
                <w:szCs w:val="18"/>
              </w:rPr>
              <w:t xml:space="preserve"> (grill  besi)</w:t>
            </w:r>
            <w:r w:rsidR="00C03776">
              <w:rPr>
                <w:sz w:val="18"/>
                <w:szCs w:val="18"/>
              </w:rPr>
              <w:t xml:space="preserve">, Pulau-pulau di </w:t>
            </w:r>
            <w:r w:rsidR="00C03776">
              <w:rPr>
                <w:i/>
                <w:iCs/>
                <w:sz w:val="18"/>
                <w:szCs w:val="18"/>
              </w:rPr>
              <w:t>hardscape</w:t>
            </w:r>
          </w:p>
        </w:tc>
      </w:tr>
      <w:tr w:rsidR="00AB469A" w:rsidRPr="00295951" w14:paraId="7BABC1E9" w14:textId="77777777" w:rsidTr="00562F26">
        <w:trPr>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1B214288" w14:textId="651E31CE" w:rsidR="00AB469A" w:rsidRPr="00295951" w:rsidRDefault="00AB469A" w:rsidP="00AB469A">
            <w:pPr>
              <w:jc w:val="left"/>
              <w:rPr>
                <w:sz w:val="18"/>
                <w:szCs w:val="18"/>
              </w:rPr>
            </w:pPr>
            <w:r w:rsidRPr="00295951">
              <w:rPr>
                <w:b w:val="0"/>
                <w:sz w:val="18"/>
                <w:szCs w:val="18"/>
              </w:rPr>
              <w:t xml:space="preserve">Diospyros / Kesemek </w:t>
            </w:r>
          </w:p>
          <w:p w14:paraId="660226C8" w14:textId="77777777" w:rsidR="00AB469A" w:rsidRPr="00295951" w:rsidRDefault="00AB469A" w:rsidP="00AB469A">
            <w:pPr>
              <w:jc w:val="left"/>
              <w:rPr>
                <w:b w:val="0"/>
                <w:bCs/>
                <w:sz w:val="18"/>
                <w:szCs w:val="18"/>
              </w:rPr>
            </w:pPr>
            <w:r w:rsidRPr="00295951">
              <w:rPr>
                <w:b w:val="0"/>
                <w:sz w:val="18"/>
                <w:szCs w:val="18"/>
              </w:rPr>
              <w:t>(</w:t>
            </w:r>
            <w:r w:rsidRPr="00295951">
              <w:rPr>
                <w:b w:val="0"/>
                <w:i/>
                <w:iCs/>
                <w:sz w:val="18"/>
                <w:szCs w:val="18"/>
              </w:rPr>
              <w:t>Diospyros buxifolia</w:t>
            </w:r>
            <w:r w:rsidRPr="00295951">
              <w:rPr>
                <w:b w:val="0"/>
                <w:sz w:val="18"/>
                <w:szCs w:val="18"/>
              </w:rPr>
              <w:t>)</w:t>
            </w:r>
          </w:p>
        </w:tc>
        <w:tc>
          <w:tcPr>
            <w:tcW w:w="992" w:type="dxa"/>
            <w:tcBorders>
              <w:left w:val="nil"/>
              <w:right w:val="nil"/>
            </w:tcBorders>
            <w:shd w:val="clear" w:color="auto" w:fill="auto"/>
            <w:vAlign w:val="center"/>
          </w:tcPr>
          <w:p w14:paraId="60CB0970" w14:textId="71792377" w:rsidR="00AB469A" w:rsidRPr="00295951" w:rsidRDefault="00AB469A" w:rsidP="00AB469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Arsitektural</w:t>
            </w:r>
          </w:p>
        </w:tc>
        <w:tc>
          <w:tcPr>
            <w:tcW w:w="1276" w:type="dxa"/>
            <w:tcBorders>
              <w:left w:val="nil"/>
              <w:right w:val="nil"/>
            </w:tcBorders>
            <w:shd w:val="clear" w:color="auto" w:fill="auto"/>
            <w:vAlign w:val="center"/>
          </w:tcPr>
          <w:p w14:paraId="683606B2" w14:textId="7ABB634D" w:rsidR="00AB469A" w:rsidRPr="00295951" w:rsidRDefault="00AB469A" w:rsidP="00AB469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Dekat dengan ramp barat</w:t>
            </w:r>
            <w:r w:rsidR="00C03776">
              <w:rPr>
                <w:sz w:val="18"/>
                <w:szCs w:val="18"/>
              </w:rPr>
              <w:t>, Sirkulasi kendaraan</w:t>
            </w:r>
          </w:p>
        </w:tc>
      </w:tr>
      <w:tr w:rsidR="00AB469A" w:rsidRPr="00295951" w14:paraId="49B8004A" w14:textId="77777777" w:rsidTr="00562F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3C2C675F" w14:textId="15FF4299" w:rsidR="00AB469A" w:rsidRPr="00295951" w:rsidRDefault="00AB469A" w:rsidP="00AB469A">
            <w:pPr>
              <w:jc w:val="left"/>
              <w:rPr>
                <w:b w:val="0"/>
                <w:sz w:val="18"/>
                <w:szCs w:val="18"/>
              </w:rPr>
            </w:pPr>
            <w:bookmarkStart w:id="5" w:name="_Hlk154214755"/>
            <w:r w:rsidRPr="00295951">
              <w:rPr>
                <w:b w:val="0"/>
                <w:sz w:val="18"/>
                <w:szCs w:val="18"/>
              </w:rPr>
              <w:t xml:space="preserve">Bunga Kupu-kupu Ungu &amp; Putih </w:t>
            </w:r>
          </w:p>
          <w:bookmarkEnd w:id="5"/>
          <w:p w14:paraId="063E7E4A" w14:textId="59330979" w:rsidR="00AB469A" w:rsidRPr="00295951" w:rsidRDefault="00AB469A" w:rsidP="00AB469A">
            <w:pPr>
              <w:jc w:val="left"/>
              <w:rPr>
                <w:bCs/>
                <w:sz w:val="18"/>
                <w:szCs w:val="18"/>
              </w:rPr>
            </w:pPr>
            <w:r w:rsidRPr="00295951">
              <w:rPr>
                <w:b w:val="0"/>
                <w:sz w:val="18"/>
                <w:szCs w:val="18"/>
              </w:rPr>
              <w:t>(</w:t>
            </w:r>
            <w:r w:rsidRPr="00295951">
              <w:rPr>
                <w:b w:val="0"/>
                <w:bCs/>
                <w:i/>
                <w:iCs/>
                <w:sz w:val="18"/>
                <w:szCs w:val="18"/>
              </w:rPr>
              <w:t>Bauhinia blakeana</w:t>
            </w:r>
            <w:r w:rsidRPr="00295951">
              <w:rPr>
                <w:b w:val="0"/>
                <w:sz w:val="18"/>
                <w:szCs w:val="18"/>
              </w:rPr>
              <w:t>)</w:t>
            </w:r>
          </w:p>
        </w:tc>
        <w:tc>
          <w:tcPr>
            <w:tcW w:w="992" w:type="dxa"/>
            <w:tcBorders>
              <w:left w:val="nil"/>
              <w:right w:val="nil"/>
            </w:tcBorders>
            <w:shd w:val="clear" w:color="auto" w:fill="auto"/>
            <w:vAlign w:val="center"/>
          </w:tcPr>
          <w:p w14:paraId="075BF343" w14:textId="1D408649" w:rsidR="00AB469A" w:rsidRPr="00295951" w:rsidRDefault="00D77320" w:rsidP="00D7732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Arsitektural</w:t>
            </w:r>
          </w:p>
        </w:tc>
        <w:tc>
          <w:tcPr>
            <w:tcW w:w="1276" w:type="dxa"/>
            <w:tcBorders>
              <w:left w:val="nil"/>
              <w:right w:val="nil"/>
            </w:tcBorders>
            <w:shd w:val="clear" w:color="auto" w:fill="auto"/>
            <w:vAlign w:val="center"/>
          </w:tcPr>
          <w:p w14:paraId="6D90090C" w14:textId="1D2C1297" w:rsidR="00AB469A" w:rsidRPr="00295951" w:rsidRDefault="000A5898" w:rsidP="000A589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Sirkulasi/ Akses kendaraan</w:t>
            </w:r>
          </w:p>
        </w:tc>
      </w:tr>
      <w:tr w:rsidR="00AB469A" w:rsidRPr="00295951" w14:paraId="6E76FBAC" w14:textId="77777777" w:rsidTr="00562F26">
        <w:trPr>
          <w:trHeight w:val="857"/>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3C7890C2" w14:textId="77777777" w:rsidR="00AB469A" w:rsidRPr="00295951" w:rsidRDefault="00AB469A" w:rsidP="00AB469A">
            <w:pPr>
              <w:jc w:val="left"/>
              <w:rPr>
                <w:b w:val="0"/>
                <w:sz w:val="18"/>
                <w:szCs w:val="18"/>
              </w:rPr>
            </w:pPr>
            <w:r w:rsidRPr="00295951">
              <w:rPr>
                <w:b w:val="0"/>
                <w:sz w:val="18"/>
                <w:szCs w:val="18"/>
              </w:rPr>
              <w:t xml:space="preserve">Bunga Saputangan </w:t>
            </w:r>
          </w:p>
          <w:p w14:paraId="7856259C" w14:textId="77777777" w:rsidR="00AB469A" w:rsidRPr="00295951" w:rsidRDefault="00AB469A" w:rsidP="00AB469A">
            <w:pPr>
              <w:jc w:val="left"/>
              <w:rPr>
                <w:sz w:val="18"/>
                <w:szCs w:val="18"/>
              </w:rPr>
            </w:pPr>
            <w:r w:rsidRPr="00295951">
              <w:rPr>
                <w:b w:val="0"/>
                <w:sz w:val="18"/>
                <w:szCs w:val="18"/>
              </w:rPr>
              <w:t xml:space="preserve">Merah </w:t>
            </w:r>
          </w:p>
          <w:p w14:paraId="3B617B83" w14:textId="4D185484" w:rsidR="00AB469A" w:rsidRPr="00295951" w:rsidRDefault="00AB469A" w:rsidP="00AB469A">
            <w:pPr>
              <w:jc w:val="left"/>
              <w:rPr>
                <w:bCs/>
                <w:sz w:val="18"/>
                <w:szCs w:val="18"/>
              </w:rPr>
            </w:pPr>
            <w:r w:rsidRPr="00295951">
              <w:rPr>
                <w:b w:val="0"/>
                <w:sz w:val="18"/>
                <w:szCs w:val="18"/>
              </w:rPr>
              <w:t>(</w:t>
            </w:r>
            <w:r w:rsidRPr="00295951">
              <w:rPr>
                <w:b w:val="0"/>
                <w:i/>
                <w:iCs/>
                <w:sz w:val="18"/>
                <w:szCs w:val="18"/>
              </w:rPr>
              <w:t>Maniltoa gemmiphara</w:t>
            </w:r>
            <w:r w:rsidRPr="00295951">
              <w:rPr>
                <w:b w:val="0"/>
                <w:sz w:val="18"/>
                <w:szCs w:val="18"/>
              </w:rPr>
              <w:t>)</w:t>
            </w:r>
          </w:p>
        </w:tc>
        <w:tc>
          <w:tcPr>
            <w:tcW w:w="992" w:type="dxa"/>
            <w:tcBorders>
              <w:left w:val="nil"/>
              <w:right w:val="nil"/>
            </w:tcBorders>
            <w:shd w:val="clear" w:color="auto" w:fill="auto"/>
            <w:vAlign w:val="center"/>
          </w:tcPr>
          <w:p w14:paraId="2367FC70" w14:textId="00D8E22E" w:rsidR="00AB469A" w:rsidRPr="00295951" w:rsidRDefault="00AB469A" w:rsidP="00AB469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Arsitektural</w:t>
            </w:r>
          </w:p>
        </w:tc>
        <w:tc>
          <w:tcPr>
            <w:tcW w:w="1276" w:type="dxa"/>
            <w:tcBorders>
              <w:left w:val="nil"/>
              <w:right w:val="nil"/>
            </w:tcBorders>
            <w:shd w:val="clear" w:color="auto" w:fill="auto"/>
            <w:vAlign w:val="center"/>
          </w:tcPr>
          <w:p w14:paraId="674C2010" w14:textId="03CE142F" w:rsidR="00AB469A" w:rsidRPr="00295951" w:rsidRDefault="00AB469A" w:rsidP="00AB469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Jalur hijau jalan/ sirkulasi</w:t>
            </w:r>
            <w:r w:rsidR="00C03776">
              <w:rPr>
                <w:sz w:val="18"/>
                <w:szCs w:val="18"/>
              </w:rPr>
              <w:t>, dekat dengan danau retensi</w:t>
            </w:r>
          </w:p>
        </w:tc>
      </w:tr>
      <w:tr w:rsidR="00AB469A" w:rsidRPr="00295951" w14:paraId="541BB058" w14:textId="77777777" w:rsidTr="00562F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5F1D9EA4" w14:textId="43D133C8" w:rsidR="00AB469A" w:rsidRPr="00295951" w:rsidRDefault="00AB469A" w:rsidP="00AB469A">
            <w:pPr>
              <w:jc w:val="left"/>
              <w:rPr>
                <w:sz w:val="18"/>
                <w:szCs w:val="18"/>
              </w:rPr>
            </w:pPr>
            <w:r w:rsidRPr="00295951">
              <w:rPr>
                <w:b w:val="0"/>
                <w:sz w:val="18"/>
                <w:szCs w:val="18"/>
              </w:rPr>
              <w:t>Cempaka</w:t>
            </w:r>
          </w:p>
          <w:p w14:paraId="595C3DB2" w14:textId="4BBC5CB8" w:rsidR="00AB469A" w:rsidRPr="00295951" w:rsidRDefault="00AB469A" w:rsidP="00AB469A">
            <w:pPr>
              <w:jc w:val="left"/>
              <w:rPr>
                <w:bCs/>
                <w:sz w:val="18"/>
                <w:szCs w:val="18"/>
              </w:rPr>
            </w:pPr>
            <w:r w:rsidRPr="00295951">
              <w:rPr>
                <w:b w:val="0"/>
                <w:sz w:val="18"/>
                <w:szCs w:val="18"/>
              </w:rPr>
              <w:t>(</w:t>
            </w:r>
            <w:r w:rsidRPr="00295951">
              <w:rPr>
                <w:b w:val="0"/>
                <w:i/>
                <w:iCs/>
                <w:sz w:val="18"/>
                <w:szCs w:val="18"/>
              </w:rPr>
              <w:t>Michelia champaca</w:t>
            </w:r>
            <w:r w:rsidRPr="00295951">
              <w:rPr>
                <w:b w:val="0"/>
                <w:sz w:val="18"/>
                <w:szCs w:val="18"/>
              </w:rPr>
              <w:t>)</w:t>
            </w:r>
          </w:p>
        </w:tc>
        <w:tc>
          <w:tcPr>
            <w:tcW w:w="992" w:type="dxa"/>
            <w:tcBorders>
              <w:left w:val="nil"/>
              <w:right w:val="nil"/>
            </w:tcBorders>
            <w:shd w:val="clear" w:color="auto" w:fill="auto"/>
            <w:vAlign w:val="center"/>
          </w:tcPr>
          <w:p w14:paraId="1D8F659F" w14:textId="467F6599" w:rsidR="00AB469A" w:rsidRPr="00295951" w:rsidRDefault="00052368" w:rsidP="00AB46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Arsitektural</w:t>
            </w:r>
          </w:p>
        </w:tc>
        <w:tc>
          <w:tcPr>
            <w:tcW w:w="1276" w:type="dxa"/>
            <w:tcBorders>
              <w:left w:val="nil"/>
              <w:right w:val="nil"/>
            </w:tcBorders>
            <w:shd w:val="clear" w:color="auto" w:fill="auto"/>
            <w:vAlign w:val="center"/>
          </w:tcPr>
          <w:p w14:paraId="213A4953" w14:textId="0DBCCD4C" w:rsidR="00AB469A" w:rsidRPr="00295951" w:rsidRDefault="00C03776" w:rsidP="00AB46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Dekat dengan Lapangan Latih, TPS3R, MEP Plant</w:t>
            </w:r>
          </w:p>
        </w:tc>
      </w:tr>
      <w:tr w:rsidR="00AB469A" w:rsidRPr="00295951" w14:paraId="2A603992" w14:textId="77777777" w:rsidTr="00562F26">
        <w:trPr>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4FDE837C" w14:textId="77777777" w:rsidR="00AB469A" w:rsidRPr="00295951" w:rsidRDefault="00AB469A" w:rsidP="00AB469A">
            <w:pPr>
              <w:jc w:val="left"/>
              <w:rPr>
                <w:sz w:val="18"/>
                <w:szCs w:val="18"/>
              </w:rPr>
            </w:pPr>
            <w:r w:rsidRPr="00295951">
              <w:rPr>
                <w:b w:val="0"/>
                <w:sz w:val="18"/>
                <w:szCs w:val="18"/>
              </w:rPr>
              <w:t xml:space="preserve">Kayu Putih </w:t>
            </w:r>
          </w:p>
          <w:p w14:paraId="26670464" w14:textId="77777777" w:rsidR="00AB469A" w:rsidRPr="00295951" w:rsidRDefault="00AB469A" w:rsidP="00AB469A">
            <w:pPr>
              <w:jc w:val="left"/>
              <w:rPr>
                <w:b w:val="0"/>
                <w:sz w:val="18"/>
                <w:szCs w:val="18"/>
              </w:rPr>
            </w:pPr>
            <w:r w:rsidRPr="00295951">
              <w:rPr>
                <w:b w:val="0"/>
                <w:sz w:val="18"/>
                <w:szCs w:val="18"/>
              </w:rPr>
              <w:t xml:space="preserve">Batang Warna </w:t>
            </w:r>
          </w:p>
          <w:p w14:paraId="45490CD7" w14:textId="592029B9" w:rsidR="00AB469A" w:rsidRPr="00295951" w:rsidRDefault="00AB469A" w:rsidP="00AB469A">
            <w:pPr>
              <w:jc w:val="left"/>
              <w:rPr>
                <w:b w:val="0"/>
                <w:bCs/>
                <w:sz w:val="18"/>
                <w:szCs w:val="18"/>
              </w:rPr>
            </w:pPr>
            <w:r w:rsidRPr="00295951">
              <w:rPr>
                <w:b w:val="0"/>
                <w:sz w:val="18"/>
                <w:szCs w:val="18"/>
              </w:rPr>
              <w:t>(</w:t>
            </w:r>
            <w:r w:rsidRPr="00295951">
              <w:rPr>
                <w:b w:val="0"/>
                <w:i/>
                <w:iCs/>
                <w:sz w:val="18"/>
                <w:szCs w:val="18"/>
              </w:rPr>
              <w:t>Eucalypthus deglupta</w:t>
            </w:r>
            <w:r w:rsidRPr="00295951">
              <w:rPr>
                <w:b w:val="0"/>
                <w:sz w:val="18"/>
                <w:szCs w:val="18"/>
              </w:rPr>
              <w:t>)</w:t>
            </w:r>
          </w:p>
        </w:tc>
        <w:tc>
          <w:tcPr>
            <w:tcW w:w="992" w:type="dxa"/>
            <w:tcBorders>
              <w:left w:val="nil"/>
              <w:right w:val="nil"/>
            </w:tcBorders>
            <w:shd w:val="clear" w:color="auto" w:fill="auto"/>
            <w:vAlign w:val="center"/>
          </w:tcPr>
          <w:p w14:paraId="72DC93A0" w14:textId="1777F34E" w:rsidR="00AB469A" w:rsidRPr="00295951" w:rsidRDefault="00AB469A" w:rsidP="00AB469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Ekologis</w:t>
            </w:r>
          </w:p>
        </w:tc>
        <w:tc>
          <w:tcPr>
            <w:tcW w:w="1276" w:type="dxa"/>
            <w:tcBorders>
              <w:left w:val="nil"/>
              <w:right w:val="nil"/>
            </w:tcBorders>
            <w:shd w:val="clear" w:color="auto" w:fill="auto"/>
            <w:vAlign w:val="center"/>
          </w:tcPr>
          <w:p w14:paraId="13186826" w14:textId="041A9EED" w:rsidR="00AB469A" w:rsidRPr="00295951" w:rsidRDefault="00AB469A" w:rsidP="00AB469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Dekat dengan danau retensi</w:t>
            </w:r>
            <w:r w:rsidR="00C03776">
              <w:rPr>
                <w:sz w:val="18"/>
                <w:szCs w:val="18"/>
              </w:rPr>
              <w:t xml:space="preserve"> di Taman BMW</w:t>
            </w:r>
          </w:p>
        </w:tc>
      </w:tr>
      <w:tr w:rsidR="00AB469A" w:rsidRPr="00295951" w14:paraId="33B50D9C" w14:textId="77777777" w:rsidTr="00562F26">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848" w:type="dxa"/>
            <w:tcBorders>
              <w:left w:val="nil"/>
              <w:bottom w:val="single" w:sz="4" w:space="0" w:color="auto"/>
              <w:right w:val="nil"/>
            </w:tcBorders>
            <w:shd w:val="clear" w:color="auto" w:fill="auto"/>
            <w:vAlign w:val="center"/>
          </w:tcPr>
          <w:p w14:paraId="274FB384" w14:textId="04C6DD2F" w:rsidR="00AB469A" w:rsidRPr="00295951" w:rsidRDefault="00AB469A" w:rsidP="00AB469A">
            <w:pPr>
              <w:jc w:val="left"/>
              <w:rPr>
                <w:color w:val="auto"/>
                <w:sz w:val="18"/>
                <w:szCs w:val="18"/>
              </w:rPr>
            </w:pPr>
            <w:r w:rsidRPr="00295951">
              <w:rPr>
                <w:b w:val="0"/>
                <w:color w:val="auto"/>
                <w:sz w:val="18"/>
                <w:szCs w:val="18"/>
              </w:rPr>
              <w:t xml:space="preserve">Tabebuya </w:t>
            </w:r>
          </w:p>
          <w:p w14:paraId="37A6A0A0" w14:textId="77777777" w:rsidR="00AB469A" w:rsidRPr="00295951" w:rsidRDefault="00AB469A" w:rsidP="00AB469A">
            <w:pPr>
              <w:jc w:val="left"/>
              <w:rPr>
                <w:b w:val="0"/>
                <w:color w:val="auto"/>
                <w:sz w:val="18"/>
                <w:szCs w:val="18"/>
              </w:rPr>
            </w:pPr>
            <w:r w:rsidRPr="00295951">
              <w:rPr>
                <w:b w:val="0"/>
                <w:color w:val="auto"/>
                <w:sz w:val="18"/>
                <w:szCs w:val="18"/>
              </w:rPr>
              <w:t>Ungu &amp; Pink</w:t>
            </w:r>
          </w:p>
          <w:p w14:paraId="729A1879" w14:textId="497D217B" w:rsidR="00AB469A" w:rsidRPr="00295951" w:rsidRDefault="00AB469A" w:rsidP="00AB469A">
            <w:pPr>
              <w:jc w:val="left"/>
              <w:rPr>
                <w:b w:val="0"/>
                <w:bCs/>
                <w:sz w:val="18"/>
                <w:szCs w:val="18"/>
              </w:rPr>
            </w:pPr>
            <w:r w:rsidRPr="00295951">
              <w:rPr>
                <w:b w:val="0"/>
                <w:color w:val="auto"/>
                <w:sz w:val="18"/>
                <w:szCs w:val="18"/>
              </w:rPr>
              <w:t>(</w:t>
            </w:r>
            <w:r w:rsidRPr="00295951">
              <w:rPr>
                <w:b w:val="0"/>
                <w:bCs/>
                <w:i/>
                <w:iCs/>
                <w:color w:val="auto"/>
                <w:sz w:val="18"/>
                <w:szCs w:val="18"/>
              </w:rPr>
              <w:t>Handroanthus sp</w:t>
            </w:r>
            <w:r w:rsidRPr="00295951">
              <w:rPr>
                <w:b w:val="0"/>
                <w:color w:val="auto"/>
                <w:sz w:val="18"/>
                <w:szCs w:val="18"/>
              </w:rPr>
              <w:t>)</w:t>
            </w:r>
          </w:p>
        </w:tc>
        <w:tc>
          <w:tcPr>
            <w:tcW w:w="992" w:type="dxa"/>
            <w:tcBorders>
              <w:left w:val="nil"/>
              <w:bottom w:val="single" w:sz="4" w:space="0" w:color="auto"/>
              <w:right w:val="nil"/>
            </w:tcBorders>
            <w:shd w:val="clear" w:color="auto" w:fill="auto"/>
            <w:vAlign w:val="center"/>
          </w:tcPr>
          <w:p w14:paraId="371B36FF" w14:textId="4AF3BE89" w:rsidR="00AB469A" w:rsidRPr="00295951" w:rsidRDefault="00052368" w:rsidP="00AB46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Arsitektural</w:t>
            </w:r>
          </w:p>
        </w:tc>
        <w:tc>
          <w:tcPr>
            <w:tcW w:w="1276" w:type="dxa"/>
            <w:tcBorders>
              <w:left w:val="nil"/>
              <w:bottom w:val="single" w:sz="4" w:space="0" w:color="auto"/>
              <w:right w:val="nil"/>
            </w:tcBorders>
            <w:shd w:val="clear" w:color="auto" w:fill="auto"/>
            <w:vAlign w:val="center"/>
          </w:tcPr>
          <w:p w14:paraId="0E44152D" w14:textId="3C6DB044" w:rsidR="00AB469A" w:rsidRDefault="00AB469A" w:rsidP="00AB46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Sekitar</w:t>
            </w:r>
          </w:p>
          <w:p w14:paraId="2A199D52" w14:textId="092291E8" w:rsidR="00AB469A" w:rsidRPr="00295951" w:rsidRDefault="00AB469A" w:rsidP="00AB46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jalan arteri</w:t>
            </w:r>
          </w:p>
        </w:tc>
      </w:tr>
      <w:tr w:rsidR="00AB469A" w:rsidRPr="00295951" w14:paraId="14249C23" w14:textId="77777777" w:rsidTr="00562F26">
        <w:trPr>
          <w:trHeight w:val="383"/>
        </w:trPr>
        <w:tc>
          <w:tcPr>
            <w:cnfStyle w:val="001000000000" w:firstRow="0" w:lastRow="0" w:firstColumn="1" w:lastColumn="0" w:oddVBand="0" w:evenVBand="0" w:oddHBand="0" w:evenHBand="0" w:firstRowFirstColumn="0" w:firstRowLastColumn="0" w:lastRowFirstColumn="0" w:lastRowLastColumn="0"/>
            <w:tcW w:w="1848" w:type="dxa"/>
            <w:tcBorders>
              <w:top w:val="single" w:sz="4" w:space="0" w:color="auto"/>
              <w:left w:val="nil"/>
              <w:right w:val="nil"/>
            </w:tcBorders>
            <w:shd w:val="clear" w:color="auto" w:fill="auto"/>
            <w:vAlign w:val="center"/>
          </w:tcPr>
          <w:p w14:paraId="59666D54" w14:textId="77777777" w:rsidR="00AB469A" w:rsidRPr="00295951" w:rsidRDefault="00AB469A" w:rsidP="00AB469A">
            <w:pPr>
              <w:jc w:val="left"/>
              <w:rPr>
                <w:sz w:val="18"/>
                <w:szCs w:val="18"/>
              </w:rPr>
            </w:pPr>
            <w:r w:rsidRPr="00295951">
              <w:rPr>
                <w:b w:val="0"/>
                <w:sz w:val="18"/>
                <w:szCs w:val="18"/>
              </w:rPr>
              <w:t xml:space="preserve">Mahoni </w:t>
            </w:r>
          </w:p>
          <w:p w14:paraId="7DCA5901" w14:textId="77777777" w:rsidR="00AB469A" w:rsidRPr="00295951" w:rsidRDefault="00AB469A" w:rsidP="00AB469A">
            <w:pPr>
              <w:jc w:val="left"/>
              <w:rPr>
                <w:sz w:val="18"/>
                <w:szCs w:val="18"/>
              </w:rPr>
            </w:pPr>
            <w:r w:rsidRPr="00295951">
              <w:rPr>
                <w:b w:val="0"/>
                <w:sz w:val="18"/>
                <w:szCs w:val="18"/>
              </w:rPr>
              <w:t>(</w:t>
            </w:r>
            <w:r w:rsidRPr="00295951">
              <w:rPr>
                <w:b w:val="0"/>
                <w:bCs/>
                <w:i/>
                <w:iCs/>
                <w:sz w:val="18"/>
                <w:szCs w:val="18"/>
              </w:rPr>
              <w:t>Swietenia mahagoni</w:t>
            </w:r>
            <w:r w:rsidRPr="00295951">
              <w:rPr>
                <w:b w:val="0"/>
                <w:sz w:val="18"/>
                <w:szCs w:val="18"/>
              </w:rPr>
              <w:t>)</w:t>
            </w:r>
          </w:p>
        </w:tc>
        <w:tc>
          <w:tcPr>
            <w:tcW w:w="992" w:type="dxa"/>
            <w:tcBorders>
              <w:top w:val="single" w:sz="4" w:space="0" w:color="auto"/>
              <w:left w:val="nil"/>
              <w:right w:val="nil"/>
            </w:tcBorders>
            <w:shd w:val="clear" w:color="auto" w:fill="auto"/>
            <w:vAlign w:val="center"/>
          </w:tcPr>
          <w:p w14:paraId="56C57BCA" w14:textId="1AC0ACC3" w:rsidR="00AB469A" w:rsidRPr="00295951" w:rsidRDefault="009A4047" w:rsidP="009A404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Ekologis</w:t>
            </w:r>
          </w:p>
        </w:tc>
        <w:tc>
          <w:tcPr>
            <w:tcW w:w="1276" w:type="dxa"/>
            <w:tcBorders>
              <w:top w:val="single" w:sz="4" w:space="0" w:color="auto"/>
              <w:left w:val="nil"/>
              <w:right w:val="nil"/>
            </w:tcBorders>
            <w:shd w:val="clear" w:color="auto" w:fill="auto"/>
            <w:vAlign w:val="center"/>
          </w:tcPr>
          <w:p w14:paraId="712ADB1B" w14:textId="74C7D6AD" w:rsidR="00AB469A" w:rsidRPr="00295951" w:rsidRDefault="00D87932" w:rsidP="00D8793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Dekat dengan danau retensi di Stadion</w:t>
            </w:r>
          </w:p>
        </w:tc>
      </w:tr>
      <w:tr w:rsidR="00AB469A" w:rsidRPr="00295951" w14:paraId="641E67A0" w14:textId="77777777" w:rsidTr="00562F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07DC10D2" w14:textId="1C755CC6" w:rsidR="00AB469A" w:rsidRPr="00295951" w:rsidRDefault="00AB469A" w:rsidP="00AB469A">
            <w:pPr>
              <w:jc w:val="left"/>
              <w:rPr>
                <w:color w:val="auto"/>
                <w:sz w:val="18"/>
                <w:szCs w:val="18"/>
              </w:rPr>
            </w:pPr>
            <w:r w:rsidRPr="00295951">
              <w:rPr>
                <w:b w:val="0"/>
                <w:color w:val="auto"/>
                <w:sz w:val="18"/>
                <w:szCs w:val="18"/>
              </w:rPr>
              <w:t>Bungur</w:t>
            </w:r>
          </w:p>
          <w:p w14:paraId="32CE66C6" w14:textId="456377AA" w:rsidR="00AB469A" w:rsidRPr="00295951" w:rsidRDefault="00AB469A" w:rsidP="00AB469A">
            <w:pPr>
              <w:jc w:val="left"/>
              <w:rPr>
                <w:sz w:val="18"/>
                <w:szCs w:val="18"/>
              </w:rPr>
            </w:pPr>
            <w:r w:rsidRPr="00295951">
              <w:rPr>
                <w:b w:val="0"/>
                <w:color w:val="auto"/>
                <w:sz w:val="18"/>
                <w:szCs w:val="18"/>
              </w:rPr>
              <w:t>(</w:t>
            </w:r>
            <w:r w:rsidRPr="006D4E51">
              <w:rPr>
                <w:b w:val="0"/>
                <w:bCs/>
                <w:i/>
                <w:iCs/>
                <w:color w:val="auto"/>
                <w:sz w:val="18"/>
                <w:szCs w:val="18"/>
              </w:rPr>
              <w:t>Lagerstroemia sp</w:t>
            </w:r>
            <w:r w:rsidRPr="00295951">
              <w:rPr>
                <w:b w:val="0"/>
                <w:color w:val="auto"/>
                <w:sz w:val="18"/>
                <w:szCs w:val="18"/>
              </w:rPr>
              <w:t>)</w:t>
            </w:r>
          </w:p>
        </w:tc>
        <w:tc>
          <w:tcPr>
            <w:tcW w:w="992" w:type="dxa"/>
            <w:tcBorders>
              <w:left w:val="nil"/>
              <w:right w:val="nil"/>
            </w:tcBorders>
            <w:shd w:val="clear" w:color="auto" w:fill="auto"/>
            <w:vAlign w:val="center"/>
          </w:tcPr>
          <w:p w14:paraId="2701D1E6" w14:textId="2C8AABB5" w:rsidR="00AB469A" w:rsidRPr="00295951" w:rsidRDefault="009A4047" w:rsidP="009A404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Arsitektural</w:t>
            </w:r>
          </w:p>
        </w:tc>
        <w:tc>
          <w:tcPr>
            <w:tcW w:w="1276" w:type="dxa"/>
            <w:tcBorders>
              <w:left w:val="nil"/>
              <w:right w:val="nil"/>
            </w:tcBorders>
            <w:shd w:val="clear" w:color="auto" w:fill="auto"/>
            <w:vAlign w:val="center"/>
          </w:tcPr>
          <w:p w14:paraId="0BDE242C" w14:textId="1BEF12AD" w:rsidR="00AB469A" w:rsidRPr="00295951" w:rsidRDefault="00D87932" w:rsidP="00D8793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Dekat dengan danau retensi di Stadion</w:t>
            </w:r>
          </w:p>
        </w:tc>
      </w:tr>
      <w:tr w:rsidR="00AB469A" w:rsidRPr="00295951" w14:paraId="69EA4EC9" w14:textId="77777777" w:rsidTr="00562F26">
        <w:trPr>
          <w:trHeight w:val="353"/>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3777BFB3" w14:textId="77777777" w:rsidR="00AB469A" w:rsidRPr="00295951" w:rsidRDefault="00AB469A" w:rsidP="00AB469A">
            <w:pPr>
              <w:jc w:val="left"/>
              <w:rPr>
                <w:sz w:val="18"/>
                <w:szCs w:val="18"/>
              </w:rPr>
            </w:pPr>
            <w:r w:rsidRPr="00295951">
              <w:rPr>
                <w:b w:val="0"/>
                <w:sz w:val="18"/>
                <w:szCs w:val="18"/>
              </w:rPr>
              <w:t xml:space="preserve">Melati Jepang </w:t>
            </w:r>
          </w:p>
          <w:p w14:paraId="43D7E3B3" w14:textId="221D3E66" w:rsidR="00AB469A" w:rsidRPr="00295951" w:rsidRDefault="00AB469A" w:rsidP="00AB469A">
            <w:pPr>
              <w:jc w:val="left"/>
              <w:rPr>
                <w:b w:val="0"/>
                <w:bCs/>
                <w:sz w:val="18"/>
                <w:szCs w:val="18"/>
              </w:rPr>
            </w:pPr>
            <w:r w:rsidRPr="00295951">
              <w:rPr>
                <w:b w:val="0"/>
                <w:sz w:val="18"/>
                <w:szCs w:val="18"/>
              </w:rPr>
              <w:t>(</w:t>
            </w:r>
            <w:r w:rsidRPr="00295951">
              <w:rPr>
                <w:b w:val="0"/>
                <w:bCs/>
                <w:i/>
                <w:iCs/>
                <w:sz w:val="18"/>
                <w:szCs w:val="18"/>
              </w:rPr>
              <w:t>Pseudrantemum reticulatum</w:t>
            </w:r>
            <w:r w:rsidRPr="00295951">
              <w:rPr>
                <w:b w:val="0"/>
                <w:sz w:val="18"/>
                <w:szCs w:val="18"/>
              </w:rPr>
              <w:t>)</w:t>
            </w:r>
          </w:p>
        </w:tc>
        <w:tc>
          <w:tcPr>
            <w:tcW w:w="992" w:type="dxa"/>
            <w:tcBorders>
              <w:left w:val="nil"/>
              <w:right w:val="nil"/>
            </w:tcBorders>
            <w:shd w:val="clear" w:color="auto" w:fill="auto"/>
            <w:vAlign w:val="center"/>
          </w:tcPr>
          <w:p w14:paraId="62DE2ECC" w14:textId="28BCBEE6" w:rsidR="00AB469A" w:rsidRPr="00295951" w:rsidRDefault="00AB469A" w:rsidP="00AB469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Ekologis</w:t>
            </w:r>
          </w:p>
        </w:tc>
        <w:tc>
          <w:tcPr>
            <w:tcW w:w="1276" w:type="dxa"/>
            <w:tcBorders>
              <w:left w:val="nil"/>
              <w:right w:val="nil"/>
            </w:tcBorders>
            <w:shd w:val="clear" w:color="auto" w:fill="auto"/>
            <w:vAlign w:val="center"/>
          </w:tcPr>
          <w:p w14:paraId="00B63A61" w14:textId="46968A56" w:rsidR="00AB469A" w:rsidRPr="00295951" w:rsidRDefault="000A5898" w:rsidP="000A589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Dibawah ramp, Taman di Stadion </w:t>
            </w:r>
          </w:p>
        </w:tc>
      </w:tr>
      <w:tr w:rsidR="00AB469A" w:rsidRPr="00295951" w14:paraId="0DF4BF9A" w14:textId="77777777" w:rsidTr="00562F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761805F8" w14:textId="77777777" w:rsidR="00AB469A" w:rsidRPr="00295951" w:rsidRDefault="00AB469A" w:rsidP="00AB469A">
            <w:pPr>
              <w:jc w:val="left"/>
              <w:rPr>
                <w:b w:val="0"/>
                <w:sz w:val="18"/>
                <w:szCs w:val="18"/>
              </w:rPr>
            </w:pPr>
            <w:r w:rsidRPr="00295951">
              <w:rPr>
                <w:b w:val="0"/>
                <w:sz w:val="18"/>
                <w:szCs w:val="18"/>
              </w:rPr>
              <w:t>Lantana Saudi Bunga Putih &amp; Kuning</w:t>
            </w:r>
          </w:p>
          <w:p w14:paraId="36B8EAEA" w14:textId="4D37C140" w:rsidR="00AB469A" w:rsidRPr="00295951" w:rsidRDefault="00AB469A" w:rsidP="00AB469A">
            <w:pPr>
              <w:jc w:val="left"/>
              <w:rPr>
                <w:b w:val="0"/>
                <w:bCs/>
                <w:sz w:val="18"/>
                <w:szCs w:val="18"/>
              </w:rPr>
            </w:pPr>
            <w:r w:rsidRPr="00295951">
              <w:rPr>
                <w:b w:val="0"/>
                <w:sz w:val="18"/>
                <w:szCs w:val="18"/>
              </w:rPr>
              <w:t>(</w:t>
            </w:r>
            <w:r w:rsidRPr="00295951">
              <w:rPr>
                <w:b w:val="0"/>
                <w:bCs/>
                <w:i/>
                <w:iCs/>
                <w:sz w:val="18"/>
                <w:szCs w:val="18"/>
              </w:rPr>
              <w:t>Lantana sp</w:t>
            </w:r>
            <w:r w:rsidRPr="00295951">
              <w:rPr>
                <w:b w:val="0"/>
                <w:sz w:val="18"/>
                <w:szCs w:val="18"/>
              </w:rPr>
              <w:t>)</w:t>
            </w:r>
          </w:p>
        </w:tc>
        <w:tc>
          <w:tcPr>
            <w:tcW w:w="992" w:type="dxa"/>
            <w:tcBorders>
              <w:left w:val="nil"/>
              <w:right w:val="nil"/>
            </w:tcBorders>
            <w:shd w:val="clear" w:color="auto" w:fill="auto"/>
            <w:vAlign w:val="center"/>
          </w:tcPr>
          <w:p w14:paraId="276053BE" w14:textId="2FB1CC27" w:rsidR="00AB469A" w:rsidRPr="00295951" w:rsidRDefault="00BC25F8" w:rsidP="00AB46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Arsitektural</w:t>
            </w:r>
          </w:p>
        </w:tc>
        <w:tc>
          <w:tcPr>
            <w:tcW w:w="1276" w:type="dxa"/>
            <w:tcBorders>
              <w:left w:val="nil"/>
              <w:right w:val="nil"/>
            </w:tcBorders>
            <w:shd w:val="clear" w:color="auto" w:fill="auto"/>
            <w:vAlign w:val="center"/>
          </w:tcPr>
          <w:p w14:paraId="35796A6E" w14:textId="5918D827" w:rsidR="00AB469A" w:rsidRPr="00295951" w:rsidRDefault="000A5898" w:rsidP="000A589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Dibawah ramp, Taman di Stadion</w:t>
            </w:r>
          </w:p>
        </w:tc>
      </w:tr>
      <w:tr w:rsidR="00AB469A" w:rsidRPr="00295951" w14:paraId="6B07566D" w14:textId="77777777" w:rsidTr="00562F26">
        <w:trPr>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58502EA3" w14:textId="77777777" w:rsidR="00AB469A" w:rsidRPr="00295951" w:rsidRDefault="00AB469A" w:rsidP="00AB469A">
            <w:pPr>
              <w:jc w:val="left"/>
              <w:rPr>
                <w:sz w:val="18"/>
                <w:szCs w:val="18"/>
              </w:rPr>
            </w:pPr>
            <w:r w:rsidRPr="00295951">
              <w:rPr>
                <w:b w:val="0"/>
                <w:sz w:val="18"/>
                <w:szCs w:val="18"/>
              </w:rPr>
              <w:t xml:space="preserve">Lili Brazil </w:t>
            </w:r>
          </w:p>
          <w:p w14:paraId="6E7FBB25" w14:textId="282D3E01" w:rsidR="00AB469A" w:rsidRPr="00295951" w:rsidRDefault="00AB469A" w:rsidP="00AB469A">
            <w:pPr>
              <w:jc w:val="left"/>
              <w:rPr>
                <w:b w:val="0"/>
                <w:bCs/>
                <w:sz w:val="18"/>
                <w:szCs w:val="18"/>
              </w:rPr>
            </w:pPr>
            <w:r w:rsidRPr="00295951">
              <w:rPr>
                <w:b w:val="0"/>
                <w:sz w:val="18"/>
                <w:szCs w:val="18"/>
              </w:rPr>
              <w:t>(</w:t>
            </w:r>
            <w:r w:rsidRPr="00295951">
              <w:rPr>
                <w:b w:val="0"/>
                <w:i/>
                <w:iCs/>
                <w:sz w:val="18"/>
                <w:szCs w:val="18"/>
              </w:rPr>
              <w:t>Dianela gold</w:t>
            </w:r>
            <w:r w:rsidRPr="00295951">
              <w:rPr>
                <w:b w:val="0"/>
                <w:sz w:val="18"/>
                <w:szCs w:val="18"/>
              </w:rPr>
              <w:t>)</w:t>
            </w:r>
          </w:p>
        </w:tc>
        <w:tc>
          <w:tcPr>
            <w:tcW w:w="992" w:type="dxa"/>
            <w:tcBorders>
              <w:left w:val="nil"/>
              <w:right w:val="nil"/>
            </w:tcBorders>
            <w:shd w:val="clear" w:color="auto" w:fill="auto"/>
            <w:vAlign w:val="center"/>
          </w:tcPr>
          <w:p w14:paraId="433C477D" w14:textId="7F2D36DA" w:rsidR="00AB469A" w:rsidRPr="00295951" w:rsidRDefault="00BC25F8" w:rsidP="00AB469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Arsitektural</w:t>
            </w:r>
          </w:p>
        </w:tc>
        <w:tc>
          <w:tcPr>
            <w:tcW w:w="1276" w:type="dxa"/>
            <w:tcBorders>
              <w:left w:val="nil"/>
              <w:right w:val="nil"/>
            </w:tcBorders>
            <w:shd w:val="clear" w:color="auto" w:fill="auto"/>
            <w:vAlign w:val="center"/>
          </w:tcPr>
          <w:p w14:paraId="7A8F6AF6" w14:textId="2CAD4FD9" w:rsidR="00AB469A" w:rsidRPr="00295951" w:rsidRDefault="000A5898" w:rsidP="000A589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Dibawah ramp, Taman di Stadion</w:t>
            </w:r>
          </w:p>
        </w:tc>
      </w:tr>
      <w:tr w:rsidR="00AB469A" w:rsidRPr="00295951" w14:paraId="432F84EF" w14:textId="77777777" w:rsidTr="00562F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6A8FC9CA" w14:textId="50319C4D" w:rsidR="00AB469A" w:rsidRPr="00295951" w:rsidRDefault="00AB469A" w:rsidP="00AB469A">
            <w:pPr>
              <w:jc w:val="left"/>
              <w:rPr>
                <w:b w:val="0"/>
                <w:bCs/>
                <w:sz w:val="18"/>
                <w:szCs w:val="18"/>
              </w:rPr>
            </w:pPr>
            <w:r w:rsidRPr="00295951">
              <w:rPr>
                <w:b w:val="0"/>
                <w:bCs/>
                <w:sz w:val="18"/>
                <w:szCs w:val="18"/>
              </w:rPr>
              <w:t>Bakung Jawa</w:t>
            </w:r>
            <w:r w:rsidRPr="00295951">
              <w:rPr>
                <w:b w:val="0"/>
                <w:sz w:val="18"/>
                <w:szCs w:val="18"/>
              </w:rPr>
              <w:t xml:space="preserve"> (</w:t>
            </w:r>
            <w:r w:rsidRPr="00295951">
              <w:rPr>
                <w:b w:val="0"/>
                <w:bCs/>
                <w:i/>
                <w:iCs/>
                <w:sz w:val="18"/>
                <w:szCs w:val="18"/>
              </w:rPr>
              <w:t>Hymenocallis speciosa</w:t>
            </w:r>
            <w:r w:rsidRPr="00295951">
              <w:rPr>
                <w:b w:val="0"/>
                <w:sz w:val="18"/>
                <w:szCs w:val="18"/>
              </w:rPr>
              <w:t>)</w:t>
            </w:r>
          </w:p>
        </w:tc>
        <w:tc>
          <w:tcPr>
            <w:tcW w:w="992" w:type="dxa"/>
            <w:tcBorders>
              <w:left w:val="nil"/>
              <w:right w:val="nil"/>
            </w:tcBorders>
            <w:shd w:val="clear" w:color="auto" w:fill="auto"/>
            <w:vAlign w:val="center"/>
          </w:tcPr>
          <w:p w14:paraId="2CF929F8" w14:textId="252FB9B4" w:rsidR="00AB469A" w:rsidRPr="00295951" w:rsidRDefault="00BC25F8" w:rsidP="00BC25F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Ekologis</w:t>
            </w:r>
          </w:p>
        </w:tc>
        <w:tc>
          <w:tcPr>
            <w:tcW w:w="1276" w:type="dxa"/>
            <w:tcBorders>
              <w:left w:val="nil"/>
              <w:right w:val="nil"/>
            </w:tcBorders>
            <w:shd w:val="clear" w:color="auto" w:fill="auto"/>
            <w:vAlign w:val="center"/>
          </w:tcPr>
          <w:p w14:paraId="6DCBEC27" w14:textId="64E1166E" w:rsidR="00AB469A" w:rsidRPr="00295951" w:rsidRDefault="000A5898" w:rsidP="000A589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Taman di Stadion</w:t>
            </w:r>
          </w:p>
        </w:tc>
      </w:tr>
      <w:tr w:rsidR="00AB469A" w:rsidRPr="00295951" w14:paraId="3D471599" w14:textId="77777777" w:rsidTr="00562F26">
        <w:trPr>
          <w:trHeight w:val="481"/>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29C5A65A" w14:textId="77777777" w:rsidR="00AB469A" w:rsidRPr="00295951" w:rsidRDefault="00AB469A" w:rsidP="00AB469A">
            <w:pPr>
              <w:jc w:val="left"/>
              <w:rPr>
                <w:b w:val="0"/>
                <w:sz w:val="18"/>
                <w:szCs w:val="18"/>
              </w:rPr>
            </w:pPr>
            <w:r w:rsidRPr="00295951">
              <w:rPr>
                <w:b w:val="0"/>
                <w:sz w:val="18"/>
                <w:szCs w:val="18"/>
              </w:rPr>
              <w:t>Aralia</w:t>
            </w:r>
          </w:p>
          <w:p w14:paraId="1E8B8897" w14:textId="77777777" w:rsidR="00AB469A" w:rsidRPr="00295951" w:rsidRDefault="00AB469A" w:rsidP="00AB469A">
            <w:pPr>
              <w:jc w:val="left"/>
              <w:rPr>
                <w:b w:val="0"/>
                <w:bCs/>
                <w:i/>
                <w:iCs/>
                <w:sz w:val="18"/>
                <w:szCs w:val="18"/>
              </w:rPr>
            </w:pPr>
            <w:bookmarkStart w:id="6" w:name="_Hlk154486865"/>
            <w:r w:rsidRPr="00295951">
              <w:rPr>
                <w:b w:val="0"/>
                <w:sz w:val="18"/>
                <w:szCs w:val="18"/>
              </w:rPr>
              <w:t>(</w:t>
            </w:r>
            <w:r w:rsidRPr="00295951">
              <w:rPr>
                <w:b w:val="0"/>
                <w:bCs/>
                <w:i/>
                <w:iCs/>
                <w:sz w:val="18"/>
                <w:szCs w:val="18"/>
              </w:rPr>
              <w:t xml:space="preserve">Osmoxylum lineare </w:t>
            </w:r>
          </w:p>
          <w:p w14:paraId="110BACE7" w14:textId="6A03BDAD" w:rsidR="00AB469A" w:rsidRPr="00295951" w:rsidRDefault="00AB469A" w:rsidP="00AB469A">
            <w:pPr>
              <w:jc w:val="left"/>
              <w:rPr>
                <w:b w:val="0"/>
                <w:bCs/>
                <w:sz w:val="18"/>
                <w:szCs w:val="18"/>
              </w:rPr>
            </w:pPr>
            <w:r w:rsidRPr="00295951">
              <w:rPr>
                <w:b w:val="0"/>
                <w:bCs/>
                <w:i/>
                <w:iCs/>
                <w:sz w:val="18"/>
                <w:szCs w:val="18"/>
              </w:rPr>
              <w:t>‘yellow’</w:t>
            </w:r>
            <w:r w:rsidRPr="00295951">
              <w:rPr>
                <w:b w:val="0"/>
                <w:sz w:val="18"/>
                <w:szCs w:val="18"/>
              </w:rPr>
              <w:t>)</w:t>
            </w:r>
            <w:bookmarkEnd w:id="6"/>
          </w:p>
        </w:tc>
        <w:tc>
          <w:tcPr>
            <w:tcW w:w="992" w:type="dxa"/>
            <w:tcBorders>
              <w:left w:val="nil"/>
              <w:right w:val="nil"/>
            </w:tcBorders>
            <w:shd w:val="clear" w:color="auto" w:fill="auto"/>
            <w:vAlign w:val="center"/>
          </w:tcPr>
          <w:p w14:paraId="57303993" w14:textId="013F969E" w:rsidR="00AB469A" w:rsidRPr="00295951" w:rsidRDefault="00D5019D" w:rsidP="00D5019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Arsitektural</w:t>
            </w:r>
          </w:p>
        </w:tc>
        <w:tc>
          <w:tcPr>
            <w:tcW w:w="1276" w:type="dxa"/>
            <w:tcBorders>
              <w:left w:val="nil"/>
              <w:right w:val="nil"/>
            </w:tcBorders>
            <w:shd w:val="clear" w:color="auto" w:fill="auto"/>
            <w:vAlign w:val="center"/>
          </w:tcPr>
          <w:p w14:paraId="701DAB72" w14:textId="2A265945" w:rsidR="00AB469A" w:rsidRPr="00295951" w:rsidRDefault="000A5898" w:rsidP="000A589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Taman di Stadion</w:t>
            </w:r>
          </w:p>
        </w:tc>
      </w:tr>
      <w:tr w:rsidR="00AB469A" w:rsidRPr="00295951" w14:paraId="0EBF5A5C" w14:textId="77777777" w:rsidTr="00562F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60A518C3" w14:textId="77777777" w:rsidR="00AB469A" w:rsidRPr="00295951" w:rsidRDefault="00AB469A" w:rsidP="00AB469A">
            <w:pPr>
              <w:jc w:val="left"/>
              <w:rPr>
                <w:sz w:val="18"/>
                <w:szCs w:val="18"/>
              </w:rPr>
            </w:pPr>
            <w:r w:rsidRPr="00295951">
              <w:rPr>
                <w:b w:val="0"/>
                <w:sz w:val="18"/>
                <w:szCs w:val="18"/>
              </w:rPr>
              <w:t>Tekomaria</w:t>
            </w:r>
          </w:p>
          <w:p w14:paraId="08C368A3" w14:textId="56B6BA8E" w:rsidR="00AB469A" w:rsidRPr="00295951" w:rsidRDefault="00AB469A" w:rsidP="00AB469A">
            <w:pPr>
              <w:jc w:val="left"/>
              <w:rPr>
                <w:b w:val="0"/>
                <w:bCs/>
                <w:sz w:val="18"/>
                <w:szCs w:val="18"/>
              </w:rPr>
            </w:pPr>
            <w:r w:rsidRPr="00295951">
              <w:rPr>
                <w:b w:val="0"/>
                <w:sz w:val="18"/>
                <w:szCs w:val="18"/>
              </w:rPr>
              <w:t>(</w:t>
            </w:r>
            <w:r w:rsidRPr="00295951">
              <w:rPr>
                <w:b w:val="0"/>
                <w:i/>
                <w:iCs/>
                <w:sz w:val="18"/>
                <w:szCs w:val="18"/>
              </w:rPr>
              <w:t>Tecomaria capensis</w:t>
            </w:r>
            <w:r w:rsidRPr="00295951">
              <w:rPr>
                <w:b w:val="0"/>
                <w:sz w:val="18"/>
                <w:szCs w:val="18"/>
              </w:rPr>
              <w:t>)</w:t>
            </w:r>
          </w:p>
        </w:tc>
        <w:tc>
          <w:tcPr>
            <w:tcW w:w="992" w:type="dxa"/>
            <w:tcBorders>
              <w:left w:val="nil"/>
              <w:right w:val="nil"/>
            </w:tcBorders>
            <w:shd w:val="clear" w:color="auto" w:fill="auto"/>
            <w:vAlign w:val="center"/>
          </w:tcPr>
          <w:p w14:paraId="35905762" w14:textId="640B1954" w:rsidR="00AB469A" w:rsidRPr="00295951" w:rsidRDefault="00D5019D" w:rsidP="00AB46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Arsitektural</w:t>
            </w:r>
          </w:p>
        </w:tc>
        <w:tc>
          <w:tcPr>
            <w:tcW w:w="1276" w:type="dxa"/>
            <w:tcBorders>
              <w:left w:val="nil"/>
              <w:right w:val="nil"/>
            </w:tcBorders>
            <w:shd w:val="clear" w:color="auto" w:fill="auto"/>
            <w:vAlign w:val="center"/>
          </w:tcPr>
          <w:p w14:paraId="0EDD5638" w14:textId="77777777" w:rsidR="00AB469A" w:rsidRDefault="00AB469A" w:rsidP="00AB46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Taman, </w:t>
            </w:r>
          </w:p>
          <w:p w14:paraId="7D750EA2" w14:textId="518C4FC7" w:rsidR="00AB469A" w:rsidRPr="00295951" w:rsidRDefault="00AB469A" w:rsidP="00AB46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dekat dengan tempat duduk</w:t>
            </w:r>
          </w:p>
        </w:tc>
      </w:tr>
      <w:tr w:rsidR="00AB469A" w:rsidRPr="00295951" w14:paraId="11DFBBF6" w14:textId="77777777" w:rsidTr="00562F26">
        <w:trPr>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27EFC164" w14:textId="39FC1417" w:rsidR="00AB469A" w:rsidRPr="00295951" w:rsidRDefault="00AB469A" w:rsidP="00AB469A">
            <w:pPr>
              <w:jc w:val="left"/>
              <w:rPr>
                <w:bCs/>
                <w:sz w:val="18"/>
                <w:szCs w:val="18"/>
              </w:rPr>
            </w:pPr>
            <w:r w:rsidRPr="00295951">
              <w:rPr>
                <w:b w:val="0"/>
                <w:bCs/>
                <w:sz w:val="18"/>
                <w:szCs w:val="18"/>
              </w:rPr>
              <w:t>Bakung Laut</w:t>
            </w:r>
          </w:p>
          <w:p w14:paraId="6355EEAC" w14:textId="0B0343B3" w:rsidR="00AB469A" w:rsidRPr="00295951" w:rsidRDefault="00AB469A" w:rsidP="00AB469A">
            <w:pPr>
              <w:jc w:val="left"/>
              <w:rPr>
                <w:b w:val="0"/>
                <w:bCs/>
                <w:sz w:val="18"/>
                <w:szCs w:val="18"/>
              </w:rPr>
            </w:pPr>
            <w:r w:rsidRPr="00295951">
              <w:rPr>
                <w:b w:val="0"/>
                <w:sz w:val="18"/>
                <w:szCs w:val="18"/>
              </w:rPr>
              <w:t>(</w:t>
            </w:r>
            <w:r w:rsidRPr="00295951">
              <w:rPr>
                <w:b w:val="0"/>
                <w:bCs/>
                <w:i/>
                <w:iCs/>
                <w:sz w:val="18"/>
                <w:szCs w:val="18"/>
              </w:rPr>
              <w:t>Crinum asiaticum</w:t>
            </w:r>
            <w:r w:rsidRPr="00295951">
              <w:rPr>
                <w:b w:val="0"/>
                <w:sz w:val="18"/>
                <w:szCs w:val="18"/>
              </w:rPr>
              <w:t>)</w:t>
            </w:r>
          </w:p>
        </w:tc>
        <w:tc>
          <w:tcPr>
            <w:tcW w:w="992" w:type="dxa"/>
            <w:tcBorders>
              <w:left w:val="nil"/>
              <w:right w:val="nil"/>
            </w:tcBorders>
            <w:shd w:val="clear" w:color="auto" w:fill="auto"/>
            <w:vAlign w:val="center"/>
          </w:tcPr>
          <w:p w14:paraId="366DF00C" w14:textId="75D6235E" w:rsidR="00AB469A" w:rsidRPr="00295951" w:rsidRDefault="00D5019D" w:rsidP="00D5019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Ekologis</w:t>
            </w:r>
          </w:p>
        </w:tc>
        <w:tc>
          <w:tcPr>
            <w:tcW w:w="1276" w:type="dxa"/>
            <w:tcBorders>
              <w:left w:val="nil"/>
              <w:right w:val="nil"/>
            </w:tcBorders>
            <w:shd w:val="clear" w:color="auto" w:fill="auto"/>
            <w:vAlign w:val="center"/>
          </w:tcPr>
          <w:p w14:paraId="329ED1B4" w14:textId="1C3B87B5" w:rsidR="00AB469A" w:rsidRPr="00295951" w:rsidRDefault="000A5898" w:rsidP="000A589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Taman di Stadion</w:t>
            </w:r>
          </w:p>
        </w:tc>
      </w:tr>
      <w:tr w:rsidR="00AB469A" w:rsidRPr="00295951" w14:paraId="31EAB505" w14:textId="77777777" w:rsidTr="00562F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6472E75F" w14:textId="77777777" w:rsidR="00AB469A" w:rsidRPr="00295951" w:rsidRDefault="00AB469A" w:rsidP="00AB469A">
            <w:pPr>
              <w:jc w:val="left"/>
              <w:rPr>
                <w:b w:val="0"/>
                <w:sz w:val="18"/>
                <w:szCs w:val="18"/>
              </w:rPr>
            </w:pPr>
            <w:r w:rsidRPr="00295951">
              <w:rPr>
                <w:b w:val="0"/>
                <w:sz w:val="18"/>
                <w:szCs w:val="18"/>
              </w:rPr>
              <w:t>Sirih Gading Kuning</w:t>
            </w:r>
          </w:p>
          <w:p w14:paraId="14C5766F" w14:textId="7B7D3560" w:rsidR="00AB469A" w:rsidRPr="00295951" w:rsidRDefault="00AB469A" w:rsidP="00AB469A">
            <w:pPr>
              <w:jc w:val="left"/>
              <w:rPr>
                <w:b w:val="0"/>
                <w:bCs/>
                <w:sz w:val="18"/>
                <w:szCs w:val="18"/>
              </w:rPr>
            </w:pPr>
            <w:r w:rsidRPr="00295951">
              <w:rPr>
                <w:b w:val="0"/>
                <w:sz w:val="18"/>
                <w:szCs w:val="18"/>
              </w:rPr>
              <w:t>(</w:t>
            </w:r>
            <w:r w:rsidRPr="00295951">
              <w:rPr>
                <w:b w:val="0"/>
                <w:i/>
                <w:iCs/>
                <w:sz w:val="18"/>
                <w:szCs w:val="18"/>
              </w:rPr>
              <w:t>Epipremnum aureum</w:t>
            </w:r>
            <w:r w:rsidRPr="00295951">
              <w:rPr>
                <w:b w:val="0"/>
                <w:sz w:val="18"/>
                <w:szCs w:val="18"/>
              </w:rPr>
              <w:t>)</w:t>
            </w:r>
          </w:p>
        </w:tc>
        <w:tc>
          <w:tcPr>
            <w:tcW w:w="992" w:type="dxa"/>
            <w:tcBorders>
              <w:left w:val="nil"/>
              <w:right w:val="nil"/>
            </w:tcBorders>
            <w:shd w:val="clear" w:color="auto" w:fill="auto"/>
            <w:vAlign w:val="center"/>
          </w:tcPr>
          <w:p w14:paraId="716807D5" w14:textId="39D3B290" w:rsidR="00AB469A" w:rsidRPr="00295951" w:rsidRDefault="00AB469A" w:rsidP="00AB46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Ekologis, Arsitektural</w:t>
            </w:r>
          </w:p>
        </w:tc>
        <w:tc>
          <w:tcPr>
            <w:tcW w:w="1276" w:type="dxa"/>
            <w:tcBorders>
              <w:left w:val="nil"/>
              <w:right w:val="nil"/>
            </w:tcBorders>
            <w:shd w:val="clear" w:color="auto" w:fill="auto"/>
            <w:vAlign w:val="center"/>
          </w:tcPr>
          <w:p w14:paraId="3F015A1C" w14:textId="1AD291F6" w:rsidR="00AB469A" w:rsidRPr="00295951" w:rsidRDefault="00AB469A" w:rsidP="00AB46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Dibawah ramp</w:t>
            </w:r>
          </w:p>
        </w:tc>
      </w:tr>
      <w:tr w:rsidR="00AB469A" w:rsidRPr="00295951" w14:paraId="2FF6F401" w14:textId="77777777" w:rsidTr="00562F26">
        <w:trPr>
          <w:trHeight w:val="335"/>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17D55AF3" w14:textId="7BCE30B0" w:rsidR="00AB469A" w:rsidRPr="00295951" w:rsidRDefault="00AB469A" w:rsidP="00AB469A">
            <w:pPr>
              <w:jc w:val="left"/>
              <w:rPr>
                <w:sz w:val="18"/>
                <w:szCs w:val="18"/>
              </w:rPr>
            </w:pPr>
            <w:r w:rsidRPr="00295951">
              <w:rPr>
                <w:b w:val="0"/>
                <w:sz w:val="18"/>
                <w:szCs w:val="18"/>
              </w:rPr>
              <w:t xml:space="preserve">Dracena Mini </w:t>
            </w:r>
          </w:p>
          <w:p w14:paraId="77A75159" w14:textId="4141CF11" w:rsidR="00AB469A" w:rsidRPr="00295951" w:rsidRDefault="00AB469A" w:rsidP="00AB469A">
            <w:pPr>
              <w:jc w:val="left"/>
              <w:rPr>
                <w:bCs/>
                <w:sz w:val="18"/>
                <w:szCs w:val="18"/>
              </w:rPr>
            </w:pPr>
            <w:r w:rsidRPr="00295951">
              <w:rPr>
                <w:b w:val="0"/>
                <w:sz w:val="18"/>
                <w:szCs w:val="18"/>
              </w:rPr>
              <w:t>(</w:t>
            </w:r>
            <w:r w:rsidRPr="00295951">
              <w:rPr>
                <w:b w:val="0"/>
                <w:i/>
                <w:iCs/>
                <w:sz w:val="18"/>
                <w:szCs w:val="18"/>
              </w:rPr>
              <w:t>Dracena reflexa</w:t>
            </w:r>
            <w:r w:rsidRPr="00295951">
              <w:rPr>
                <w:b w:val="0"/>
                <w:sz w:val="18"/>
                <w:szCs w:val="18"/>
              </w:rPr>
              <w:t>)</w:t>
            </w:r>
          </w:p>
        </w:tc>
        <w:tc>
          <w:tcPr>
            <w:tcW w:w="992" w:type="dxa"/>
            <w:tcBorders>
              <w:left w:val="nil"/>
              <w:right w:val="nil"/>
            </w:tcBorders>
            <w:shd w:val="clear" w:color="auto" w:fill="auto"/>
            <w:vAlign w:val="center"/>
          </w:tcPr>
          <w:p w14:paraId="41E7AFDE" w14:textId="05709E95" w:rsidR="00AB469A" w:rsidRPr="00295951" w:rsidRDefault="0063710E" w:rsidP="00AB469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Arsitektrual</w:t>
            </w:r>
          </w:p>
        </w:tc>
        <w:tc>
          <w:tcPr>
            <w:tcW w:w="1276" w:type="dxa"/>
            <w:tcBorders>
              <w:left w:val="nil"/>
              <w:right w:val="nil"/>
            </w:tcBorders>
            <w:shd w:val="clear" w:color="auto" w:fill="auto"/>
            <w:vAlign w:val="center"/>
          </w:tcPr>
          <w:p w14:paraId="7052B502" w14:textId="3AA2BD58" w:rsidR="00AB469A" w:rsidRPr="00295951" w:rsidRDefault="00AB469A" w:rsidP="00AB469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Dibawah ramp</w:t>
            </w:r>
          </w:p>
        </w:tc>
      </w:tr>
      <w:tr w:rsidR="00AB469A" w:rsidRPr="00295951" w14:paraId="457D0C15" w14:textId="77777777" w:rsidTr="00562F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2FFBA1F5" w14:textId="09D535CE" w:rsidR="00AB469A" w:rsidRPr="00295951" w:rsidRDefault="00AB469A" w:rsidP="00AB469A">
            <w:pPr>
              <w:jc w:val="left"/>
              <w:rPr>
                <w:b w:val="0"/>
                <w:bCs/>
                <w:sz w:val="18"/>
                <w:szCs w:val="18"/>
              </w:rPr>
            </w:pPr>
            <w:r w:rsidRPr="00295951">
              <w:rPr>
                <w:b w:val="0"/>
                <w:sz w:val="18"/>
                <w:szCs w:val="18"/>
              </w:rPr>
              <w:t>Philodendron Jari (</w:t>
            </w:r>
            <w:r w:rsidRPr="00295951">
              <w:rPr>
                <w:b w:val="0"/>
                <w:i/>
                <w:iCs/>
                <w:sz w:val="18"/>
                <w:szCs w:val="18"/>
              </w:rPr>
              <w:t>Philodendron bipinatifidium</w:t>
            </w:r>
            <w:r w:rsidRPr="00295951">
              <w:rPr>
                <w:b w:val="0"/>
                <w:sz w:val="18"/>
                <w:szCs w:val="18"/>
              </w:rPr>
              <w:t>)</w:t>
            </w:r>
          </w:p>
        </w:tc>
        <w:tc>
          <w:tcPr>
            <w:tcW w:w="992" w:type="dxa"/>
            <w:tcBorders>
              <w:left w:val="nil"/>
              <w:right w:val="nil"/>
            </w:tcBorders>
            <w:shd w:val="clear" w:color="auto" w:fill="auto"/>
            <w:vAlign w:val="center"/>
          </w:tcPr>
          <w:p w14:paraId="652E74FB" w14:textId="6C15B436" w:rsidR="00AB469A" w:rsidRPr="00295951" w:rsidRDefault="0063710E" w:rsidP="00AB46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Arsitektural</w:t>
            </w:r>
          </w:p>
        </w:tc>
        <w:tc>
          <w:tcPr>
            <w:tcW w:w="1276" w:type="dxa"/>
            <w:tcBorders>
              <w:left w:val="nil"/>
              <w:right w:val="nil"/>
            </w:tcBorders>
            <w:shd w:val="clear" w:color="auto" w:fill="auto"/>
            <w:vAlign w:val="center"/>
          </w:tcPr>
          <w:p w14:paraId="424AAA88" w14:textId="1046BC2D" w:rsidR="00AB469A" w:rsidRPr="00295951" w:rsidRDefault="00AB469A" w:rsidP="00AB46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Dibawah ramp</w:t>
            </w:r>
          </w:p>
        </w:tc>
      </w:tr>
      <w:tr w:rsidR="00AB469A" w:rsidRPr="00295951" w14:paraId="7A9291FA" w14:textId="77777777" w:rsidTr="00562F26">
        <w:trPr>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2365CCB1" w14:textId="01150C7D" w:rsidR="00AB469A" w:rsidRPr="00295951" w:rsidRDefault="00AB469A" w:rsidP="00AB469A">
            <w:pPr>
              <w:jc w:val="left"/>
              <w:rPr>
                <w:b w:val="0"/>
                <w:bCs/>
                <w:sz w:val="18"/>
                <w:szCs w:val="18"/>
              </w:rPr>
            </w:pPr>
            <w:r w:rsidRPr="00295951">
              <w:rPr>
                <w:b w:val="0"/>
                <w:bCs/>
                <w:sz w:val="18"/>
                <w:szCs w:val="18"/>
              </w:rPr>
              <w:t xml:space="preserve">Widelia / Serunai </w:t>
            </w:r>
            <w:r w:rsidRPr="00295951">
              <w:rPr>
                <w:b w:val="0"/>
                <w:sz w:val="18"/>
                <w:szCs w:val="18"/>
              </w:rPr>
              <w:t>(</w:t>
            </w:r>
            <w:r w:rsidRPr="00295951">
              <w:rPr>
                <w:b w:val="0"/>
                <w:bCs/>
                <w:i/>
                <w:iCs/>
                <w:sz w:val="18"/>
                <w:szCs w:val="18"/>
              </w:rPr>
              <w:t>Widelia trilobata</w:t>
            </w:r>
            <w:r w:rsidRPr="00295951">
              <w:rPr>
                <w:b w:val="0"/>
                <w:sz w:val="18"/>
                <w:szCs w:val="18"/>
              </w:rPr>
              <w:t>)</w:t>
            </w:r>
          </w:p>
        </w:tc>
        <w:tc>
          <w:tcPr>
            <w:tcW w:w="992" w:type="dxa"/>
            <w:tcBorders>
              <w:left w:val="nil"/>
              <w:right w:val="nil"/>
            </w:tcBorders>
            <w:shd w:val="clear" w:color="auto" w:fill="auto"/>
            <w:vAlign w:val="center"/>
          </w:tcPr>
          <w:p w14:paraId="7509FB31" w14:textId="7E4CFF99" w:rsidR="00AB469A" w:rsidRPr="00295951" w:rsidRDefault="00AB469A" w:rsidP="00AB469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Ekologis, Arsitektural</w:t>
            </w:r>
          </w:p>
        </w:tc>
        <w:tc>
          <w:tcPr>
            <w:tcW w:w="1276" w:type="dxa"/>
            <w:tcBorders>
              <w:left w:val="nil"/>
              <w:right w:val="nil"/>
            </w:tcBorders>
            <w:shd w:val="clear" w:color="auto" w:fill="auto"/>
            <w:vAlign w:val="center"/>
          </w:tcPr>
          <w:p w14:paraId="1AF66BCF" w14:textId="28AF447C" w:rsidR="00AB469A" w:rsidRPr="00295951" w:rsidRDefault="000A5898" w:rsidP="000A589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Sepanjang sirkulasi parkir kendaraan</w:t>
            </w:r>
          </w:p>
        </w:tc>
      </w:tr>
      <w:tr w:rsidR="00AB469A" w:rsidRPr="00295951" w14:paraId="6B5A0B23" w14:textId="77777777" w:rsidTr="00562F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3E2120FE" w14:textId="77777777" w:rsidR="00AB469A" w:rsidRPr="00295951" w:rsidRDefault="00AB469A" w:rsidP="00AB469A">
            <w:pPr>
              <w:jc w:val="left"/>
              <w:rPr>
                <w:b w:val="0"/>
                <w:sz w:val="18"/>
                <w:szCs w:val="18"/>
              </w:rPr>
            </w:pPr>
            <w:r w:rsidRPr="00295951">
              <w:rPr>
                <w:b w:val="0"/>
                <w:sz w:val="18"/>
                <w:szCs w:val="18"/>
              </w:rPr>
              <w:t>Air Mata Pengantin</w:t>
            </w:r>
          </w:p>
          <w:p w14:paraId="1B13ED2B" w14:textId="17FB9880" w:rsidR="00AB469A" w:rsidRPr="00295951" w:rsidRDefault="00AB469A" w:rsidP="00AB469A">
            <w:pPr>
              <w:jc w:val="left"/>
              <w:rPr>
                <w:b w:val="0"/>
                <w:bCs/>
                <w:sz w:val="18"/>
                <w:szCs w:val="18"/>
              </w:rPr>
            </w:pPr>
            <w:r w:rsidRPr="00295951">
              <w:rPr>
                <w:b w:val="0"/>
                <w:sz w:val="18"/>
                <w:szCs w:val="18"/>
              </w:rPr>
              <w:t>(</w:t>
            </w:r>
            <w:r w:rsidRPr="00295951">
              <w:rPr>
                <w:b w:val="0"/>
                <w:bCs/>
                <w:i/>
                <w:iCs/>
                <w:sz w:val="18"/>
                <w:szCs w:val="18"/>
              </w:rPr>
              <w:t>Antigonon leptopus</w:t>
            </w:r>
            <w:r w:rsidRPr="00295951">
              <w:rPr>
                <w:b w:val="0"/>
                <w:sz w:val="18"/>
                <w:szCs w:val="18"/>
              </w:rPr>
              <w:t>)</w:t>
            </w:r>
          </w:p>
        </w:tc>
        <w:tc>
          <w:tcPr>
            <w:tcW w:w="992" w:type="dxa"/>
            <w:tcBorders>
              <w:left w:val="nil"/>
              <w:right w:val="nil"/>
            </w:tcBorders>
            <w:shd w:val="clear" w:color="auto" w:fill="auto"/>
            <w:vAlign w:val="center"/>
          </w:tcPr>
          <w:p w14:paraId="15F5A1AD" w14:textId="13053DCA" w:rsidR="00AB469A" w:rsidRPr="00295951" w:rsidRDefault="0063710E" w:rsidP="00AB46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Ekologis, Arsitektural</w:t>
            </w:r>
          </w:p>
        </w:tc>
        <w:tc>
          <w:tcPr>
            <w:tcW w:w="1276" w:type="dxa"/>
            <w:tcBorders>
              <w:left w:val="nil"/>
              <w:right w:val="nil"/>
            </w:tcBorders>
            <w:shd w:val="clear" w:color="auto" w:fill="auto"/>
            <w:vAlign w:val="center"/>
          </w:tcPr>
          <w:p w14:paraId="0B482FAF" w14:textId="53FF84B3" w:rsidR="00AB469A" w:rsidRPr="00295951" w:rsidRDefault="000A5898" w:rsidP="000A589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Tanaman pagar/ merambat di pembatas</w:t>
            </w:r>
          </w:p>
        </w:tc>
      </w:tr>
      <w:tr w:rsidR="00AB469A" w:rsidRPr="00295951" w14:paraId="62F5AF63" w14:textId="77777777" w:rsidTr="00562F26">
        <w:trPr>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0AF6DE51" w14:textId="77777777" w:rsidR="00AB469A" w:rsidRPr="00295951" w:rsidRDefault="00AB469A" w:rsidP="00AB469A">
            <w:pPr>
              <w:jc w:val="left"/>
              <w:rPr>
                <w:b w:val="0"/>
                <w:sz w:val="18"/>
                <w:szCs w:val="18"/>
              </w:rPr>
            </w:pPr>
            <w:r w:rsidRPr="00295951">
              <w:rPr>
                <w:b w:val="0"/>
                <w:sz w:val="18"/>
                <w:szCs w:val="18"/>
              </w:rPr>
              <w:t>Kacang-kacangan</w:t>
            </w:r>
          </w:p>
          <w:p w14:paraId="1CF0680D" w14:textId="3BBB73FC" w:rsidR="00AB469A" w:rsidRPr="00295951" w:rsidRDefault="00AB469A" w:rsidP="00AB469A">
            <w:pPr>
              <w:jc w:val="left"/>
              <w:rPr>
                <w:b w:val="0"/>
                <w:sz w:val="18"/>
                <w:szCs w:val="18"/>
              </w:rPr>
            </w:pPr>
            <w:r w:rsidRPr="00295951">
              <w:rPr>
                <w:b w:val="0"/>
                <w:sz w:val="18"/>
                <w:szCs w:val="18"/>
              </w:rPr>
              <w:t>(</w:t>
            </w:r>
            <w:r w:rsidRPr="00295951">
              <w:rPr>
                <w:b w:val="0"/>
                <w:bCs/>
                <w:i/>
                <w:iCs/>
                <w:sz w:val="18"/>
                <w:szCs w:val="18"/>
              </w:rPr>
              <w:t>Arachis pintoi</w:t>
            </w:r>
            <w:r w:rsidRPr="00295951">
              <w:rPr>
                <w:b w:val="0"/>
                <w:sz w:val="18"/>
                <w:szCs w:val="18"/>
              </w:rPr>
              <w:t>)</w:t>
            </w:r>
          </w:p>
        </w:tc>
        <w:tc>
          <w:tcPr>
            <w:tcW w:w="992" w:type="dxa"/>
            <w:tcBorders>
              <w:left w:val="nil"/>
              <w:right w:val="nil"/>
            </w:tcBorders>
            <w:shd w:val="clear" w:color="auto" w:fill="auto"/>
            <w:vAlign w:val="center"/>
          </w:tcPr>
          <w:p w14:paraId="6C7FCA92" w14:textId="2ED337A6" w:rsidR="00AB469A" w:rsidRPr="00295951" w:rsidRDefault="0063710E" w:rsidP="00AB469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Ekologis, Arsitektural</w:t>
            </w:r>
          </w:p>
        </w:tc>
        <w:tc>
          <w:tcPr>
            <w:tcW w:w="1276" w:type="dxa"/>
            <w:tcBorders>
              <w:left w:val="nil"/>
              <w:right w:val="nil"/>
            </w:tcBorders>
            <w:shd w:val="clear" w:color="auto" w:fill="auto"/>
            <w:vAlign w:val="center"/>
          </w:tcPr>
          <w:p w14:paraId="7D8B457C" w14:textId="2A01CD30" w:rsidR="00AB469A" w:rsidRPr="00295951" w:rsidRDefault="00AB469A" w:rsidP="00AB469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Taman ramp barat</w:t>
            </w:r>
          </w:p>
        </w:tc>
      </w:tr>
      <w:tr w:rsidR="00AB469A" w:rsidRPr="00295951" w14:paraId="6C010F5E" w14:textId="77777777" w:rsidTr="00562F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8" w:type="dxa"/>
            <w:tcBorders>
              <w:left w:val="nil"/>
              <w:right w:val="nil"/>
            </w:tcBorders>
            <w:shd w:val="clear" w:color="auto" w:fill="auto"/>
            <w:vAlign w:val="center"/>
          </w:tcPr>
          <w:p w14:paraId="357EC714" w14:textId="215D6AFB" w:rsidR="00AB469A" w:rsidRPr="00295951" w:rsidRDefault="00AB469A" w:rsidP="00AB469A">
            <w:pPr>
              <w:jc w:val="left"/>
              <w:rPr>
                <w:sz w:val="18"/>
                <w:szCs w:val="18"/>
              </w:rPr>
            </w:pPr>
            <w:r w:rsidRPr="00295951">
              <w:rPr>
                <w:b w:val="0"/>
                <w:sz w:val="18"/>
                <w:szCs w:val="18"/>
              </w:rPr>
              <w:t>Rumput Gajah (</w:t>
            </w:r>
            <w:r w:rsidRPr="00295951">
              <w:rPr>
                <w:b w:val="0"/>
                <w:i/>
                <w:iCs/>
                <w:sz w:val="18"/>
                <w:szCs w:val="18"/>
              </w:rPr>
              <w:t>Axonopus compressus pearl</w:t>
            </w:r>
            <w:r w:rsidRPr="00295951">
              <w:rPr>
                <w:b w:val="0"/>
                <w:sz w:val="18"/>
                <w:szCs w:val="18"/>
              </w:rPr>
              <w:t>)</w:t>
            </w:r>
          </w:p>
        </w:tc>
        <w:tc>
          <w:tcPr>
            <w:tcW w:w="992" w:type="dxa"/>
            <w:tcBorders>
              <w:left w:val="nil"/>
              <w:right w:val="nil"/>
            </w:tcBorders>
            <w:shd w:val="clear" w:color="auto" w:fill="auto"/>
            <w:vAlign w:val="center"/>
          </w:tcPr>
          <w:p w14:paraId="5A3C2B79" w14:textId="1B7ED06E" w:rsidR="00AB469A" w:rsidRPr="00295951" w:rsidRDefault="00AB469A" w:rsidP="00AB46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Ekologis</w:t>
            </w:r>
          </w:p>
        </w:tc>
        <w:tc>
          <w:tcPr>
            <w:tcW w:w="1276" w:type="dxa"/>
            <w:tcBorders>
              <w:left w:val="nil"/>
              <w:right w:val="nil"/>
            </w:tcBorders>
            <w:shd w:val="clear" w:color="auto" w:fill="auto"/>
            <w:vAlign w:val="center"/>
          </w:tcPr>
          <w:p w14:paraId="515CB10D" w14:textId="75CEC4E1" w:rsidR="00AB469A" w:rsidRPr="00070980" w:rsidRDefault="00AB469A" w:rsidP="00AB469A">
            <w:pPr>
              <w:cnfStyle w:val="000000100000" w:firstRow="0" w:lastRow="0" w:firstColumn="0" w:lastColumn="0" w:oddVBand="0" w:evenVBand="0" w:oddHBand="1" w:evenHBand="0" w:firstRowFirstColumn="0" w:firstRowLastColumn="0" w:lastRowFirstColumn="0" w:lastRowLastColumn="0"/>
              <w:rPr>
                <w:i/>
                <w:iCs/>
                <w:sz w:val="18"/>
                <w:szCs w:val="18"/>
              </w:rPr>
            </w:pPr>
            <w:r>
              <w:rPr>
                <w:sz w:val="18"/>
                <w:szCs w:val="18"/>
              </w:rPr>
              <w:t>Pulau-pulau</w:t>
            </w:r>
            <w:r w:rsidR="000A5898">
              <w:rPr>
                <w:sz w:val="18"/>
                <w:szCs w:val="18"/>
              </w:rPr>
              <w:t xml:space="preserve"> di </w:t>
            </w:r>
            <w:r>
              <w:rPr>
                <w:sz w:val="18"/>
                <w:szCs w:val="18"/>
              </w:rPr>
              <w:t xml:space="preserve"> </w:t>
            </w:r>
            <w:r>
              <w:rPr>
                <w:i/>
                <w:iCs/>
                <w:sz w:val="18"/>
                <w:szCs w:val="18"/>
              </w:rPr>
              <w:t>hardscape</w:t>
            </w:r>
          </w:p>
        </w:tc>
      </w:tr>
    </w:tbl>
    <w:p w14:paraId="5CA8D687" w14:textId="2E3FCCE1" w:rsidR="000348A9" w:rsidRDefault="00295951" w:rsidP="00295951">
      <w:pPr>
        <w:spacing w:after="240"/>
        <w:jc w:val="left"/>
        <w:rPr>
          <w:sz w:val="22"/>
          <w:szCs w:val="22"/>
        </w:rPr>
      </w:pPr>
      <w:r w:rsidRPr="004D132E">
        <w:rPr>
          <w:sz w:val="20"/>
          <w:szCs w:val="20"/>
        </w:rPr>
        <w:t xml:space="preserve">Sumber: </w:t>
      </w:r>
      <w:r>
        <w:rPr>
          <w:sz w:val="20"/>
          <w:szCs w:val="20"/>
        </w:rPr>
        <w:t>Analisis Penulis</w:t>
      </w:r>
    </w:p>
    <w:p w14:paraId="24C23362" w14:textId="745BE673" w:rsidR="005C688A" w:rsidRPr="001A14B4" w:rsidRDefault="00305165" w:rsidP="005C688A">
      <w:pPr>
        <w:spacing w:after="120"/>
        <w:rPr>
          <w:sz w:val="22"/>
          <w:szCs w:val="22"/>
        </w:rPr>
      </w:pPr>
      <w:r w:rsidRPr="00247F73">
        <w:rPr>
          <w:sz w:val="22"/>
          <w:szCs w:val="22"/>
        </w:rPr>
        <w:lastRenderedPageBreak/>
        <w:t>Berdasarkan Robinson (2016), ada beberapa fungsi vegetasi yang diantaranya adalah sebagai penyerap polutan, peneduh, dan estetika. Sebagai penyerap polutan</w:t>
      </w:r>
      <w:r w:rsidR="00F84DA8" w:rsidRPr="00247F73">
        <w:rPr>
          <w:sz w:val="22"/>
          <w:szCs w:val="22"/>
        </w:rPr>
        <w:t>, memiliki ciri yaitu 1) terdiri dari kombinasi semak, perdu, dan pohon</w:t>
      </w:r>
      <w:r w:rsidR="0099218C" w:rsidRPr="00247F73">
        <w:rPr>
          <w:sz w:val="22"/>
          <w:szCs w:val="22"/>
        </w:rPr>
        <w:t>;</w:t>
      </w:r>
      <w:r w:rsidR="00F84DA8" w:rsidRPr="00247F73">
        <w:rPr>
          <w:sz w:val="22"/>
          <w:szCs w:val="22"/>
        </w:rPr>
        <w:t xml:space="preserve"> 2) massa daun rapat</w:t>
      </w:r>
      <w:r w:rsidR="0099218C" w:rsidRPr="00247F73">
        <w:rPr>
          <w:sz w:val="22"/>
          <w:szCs w:val="22"/>
        </w:rPr>
        <w:t>;</w:t>
      </w:r>
      <w:r w:rsidR="00F84DA8" w:rsidRPr="00247F73">
        <w:rPr>
          <w:sz w:val="22"/>
          <w:szCs w:val="22"/>
        </w:rPr>
        <w:t xml:space="preserve"> 3) membentuk massa dan ditanam berbaris</w:t>
      </w:r>
      <w:r w:rsidR="0099218C" w:rsidRPr="00247F73">
        <w:rPr>
          <w:sz w:val="22"/>
          <w:szCs w:val="22"/>
        </w:rPr>
        <w:t>;</w:t>
      </w:r>
      <w:r w:rsidR="00F84DA8" w:rsidRPr="00247F73">
        <w:rPr>
          <w:sz w:val="22"/>
          <w:szCs w:val="22"/>
        </w:rPr>
        <w:t xml:space="preserve"> 4) percabangan menyebar</w:t>
      </w:r>
      <w:r w:rsidR="0099218C" w:rsidRPr="00247F73">
        <w:rPr>
          <w:sz w:val="22"/>
          <w:szCs w:val="22"/>
        </w:rPr>
        <w:t>;</w:t>
      </w:r>
      <w:r w:rsidR="00F84DA8" w:rsidRPr="00247F73">
        <w:rPr>
          <w:sz w:val="22"/>
          <w:szCs w:val="22"/>
        </w:rPr>
        <w:t xml:space="preserve"> 5) tepi daun kasar</w:t>
      </w:r>
      <w:r w:rsidR="00F84DA8" w:rsidRPr="00F84DA8">
        <w:rPr>
          <w:sz w:val="22"/>
          <w:szCs w:val="22"/>
        </w:rPr>
        <w:t xml:space="preserve"> bergerigi/ </w:t>
      </w:r>
      <w:r w:rsidR="00F84DA8" w:rsidRPr="006A3BD1">
        <w:rPr>
          <w:sz w:val="22"/>
          <w:szCs w:val="22"/>
        </w:rPr>
        <w:t>berbulu (Carpenter, dkk., 1975).</w:t>
      </w:r>
      <w:r w:rsidR="00F84DA8">
        <w:rPr>
          <w:sz w:val="22"/>
          <w:szCs w:val="22"/>
        </w:rPr>
        <w:t xml:space="preserve"> </w:t>
      </w:r>
      <w:r w:rsidR="00C077B5">
        <w:rPr>
          <w:sz w:val="22"/>
          <w:szCs w:val="22"/>
        </w:rPr>
        <w:t xml:space="preserve">Pohon Ketapang </w:t>
      </w:r>
      <w:r w:rsidR="00C077B5" w:rsidRPr="00AC5054">
        <w:rPr>
          <w:sz w:val="22"/>
          <w:szCs w:val="22"/>
        </w:rPr>
        <w:t>Kencana (</w:t>
      </w:r>
      <w:r w:rsidR="00C077B5" w:rsidRPr="00AC5054">
        <w:rPr>
          <w:i/>
          <w:iCs/>
          <w:sz w:val="22"/>
          <w:szCs w:val="22"/>
        </w:rPr>
        <w:t>Terminalia mantaly</w:t>
      </w:r>
      <w:r w:rsidR="00C077B5" w:rsidRPr="00AC5054">
        <w:rPr>
          <w:sz w:val="22"/>
          <w:szCs w:val="22"/>
        </w:rPr>
        <w:t>)</w:t>
      </w:r>
      <w:r w:rsidR="00C077B5">
        <w:rPr>
          <w:sz w:val="22"/>
          <w:szCs w:val="22"/>
        </w:rPr>
        <w:t xml:space="preserve"> </w:t>
      </w:r>
      <w:r w:rsidR="00F84DA8">
        <w:rPr>
          <w:sz w:val="22"/>
          <w:szCs w:val="22"/>
        </w:rPr>
        <w:t xml:space="preserve">dan Pohon Tabebuya Bunga Pink </w:t>
      </w:r>
      <w:r w:rsidR="00F84DA8" w:rsidRPr="001A14B4">
        <w:rPr>
          <w:sz w:val="22"/>
          <w:szCs w:val="22"/>
        </w:rPr>
        <w:t>(</w:t>
      </w:r>
      <w:r w:rsidR="00F84DA8" w:rsidRPr="001A14B4">
        <w:rPr>
          <w:i/>
          <w:iCs/>
          <w:sz w:val="22"/>
          <w:szCs w:val="22"/>
        </w:rPr>
        <w:t>Tabebuya rosea</w:t>
      </w:r>
      <w:r w:rsidR="00F84DA8" w:rsidRPr="001A14B4">
        <w:rPr>
          <w:sz w:val="22"/>
          <w:szCs w:val="22"/>
        </w:rPr>
        <w:t xml:space="preserve">) adalah jenis vegetasi yang mampu menyerap polutan dengan baik, dalam penelitian </w:t>
      </w:r>
      <w:r w:rsidR="00C077B5" w:rsidRPr="001A14B4">
        <w:rPr>
          <w:sz w:val="22"/>
          <w:szCs w:val="22"/>
        </w:rPr>
        <w:t xml:space="preserve">Regita, dkk. (2021). </w:t>
      </w:r>
      <w:r w:rsidR="005C688A" w:rsidRPr="001A14B4">
        <w:rPr>
          <w:sz w:val="22"/>
          <w:szCs w:val="22"/>
        </w:rPr>
        <w:t xml:space="preserve">Penanaman pohon </w:t>
      </w:r>
      <w:r w:rsidR="00D57206" w:rsidRPr="001A14B4">
        <w:rPr>
          <w:sz w:val="22"/>
          <w:szCs w:val="22"/>
        </w:rPr>
        <w:t>di Taman BMW</w:t>
      </w:r>
      <w:r w:rsidR="005C688A" w:rsidRPr="001A14B4">
        <w:rPr>
          <w:sz w:val="22"/>
          <w:szCs w:val="22"/>
        </w:rPr>
        <w:t xml:space="preserve"> secara variasi mengurangi emisi dari CO₂. </w:t>
      </w:r>
      <w:r w:rsidR="00BD1D4B" w:rsidRPr="001A14B4">
        <w:rPr>
          <w:sz w:val="22"/>
          <w:szCs w:val="22"/>
        </w:rPr>
        <w:t>Kombinasi</w:t>
      </w:r>
      <w:r w:rsidR="005C688A" w:rsidRPr="001A14B4">
        <w:rPr>
          <w:sz w:val="22"/>
          <w:szCs w:val="22"/>
        </w:rPr>
        <w:t xml:space="preserve"> </w:t>
      </w:r>
      <w:r w:rsidR="00BD1D4B" w:rsidRPr="001A14B4">
        <w:rPr>
          <w:sz w:val="22"/>
          <w:szCs w:val="22"/>
        </w:rPr>
        <w:t xml:space="preserve">vegetasi </w:t>
      </w:r>
      <w:r w:rsidR="005C688A" w:rsidRPr="001A14B4">
        <w:rPr>
          <w:sz w:val="22"/>
          <w:szCs w:val="22"/>
        </w:rPr>
        <w:t xml:space="preserve">tersebut </w:t>
      </w:r>
      <w:r w:rsidR="00BD1D4B" w:rsidRPr="001A14B4">
        <w:rPr>
          <w:sz w:val="22"/>
          <w:szCs w:val="22"/>
        </w:rPr>
        <w:t xml:space="preserve">ditanam secara bergerombol yang </w:t>
      </w:r>
      <w:r w:rsidR="005C688A" w:rsidRPr="001A14B4">
        <w:rPr>
          <w:sz w:val="22"/>
          <w:szCs w:val="22"/>
        </w:rPr>
        <w:t xml:space="preserve">mengandung plasma nutfah dan </w:t>
      </w:r>
      <w:r w:rsidR="00BD1D4B" w:rsidRPr="001A14B4">
        <w:rPr>
          <w:sz w:val="22"/>
          <w:szCs w:val="22"/>
        </w:rPr>
        <w:t>sebagai aset tapak, lingkungan, dan kota.</w:t>
      </w:r>
    </w:p>
    <w:p w14:paraId="1EBCB9B1" w14:textId="6214A76F" w:rsidR="00C81E8F" w:rsidRPr="001A14B4" w:rsidRDefault="00B62E4C" w:rsidP="00ED720B">
      <w:pPr>
        <w:spacing w:after="120"/>
        <w:rPr>
          <w:sz w:val="22"/>
          <w:szCs w:val="22"/>
        </w:rPr>
      </w:pPr>
      <w:r w:rsidRPr="00084B31">
        <w:rPr>
          <w:noProof/>
        </w:rPr>
        <w:drawing>
          <wp:anchor distT="0" distB="0" distL="114300" distR="114300" simplePos="0" relativeHeight="251678720" behindDoc="0" locked="0" layoutInCell="1" allowOverlap="1" wp14:anchorId="3DA1CEEA" wp14:editId="396CC377">
            <wp:simplePos x="0" y="0"/>
            <wp:positionH relativeFrom="column">
              <wp:posOffset>3601846</wp:posOffset>
            </wp:positionH>
            <wp:positionV relativeFrom="paragraph">
              <wp:posOffset>955675</wp:posOffset>
            </wp:positionV>
            <wp:extent cx="1351280" cy="1799590"/>
            <wp:effectExtent l="0" t="0" r="127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1280" cy="1799590"/>
                    </a:xfrm>
                    <a:prstGeom prst="rect">
                      <a:avLst/>
                    </a:prstGeom>
                    <a:noFill/>
                    <a:ln>
                      <a:noFill/>
                    </a:ln>
                  </pic:spPr>
                </pic:pic>
              </a:graphicData>
            </a:graphic>
          </wp:anchor>
        </w:drawing>
      </w:r>
      <w:r w:rsidR="008C68E2" w:rsidRPr="00084B31">
        <w:rPr>
          <w:sz w:val="22"/>
          <w:szCs w:val="22"/>
        </w:rPr>
        <w:t xml:space="preserve">Jenis tanaman peneduh untuk fungsi ekologis adalah memperbaiki kualitas udara, penahan angin dan hujan serta sebagai tempat fauna liar (Hamka, dkk., 2021). </w:t>
      </w:r>
      <w:r w:rsidR="00ED720B" w:rsidRPr="00084B31">
        <w:rPr>
          <w:sz w:val="22"/>
          <w:szCs w:val="22"/>
        </w:rPr>
        <w:t xml:space="preserve">Kriteria vegetasi sebagai peneduh antara lain adalah </w:t>
      </w:r>
      <w:r w:rsidR="0099218C" w:rsidRPr="00084B31">
        <w:rPr>
          <w:sz w:val="22"/>
          <w:szCs w:val="22"/>
        </w:rPr>
        <w:t xml:space="preserve">1) tinggi percabangan &gt; 2m; 2) bentuk tajuk </w:t>
      </w:r>
      <w:r w:rsidR="0099218C" w:rsidRPr="00084B31">
        <w:rPr>
          <w:i/>
          <w:iCs/>
          <w:sz w:val="22"/>
          <w:szCs w:val="22"/>
        </w:rPr>
        <w:t>spreading</w:t>
      </w:r>
      <w:r w:rsidR="0099218C" w:rsidRPr="00084B31">
        <w:rPr>
          <w:sz w:val="22"/>
          <w:szCs w:val="22"/>
        </w:rPr>
        <w:t>; 3) lebar kanopi &gt;2m; bermassa daun padat; dan 4) ditanam berbaris (Ernawati, 2003). Pohon Ketapang Kencana (</w:t>
      </w:r>
      <w:r w:rsidR="0099218C" w:rsidRPr="00084B31">
        <w:rPr>
          <w:i/>
          <w:iCs/>
          <w:sz w:val="22"/>
          <w:szCs w:val="22"/>
        </w:rPr>
        <w:t>Terminalia mantaly</w:t>
      </w:r>
      <w:r w:rsidR="0099218C" w:rsidRPr="00084B31">
        <w:rPr>
          <w:sz w:val="22"/>
          <w:szCs w:val="22"/>
        </w:rPr>
        <w:t>) dan Pohon Tabebuya Bunga Pink (</w:t>
      </w:r>
      <w:r w:rsidR="0099218C" w:rsidRPr="00084B31">
        <w:rPr>
          <w:i/>
          <w:iCs/>
          <w:sz w:val="22"/>
          <w:szCs w:val="22"/>
        </w:rPr>
        <w:t>Tabebuya rosea</w:t>
      </w:r>
      <w:r w:rsidR="0099218C" w:rsidRPr="00084B31">
        <w:rPr>
          <w:sz w:val="22"/>
          <w:szCs w:val="22"/>
        </w:rPr>
        <w:t xml:space="preserve">) adalah jenis vegetasi sebagai peneduh dan </w:t>
      </w:r>
      <w:r w:rsidR="00D57206" w:rsidRPr="00084B31">
        <w:rPr>
          <w:sz w:val="22"/>
          <w:szCs w:val="22"/>
        </w:rPr>
        <w:t xml:space="preserve">sekaligus sebagai </w:t>
      </w:r>
      <w:r w:rsidR="0099218C" w:rsidRPr="00084B31">
        <w:rPr>
          <w:sz w:val="22"/>
          <w:szCs w:val="22"/>
        </w:rPr>
        <w:t>estetika</w:t>
      </w:r>
      <w:r w:rsidR="00441E4A">
        <w:rPr>
          <w:sz w:val="22"/>
          <w:szCs w:val="22"/>
        </w:rPr>
        <w:t xml:space="preserve"> (</w:t>
      </w:r>
      <w:r w:rsidR="0099218C" w:rsidRPr="00084B31">
        <w:rPr>
          <w:sz w:val="22"/>
          <w:szCs w:val="22"/>
        </w:rPr>
        <w:t>Regita, dkk.</w:t>
      </w:r>
      <w:r w:rsidR="00441E4A">
        <w:rPr>
          <w:sz w:val="22"/>
          <w:szCs w:val="22"/>
        </w:rPr>
        <w:t xml:space="preserve">, </w:t>
      </w:r>
      <w:r w:rsidR="0099218C" w:rsidRPr="00084B31">
        <w:rPr>
          <w:sz w:val="22"/>
          <w:szCs w:val="22"/>
        </w:rPr>
        <w:t>2021).</w:t>
      </w:r>
      <w:r w:rsidR="00ED720B" w:rsidRPr="00084B31">
        <w:rPr>
          <w:sz w:val="22"/>
          <w:szCs w:val="22"/>
        </w:rPr>
        <w:t xml:space="preserve"> Kriteria vegetasi sebagai estetika antara lain adalah 1) bentuk tajuk dan percabangan menarik; 2) terdapat variasi warna (daun, batang, bunga dan buah); 3) tekstur tanaman menarik; 4) ukuran skalatis; dan 5) ditanam membentuk pola (Ernawati, 2003).</w:t>
      </w:r>
    </w:p>
    <w:p w14:paraId="1767A503" w14:textId="3E85787E" w:rsidR="000D2B9B" w:rsidRPr="00BF3FDD" w:rsidRDefault="00194B2E" w:rsidP="000D2B9B">
      <w:pPr>
        <w:spacing w:after="120"/>
        <w:rPr>
          <w:sz w:val="22"/>
          <w:szCs w:val="22"/>
        </w:rPr>
      </w:pPr>
      <w:r w:rsidRPr="00FE661B">
        <w:rPr>
          <w:sz w:val="22"/>
          <w:szCs w:val="22"/>
        </w:rPr>
        <w:t>Berkaitan dengan fungsi estetika dalam lanskap, pemilihan jenis tanaman pohon dapat bervariasi berdasarkan penampilan fisiknya (Shodiq, dkk., 2018).</w:t>
      </w:r>
      <w:r>
        <w:rPr>
          <w:sz w:val="22"/>
          <w:szCs w:val="22"/>
        </w:rPr>
        <w:t xml:space="preserve"> F</w:t>
      </w:r>
      <w:r w:rsidRPr="00BF5885">
        <w:rPr>
          <w:sz w:val="22"/>
          <w:szCs w:val="22"/>
        </w:rPr>
        <w:t xml:space="preserve">ungsi estetika berpengaruh secara psikologis bagi pengguna </w:t>
      </w:r>
      <w:r w:rsidRPr="00911925">
        <w:rPr>
          <w:sz w:val="22"/>
          <w:szCs w:val="22"/>
        </w:rPr>
        <w:t>lanskap (Lestari &amp; Gunawan</w:t>
      </w:r>
      <w:r w:rsidR="00C86412" w:rsidRPr="00911925">
        <w:rPr>
          <w:sz w:val="22"/>
          <w:szCs w:val="22"/>
        </w:rPr>
        <w:t>,</w:t>
      </w:r>
      <w:r w:rsidRPr="00911925">
        <w:rPr>
          <w:sz w:val="22"/>
          <w:szCs w:val="22"/>
        </w:rPr>
        <w:t xml:space="preserve"> 2010). Di Taman BMW, tanaman sebagai nilai estetis (</w:t>
      </w:r>
      <w:r w:rsidRPr="00911925">
        <w:rPr>
          <w:i/>
          <w:iCs/>
          <w:sz w:val="22"/>
          <w:szCs w:val="22"/>
        </w:rPr>
        <w:t>aesthetic values</w:t>
      </w:r>
      <w:r w:rsidRPr="00911925">
        <w:rPr>
          <w:sz w:val="22"/>
          <w:szCs w:val="22"/>
        </w:rPr>
        <w:t>) dalam tata hijau adalah Dracaena Mini (</w:t>
      </w:r>
      <w:r w:rsidRPr="00911925">
        <w:rPr>
          <w:i/>
          <w:iCs/>
          <w:sz w:val="22"/>
          <w:szCs w:val="22"/>
        </w:rPr>
        <w:t>Dracaena reflexa</w:t>
      </w:r>
      <w:r w:rsidRPr="00911925">
        <w:rPr>
          <w:sz w:val="22"/>
          <w:szCs w:val="22"/>
        </w:rPr>
        <w:t>). Hal ini merujuk dalam penelitian Hasim, dkk. (2015)</w:t>
      </w:r>
      <w:r w:rsidRPr="00194B2E">
        <w:rPr>
          <w:sz w:val="22"/>
          <w:szCs w:val="22"/>
        </w:rPr>
        <w:t xml:space="preserve"> bahwa </w:t>
      </w:r>
      <w:r w:rsidRPr="00194B2E">
        <w:rPr>
          <w:i/>
          <w:iCs/>
          <w:sz w:val="22"/>
          <w:szCs w:val="22"/>
        </w:rPr>
        <w:t>Dracaena godseffiana</w:t>
      </w:r>
      <w:r w:rsidRPr="00194B2E">
        <w:rPr>
          <w:sz w:val="22"/>
          <w:szCs w:val="22"/>
        </w:rPr>
        <w:t xml:space="preserve"> sebagai</w:t>
      </w:r>
      <w:r w:rsidR="0033323B">
        <w:rPr>
          <w:sz w:val="22"/>
          <w:szCs w:val="22"/>
        </w:rPr>
        <w:t xml:space="preserve"> fungsi </w:t>
      </w:r>
      <w:r w:rsidRPr="00194B2E">
        <w:rPr>
          <w:sz w:val="22"/>
          <w:szCs w:val="22"/>
        </w:rPr>
        <w:t xml:space="preserve">estetis </w:t>
      </w:r>
      <w:r w:rsidR="00CC1500">
        <w:rPr>
          <w:sz w:val="22"/>
          <w:szCs w:val="22"/>
        </w:rPr>
        <w:t>pada</w:t>
      </w:r>
      <w:r w:rsidRPr="00194B2E">
        <w:rPr>
          <w:sz w:val="22"/>
          <w:szCs w:val="22"/>
        </w:rPr>
        <w:t xml:space="preserve"> tata hijau</w:t>
      </w:r>
      <w:r>
        <w:rPr>
          <w:sz w:val="22"/>
          <w:szCs w:val="22"/>
        </w:rPr>
        <w:t>.</w:t>
      </w:r>
      <w:r>
        <w:t xml:space="preserve"> </w:t>
      </w:r>
      <w:r>
        <w:rPr>
          <w:sz w:val="22"/>
          <w:szCs w:val="22"/>
        </w:rPr>
        <w:t>Keunikan tanaman ini adalah perpaduan warna daun yaitu hijau tua dengan hijau muda.</w:t>
      </w:r>
      <w:r w:rsidR="000D2B9B">
        <w:rPr>
          <w:sz w:val="22"/>
          <w:szCs w:val="22"/>
        </w:rPr>
        <w:t xml:space="preserve"> S</w:t>
      </w:r>
      <w:r w:rsidR="000D2B9B" w:rsidRPr="000D2B9B">
        <w:rPr>
          <w:sz w:val="22"/>
          <w:szCs w:val="22"/>
        </w:rPr>
        <w:t>pesies Dracaena di Asia Tenggar</w:t>
      </w:r>
      <w:r w:rsidR="000D2B9B">
        <w:rPr>
          <w:sz w:val="22"/>
          <w:szCs w:val="22"/>
        </w:rPr>
        <w:t>a,</w:t>
      </w:r>
      <w:r w:rsidR="000D2B9B" w:rsidRPr="000D2B9B">
        <w:rPr>
          <w:sz w:val="22"/>
          <w:szCs w:val="22"/>
        </w:rPr>
        <w:t xml:space="preserve"> k</w:t>
      </w:r>
      <w:r w:rsidR="000D2B9B">
        <w:rPr>
          <w:sz w:val="22"/>
          <w:szCs w:val="22"/>
        </w:rPr>
        <w:t>h</w:t>
      </w:r>
      <w:r w:rsidR="000D2B9B" w:rsidRPr="000D2B9B">
        <w:rPr>
          <w:sz w:val="22"/>
          <w:szCs w:val="22"/>
        </w:rPr>
        <w:t xml:space="preserve">ususnya </w:t>
      </w:r>
      <w:r w:rsidR="000D2B9B">
        <w:rPr>
          <w:sz w:val="22"/>
          <w:szCs w:val="22"/>
        </w:rPr>
        <w:t xml:space="preserve">di </w:t>
      </w:r>
      <w:r w:rsidR="000D2B9B" w:rsidRPr="000D2B9B">
        <w:rPr>
          <w:sz w:val="22"/>
          <w:szCs w:val="22"/>
        </w:rPr>
        <w:t xml:space="preserve">Indonesia masih jarang sekali dipelajari </w:t>
      </w:r>
      <w:r w:rsidR="000D2B9B" w:rsidRPr="000D2B9B">
        <w:rPr>
          <w:sz w:val="22"/>
          <w:szCs w:val="22"/>
        </w:rPr>
        <w:t>secara ilmiah</w:t>
      </w:r>
      <w:r w:rsidR="000D2B9B">
        <w:rPr>
          <w:sz w:val="22"/>
          <w:szCs w:val="22"/>
        </w:rPr>
        <w:t xml:space="preserve"> </w:t>
      </w:r>
      <w:r w:rsidR="000D2B9B" w:rsidRPr="007E146A">
        <w:rPr>
          <w:sz w:val="22"/>
          <w:szCs w:val="22"/>
        </w:rPr>
        <w:t xml:space="preserve">(Andila &amp; Warseno, 2019). Penerapan vegetasi Dracaena </w:t>
      </w:r>
      <w:r w:rsidR="004B6BD5" w:rsidRPr="007E146A">
        <w:rPr>
          <w:sz w:val="22"/>
          <w:szCs w:val="22"/>
        </w:rPr>
        <w:t xml:space="preserve">baik di Taman BMW maupun di ruang terbuka stadion </w:t>
      </w:r>
      <w:r w:rsidR="000D2B9B" w:rsidRPr="007E146A">
        <w:rPr>
          <w:sz w:val="22"/>
          <w:szCs w:val="22"/>
        </w:rPr>
        <w:t>menambah sarana penelitian dan pendidikan serta mempertahankan kekhasan, keunikan dan keindahan</w:t>
      </w:r>
      <w:r w:rsidR="004B6BD5" w:rsidRPr="007E146A">
        <w:rPr>
          <w:sz w:val="22"/>
          <w:szCs w:val="22"/>
        </w:rPr>
        <w:t xml:space="preserve"> </w:t>
      </w:r>
      <w:r w:rsidR="00E633CD">
        <w:rPr>
          <w:sz w:val="22"/>
          <w:szCs w:val="22"/>
        </w:rPr>
        <w:t xml:space="preserve">dari </w:t>
      </w:r>
      <w:r w:rsidR="004B6BD5" w:rsidRPr="007E146A">
        <w:rPr>
          <w:i/>
          <w:iCs/>
          <w:sz w:val="22"/>
          <w:szCs w:val="22"/>
        </w:rPr>
        <w:t>softscape</w:t>
      </w:r>
      <w:r w:rsidR="000D2B9B" w:rsidRPr="007E146A">
        <w:rPr>
          <w:sz w:val="22"/>
          <w:szCs w:val="22"/>
        </w:rPr>
        <w:t>.</w:t>
      </w:r>
    </w:p>
    <w:p w14:paraId="3A086F4E" w14:textId="49483307" w:rsidR="00721D3D" w:rsidRDefault="00CF26DD" w:rsidP="00207AD7">
      <w:pPr>
        <w:spacing w:before="120" w:after="120"/>
        <w:rPr>
          <w:sz w:val="22"/>
          <w:szCs w:val="22"/>
        </w:rPr>
      </w:pPr>
      <w:r>
        <w:rPr>
          <w:sz w:val="22"/>
          <w:szCs w:val="22"/>
        </w:rPr>
        <w:t xml:space="preserve">Keberadaan JIS tidak jauh dari laut utara Jawa sehingga kondisi tanah, air, dan </w:t>
      </w:r>
      <w:r w:rsidR="00481C27">
        <w:rPr>
          <w:sz w:val="22"/>
          <w:szCs w:val="22"/>
        </w:rPr>
        <w:t>angin</w:t>
      </w:r>
      <w:r>
        <w:rPr>
          <w:sz w:val="22"/>
          <w:szCs w:val="22"/>
        </w:rPr>
        <w:t xml:space="preserve"> mempengaruhi jenis vegetasi yang ditanam pada lanskap stadion. Pemilihan vegetasi mengacu pada vegetasi lokal yang sesuai dengan keadaan JIS. </w:t>
      </w:r>
      <w:r w:rsidRPr="004A0C4E">
        <w:rPr>
          <w:sz w:val="22"/>
          <w:szCs w:val="22"/>
        </w:rPr>
        <w:t xml:space="preserve">Jenis tumbuhan lokal (vegetasi pantai) sesuai untuk kegiatan rehabilitasi/penghijauan </w:t>
      </w:r>
      <w:r>
        <w:rPr>
          <w:sz w:val="22"/>
          <w:szCs w:val="22"/>
        </w:rPr>
        <w:t>salah satunya</w:t>
      </w:r>
      <w:r w:rsidRPr="004A0C4E">
        <w:rPr>
          <w:sz w:val="22"/>
          <w:szCs w:val="22"/>
        </w:rPr>
        <w:t xml:space="preserve"> </w:t>
      </w:r>
      <w:r>
        <w:rPr>
          <w:sz w:val="22"/>
          <w:szCs w:val="22"/>
        </w:rPr>
        <w:t xml:space="preserve">adalah </w:t>
      </w:r>
      <w:r w:rsidRPr="00D91D09">
        <w:rPr>
          <w:sz w:val="22"/>
          <w:szCs w:val="22"/>
        </w:rPr>
        <w:t>Pohon Ketapang (</w:t>
      </w:r>
      <w:r w:rsidRPr="00D91D09">
        <w:rPr>
          <w:i/>
          <w:iCs/>
          <w:sz w:val="22"/>
          <w:szCs w:val="22"/>
        </w:rPr>
        <w:t>Terminalia catappa</w:t>
      </w:r>
      <w:r w:rsidRPr="00D91D09">
        <w:rPr>
          <w:sz w:val="22"/>
          <w:szCs w:val="22"/>
        </w:rPr>
        <w:t>) (Santoso, 2005).</w:t>
      </w:r>
      <w:r w:rsidRPr="004A0C4E">
        <w:rPr>
          <w:sz w:val="22"/>
          <w:szCs w:val="22"/>
        </w:rPr>
        <w:t xml:space="preserve"> </w:t>
      </w:r>
      <w:r>
        <w:rPr>
          <w:sz w:val="22"/>
          <w:szCs w:val="22"/>
        </w:rPr>
        <w:t xml:space="preserve">Pohon Ketapang </w:t>
      </w:r>
      <w:r w:rsidR="0095439F" w:rsidRPr="00A27F82">
        <w:rPr>
          <w:sz w:val="22"/>
          <w:szCs w:val="22"/>
        </w:rPr>
        <w:t>(</w:t>
      </w:r>
      <w:r w:rsidR="0095439F" w:rsidRPr="00A27F82">
        <w:rPr>
          <w:i/>
          <w:iCs/>
          <w:sz w:val="22"/>
          <w:szCs w:val="22"/>
        </w:rPr>
        <w:t>Terminalia catappa</w:t>
      </w:r>
      <w:r w:rsidR="0095439F" w:rsidRPr="00A27F82">
        <w:rPr>
          <w:sz w:val="22"/>
          <w:szCs w:val="22"/>
        </w:rPr>
        <w:t>)</w:t>
      </w:r>
      <w:r w:rsidR="0095439F">
        <w:rPr>
          <w:sz w:val="22"/>
          <w:szCs w:val="22"/>
        </w:rPr>
        <w:t xml:space="preserve"> </w:t>
      </w:r>
      <w:r>
        <w:rPr>
          <w:sz w:val="22"/>
          <w:szCs w:val="22"/>
        </w:rPr>
        <w:t xml:space="preserve">adalah salah </w:t>
      </w:r>
      <w:r w:rsidR="006258C2">
        <w:rPr>
          <w:sz w:val="22"/>
          <w:szCs w:val="22"/>
        </w:rPr>
        <w:t xml:space="preserve">satu </w:t>
      </w:r>
      <w:r>
        <w:rPr>
          <w:sz w:val="22"/>
          <w:szCs w:val="22"/>
        </w:rPr>
        <w:t xml:space="preserve">jenis vegetasi lokal yang terdapat di </w:t>
      </w:r>
      <w:r w:rsidR="00481C27">
        <w:rPr>
          <w:sz w:val="22"/>
          <w:szCs w:val="22"/>
        </w:rPr>
        <w:t xml:space="preserve">ruang terbuka stadion </w:t>
      </w:r>
      <w:r w:rsidR="00885E06">
        <w:rPr>
          <w:sz w:val="22"/>
          <w:szCs w:val="22"/>
        </w:rPr>
        <w:t xml:space="preserve">pada area parkir dan sirkulasi </w:t>
      </w:r>
      <w:r w:rsidR="00885E06" w:rsidRPr="00A459D8">
        <w:rPr>
          <w:sz w:val="22"/>
          <w:szCs w:val="22"/>
        </w:rPr>
        <w:t>kendaraan</w:t>
      </w:r>
      <w:r w:rsidR="00C825D4" w:rsidRPr="00A459D8">
        <w:rPr>
          <w:sz w:val="22"/>
          <w:szCs w:val="22"/>
        </w:rPr>
        <w:t xml:space="preserve"> </w:t>
      </w:r>
      <w:r w:rsidR="00A57CBF" w:rsidRPr="00A459D8">
        <w:rPr>
          <w:sz w:val="22"/>
          <w:szCs w:val="22"/>
        </w:rPr>
        <w:t xml:space="preserve">(Gambar </w:t>
      </w:r>
      <w:r w:rsidR="00A95751" w:rsidRPr="00A459D8">
        <w:rPr>
          <w:sz w:val="22"/>
          <w:szCs w:val="22"/>
        </w:rPr>
        <w:t>5</w:t>
      </w:r>
      <w:r w:rsidR="00A57CBF" w:rsidRPr="00A459D8">
        <w:rPr>
          <w:sz w:val="22"/>
          <w:szCs w:val="22"/>
        </w:rPr>
        <w:t>)</w:t>
      </w:r>
      <w:r w:rsidRPr="00A459D8">
        <w:rPr>
          <w:sz w:val="22"/>
          <w:szCs w:val="22"/>
        </w:rPr>
        <w:t xml:space="preserve">. </w:t>
      </w:r>
      <w:r w:rsidR="00C825D4" w:rsidRPr="00A459D8">
        <w:rPr>
          <w:sz w:val="22"/>
          <w:szCs w:val="22"/>
        </w:rPr>
        <w:t>Penggunaan vegetasi lokal bertujuan tahan terhadap kondisi alam seperti angin, tanah, air sehingga pemeliharaan menjadi mudah dan ringan.</w:t>
      </w:r>
      <w:r w:rsidR="00FC1053" w:rsidRPr="00A459D8">
        <w:rPr>
          <w:sz w:val="22"/>
          <w:szCs w:val="22"/>
        </w:rPr>
        <w:t xml:space="preserve"> Penerapan vegetasi lokal mengacu pada penilaian </w:t>
      </w:r>
      <w:r w:rsidR="00FC1053" w:rsidRPr="00A459D8">
        <w:rPr>
          <w:i/>
          <w:iCs/>
          <w:sz w:val="22"/>
          <w:szCs w:val="22"/>
        </w:rPr>
        <w:t>greenship</w:t>
      </w:r>
      <w:r w:rsidR="00FC1053" w:rsidRPr="00A459D8">
        <w:rPr>
          <w:sz w:val="22"/>
          <w:szCs w:val="22"/>
        </w:rPr>
        <w:t>, yaitu tepat guna lahan.</w:t>
      </w:r>
    </w:p>
    <w:p w14:paraId="70A2CDAA" w14:textId="4C32845F" w:rsidR="00721D3D" w:rsidRPr="00B876E0" w:rsidRDefault="00721D3D" w:rsidP="00721D3D">
      <w:pPr>
        <w:tabs>
          <w:tab w:val="right" w:pos="6686"/>
        </w:tabs>
        <w:jc w:val="center"/>
        <w:rPr>
          <w:sz w:val="20"/>
          <w:szCs w:val="20"/>
        </w:rPr>
      </w:pPr>
      <w:r w:rsidRPr="00B876E0">
        <w:rPr>
          <w:b/>
          <w:sz w:val="20"/>
          <w:szCs w:val="20"/>
        </w:rPr>
        <w:t xml:space="preserve">Gambar </w:t>
      </w:r>
      <w:r w:rsidR="00A95751">
        <w:rPr>
          <w:b/>
          <w:sz w:val="20"/>
          <w:szCs w:val="20"/>
        </w:rPr>
        <w:t>5</w:t>
      </w:r>
      <w:r w:rsidRPr="00B876E0">
        <w:rPr>
          <w:sz w:val="20"/>
          <w:szCs w:val="20"/>
        </w:rPr>
        <w:t xml:space="preserve">.  </w:t>
      </w:r>
      <w:r w:rsidRPr="00885E06">
        <w:rPr>
          <w:sz w:val="20"/>
          <w:szCs w:val="20"/>
        </w:rPr>
        <w:t>Pohon Ketapang (</w:t>
      </w:r>
      <w:r w:rsidRPr="00885E06">
        <w:rPr>
          <w:i/>
          <w:iCs/>
          <w:sz w:val="20"/>
          <w:szCs w:val="20"/>
        </w:rPr>
        <w:t>Terminalia catappa</w:t>
      </w:r>
      <w:r w:rsidRPr="00885E06">
        <w:rPr>
          <w:sz w:val="20"/>
          <w:szCs w:val="20"/>
        </w:rPr>
        <w:t>)</w:t>
      </w:r>
      <w:r>
        <w:rPr>
          <w:sz w:val="20"/>
          <w:szCs w:val="20"/>
        </w:rPr>
        <w:t xml:space="preserve"> sebagai Vegetasi Lokal</w:t>
      </w:r>
    </w:p>
    <w:p w14:paraId="07A74016" w14:textId="7BA074A0" w:rsidR="00721D3D" w:rsidRPr="00721D3D" w:rsidRDefault="00721D3D" w:rsidP="00721D3D">
      <w:pPr>
        <w:tabs>
          <w:tab w:val="right" w:pos="6686"/>
        </w:tabs>
        <w:spacing w:after="120"/>
        <w:jc w:val="center"/>
        <w:rPr>
          <w:sz w:val="20"/>
          <w:szCs w:val="20"/>
        </w:rPr>
      </w:pPr>
      <w:r w:rsidRPr="00B876E0">
        <w:rPr>
          <w:sz w:val="20"/>
          <w:szCs w:val="20"/>
        </w:rPr>
        <w:t xml:space="preserve">Sumber: Dokumen Penulis, 2023. </w:t>
      </w:r>
    </w:p>
    <w:p w14:paraId="7EB04A7C" w14:textId="49B625F6" w:rsidR="002A16A5" w:rsidRDefault="006258C2" w:rsidP="002A16A5">
      <w:pPr>
        <w:spacing w:after="120"/>
        <w:rPr>
          <w:sz w:val="22"/>
          <w:szCs w:val="22"/>
        </w:rPr>
      </w:pPr>
      <w:r w:rsidRPr="0052737B">
        <w:rPr>
          <w:sz w:val="22"/>
          <w:szCs w:val="22"/>
        </w:rPr>
        <w:t xml:space="preserve">Sebagai </w:t>
      </w:r>
      <w:r w:rsidRPr="0012106D">
        <w:rPr>
          <w:sz w:val="22"/>
          <w:szCs w:val="22"/>
        </w:rPr>
        <w:t>elemen</w:t>
      </w:r>
      <w:r w:rsidRPr="0052737B">
        <w:rPr>
          <w:sz w:val="22"/>
          <w:szCs w:val="22"/>
        </w:rPr>
        <w:t xml:space="preserve"> yang penting dalam lanskap, maka pemilihan jenis tanaman pohon dalam lanskap perlu dipertimbangkan (Shodiq, dkk., 2018).</w:t>
      </w:r>
      <w:r w:rsidRPr="006258C2">
        <w:rPr>
          <w:sz w:val="22"/>
          <w:szCs w:val="22"/>
        </w:rPr>
        <w:t xml:space="preserve"> Pohon Ketapang (</w:t>
      </w:r>
      <w:r w:rsidRPr="006258C2">
        <w:rPr>
          <w:i/>
          <w:iCs/>
          <w:sz w:val="22"/>
          <w:szCs w:val="22"/>
        </w:rPr>
        <w:t>Terminalia catappa</w:t>
      </w:r>
      <w:r w:rsidRPr="006258C2">
        <w:rPr>
          <w:sz w:val="22"/>
          <w:szCs w:val="22"/>
        </w:rPr>
        <w:t>) adalah vegetasi yang memiliki kesesuaian terhadap lahan sehingga mampu bertahan hidup (adaptasi)</w:t>
      </w:r>
      <w:r>
        <w:rPr>
          <w:sz w:val="22"/>
          <w:szCs w:val="22"/>
        </w:rPr>
        <w:t xml:space="preserve"> dengan kondisi tanah dan air sebagai sistem penyir</w:t>
      </w:r>
      <w:r w:rsidR="0034269E">
        <w:rPr>
          <w:sz w:val="22"/>
          <w:szCs w:val="22"/>
        </w:rPr>
        <w:t>a</w:t>
      </w:r>
      <w:r>
        <w:rPr>
          <w:sz w:val="22"/>
          <w:szCs w:val="22"/>
        </w:rPr>
        <w:t>man serta udara laut. Dalam</w:t>
      </w:r>
      <w:r w:rsidRPr="006258C2">
        <w:rPr>
          <w:sz w:val="22"/>
          <w:szCs w:val="22"/>
        </w:rPr>
        <w:t xml:space="preserve"> penelitian sebelumnya, jenis tanaman yang baik secara </w:t>
      </w:r>
      <w:r w:rsidRPr="00653C40">
        <w:rPr>
          <w:sz w:val="22"/>
          <w:szCs w:val="22"/>
        </w:rPr>
        <w:t>ekologis adalah jenis pohon yang bersifat lokal (Parker, dkk., 2014; Beck, 2013; Robinson, 2004</w:t>
      </w:r>
      <w:r w:rsidR="00543B76" w:rsidRPr="00653C40">
        <w:rPr>
          <w:sz w:val="22"/>
          <w:szCs w:val="22"/>
        </w:rPr>
        <w:t>)</w:t>
      </w:r>
      <w:r w:rsidRPr="00653C40">
        <w:rPr>
          <w:sz w:val="22"/>
          <w:szCs w:val="22"/>
        </w:rPr>
        <w:t xml:space="preserve">. </w:t>
      </w:r>
      <w:r w:rsidR="002A16A5" w:rsidRPr="00653C40">
        <w:rPr>
          <w:sz w:val="22"/>
          <w:szCs w:val="22"/>
        </w:rPr>
        <w:t>Hal</w:t>
      </w:r>
      <w:r w:rsidR="002A16A5">
        <w:rPr>
          <w:sz w:val="22"/>
          <w:szCs w:val="22"/>
        </w:rPr>
        <w:t xml:space="preserve"> ini mengurangi dalam pergantian pohon yang mati karena kondisi </w:t>
      </w:r>
      <w:r w:rsidR="002A16A5">
        <w:rPr>
          <w:sz w:val="22"/>
          <w:szCs w:val="22"/>
        </w:rPr>
        <w:lastRenderedPageBreak/>
        <w:t>alam sehingga dalam pemeliharaan dan perawatannya menjadi lebih mudah dan terjangkau</w:t>
      </w:r>
      <w:r w:rsidR="008F7AB7">
        <w:rPr>
          <w:sz w:val="22"/>
          <w:szCs w:val="22"/>
        </w:rPr>
        <w:t xml:space="preserve"> (</w:t>
      </w:r>
      <w:r w:rsidR="008F7AB7" w:rsidRPr="008F7AB7">
        <w:rPr>
          <w:i/>
          <w:iCs/>
          <w:sz w:val="22"/>
          <w:szCs w:val="22"/>
        </w:rPr>
        <w:t>low maintenance</w:t>
      </w:r>
      <w:r w:rsidR="008F7AB7">
        <w:rPr>
          <w:sz w:val="22"/>
          <w:szCs w:val="22"/>
        </w:rPr>
        <w:t>)</w:t>
      </w:r>
      <w:r w:rsidR="002A16A5">
        <w:rPr>
          <w:sz w:val="22"/>
          <w:szCs w:val="22"/>
        </w:rPr>
        <w:t>.</w:t>
      </w:r>
      <w:r w:rsidR="00543B76">
        <w:rPr>
          <w:sz w:val="22"/>
          <w:szCs w:val="22"/>
        </w:rPr>
        <w:t xml:space="preserve"> </w:t>
      </w:r>
    </w:p>
    <w:p w14:paraId="2F103DA6" w14:textId="04D9C8D6" w:rsidR="005177C7" w:rsidRDefault="00AF657E" w:rsidP="000A40DF">
      <w:pPr>
        <w:spacing w:after="120"/>
        <w:rPr>
          <w:sz w:val="22"/>
          <w:szCs w:val="22"/>
        </w:rPr>
      </w:pPr>
      <w:r>
        <w:rPr>
          <w:sz w:val="22"/>
          <w:szCs w:val="22"/>
        </w:rPr>
        <w:t xml:space="preserve">Vegetasi di </w:t>
      </w:r>
      <w:r w:rsidR="00C8602C">
        <w:rPr>
          <w:sz w:val="22"/>
          <w:szCs w:val="22"/>
        </w:rPr>
        <w:t>ruang terbuka</w:t>
      </w:r>
      <w:r>
        <w:rPr>
          <w:sz w:val="22"/>
          <w:szCs w:val="22"/>
        </w:rPr>
        <w:t xml:space="preserve"> stadion memiliki lebih banyak keanekaragaman dari</w:t>
      </w:r>
      <w:r w:rsidR="00E97304">
        <w:rPr>
          <w:sz w:val="22"/>
          <w:szCs w:val="22"/>
        </w:rPr>
        <w:t xml:space="preserve"> vegetasi di</w:t>
      </w:r>
      <w:r>
        <w:rPr>
          <w:sz w:val="22"/>
          <w:szCs w:val="22"/>
        </w:rPr>
        <w:t xml:space="preserve"> Taman BMW. Vegetasi </w:t>
      </w:r>
      <w:r w:rsidR="00756820">
        <w:rPr>
          <w:sz w:val="22"/>
          <w:szCs w:val="22"/>
        </w:rPr>
        <w:t xml:space="preserve">tersebut merupakan vegetasi yang ada di Taman BMW dengan </w:t>
      </w:r>
      <w:r w:rsidR="00F508B1">
        <w:rPr>
          <w:sz w:val="22"/>
          <w:szCs w:val="22"/>
        </w:rPr>
        <w:t xml:space="preserve">kombinasi </w:t>
      </w:r>
      <w:r w:rsidR="00756820">
        <w:rPr>
          <w:sz w:val="22"/>
          <w:szCs w:val="22"/>
        </w:rPr>
        <w:t xml:space="preserve">jenis </w:t>
      </w:r>
      <w:r w:rsidR="0034574F">
        <w:rPr>
          <w:sz w:val="22"/>
          <w:szCs w:val="22"/>
        </w:rPr>
        <w:t xml:space="preserve">vegetasi </w:t>
      </w:r>
      <w:r w:rsidR="00756820">
        <w:rPr>
          <w:sz w:val="22"/>
          <w:szCs w:val="22"/>
        </w:rPr>
        <w:t xml:space="preserve">lainnya, </w:t>
      </w:r>
      <w:r w:rsidR="0034574F">
        <w:rPr>
          <w:sz w:val="22"/>
          <w:szCs w:val="22"/>
        </w:rPr>
        <w:t>meliputi</w:t>
      </w:r>
      <w:r w:rsidR="00756820">
        <w:rPr>
          <w:sz w:val="22"/>
          <w:szCs w:val="22"/>
        </w:rPr>
        <w:t xml:space="preserve"> </w:t>
      </w:r>
      <w:r w:rsidR="00756820" w:rsidRPr="00266250">
        <w:rPr>
          <w:sz w:val="22"/>
          <w:szCs w:val="22"/>
        </w:rPr>
        <w:t>Pohon Atamimi (</w:t>
      </w:r>
      <w:r w:rsidR="00756820" w:rsidRPr="00266250">
        <w:rPr>
          <w:i/>
          <w:iCs/>
          <w:sz w:val="22"/>
          <w:szCs w:val="22"/>
        </w:rPr>
        <w:t>Kigelia sp</w:t>
      </w:r>
      <w:r w:rsidR="00756820" w:rsidRPr="00642889">
        <w:rPr>
          <w:sz w:val="22"/>
          <w:szCs w:val="22"/>
        </w:rPr>
        <w:t>), Pohon Bunga Kupu-kupu Ungu &amp; Putih (</w:t>
      </w:r>
      <w:r w:rsidR="000D7A3F" w:rsidRPr="00642889">
        <w:rPr>
          <w:i/>
          <w:iCs/>
          <w:sz w:val="22"/>
          <w:szCs w:val="22"/>
        </w:rPr>
        <w:t>Bauhinia blakeana</w:t>
      </w:r>
      <w:r w:rsidR="00756820" w:rsidRPr="00642889">
        <w:rPr>
          <w:sz w:val="22"/>
          <w:szCs w:val="22"/>
        </w:rPr>
        <w:t>), Pohon Bunga Saputangan Merah (</w:t>
      </w:r>
      <w:r w:rsidR="000D7A3F" w:rsidRPr="00642889">
        <w:rPr>
          <w:i/>
          <w:iCs/>
          <w:sz w:val="22"/>
          <w:szCs w:val="22"/>
        </w:rPr>
        <w:t>Maniltoa gemmiphara</w:t>
      </w:r>
      <w:r w:rsidR="00756820" w:rsidRPr="00642889">
        <w:rPr>
          <w:sz w:val="22"/>
          <w:szCs w:val="22"/>
        </w:rPr>
        <w:t>), Pohon Cempaka Bunga Oranye (</w:t>
      </w:r>
      <w:r w:rsidR="00756820" w:rsidRPr="00642889">
        <w:rPr>
          <w:i/>
          <w:iCs/>
          <w:sz w:val="22"/>
          <w:szCs w:val="22"/>
        </w:rPr>
        <w:t>Michellia champaca</w:t>
      </w:r>
      <w:r w:rsidR="00756820" w:rsidRPr="00642889">
        <w:rPr>
          <w:sz w:val="22"/>
          <w:szCs w:val="22"/>
        </w:rPr>
        <w:t>),</w:t>
      </w:r>
      <w:r w:rsidR="005177C7" w:rsidRPr="00642889">
        <w:rPr>
          <w:sz w:val="22"/>
          <w:szCs w:val="22"/>
        </w:rPr>
        <w:t xml:space="preserve"> </w:t>
      </w:r>
      <w:r w:rsidR="000A40DF" w:rsidRPr="00642889">
        <w:rPr>
          <w:sz w:val="22"/>
          <w:szCs w:val="22"/>
        </w:rPr>
        <w:t>Pohon Bungur (</w:t>
      </w:r>
      <w:r w:rsidR="00F46C76" w:rsidRPr="00642889">
        <w:rPr>
          <w:bCs/>
          <w:i/>
          <w:iCs/>
          <w:sz w:val="22"/>
          <w:szCs w:val="22"/>
        </w:rPr>
        <w:t>Lagerstroemia sp</w:t>
      </w:r>
      <w:r w:rsidR="000A40DF" w:rsidRPr="00642889">
        <w:rPr>
          <w:sz w:val="22"/>
          <w:szCs w:val="22"/>
        </w:rPr>
        <w:t xml:space="preserve">), </w:t>
      </w:r>
      <w:r w:rsidR="005177C7" w:rsidRPr="00642889">
        <w:rPr>
          <w:sz w:val="22"/>
          <w:szCs w:val="22"/>
        </w:rPr>
        <w:t>Melati Jepang (</w:t>
      </w:r>
      <w:r w:rsidR="000D7A3F" w:rsidRPr="00642889">
        <w:rPr>
          <w:i/>
          <w:iCs/>
          <w:sz w:val="22"/>
          <w:szCs w:val="22"/>
        </w:rPr>
        <w:t>Pseudrantemum reticulatum</w:t>
      </w:r>
      <w:r w:rsidR="005177C7" w:rsidRPr="00642889">
        <w:rPr>
          <w:sz w:val="22"/>
          <w:szCs w:val="22"/>
        </w:rPr>
        <w:t>), Lantana Saudi Bunga Putih Kuning (</w:t>
      </w:r>
      <w:r w:rsidR="005177C7" w:rsidRPr="00642889">
        <w:rPr>
          <w:i/>
          <w:iCs/>
          <w:sz w:val="22"/>
          <w:szCs w:val="22"/>
        </w:rPr>
        <w:t>Lantana sp</w:t>
      </w:r>
      <w:r w:rsidR="005177C7" w:rsidRPr="00642889">
        <w:rPr>
          <w:sz w:val="22"/>
          <w:szCs w:val="22"/>
        </w:rPr>
        <w:t>), Lili Brazil (</w:t>
      </w:r>
      <w:r w:rsidR="005177C7" w:rsidRPr="00642889">
        <w:rPr>
          <w:i/>
          <w:iCs/>
          <w:sz w:val="22"/>
          <w:szCs w:val="22"/>
        </w:rPr>
        <w:t>Dianella gold</w:t>
      </w:r>
      <w:r w:rsidR="005177C7" w:rsidRPr="00642889">
        <w:rPr>
          <w:sz w:val="22"/>
          <w:szCs w:val="22"/>
        </w:rPr>
        <w:t xml:space="preserve">), </w:t>
      </w:r>
      <w:r w:rsidR="005177C7" w:rsidRPr="00642889">
        <w:rPr>
          <w:bCs/>
          <w:sz w:val="22"/>
          <w:szCs w:val="22"/>
        </w:rPr>
        <w:t>Bakung Jawa</w:t>
      </w:r>
      <w:r w:rsidR="005177C7" w:rsidRPr="00642889">
        <w:rPr>
          <w:sz w:val="16"/>
          <w:szCs w:val="16"/>
        </w:rPr>
        <w:t xml:space="preserve"> </w:t>
      </w:r>
      <w:r w:rsidR="005177C7" w:rsidRPr="00642889">
        <w:rPr>
          <w:sz w:val="22"/>
          <w:szCs w:val="22"/>
        </w:rPr>
        <w:t>(</w:t>
      </w:r>
      <w:r w:rsidR="005177C7" w:rsidRPr="00642889">
        <w:rPr>
          <w:bCs/>
          <w:i/>
          <w:iCs/>
          <w:sz w:val="22"/>
          <w:szCs w:val="22"/>
        </w:rPr>
        <w:t>Hymenocallis speciosa</w:t>
      </w:r>
      <w:r w:rsidR="005177C7" w:rsidRPr="00642889">
        <w:rPr>
          <w:sz w:val="22"/>
          <w:szCs w:val="22"/>
        </w:rPr>
        <w:t>),</w:t>
      </w:r>
      <w:r w:rsidR="005177C7" w:rsidRPr="00642889">
        <w:t xml:space="preserve"> </w:t>
      </w:r>
      <w:r w:rsidR="005177C7" w:rsidRPr="00642889">
        <w:rPr>
          <w:sz w:val="22"/>
          <w:szCs w:val="22"/>
        </w:rPr>
        <w:t>Aralia (</w:t>
      </w:r>
      <w:r w:rsidR="005177C7" w:rsidRPr="00642889">
        <w:rPr>
          <w:i/>
          <w:iCs/>
          <w:sz w:val="22"/>
          <w:szCs w:val="22"/>
        </w:rPr>
        <w:t>Osmoxylum lineare ‘yellow’</w:t>
      </w:r>
      <w:r w:rsidR="005177C7" w:rsidRPr="00642889">
        <w:rPr>
          <w:sz w:val="22"/>
          <w:szCs w:val="22"/>
        </w:rPr>
        <w:t>), Tekomaria (</w:t>
      </w:r>
      <w:r w:rsidR="005177C7" w:rsidRPr="00642889">
        <w:rPr>
          <w:i/>
          <w:iCs/>
          <w:sz w:val="22"/>
          <w:szCs w:val="22"/>
        </w:rPr>
        <w:t>Tecomaria capensis</w:t>
      </w:r>
      <w:r w:rsidR="005177C7" w:rsidRPr="00642889">
        <w:rPr>
          <w:sz w:val="22"/>
          <w:szCs w:val="22"/>
        </w:rPr>
        <w:t>),</w:t>
      </w:r>
      <w:r w:rsidR="005177C7" w:rsidRPr="00642889">
        <w:t xml:space="preserve"> </w:t>
      </w:r>
      <w:r w:rsidR="005177C7" w:rsidRPr="00642889">
        <w:rPr>
          <w:sz w:val="22"/>
          <w:szCs w:val="22"/>
        </w:rPr>
        <w:t>Bakung Laut (</w:t>
      </w:r>
      <w:r w:rsidR="005177C7" w:rsidRPr="00642889">
        <w:rPr>
          <w:i/>
          <w:iCs/>
          <w:sz w:val="22"/>
          <w:szCs w:val="22"/>
        </w:rPr>
        <w:t>Crinum asiaticum</w:t>
      </w:r>
      <w:r w:rsidR="005177C7" w:rsidRPr="00642889">
        <w:rPr>
          <w:sz w:val="22"/>
          <w:szCs w:val="22"/>
        </w:rPr>
        <w:t>), Air Mata Pengantin (</w:t>
      </w:r>
      <w:r w:rsidR="008B762A" w:rsidRPr="00642889">
        <w:rPr>
          <w:i/>
          <w:iCs/>
          <w:sz w:val="22"/>
          <w:szCs w:val="22"/>
        </w:rPr>
        <w:t>Antigonon leptopus</w:t>
      </w:r>
      <w:r w:rsidR="005177C7" w:rsidRPr="00642889">
        <w:rPr>
          <w:sz w:val="22"/>
          <w:szCs w:val="22"/>
        </w:rPr>
        <w:t>), dan Widelia (</w:t>
      </w:r>
      <w:r w:rsidR="005177C7" w:rsidRPr="00642889">
        <w:rPr>
          <w:i/>
          <w:iCs/>
          <w:sz w:val="22"/>
          <w:szCs w:val="22"/>
        </w:rPr>
        <w:t>Widelia trilobata</w:t>
      </w:r>
      <w:r w:rsidR="005177C7" w:rsidRPr="00642889">
        <w:rPr>
          <w:sz w:val="22"/>
          <w:szCs w:val="22"/>
        </w:rPr>
        <w:t>).</w:t>
      </w:r>
    </w:p>
    <w:p w14:paraId="44C2CA3E" w14:textId="2182964E" w:rsidR="00C86412" w:rsidRDefault="00C61018" w:rsidP="00032D44">
      <w:pPr>
        <w:spacing w:after="120"/>
        <w:rPr>
          <w:sz w:val="22"/>
          <w:szCs w:val="22"/>
        </w:rPr>
      </w:pPr>
      <w:r>
        <w:rPr>
          <w:sz w:val="22"/>
          <w:szCs w:val="22"/>
        </w:rPr>
        <w:t xml:space="preserve">Keanekaragaman vegetasi yang lebih banyak di ruang terbuka stadion memenuhi fungsi </w:t>
      </w:r>
      <w:r w:rsidRPr="00415D74">
        <w:rPr>
          <w:sz w:val="22"/>
          <w:szCs w:val="22"/>
        </w:rPr>
        <w:t>ekologi, arsitektural</w:t>
      </w:r>
      <w:r>
        <w:rPr>
          <w:sz w:val="22"/>
          <w:szCs w:val="22"/>
        </w:rPr>
        <w:t xml:space="preserve">, </w:t>
      </w:r>
      <w:r w:rsidRPr="00415D74">
        <w:rPr>
          <w:sz w:val="22"/>
          <w:szCs w:val="22"/>
        </w:rPr>
        <w:t>dan</w:t>
      </w:r>
      <w:r>
        <w:rPr>
          <w:sz w:val="22"/>
          <w:szCs w:val="22"/>
        </w:rPr>
        <w:t xml:space="preserve"> estetika. </w:t>
      </w:r>
      <w:r w:rsidRPr="00C61018">
        <w:rPr>
          <w:sz w:val="22"/>
          <w:szCs w:val="22"/>
        </w:rPr>
        <w:t xml:space="preserve">Keberadaan </w:t>
      </w:r>
      <w:r>
        <w:rPr>
          <w:sz w:val="22"/>
          <w:szCs w:val="22"/>
        </w:rPr>
        <w:t>vegetasi tersebut juga</w:t>
      </w:r>
      <w:r w:rsidRPr="00C61018">
        <w:rPr>
          <w:sz w:val="22"/>
          <w:szCs w:val="22"/>
        </w:rPr>
        <w:t xml:space="preserve"> merupakan</w:t>
      </w:r>
      <w:r>
        <w:rPr>
          <w:sz w:val="22"/>
          <w:szCs w:val="22"/>
        </w:rPr>
        <w:t xml:space="preserve"> </w:t>
      </w:r>
      <w:r w:rsidRPr="00C61018">
        <w:rPr>
          <w:sz w:val="22"/>
          <w:szCs w:val="22"/>
        </w:rPr>
        <w:t>ruang terbuka kota</w:t>
      </w:r>
      <w:r>
        <w:rPr>
          <w:sz w:val="22"/>
          <w:szCs w:val="22"/>
        </w:rPr>
        <w:t xml:space="preserve"> karena letaknya </w:t>
      </w:r>
      <w:r w:rsidR="00C86412">
        <w:rPr>
          <w:sz w:val="22"/>
          <w:szCs w:val="22"/>
        </w:rPr>
        <w:t xml:space="preserve">strategis, </w:t>
      </w:r>
      <w:r>
        <w:rPr>
          <w:sz w:val="22"/>
          <w:szCs w:val="22"/>
        </w:rPr>
        <w:t xml:space="preserve">dekat dengan jalan tol dan jalan arteri yang sebagian besar adalah kendaraan besar, seperti container, truk, bus, mobil, dan lainnya sehingga sangat penting dalam fungsi ekologi kota. </w:t>
      </w:r>
      <w:r w:rsidRPr="00C61018">
        <w:rPr>
          <w:sz w:val="22"/>
          <w:szCs w:val="22"/>
        </w:rPr>
        <w:t xml:space="preserve">Sebagai bagian dari ruang terbuka kota, maka keberadaannya sebagai penunjang ekologis kota </w:t>
      </w:r>
      <w:r w:rsidR="00032D44">
        <w:rPr>
          <w:sz w:val="22"/>
          <w:szCs w:val="22"/>
        </w:rPr>
        <w:t xml:space="preserve">adalah </w:t>
      </w:r>
      <w:r w:rsidRPr="00C61018">
        <w:rPr>
          <w:sz w:val="22"/>
          <w:szCs w:val="22"/>
        </w:rPr>
        <w:t>daerah resapan air hujan, penghijauan dan paru‐paru kota</w:t>
      </w:r>
      <w:r w:rsidR="00032D44">
        <w:rPr>
          <w:sz w:val="22"/>
          <w:szCs w:val="22"/>
        </w:rPr>
        <w:t xml:space="preserve"> dan</w:t>
      </w:r>
      <w:r w:rsidRPr="00C61018">
        <w:rPr>
          <w:sz w:val="22"/>
          <w:szCs w:val="22"/>
        </w:rPr>
        <w:t xml:space="preserve"> juga berfungsi untuk menunjang </w:t>
      </w:r>
      <w:r w:rsidRPr="00AD591D">
        <w:rPr>
          <w:sz w:val="22"/>
          <w:szCs w:val="22"/>
        </w:rPr>
        <w:t>aktivitas sebagai tempat rekreasi</w:t>
      </w:r>
      <w:r w:rsidR="00032D44" w:rsidRPr="00AD591D">
        <w:rPr>
          <w:sz w:val="22"/>
          <w:szCs w:val="22"/>
        </w:rPr>
        <w:t xml:space="preserve"> (Rochim &amp; Syahbana, 2013). </w:t>
      </w:r>
      <w:r w:rsidR="00C86412" w:rsidRPr="00AD591D">
        <w:rPr>
          <w:sz w:val="22"/>
          <w:szCs w:val="22"/>
        </w:rPr>
        <w:t>Berbeda dengan Taman BMW, di ruang terbuka stadion bukan sebagai t</w:t>
      </w:r>
      <w:r w:rsidR="00AC3C1F" w:rsidRPr="00AD591D">
        <w:rPr>
          <w:sz w:val="22"/>
          <w:szCs w:val="22"/>
        </w:rPr>
        <w:t>empat rekreasi</w:t>
      </w:r>
      <w:r w:rsidR="00C86412" w:rsidRPr="00AD591D">
        <w:rPr>
          <w:sz w:val="22"/>
          <w:szCs w:val="22"/>
        </w:rPr>
        <w:t xml:space="preserve">. Ada batasan berupa pagar hollow dan keberadaan </w:t>
      </w:r>
      <w:r w:rsidR="00C86412" w:rsidRPr="00AD591D">
        <w:rPr>
          <w:i/>
          <w:iCs/>
          <w:sz w:val="22"/>
          <w:szCs w:val="22"/>
        </w:rPr>
        <w:t>security</w:t>
      </w:r>
      <w:r w:rsidR="00C86412" w:rsidRPr="00AD591D">
        <w:rPr>
          <w:sz w:val="22"/>
          <w:szCs w:val="22"/>
        </w:rPr>
        <w:t xml:space="preserve"> sehingga tidak ada aktivitas untuk sarana sosial bagi masyarakat lingkungan sekitar JIS.</w:t>
      </w:r>
      <w:r w:rsidR="0094601D">
        <w:rPr>
          <w:sz w:val="22"/>
          <w:szCs w:val="22"/>
        </w:rPr>
        <w:t xml:space="preserve"> </w:t>
      </w:r>
    </w:p>
    <w:p w14:paraId="0382A869" w14:textId="48CB2A6E" w:rsidR="00A81251" w:rsidRDefault="008F7AB7" w:rsidP="00BA3072">
      <w:pPr>
        <w:spacing w:after="120"/>
        <w:rPr>
          <w:sz w:val="22"/>
          <w:szCs w:val="22"/>
        </w:rPr>
      </w:pPr>
      <w:r>
        <w:rPr>
          <w:sz w:val="22"/>
          <w:szCs w:val="22"/>
        </w:rPr>
        <w:t xml:space="preserve">Secara arsitektural, </w:t>
      </w:r>
      <w:r w:rsidR="00B37AD6">
        <w:rPr>
          <w:sz w:val="22"/>
          <w:szCs w:val="22"/>
        </w:rPr>
        <w:t xml:space="preserve">penerapan vegetasi di JIS adalah </w:t>
      </w:r>
      <w:r w:rsidR="00697EC4">
        <w:rPr>
          <w:sz w:val="22"/>
          <w:szCs w:val="22"/>
        </w:rPr>
        <w:t xml:space="preserve">sebagai </w:t>
      </w:r>
      <w:r w:rsidR="00697EC4" w:rsidRPr="00697EC4">
        <w:rPr>
          <w:sz w:val="22"/>
          <w:szCs w:val="22"/>
        </w:rPr>
        <w:t>pelembut arsitektur bangunan</w:t>
      </w:r>
      <w:r w:rsidR="00697EC4">
        <w:rPr>
          <w:sz w:val="22"/>
          <w:szCs w:val="22"/>
        </w:rPr>
        <w:t xml:space="preserve"> </w:t>
      </w:r>
      <w:r w:rsidR="00544C02">
        <w:rPr>
          <w:sz w:val="22"/>
          <w:szCs w:val="22"/>
        </w:rPr>
        <w:t xml:space="preserve">dan sebagai pembatas antar ruang luar. </w:t>
      </w:r>
      <w:r w:rsidR="00193923">
        <w:rPr>
          <w:sz w:val="22"/>
          <w:szCs w:val="22"/>
        </w:rPr>
        <w:t>Vegetasi tersebut merujuk pada bentuk tajuk pohon yang menyesuaikan dengan bentuk gubahan massa dari bangunan JIS, yaitu bulat.</w:t>
      </w:r>
      <w:r w:rsidR="005B5E3D">
        <w:rPr>
          <w:sz w:val="22"/>
          <w:szCs w:val="22"/>
        </w:rPr>
        <w:t xml:space="preserve"> </w:t>
      </w:r>
      <w:r w:rsidR="005B5E3D" w:rsidRPr="005B5E3D">
        <w:rPr>
          <w:sz w:val="22"/>
          <w:szCs w:val="22"/>
        </w:rPr>
        <w:t>Bentuk tajuk pohon dikelompokkan menjadi 7 jenis</w:t>
      </w:r>
      <w:r w:rsidR="005B5E3D">
        <w:rPr>
          <w:sz w:val="22"/>
          <w:szCs w:val="22"/>
        </w:rPr>
        <w:t xml:space="preserve">, </w:t>
      </w:r>
      <w:r w:rsidR="005B5E3D" w:rsidRPr="005B5E3D">
        <w:rPr>
          <w:sz w:val="22"/>
          <w:szCs w:val="22"/>
        </w:rPr>
        <w:t xml:space="preserve">yaitu </w:t>
      </w:r>
      <w:r w:rsidR="005B5E3D" w:rsidRPr="005B5E3D">
        <w:rPr>
          <w:i/>
          <w:iCs/>
          <w:sz w:val="22"/>
          <w:szCs w:val="22"/>
        </w:rPr>
        <w:t>rounded</w:t>
      </w:r>
      <w:r w:rsidR="005B5E3D" w:rsidRPr="005B5E3D">
        <w:rPr>
          <w:sz w:val="22"/>
          <w:szCs w:val="22"/>
        </w:rPr>
        <w:t xml:space="preserve"> (bulat), </w:t>
      </w:r>
      <w:r w:rsidR="005B5E3D" w:rsidRPr="005B5E3D">
        <w:rPr>
          <w:i/>
          <w:iCs/>
          <w:sz w:val="22"/>
          <w:szCs w:val="22"/>
        </w:rPr>
        <w:t>picturesque</w:t>
      </w:r>
      <w:r w:rsidR="005B5E3D" w:rsidRPr="005B5E3D">
        <w:rPr>
          <w:sz w:val="22"/>
          <w:szCs w:val="22"/>
        </w:rPr>
        <w:t xml:space="preserve"> (tidak beraturan), </w:t>
      </w:r>
      <w:r w:rsidR="005B5E3D" w:rsidRPr="005B5E3D">
        <w:rPr>
          <w:i/>
          <w:iCs/>
          <w:sz w:val="22"/>
          <w:szCs w:val="22"/>
        </w:rPr>
        <w:t>spreading</w:t>
      </w:r>
      <w:r w:rsidR="005B5E3D" w:rsidRPr="005B5E3D">
        <w:rPr>
          <w:sz w:val="22"/>
          <w:szCs w:val="22"/>
        </w:rPr>
        <w:t xml:space="preserve"> (menyebar), </w:t>
      </w:r>
      <w:r w:rsidR="005B5E3D" w:rsidRPr="005B5E3D">
        <w:rPr>
          <w:i/>
          <w:iCs/>
          <w:sz w:val="22"/>
          <w:szCs w:val="22"/>
        </w:rPr>
        <w:t>fastigiated</w:t>
      </w:r>
      <w:r w:rsidR="005B5E3D" w:rsidRPr="005B5E3D">
        <w:rPr>
          <w:sz w:val="22"/>
          <w:szCs w:val="22"/>
        </w:rPr>
        <w:t xml:space="preserve"> (oval), </w:t>
      </w:r>
      <w:r w:rsidR="005B5E3D" w:rsidRPr="005B5E3D">
        <w:rPr>
          <w:i/>
          <w:iCs/>
          <w:sz w:val="22"/>
          <w:szCs w:val="22"/>
        </w:rPr>
        <w:t>columnar</w:t>
      </w:r>
      <w:r w:rsidR="005B5E3D" w:rsidRPr="005B5E3D">
        <w:rPr>
          <w:sz w:val="22"/>
          <w:szCs w:val="22"/>
        </w:rPr>
        <w:t xml:space="preserve">, </w:t>
      </w:r>
      <w:r w:rsidR="005B5E3D" w:rsidRPr="005B5E3D">
        <w:rPr>
          <w:i/>
          <w:iCs/>
          <w:sz w:val="22"/>
          <w:szCs w:val="22"/>
        </w:rPr>
        <w:t>pyramidal</w:t>
      </w:r>
      <w:r w:rsidR="005B5E3D" w:rsidRPr="005B5E3D">
        <w:rPr>
          <w:sz w:val="22"/>
          <w:szCs w:val="22"/>
        </w:rPr>
        <w:t xml:space="preserve">, dan </w:t>
      </w:r>
      <w:r w:rsidR="005B5E3D" w:rsidRPr="005B5E3D">
        <w:rPr>
          <w:i/>
          <w:iCs/>
          <w:sz w:val="22"/>
          <w:szCs w:val="22"/>
        </w:rPr>
        <w:t>weeping</w:t>
      </w:r>
      <w:r w:rsidR="005B5E3D" w:rsidRPr="005B5E3D">
        <w:rPr>
          <w:sz w:val="22"/>
          <w:szCs w:val="22"/>
        </w:rPr>
        <w:t xml:space="preserve"> (menjuntai)</w:t>
      </w:r>
      <w:r w:rsidR="005B5E3D">
        <w:rPr>
          <w:sz w:val="22"/>
          <w:szCs w:val="22"/>
        </w:rPr>
        <w:t xml:space="preserve"> (B</w:t>
      </w:r>
      <w:r w:rsidR="005B5E3D" w:rsidRPr="005B5E3D">
        <w:rPr>
          <w:sz w:val="22"/>
          <w:szCs w:val="22"/>
        </w:rPr>
        <w:t>ooth, 1983)</w:t>
      </w:r>
      <w:r w:rsidR="005B5E3D">
        <w:rPr>
          <w:sz w:val="22"/>
          <w:szCs w:val="22"/>
        </w:rPr>
        <w:t xml:space="preserve">. </w:t>
      </w:r>
      <w:r w:rsidR="00D51FD3">
        <w:rPr>
          <w:sz w:val="22"/>
          <w:szCs w:val="22"/>
        </w:rPr>
        <w:t xml:space="preserve">Bentuk tajuk </w:t>
      </w:r>
      <w:r w:rsidR="00D51FD3" w:rsidRPr="005B5E3D">
        <w:rPr>
          <w:i/>
          <w:iCs/>
          <w:sz w:val="22"/>
          <w:szCs w:val="22"/>
        </w:rPr>
        <w:t>rounded</w:t>
      </w:r>
      <w:r w:rsidR="00D51FD3" w:rsidRPr="005B5E3D">
        <w:rPr>
          <w:sz w:val="22"/>
          <w:szCs w:val="22"/>
        </w:rPr>
        <w:t xml:space="preserve"> (bulat)</w:t>
      </w:r>
      <w:r w:rsidR="00D51FD3" w:rsidRPr="00D51FD3">
        <w:rPr>
          <w:sz w:val="22"/>
          <w:szCs w:val="22"/>
        </w:rPr>
        <w:t xml:space="preserve"> </w:t>
      </w:r>
      <w:r w:rsidR="00D51FD3">
        <w:rPr>
          <w:sz w:val="22"/>
          <w:szCs w:val="22"/>
        </w:rPr>
        <w:t xml:space="preserve">adalah Pohon </w:t>
      </w:r>
      <w:r w:rsidR="00D51FD3" w:rsidRPr="00756820">
        <w:rPr>
          <w:sz w:val="22"/>
          <w:szCs w:val="22"/>
        </w:rPr>
        <w:t>Bunga Kupu-kupu Ungu &amp; Putih (</w:t>
      </w:r>
      <w:r w:rsidR="00D51FD3" w:rsidRPr="00756820">
        <w:rPr>
          <w:i/>
          <w:iCs/>
          <w:sz w:val="22"/>
          <w:szCs w:val="22"/>
        </w:rPr>
        <w:t>Bauhinia blakeana</w:t>
      </w:r>
      <w:r w:rsidR="00D51FD3" w:rsidRPr="00756820">
        <w:rPr>
          <w:sz w:val="22"/>
          <w:szCs w:val="22"/>
        </w:rPr>
        <w:t>)</w:t>
      </w:r>
      <w:r w:rsidR="00FC2554">
        <w:rPr>
          <w:sz w:val="22"/>
          <w:szCs w:val="22"/>
        </w:rPr>
        <w:t xml:space="preserve"> dan </w:t>
      </w:r>
      <w:r w:rsidR="00D51FD3">
        <w:rPr>
          <w:sz w:val="22"/>
          <w:szCs w:val="22"/>
        </w:rPr>
        <w:t xml:space="preserve">Pohon </w:t>
      </w:r>
      <w:r w:rsidR="00D51FD3" w:rsidRPr="00756820">
        <w:rPr>
          <w:sz w:val="22"/>
          <w:szCs w:val="22"/>
        </w:rPr>
        <w:t>Bunga Saputangan Merah (</w:t>
      </w:r>
      <w:r w:rsidR="00D51FD3" w:rsidRPr="00756820">
        <w:rPr>
          <w:i/>
          <w:iCs/>
          <w:sz w:val="22"/>
          <w:szCs w:val="22"/>
        </w:rPr>
        <w:t>Maniltoa gemmiphara</w:t>
      </w:r>
      <w:r w:rsidR="00D51FD3" w:rsidRPr="00756820">
        <w:rPr>
          <w:sz w:val="22"/>
          <w:szCs w:val="22"/>
        </w:rPr>
        <w:t>)</w:t>
      </w:r>
      <w:r w:rsidR="007A073C">
        <w:rPr>
          <w:sz w:val="22"/>
          <w:szCs w:val="22"/>
        </w:rPr>
        <w:t xml:space="preserve"> </w:t>
      </w:r>
      <w:r w:rsidR="007A073C" w:rsidRPr="006A65E1">
        <w:rPr>
          <w:sz w:val="22"/>
          <w:szCs w:val="22"/>
        </w:rPr>
        <w:t xml:space="preserve">(Gambar </w:t>
      </w:r>
      <w:r w:rsidR="00770461" w:rsidRPr="006A65E1">
        <w:rPr>
          <w:sz w:val="22"/>
          <w:szCs w:val="22"/>
        </w:rPr>
        <w:t>6</w:t>
      </w:r>
      <w:r w:rsidR="007A073C" w:rsidRPr="006A65E1">
        <w:rPr>
          <w:sz w:val="22"/>
          <w:szCs w:val="22"/>
        </w:rPr>
        <w:t>)</w:t>
      </w:r>
      <w:r w:rsidR="00FC2554" w:rsidRPr="006A65E1">
        <w:rPr>
          <w:sz w:val="22"/>
          <w:szCs w:val="22"/>
        </w:rPr>
        <w:t xml:space="preserve">. </w:t>
      </w:r>
      <w:r w:rsidR="005405F8" w:rsidRPr="006A65E1">
        <w:rPr>
          <w:sz w:val="22"/>
          <w:szCs w:val="22"/>
        </w:rPr>
        <w:t xml:space="preserve">Bentuk tajuk </w:t>
      </w:r>
      <w:r w:rsidR="005405F8" w:rsidRPr="006A65E1">
        <w:rPr>
          <w:i/>
          <w:iCs/>
          <w:sz w:val="22"/>
          <w:szCs w:val="22"/>
        </w:rPr>
        <w:t>rounded</w:t>
      </w:r>
      <w:r w:rsidR="005405F8" w:rsidRPr="006A65E1">
        <w:rPr>
          <w:sz w:val="22"/>
          <w:szCs w:val="22"/>
        </w:rPr>
        <w:t xml:space="preserve"> (bulat) menciptakan ruang terbuka menjadi tidak kaku.</w:t>
      </w:r>
    </w:p>
    <w:p w14:paraId="5AB44516" w14:textId="0BE252F2" w:rsidR="007A073C" w:rsidRPr="00207AD7" w:rsidRDefault="007A073C" w:rsidP="00207AD7">
      <w:pPr>
        <w:jc w:val="center"/>
        <w:rPr>
          <w:sz w:val="22"/>
          <w:szCs w:val="22"/>
        </w:rPr>
      </w:pPr>
      <w:r>
        <w:rPr>
          <w:noProof/>
        </w:rPr>
        <w:drawing>
          <wp:anchor distT="0" distB="0" distL="114300" distR="114300" simplePos="0" relativeHeight="251667456" behindDoc="0" locked="0" layoutInCell="1" allowOverlap="1" wp14:anchorId="2E27FB8C" wp14:editId="73DD87E5">
            <wp:simplePos x="0" y="0"/>
            <wp:positionH relativeFrom="column">
              <wp:posOffset>641350</wp:posOffset>
            </wp:positionH>
            <wp:positionV relativeFrom="paragraph">
              <wp:posOffset>0</wp:posOffset>
            </wp:positionV>
            <wp:extent cx="1351424" cy="1800000"/>
            <wp:effectExtent l="0" t="0" r="127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1424" cy="1800000"/>
                    </a:xfrm>
                    <a:prstGeom prst="rect">
                      <a:avLst/>
                    </a:prstGeom>
                    <a:noFill/>
                    <a:ln>
                      <a:noFill/>
                    </a:ln>
                  </pic:spPr>
                </pic:pic>
              </a:graphicData>
            </a:graphic>
          </wp:anchor>
        </w:drawing>
      </w:r>
      <w:r w:rsidRPr="00ED505A">
        <w:rPr>
          <w:b/>
          <w:sz w:val="20"/>
          <w:szCs w:val="20"/>
        </w:rPr>
        <w:t xml:space="preserve">Gambar </w:t>
      </w:r>
      <w:r w:rsidR="00770461">
        <w:rPr>
          <w:b/>
          <w:sz w:val="20"/>
          <w:szCs w:val="20"/>
        </w:rPr>
        <w:t>6</w:t>
      </w:r>
      <w:r w:rsidRPr="00ED505A">
        <w:rPr>
          <w:sz w:val="20"/>
          <w:szCs w:val="20"/>
        </w:rPr>
        <w:t xml:space="preserve">.  Pohon Bunga Saputangan Merah </w:t>
      </w:r>
      <w:r w:rsidR="005C4612" w:rsidRPr="00ED505A">
        <w:rPr>
          <w:sz w:val="20"/>
          <w:szCs w:val="20"/>
        </w:rPr>
        <w:t>(</w:t>
      </w:r>
      <w:r w:rsidR="005C4612" w:rsidRPr="00ED505A">
        <w:rPr>
          <w:i/>
          <w:iCs/>
          <w:sz w:val="20"/>
          <w:szCs w:val="20"/>
        </w:rPr>
        <w:t>Maniltoa gemmiphara</w:t>
      </w:r>
      <w:r w:rsidR="005C4612" w:rsidRPr="00ED505A">
        <w:rPr>
          <w:sz w:val="20"/>
          <w:szCs w:val="20"/>
        </w:rPr>
        <w:t xml:space="preserve">) dengan Bentuk Tajuk </w:t>
      </w:r>
      <w:r w:rsidR="005C4612" w:rsidRPr="00ED505A">
        <w:rPr>
          <w:i/>
          <w:iCs/>
          <w:sz w:val="20"/>
          <w:szCs w:val="20"/>
        </w:rPr>
        <w:t>Rounded</w:t>
      </w:r>
      <w:r w:rsidR="005C4612" w:rsidRPr="00ED505A">
        <w:rPr>
          <w:sz w:val="20"/>
          <w:szCs w:val="20"/>
        </w:rPr>
        <w:t xml:space="preserve"> (Bulat) </w:t>
      </w:r>
    </w:p>
    <w:p w14:paraId="6FF0EF16" w14:textId="4A310E11" w:rsidR="00A81251" w:rsidRDefault="007A073C" w:rsidP="00D56F82">
      <w:pPr>
        <w:tabs>
          <w:tab w:val="right" w:pos="6686"/>
        </w:tabs>
        <w:spacing w:after="120"/>
        <w:jc w:val="center"/>
        <w:rPr>
          <w:sz w:val="20"/>
          <w:szCs w:val="20"/>
        </w:rPr>
      </w:pPr>
      <w:r w:rsidRPr="00ED505A">
        <w:rPr>
          <w:sz w:val="20"/>
          <w:szCs w:val="20"/>
        </w:rPr>
        <w:t xml:space="preserve">Sumber: Dokumen Penulis, 2023. </w:t>
      </w:r>
    </w:p>
    <w:p w14:paraId="352792A2" w14:textId="07A3CEFA" w:rsidR="00A81251" w:rsidRDefault="00A81251" w:rsidP="00A81251">
      <w:pPr>
        <w:spacing w:after="120"/>
        <w:rPr>
          <w:sz w:val="22"/>
          <w:szCs w:val="22"/>
        </w:rPr>
      </w:pPr>
      <w:r w:rsidRPr="003D1C53">
        <w:rPr>
          <w:sz w:val="22"/>
          <w:szCs w:val="22"/>
        </w:rPr>
        <w:t>Vegetasi sebagai pembatas antar ruang luar adalah tanaman rambat. Hal ini merujuk dalam penelitian Hasim, dkk. (2015) bahwa tanaman rambat memiliki berbagai</w:t>
      </w:r>
      <w:r>
        <w:rPr>
          <w:sz w:val="22"/>
          <w:szCs w:val="22"/>
        </w:rPr>
        <w:t xml:space="preserve"> fungsi sebagai kontrol pandangan, pembatas fisik, dan pengendali iklim. Jenis tanaman sebagai fungsi tersebut ditemukan di ruang </w:t>
      </w:r>
      <w:r w:rsidR="0021756F">
        <w:rPr>
          <w:sz w:val="22"/>
          <w:szCs w:val="22"/>
        </w:rPr>
        <w:t>terbuka</w:t>
      </w:r>
      <w:r>
        <w:rPr>
          <w:sz w:val="22"/>
          <w:szCs w:val="22"/>
        </w:rPr>
        <w:t xml:space="preserve"> stadion adalah </w:t>
      </w:r>
      <w:r w:rsidRPr="005177C7">
        <w:rPr>
          <w:sz w:val="22"/>
          <w:szCs w:val="22"/>
        </w:rPr>
        <w:t>Air Mata Pengantin</w:t>
      </w:r>
      <w:r>
        <w:rPr>
          <w:sz w:val="22"/>
          <w:szCs w:val="22"/>
        </w:rPr>
        <w:t xml:space="preserve"> </w:t>
      </w:r>
      <w:r w:rsidRPr="005177C7">
        <w:rPr>
          <w:sz w:val="22"/>
          <w:szCs w:val="22"/>
        </w:rPr>
        <w:t>(</w:t>
      </w:r>
      <w:r w:rsidRPr="005177C7">
        <w:rPr>
          <w:i/>
          <w:iCs/>
          <w:sz w:val="22"/>
          <w:szCs w:val="22"/>
        </w:rPr>
        <w:t>Antigonon leptopus</w:t>
      </w:r>
      <w:r w:rsidRPr="005177C7">
        <w:rPr>
          <w:sz w:val="22"/>
          <w:szCs w:val="22"/>
        </w:rPr>
        <w:t>)</w:t>
      </w:r>
      <w:r>
        <w:rPr>
          <w:sz w:val="22"/>
          <w:szCs w:val="22"/>
        </w:rPr>
        <w:t xml:space="preserve">. </w:t>
      </w:r>
      <w:r w:rsidRPr="005177C7">
        <w:rPr>
          <w:sz w:val="22"/>
          <w:szCs w:val="22"/>
        </w:rPr>
        <w:t>Air Mata Pengantin</w:t>
      </w:r>
      <w:r>
        <w:rPr>
          <w:sz w:val="22"/>
          <w:szCs w:val="22"/>
        </w:rPr>
        <w:t xml:space="preserve"> </w:t>
      </w:r>
      <w:r w:rsidRPr="005177C7">
        <w:rPr>
          <w:sz w:val="22"/>
          <w:szCs w:val="22"/>
        </w:rPr>
        <w:t>(</w:t>
      </w:r>
      <w:r w:rsidRPr="005177C7">
        <w:rPr>
          <w:i/>
          <w:iCs/>
          <w:sz w:val="22"/>
          <w:szCs w:val="22"/>
        </w:rPr>
        <w:t>Antigonon leptopus</w:t>
      </w:r>
      <w:r w:rsidRPr="005177C7">
        <w:rPr>
          <w:sz w:val="22"/>
          <w:szCs w:val="22"/>
        </w:rPr>
        <w:t>)</w:t>
      </w:r>
      <w:r>
        <w:rPr>
          <w:sz w:val="22"/>
          <w:szCs w:val="22"/>
        </w:rPr>
        <w:t xml:space="preserve"> adalah tanaman rambat dengan bunga berwarna pink sebagai kontrol pandangan, </w:t>
      </w:r>
      <w:r w:rsidRPr="00E53C33">
        <w:rPr>
          <w:sz w:val="22"/>
          <w:szCs w:val="22"/>
        </w:rPr>
        <w:t>pembatas fisik, dan penambah nilai estetika (Gambar</w:t>
      </w:r>
      <w:r w:rsidR="00373D9E" w:rsidRPr="00E53C33">
        <w:rPr>
          <w:sz w:val="22"/>
          <w:szCs w:val="22"/>
        </w:rPr>
        <w:t xml:space="preserve"> </w:t>
      </w:r>
      <w:r w:rsidRPr="00E53C33">
        <w:rPr>
          <w:sz w:val="22"/>
          <w:szCs w:val="22"/>
        </w:rPr>
        <w:t>7). Penanaman Air Mata Pengantin (</w:t>
      </w:r>
      <w:r w:rsidRPr="00E53C33">
        <w:rPr>
          <w:i/>
          <w:iCs/>
          <w:sz w:val="22"/>
          <w:szCs w:val="22"/>
        </w:rPr>
        <w:t>Antigonon leptopus</w:t>
      </w:r>
      <w:r w:rsidRPr="00E53C33">
        <w:rPr>
          <w:sz w:val="22"/>
          <w:szCs w:val="22"/>
        </w:rPr>
        <w:t>) dirambatkan ke pagar hollow sebagai pembatas fisik JIS dengan Danau Sunter, pemukiman, dan jalur rel kereta sehingga mempercantik penghalang dan mengontrol iklim mikro.</w:t>
      </w:r>
    </w:p>
    <w:p w14:paraId="72B7A46B" w14:textId="3B2B0CD7" w:rsidR="00A81251" w:rsidRPr="00E723F3" w:rsidRDefault="00CA342C" w:rsidP="00E723F3">
      <w:pPr>
        <w:spacing w:after="120"/>
        <w:rPr>
          <w:sz w:val="22"/>
          <w:szCs w:val="22"/>
        </w:rPr>
      </w:pPr>
      <w:r w:rsidRPr="00327EAC">
        <w:rPr>
          <w:sz w:val="22"/>
          <w:szCs w:val="22"/>
        </w:rPr>
        <w:t>Tanaman semak (</w:t>
      </w:r>
      <w:r w:rsidRPr="00327EAC">
        <w:rPr>
          <w:i/>
          <w:iCs/>
          <w:sz w:val="22"/>
          <w:szCs w:val="22"/>
        </w:rPr>
        <w:t>shrubs</w:t>
      </w:r>
      <w:r w:rsidRPr="00327EAC">
        <w:rPr>
          <w:sz w:val="22"/>
          <w:szCs w:val="22"/>
        </w:rPr>
        <w:t xml:space="preserve">) memiliki ciri dengan batang yang berukuran sama dan sederajat (Indrawati, 2007). Tanaman yang membentuk dinding sedang, yaitu tanaman yang setinggi lutut sampai setinggi badan seperti semak yang sudah besar dan perdu, biasanya sebagai pembentuk dan </w:t>
      </w:r>
      <w:r w:rsidRPr="00327EAC">
        <w:rPr>
          <w:i/>
          <w:iCs/>
          <w:sz w:val="22"/>
          <w:szCs w:val="22"/>
        </w:rPr>
        <w:t>ornamental space</w:t>
      </w:r>
      <w:r w:rsidRPr="00327EAC">
        <w:rPr>
          <w:sz w:val="22"/>
          <w:szCs w:val="22"/>
        </w:rPr>
        <w:t xml:space="preserve"> (Djamal, 2005; DPU, 1996).</w:t>
      </w:r>
      <w:r w:rsidRPr="00177B46">
        <w:rPr>
          <w:sz w:val="22"/>
          <w:szCs w:val="22"/>
        </w:rPr>
        <w:t xml:space="preserve"> </w:t>
      </w:r>
      <w:r>
        <w:rPr>
          <w:sz w:val="22"/>
          <w:szCs w:val="22"/>
        </w:rPr>
        <w:t xml:space="preserve">Semak ini dibawah ramp barat (Taman BMW) dan ramp timur (ruang luar stadion), selain itu juga terdapat di pagar pembatas, taman, dan </w:t>
      </w:r>
      <w:r w:rsidRPr="00036869">
        <w:rPr>
          <w:sz w:val="22"/>
          <w:szCs w:val="22"/>
        </w:rPr>
        <w:t xml:space="preserve">pulau-pulau hijau </w:t>
      </w:r>
      <w:r w:rsidRPr="004B179A">
        <w:rPr>
          <w:sz w:val="22"/>
          <w:szCs w:val="22"/>
        </w:rPr>
        <w:lastRenderedPageBreak/>
        <w:t>(Gambar 8). Keberadaan semak menciptakan kenyamanan iklim mikro. Semak, meliputi Lili Brazil (</w:t>
      </w:r>
      <w:r w:rsidRPr="004B179A">
        <w:rPr>
          <w:i/>
          <w:iCs/>
          <w:sz w:val="22"/>
          <w:szCs w:val="22"/>
        </w:rPr>
        <w:t>Dianella gold</w:t>
      </w:r>
      <w:r w:rsidRPr="004B179A">
        <w:rPr>
          <w:sz w:val="22"/>
          <w:szCs w:val="22"/>
        </w:rPr>
        <w:t>), Bakung Jawa (</w:t>
      </w:r>
      <w:r w:rsidRPr="004B179A">
        <w:rPr>
          <w:i/>
          <w:iCs/>
          <w:sz w:val="22"/>
          <w:szCs w:val="22"/>
        </w:rPr>
        <w:t>Hymenocallis speciosa</w:t>
      </w:r>
      <w:r w:rsidRPr="004B179A">
        <w:rPr>
          <w:sz w:val="22"/>
          <w:szCs w:val="22"/>
        </w:rPr>
        <w:t>), Aralia (</w:t>
      </w:r>
      <w:r w:rsidRPr="004B179A">
        <w:rPr>
          <w:i/>
          <w:iCs/>
          <w:sz w:val="22"/>
          <w:szCs w:val="22"/>
        </w:rPr>
        <w:t>Osmoxylum lineare ‘yellow’</w:t>
      </w:r>
      <w:r w:rsidRPr="004B179A">
        <w:rPr>
          <w:sz w:val="22"/>
          <w:szCs w:val="22"/>
        </w:rPr>
        <w:t>), Tekomaria (</w:t>
      </w:r>
      <w:r w:rsidRPr="004B179A">
        <w:rPr>
          <w:i/>
          <w:iCs/>
          <w:sz w:val="22"/>
          <w:szCs w:val="22"/>
        </w:rPr>
        <w:t>Tecomaria capensis</w:t>
      </w:r>
      <w:r w:rsidRPr="004B179A">
        <w:rPr>
          <w:sz w:val="22"/>
          <w:szCs w:val="22"/>
        </w:rPr>
        <w:t>), Bakung Laut (</w:t>
      </w:r>
      <w:r w:rsidRPr="004B179A">
        <w:rPr>
          <w:i/>
          <w:iCs/>
          <w:sz w:val="22"/>
          <w:szCs w:val="22"/>
        </w:rPr>
        <w:t>Crinum asiaticum</w:t>
      </w:r>
      <w:r w:rsidRPr="004B179A">
        <w:rPr>
          <w:sz w:val="22"/>
          <w:szCs w:val="22"/>
        </w:rPr>
        <w:t>), Widelia (</w:t>
      </w:r>
      <w:r w:rsidRPr="004B179A">
        <w:rPr>
          <w:i/>
          <w:iCs/>
          <w:sz w:val="22"/>
          <w:szCs w:val="22"/>
        </w:rPr>
        <w:t>Wedelia trilobata</w:t>
      </w:r>
      <w:r w:rsidRPr="004B179A">
        <w:rPr>
          <w:sz w:val="22"/>
          <w:szCs w:val="22"/>
        </w:rPr>
        <w:t>), Sirih Gading Kuning (</w:t>
      </w:r>
      <w:r w:rsidRPr="004B179A">
        <w:rPr>
          <w:i/>
          <w:iCs/>
          <w:sz w:val="22"/>
          <w:szCs w:val="22"/>
        </w:rPr>
        <w:t>Epipremnum aureum</w:t>
      </w:r>
      <w:r w:rsidRPr="004B179A">
        <w:rPr>
          <w:sz w:val="22"/>
          <w:szCs w:val="22"/>
        </w:rPr>
        <w:t>), Dracaena Mini (</w:t>
      </w:r>
      <w:r w:rsidRPr="004B179A">
        <w:rPr>
          <w:i/>
          <w:iCs/>
          <w:sz w:val="22"/>
          <w:szCs w:val="22"/>
        </w:rPr>
        <w:t>Dracena reflexa</w:t>
      </w:r>
      <w:r w:rsidRPr="004B179A">
        <w:rPr>
          <w:sz w:val="22"/>
          <w:szCs w:val="22"/>
        </w:rPr>
        <w:t xml:space="preserve">), dan Philodendron Jari </w:t>
      </w:r>
      <w:r w:rsidR="00AD489D" w:rsidRPr="004B179A">
        <w:rPr>
          <w:noProof/>
        </w:rPr>
        <w:drawing>
          <wp:anchor distT="0" distB="0" distL="114300" distR="114300" simplePos="0" relativeHeight="251668480" behindDoc="0" locked="0" layoutInCell="1" allowOverlap="1" wp14:anchorId="657C7105" wp14:editId="7D986AA5">
            <wp:simplePos x="0" y="0"/>
            <wp:positionH relativeFrom="column">
              <wp:align>right</wp:align>
            </wp:positionH>
            <wp:positionV relativeFrom="paragraph">
              <wp:posOffset>1687195</wp:posOffset>
            </wp:positionV>
            <wp:extent cx="2603597" cy="1764000"/>
            <wp:effectExtent l="0" t="0" r="6350" b="825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4314" b="14809"/>
                    <a:stretch/>
                  </pic:blipFill>
                  <pic:spPr bwMode="auto">
                    <a:xfrm>
                      <a:off x="0" y="0"/>
                      <a:ext cx="2603597" cy="176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179A">
        <w:rPr>
          <w:sz w:val="22"/>
          <w:szCs w:val="22"/>
        </w:rPr>
        <w:t>(</w:t>
      </w:r>
      <w:r w:rsidRPr="004B179A">
        <w:rPr>
          <w:i/>
          <w:iCs/>
          <w:sz w:val="22"/>
          <w:szCs w:val="22"/>
        </w:rPr>
        <w:t>Philodendron bipinatifidium</w:t>
      </w:r>
      <w:r w:rsidRPr="004B179A">
        <w:rPr>
          <w:sz w:val="22"/>
          <w:szCs w:val="22"/>
        </w:rPr>
        <w:t>).</w:t>
      </w:r>
    </w:p>
    <w:p w14:paraId="0247141B" w14:textId="0F93FBAE" w:rsidR="00D47A1F" w:rsidRPr="00207AD7" w:rsidRDefault="00D47A1F" w:rsidP="00207AD7">
      <w:pPr>
        <w:jc w:val="center"/>
        <w:rPr>
          <w:sz w:val="22"/>
          <w:szCs w:val="22"/>
        </w:rPr>
      </w:pPr>
      <w:r w:rsidRPr="00B876E0">
        <w:rPr>
          <w:b/>
          <w:sz w:val="20"/>
          <w:szCs w:val="20"/>
        </w:rPr>
        <w:t xml:space="preserve">Gambar </w:t>
      </w:r>
      <w:r w:rsidR="00DB5A82">
        <w:rPr>
          <w:b/>
          <w:sz w:val="20"/>
          <w:szCs w:val="20"/>
        </w:rPr>
        <w:t>7</w:t>
      </w:r>
      <w:r w:rsidRPr="00B876E0">
        <w:rPr>
          <w:sz w:val="20"/>
          <w:szCs w:val="20"/>
        </w:rPr>
        <w:t xml:space="preserve">.  </w:t>
      </w:r>
      <w:r>
        <w:rPr>
          <w:sz w:val="20"/>
          <w:szCs w:val="20"/>
        </w:rPr>
        <w:t>Air Mata Pengantin</w:t>
      </w:r>
      <w:r w:rsidRPr="004664D0">
        <w:rPr>
          <w:sz w:val="20"/>
          <w:szCs w:val="20"/>
        </w:rPr>
        <w:t xml:space="preserve"> </w:t>
      </w:r>
    </w:p>
    <w:p w14:paraId="7BDB0BAC" w14:textId="514BD0BC" w:rsidR="00D47A1F" w:rsidRPr="00AE47F3" w:rsidRDefault="00D47A1F" w:rsidP="00D47A1F">
      <w:pPr>
        <w:jc w:val="center"/>
        <w:rPr>
          <w:sz w:val="20"/>
          <w:szCs w:val="20"/>
        </w:rPr>
      </w:pPr>
      <w:r w:rsidRPr="00AE47F3">
        <w:rPr>
          <w:sz w:val="20"/>
          <w:szCs w:val="20"/>
        </w:rPr>
        <w:t>(</w:t>
      </w:r>
      <w:r w:rsidRPr="00AE47F3">
        <w:rPr>
          <w:i/>
          <w:iCs/>
          <w:sz w:val="20"/>
          <w:szCs w:val="20"/>
        </w:rPr>
        <w:t>Antigonon leptopus</w:t>
      </w:r>
      <w:r w:rsidRPr="00D56F82">
        <w:rPr>
          <w:sz w:val="20"/>
          <w:szCs w:val="20"/>
        </w:rPr>
        <w:t>)</w:t>
      </w:r>
      <w:r w:rsidRPr="00D56F82">
        <w:t xml:space="preserve"> </w:t>
      </w:r>
      <w:r w:rsidRPr="00D56F82">
        <w:rPr>
          <w:sz w:val="20"/>
          <w:szCs w:val="20"/>
        </w:rPr>
        <w:t xml:space="preserve">Sebagai </w:t>
      </w:r>
      <w:r w:rsidR="00D56F82" w:rsidRPr="00D56F82">
        <w:rPr>
          <w:sz w:val="20"/>
          <w:szCs w:val="20"/>
        </w:rPr>
        <w:t xml:space="preserve">Kontrol Pandangan, Pembatas Fisik, </w:t>
      </w:r>
      <w:r w:rsidR="00D56F82">
        <w:rPr>
          <w:sz w:val="20"/>
          <w:szCs w:val="20"/>
        </w:rPr>
        <w:t>d</w:t>
      </w:r>
      <w:r w:rsidR="00D56F82" w:rsidRPr="00D56F82">
        <w:rPr>
          <w:sz w:val="20"/>
          <w:szCs w:val="20"/>
        </w:rPr>
        <w:t>an Penambah Nilai Estetika</w:t>
      </w:r>
    </w:p>
    <w:p w14:paraId="5883ECBB" w14:textId="5529FBF2" w:rsidR="00D47A1F" w:rsidRPr="00D47A1F" w:rsidRDefault="00D47A1F" w:rsidP="00D47A1F">
      <w:pPr>
        <w:spacing w:after="120"/>
        <w:jc w:val="center"/>
        <w:rPr>
          <w:sz w:val="20"/>
          <w:szCs w:val="20"/>
        </w:rPr>
      </w:pPr>
      <w:r w:rsidRPr="00B876E0">
        <w:rPr>
          <w:sz w:val="20"/>
          <w:szCs w:val="20"/>
        </w:rPr>
        <w:t xml:space="preserve">Sumber: Dokumen Penulis, 2023. </w:t>
      </w:r>
    </w:p>
    <w:p w14:paraId="170D35C4" w14:textId="19DC2161" w:rsidR="00BC002D" w:rsidRPr="00207AD7" w:rsidRDefault="00BC002D" w:rsidP="00207AD7">
      <w:pPr>
        <w:jc w:val="center"/>
        <w:rPr>
          <w:sz w:val="22"/>
          <w:szCs w:val="22"/>
        </w:rPr>
      </w:pPr>
      <w:r>
        <w:rPr>
          <w:noProof/>
        </w:rPr>
        <w:drawing>
          <wp:anchor distT="0" distB="0" distL="114300" distR="114300" simplePos="0" relativeHeight="251669504" behindDoc="0" locked="0" layoutInCell="1" allowOverlap="1" wp14:anchorId="1F108F90" wp14:editId="2EE8E342">
            <wp:simplePos x="0" y="0"/>
            <wp:positionH relativeFrom="column">
              <wp:posOffset>643890</wp:posOffset>
            </wp:positionH>
            <wp:positionV relativeFrom="paragraph">
              <wp:posOffset>-1270</wp:posOffset>
            </wp:positionV>
            <wp:extent cx="1349916" cy="1800000"/>
            <wp:effectExtent l="0" t="0" r="317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9916"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90">
        <w:rPr>
          <w:b/>
          <w:sz w:val="20"/>
          <w:szCs w:val="20"/>
        </w:rPr>
        <w:t xml:space="preserve">Gambar </w:t>
      </w:r>
      <w:r w:rsidR="00DB5A82">
        <w:rPr>
          <w:b/>
          <w:sz w:val="20"/>
          <w:szCs w:val="20"/>
        </w:rPr>
        <w:t>8</w:t>
      </w:r>
      <w:r w:rsidRPr="00213190">
        <w:rPr>
          <w:sz w:val="20"/>
          <w:szCs w:val="20"/>
        </w:rPr>
        <w:t xml:space="preserve">.  </w:t>
      </w:r>
      <w:r>
        <w:rPr>
          <w:sz w:val="20"/>
          <w:szCs w:val="20"/>
        </w:rPr>
        <w:t>Semak dibawah Ramp</w:t>
      </w:r>
    </w:p>
    <w:p w14:paraId="31E09096" w14:textId="44CFB511" w:rsidR="00864D00" w:rsidRPr="00864D00" w:rsidRDefault="00BC002D" w:rsidP="00864D00">
      <w:pPr>
        <w:tabs>
          <w:tab w:val="right" w:pos="6686"/>
        </w:tabs>
        <w:spacing w:after="120"/>
        <w:jc w:val="center"/>
        <w:rPr>
          <w:sz w:val="20"/>
          <w:szCs w:val="20"/>
        </w:rPr>
      </w:pPr>
      <w:r w:rsidRPr="00213190">
        <w:rPr>
          <w:sz w:val="20"/>
          <w:szCs w:val="20"/>
        </w:rPr>
        <w:t xml:space="preserve">Sumber: Dokumen Penulis, 2023. </w:t>
      </w:r>
    </w:p>
    <w:p w14:paraId="18351C53" w14:textId="7EB553A7" w:rsidR="00E723F3" w:rsidRDefault="00984732" w:rsidP="00864D00">
      <w:pPr>
        <w:spacing w:after="120"/>
        <w:rPr>
          <w:sz w:val="22"/>
          <w:szCs w:val="22"/>
        </w:rPr>
      </w:pPr>
      <w:r w:rsidRPr="004B6073">
        <w:rPr>
          <w:sz w:val="22"/>
          <w:szCs w:val="22"/>
        </w:rPr>
        <w:t xml:space="preserve">Vegetasi </w:t>
      </w:r>
      <w:r w:rsidR="00864D00" w:rsidRPr="004B6073">
        <w:rPr>
          <w:sz w:val="22"/>
          <w:szCs w:val="22"/>
        </w:rPr>
        <w:t xml:space="preserve">berupa </w:t>
      </w:r>
      <w:r w:rsidRPr="004B6073">
        <w:rPr>
          <w:sz w:val="22"/>
          <w:szCs w:val="22"/>
        </w:rPr>
        <w:t xml:space="preserve">semak dan penutup tanah pada penanamannya dengan jumlah banyak </w:t>
      </w:r>
      <w:r w:rsidR="00864D00" w:rsidRPr="004B6073">
        <w:rPr>
          <w:sz w:val="22"/>
          <w:szCs w:val="22"/>
        </w:rPr>
        <w:t xml:space="preserve">atau dominan dengan </w:t>
      </w:r>
      <w:r w:rsidR="00864D00" w:rsidRPr="004B6073">
        <w:rPr>
          <w:i/>
          <w:iCs/>
          <w:sz w:val="22"/>
          <w:szCs w:val="22"/>
        </w:rPr>
        <w:t xml:space="preserve">quantity </w:t>
      </w:r>
      <w:r w:rsidR="00864D00" w:rsidRPr="004B6073">
        <w:rPr>
          <w:sz w:val="22"/>
          <w:szCs w:val="22"/>
        </w:rPr>
        <w:t>sehingga</w:t>
      </w:r>
      <w:r w:rsidRPr="004B6073">
        <w:rPr>
          <w:sz w:val="22"/>
          <w:szCs w:val="22"/>
        </w:rPr>
        <w:t xml:space="preserve"> membentuk massa dan rua</w:t>
      </w:r>
      <w:r w:rsidR="00D50876" w:rsidRPr="004B6073">
        <w:rPr>
          <w:sz w:val="22"/>
          <w:szCs w:val="22"/>
        </w:rPr>
        <w:t>ng.</w:t>
      </w:r>
      <w:r w:rsidR="00864D00" w:rsidRPr="004B6073">
        <w:rPr>
          <w:sz w:val="22"/>
          <w:szCs w:val="22"/>
        </w:rPr>
        <w:t xml:space="preserve"> Vegetasi sebagai pembentuk ruang, antara lain Sirih Gading Kuning (</w:t>
      </w:r>
      <w:r w:rsidR="00864D00" w:rsidRPr="004B6073">
        <w:rPr>
          <w:i/>
          <w:iCs/>
          <w:sz w:val="22"/>
          <w:szCs w:val="22"/>
        </w:rPr>
        <w:t>Epipremnum aureum</w:t>
      </w:r>
      <w:r w:rsidR="00864D00" w:rsidRPr="004B6073">
        <w:rPr>
          <w:sz w:val="22"/>
          <w:szCs w:val="22"/>
        </w:rPr>
        <w:t xml:space="preserve">) (Gambar </w:t>
      </w:r>
      <w:r w:rsidR="00DB5A82" w:rsidRPr="004B6073">
        <w:rPr>
          <w:sz w:val="22"/>
          <w:szCs w:val="22"/>
        </w:rPr>
        <w:t>9</w:t>
      </w:r>
      <w:r w:rsidR="00864D00" w:rsidRPr="004B6073">
        <w:rPr>
          <w:sz w:val="22"/>
          <w:szCs w:val="22"/>
        </w:rPr>
        <w:t xml:space="preserve">). Sementara, vegetasi penanamannya dengan jumlah banyak sebagai </w:t>
      </w:r>
      <w:r w:rsidR="004B002B" w:rsidRPr="004B6073">
        <w:rPr>
          <w:sz w:val="22"/>
          <w:szCs w:val="22"/>
        </w:rPr>
        <w:t>estetika yang menambah warna</w:t>
      </w:r>
      <w:r w:rsidR="00B92926" w:rsidRPr="004B6073">
        <w:rPr>
          <w:sz w:val="22"/>
          <w:szCs w:val="22"/>
        </w:rPr>
        <w:t>, antara lain Tekomaria (</w:t>
      </w:r>
      <w:r w:rsidR="00B92926" w:rsidRPr="004B6073">
        <w:rPr>
          <w:i/>
          <w:iCs/>
          <w:sz w:val="22"/>
          <w:szCs w:val="22"/>
        </w:rPr>
        <w:t>Tecomaria capensis</w:t>
      </w:r>
      <w:r w:rsidR="00B92926" w:rsidRPr="004B6073">
        <w:rPr>
          <w:sz w:val="22"/>
          <w:szCs w:val="22"/>
        </w:rPr>
        <w:t xml:space="preserve">) (Gambar </w:t>
      </w:r>
      <w:r w:rsidR="00DB5A82" w:rsidRPr="004B6073">
        <w:rPr>
          <w:sz w:val="22"/>
          <w:szCs w:val="22"/>
        </w:rPr>
        <w:t>10</w:t>
      </w:r>
      <w:r w:rsidR="00B92926" w:rsidRPr="004B6073">
        <w:rPr>
          <w:sz w:val="22"/>
          <w:szCs w:val="22"/>
        </w:rPr>
        <w:t>).</w:t>
      </w:r>
      <w:r w:rsidR="00564374" w:rsidRPr="004B6073">
        <w:rPr>
          <w:sz w:val="22"/>
          <w:szCs w:val="22"/>
        </w:rPr>
        <w:t xml:space="preserve"> Philodendron Jari (</w:t>
      </w:r>
      <w:r w:rsidR="00564374" w:rsidRPr="004B6073">
        <w:rPr>
          <w:i/>
          <w:iCs/>
          <w:sz w:val="22"/>
          <w:szCs w:val="22"/>
        </w:rPr>
        <w:t>Philodendron bipinatifidium</w:t>
      </w:r>
      <w:r w:rsidR="00564374" w:rsidRPr="004B6073">
        <w:rPr>
          <w:sz w:val="22"/>
          <w:szCs w:val="22"/>
        </w:rPr>
        <w:t>) memiliki fungsi sebagai estetika, yaitu tanaman hias yang dapat dinikmati daunnya</w:t>
      </w:r>
      <w:r w:rsidR="00564374" w:rsidRPr="004B6073">
        <w:rPr>
          <w:sz w:val="20"/>
          <w:szCs w:val="20"/>
        </w:rPr>
        <w:t xml:space="preserve"> </w:t>
      </w:r>
      <w:r w:rsidR="00564374" w:rsidRPr="004B6073">
        <w:rPr>
          <w:sz w:val="22"/>
          <w:szCs w:val="22"/>
        </w:rPr>
        <w:t>atau ornamental. Daya tarik</w:t>
      </w:r>
      <w:r w:rsidR="00564374" w:rsidRPr="001A053F">
        <w:rPr>
          <w:sz w:val="22"/>
          <w:szCs w:val="22"/>
        </w:rPr>
        <w:t xml:space="preserve"> </w:t>
      </w:r>
      <w:r w:rsidR="00564374" w:rsidRPr="001A053F">
        <w:rPr>
          <w:sz w:val="22"/>
          <w:szCs w:val="22"/>
        </w:rPr>
        <w:t>pada bentuk dan warna daunnya bermacam macam dan beragam, diantaranya seperti; berbentuk hati, lonjong berujung lancip, menjari dan warna daun bermacam-macam yang mampu menampilkan pesona keindahan</w:t>
      </w:r>
      <w:r w:rsidR="00C70ED6">
        <w:rPr>
          <w:sz w:val="22"/>
          <w:szCs w:val="22"/>
        </w:rPr>
        <w:t>.</w:t>
      </w:r>
    </w:p>
    <w:p w14:paraId="09626C58" w14:textId="2A4DF590" w:rsidR="00864D00" w:rsidRPr="00207AD7" w:rsidRDefault="00864D00" w:rsidP="00207AD7">
      <w:pPr>
        <w:jc w:val="center"/>
        <w:rPr>
          <w:sz w:val="22"/>
          <w:szCs w:val="22"/>
        </w:rPr>
      </w:pPr>
      <w:r>
        <w:rPr>
          <w:noProof/>
        </w:rPr>
        <w:drawing>
          <wp:anchor distT="0" distB="0" distL="114300" distR="114300" simplePos="0" relativeHeight="251670528" behindDoc="0" locked="0" layoutInCell="1" allowOverlap="1" wp14:anchorId="7629B79F" wp14:editId="693E29B7">
            <wp:simplePos x="0" y="0"/>
            <wp:positionH relativeFrom="column">
              <wp:posOffset>641350</wp:posOffset>
            </wp:positionH>
            <wp:positionV relativeFrom="paragraph">
              <wp:posOffset>-4445</wp:posOffset>
            </wp:positionV>
            <wp:extent cx="1351675" cy="1800000"/>
            <wp:effectExtent l="0" t="0" r="127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1675" cy="1800000"/>
                    </a:xfrm>
                    <a:prstGeom prst="rect">
                      <a:avLst/>
                    </a:prstGeom>
                    <a:noFill/>
                    <a:ln>
                      <a:noFill/>
                    </a:ln>
                  </pic:spPr>
                </pic:pic>
              </a:graphicData>
            </a:graphic>
          </wp:anchor>
        </w:drawing>
      </w:r>
      <w:r w:rsidRPr="00B876E0">
        <w:rPr>
          <w:b/>
          <w:sz w:val="20"/>
          <w:szCs w:val="20"/>
        </w:rPr>
        <w:t xml:space="preserve">Gambar </w:t>
      </w:r>
      <w:r w:rsidR="00DB5A82">
        <w:rPr>
          <w:b/>
          <w:sz w:val="20"/>
          <w:szCs w:val="20"/>
        </w:rPr>
        <w:t>9</w:t>
      </w:r>
      <w:r w:rsidRPr="00B876E0">
        <w:rPr>
          <w:sz w:val="20"/>
          <w:szCs w:val="20"/>
        </w:rPr>
        <w:t xml:space="preserve">.  </w:t>
      </w:r>
      <w:r w:rsidRPr="00EB51DB">
        <w:rPr>
          <w:sz w:val="20"/>
          <w:szCs w:val="20"/>
        </w:rPr>
        <w:t>Sirih Gading Kuning</w:t>
      </w:r>
      <w:r>
        <w:rPr>
          <w:b/>
          <w:sz w:val="20"/>
          <w:szCs w:val="20"/>
        </w:rPr>
        <w:t xml:space="preserve"> </w:t>
      </w:r>
    </w:p>
    <w:p w14:paraId="1FE32E5C" w14:textId="77777777" w:rsidR="00864D00" w:rsidRPr="00EB51DB" w:rsidRDefault="00864D00" w:rsidP="00864D00">
      <w:pPr>
        <w:jc w:val="center"/>
        <w:rPr>
          <w:b/>
          <w:sz w:val="20"/>
          <w:szCs w:val="20"/>
        </w:rPr>
      </w:pPr>
      <w:r w:rsidRPr="00EB51DB">
        <w:rPr>
          <w:sz w:val="20"/>
          <w:szCs w:val="20"/>
        </w:rPr>
        <w:t>(</w:t>
      </w:r>
      <w:r w:rsidRPr="00EB51DB">
        <w:rPr>
          <w:i/>
          <w:iCs/>
          <w:sz w:val="20"/>
          <w:szCs w:val="20"/>
        </w:rPr>
        <w:t>Epipremnum aureum</w:t>
      </w:r>
      <w:r w:rsidRPr="00EB51DB">
        <w:rPr>
          <w:sz w:val="20"/>
          <w:szCs w:val="20"/>
        </w:rPr>
        <w:t>)</w:t>
      </w:r>
      <w:r>
        <w:rPr>
          <w:sz w:val="20"/>
          <w:szCs w:val="20"/>
        </w:rPr>
        <w:t xml:space="preserve"> Sebagai Pembentuk Ruang</w:t>
      </w:r>
    </w:p>
    <w:p w14:paraId="1902ED21" w14:textId="6F450178" w:rsidR="00E723F3" w:rsidRDefault="00864D00" w:rsidP="005807C4">
      <w:pPr>
        <w:spacing w:after="120"/>
        <w:jc w:val="center"/>
        <w:rPr>
          <w:sz w:val="20"/>
          <w:szCs w:val="20"/>
        </w:rPr>
      </w:pPr>
      <w:r w:rsidRPr="00B876E0">
        <w:rPr>
          <w:sz w:val="20"/>
          <w:szCs w:val="20"/>
        </w:rPr>
        <w:t xml:space="preserve">Sumber: Dokumen Penulis, 2023. </w:t>
      </w:r>
    </w:p>
    <w:p w14:paraId="0AC31C68" w14:textId="7F558FBF" w:rsidR="00431E79" w:rsidRPr="00207AD7" w:rsidRDefault="00431E79" w:rsidP="00207AD7">
      <w:pPr>
        <w:jc w:val="center"/>
        <w:rPr>
          <w:sz w:val="22"/>
          <w:szCs w:val="22"/>
        </w:rPr>
      </w:pPr>
      <w:r>
        <w:rPr>
          <w:noProof/>
        </w:rPr>
        <w:drawing>
          <wp:anchor distT="0" distB="0" distL="114300" distR="114300" simplePos="0" relativeHeight="251671552" behindDoc="0" locked="0" layoutInCell="1" allowOverlap="1" wp14:anchorId="0AF06C91" wp14:editId="552FA4ED">
            <wp:simplePos x="0" y="0"/>
            <wp:positionH relativeFrom="column">
              <wp:posOffset>641350</wp:posOffset>
            </wp:positionH>
            <wp:positionV relativeFrom="paragraph">
              <wp:posOffset>1905</wp:posOffset>
            </wp:positionV>
            <wp:extent cx="1351172" cy="1800000"/>
            <wp:effectExtent l="0" t="0" r="190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1172" cy="1800000"/>
                    </a:xfrm>
                    <a:prstGeom prst="rect">
                      <a:avLst/>
                    </a:prstGeom>
                    <a:noFill/>
                    <a:ln>
                      <a:noFill/>
                    </a:ln>
                  </pic:spPr>
                </pic:pic>
              </a:graphicData>
            </a:graphic>
          </wp:anchor>
        </w:drawing>
      </w:r>
      <w:r w:rsidRPr="00B876E0">
        <w:rPr>
          <w:b/>
          <w:sz w:val="20"/>
          <w:szCs w:val="20"/>
        </w:rPr>
        <w:t xml:space="preserve">Gambar </w:t>
      </w:r>
      <w:r w:rsidR="00DB5A82">
        <w:rPr>
          <w:b/>
          <w:sz w:val="20"/>
          <w:szCs w:val="20"/>
        </w:rPr>
        <w:t>10</w:t>
      </w:r>
      <w:r w:rsidRPr="00B876E0">
        <w:rPr>
          <w:sz w:val="20"/>
          <w:szCs w:val="20"/>
        </w:rPr>
        <w:t xml:space="preserve">.  </w:t>
      </w:r>
      <w:r w:rsidRPr="00592470">
        <w:rPr>
          <w:sz w:val="20"/>
          <w:szCs w:val="20"/>
        </w:rPr>
        <w:t>Tekomaria (</w:t>
      </w:r>
      <w:r w:rsidRPr="00592470">
        <w:rPr>
          <w:i/>
          <w:iCs/>
          <w:sz w:val="20"/>
          <w:szCs w:val="20"/>
        </w:rPr>
        <w:t>Tecomaria capensis</w:t>
      </w:r>
      <w:r w:rsidRPr="00592470">
        <w:rPr>
          <w:sz w:val="20"/>
          <w:szCs w:val="20"/>
        </w:rPr>
        <w:t>)</w:t>
      </w:r>
    </w:p>
    <w:p w14:paraId="7EFD0B76" w14:textId="3B2A85B5" w:rsidR="00431E79" w:rsidRPr="005807C4" w:rsidRDefault="00431E79" w:rsidP="00431E79">
      <w:pPr>
        <w:tabs>
          <w:tab w:val="right" w:pos="6686"/>
        </w:tabs>
        <w:spacing w:after="120"/>
        <w:jc w:val="center"/>
        <w:rPr>
          <w:sz w:val="20"/>
          <w:szCs w:val="20"/>
        </w:rPr>
      </w:pPr>
      <w:r w:rsidRPr="00B876E0">
        <w:rPr>
          <w:sz w:val="20"/>
          <w:szCs w:val="20"/>
        </w:rPr>
        <w:t xml:space="preserve">Sumber: Dokumen Penulis, 2023. </w:t>
      </w:r>
    </w:p>
    <w:p w14:paraId="273FAE6D" w14:textId="76240A9F" w:rsidR="00C70ED6" w:rsidRDefault="00886D8A" w:rsidP="00C70ED6">
      <w:pPr>
        <w:spacing w:after="120"/>
        <w:rPr>
          <w:sz w:val="22"/>
          <w:szCs w:val="22"/>
        </w:rPr>
      </w:pPr>
      <w:r>
        <w:rPr>
          <w:sz w:val="22"/>
          <w:szCs w:val="22"/>
        </w:rPr>
        <w:t>P</w:t>
      </w:r>
      <w:r w:rsidR="00C70ED6">
        <w:rPr>
          <w:sz w:val="22"/>
          <w:szCs w:val="22"/>
        </w:rPr>
        <w:t>eletakkan</w:t>
      </w:r>
      <w:r w:rsidR="00C70ED6" w:rsidRPr="00F57715">
        <w:rPr>
          <w:sz w:val="22"/>
          <w:szCs w:val="22"/>
        </w:rPr>
        <w:t xml:space="preserve"> </w:t>
      </w:r>
      <w:r w:rsidR="00C70ED6">
        <w:rPr>
          <w:sz w:val="22"/>
          <w:szCs w:val="22"/>
        </w:rPr>
        <w:t xml:space="preserve">vegetasi </w:t>
      </w:r>
      <w:r>
        <w:rPr>
          <w:sz w:val="22"/>
          <w:szCs w:val="22"/>
        </w:rPr>
        <w:t>menjadi hal penting dalam</w:t>
      </w:r>
      <w:r w:rsidR="00C70ED6">
        <w:rPr>
          <w:sz w:val="22"/>
          <w:szCs w:val="22"/>
        </w:rPr>
        <w:t xml:space="preserve"> </w:t>
      </w:r>
      <w:r w:rsidR="00C70ED6" w:rsidRPr="00783BC0">
        <w:rPr>
          <w:sz w:val="22"/>
          <w:szCs w:val="22"/>
        </w:rPr>
        <w:t>menyerap polutan.</w:t>
      </w:r>
      <w:r w:rsidR="00C70ED6">
        <w:rPr>
          <w:sz w:val="22"/>
          <w:szCs w:val="22"/>
        </w:rPr>
        <w:t xml:space="preserve"> </w:t>
      </w:r>
      <w:r w:rsidR="00C70ED6" w:rsidRPr="00560B55">
        <w:rPr>
          <w:sz w:val="22"/>
          <w:szCs w:val="22"/>
        </w:rPr>
        <w:t xml:space="preserve">Polusi udara mengandung berbagai macam polutan berbahaya yang salah </w:t>
      </w:r>
      <w:r w:rsidR="00C70ED6" w:rsidRPr="00B8362E">
        <w:rPr>
          <w:sz w:val="22"/>
          <w:szCs w:val="22"/>
        </w:rPr>
        <w:t>satunya adalah timbal (Pb) (Fascavitri, dkk., 2018). Hasil penelitian Sari (2016)</w:t>
      </w:r>
      <w:r w:rsidR="00C70ED6" w:rsidRPr="009C096E">
        <w:rPr>
          <w:sz w:val="22"/>
          <w:szCs w:val="22"/>
        </w:rPr>
        <w:t xml:space="preserve"> menunjukkan bahwa kadar klorofil akan meningkat dengan penurunan kadar partikel pencemaran udara sebaliknya kadar timbal (Pb) meningkat dengan penurunan kadar klorofil daun Sirih Gading (</w:t>
      </w:r>
      <w:r w:rsidR="00C70ED6" w:rsidRPr="009C096E">
        <w:rPr>
          <w:i/>
          <w:iCs/>
          <w:sz w:val="22"/>
          <w:szCs w:val="22"/>
        </w:rPr>
        <w:t>Epipremnum aureum</w:t>
      </w:r>
      <w:r w:rsidR="00C70ED6" w:rsidRPr="009C096E">
        <w:rPr>
          <w:sz w:val="22"/>
          <w:szCs w:val="22"/>
        </w:rPr>
        <w:t>), sehingga klorofil daun dapat dijadikan untuk identifikasi ketahanan tanaman terhadap pencemaran udara</w:t>
      </w:r>
      <w:r w:rsidR="00C70ED6">
        <w:rPr>
          <w:sz w:val="22"/>
          <w:szCs w:val="22"/>
        </w:rPr>
        <w:t xml:space="preserve">. </w:t>
      </w:r>
      <w:r w:rsidR="00C70ED6" w:rsidRPr="009C096E">
        <w:rPr>
          <w:sz w:val="22"/>
          <w:szCs w:val="22"/>
        </w:rPr>
        <w:t xml:space="preserve">Tanaman </w:t>
      </w:r>
      <w:r w:rsidR="00C70ED6">
        <w:rPr>
          <w:sz w:val="22"/>
          <w:szCs w:val="22"/>
        </w:rPr>
        <w:t xml:space="preserve">lainnya berpotensi </w:t>
      </w:r>
      <w:r w:rsidR="00C70ED6" w:rsidRPr="00100460">
        <w:rPr>
          <w:sz w:val="22"/>
          <w:szCs w:val="22"/>
        </w:rPr>
        <w:t xml:space="preserve">sebagai </w:t>
      </w:r>
      <w:r w:rsidR="00C70ED6">
        <w:rPr>
          <w:sz w:val="22"/>
          <w:szCs w:val="22"/>
        </w:rPr>
        <w:t>a</w:t>
      </w:r>
      <w:r w:rsidR="00C70ED6" w:rsidRPr="00100460">
        <w:rPr>
          <w:sz w:val="22"/>
          <w:szCs w:val="22"/>
        </w:rPr>
        <w:t xml:space="preserve">bsorben </w:t>
      </w:r>
      <w:r w:rsidR="00C70ED6">
        <w:rPr>
          <w:sz w:val="22"/>
          <w:szCs w:val="22"/>
        </w:rPr>
        <w:t>t</w:t>
      </w:r>
      <w:r w:rsidR="00C70ED6" w:rsidRPr="00100460">
        <w:rPr>
          <w:sz w:val="22"/>
          <w:szCs w:val="22"/>
        </w:rPr>
        <w:t xml:space="preserve">imbal (Pb) </w:t>
      </w:r>
      <w:r w:rsidR="00C70ED6">
        <w:rPr>
          <w:sz w:val="22"/>
          <w:szCs w:val="22"/>
        </w:rPr>
        <w:t>adalah M</w:t>
      </w:r>
      <w:r w:rsidR="00C70ED6" w:rsidRPr="009C096E">
        <w:rPr>
          <w:sz w:val="22"/>
          <w:szCs w:val="22"/>
        </w:rPr>
        <w:t xml:space="preserve">elati </w:t>
      </w:r>
      <w:r w:rsidR="00C70ED6">
        <w:rPr>
          <w:sz w:val="22"/>
          <w:szCs w:val="22"/>
        </w:rPr>
        <w:t>J</w:t>
      </w:r>
      <w:r w:rsidR="00C70ED6" w:rsidRPr="009C096E">
        <w:rPr>
          <w:sz w:val="22"/>
          <w:szCs w:val="22"/>
        </w:rPr>
        <w:t>epang (</w:t>
      </w:r>
      <w:r w:rsidR="00C70ED6" w:rsidRPr="002F22A3">
        <w:rPr>
          <w:i/>
          <w:iCs/>
          <w:sz w:val="22"/>
          <w:szCs w:val="22"/>
        </w:rPr>
        <w:t>Pseuderanthemum reticulatum</w:t>
      </w:r>
      <w:r w:rsidR="00C70ED6" w:rsidRPr="009C096E">
        <w:rPr>
          <w:sz w:val="22"/>
          <w:szCs w:val="22"/>
        </w:rPr>
        <w:t>)</w:t>
      </w:r>
      <w:r w:rsidR="00C70ED6" w:rsidRPr="009B615C">
        <w:rPr>
          <w:sz w:val="22"/>
          <w:szCs w:val="22"/>
        </w:rPr>
        <w:t xml:space="preserve"> </w:t>
      </w:r>
      <w:r w:rsidR="00C70ED6">
        <w:rPr>
          <w:sz w:val="22"/>
          <w:szCs w:val="22"/>
        </w:rPr>
        <w:t>(</w:t>
      </w:r>
      <w:r w:rsidR="00C70ED6" w:rsidRPr="00560B55">
        <w:rPr>
          <w:sz w:val="22"/>
          <w:szCs w:val="22"/>
        </w:rPr>
        <w:t>Fascavitri</w:t>
      </w:r>
      <w:r w:rsidR="00C70ED6">
        <w:rPr>
          <w:sz w:val="22"/>
          <w:szCs w:val="22"/>
        </w:rPr>
        <w:t xml:space="preserve">, dkk., 2018). </w:t>
      </w:r>
      <w:r>
        <w:rPr>
          <w:sz w:val="22"/>
          <w:szCs w:val="22"/>
        </w:rPr>
        <w:t>Karakteristiknya</w:t>
      </w:r>
      <w:r w:rsidR="00C70ED6" w:rsidRPr="005807C4">
        <w:rPr>
          <w:sz w:val="22"/>
          <w:szCs w:val="22"/>
        </w:rPr>
        <w:t xml:space="preserve"> </w:t>
      </w:r>
      <w:r w:rsidR="00C70ED6">
        <w:rPr>
          <w:sz w:val="22"/>
          <w:szCs w:val="22"/>
        </w:rPr>
        <w:t xml:space="preserve">dengan </w:t>
      </w:r>
      <w:r w:rsidR="00C70ED6" w:rsidRPr="005807C4">
        <w:rPr>
          <w:sz w:val="22"/>
          <w:szCs w:val="22"/>
        </w:rPr>
        <w:t>bentuk daun bulat, berwarna hijau tua dan hijau muda dengan kombinasi warna kuning</w:t>
      </w:r>
      <w:r w:rsidR="00C70ED6">
        <w:rPr>
          <w:sz w:val="22"/>
          <w:szCs w:val="22"/>
        </w:rPr>
        <w:t xml:space="preserve"> yang</w:t>
      </w:r>
      <w:r w:rsidR="00C70ED6" w:rsidRPr="005807C4">
        <w:rPr>
          <w:sz w:val="22"/>
          <w:szCs w:val="22"/>
        </w:rPr>
        <w:t xml:space="preserve"> </w:t>
      </w:r>
      <w:r w:rsidR="00C70ED6">
        <w:rPr>
          <w:sz w:val="22"/>
          <w:szCs w:val="22"/>
        </w:rPr>
        <w:t>sekaligus sebagai fungsi estetika.</w:t>
      </w:r>
    </w:p>
    <w:p w14:paraId="01112973" w14:textId="292A14C9" w:rsidR="00864D00" w:rsidRDefault="000F7693" w:rsidP="00864D00">
      <w:pPr>
        <w:spacing w:after="120"/>
        <w:rPr>
          <w:sz w:val="22"/>
          <w:szCs w:val="22"/>
        </w:rPr>
      </w:pPr>
      <w:r w:rsidRPr="00056EF7">
        <w:rPr>
          <w:sz w:val="22"/>
          <w:szCs w:val="22"/>
        </w:rPr>
        <w:lastRenderedPageBreak/>
        <w:t xml:space="preserve">Keberadaan JIS ditengah-tengah kepadatan lalu lintas mengakibatkan polutan udara sehingga pemilihan vegetasi menjadi kriteria dalam </w:t>
      </w:r>
      <w:r w:rsidR="00056EF7">
        <w:rPr>
          <w:sz w:val="22"/>
          <w:szCs w:val="22"/>
        </w:rPr>
        <w:t>pen</w:t>
      </w:r>
      <w:r w:rsidR="00B23378">
        <w:rPr>
          <w:sz w:val="22"/>
          <w:szCs w:val="22"/>
        </w:rPr>
        <w:t>anaman</w:t>
      </w:r>
      <w:r w:rsidRPr="00056EF7">
        <w:rPr>
          <w:sz w:val="22"/>
          <w:szCs w:val="22"/>
        </w:rPr>
        <w:t xml:space="preserve">. </w:t>
      </w:r>
      <w:r w:rsidR="00D84001" w:rsidRPr="00564374">
        <w:rPr>
          <w:sz w:val="22"/>
          <w:szCs w:val="22"/>
        </w:rPr>
        <w:t>Widelia (</w:t>
      </w:r>
      <w:r w:rsidR="00D84001" w:rsidRPr="00564374">
        <w:rPr>
          <w:i/>
          <w:iCs/>
          <w:sz w:val="22"/>
          <w:szCs w:val="22"/>
        </w:rPr>
        <w:t>W</w:t>
      </w:r>
      <w:r w:rsidR="00D84001">
        <w:rPr>
          <w:i/>
          <w:iCs/>
          <w:sz w:val="22"/>
          <w:szCs w:val="22"/>
        </w:rPr>
        <w:t>e</w:t>
      </w:r>
      <w:r w:rsidR="00D84001" w:rsidRPr="00564374">
        <w:rPr>
          <w:i/>
          <w:iCs/>
          <w:sz w:val="22"/>
          <w:szCs w:val="22"/>
        </w:rPr>
        <w:t>delia trilobata</w:t>
      </w:r>
      <w:r w:rsidR="00D84001" w:rsidRPr="00564374">
        <w:rPr>
          <w:sz w:val="22"/>
          <w:szCs w:val="22"/>
        </w:rPr>
        <w:t>)</w:t>
      </w:r>
      <w:r w:rsidR="00D84001">
        <w:rPr>
          <w:sz w:val="22"/>
          <w:szCs w:val="22"/>
        </w:rPr>
        <w:t xml:space="preserve"> </w:t>
      </w:r>
      <w:r w:rsidR="00D84001" w:rsidRPr="00783BC0">
        <w:rPr>
          <w:sz w:val="22"/>
          <w:szCs w:val="22"/>
        </w:rPr>
        <w:t>direkomendasikan untuk penghijauan jalan kota</w:t>
      </w:r>
      <w:r w:rsidR="00D84001">
        <w:rPr>
          <w:sz w:val="22"/>
          <w:szCs w:val="22"/>
        </w:rPr>
        <w:t xml:space="preserve"> karena terbukti </w:t>
      </w:r>
      <w:r w:rsidR="00D84001" w:rsidRPr="00847A34">
        <w:rPr>
          <w:sz w:val="22"/>
          <w:szCs w:val="22"/>
        </w:rPr>
        <w:t xml:space="preserve">menurunkan kelembapan udara dan suhu tanah yang berakibat pada penurunan kadar lengas </w:t>
      </w:r>
      <w:r w:rsidR="00D84001" w:rsidRPr="00334101">
        <w:rPr>
          <w:sz w:val="22"/>
          <w:szCs w:val="22"/>
        </w:rPr>
        <w:t>tanah (Maimunah, dkk., 2020).</w:t>
      </w:r>
      <w:r w:rsidR="00D84001" w:rsidRPr="00847A34">
        <w:rPr>
          <w:sz w:val="22"/>
          <w:szCs w:val="22"/>
        </w:rPr>
        <w:t xml:space="preserve"> </w:t>
      </w:r>
      <w:r w:rsidR="00D84001">
        <w:rPr>
          <w:sz w:val="22"/>
          <w:szCs w:val="22"/>
        </w:rPr>
        <w:t>W</w:t>
      </w:r>
      <w:r w:rsidR="00D84001" w:rsidRPr="00847A34">
        <w:rPr>
          <w:sz w:val="22"/>
          <w:szCs w:val="22"/>
        </w:rPr>
        <w:t xml:space="preserve">idelia </w:t>
      </w:r>
      <w:r w:rsidR="00D84001" w:rsidRPr="00564374">
        <w:rPr>
          <w:sz w:val="22"/>
          <w:szCs w:val="22"/>
        </w:rPr>
        <w:t>(</w:t>
      </w:r>
      <w:r w:rsidR="00D84001" w:rsidRPr="00564374">
        <w:rPr>
          <w:i/>
          <w:iCs/>
          <w:sz w:val="22"/>
          <w:szCs w:val="22"/>
        </w:rPr>
        <w:t>W</w:t>
      </w:r>
      <w:r w:rsidR="00D84001">
        <w:rPr>
          <w:i/>
          <w:iCs/>
          <w:sz w:val="22"/>
          <w:szCs w:val="22"/>
        </w:rPr>
        <w:t>e</w:t>
      </w:r>
      <w:r w:rsidR="00D84001" w:rsidRPr="00564374">
        <w:rPr>
          <w:i/>
          <w:iCs/>
          <w:sz w:val="22"/>
          <w:szCs w:val="22"/>
        </w:rPr>
        <w:t>delia trilobata</w:t>
      </w:r>
      <w:r w:rsidR="00D84001" w:rsidRPr="00564374">
        <w:rPr>
          <w:sz w:val="22"/>
          <w:szCs w:val="22"/>
        </w:rPr>
        <w:t>)</w:t>
      </w:r>
      <w:r w:rsidR="00D84001">
        <w:rPr>
          <w:sz w:val="22"/>
          <w:szCs w:val="22"/>
        </w:rPr>
        <w:t xml:space="preserve"> </w:t>
      </w:r>
      <w:r w:rsidR="00D84001" w:rsidRPr="00847A34">
        <w:rPr>
          <w:sz w:val="22"/>
          <w:szCs w:val="22"/>
        </w:rPr>
        <w:t>dapat menyerap polutan timba</w:t>
      </w:r>
      <w:r w:rsidR="00D84001">
        <w:rPr>
          <w:sz w:val="22"/>
          <w:szCs w:val="22"/>
        </w:rPr>
        <w:t xml:space="preserve">l </w:t>
      </w:r>
      <w:r w:rsidR="00D84001" w:rsidRPr="00847A34">
        <w:rPr>
          <w:sz w:val="22"/>
          <w:szCs w:val="22"/>
        </w:rPr>
        <w:t xml:space="preserve">(Pb) yang dibuktikan dengan kandungan timbal yang terdeteksi dalam </w:t>
      </w:r>
      <w:r w:rsidR="00D84001" w:rsidRPr="00EF5F46">
        <w:rPr>
          <w:sz w:val="22"/>
          <w:szCs w:val="22"/>
        </w:rPr>
        <w:t>jaringan akar, batang, dan daun (Saleha, dkk., 2013). Widelia (</w:t>
      </w:r>
      <w:r w:rsidR="00D84001" w:rsidRPr="00EF5F46">
        <w:rPr>
          <w:i/>
          <w:iCs/>
          <w:sz w:val="22"/>
          <w:szCs w:val="22"/>
        </w:rPr>
        <w:t>Wedelia trilobata</w:t>
      </w:r>
      <w:r w:rsidR="00D84001" w:rsidRPr="00EF5F46">
        <w:rPr>
          <w:sz w:val="22"/>
          <w:szCs w:val="22"/>
        </w:rPr>
        <w:t>) memiliki salah satu kriteria dari fungsi ruang terbuka hijau dan berpotensi sebagai tanaman jalur hijau (Maimunah, dkk., 2020). Sementara, lainnya adalah penggunaan Rumput Gajah (</w:t>
      </w:r>
      <w:r w:rsidR="00D84001" w:rsidRPr="00EF5F46">
        <w:rPr>
          <w:i/>
          <w:iCs/>
          <w:sz w:val="22"/>
          <w:szCs w:val="22"/>
        </w:rPr>
        <w:t>Axonopus compressus</w:t>
      </w:r>
      <w:r w:rsidR="00D84001" w:rsidRPr="00EF5F46">
        <w:rPr>
          <w:sz w:val="22"/>
          <w:szCs w:val="22"/>
        </w:rPr>
        <w:t>) juga sebagai pengendali iklim mikro (</w:t>
      </w:r>
      <w:r w:rsidR="00D84001" w:rsidRPr="00EF5F46">
        <w:rPr>
          <w:i/>
          <w:iCs/>
          <w:sz w:val="22"/>
          <w:szCs w:val="22"/>
        </w:rPr>
        <w:t>climate control</w:t>
      </w:r>
      <w:r w:rsidR="00D84001" w:rsidRPr="00EF5F46">
        <w:rPr>
          <w:sz w:val="22"/>
          <w:szCs w:val="22"/>
        </w:rPr>
        <w:t>) dan pencegah erosi (</w:t>
      </w:r>
      <w:r w:rsidR="00D84001" w:rsidRPr="00EF5F46">
        <w:rPr>
          <w:i/>
          <w:iCs/>
          <w:sz w:val="22"/>
          <w:szCs w:val="22"/>
        </w:rPr>
        <w:t>erosion control</w:t>
      </w:r>
      <w:r w:rsidR="00D84001" w:rsidRPr="00EF5F46">
        <w:rPr>
          <w:sz w:val="22"/>
          <w:szCs w:val="22"/>
        </w:rPr>
        <w:t>) yang merujuk dalam penelitian Hasim, dkk. (2015).</w:t>
      </w:r>
    </w:p>
    <w:p w14:paraId="73D59838" w14:textId="68F9E480" w:rsidR="009B2CF6" w:rsidRDefault="009B2CF6" w:rsidP="00375D38">
      <w:pPr>
        <w:tabs>
          <w:tab w:val="right" w:pos="6686"/>
        </w:tabs>
        <w:spacing w:after="120"/>
        <w:rPr>
          <w:sz w:val="22"/>
          <w:szCs w:val="22"/>
        </w:rPr>
      </w:pPr>
      <w:r>
        <w:rPr>
          <w:sz w:val="22"/>
          <w:szCs w:val="22"/>
        </w:rPr>
        <w:t>Penerapan fungsi vegetasi sebagai h</w:t>
      </w:r>
      <w:r w:rsidRPr="004A0C4E">
        <w:rPr>
          <w:sz w:val="22"/>
          <w:szCs w:val="22"/>
        </w:rPr>
        <w:t>abitat satwa (</w:t>
      </w:r>
      <w:r>
        <w:rPr>
          <w:i/>
          <w:iCs/>
          <w:sz w:val="22"/>
          <w:szCs w:val="22"/>
        </w:rPr>
        <w:t>w</w:t>
      </w:r>
      <w:r w:rsidRPr="004A0C4E">
        <w:rPr>
          <w:i/>
          <w:iCs/>
          <w:sz w:val="22"/>
          <w:szCs w:val="22"/>
        </w:rPr>
        <w:t>ildlife habitats</w:t>
      </w:r>
      <w:r w:rsidRPr="004A0C4E">
        <w:rPr>
          <w:sz w:val="22"/>
          <w:szCs w:val="22"/>
        </w:rPr>
        <w:t>)</w:t>
      </w:r>
      <w:r>
        <w:rPr>
          <w:sz w:val="22"/>
          <w:szCs w:val="22"/>
        </w:rPr>
        <w:t xml:space="preserve"> adalah Pohon </w:t>
      </w:r>
      <w:r w:rsidRPr="00756820">
        <w:rPr>
          <w:sz w:val="22"/>
          <w:szCs w:val="22"/>
        </w:rPr>
        <w:t>Atamimi (</w:t>
      </w:r>
      <w:r w:rsidR="00583B4E" w:rsidRPr="00D84001">
        <w:rPr>
          <w:i/>
          <w:iCs/>
          <w:sz w:val="22"/>
          <w:szCs w:val="22"/>
        </w:rPr>
        <w:t>Kigelia sp</w:t>
      </w:r>
      <w:r w:rsidRPr="00756820">
        <w:rPr>
          <w:sz w:val="22"/>
          <w:szCs w:val="22"/>
        </w:rPr>
        <w:t>)</w:t>
      </w:r>
      <w:r>
        <w:rPr>
          <w:sz w:val="22"/>
          <w:szCs w:val="22"/>
        </w:rPr>
        <w:t>. Menurut Hasim, dkk. (2015), t</w:t>
      </w:r>
      <w:r w:rsidRPr="002B6D87">
        <w:rPr>
          <w:sz w:val="22"/>
          <w:szCs w:val="22"/>
        </w:rPr>
        <w:t>idak terdapat tanaman khusus habitat satwa, hanya beberapa tanaman mampu memikat burung dan lebah untuk hinggap sebentar</w:t>
      </w:r>
      <w:r>
        <w:rPr>
          <w:sz w:val="22"/>
          <w:szCs w:val="22"/>
        </w:rPr>
        <w:t xml:space="preserve">. </w:t>
      </w:r>
      <w:r w:rsidR="00952C5A">
        <w:rPr>
          <w:sz w:val="22"/>
          <w:szCs w:val="22"/>
        </w:rPr>
        <w:t xml:space="preserve">Pohon </w:t>
      </w:r>
      <w:r w:rsidR="00952C5A" w:rsidRPr="00756820">
        <w:rPr>
          <w:sz w:val="22"/>
          <w:szCs w:val="22"/>
        </w:rPr>
        <w:t>Atamimi (</w:t>
      </w:r>
      <w:r w:rsidR="00952C5A" w:rsidRPr="00D84001">
        <w:rPr>
          <w:i/>
          <w:iCs/>
          <w:sz w:val="22"/>
          <w:szCs w:val="22"/>
        </w:rPr>
        <w:t>Kigelia sp</w:t>
      </w:r>
      <w:r w:rsidR="00952C5A" w:rsidRPr="00756820">
        <w:rPr>
          <w:sz w:val="22"/>
          <w:szCs w:val="22"/>
        </w:rPr>
        <w:t>)</w:t>
      </w:r>
      <w:r w:rsidR="00952C5A">
        <w:rPr>
          <w:sz w:val="22"/>
          <w:szCs w:val="22"/>
        </w:rPr>
        <w:t xml:space="preserve"> adalah jenis vegetasi berbuah sehingga men</w:t>
      </w:r>
      <w:r w:rsidR="007B6B3E">
        <w:rPr>
          <w:sz w:val="22"/>
          <w:szCs w:val="22"/>
        </w:rPr>
        <w:t>gundang satwa, yaitu</w:t>
      </w:r>
      <w:r w:rsidR="00952C5A">
        <w:rPr>
          <w:sz w:val="22"/>
          <w:szCs w:val="22"/>
        </w:rPr>
        <w:t xml:space="preserve"> burung. Pohon ini terletak di </w:t>
      </w:r>
      <w:r w:rsidR="00CF05E6">
        <w:rPr>
          <w:sz w:val="22"/>
          <w:szCs w:val="22"/>
        </w:rPr>
        <w:t xml:space="preserve">belakang stadion (bagian timur), dekat dengan danau retensi, dan di area pertamanan. Penanaman </w:t>
      </w:r>
      <w:r w:rsidR="000E396D">
        <w:rPr>
          <w:sz w:val="22"/>
          <w:szCs w:val="22"/>
        </w:rPr>
        <w:t xml:space="preserve">Pohon </w:t>
      </w:r>
      <w:r w:rsidR="000E396D" w:rsidRPr="00756820">
        <w:rPr>
          <w:sz w:val="22"/>
          <w:szCs w:val="22"/>
        </w:rPr>
        <w:t>Atamimi (</w:t>
      </w:r>
      <w:r w:rsidR="00583B4E" w:rsidRPr="00D84001">
        <w:rPr>
          <w:i/>
          <w:iCs/>
          <w:sz w:val="22"/>
          <w:szCs w:val="22"/>
        </w:rPr>
        <w:t>Kigelia sp</w:t>
      </w:r>
      <w:r w:rsidR="000E396D" w:rsidRPr="00756820">
        <w:rPr>
          <w:sz w:val="22"/>
          <w:szCs w:val="22"/>
        </w:rPr>
        <w:t>)</w:t>
      </w:r>
      <w:r w:rsidR="000E396D">
        <w:rPr>
          <w:sz w:val="22"/>
          <w:szCs w:val="22"/>
        </w:rPr>
        <w:t xml:space="preserve"> </w:t>
      </w:r>
      <w:r w:rsidR="00CF05E6">
        <w:rPr>
          <w:sz w:val="22"/>
          <w:szCs w:val="22"/>
        </w:rPr>
        <w:t>tidak mengganggu aktivitas manusia</w:t>
      </w:r>
      <w:r w:rsidR="000E396D">
        <w:rPr>
          <w:sz w:val="22"/>
          <w:szCs w:val="22"/>
        </w:rPr>
        <w:t>,</w:t>
      </w:r>
      <w:r w:rsidR="00CF05E6">
        <w:rPr>
          <w:sz w:val="22"/>
          <w:szCs w:val="22"/>
        </w:rPr>
        <w:t xml:space="preserve"> </w:t>
      </w:r>
      <w:r w:rsidR="000E396D">
        <w:rPr>
          <w:sz w:val="22"/>
          <w:szCs w:val="22"/>
        </w:rPr>
        <w:t xml:space="preserve">sirkulasi </w:t>
      </w:r>
      <w:r w:rsidR="00CF05E6">
        <w:rPr>
          <w:sz w:val="22"/>
          <w:szCs w:val="22"/>
        </w:rPr>
        <w:t>kendaraan</w:t>
      </w:r>
      <w:r w:rsidR="000E396D">
        <w:rPr>
          <w:sz w:val="22"/>
          <w:szCs w:val="22"/>
        </w:rPr>
        <w:t>, dan tempat parkir. Pel</w:t>
      </w:r>
      <w:r w:rsidR="00CF05E6">
        <w:rPr>
          <w:sz w:val="22"/>
          <w:szCs w:val="22"/>
        </w:rPr>
        <w:t>etak</w:t>
      </w:r>
      <w:r w:rsidR="000E396D">
        <w:rPr>
          <w:sz w:val="22"/>
          <w:szCs w:val="22"/>
        </w:rPr>
        <w:t xml:space="preserve">annya </w:t>
      </w:r>
      <w:r w:rsidR="00CF05E6">
        <w:rPr>
          <w:sz w:val="22"/>
          <w:szCs w:val="22"/>
        </w:rPr>
        <w:t xml:space="preserve">menciptakan </w:t>
      </w:r>
      <w:r w:rsidR="00CF05E6" w:rsidRPr="007B6B3E">
        <w:rPr>
          <w:i/>
          <w:iCs/>
          <w:sz w:val="22"/>
          <w:szCs w:val="22"/>
        </w:rPr>
        <w:t>point of interest</w:t>
      </w:r>
      <w:r w:rsidR="00CF05E6">
        <w:rPr>
          <w:sz w:val="22"/>
          <w:szCs w:val="22"/>
        </w:rPr>
        <w:t xml:space="preserve"> dari keanekaragaman </w:t>
      </w:r>
      <w:r w:rsidR="007B6B3E">
        <w:rPr>
          <w:sz w:val="22"/>
          <w:szCs w:val="22"/>
        </w:rPr>
        <w:t>v</w:t>
      </w:r>
      <w:r w:rsidR="00CF05E6">
        <w:rPr>
          <w:sz w:val="22"/>
          <w:szCs w:val="22"/>
        </w:rPr>
        <w:t xml:space="preserve">egetasi yang ada di </w:t>
      </w:r>
      <w:r w:rsidR="00E370FB">
        <w:rPr>
          <w:sz w:val="22"/>
          <w:szCs w:val="22"/>
        </w:rPr>
        <w:t>ruang terbuka stadion</w:t>
      </w:r>
      <w:r w:rsidR="00CF05E6">
        <w:rPr>
          <w:sz w:val="22"/>
          <w:szCs w:val="22"/>
        </w:rPr>
        <w:t xml:space="preserve">. </w:t>
      </w:r>
      <w:r>
        <w:rPr>
          <w:sz w:val="22"/>
          <w:szCs w:val="22"/>
        </w:rPr>
        <w:t>P</w:t>
      </w:r>
      <w:r w:rsidR="00CF05E6">
        <w:rPr>
          <w:sz w:val="22"/>
          <w:szCs w:val="22"/>
        </w:rPr>
        <w:t xml:space="preserve">enanaman </w:t>
      </w:r>
      <w:r w:rsidR="000E396D">
        <w:rPr>
          <w:sz w:val="22"/>
          <w:szCs w:val="22"/>
        </w:rPr>
        <w:t>P</w:t>
      </w:r>
      <w:r>
        <w:rPr>
          <w:sz w:val="22"/>
          <w:szCs w:val="22"/>
        </w:rPr>
        <w:t xml:space="preserve">ohon </w:t>
      </w:r>
      <w:r w:rsidRPr="00756820">
        <w:rPr>
          <w:sz w:val="22"/>
          <w:szCs w:val="22"/>
        </w:rPr>
        <w:t>Atamimi (</w:t>
      </w:r>
      <w:r w:rsidR="00583B4E" w:rsidRPr="00D84001">
        <w:rPr>
          <w:i/>
          <w:iCs/>
          <w:sz w:val="22"/>
          <w:szCs w:val="22"/>
        </w:rPr>
        <w:t>Kigelia sp</w:t>
      </w:r>
      <w:r w:rsidRPr="00756820">
        <w:rPr>
          <w:sz w:val="22"/>
          <w:szCs w:val="22"/>
        </w:rPr>
        <w:t>)</w:t>
      </w:r>
      <w:r>
        <w:rPr>
          <w:sz w:val="22"/>
          <w:szCs w:val="22"/>
        </w:rPr>
        <w:t xml:space="preserve"> juga </w:t>
      </w:r>
      <w:r w:rsidRPr="00BE22DA">
        <w:rPr>
          <w:sz w:val="22"/>
          <w:szCs w:val="22"/>
        </w:rPr>
        <w:t xml:space="preserve">mengacu </w:t>
      </w:r>
      <w:r>
        <w:rPr>
          <w:sz w:val="22"/>
          <w:szCs w:val="22"/>
        </w:rPr>
        <w:t>pada</w:t>
      </w:r>
      <w:r w:rsidRPr="00BE22DA">
        <w:rPr>
          <w:sz w:val="22"/>
          <w:szCs w:val="22"/>
        </w:rPr>
        <w:t xml:space="preserve"> penilaian </w:t>
      </w:r>
      <w:r w:rsidRPr="00BE22DA">
        <w:rPr>
          <w:i/>
          <w:iCs/>
          <w:sz w:val="22"/>
          <w:szCs w:val="22"/>
        </w:rPr>
        <w:t>greenship</w:t>
      </w:r>
      <w:r>
        <w:rPr>
          <w:sz w:val="22"/>
          <w:szCs w:val="22"/>
        </w:rPr>
        <w:t xml:space="preserve">, yaitu tepat guna lahan. </w:t>
      </w:r>
    </w:p>
    <w:p w14:paraId="3A93A333" w14:textId="77777777" w:rsidR="006A3308" w:rsidRDefault="007C3BC6" w:rsidP="007C3BC6">
      <w:pPr>
        <w:spacing w:after="120"/>
        <w:rPr>
          <w:sz w:val="22"/>
          <w:szCs w:val="22"/>
        </w:rPr>
      </w:pPr>
      <w:r>
        <w:rPr>
          <w:sz w:val="22"/>
          <w:szCs w:val="22"/>
        </w:rPr>
        <w:t>P</w:t>
      </w:r>
      <w:r w:rsidRPr="00367869">
        <w:rPr>
          <w:sz w:val="22"/>
          <w:szCs w:val="22"/>
        </w:rPr>
        <w:t xml:space="preserve">ohon-pohon besar yang berfungsi sangat baik </w:t>
      </w:r>
      <w:r w:rsidRPr="002418F5">
        <w:rPr>
          <w:sz w:val="22"/>
          <w:szCs w:val="22"/>
        </w:rPr>
        <w:t>dalam mencegah erosi (Hasim, dkk., 2015).</w:t>
      </w:r>
      <w:r>
        <w:rPr>
          <w:sz w:val="22"/>
          <w:szCs w:val="22"/>
        </w:rPr>
        <w:t xml:space="preserve"> Pohon tersebut antara lain adalah Pohon Dadap Daun Belang Kuning (</w:t>
      </w:r>
      <w:r w:rsidRPr="003073B3">
        <w:rPr>
          <w:i/>
          <w:iCs/>
          <w:sz w:val="22"/>
          <w:szCs w:val="22"/>
        </w:rPr>
        <w:t>Erythrina variegata</w:t>
      </w:r>
      <w:r>
        <w:rPr>
          <w:sz w:val="22"/>
          <w:szCs w:val="22"/>
        </w:rPr>
        <w:t xml:space="preserve">). Pohon ini juga berfungsi sebagai pelindung atau peneduh. Pohon ini terletak di belakang stadion (bagian timur), dekat dengan danau retensi, dan di area pertamanan. </w:t>
      </w:r>
      <w:r w:rsidRPr="003519F1">
        <w:rPr>
          <w:sz w:val="22"/>
          <w:szCs w:val="22"/>
        </w:rPr>
        <w:t>Dimana peletakan tanaman peneduh sudah sesuai dengan fungsinya</w:t>
      </w:r>
      <w:r>
        <w:rPr>
          <w:sz w:val="22"/>
          <w:szCs w:val="22"/>
        </w:rPr>
        <w:t xml:space="preserve">, yaitu untuk duduk-duduk dan bersantai </w:t>
      </w:r>
      <w:r w:rsidRPr="003519F1">
        <w:rPr>
          <w:sz w:val="22"/>
          <w:szCs w:val="22"/>
        </w:rPr>
        <w:t>sehingga membutuhkan keteduhan</w:t>
      </w:r>
      <w:r>
        <w:rPr>
          <w:sz w:val="22"/>
          <w:szCs w:val="22"/>
        </w:rPr>
        <w:t xml:space="preserve"> dan perlindungan</w:t>
      </w:r>
      <w:r w:rsidRPr="003519F1">
        <w:rPr>
          <w:sz w:val="22"/>
          <w:szCs w:val="22"/>
        </w:rPr>
        <w:t xml:space="preserve">. </w:t>
      </w:r>
      <w:r>
        <w:rPr>
          <w:sz w:val="22"/>
          <w:szCs w:val="22"/>
        </w:rPr>
        <w:t>J</w:t>
      </w:r>
      <w:r w:rsidRPr="003519F1">
        <w:rPr>
          <w:sz w:val="22"/>
          <w:szCs w:val="22"/>
        </w:rPr>
        <w:t>enis tanaman memenuhi kriteria fungsi peneduh</w:t>
      </w:r>
      <w:r>
        <w:rPr>
          <w:sz w:val="22"/>
          <w:szCs w:val="22"/>
        </w:rPr>
        <w:t>,</w:t>
      </w:r>
      <w:r w:rsidRPr="003519F1">
        <w:rPr>
          <w:sz w:val="22"/>
          <w:szCs w:val="22"/>
        </w:rPr>
        <w:t xml:space="preserve"> seperti </w:t>
      </w:r>
      <w:r w:rsidRPr="00B77A6B">
        <w:rPr>
          <w:sz w:val="22"/>
          <w:szCs w:val="22"/>
        </w:rPr>
        <w:t xml:space="preserve">bentuk tajuk </w:t>
      </w:r>
      <w:r>
        <w:rPr>
          <w:sz w:val="22"/>
          <w:szCs w:val="22"/>
        </w:rPr>
        <w:t xml:space="preserve">menyebar </w:t>
      </w:r>
      <w:r>
        <w:rPr>
          <w:sz w:val="22"/>
          <w:szCs w:val="22"/>
        </w:rPr>
        <w:t>(</w:t>
      </w:r>
      <w:r w:rsidRPr="00B77A6B">
        <w:rPr>
          <w:i/>
          <w:iCs/>
          <w:sz w:val="22"/>
          <w:szCs w:val="22"/>
        </w:rPr>
        <w:t>spreading</w:t>
      </w:r>
      <w:r>
        <w:rPr>
          <w:sz w:val="22"/>
          <w:szCs w:val="22"/>
        </w:rPr>
        <w:t>),</w:t>
      </w:r>
      <w:r w:rsidRPr="00B77A6B">
        <w:rPr>
          <w:i/>
          <w:iCs/>
          <w:sz w:val="22"/>
          <w:szCs w:val="22"/>
        </w:rPr>
        <w:t xml:space="preserve"> </w:t>
      </w:r>
      <w:r>
        <w:rPr>
          <w:sz w:val="22"/>
          <w:szCs w:val="22"/>
        </w:rPr>
        <w:t>b</w:t>
      </w:r>
      <w:r w:rsidRPr="00CD666D">
        <w:rPr>
          <w:sz w:val="22"/>
          <w:szCs w:val="22"/>
        </w:rPr>
        <w:t>ermassa daun padat</w:t>
      </w:r>
      <w:r>
        <w:rPr>
          <w:sz w:val="22"/>
          <w:szCs w:val="22"/>
        </w:rPr>
        <w:t xml:space="preserve">, dan memiliki </w:t>
      </w:r>
      <w:r w:rsidRPr="003519F1">
        <w:rPr>
          <w:sz w:val="22"/>
          <w:szCs w:val="22"/>
        </w:rPr>
        <w:t xml:space="preserve">pola penanaman berbaris. </w:t>
      </w:r>
      <w:r>
        <w:rPr>
          <w:sz w:val="22"/>
          <w:szCs w:val="22"/>
        </w:rPr>
        <w:t>Pohon Dadap Daun Belang Kuning (</w:t>
      </w:r>
      <w:r w:rsidRPr="003073B3">
        <w:rPr>
          <w:i/>
          <w:iCs/>
          <w:sz w:val="22"/>
          <w:szCs w:val="22"/>
        </w:rPr>
        <w:t>Erythrina variegata</w:t>
      </w:r>
      <w:r>
        <w:rPr>
          <w:sz w:val="22"/>
          <w:szCs w:val="22"/>
        </w:rPr>
        <w:t xml:space="preserve">) juga berfungsi sebagai estetika karena berbunga dan </w:t>
      </w:r>
      <w:r w:rsidRPr="00EC2606">
        <w:rPr>
          <w:sz w:val="22"/>
          <w:szCs w:val="22"/>
        </w:rPr>
        <w:t xml:space="preserve">menarik </w:t>
      </w:r>
      <w:r>
        <w:rPr>
          <w:sz w:val="22"/>
          <w:szCs w:val="22"/>
        </w:rPr>
        <w:t xml:space="preserve">sehingga </w:t>
      </w:r>
      <w:r w:rsidRPr="00EC2606">
        <w:rPr>
          <w:sz w:val="22"/>
          <w:szCs w:val="22"/>
        </w:rPr>
        <w:t>banyak burung berdatangan untuk menyerbukinya.</w:t>
      </w:r>
    </w:p>
    <w:p w14:paraId="53D0F4CE" w14:textId="19F420DD" w:rsidR="006A3308" w:rsidRDefault="007C3BC6" w:rsidP="006A3308">
      <w:pPr>
        <w:spacing w:after="120"/>
        <w:rPr>
          <w:sz w:val="22"/>
          <w:szCs w:val="22"/>
        </w:rPr>
      </w:pPr>
      <w:r>
        <w:rPr>
          <w:sz w:val="22"/>
          <w:szCs w:val="22"/>
        </w:rPr>
        <w:t>T</w:t>
      </w:r>
      <w:r w:rsidRPr="006258C2">
        <w:rPr>
          <w:sz w:val="22"/>
          <w:szCs w:val="22"/>
        </w:rPr>
        <w:t xml:space="preserve">anaman pohon asli daerah atau tanaman yang memiliki makna tersendiri bagi suatu daerah dapat juga berfungsi sebagai pemberi identitas daerah </w:t>
      </w:r>
      <w:r w:rsidRPr="006A3BD1">
        <w:rPr>
          <w:sz w:val="22"/>
          <w:szCs w:val="22"/>
        </w:rPr>
        <w:t>tersebut (Carpenter, dkk., 1975).</w:t>
      </w:r>
      <w:r w:rsidRPr="006258C2">
        <w:rPr>
          <w:sz w:val="22"/>
          <w:szCs w:val="22"/>
        </w:rPr>
        <w:t xml:space="preserve"> </w:t>
      </w:r>
      <w:r>
        <w:rPr>
          <w:sz w:val="22"/>
          <w:szCs w:val="22"/>
        </w:rPr>
        <w:t xml:space="preserve">Salah satu diantaranya adalah </w:t>
      </w:r>
      <w:r w:rsidRPr="00D16D9F">
        <w:rPr>
          <w:sz w:val="22"/>
          <w:szCs w:val="22"/>
        </w:rPr>
        <w:t>Pohon Pulai (</w:t>
      </w:r>
      <w:r w:rsidRPr="00D16D9F">
        <w:rPr>
          <w:i/>
          <w:iCs/>
          <w:sz w:val="22"/>
          <w:szCs w:val="22"/>
        </w:rPr>
        <w:t>Alstonia scholaris</w:t>
      </w:r>
      <w:r w:rsidRPr="00D16D9F">
        <w:rPr>
          <w:sz w:val="22"/>
          <w:szCs w:val="22"/>
        </w:rPr>
        <w:t>),</w:t>
      </w:r>
      <w:r>
        <w:rPr>
          <w:sz w:val="22"/>
          <w:szCs w:val="22"/>
        </w:rPr>
        <w:t xml:space="preserve"> </w:t>
      </w:r>
      <w:r w:rsidRPr="00D16D9F">
        <w:rPr>
          <w:sz w:val="22"/>
          <w:szCs w:val="22"/>
        </w:rPr>
        <w:t>merupakan salah satu tumbuhan yang mudah ditemukan di Indonesia sebagai</w:t>
      </w:r>
      <w:r>
        <w:rPr>
          <w:sz w:val="22"/>
          <w:szCs w:val="22"/>
        </w:rPr>
        <w:t xml:space="preserve"> </w:t>
      </w:r>
      <w:r w:rsidRPr="00D16D9F">
        <w:rPr>
          <w:sz w:val="22"/>
          <w:szCs w:val="22"/>
        </w:rPr>
        <w:t xml:space="preserve">pohon </w:t>
      </w:r>
      <w:r w:rsidRPr="00B10FC7">
        <w:rPr>
          <w:sz w:val="22"/>
          <w:szCs w:val="22"/>
        </w:rPr>
        <w:t>peneduh (Silalahi, 2015).</w:t>
      </w:r>
      <w:r>
        <w:rPr>
          <w:sz w:val="22"/>
          <w:szCs w:val="22"/>
        </w:rPr>
        <w:t xml:space="preserve"> </w:t>
      </w:r>
      <w:r w:rsidRPr="00D16D9F">
        <w:rPr>
          <w:sz w:val="22"/>
          <w:szCs w:val="22"/>
        </w:rPr>
        <w:t xml:space="preserve">Pohon </w:t>
      </w:r>
      <w:r>
        <w:rPr>
          <w:sz w:val="22"/>
          <w:szCs w:val="22"/>
        </w:rPr>
        <w:t>P</w:t>
      </w:r>
      <w:r w:rsidRPr="00D16D9F">
        <w:rPr>
          <w:sz w:val="22"/>
          <w:szCs w:val="22"/>
        </w:rPr>
        <w:t>ulai (</w:t>
      </w:r>
      <w:r w:rsidRPr="00D16D9F">
        <w:rPr>
          <w:i/>
          <w:iCs/>
          <w:sz w:val="22"/>
          <w:szCs w:val="22"/>
        </w:rPr>
        <w:t>Alstonia scholaris</w:t>
      </w:r>
      <w:r w:rsidRPr="00D16D9F">
        <w:rPr>
          <w:sz w:val="22"/>
          <w:szCs w:val="22"/>
        </w:rPr>
        <w:t xml:space="preserve">) sangat toleran di berbagai </w:t>
      </w:r>
      <w:r w:rsidRPr="00555243">
        <w:rPr>
          <w:sz w:val="22"/>
          <w:szCs w:val="22"/>
        </w:rPr>
        <w:t>macam tanah dan habitat serta merupakan jenis cepat tumbuh (</w:t>
      </w:r>
      <w:r w:rsidRPr="00555243">
        <w:rPr>
          <w:i/>
          <w:iCs/>
          <w:sz w:val="22"/>
          <w:szCs w:val="22"/>
        </w:rPr>
        <w:t>fast growing</w:t>
      </w:r>
      <w:r w:rsidRPr="00555243">
        <w:rPr>
          <w:sz w:val="22"/>
          <w:szCs w:val="22"/>
        </w:rPr>
        <w:t>) (Ari</w:t>
      </w:r>
      <w:r w:rsidR="002418F5" w:rsidRPr="00555243">
        <w:rPr>
          <w:sz w:val="22"/>
          <w:szCs w:val="22"/>
        </w:rPr>
        <w:t>n</w:t>
      </w:r>
      <w:r w:rsidRPr="00555243">
        <w:rPr>
          <w:sz w:val="22"/>
          <w:szCs w:val="22"/>
        </w:rPr>
        <w:t>ana &amp; Diba, 2009). Pohon Pulai (</w:t>
      </w:r>
      <w:r w:rsidRPr="00555243">
        <w:rPr>
          <w:i/>
          <w:iCs/>
          <w:sz w:val="22"/>
          <w:szCs w:val="22"/>
        </w:rPr>
        <w:t>Alstonia scholaris</w:t>
      </w:r>
      <w:r w:rsidRPr="00555243">
        <w:rPr>
          <w:sz w:val="22"/>
          <w:szCs w:val="22"/>
        </w:rPr>
        <w:t>) dengan kriteria vegetasi untuk RTH Taman</w:t>
      </w:r>
      <w:r w:rsidR="001E75AC" w:rsidRPr="00555243">
        <w:rPr>
          <w:sz w:val="22"/>
          <w:szCs w:val="22"/>
        </w:rPr>
        <w:t xml:space="preserve"> peletakkannya bukan di planter (</w:t>
      </w:r>
      <w:r w:rsidR="001E75AC" w:rsidRPr="00555243">
        <w:rPr>
          <w:i/>
          <w:iCs/>
          <w:sz w:val="22"/>
          <w:szCs w:val="22"/>
        </w:rPr>
        <w:t>box</w:t>
      </w:r>
      <w:r w:rsidR="001E75AC" w:rsidRPr="00555243">
        <w:rPr>
          <w:sz w:val="22"/>
          <w:szCs w:val="22"/>
        </w:rPr>
        <w:t xml:space="preserve">) tanaman atau grill besi pada </w:t>
      </w:r>
      <w:r w:rsidR="001E75AC" w:rsidRPr="00555243">
        <w:rPr>
          <w:i/>
          <w:iCs/>
          <w:sz w:val="22"/>
          <w:szCs w:val="22"/>
        </w:rPr>
        <w:t>hardscape</w:t>
      </w:r>
      <w:r w:rsidR="001E75AC" w:rsidRPr="00555243">
        <w:rPr>
          <w:sz w:val="22"/>
          <w:szCs w:val="22"/>
        </w:rPr>
        <w:t>, melainkan di</w:t>
      </w:r>
      <w:r w:rsidR="006A3308" w:rsidRPr="00555243">
        <w:rPr>
          <w:sz w:val="22"/>
          <w:szCs w:val="22"/>
        </w:rPr>
        <w:t xml:space="preserve"> area hijau. Hal ini dikarenakan karakteristik dari Pohon Pulai (</w:t>
      </w:r>
      <w:r w:rsidR="006A3308" w:rsidRPr="00555243">
        <w:rPr>
          <w:i/>
          <w:iCs/>
          <w:sz w:val="22"/>
          <w:szCs w:val="22"/>
        </w:rPr>
        <w:t>Alstonia scholaris</w:t>
      </w:r>
      <w:r w:rsidR="006A3308" w:rsidRPr="00555243">
        <w:rPr>
          <w:sz w:val="22"/>
          <w:szCs w:val="22"/>
        </w:rPr>
        <w:t>) serta kesesuaian dengan lahan.</w:t>
      </w:r>
    </w:p>
    <w:p w14:paraId="0E8AA059" w14:textId="4FD60109" w:rsidR="007C3BC6" w:rsidRDefault="007C3BC6" w:rsidP="007C3BC6">
      <w:pPr>
        <w:spacing w:after="120"/>
        <w:rPr>
          <w:sz w:val="22"/>
          <w:szCs w:val="22"/>
        </w:rPr>
      </w:pPr>
      <w:r w:rsidRPr="002C7F2D">
        <w:rPr>
          <w:i/>
          <w:iCs/>
          <w:sz w:val="22"/>
          <w:szCs w:val="22"/>
        </w:rPr>
        <w:t>High performance</w:t>
      </w:r>
      <w:r>
        <w:rPr>
          <w:sz w:val="22"/>
          <w:szCs w:val="22"/>
        </w:rPr>
        <w:t xml:space="preserve"> </w:t>
      </w:r>
      <w:r w:rsidR="006A3308">
        <w:rPr>
          <w:sz w:val="22"/>
          <w:szCs w:val="22"/>
        </w:rPr>
        <w:t xml:space="preserve">berdasarkan kriteria ruang terbuka stadion </w:t>
      </w:r>
      <w:r>
        <w:rPr>
          <w:sz w:val="22"/>
          <w:szCs w:val="22"/>
        </w:rPr>
        <w:t xml:space="preserve">pada </w:t>
      </w:r>
      <w:r w:rsidRPr="00D16D9F">
        <w:rPr>
          <w:sz w:val="22"/>
          <w:szCs w:val="22"/>
        </w:rPr>
        <w:t>Pohon Pulai (</w:t>
      </w:r>
      <w:r w:rsidRPr="00D16D9F">
        <w:rPr>
          <w:i/>
          <w:iCs/>
          <w:sz w:val="22"/>
          <w:szCs w:val="22"/>
        </w:rPr>
        <w:t>Alstonia scholaris</w:t>
      </w:r>
      <w:r w:rsidRPr="00D16D9F">
        <w:rPr>
          <w:sz w:val="22"/>
          <w:szCs w:val="22"/>
        </w:rPr>
        <w:t>)</w:t>
      </w:r>
      <w:r>
        <w:rPr>
          <w:sz w:val="22"/>
          <w:szCs w:val="22"/>
        </w:rPr>
        <w:t xml:space="preserve"> dan </w:t>
      </w:r>
      <w:r w:rsidRPr="008D206C">
        <w:rPr>
          <w:sz w:val="22"/>
          <w:szCs w:val="22"/>
        </w:rPr>
        <w:t>Pohon Diospiros (</w:t>
      </w:r>
      <w:r w:rsidRPr="008D206C">
        <w:rPr>
          <w:i/>
          <w:iCs/>
          <w:sz w:val="22"/>
          <w:szCs w:val="22"/>
        </w:rPr>
        <w:t>Diospyros buxifolia</w:t>
      </w:r>
      <w:r w:rsidRPr="008D206C">
        <w:rPr>
          <w:sz w:val="22"/>
          <w:szCs w:val="22"/>
        </w:rPr>
        <w:t>)</w:t>
      </w:r>
      <w:r>
        <w:rPr>
          <w:sz w:val="22"/>
          <w:szCs w:val="22"/>
        </w:rPr>
        <w:t xml:space="preserve">. Kedua pohon tersebut memiliki </w:t>
      </w:r>
      <w:r w:rsidRPr="008D206C">
        <w:rPr>
          <w:sz w:val="22"/>
          <w:szCs w:val="22"/>
        </w:rPr>
        <w:t>keseimbangan dengan gubahan massa stadion (performa dan estetika).</w:t>
      </w:r>
      <w:r>
        <w:rPr>
          <w:sz w:val="22"/>
          <w:szCs w:val="22"/>
        </w:rPr>
        <w:t xml:space="preserve"> Bentuk tajuk pohon tersebut memiliki kekhasan dan keindahan sehingga menjadi daya tarik di JIS sebagai k</w:t>
      </w:r>
      <w:r w:rsidRPr="004A0C4E">
        <w:rPr>
          <w:sz w:val="22"/>
          <w:szCs w:val="22"/>
        </w:rPr>
        <w:t>ontrol pandangan (</w:t>
      </w:r>
      <w:r>
        <w:rPr>
          <w:i/>
          <w:iCs/>
          <w:sz w:val="22"/>
          <w:szCs w:val="22"/>
        </w:rPr>
        <w:t>v</w:t>
      </w:r>
      <w:r w:rsidRPr="004A0C4E">
        <w:rPr>
          <w:i/>
          <w:iCs/>
          <w:sz w:val="22"/>
          <w:szCs w:val="22"/>
        </w:rPr>
        <w:t>isual control</w:t>
      </w:r>
      <w:r w:rsidRPr="004A0C4E">
        <w:rPr>
          <w:sz w:val="22"/>
          <w:szCs w:val="22"/>
        </w:rPr>
        <w:t>)</w:t>
      </w:r>
      <w:r>
        <w:rPr>
          <w:sz w:val="22"/>
          <w:szCs w:val="22"/>
        </w:rPr>
        <w:t>. Fungsi tersebut karena penanamannya</w:t>
      </w:r>
      <w:r w:rsidR="006A3308">
        <w:rPr>
          <w:sz w:val="22"/>
          <w:szCs w:val="22"/>
        </w:rPr>
        <w:t xml:space="preserve"> </w:t>
      </w:r>
      <w:r>
        <w:rPr>
          <w:sz w:val="22"/>
          <w:szCs w:val="22"/>
        </w:rPr>
        <w:t xml:space="preserve">terletak menutup dinding masif dan penghalang ruang luar yang tidak menarik (negatif). </w:t>
      </w:r>
      <w:r w:rsidRPr="00D16D9F">
        <w:rPr>
          <w:sz w:val="22"/>
          <w:szCs w:val="22"/>
        </w:rPr>
        <w:t>Pohon Pulai (</w:t>
      </w:r>
      <w:r w:rsidRPr="00B10FC7">
        <w:rPr>
          <w:i/>
          <w:iCs/>
          <w:sz w:val="22"/>
          <w:szCs w:val="22"/>
        </w:rPr>
        <w:t>Alstonia scholaris</w:t>
      </w:r>
      <w:r w:rsidRPr="00B10FC7">
        <w:rPr>
          <w:sz w:val="22"/>
          <w:szCs w:val="22"/>
        </w:rPr>
        <w:t>) merupakan salah satu jenis pohon peneduh (Silalahi, 2015) dan memiliki bunga dengan aroma khas yang berhubungan dengan ritual (Silalahi, 2019). Sebagai pohon peneduh berupa pohon yang tinggi dengan kanopi yang rimbun (Silalahi, 2019). Sebagai pohon estetika bunga muncul hampir menutupi semua permukaan tanaman, sehingga ketika bunga mekar permukaan tanaman kelihatan berwarna putih atau krem (Silalahi, 2015).</w:t>
      </w:r>
      <w:r w:rsidRPr="005E0273">
        <w:rPr>
          <w:sz w:val="22"/>
          <w:szCs w:val="22"/>
        </w:rPr>
        <w:t xml:space="preserve"> </w:t>
      </w:r>
    </w:p>
    <w:p w14:paraId="597E9CDE" w14:textId="49E31699" w:rsidR="007C3BC6" w:rsidRDefault="007C3BC6" w:rsidP="007C3BC6">
      <w:pPr>
        <w:spacing w:after="120"/>
        <w:rPr>
          <w:sz w:val="22"/>
          <w:szCs w:val="22"/>
        </w:rPr>
      </w:pPr>
      <w:r w:rsidRPr="00B75D1C">
        <w:rPr>
          <w:sz w:val="22"/>
          <w:szCs w:val="22"/>
        </w:rPr>
        <w:t>Pohon Diospiros (</w:t>
      </w:r>
      <w:r w:rsidRPr="00B75D1C">
        <w:rPr>
          <w:i/>
          <w:iCs/>
          <w:sz w:val="22"/>
          <w:szCs w:val="22"/>
        </w:rPr>
        <w:t>Diospyros buxifolia</w:t>
      </w:r>
      <w:r w:rsidRPr="00B75D1C">
        <w:rPr>
          <w:sz w:val="22"/>
          <w:szCs w:val="22"/>
        </w:rPr>
        <w:t>) memi</w:t>
      </w:r>
      <w:r w:rsidR="002E1968" w:rsidRPr="00B75D1C">
        <w:rPr>
          <w:sz w:val="22"/>
          <w:szCs w:val="22"/>
        </w:rPr>
        <w:t>l</w:t>
      </w:r>
      <w:r w:rsidRPr="00B75D1C">
        <w:rPr>
          <w:sz w:val="22"/>
          <w:szCs w:val="22"/>
        </w:rPr>
        <w:t>iki nilai artistik tinggi karena motifnya yang sangat indah termasuk pohon merupakan penghasil kayu eboni (Mokodompi, dkk., 2018).  Dengan demikian, Pohon Diospiros</w:t>
      </w:r>
      <w:r w:rsidRPr="006616BD">
        <w:rPr>
          <w:sz w:val="22"/>
          <w:szCs w:val="22"/>
        </w:rPr>
        <w:t xml:space="preserve"> </w:t>
      </w:r>
      <w:r w:rsidRPr="006616BD">
        <w:rPr>
          <w:sz w:val="22"/>
          <w:szCs w:val="22"/>
        </w:rPr>
        <w:lastRenderedPageBreak/>
        <w:t>(</w:t>
      </w:r>
      <w:r w:rsidRPr="006616BD">
        <w:rPr>
          <w:i/>
          <w:iCs/>
          <w:sz w:val="22"/>
          <w:szCs w:val="22"/>
        </w:rPr>
        <w:t>Diospyros buxifolia</w:t>
      </w:r>
      <w:r w:rsidRPr="006616BD">
        <w:rPr>
          <w:sz w:val="22"/>
          <w:szCs w:val="22"/>
        </w:rPr>
        <w:t xml:space="preserve">) memiliki nilai performa dan estetika. </w:t>
      </w:r>
      <w:r>
        <w:rPr>
          <w:sz w:val="22"/>
          <w:szCs w:val="22"/>
        </w:rPr>
        <w:t>K</w:t>
      </w:r>
      <w:r w:rsidRPr="006616BD">
        <w:rPr>
          <w:sz w:val="22"/>
          <w:szCs w:val="22"/>
        </w:rPr>
        <w:t>elemahan Pohon Diospiros (</w:t>
      </w:r>
      <w:r w:rsidRPr="006616BD">
        <w:rPr>
          <w:i/>
          <w:iCs/>
          <w:sz w:val="22"/>
          <w:szCs w:val="22"/>
        </w:rPr>
        <w:t>Diospyros buxifolia</w:t>
      </w:r>
      <w:r w:rsidRPr="006616BD">
        <w:rPr>
          <w:sz w:val="22"/>
          <w:szCs w:val="22"/>
        </w:rPr>
        <w:t>) tidak sesuai dengan kriteria vegetasi untuk RTH</w:t>
      </w:r>
      <w:r>
        <w:rPr>
          <w:sz w:val="22"/>
          <w:szCs w:val="22"/>
        </w:rPr>
        <w:t xml:space="preserve"> Taman</w:t>
      </w:r>
      <w:r w:rsidRPr="006616BD">
        <w:rPr>
          <w:sz w:val="22"/>
          <w:szCs w:val="22"/>
        </w:rPr>
        <w:t xml:space="preserve">, yaitu tidak tahan terhadap hama penyakit tanaman. </w:t>
      </w:r>
      <w:r>
        <w:rPr>
          <w:sz w:val="22"/>
          <w:szCs w:val="22"/>
        </w:rPr>
        <w:t>Spesies</w:t>
      </w:r>
      <w:r w:rsidRPr="006616BD">
        <w:rPr>
          <w:sz w:val="22"/>
          <w:szCs w:val="22"/>
        </w:rPr>
        <w:t xml:space="preserve"> </w:t>
      </w:r>
      <w:r w:rsidRPr="006616BD">
        <w:rPr>
          <w:i/>
          <w:iCs/>
          <w:sz w:val="22"/>
          <w:szCs w:val="22"/>
        </w:rPr>
        <w:t>Diospyros</w:t>
      </w:r>
      <w:r w:rsidRPr="006616BD">
        <w:rPr>
          <w:sz w:val="22"/>
          <w:szCs w:val="22"/>
        </w:rPr>
        <w:t xml:space="preserve"> </w:t>
      </w:r>
      <w:r w:rsidRPr="006616BD">
        <w:rPr>
          <w:i/>
          <w:iCs/>
          <w:sz w:val="22"/>
          <w:szCs w:val="22"/>
        </w:rPr>
        <w:t>celebica</w:t>
      </w:r>
      <w:r w:rsidRPr="006616BD">
        <w:rPr>
          <w:sz w:val="22"/>
          <w:szCs w:val="22"/>
        </w:rPr>
        <w:t xml:space="preserve"> diserang serangga pada bagian daun yang mengakibatkan rontoknya daun sehingga serangga yang menimbulkan kerusakan pada tanaman menyebabkan kerugian dikategorikan sebagai hama </w:t>
      </w:r>
      <w:r w:rsidRPr="00406AEB">
        <w:rPr>
          <w:sz w:val="22"/>
          <w:szCs w:val="22"/>
        </w:rPr>
        <w:t>(Mokodompi</w:t>
      </w:r>
      <w:r w:rsidR="00900FDA" w:rsidRPr="00406AEB">
        <w:rPr>
          <w:sz w:val="22"/>
          <w:szCs w:val="22"/>
        </w:rPr>
        <w:t>t</w:t>
      </w:r>
      <w:r w:rsidRPr="00406AEB">
        <w:rPr>
          <w:sz w:val="22"/>
          <w:szCs w:val="22"/>
        </w:rPr>
        <w:t>, dkk., 2018).</w:t>
      </w:r>
      <w:r w:rsidRPr="006616BD">
        <w:rPr>
          <w:sz w:val="22"/>
          <w:szCs w:val="22"/>
        </w:rPr>
        <w:t xml:space="preserve"> Perlu standardisasi pekerjaan pemeliharaan pertamanan dengan penyemprotan pestisida </w:t>
      </w:r>
      <w:r>
        <w:rPr>
          <w:sz w:val="22"/>
          <w:szCs w:val="22"/>
        </w:rPr>
        <w:t>sebanyak</w:t>
      </w:r>
      <w:r w:rsidRPr="006616BD">
        <w:rPr>
          <w:sz w:val="22"/>
          <w:szCs w:val="22"/>
        </w:rPr>
        <w:t xml:space="preserve"> 2</w:t>
      </w:r>
      <w:r w:rsidR="001E75AC">
        <w:rPr>
          <w:sz w:val="22"/>
          <w:szCs w:val="22"/>
        </w:rPr>
        <w:t xml:space="preserve"> </w:t>
      </w:r>
      <w:r w:rsidRPr="006616BD">
        <w:rPr>
          <w:sz w:val="22"/>
          <w:szCs w:val="22"/>
        </w:rPr>
        <w:t xml:space="preserve">kali dalam setahun pada pohon kecil dan semak dengan </w:t>
      </w:r>
      <w:r w:rsidRPr="006616BD">
        <w:rPr>
          <w:i/>
          <w:iCs/>
          <w:sz w:val="22"/>
          <w:szCs w:val="22"/>
        </w:rPr>
        <w:t xml:space="preserve">sprayer </w:t>
      </w:r>
      <w:r w:rsidRPr="006616BD">
        <w:rPr>
          <w:sz w:val="22"/>
          <w:szCs w:val="22"/>
        </w:rPr>
        <w:t xml:space="preserve">gendong serta pekerjaan pemangkasan pohon besar dengan </w:t>
      </w:r>
      <w:r w:rsidRPr="00E059E2">
        <w:rPr>
          <w:sz w:val="22"/>
          <w:szCs w:val="22"/>
        </w:rPr>
        <w:t>tinggi &gt; 6 meter (Pertami, dkk., 2021).</w:t>
      </w:r>
    </w:p>
    <w:p w14:paraId="133D67C7" w14:textId="65971C9C" w:rsidR="007C3BC6" w:rsidRDefault="007C3BC6" w:rsidP="007C3BC6">
      <w:pPr>
        <w:spacing w:after="120"/>
        <w:rPr>
          <w:i/>
          <w:iCs/>
          <w:sz w:val="22"/>
          <w:szCs w:val="22"/>
        </w:rPr>
      </w:pPr>
      <w:r w:rsidRPr="00A07C70">
        <w:rPr>
          <w:sz w:val="22"/>
          <w:szCs w:val="22"/>
        </w:rPr>
        <w:t>Pohon Trembesi (</w:t>
      </w:r>
      <w:r w:rsidRPr="00A07C70">
        <w:rPr>
          <w:i/>
          <w:iCs/>
          <w:sz w:val="22"/>
          <w:szCs w:val="22"/>
        </w:rPr>
        <w:t>Samanea saman</w:t>
      </w:r>
      <w:r w:rsidRPr="00A07C70">
        <w:rPr>
          <w:sz w:val="22"/>
          <w:szCs w:val="22"/>
        </w:rPr>
        <w:t>)</w:t>
      </w:r>
      <w:r>
        <w:rPr>
          <w:sz w:val="22"/>
          <w:szCs w:val="22"/>
        </w:rPr>
        <w:t xml:space="preserve"> memiliki bentuk tajuk melebar (</w:t>
      </w:r>
      <w:r>
        <w:rPr>
          <w:i/>
          <w:iCs/>
          <w:sz w:val="22"/>
          <w:szCs w:val="22"/>
        </w:rPr>
        <w:t>spreading</w:t>
      </w:r>
      <w:r>
        <w:rPr>
          <w:sz w:val="22"/>
          <w:szCs w:val="22"/>
        </w:rPr>
        <w:t>) dengan karakteristik l</w:t>
      </w:r>
      <w:r w:rsidRPr="00A07C70">
        <w:rPr>
          <w:sz w:val="22"/>
          <w:szCs w:val="22"/>
        </w:rPr>
        <w:t>ebar tajuk kurang lebih sama dengan tingginya</w:t>
      </w:r>
      <w:r>
        <w:rPr>
          <w:sz w:val="22"/>
          <w:szCs w:val="22"/>
        </w:rPr>
        <w:t xml:space="preserve"> sehingga m</w:t>
      </w:r>
      <w:r w:rsidRPr="00A07C70">
        <w:rPr>
          <w:sz w:val="22"/>
          <w:szCs w:val="22"/>
        </w:rPr>
        <w:t xml:space="preserve">emberikan kesan luas, kontras terhadap bentuk yang tinggi </w:t>
      </w:r>
      <w:r w:rsidRPr="00F27752">
        <w:rPr>
          <w:sz w:val="22"/>
          <w:szCs w:val="22"/>
        </w:rPr>
        <w:t>ramping (Handayani, 2009). Peletakan</w:t>
      </w:r>
      <w:r>
        <w:rPr>
          <w:sz w:val="22"/>
          <w:szCs w:val="22"/>
        </w:rPr>
        <w:t xml:space="preserve"> </w:t>
      </w:r>
      <w:r w:rsidRPr="00A07C70">
        <w:rPr>
          <w:sz w:val="22"/>
          <w:szCs w:val="22"/>
        </w:rPr>
        <w:t xml:space="preserve">Pohon </w:t>
      </w:r>
      <w:r w:rsidRPr="002743C3">
        <w:rPr>
          <w:sz w:val="22"/>
          <w:szCs w:val="22"/>
        </w:rPr>
        <w:t>Trembesi (</w:t>
      </w:r>
      <w:r w:rsidRPr="002743C3">
        <w:rPr>
          <w:i/>
          <w:iCs/>
          <w:sz w:val="22"/>
          <w:szCs w:val="22"/>
        </w:rPr>
        <w:t>Samanea saman</w:t>
      </w:r>
      <w:r w:rsidRPr="002743C3">
        <w:rPr>
          <w:sz w:val="22"/>
          <w:szCs w:val="22"/>
        </w:rPr>
        <w:t xml:space="preserve">) di ruang </w:t>
      </w:r>
      <w:r w:rsidR="0079192F" w:rsidRPr="002743C3">
        <w:rPr>
          <w:sz w:val="22"/>
          <w:szCs w:val="22"/>
        </w:rPr>
        <w:t xml:space="preserve">terbuka </w:t>
      </w:r>
      <w:r w:rsidRPr="002743C3">
        <w:rPr>
          <w:sz w:val="22"/>
          <w:szCs w:val="22"/>
        </w:rPr>
        <w:t xml:space="preserve">stadion, yaitu depan jalan dan </w:t>
      </w:r>
      <w:r w:rsidR="0036621C" w:rsidRPr="002743C3">
        <w:rPr>
          <w:sz w:val="22"/>
          <w:szCs w:val="22"/>
        </w:rPr>
        <w:t xml:space="preserve">tempat </w:t>
      </w:r>
      <w:r w:rsidRPr="002743C3">
        <w:rPr>
          <w:sz w:val="22"/>
          <w:szCs w:val="22"/>
        </w:rPr>
        <w:t xml:space="preserve">parkir dengan bentuk tajuk rindang dan </w:t>
      </w:r>
      <w:r w:rsidR="00292B86" w:rsidRPr="002743C3">
        <w:rPr>
          <w:sz w:val="22"/>
          <w:szCs w:val="22"/>
        </w:rPr>
        <w:t>teratur</w:t>
      </w:r>
      <w:r w:rsidRPr="002743C3">
        <w:rPr>
          <w:sz w:val="22"/>
          <w:szCs w:val="22"/>
        </w:rPr>
        <w:t xml:space="preserve"> sehingga berfungsi sebagai peneduh (Gambar </w:t>
      </w:r>
      <w:r w:rsidR="00431E79" w:rsidRPr="002743C3">
        <w:rPr>
          <w:sz w:val="22"/>
          <w:szCs w:val="22"/>
        </w:rPr>
        <w:t>1</w:t>
      </w:r>
      <w:r w:rsidR="00DB5A82" w:rsidRPr="002743C3">
        <w:rPr>
          <w:sz w:val="22"/>
          <w:szCs w:val="22"/>
        </w:rPr>
        <w:t>1</w:t>
      </w:r>
      <w:r w:rsidRPr="002743C3">
        <w:rPr>
          <w:sz w:val="22"/>
          <w:szCs w:val="22"/>
        </w:rPr>
        <w:t>). Pohon Trembesi (</w:t>
      </w:r>
      <w:r w:rsidRPr="002743C3">
        <w:rPr>
          <w:i/>
          <w:iCs/>
          <w:sz w:val="22"/>
          <w:szCs w:val="22"/>
        </w:rPr>
        <w:t>Samanea saman</w:t>
      </w:r>
      <w:r w:rsidRPr="002743C3">
        <w:rPr>
          <w:sz w:val="22"/>
          <w:szCs w:val="22"/>
        </w:rPr>
        <w:t>) juga sebagai penghijauan karena bentuk tajuk melebar (</w:t>
      </w:r>
      <w:r w:rsidRPr="002743C3">
        <w:rPr>
          <w:i/>
          <w:iCs/>
          <w:sz w:val="22"/>
          <w:szCs w:val="22"/>
        </w:rPr>
        <w:t>spreading</w:t>
      </w:r>
      <w:r w:rsidRPr="002743C3">
        <w:rPr>
          <w:sz w:val="22"/>
          <w:szCs w:val="22"/>
        </w:rPr>
        <w:t>) dan termasuk tanaman yang hijau sepanjang tahun (</w:t>
      </w:r>
      <w:r w:rsidRPr="002743C3">
        <w:rPr>
          <w:i/>
          <w:iCs/>
          <w:sz w:val="22"/>
          <w:szCs w:val="22"/>
        </w:rPr>
        <w:t>evergreen conifers</w:t>
      </w:r>
      <w:r w:rsidRPr="002743C3">
        <w:rPr>
          <w:sz w:val="22"/>
          <w:szCs w:val="22"/>
        </w:rPr>
        <w:t>). Pen</w:t>
      </w:r>
      <w:r w:rsidR="0036621C" w:rsidRPr="002743C3">
        <w:rPr>
          <w:sz w:val="22"/>
          <w:szCs w:val="22"/>
        </w:rPr>
        <w:t>a</w:t>
      </w:r>
      <w:r w:rsidRPr="002743C3">
        <w:rPr>
          <w:sz w:val="22"/>
          <w:szCs w:val="22"/>
        </w:rPr>
        <w:t>naman Pohon Trembesi (</w:t>
      </w:r>
      <w:r w:rsidRPr="002743C3">
        <w:rPr>
          <w:i/>
          <w:iCs/>
          <w:sz w:val="22"/>
          <w:szCs w:val="22"/>
        </w:rPr>
        <w:t>Samanea saman</w:t>
      </w:r>
      <w:r w:rsidRPr="002743C3">
        <w:rPr>
          <w:sz w:val="22"/>
          <w:szCs w:val="22"/>
        </w:rPr>
        <w:t>) pada permukaan tanah yang datar untuk menyatukan fungsi bangunan dengan lahan yang ada sekelilingnya (Handayani, 2009). Dengan demikian, Pohon Trembesi (</w:t>
      </w:r>
      <w:r w:rsidRPr="002743C3">
        <w:rPr>
          <w:i/>
          <w:iCs/>
          <w:sz w:val="22"/>
          <w:szCs w:val="22"/>
        </w:rPr>
        <w:t>Samanea saman</w:t>
      </w:r>
      <w:r w:rsidRPr="002743C3">
        <w:rPr>
          <w:sz w:val="22"/>
          <w:szCs w:val="22"/>
        </w:rPr>
        <w:t>) memiliki</w:t>
      </w:r>
      <w:r>
        <w:rPr>
          <w:sz w:val="22"/>
          <w:szCs w:val="22"/>
        </w:rPr>
        <w:t xml:space="preserve"> </w:t>
      </w:r>
      <w:r w:rsidRPr="00A22A3A">
        <w:rPr>
          <w:i/>
          <w:iCs/>
          <w:sz w:val="22"/>
          <w:szCs w:val="22"/>
        </w:rPr>
        <w:t>low maintenance</w:t>
      </w:r>
      <w:r>
        <w:rPr>
          <w:sz w:val="22"/>
          <w:szCs w:val="22"/>
        </w:rPr>
        <w:t xml:space="preserve"> dan </w:t>
      </w:r>
      <w:r>
        <w:rPr>
          <w:i/>
          <w:iCs/>
          <w:sz w:val="22"/>
          <w:szCs w:val="22"/>
        </w:rPr>
        <w:t>h</w:t>
      </w:r>
      <w:r w:rsidRPr="002C7F2D">
        <w:rPr>
          <w:i/>
          <w:iCs/>
          <w:sz w:val="22"/>
          <w:szCs w:val="22"/>
        </w:rPr>
        <w:t>igh performance</w:t>
      </w:r>
      <w:r>
        <w:rPr>
          <w:i/>
          <w:iCs/>
          <w:sz w:val="22"/>
          <w:szCs w:val="22"/>
        </w:rPr>
        <w:t>.</w:t>
      </w:r>
    </w:p>
    <w:p w14:paraId="04F6BFC9" w14:textId="6787B013" w:rsidR="005F270E" w:rsidRPr="005F270E" w:rsidRDefault="005F270E" w:rsidP="007C3BC6">
      <w:pPr>
        <w:spacing w:after="120"/>
        <w:rPr>
          <w:sz w:val="22"/>
          <w:szCs w:val="22"/>
        </w:rPr>
      </w:pPr>
      <w:r w:rsidRPr="00BA0E07">
        <w:rPr>
          <w:sz w:val="22"/>
          <w:szCs w:val="22"/>
        </w:rPr>
        <w:t xml:space="preserve">Bentuk tajuk pohon merupakan ciri pohon yang paling terlihat, tidak hanya dari segi estetika </w:t>
      </w:r>
      <w:r w:rsidRPr="00391379">
        <w:rPr>
          <w:sz w:val="22"/>
          <w:szCs w:val="22"/>
        </w:rPr>
        <w:t>visual tetapi juga dari segi fungsi ekologis (Nurin, 2023).</w:t>
      </w:r>
      <w:r>
        <w:rPr>
          <w:sz w:val="22"/>
          <w:szCs w:val="22"/>
        </w:rPr>
        <w:t xml:space="preserve"> Dalam studi Nurin (2023), penilaian estetika menggunakan metode SBE </w:t>
      </w:r>
      <w:r w:rsidRPr="00BA0E07">
        <w:rPr>
          <w:sz w:val="22"/>
          <w:szCs w:val="22"/>
        </w:rPr>
        <w:t>(</w:t>
      </w:r>
      <w:r w:rsidRPr="002B1E98">
        <w:rPr>
          <w:i/>
          <w:iCs/>
          <w:sz w:val="22"/>
          <w:szCs w:val="22"/>
        </w:rPr>
        <w:t>Scenic Beauty Estimation</w:t>
      </w:r>
      <w:r w:rsidRPr="00BA0E07">
        <w:rPr>
          <w:sz w:val="22"/>
          <w:szCs w:val="22"/>
        </w:rPr>
        <w:t>)</w:t>
      </w:r>
      <w:r>
        <w:rPr>
          <w:sz w:val="22"/>
          <w:szCs w:val="22"/>
        </w:rPr>
        <w:t xml:space="preserve">, rekomendasi tanaman pada aspek estetika adalah </w:t>
      </w:r>
      <w:r w:rsidRPr="00D16D9F">
        <w:rPr>
          <w:sz w:val="22"/>
          <w:szCs w:val="22"/>
        </w:rPr>
        <w:t>Pohon Pulai (</w:t>
      </w:r>
      <w:r w:rsidRPr="00D16D9F">
        <w:rPr>
          <w:i/>
          <w:iCs/>
          <w:sz w:val="22"/>
          <w:szCs w:val="22"/>
        </w:rPr>
        <w:t>Alstonia scholaris</w:t>
      </w:r>
      <w:r w:rsidRPr="00D16D9F">
        <w:rPr>
          <w:sz w:val="22"/>
          <w:szCs w:val="22"/>
        </w:rPr>
        <w:t>)</w:t>
      </w:r>
      <w:r>
        <w:rPr>
          <w:sz w:val="22"/>
          <w:szCs w:val="22"/>
        </w:rPr>
        <w:t>, Pohon Tabebuya Bunga Pink (</w:t>
      </w:r>
      <w:r w:rsidRPr="00286AD2">
        <w:rPr>
          <w:i/>
          <w:iCs/>
          <w:sz w:val="22"/>
          <w:szCs w:val="22"/>
        </w:rPr>
        <w:t>Tabebuya rosea</w:t>
      </w:r>
      <w:r>
        <w:rPr>
          <w:sz w:val="22"/>
          <w:szCs w:val="22"/>
        </w:rPr>
        <w:t xml:space="preserve">), Pohon </w:t>
      </w:r>
      <w:r w:rsidRPr="00756820">
        <w:rPr>
          <w:sz w:val="22"/>
          <w:szCs w:val="22"/>
        </w:rPr>
        <w:t>Cempaka Bunga Oranye (</w:t>
      </w:r>
      <w:r w:rsidRPr="00756820">
        <w:rPr>
          <w:i/>
          <w:iCs/>
          <w:sz w:val="22"/>
          <w:szCs w:val="22"/>
        </w:rPr>
        <w:t>Michellia champaca</w:t>
      </w:r>
      <w:r w:rsidRPr="00756820">
        <w:rPr>
          <w:sz w:val="22"/>
          <w:szCs w:val="22"/>
        </w:rPr>
        <w:t>)</w:t>
      </w:r>
      <w:r>
        <w:rPr>
          <w:sz w:val="22"/>
          <w:szCs w:val="22"/>
        </w:rPr>
        <w:t>,</w:t>
      </w:r>
      <w:r w:rsidRPr="00BA0E07">
        <w:rPr>
          <w:sz w:val="22"/>
          <w:szCs w:val="22"/>
        </w:rPr>
        <w:t xml:space="preserve"> </w:t>
      </w:r>
      <w:r>
        <w:rPr>
          <w:sz w:val="22"/>
          <w:szCs w:val="22"/>
        </w:rPr>
        <w:t xml:space="preserve">Pohon Ketapang </w:t>
      </w:r>
      <w:r w:rsidRPr="00A27F82">
        <w:rPr>
          <w:sz w:val="22"/>
          <w:szCs w:val="22"/>
        </w:rPr>
        <w:t>(</w:t>
      </w:r>
      <w:r w:rsidRPr="00A27F82">
        <w:rPr>
          <w:i/>
          <w:iCs/>
          <w:sz w:val="22"/>
          <w:szCs w:val="22"/>
        </w:rPr>
        <w:t>Terminalia catappa</w:t>
      </w:r>
      <w:r w:rsidRPr="00A27F82">
        <w:rPr>
          <w:sz w:val="22"/>
          <w:szCs w:val="22"/>
        </w:rPr>
        <w:t>)</w:t>
      </w:r>
      <w:r>
        <w:rPr>
          <w:sz w:val="22"/>
          <w:szCs w:val="22"/>
        </w:rPr>
        <w:t xml:space="preserve">, </w:t>
      </w:r>
      <w:r w:rsidRPr="005177C7">
        <w:rPr>
          <w:sz w:val="22"/>
          <w:szCs w:val="22"/>
        </w:rPr>
        <w:t>Lantana Saudi Bunga Putih Kuning</w:t>
      </w:r>
      <w:r>
        <w:rPr>
          <w:sz w:val="22"/>
          <w:szCs w:val="22"/>
        </w:rPr>
        <w:t xml:space="preserve"> </w:t>
      </w:r>
      <w:r w:rsidRPr="005177C7">
        <w:rPr>
          <w:sz w:val="22"/>
          <w:szCs w:val="22"/>
        </w:rPr>
        <w:t>(</w:t>
      </w:r>
      <w:r w:rsidRPr="005177C7">
        <w:rPr>
          <w:i/>
          <w:iCs/>
          <w:sz w:val="22"/>
          <w:szCs w:val="22"/>
        </w:rPr>
        <w:t>Lantana</w:t>
      </w:r>
      <w:r w:rsidRPr="005177C7">
        <w:rPr>
          <w:sz w:val="22"/>
          <w:szCs w:val="22"/>
        </w:rPr>
        <w:t xml:space="preserve"> sp</w:t>
      </w:r>
      <w:r>
        <w:rPr>
          <w:sz w:val="22"/>
          <w:szCs w:val="22"/>
        </w:rPr>
        <w:t>.</w:t>
      </w:r>
      <w:r w:rsidRPr="005177C7">
        <w:rPr>
          <w:sz w:val="22"/>
          <w:szCs w:val="22"/>
        </w:rPr>
        <w:t>)</w:t>
      </w:r>
      <w:r>
        <w:rPr>
          <w:sz w:val="22"/>
          <w:szCs w:val="22"/>
        </w:rPr>
        <w:t xml:space="preserve">, dan </w:t>
      </w:r>
      <w:r w:rsidRPr="005177C7">
        <w:rPr>
          <w:sz w:val="22"/>
          <w:szCs w:val="22"/>
        </w:rPr>
        <w:t>Lili Brazil (</w:t>
      </w:r>
      <w:r w:rsidRPr="005177C7">
        <w:rPr>
          <w:i/>
          <w:iCs/>
          <w:sz w:val="22"/>
          <w:szCs w:val="22"/>
        </w:rPr>
        <w:t>Dianella gold</w:t>
      </w:r>
      <w:r w:rsidRPr="005177C7">
        <w:rPr>
          <w:sz w:val="22"/>
          <w:szCs w:val="22"/>
        </w:rPr>
        <w:t>)</w:t>
      </w:r>
      <w:r>
        <w:rPr>
          <w:sz w:val="22"/>
          <w:szCs w:val="22"/>
        </w:rPr>
        <w:t xml:space="preserve"> ada di JIS. Vegetasi tersebut juga sebagai fungsi </w:t>
      </w:r>
      <w:r w:rsidRPr="00C86C6A">
        <w:rPr>
          <w:sz w:val="22"/>
          <w:szCs w:val="22"/>
        </w:rPr>
        <w:t xml:space="preserve">ekologis sebagai </w:t>
      </w:r>
      <w:r w:rsidRPr="00C86C6A">
        <w:rPr>
          <w:sz w:val="22"/>
          <w:szCs w:val="22"/>
        </w:rPr>
        <w:t>tanaman jalur hijau jalan</w:t>
      </w:r>
      <w:r>
        <w:rPr>
          <w:sz w:val="22"/>
          <w:szCs w:val="22"/>
        </w:rPr>
        <w:t xml:space="preserve">. Pada pohon tersebut penanaman memiliki jarak tanam tidak rapat </w:t>
      </w:r>
      <w:r w:rsidRPr="00C86C6A">
        <w:rPr>
          <w:sz w:val="22"/>
          <w:szCs w:val="22"/>
        </w:rPr>
        <w:t>agar tidak mengganggu pertumbuhan pohon</w:t>
      </w:r>
      <w:r>
        <w:rPr>
          <w:sz w:val="22"/>
          <w:szCs w:val="22"/>
        </w:rPr>
        <w:t xml:space="preserve"> ketika dewasa (khususnya pada tajuk pohon), sedangkan pada </w:t>
      </w:r>
      <w:r w:rsidRPr="00C86C6A">
        <w:rPr>
          <w:sz w:val="22"/>
          <w:szCs w:val="22"/>
        </w:rPr>
        <w:t>semak ditanam dengan membentuk massa</w:t>
      </w:r>
      <w:r>
        <w:rPr>
          <w:sz w:val="22"/>
          <w:szCs w:val="22"/>
        </w:rPr>
        <w:t>.</w:t>
      </w:r>
    </w:p>
    <w:p w14:paraId="5EAC773C" w14:textId="5528342D" w:rsidR="00431E79" w:rsidRPr="00207AD7" w:rsidRDefault="00431E79" w:rsidP="00207AD7">
      <w:pPr>
        <w:jc w:val="center"/>
        <w:rPr>
          <w:sz w:val="22"/>
          <w:szCs w:val="22"/>
        </w:rPr>
      </w:pPr>
      <w:r>
        <w:rPr>
          <w:noProof/>
        </w:rPr>
        <w:drawing>
          <wp:anchor distT="0" distB="0" distL="114300" distR="114300" simplePos="0" relativeHeight="251672576" behindDoc="0" locked="0" layoutInCell="1" allowOverlap="1" wp14:anchorId="23623BF5" wp14:editId="00B89DD7">
            <wp:simplePos x="0" y="0"/>
            <wp:positionH relativeFrom="column">
              <wp:posOffset>643890</wp:posOffset>
            </wp:positionH>
            <wp:positionV relativeFrom="paragraph">
              <wp:posOffset>0</wp:posOffset>
            </wp:positionV>
            <wp:extent cx="1351424" cy="1800000"/>
            <wp:effectExtent l="0" t="0" r="127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1424" cy="1800000"/>
                    </a:xfrm>
                    <a:prstGeom prst="rect">
                      <a:avLst/>
                    </a:prstGeom>
                    <a:noFill/>
                    <a:ln>
                      <a:noFill/>
                    </a:ln>
                  </pic:spPr>
                </pic:pic>
              </a:graphicData>
            </a:graphic>
          </wp:anchor>
        </w:drawing>
      </w:r>
      <w:r w:rsidRPr="00213190">
        <w:rPr>
          <w:b/>
          <w:sz w:val="20"/>
          <w:szCs w:val="20"/>
        </w:rPr>
        <w:t xml:space="preserve">Gambar </w:t>
      </w:r>
      <w:r>
        <w:rPr>
          <w:b/>
          <w:sz w:val="20"/>
          <w:szCs w:val="20"/>
        </w:rPr>
        <w:t>1</w:t>
      </w:r>
      <w:r w:rsidR="00DB5A82">
        <w:rPr>
          <w:b/>
          <w:sz w:val="20"/>
          <w:szCs w:val="20"/>
        </w:rPr>
        <w:t>1</w:t>
      </w:r>
      <w:r w:rsidRPr="00213190">
        <w:rPr>
          <w:sz w:val="20"/>
          <w:szCs w:val="20"/>
        </w:rPr>
        <w:t>.  Pohon Trembesi (</w:t>
      </w:r>
      <w:r w:rsidRPr="00213190">
        <w:rPr>
          <w:i/>
          <w:iCs/>
          <w:sz w:val="20"/>
          <w:szCs w:val="20"/>
        </w:rPr>
        <w:t>Samanea saman</w:t>
      </w:r>
      <w:r w:rsidRPr="00213190">
        <w:rPr>
          <w:sz w:val="20"/>
          <w:szCs w:val="20"/>
        </w:rPr>
        <w:t>) Sebagai Peneduh</w:t>
      </w:r>
    </w:p>
    <w:p w14:paraId="569C7E42" w14:textId="246EF059" w:rsidR="00431E79" w:rsidRPr="00431E79" w:rsidRDefault="00431E79" w:rsidP="00431E79">
      <w:pPr>
        <w:tabs>
          <w:tab w:val="right" w:pos="6686"/>
        </w:tabs>
        <w:spacing w:after="120"/>
        <w:jc w:val="center"/>
        <w:rPr>
          <w:sz w:val="20"/>
          <w:szCs w:val="20"/>
        </w:rPr>
      </w:pPr>
      <w:r w:rsidRPr="00213190">
        <w:rPr>
          <w:sz w:val="20"/>
          <w:szCs w:val="20"/>
        </w:rPr>
        <w:t xml:space="preserve">Sumber: Dokumen Penulis, 2023. </w:t>
      </w:r>
    </w:p>
    <w:p w14:paraId="78FD450D" w14:textId="51663D3D" w:rsidR="00213190" w:rsidRDefault="00213190" w:rsidP="00213190">
      <w:pPr>
        <w:spacing w:after="120"/>
        <w:rPr>
          <w:sz w:val="22"/>
          <w:szCs w:val="22"/>
        </w:rPr>
      </w:pPr>
      <w:r>
        <w:rPr>
          <w:sz w:val="22"/>
          <w:szCs w:val="22"/>
        </w:rPr>
        <w:t xml:space="preserve">Taman BMW </w:t>
      </w:r>
      <w:r w:rsidR="0001034A">
        <w:rPr>
          <w:sz w:val="22"/>
          <w:szCs w:val="22"/>
        </w:rPr>
        <w:t>sebelum</w:t>
      </w:r>
      <w:r>
        <w:rPr>
          <w:sz w:val="22"/>
          <w:szCs w:val="22"/>
        </w:rPr>
        <w:t xml:space="preserve">nya </w:t>
      </w:r>
      <w:r w:rsidR="0001034A">
        <w:rPr>
          <w:sz w:val="22"/>
          <w:szCs w:val="22"/>
        </w:rPr>
        <w:t>merupakan</w:t>
      </w:r>
      <w:r>
        <w:rPr>
          <w:sz w:val="22"/>
          <w:szCs w:val="22"/>
        </w:rPr>
        <w:t xml:space="preserve"> lahan yang ditanami oleh keanekaragaman vegetasi yang kemudian diperuntukan sebagai kebutuhan lahan dari JIS. Vegetasi tersebut dilakukan relokasi sebagai upaya pelestarian. Vegetasi yang ada di JIS merupakan jenis pohon yang harus diganti oleh pihak JIS. Pengantian pohon tersebut memuat rencana penanaman pohon, jumlah dan jenis pohon, dan peta/denah lokasi dengan kesepakatan dari Dinas Pertamanan DKI Jakarta dan pihak JIS. Sebagai pengganti pohon relokasi sebanyak 1.167 pohon yang ditambah dengan </w:t>
      </w:r>
      <w:bookmarkStart w:id="7" w:name="_Hlk154214959"/>
      <w:r>
        <w:rPr>
          <w:sz w:val="22"/>
          <w:szCs w:val="22"/>
        </w:rPr>
        <w:t>Pohon Bungur (</w:t>
      </w:r>
      <w:r w:rsidRPr="008D6723">
        <w:rPr>
          <w:i/>
          <w:iCs/>
          <w:sz w:val="22"/>
          <w:szCs w:val="22"/>
        </w:rPr>
        <w:t>Lagerstroemia</w:t>
      </w:r>
      <w:r w:rsidRPr="008D6723">
        <w:rPr>
          <w:sz w:val="22"/>
          <w:szCs w:val="22"/>
        </w:rPr>
        <w:t xml:space="preserve"> </w:t>
      </w:r>
      <w:r w:rsidRPr="00C82020">
        <w:rPr>
          <w:i/>
          <w:iCs/>
          <w:sz w:val="22"/>
          <w:szCs w:val="22"/>
        </w:rPr>
        <w:t>sp</w:t>
      </w:r>
      <w:r>
        <w:rPr>
          <w:sz w:val="22"/>
          <w:szCs w:val="22"/>
        </w:rPr>
        <w:t>)</w:t>
      </w:r>
      <w:r w:rsidR="00D67C7E">
        <w:rPr>
          <w:sz w:val="22"/>
          <w:szCs w:val="22"/>
        </w:rPr>
        <w:t xml:space="preserve"> dan Pohon Mahoni </w:t>
      </w:r>
      <w:r>
        <w:rPr>
          <w:sz w:val="22"/>
          <w:szCs w:val="22"/>
        </w:rPr>
        <w:t xml:space="preserve"> </w:t>
      </w:r>
      <w:r w:rsidR="006A1AC6" w:rsidRPr="004F7479">
        <w:rPr>
          <w:sz w:val="22"/>
          <w:szCs w:val="22"/>
        </w:rPr>
        <w:t>(</w:t>
      </w:r>
      <w:r w:rsidR="006A1AC6" w:rsidRPr="004F7479">
        <w:rPr>
          <w:i/>
          <w:iCs/>
          <w:sz w:val="22"/>
          <w:szCs w:val="22"/>
        </w:rPr>
        <w:t>Swietenia mahagoni</w:t>
      </w:r>
      <w:r w:rsidR="006A1AC6" w:rsidRPr="004F7479">
        <w:rPr>
          <w:sz w:val="22"/>
          <w:szCs w:val="22"/>
        </w:rPr>
        <w:t>)</w:t>
      </w:r>
      <w:r w:rsidR="006A1AC6">
        <w:rPr>
          <w:sz w:val="22"/>
          <w:szCs w:val="22"/>
        </w:rPr>
        <w:t>.</w:t>
      </w:r>
      <w:bookmarkEnd w:id="7"/>
      <w:r w:rsidR="006A1AC6">
        <w:rPr>
          <w:sz w:val="22"/>
          <w:szCs w:val="22"/>
        </w:rPr>
        <w:t xml:space="preserve"> </w:t>
      </w:r>
      <w:r>
        <w:rPr>
          <w:sz w:val="22"/>
          <w:szCs w:val="22"/>
        </w:rPr>
        <w:t xml:space="preserve">Ijin penebangan pohon </w:t>
      </w:r>
      <w:r w:rsidR="006A1AC6">
        <w:rPr>
          <w:sz w:val="22"/>
          <w:szCs w:val="22"/>
        </w:rPr>
        <w:t xml:space="preserve">di JIS </w:t>
      </w:r>
      <w:r>
        <w:rPr>
          <w:sz w:val="22"/>
          <w:szCs w:val="22"/>
        </w:rPr>
        <w:t>memiliki kriteria p</w:t>
      </w:r>
      <w:r w:rsidRPr="00747162">
        <w:rPr>
          <w:sz w:val="22"/>
          <w:szCs w:val="22"/>
        </w:rPr>
        <w:t xml:space="preserve">ohon terkena rencana pembangunan infrastruktur dan/ atau jaringan </w:t>
      </w:r>
      <w:r w:rsidRPr="00391379">
        <w:rPr>
          <w:sz w:val="22"/>
          <w:szCs w:val="22"/>
        </w:rPr>
        <w:t>utilitas kota (Pergub DKI Jakarta, 2021)</w:t>
      </w:r>
      <w:r w:rsidR="006A1AC6" w:rsidRPr="00391379">
        <w:rPr>
          <w:sz w:val="22"/>
          <w:szCs w:val="22"/>
        </w:rPr>
        <w:t>.</w:t>
      </w:r>
    </w:p>
    <w:p w14:paraId="1B900F12" w14:textId="237163CC" w:rsidR="00207AD7" w:rsidRDefault="00D67C7E" w:rsidP="00213190">
      <w:pPr>
        <w:spacing w:after="120"/>
        <w:rPr>
          <w:sz w:val="22"/>
          <w:szCs w:val="22"/>
        </w:rPr>
      </w:pPr>
      <w:r>
        <w:rPr>
          <w:sz w:val="22"/>
          <w:szCs w:val="22"/>
        </w:rPr>
        <w:t xml:space="preserve">Dalam </w:t>
      </w:r>
      <w:r w:rsidRPr="00EC3F40">
        <w:rPr>
          <w:sz w:val="22"/>
          <w:szCs w:val="22"/>
        </w:rPr>
        <w:t xml:space="preserve">Peraturan </w:t>
      </w:r>
      <w:r>
        <w:rPr>
          <w:sz w:val="22"/>
          <w:szCs w:val="22"/>
        </w:rPr>
        <w:t>Gubernur DKI Jakarta</w:t>
      </w:r>
      <w:r w:rsidRPr="00EC3F40">
        <w:rPr>
          <w:sz w:val="22"/>
          <w:szCs w:val="22"/>
        </w:rPr>
        <w:t xml:space="preserve"> No</w:t>
      </w:r>
      <w:r>
        <w:rPr>
          <w:sz w:val="22"/>
          <w:szCs w:val="22"/>
        </w:rPr>
        <w:t>mor 24</w:t>
      </w:r>
      <w:r w:rsidRPr="00EC3F40">
        <w:rPr>
          <w:sz w:val="22"/>
          <w:szCs w:val="22"/>
        </w:rPr>
        <w:t xml:space="preserve"> </w:t>
      </w:r>
      <w:r>
        <w:rPr>
          <w:sz w:val="22"/>
          <w:szCs w:val="22"/>
        </w:rPr>
        <w:t>T</w:t>
      </w:r>
      <w:r w:rsidRPr="00EC3F40">
        <w:rPr>
          <w:sz w:val="22"/>
          <w:szCs w:val="22"/>
        </w:rPr>
        <w:t>ahun</w:t>
      </w:r>
      <w:r>
        <w:rPr>
          <w:sz w:val="22"/>
          <w:szCs w:val="22"/>
        </w:rPr>
        <w:t xml:space="preserve"> 2021 Tentang </w:t>
      </w:r>
      <w:r w:rsidRPr="00A9573E">
        <w:rPr>
          <w:sz w:val="22"/>
          <w:szCs w:val="22"/>
        </w:rPr>
        <w:t xml:space="preserve">Pengelolaan </w:t>
      </w:r>
      <w:r>
        <w:rPr>
          <w:sz w:val="22"/>
          <w:szCs w:val="22"/>
        </w:rPr>
        <w:t>d</w:t>
      </w:r>
      <w:r w:rsidRPr="00A9573E">
        <w:rPr>
          <w:sz w:val="22"/>
          <w:szCs w:val="22"/>
        </w:rPr>
        <w:t>an Perlindungan Pohon</w:t>
      </w:r>
      <w:r>
        <w:rPr>
          <w:sz w:val="22"/>
          <w:szCs w:val="22"/>
        </w:rPr>
        <w:t xml:space="preserve"> </w:t>
      </w:r>
      <w:r w:rsidR="00040B7C">
        <w:rPr>
          <w:sz w:val="22"/>
          <w:szCs w:val="22"/>
        </w:rPr>
        <w:t>p</w:t>
      </w:r>
      <w:r>
        <w:rPr>
          <w:sz w:val="22"/>
          <w:szCs w:val="22"/>
        </w:rPr>
        <w:t xml:space="preserve">ada Pemanfaatan Pohon secara tidak langsung digunakan sebagai bahan penelitian. Dalam penelitan dan pengembangan pohon </w:t>
      </w:r>
      <w:r w:rsidRPr="000D683C">
        <w:rPr>
          <w:sz w:val="22"/>
          <w:szCs w:val="22"/>
        </w:rPr>
        <w:t>dilakukan untuk melestarikan dan meningkatkan kualitas lingkungan hidup di Provinsi DKI Jakarta.</w:t>
      </w:r>
      <w:r>
        <w:rPr>
          <w:sz w:val="22"/>
          <w:szCs w:val="22"/>
        </w:rPr>
        <w:t xml:space="preserve"> </w:t>
      </w:r>
      <w:r w:rsidR="00246DAB" w:rsidRPr="00747162">
        <w:rPr>
          <w:sz w:val="22"/>
          <w:szCs w:val="22"/>
        </w:rPr>
        <w:t xml:space="preserve">Dalam hal rekomendasi teknis berupa </w:t>
      </w:r>
      <w:r w:rsidR="004E6E36">
        <w:rPr>
          <w:sz w:val="22"/>
          <w:szCs w:val="22"/>
        </w:rPr>
        <w:t>r</w:t>
      </w:r>
      <w:r w:rsidR="00246DAB" w:rsidRPr="00747162">
        <w:rPr>
          <w:sz w:val="22"/>
          <w:szCs w:val="22"/>
        </w:rPr>
        <w:t xml:space="preserve">elokasi 1 (satu) </w:t>
      </w:r>
      <w:r w:rsidR="003F76C7">
        <w:rPr>
          <w:sz w:val="22"/>
          <w:szCs w:val="22"/>
        </w:rPr>
        <w:t>p</w:t>
      </w:r>
      <w:r w:rsidR="00246DAB" w:rsidRPr="00747162">
        <w:rPr>
          <w:sz w:val="22"/>
          <w:szCs w:val="22"/>
        </w:rPr>
        <w:t xml:space="preserve">ohon pada lahan milik publik, pemohon wajib melakukan penggantian </w:t>
      </w:r>
      <w:r w:rsidR="00BF662F">
        <w:rPr>
          <w:sz w:val="22"/>
          <w:szCs w:val="22"/>
        </w:rPr>
        <w:t>p</w:t>
      </w:r>
      <w:r w:rsidR="00246DAB" w:rsidRPr="00747162">
        <w:rPr>
          <w:sz w:val="22"/>
          <w:szCs w:val="22"/>
        </w:rPr>
        <w:t xml:space="preserve">ohon sebanyak 3 (tiga) </w:t>
      </w:r>
      <w:r w:rsidR="00451419">
        <w:rPr>
          <w:sz w:val="22"/>
          <w:szCs w:val="22"/>
        </w:rPr>
        <w:t>p</w:t>
      </w:r>
      <w:r w:rsidR="00246DAB" w:rsidRPr="00747162">
        <w:rPr>
          <w:sz w:val="22"/>
          <w:szCs w:val="22"/>
        </w:rPr>
        <w:t xml:space="preserve">ohon dengan diameter 15-20 cm (lima belas sampai dengan dua puluh sentimeter) untuk setiap </w:t>
      </w:r>
      <w:r w:rsidR="00451419" w:rsidRPr="00747162">
        <w:rPr>
          <w:sz w:val="22"/>
          <w:szCs w:val="22"/>
        </w:rPr>
        <w:lastRenderedPageBreak/>
        <w:t>pohon yang direkomendasikan untuk dilakukan relokasi apabila pohon yang dilakukan relokasi mati.</w:t>
      </w:r>
      <w:r w:rsidR="00451419">
        <w:rPr>
          <w:sz w:val="22"/>
          <w:szCs w:val="22"/>
        </w:rPr>
        <w:t xml:space="preserve"> </w:t>
      </w:r>
      <w:r w:rsidR="00246DAB">
        <w:rPr>
          <w:sz w:val="22"/>
          <w:szCs w:val="22"/>
        </w:rPr>
        <w:t>Hal ini juga di</w:t>
      </w:r>
      <w:r w:rsidR="00451419">
        <w:rPr>
          <w:sz w:val="22"/>
          <w:szCs w:val="22"/>
        </w:rPr>
        <w:t>terap</w:t>
      </w:r>
      <w:r w:rsidR="00246DAB">
        <w:rPr>
          <w:sz w:val="22"/>
          <w:szCs w:val="22"/>
        </w:rPr>
        <w:t>kan di JIS.</w:t>
      </w:r>
    </w:p>
    <w:p w14:paraId="70975B05" w14:textId="4573A59E" w:rsidR="007C3BC6" w:rsidRDefault="000D261B" w:rsidP="00246DAB">
      <w:pPr>
        <w:spacing w:after="120"/>
        <w:rPr>
          <w:sz w:val="22"/>
          <w:szCs w:val="22"/>
        </w:rPr>
      </w:pPr>
      <w:r>
        <w:rPr>
          <w:noProof/>
        </w:rPr>
        <w:drawing>
          <wp:anchor distT="0" distB="0" distL="114300" distR="114300" simplePos="0" relativeHeight="251686912" behindDoc="0" locked="0" layoutInCell="1" allowOverlap="1" wp14:anchorId="4D36BB4A" wp14:editId="2C9AB7A9">
            <wp:simplePos x="0" y="0"/>
            <wp:positionH relativeFrom="margin">
              <wp:posOffset>3293110</wp:posOffset>
            </wp:positionH>
            <wp:positionV relativeFrom="paragraph">
              <wp:posOffset>490855</wp:posOffset>
            </wp:positionV>
            <wp:extent cx="1948997" cy="18000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9478" b="21128"/>
                    <a:stretch/>
                  </pic:blipFill>
                  <pic:spPr bwMode="auto">
                    <a:xfrm>
                      <a:off x="0" y="0"/>
                      <a:ext cx="1948997"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3190" w:rsidRPr="00747162">
        <w:rPr>
          <w:sz w:val="22"/>
          <w:szCs w:val="22"/>
        </w:rPr>
        <w:t>Pohon Pulai (</w:t>
      </w:r>
      <w:r w:rsidR="00213190" w:rsidRPr="00747162">
        <w:rPr>
          <w:i/>
          <w:iCs/>
          <w:sz w:val="22"/>
          <w:szCs w:val="22"/>
        </w:rPr>
        <w:t>Alstonia scholaris</w:t>
      </w:r>
      <w:r w:rsidR="00213190" w:rsidRPr="00747162">
        <w:rPr>
          <w:sz w:val="22"/>
          <w:szCs w:val="22"/>
        </w:rPr>
        <w:t xml:space="preserve">) yang ada di Taman BMW termasuk jenis pohon yang bernilai spesifik (nilai sejarah), langka, endemik dan eksotik maka penggantian </w:t>
      </w:r>
      <w:r w:rsidR="00F36915">
        <w:rPr>
          <w:sz w:val="22"/>
          <w:szCs w:val="22"/>
        </w:rPr>
        <w:t>p</w:t>
      </w:r>
      <w:r w:rsidR="00213190" w:rsidRPr="00747162">
        <w:rPr>
          <w:sz w:val="22"/>
          <w:szCs w:val="22"/>
        </w:rPr>
        <w:t xml:space="preserve">ohon dilakukan sebanyak 1 (satu) </w:t>
      </w:r>
      <w:r w:rsidR="00F36915">
        <w:rPr>
          <w:sz w:val="22"/>
          <w:szCs w:val="22"/>
        </w:rPr>
        <w:t>p</w:t>
      </w:r>
      <w:r w:rsidR="00213190" w:rsidRPr="00747162">
        <w:rPr>
          <w:sz w:val="22"/>
          <w:szCs w:val="22"/>
        </w:rPr>
        <w:t xml:space="preserve">ohon dengan jenis dan spesifikasi yang sama dengan </w:t>
      </w:r>
      <w:r w:rsidR="009F4A4D">
        <w:rPr>
          <w:sz w:val="22"/>
          <w:szCs w:val="22"/>
        </w:rPr>
        <w:t>p</w:t>
      </w:r>
      <w:r w:rsidR="00213190" w:rsidRPr="00747162">
        <w:rPr>
          <w:sz w:val="22"/>
          <w:szCs w:val="22"/>
        </w:rPr>
        <w:t>ohon yang direkomendasikan</w:t>
      </w:r>
      <w:r w:rsidR="00200DF9">
        <w:rPr>
          <w:sz w:val="22"/>
          <w:szCs w:val="22"/>
        </w:rPr>
        <w:t xml:space="preserve"> dan disepakati bersama antara Penyedia Rancang Bangun JIS </w:t>
      </w:r>
      <w:r w:rsidR="00D533FB">
        <w:rPr>
          <w:sz w:val="22"/>
          <w:szCs w:val="22"/>
        </w:rPr>
        <w:t>dengan</w:t>
      </w:r>
      <w:r w:rsidR="00200DF9">
        <w:rPr>
          <w:sz w:val="22"/>
          <w:szCs w:val="22"/>
        </w:rPr>
        <w:t xml:space="preserve"> Dinas </w:t>
      </w:r>
      <w:r w:rsidR="00D533FB">
        <w:rPr>
          <w:sz w:val="22"/>
          <w:szCs w:val="22"/>
        </w:rPr>
        <w:t xml:space="preserve">Pertamanan dan Hutan Kota Pemerintah Provinsi DKI Jakarta. </w:t>
      </w:r>
      <w:r w:rsidR="00246DAB">
        <w:rPr>
          <w:sz w:val="22"/>
          <w:szCs w:val="22"/>
        </w:rPr>
        <w:t xml:space="preserve">Pohon </w:t>
      </w:r>
      <w:r w:rsidR="00246DAB" w:rsidRPr="003F4D6D">
        <w:rPr>
          <w:sz w:val="22"/>
          <w:szCs w:val="22"/>
        </w:rPr>
        <w:t xml:space="preserve">Kayu </w:t>
      </w:r>
      <w:r w:rsidR="000440C7" w:rsidRPr="003F4D6D">
        <w:rPr>
          <w:sz w:val="22"/>
          <w:szCs w:val="22"/>
        </w:rPr>
        <w:t xml:space="preserve">Putih </w:t>
      </w:r>
      <w:r w:rsidR="00246DAB" w:rsidRPr="003F4D6D">
        <w:rPr>
          <w:sz w:val="22"/>
          <w:szCs w:val="22"/>
        </w:rPr>
        <w:t xml:space="preserve">termasuk kategori </w:t>
      </w:r>
      <w:r w:rsidR="00246DAB" w:rsidRPr="004F7479">
        <w:rPr>
          <w:i/>
          <w:iCs/>
          <w:sz w:val="22"/>
          <w:szCs w:val="22"/>
        </w:rPr>
        <w:t>fast growing species</w:t>
      </w:r>
      <w:r w:rsidR="00246DAB" w:rsidRPr="003F4D6D">
        <w:rPr>
          <w:sz w:val="22"/>
          <w:szCs w:val="22"/>
        </w:rPr>
        <w:t xml:space="preserve"> (FGS) yang dapat digunakan untuk mempercepat proses suksesi pada lahan kritis seperti kawasan karst </w:t>
      </w:r>
      <w:r w:rsidR="00246DAB" w:rsidRPr="00391379">
        <w:rPr>
          <w:sz w:val="22"/>
          <w:szCs w:val="22"/>
        </w:rPr>
        <w:t>(Page, dkk., 2009)</w:t>
      </w:r>
      <w:r w:rsidR="006A346F" w:rsidRPr="00391379">
        <w:rPr>
          <w:sz w:val="22"/>
          <w:szCs w:val="22"/>
        </w:rPr>
        <w:t>.</w:t>
      </w:r>
      <w:r w:rsidR="00915715" w:rsidRPr="00915715">
        <w:rPr>
          <w:sz w:val="22"/>
          <w:szCs w:val="22"/>
        </w:rPr>
        <w:t xml:space="preserve"> </w:t>
      </w:r>
      <w:r w:rsidR="00246DAB">
        <w:rPr>
          <w:sz w:val="22"/>
          <w:szCs w:val="22"/>
        </w:rPr>
        <w:t xml:space="preserve">Pohon </w:t>
      </w:r>
      <w:r w:rsidR="00246DAB" w:rsidRPr="00246DAB">
        <w:rPr>
          <w:sz w:val="22"/>
          <w:szCs w:val="22"/>
        </w:rPr>
        <w:t>Kayu Putih Batang Warna (</w:t>
      </w:r>
      <w:r w:rsidR="00246DAB" w:rsidRPr="00246DAB">
        <w:rPr>
          <w:i/>
          <w:iCs/>
          <w:sz w:val="22"/>
          <w:szCs w:val="22"/>
        </w:rPr>
        <w:t>Eucalypthus deglupta</w:t>
      </w:r>
      <w:r w:rsidR="00246DAB" w:rsidRPr="00246DAB">
        <w:rPr>
          <w:sz w:val="22"/>
          <w:szCs w:val="22"/>
        </w:rPr>
        <w:t>)</w:t>
      </w:r>
      <w:r w:rsidR="00246DAB">
        <w:rPr>
          <w:sz w:val="22"/>
          <w:szCs w:val="22"/>
        </w:rPr>
        <w:t xml:space="preserve"> </w:t>
      </w:r>
      <w:r w:rsidR="004D73F8">
        <w:rPr>
          <w:sz w:val="22"/>
          <w:szCs w:val="22"/>
        </w:rPr>
        <w:t>memiliki estetika terletak pada batang yang berwarna sebagai penciri dan cocok ditanam dengan cuaca panas dan kering seperti di daerah laut</w:t>
      </w:r>
      <w:r w:rsidR="000666C9">
        <w:rPr>
          <w:sz w:val="22"/>
          <w:szCs w:val="22"/>
        </w:rPr>
        <w:t>/ pantai</w:t>
      </w:r>
      <w:r w:rsidR="004D73F8">
        <w:rPr>
          <w:sz w:val="22"/>
          <w:szCs w:val="22"/>
        </w:rPr>
        <w:t>, Jakarta Utara.</w:t>
      </w:r>
    </w:p>
    <w:p w14:paraId="61693C87" w14:textId="6BF0FCD5" w:rsidR="004D73F8" w:rsidRPr="00A036AC" w:rsidRDefault="00B51215" w:rsidP="00975A91">
      <w:pPr>
        <w:spacing w:after="120"/>
        <w:rPr>
          <w:sz w:val="22"/>
          <w:szCs w:val="22"/>
        </w:rPr>
      </w:pPr>
      <w:r w:rsidRPr="009D7E6A">
        <w:rPr>
          <w:sz w:val="22"/>
          <w:szCs w:val="22"/>
        </w:rPr>
        <w:t xml:space="preserve">Vegetasi berkaitan dengan </w:t>
      </w:r>
      <w:r w:rsidRPr="009D7E6A">
        <w:rPr>
          <w:i/>
          <w:iCs/>
          <w:sz w:val="22"/>
          <w:szCs w:val="22"/>
        </w:rPr>
        <w:t>low maintenance</w:t>
      </w:r>
      <w:r w:rsidRPr="009D7E6A">
        <w:rPr>
          <w:sz w:val="22"/>
          <w:szCs w:val="22"/>
        </w:rPr>
        <w:t xml:space="preserve"> seperti pemilihan tanaman yang hijau sepanjang tahun (</w:t>
      </w:r>
      <w:r w:rsidRPr="009D7E6A">
        <w:rPr>
          <w:i/>
          <w:iCs/>
          <w:sz w:val="22"/>
          <w:szCs w:val="22"/>
        </w:rPr>
        <w:t>evergreen conifers</w:t>
      </w:r>
      <w:r w:rsidRPr="009D7E6A">
        <w:rPr>
          <w:sz w:val="22"/>
          <w:szCs w:val="22"/>
        </w:rPr>
        <w:t xml:space="preserve">), yaitu Pohon Kayu </w:t>
      </w:r>
      <w:r w:rsidR="006E3F77" w:rsidRPr="009D7E6A">
        <w:rPr>
          <w:sz w:val="22"/>
          <w:szCs w:val="22"/>
        </w:rPr>
        <w:t xml:space="preserve">Putih </w:t>
      </w:r>
      <w:r w:rsidRPr="009D7E6A">
        <w:rPr>
          <w:sz w:val="22"/>
          <w:szCs w:val="22"/>
        </w:rPr>
        <w:t>yang tidak menggugurkan dau</w:t>
      </w:r>
      <w:r w:rsidR="00B13CE2" w:rsidRPr="009D7E6A">
        <w:rPr>
          <w:sz w:val="22"/>
          <w:szCs w:val="22"/>
        </w:rPr>
        <w:t>n</w:t>
      </w:r>
      <w:r w:rsidRPr="009D7E6A">
        <w:rPr>
          <w:sz w:val="22"/>
          <w:szCs w:val="22"/>
        </w:rPr>
        <w:t xml:space="preserve">nya sehingga terjaga kebersihannya dan hewan seperti burung dapat diminimalisir </w:t>
      </w:r>
      <w:r w:rsidR="00340B5F" w:rsidRPr="009D7E6A">
        <w:rPr>
          <w:sz w:val="22"/>
          <w:szCs w:val="22"/>
        </w:rPr>
        <w:t xml:space="preserve">berada di </w:t>
      </w:r>
      <w:r w:rsidR="008B1810" w:rsidRPr="009D7E6A">
        <w:rPr>
          <w:sz w:val="22"/>
          <w:szCs w:val="22"/>
        </w:rPr>
        <w:t>area</w:t>
      </w:r>
      <w:r w:rsidRPr="009D7E6A">
        <w:rPr>
          <w:sz w:val="22"/>
          <w:szCs w:val="22"/>
        </w:rPr>
        <w:t xml:space="preserve"> stadion yang dapat mengotori rumput khususnya rumput di Lapangan Latih karena terbuka atau tidak diberikan naungan. </w:t>
      </w:r>
      <w:r w:rsidR="007D3632" w:rsidRPr="009D7E6A">
        <w:rPr>
          <w:sz w:val="22"/>
          <w:szCs w:val="22"/>
        </w:rPr>
        <w:t>Ditinjau dari tajuk, bentuk massa dan struktur tanaman, Pohon Ketapang Kencana</w:t>
      </w:r>
      <w:r w:rsidR="00E34FF6" w:rsidRPr="009D7E6A">
        <w:rPr>
          <w:sz w:val="22"/>
          <w:szCs w:val="22"/>
        </w:rPr>
        <w:t xml:space="preserve"> (</w:t>
      </w:r>
      <w:r w:rsidR="00E34FF6" w:rsidRPr="009D7E6A">
        <w:rPr>
          <w:i/>
          <w:iCs/>
          <w:sz w:val="22"/>
          <w:szCs w:val="22"/>
        </w:rPr>
        <w:t>Terminalia mantally</w:t>
      </w:r>
      <w:r w:rsidR="00E34FF6" w:rsidRPr="009D7E6A">
        <w:rPr>
          <w:sz w:val="22"/>
          <w:szCs w:val="22"/>
        </w:rPr>
        <w:t xml:space="preserve">) </w:t>
      </w:r>
      <w:r w:rsidR="007D3632" w:rsidRPr="009D7E6A">
        <w:rPr>
          <w:sz w:val="22"/>
          <w:szCs w:val="22"/>
        </w:rPr>
        <w:t xml:space="preserve">memiliki fungsi estetika karena penanamannya secara berbaris yang mengikuti pola </w:t>
      </w:r>
      <w:r w:rsidR="007D3632" w:rsidRPr="009D7E6A">
        <w:rPr>
          <w:i/>
          <w:iCs/>
          <w:sz w:val="22"/>
          <w:szCs w:val="22"/>
        </w:rPr>
        <w:t>hard</w:t>
      </w:r>
      <w:r w:rsidR="00A036AC" w:rsidRPr="009D7E6A">
        <w:rPr>
          <w:i/>
          <w:iCs/>
          <w:sz w:val="22"/>
          <w:szCs w:val="22"/>
        </w:rPr>
        <w:t>sc</w:t>
      </w:r>
      <w:r w:rsidR="007D3632" w:rsidRPr="009D7E6A">
        <w:rPr>
          <w:i/>
          <w:iCs/>
          <w:sz w:val="22"/>
          <w:szCs w:val="22"/>
        </w:rPr>
        <w:t>ape</w:t>
      </w:r>
      <w:r w:rsidR="007D3632" w:rsidRPr="009D7E6A">
        <w:rPr>
          <w:sz w:val="22"/>
          <w:szCs w:val="22"/>
        </w:rPr>
        <w:t xml:space="preserve">. Keselarasan antara gubahan massa bangunan sebagai fungsi arsitektural menampilkan vegetasi dengan </w:t>
      </w:r>
      <w:r w:rsidR="007D3632" w:rsidRPr="009D7E6A">
        <w:rPr>
          <w:i/>
          <w:iCs/>
          <w:sz w:val="22"/>
          <w:szCs w:val="22"/>
        </w:rPr>
        <w:t>value</w:t>
      </w:r>
      <w:r w:rsidR="007D3632" w:rsidRPr="009D7E6A">
        <w:rPr>
          <w:sz w:val="22"/>
          <w:szCs w:val="22"/>
        </w:rPr>
        <w:t xml:space="preserve"> yang menarik (Gambar 12).</w:t>
      </w:r>
    </w:p>
    <w:p w14:paraId="15CBF9B1" w14:textId="2DB56027" w:rsidR="00E34FF6" w:rsidRPr="00995750" w:rsidRDefault="00E34FF6" w:rsidP="00E34FF6">
      <w:pPr>
        <w:spacing w:after="120"/>
        <w:rPr>
          <w:sz w:val="22"/>
          <w:szCs w:val="22"/>
        </w:rPr>
      </w:pPr>
      <w:r w:rsidRPr="00471449">
        <w:rPr>
          <w:sz w:val="22"/>
          <w:szCs w:val="22"/>
        </w:rPr>
        <w:t xml:space="preserve">Rumput yang digunakan pada ruang </w:t>
      </w:r>
      <w:r>
        <w:rPr>
          <w:sz w:val="22"/>
          <w:szCs w:val="22"/>
        </w:rPr>
        <w:t>terbuka</w:t>
      </w:r>
      <w:r w:rsidRPr="00471449">
        <w:rPr>
          <w:sz w:val="22"/>
          <w:szCs w:val="22"/>
        </w:rPr>
        <w:t xml:space="preserve"> stadion adalah Rumput Gajah (</w:t>
      </w:r>
      <w:r w:rsidRPr="00471449">
        <w:rPr>
          <w:i/>
          <w:iCs/>
          <w:sz w:val="22"/>
          <w:szCs w:val="22"/>
        </w:rPr>
        <w:t>Axonopus compressus pearl</w:t>
      </w:r>
      <w:r w:rsidRPr="00471449">
        <w:rPr>
          <w:sz w:val="22"/>
          <w:szCs w:val="22"/>
        </w:rPr>
        <w:t xml:space="preserve">) yang memiliki perawatan mudah, tidak mahal pembelian, dan cocok ditanam di tanah dan kondisi Jakarta Utara. </w:t>
      </w:r>
      <w:r>
        <w:rPr>
          <w:sz w:val="22"/>
          <w:szCs w:val="22"/>
        </w:rPr>
        <w:t xml:space="preserve">JIS menerapkan </w:t>
      </w:r>
      <w:r w:rsidRPr="00471449">
        <w:rPr>
          <w:sz w:val="22"/>
          <w:szCs w:val="22"/>
        </w:rPr>
        <w:t xml:space="preserve">konsep </w:t>
      </w:r>
      <w:r w:rsidRPr="00471449">
        <w:rPr>
          <w:i/>
          <w:iCs/>
          <w:sz w:val="22"/>
          <w:szCs w:val="22"/>
        </w:rPr>
        <w:t>zero run-off</w:t>
      </w:r>
      <w:r>
        <w:rPr>
          <w:i/>
          <w:iCs/>
          <w:sz w:val="22"/>
          <w:szCs w:val="22"/>
        </w:rPr>
        <w:t xml:space="preserve"> </w:t>
      </w:r>
      <w:r>
        <w:rPr>
          <w:sz w:val="22"/>
          <w:szCs w:val="22"/>
        </w:rPr>
        <w:t xml:space="preserve">sehingga air harus diserap langsung </w:t>
      </w:r>
      <w:r w:rsidR="00327C36">
        <w:rPr>
          <w:sz w:val="22"/>
          <w:szCs w:val="22"/>
        </w:rPr>
        <w:t xml:space="preserve">masuk </w:t>
      </w:r>
      <w:r>
        <w:rPr>
          <w:sz w:val="22"/>
          <w:szCs w:val="22"/>
        </w:rPr>
        <w:t xml:space="preserve">kedalam </w:t>
      </w:r>
      <w:r w:rsidR="00383F68">
        <w:rPr>
          <w:sz w:val="22"/>
          <w:szCs w:val="22"/>
        </w:rPr>
        <w:t xml:space="preserve">tanah di </w:t>
      </w:r>
      <w:r>
        <w:rPr>
          <w:sz w:val="22"/>
          <w:szCs w:val="22"/>
        </w:rPr>
        <w:t xml:space="preserve">ruang terbuka stadion. Guna mendukung hal tersebut, pemilihan </w:t>
      </w:r>
      <w:r w:rsidRPr="00471449">
        <w:rPr>
          <w:sz w:val="22"/>
          <w:szCs w:val="22"/>
        </w:rPr>
        <w:t>Rumput Gajah (</w:t>
      </w:r>
      <w:r w:rsidRPr="00471449">
        <w:rPr>
          <w:i/>
          <w:iCs/>
          <w:sz w:val="22"/>
          <w:szCs w:val="22"/>
        </w:rPr>
        <w:t>Axonopus compressus pearl</w:t>
      </w:r>
      <w:r w:rsidRPr="00471449">
        <w:rPr>
          <w:sz w:val="22"/>
          <w:szCs w:val="22"/>
        </w:rPr>
        <w:t>)</w:t>
      </w:r>
      <w:r>
        <w:rPr>
          <w:sz w:val="22"/>
          <w:szCs w:val="22"/>
        </w:rPr>
        <w:t xml:space="preserve"> bertujuan</w:t>
      </w:r>
      <w:r w:rsidR="00383F68">
        <w:rPr>
          <w:sz w:val="22"/>
          <w:szCs w:val="22"/>
        </w:rPr>
        <w:t xml:space="preserve"> agar</w:t>
      </w:r>
      <w:r>
        <w:rPr>
          <w:sz w:val="22"/>
          <w:szCs w:val="22"/>
        </w:rPr>
        <w:t xml:space="preserve"> </w:t>
      </w:r>
      <w:r w:rsidRPr="00471449">
        <w:rPr>
          <w:sz w:val="22"/>
          <w:szCs w:val="22"/>
        </w:rPr>
        <w:t xml:space="preserve">mudah didapatkan, terlebih pada saat perbaikan instalasi bawah permukaan tanah, dimana </w:t>
      </w:r>
      <w:r w:rsidRPr="00471449">
        <w:rPr>
          <w:sz w:val="22"/>
          <w:szCs w:val="22"/>
        </w:rPr>
        <w:t>rumput yang terkena dampak dengan mudah dapat dicari disekitar site/ lokasi.</w:t>
      </w:r>
      <w:r>
        <w:rPr>
          <w:sz w:val="22"/>
          <w:szCs w:val="22"/>
        </w:rPr>
        <w:t xml:space="preserve"> Adapun </w:t>
      </w:r>
      <w:r w:rsidRPr="00B27BCD">
        <w:rPr>
          <w:sz w:val="22"/>
          <w:szCs w:val="22"/>
        </w:rPr>
        <w:t>Rumput Gajah (</w:t>
      </w:r>
      <w:r w:rsidRPr="00B27BCD">
        <w:rPr>
          <w:i/>
          <w:iCs/>
          <w:sz w:val="22"/>
          <w:szCs w:val="22"/>
        </w:rPr>
        <w:t>Axonopus compressus pearl</w:t>
      </w:r>
      <w:r w:rsidRPr="00B27BCD">
        <w:rPr>
          <w:sz w:val="22"/>
          <w:szCs w:val="22"/>
        </w:rPr>
        <w:t>) memiliki pemeliharaan tergolong mudah dan murah bisa dilakukan dengan menggunakan alat mesin pemotong rumput (Gambar 13).</w:t>
      </w:r>
    </w:p>
    <w:p w14:paraId="2EE617DB" w14:textId="2C68A44B" w:rsidR="007D3632" w:rsidRPr="00213190" w:rsidRDefault="007D3632" w:rsidP="007D3632">
      <w:pPr>
        <w:tabs>
          <w:tab w:val="right" w:pos="6686"/>
        </w:tabs>
        <w:jc w:val="center"/>
        <w:rPr>
          <w:sz w:val="20"/>
          <w:szCs w:val="20"/>
        </w:rPr>
      </w:pPr>
      <w:r w:rsidRPr="00213190">
        <w:rPr>
          <w:b/>
          <w:sz w:val="20"/>
          <w:szCs w:val="20"/>
        </w:rPr>
        <w:t xml:space="preserve">Gambar </w:t>
      </w:r>
      <w:r>
        <w:rPr>
          <w:b/>
          <w:sz w:val="20"/>
          <w:szCs w:val="20"/>
        </w:rPr>
        <w:t>12</w:t>
      </w:r>
      <w:r w:rsidRPr="00213190">
        <w:rPr>
          <w:sz w:val="20"/>
          <w:szCs w:val="20"/>
        </w:rPr>
        <w:t xml:space="preserve">.  Pohon </w:t>
      </w:r>
      <w:r>
        <w:rPr>
          <w:sz w:val="20"/>
          <w:szCs w:val="20"/>
        </w:rPr>
        <w:t>Ketapang Kencana</w:t>
      </w:r>
      <w:r w:rsidRPr="00213190">
        <w:rPr>
          <w:sz w:val="20"/>
          <w:szCs w:val="20"/>
        </w:rPr>
        <w:t xml:space="preserve"> </w:t>
      </w:r>
      <w:r w:rsidRPr="005245A7">
        <w:rPr>
          <w:sz w:val="20"/>
          <w:szCs w:val="20"/>
        </w:rPr>
        <w:t>(</w:t>
      </w:r>
      <w:r w:rsidRPr="005245A7">
        <w:rPr>
          <w:i/>
          <w:iCs/>
          <w:sz w:val="20"/>
          <w:szCs w:val="20"/>
        </w:rPr>
        <w:t>Terminalia mantally</w:t>
      </w:r>
      <w:r w:rsidRPr="005245A7">
        <w:rPr>
          <w:sz w:val="20"/>
          <w:szCs w:val="20"/>
        </w:rPr>
        <w:t>)</w:t>
      </w:r>
      <w:r w:rsidRPr="00213190">
        <w:rPr>
          <w:sz w:val="20"/>
          <w:szCs w:val="20"/>
        </w:rPr>
        <w:t xml:space="preserve"> </w:t>
      </w:r>
      <w:r w:rsidRPr="00646019">
        <w:rPr>
          <w:sz w:val="20"/>
          <w:szCs w:val="20"/>
        </w:rPr>
        <w:t xml:space="preserve">Sebagai </w:t>
      </w:r>
      <w:r w:rsidR="00646019" w:rsidRPr="00646019">
        <w:rPr>
          <w:sz w:val="20"/>
          <w:szCs w:val="20"/>
        </w:rPr>
        <w:t>Estetika</w:t>
      </w:r>
    </w:p>
    <w:p w14:paraId="248C5D06" w14:textId="23DF3B82" w:rsidR="004D73F8" w:rsidRDefault="00E34FF6" w:rsidP="007D3632">
      <w:pPr>
        <w:spacing w:after="120"/>
        <w:jc w:val="center"/>
        <w:rPr>
          <w:sz w:val="22"/>
          <w:szCs w:val="22"/>
        </w:rPr>
      </w:pPr>
      <w:r>
        <w:rPr>
          <w:noProof/>
        </w:rPr>
        <w:drawing>
          <wp:anchor distT="0" distB="0" distL="114300" distR="114300" simplePos="0" relativeHeight="251673600" behindDoc="0" locked="0" layoutInCell="1" allowOverlap="1" wp14:anchorId="0EC11485" wp14:editId="0BEB7CA3">
            <wp:simplePos x="0" y="0"/>
            <wp:positionH relativeFrom="margin">
              <wp:posOffset>3181985</wp:posOffset>
            </wp:positionH>
            <wp:positionV relativeFrom="paragraph">
              <wp:posOffset>254635</wp:posOffset>
            </wp:positionV>
            <wp:extent cx="2157234" cy="16200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7234"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632" w:rsidRPr="00213190">
        <w:rPr>
          <w:sz w:val="20"/>
          <w:szCs w:val="20"/>
        </w:rPr>
        <w:t>Sumber: Dokumen Penulis,</w:t>
      </w:r>
      <w:r w:rsidR="007D3632">
        <w:rPr>
          <w:sz w:val="20"/>
          <w:szCs w:val="20"/>
        </w:rPr>
        <w:t xml:space="preserve"> 2023</w:t>
      </w:r>
    </w:p>
    <w:p w14:paraId="33978946" w14:textId="2CFA2E4B" w:rsidR="00416AEF" w:rsidRPr="003852A1" w:rsidRDefault="00416AEF" w:rsidP="00416AEF">
      <w:pPr>
        <w:jc w:val="center"/>
        <w:rPr>
          <w:b/>
          <w:sz w:val="20"/>
          <w:szCs w:val="20"/>
        </w:rPr>
      </w:pPr>
      <w:r w:rsidRPr="00B876E0">
        <w:rPr>
          <w:b/>
          <w:sz w:val="20"/>
          <w:szCs w:val="20"/>
        </w:rPr>
        <w:t xml:space="preserve">Gambar </w:t>
      </w:r>
      <w:r>
        <w:rPr>
          <w:b/>
          <w:sz w:val="20"/>
          <w:szCs w:val="20"/>
        </w:rPr>
        <w:t>13</w:t>
      </w:r>
      <w:r w:rsidRPr="00B876E0">
        <w:rPr>
          <w:sz w:val="20"/>
          <w:szCs w:val="20"/>
        </w:rPr>
        <w:t xml:space="preserve">.  </w:t>
      </w:r>
      <w:r>
        <w:rPr>
          <w:sz w:val="20"/>
          <w:szCs w:val="20"/>
        </w:rPr>
        <w:t>Pekerjaan Pemeliharan Taman</w:t>
      </w:r>
    </w:p>
    <w:p w14:paraId="577A18D2" w14:textId="71C76AD7" w:rsidR="00416AEF" w:rsidRPr="009003A9" w:rsidRDefault="00416AEF" w:rsidP="00416AEF">
      <w:pPr>
        <w:spacing w:after="120"/>
        <w:jc w:val="center"/>
        <w:rPr>
          <w:sz w:val="20"/>
          <w:szCs w:val="20"/>
        </w:rPr>
      </w:pPr>
      <w:r w:rsidRPr="00B876E0">
        <w:rPr>
          <w:sz w:val="20"/>
          <w:szCs w:val="20"/>
        </w:rPr>
        <w:t xml:space="preserve">Sumber: Dokumen Penulis, 2023. </w:t>
      </w:r>
    </w:p>
    <w:p w14:paraId="7A86EC95" w14:textId="6FC3DCE2" w:rsidR="001B27CF" w:rsidRDefault="001B27CF" w:rsidP="001B27CF">
      <w:pPr>
        <w:spacing w:after="120"/>
        <w:rPr>
          <w:sz w:val="22"/>
          <w:szCs w:val="22"/>
        </w:rPr>
      </w:pPr>
      <w:r>
        <w:rPr>
          <w:sz w:val="22"/>
        </w:rPr>
        <w:t xml:space="preserve">Pohon relokasi di JIS </w:t>
      </w:r>
      <w:r w:rsidR="0074795F">
        <w:rPr>
          <w:sz w:val="22"/>
        </w:rPr>
        <w:t>di</w:t>
      </w:r>
      <w:r>
        <w:rPr>
          <w:sz w:val="22"/>
        </w:rPr>
        <w:t>manfaatkan keberadaan</w:t>
      </w:r>
      <w:r w:rsidR="0074795F">
        <w:rPr>
          <w:sz w:val="22"/>
        </w:rPr>
        <w:t xml:space="preserve">nya </w:t>
      </w:r>
      <w:r>
        <w:rPr>
          <w:sz w:val="22"/>
        </w:rPr>
        <w:t>se</w:t>
      </w:r>
      <w:r w:rsidR="00552E0E">
        <w:rPr>
          <w:sz w:val="22"/>
        </w:rPr>
        <w:t>bagai</w:t>
      </w:r>
      <w:r>
        <w:rPr>
          <w:sz w:val="22"/>
        </w:rPr>
        <w:t xml:space="preserve"> adanya pengembangan/ budidaya pohon. Keberadaan pohon relokasi juga sebagai </w:t>
      </w:r>
      <w:r w:rsidRPr="000D683C">
        <w:rPr>
          <w:sz w:val="22"/>
          <w:szCs w:val="22"/>
        </w:rPr>
        <w:t xml:space="preserve">peningkatan kualitas </w:t>
      </w:r>
      <w:r>
        <w:rPr>
          <w:sz w:val="22"/>
          <w:szCs w:val="22"/>
        </w:rPr>
        <w:t>p</w:t>
      </w:r>
      <w:r w:rsidRPr="000D683C">
        <w:rPr>
          <w:sz w:val="22"/>
          <w:szCs w:val="22"/>
        </w:rPr>
        <w:t>ohon terhadap lingkungan</w:t>
      </w:r>
      <w:r>
        <w:rPr>
          <w:sz w:val="22"/>
          <w:szCs w:val="22"/>
        </w:rPr>
        <w:t xml:space="preserve"> dan </w:t>
      </w:r>
      <w:r w:rsidRPr="000D683C">
        <w:rPr>
          <w:sz w:val="22"/>
          <w:szCs w:val="22"/>
        </w:rPr>
        <w:t>berkenaan dengan pengelolaan pohon.</w:t>
      </w:r>
      <w:r>
        <w:rPr>
          <w:sz w:val="22"/>
          <w:szCs w:val="22"/>
        </w:rPr>
        <w:t xml:space="preserve"> Pemilihan pohon relokasi juga berdasarkan pada </w:t>
      </w:r>
      <w:r w:rsidRPr="0066354A">
        <w:rPr>
          <w:sz w:val="22"/>
          <w:szCs w:val="22"/>
        </w:rPr>
        <w:t>kesesuai</w:t>
      </w:r>
      <w:r>
        <w:rPr>
          <w:sz w:val="22"/>
          <w:szCs w:val="22"/>
        </w:rPr>
        <w:t>a</w:t>
      </w:r>
      <w:r w:rsidRPr="0066354A">
        <w:rPr>
          <w:sz w:val="22"/>
          <w:szCs w:val="22"/>
        </w:rPr>
        <w:t>n lahan dan persyaratan tumbuh tanaman dengan standar kriteria</w:t>
      </w:r>
      <w:r>
        <w:rPr>
          <w:sz w:val="22"/>
          <w:szCs w:val="22"/>
        </w:rPr>
        <w:t xml:space="preserve"> </w:t>
      </w:r>
      <w:r w:rsidR="009C3CFA">
        <w:rPr>
          <w:sz w:val="22"/>
          <w:szCs w:val="22"/>
        </w:rPr>
        <w:t xml:space="preserve">ruang </w:t>
      </w:r>
      <w:r w:rsidR="00FB3625">
        <w:rPr>
          <w:sz w:val="22"/>
          <w:szCs w:val="22"/>
        </w:rPr>
        <w:t>terbuka</w:t>
      </w:r>
      <w:r>
        <w:rPr>
          <w:sz w:val="22"/>
          <w:szCs w:val="22"/>
        </w:rPr>
        <w:t xml:space="preserve"> stadion. Keanekaragaman jenis pohon dapat menjadikan sarana wisata alam terbatas. Terbatas karena bangunan/ gedung memiliki fungsi utama bukan sebagai tempat wisata atau rekreasi, tapi tetap memberikan daya tarik, seperti penonton untuk berduduk sebentar ketika membludaknya penonton stadion.</w:t>
      </w:r>
      <w:r w:rsidRPr="00F45FED">
        <w:rPr>
          <w:sz w:val="22"/>
          <w:szCs w:val="22"/>
        </w:rPr>
        <w:t xml:space="preserve"> </w:t>
      </w:r>
      <w:r w:rsidR="007E24CF">
        <w:rPr>
          <w:sz w:val="22"/>
          <w:szCs w:val="22"/>
        </w:rPr>
        <w:t>A</w:t>
      </w:r>
      <w:r>
        <w:rPr>
          <w:sz w:val="22"/>
          <w:szCs w:val="22"/>
        </w:rPr>
        <w:t xml:space="preserve">danya pemandangan vegetasi di ruang </w:t>
      </w:r>
      <w:r w:rsidR="0074795F">
        <w:rPr>
          <w:sz w:val="22"/>
          <w:szCs w:val="22"/>
        </w:rPr>
        <w:t>terbuka</w:t>
      </w:r>
      <w:r>
        <w:rPr>
          <w:sz w:val="22"/>
          <w:szCs w:val="22"/>
        </w:rPr>
        <w:t xml:space="preserve"> JIS menambah </w:t>
      </w:r>
      <w:r>
        <w:rPr>
          <w:i/>
          <w:iCs/>
          <w:sz w:val="22"/>
          <w:szCs w:val="22"/>
        </w:rPr>
        <w:t xml:space="preserve">value </w:t>
      </w:r>
      <w:r>
        <w:rPr>
          <w:sz w:val="22"/>
          <w:szCs w:val="22"/>
        </w:rPr>
        <w:t xml:space="preserve">dari arsitektur stadion yang menciptakan kesinambungan </w:t>
      </w:r>
      <w:r w:rsidRPr="00DB5A82">
        <w:rPr>
          <w:i/>
          <w:iCs/>
          <w:sz w:val="22"/>
          <w:szCs w:val="22"/>
        </w:rPr>
        <w:t>perform</w:t>
      </w:r>
      <w:r>
        <w:rPr>
          <w:sz w:val="22"/>
          <w:szCs w:val="22"/>
        </w:rPr>
        <w:t>.</w:t>
      </w:r>
      <w:r w:rsidRPr="005F0DC9">
        <w:rPr>
          <w:sz w:val="22"/>
          <w:szCs w:val="22"/>
        </w:rPr>
        <w:t xml:space="preserve"> </w:t>
      </w:r>
    </w:p>
    <w:p w14:paraId="615EA880" w14:textId="5FE9759F" w:rsidR="003C6DA7" w:rsidRDefault="000C325D" w:rsidP="00684C22">
      <w:pPr>
        <w:spacing w:after="120"/>
        <w:rPr>
          <w:sz w:val="22"/>
          <w:szCs w:val="22"/>
        </w:rPr>
      </w:pPr>
      <w:r>
        <w:rPr>
          <w:sz w:val="22"/>
          <w:szCs w:val="22"/>
        </w:rPr>
        <w:lastRenderedPageBreak/>
        <w:t xml:space="preserve">Pemilihan vegetasi di JIS </w:t>
      </w:r>
      <w:r w:rsidR="00D66D64">
        <w:rPr>
          <w:sz w:val="22"/>
          <w:szCs w:val="22"/>
        </w:rPr>
        <w:t>mengutamakan</w:t>
      </w:r>
      <w:r>
        <w:rPr>
          <w:sz w:val="22"/>
          <w:szCs w:val="22"/>
        </w:rPr>
        <w:t xml:space="preserve"> sebagai fungsi ekologi. S</w:t>
      </w:r>
      <w:r w:rsidRPr="006258C2">
        <w:rPr>
          <w:sz w:val="22"/>
          <w:szCs w:val="22"/>
        </w:rPr>
        <w:t>ebaran ekologis tanaman terutama dari segi ketinggian diatas permukaan laut dan ketersediaan air pada lingkungan tersebut (</w:t>
      </w:r>
      <w:r>
        <w:rPr>
          <w:sz w:val="22"/>
          <w:szCs w:val="22"/>
        </w:rPr>
        <w:t>B</w:t>
      </w:r>
      <w:r w:rsidRPr="006258C2">
        <w:rPr>
          <w:sz w:val="22"/>
          <w:szCs w:val="22"/>
        </w:rPr>
        <w:t>eck</w:t>
      </w:r>
      <w:r>
        <w:rPr>
          <w:sz w:val="22"/>
          <w:szCs w:val="22"/>
        </w:rPr>
        <w:t>,</w:t>
      </w:r>
      <w:r w:rsidRPr="006258C2">
        <w:rPr>
          <w:sz w:val="22"/>
          <w:szCs w:val="22"/>
        </w:rPr>
        <w:t xml:space="preserve"> 2013).</w:t>
      </w:r>
      <w:r>
        <w:rPr>
          <w:sz w:val="22"/>
          <w:szCs w:val="22"/>
        </w:rPr>
        <w:t xml:space="preserve"> </w:t>
      </w:r>
      <w:r w:rsidR="00267414">
        <w:rPr>
          <w:sz w:val="22"/>
          <w:szCs w:val="22"/>
        </w:rPr>
        <w:t xml:space="preserve">Keberadaan Pohon </w:t>
      </w:r>
      <w:r w:rsidR="00267414" w:rsidRPr="00267414">
        <w:rPr>
          <w:sz w:val="22"/>
          <w:szCs w:val="22"/>
        </w:rPr>
        <w:t>Bunga Kupu-kupu Ungu &amp; Putih (</w:t>
      </w:r>
      <w:r w:rsidR="00267414" w:rsidRPr="00267414">
        <w:rPr>
          <w:i/>
          <w:iCs/>
          <w:sz w:val="22"/>
          <w:szCs w:val="22"/>
        </w:rPr>
        <w:t>Bauhinia blakeana</w:t>
      </w:r>
      <w:r w:rsidR="00267414" w:rsidRPr="00267414">
        <w:rPr>
          <w:sz w:val="22"/>
          <w:szCs w:val="22"/>
        </w:rPr>
        <w:t>)</w:t>
      </w:r>
      <w:r w:rsidR="00267414">
        <w:rPr>
          <w:sz w:val="22"/>
          <w:szCs w:val="22"/>
        </w:rPr>
        <w:t xml:space="preserve"> dan </w:t>
      </w:r>
      <w:r w:rsidR="00267414" w:rsidRPr="00D14D3D">
        <w:rPr>
          <w:sz w:val="22"/>
          <w:szCs w:val="22"/>
        </w:rPr>
        <w:t>Pohon Mahoni  (</w:t>
      </w:r>
      <w:r w:rsidR="00267414" w:rsidRPr="00267414">
        <w:rPr>
          <w:i/>
          <w:iCs/>
          <w:sz w:val="22"/>
          <w:szCs w:val="22"/>
        </w:rPr>
        <w:t>Swietenia mahagoni</w:t>
      </w:r>
      <w:r w:rsidR="00267414" w:rsidRPr="00D14D3D">
        <w:rPr>
          <w:sz w:val="22"/>
          <w:szCs w:val="22"/>
        </w:rPr>
        <w:t>)</w:t>
      </w:r>
      <w:r w:rsidR="00267414">
        <w:rPr>
          <w:sz w:val="22"/>
          <w:szCs w:val="22"/>
        </w:rPr>
        <w:t xml:space="preserve"> berfungsi </w:t>
      </w:r>
      <w:r w:rsidR="00267414" w:rsidRPr="00471449">
        <w:rPr>
          <w:sz w:val="22"/>
          <w:szCs w:val="22"/>
        </w:rPr>
        <w:t xml:space="preserve">untuk memelihara atau memperluas kehijauan ruang </w:t>
      </w:r>
      <w:r w:rsidR="0065403B">
        <w:rPr>
          <w:sz w:val="22"/>
          <w:szCs w:val="22"/>
        </w:rPr>
        <w:t>terbuka</w:t>
      </w:r>
      <w:r w:rsidR="00267414" w:rsidRPr="00471449">
        <w:rPr>
          <w:sz w:val="22"/>
          <w:szCs w:val="22"/>
        </w:rPr>
        <w:t xml:space="preserve"> stadion</w:t>
      </w:r>
      <w:r w:rsidR="00267414">
        <w:rPr>
          <w:sz w:val="22"/>
          <w:szCs w:val="22"/>
        </w:rPr>
        <w:t xml:space="preserve">. Sementara </w:t>
      </w:r>
      <w:r w:rsidR="00267414" w:rsidRPr="00267414">
        <w:rPr>
          <w:sz w:val="22"/>
          <w:szCs w:val="22"/>
        </w:rPr>
        <w:t>Bakung Jawa (</w:t>
      </w:r>
      <w:r w:rsidR="00267414" w:rsidRPr="00267414">
        <w:rPr>
          <w:i/>
          <w:iCs/>
          <w:sz w:val="22"/>
          <w:szCs w:val="22"/>
        </w:rPr>
        <w:t>Hymenocallis speciosa</w:t>
      </w:r>
      <w:r w:rsidR="00267414">
        <w:rPr>
          <w:sz w:val="22"/>
          <w:szCs w:val="22"/>
        </w:rPr>
        <w:t xml:space="preserve">) dan </w:t>
      </w:r>
      <w:r w:rsidR="00267414" w:rsidRPr="00267414">
        <w:rPr>
          <w:sz w:val="22"/>
          <w:szCs w:val="22"/>
        </w:rPr>
        <w:t>Bakung Laut</w:t>
      </w:r>
      <w:r w:rsidR="00267414">
        <w:rPr>
          <w:sz w:val="22"/>
          <w:szCs w:val="22"/>
        </w:rPr>
        <w:t xml:space="preserve"> </w:t>
      </w:r>
      <w:r w:rsidR="00267414" w:rsidRPr="00267414">
        <w:rPr>
          <w:sz w:val="22"/>
          <w:szCs w:val="22"/>
        </w:rPr>
        <w:t>(</w:t>
      </w:r>
      <w:r w:rsidR="00267414" w:rsidRPr="00267414">
        <w:rPr>
          <w:i/>
          <w:iCs/>
          <w:sz w:val="22"/>
          <w:szCs w:val="22"/>
        </w:rPr>
        <w:t>Crinum asiaticum</w:t>
      </w:r>
      <w:r w:rsidR="00267414" w:rsidRPr="00267414">
        <w:rPr>
          <w:sz w:val="22"/>
          <w:szCs w:val="22"/>
        </w:rPr>
        <w:t>)</w:t>
      </w:r>
      <w:r w:rsidR="00267414">
        <w:rPr>
          <w:sz w:val="22"/>
          <w:szCs w:val="22"/>
        </w:rPr>
        <w:t xml:space="preserve"> berfungsi untuk </w:t>
      </w:r>
      <w:r w:rsidR="00267414" w:rsidRPr="00471449">
        <w:rPr>
          <w:sz w:val="22"/>
          <w:szCs w:val="22"/>
        </w:rPr>
        <w:t>mencegah erosi tanah</w:t>
      </w:r>
      <w:r w:rsidR="00267414">
        <w:rPr>
          <w:sz w:val="22"/>
          <w:szCs w:val="22"/>
        </w:rPr>
        <w:t xml:space="preserve"> yang </w:t>
      </w:r>
      <w:r w:rsidR="00EE70FD">
        <w:rPr>
          <w:sz w:val="22"/>
          <w:szCs w:val="22"/>
        </w:rPr>
        <w:t>ditinjau dari</w:t>
      </w:r>
      <w:r w:rsidR="00267414">
        <w:rPr>
          <w:sz w:val="22"/>
          <w:szCs w:val="22"/>
        </w:rPr>
        <w:t xml:space="preserve"> perakarannya ser</w:t>
      </w:r>
      <w:r w:rsidR="0095701E">
        <w:rPr>
          <w:sz w:val="22"/>
          <w:szCs w:val="22"/>
        </w:rPr>
        <w:t>t</w:t>
      </w:r>
      <w:r w:rsidR="00267414">
        <w:rPr>
          <w:sz w:val="22"/>
          <w:szCs w:val="22"/>
        </w:rPr>
        <w:t xml:space="preserve">a menyesuaikan kondisi lahan laut/pantai. </w:t>
      </w:r>
      <w:r w:rsidR="00684C22" w:rsidRPr="00D14D3D">
        <w:rPr>
          <w:sz w:val="22"/>
          <w:szCs w:val="22"/>
        </w:rPr>
        <w:t>Pohon Bungur (</w:t>
      </w:r>
      <w:r w:rsidR="00684C22" w:rsidRPr="00684C22">
        <w:rPr>
          <w:i/>
          <w:iCs/>
          <w:sz w:val="22"/>
          <w:szCs w:val="22"/>
        </w:rPr>
        <w:t>Lagerstroemia sp</w:t>
      </w:r>
      <w:r w:rsidR="00684C22" w:rsidRPr="00D14D3D">
        <w:rPr>
          <w:sz w:val="22"/>
          <w:szCs w:val="22"/>
        </w:rPr>
        <w:t>)</w:t>
      </w:r>
      <w:r w:rsidR="00684C22">
        <w:rPr>
          <w:sz w:val="22"/>
          <w:szCs w:val="22"/>
        </w:rPr>
        <w:t xml:space="preserve"> dan </w:t>
      </w:r>
      <w:r w:rsidR="00267414">
        <w:rPr>
          <w:sz w:val="22"/>
          <w:szCs w:val="22"/>
        </w:rPr>
        <w:t xml:space="preserve">Aralia </w:t>
      </w:r>
      <w:r w:rsidR="00267414" w:rsidRPr="00267414">
        <w:rPr>
          <w:sz w:val="22"/>
          <w:szCs w:val="22"/>
        </w:rPr>
        <w:t>(</w:t>
      </w:r>
      <w:r w:rsidR="00267414" w:rsidRPr="00267414">
        <w:rPr>
          <w:i/>
          <w:iCs/>
          <w:sz w:val="22"/>
          <w:szCs w:val="22"/>
        </w:rPr>
        <w:t>Osmoxylum lineare ‘yellow’</w:t>
      </w:r>
      <w:r w:rsidR="00267414" w:rsidRPr="00267414">
        <w:rPr>
          <w:sz w:val="22"/>
          <w:szCs w:val="22"/>
        </w:rPr>
        <w:t>)</w:t>
      </w:r>
      <w:r w:rsidR="00DD7628">
        <w:rPr>
          <w:sz w:val="22"/>
          <w:szCs w:val="22"/>
        </w:rPr>
        <w:t xml:space="preserve"> </w:t>
      </w:r>
      <w:r w:rsidR="00684C22">
        <w:rPr>
          <w:sz w:val="22"/>
          <w:szCs w:val="22"/>
        </w:rPr>
        <w:t>memiliki keindahan dari bunga dan keunikan daunnya sebagai fungsi estetika sehingga memberikan daya tarik secara arsitektural.</w:t>
      </w:r>
    </w:p>
    <w:p w14:paraId="57191AF8" w14:textId="6906107B" w:rsidR="004C63D1" w:rsidRDefault="0098590E">
      <w:pPr>
        <w:spacing w:before="240" w:after="120"/>
        <w:rPr>
          <w:b/>
          <w:sz w:val="22"/>
          <w:szCs w:val="22"/>
        </w:rPr>
      </w:pPr>
      <w:r>
        <w:rPr>
          <w:b/>
          <w:sz w:val="22"/>
          <w:szCs w:val="22"/>
        </w:rPr>
        <w:t>4. KESIMPULAN</w:t>
      </w:r>
    </w:p>
    <w:p w14:paraId="634BBFDD" w14:textId="393B3C8A" w:rsidR="00FC735C" w:rsidRPr="00FF701D" w:rsidRDefault="000914BB" w:rsidP="00FC735C">
      <w:pPr>
        <w:pBdr>
          <w:top w:val="nil"/>
          <w:left w:val="nil"/>
          <w:bottom w:val="nil"/>
          <w:right w:val="nil"/>
          <w:between w:val="nil"/>
        </w:pBdr>
        <w:tabs>
          <w:tab w:val="left" w:pos="0"/>
        </w:tabs>
        <w:spacing w:after="120"/>
        <w:rPr>
          <w:sz w:val="22"/>
          <w:szCs w:val="22"/>
        </w:rPr>
      </w:pPr>
      <w:r>
        <w:rPr>
          <w:sz w:val="22"/>
          <w:szCs w:val="22"/>
        </w:rPr>
        <w:t xml:space="preserve">Fungsi ekologi mendominasi dalam pemilihan vegetasi di JIS. Vegetasi yang dekat dengan jalan arteri dan jalan tol mampu </w:t>
      </w:r>
      <w:r w:rsidRPr="00783BC0">
        <w:rPr>
          <w:sz w:val="22"/>
          <w:szCs w:val="22"/>
        </w:rPr>
        <w:t xml:space="preserve">menyerap </w:t>
      </w:r>
      <w:r w:rsidRPr="00560B55">
        <w:rPr>
          <w:sz w:val="22"/>
          <w:szCs w:val="22"/>
        </w:rPr>
        <w:t>berbagai polutan</w:t>
      </w:r>
      <w:r>
        <w:rPr>
          <w:sz w:val="22"/>
          <w:szCs w:val="22"/>
        </w:rPr>
        <w:t xml:space="preserve">. </w:t>
      </w:r>
      <w:r w:rsidRPr="000914BB">
        <w:rPr>
          <w:sz w:val="22"/>
          <w:szCs w:val="22"/>
        </w:rPr>
        <w:t xml:space="preserve">Tepat guna lahan dari </w:t>
      </w:r>
      <w:r>
        <w:rPr>
          <w:sz w:val="22"/>
          <w:szCs w:val="22"/>
        </w:rPr>
        <w:t xml:space="preserve">konsep </w:t>
      </w:r>
      <w:r w:rsidRPr="000914BB">
        <w:rPr>
          <w:i/>
          <w:iCs/>
          <w:sz w:val="22"/>
          <w:szCs w:val="22"/>
        </w:rPr>
        <w:t>green building</w:t>
      </w:r>
      <w:r w:rsidRPr="000914BB">
        <w:rPr>
          <w:sz w:val="22"/>
          <w:szCs w:val="22"/>
        </w:rPr>
        <w:t xml:space="preserve"> bertujuan untuk meningkatkan kualitas iklim mikro, </w:t>
      </w:r>
      <w:r>
        <w:rPr>
          <w:sz w:val="22"/>
          <w:szCs w:val="22"/>
        </w:rPr>
        <w:t>memanfaatkan lahan dan fungsi guna lahan serta sebagai m</w:t>
      </w:r>
      <w:r w:rsidRPr="000914BB">
        <w:rPr>
          <w:sz w:val="22"/>
          <w:szCs w:val="22"/>
        </w:rPr>
        <w:t xml:space="preserve">anajemen pengelolaan air hujan dengan banyak menggunakan </w:t>
      </w:r>
      <w:r w:rsidRPr="000914BB">
        <w:rPr>
          <w:i/>
          <w:iCs/>
          <w:sz w:val="22"/>
          <w:szCs w:val="22"/>
        </w:rPr>
        <w:t>softscape</w:t>
      </w:r>
      <w:r w:rsidRPr="000914BB">
        <w:rPr>
          <w:sz w:val="22"/>
          <w:szCs w:val="22"/>
        </w:rPr>
        <w:t xml:space="preserve">. </w:t>
      </w:r>
      <w:r>
        <w:rPr>
          <w:sz w:val="22"/>
          <w:szCs w:val="22"/>
        </w:rPr>
        <w:t xml:space="preserve">Pemilihan vegetasi dapat menyesuaikan atau </w:t>
      </w:r>
      <w:r>
        <w:rPr>
          <w:i/>
          <w:iCs/>
          <w:sz w:val="22"/>
          <w:szCs w:val="22"/>
        </w:rPr>
        <w:t xml:space="preserve">adaptif </w:t>
      </w:r>
      <w:r>
        <w:rPr>
          <w:sz w:val="22"/>
          <w:szCs w:val="22"/>
        </w:rPr>
        <w:t xml:space="preserve">dengan kondisi dan keadaan lahan, tanah, air, </w:t>
      </w:r>
      <w:r w:rsidR="00FF701D">
        <w:rPr>
          <w:sz w:val="22"/>
          <w:szCs w:val="22"/>
        </w:rPr>
        <w:t xml:space="preserve">dan </w:t>
      </w:r>
      <w:r>
        <w:rPr>
          <w:sz w:val="22"/>
          <w:szCs w:val="22"/>
        </w:rPr>
        <w:t>angin</w:t>
      </w:r>
      <w:r w:rsidR="00FF701D">
        <w:rPr>
          <w:sz w:val="22"/>
          <w:szCs w:val="22"/>
        </w:rPr>
        <w:t>/</w:t>
      </w:r>
      <w:r>
        <w:rPr>
          <w:sz w:val="22"/>
          <w:szCs w:val="22"/>
        </w:rPr>
        <w:t>suhu yang berada tidak jauh d</w:t>
      </w:r>
      <w:r w:rsidR="00A278CF">
        <w:rPr>
          <w:sz w:val="22"/>
          <w:szCs w:val="22"/>
        </w:rPr>
        <w:t>ari</w:t>
      </w:r>
      <w:r>
        <w:rPr>
          <w:sz w:val="22"/>
          <w:szCs w:val="22"/>
        </w:rPr>
        <w:t xml:space="preserve"> laut/pantai Jakarta Utara.</w:t>
      </w:r>
      <w:r w:rsidR="00FF701D" w:rsidRPr="00FF701D">
        <w:rPr>
          <w:sz w:val="22"/>
          <w:szCs w:val="22"/>
        </w:rPr>
        <w:t xml:space="preserve"> </w:t>
      </w:r>
      <w:r w:rsidR="00FF701D">
        <w:rPr>
          <w:sz w:val="22"/>
          <w:szCs w:val="22"/>
        </w:rPr>
        <w:t xml:space="preserve">Tanaman berbunga menambah estetika sebagai fungsi arsitektural dari ruang terbuka stadion. Tanaman dengan hijau sepanjang tahun </w:t>
      </w:r>
      <w:r w:rsidR="00FF701D" w:rsidRPr="004A0C4E">
        <w:rPr>
          <w:sz w:val="22"/>
          <w:szCs w:val="22"/>
        </w:rPr>
        <w:t>(</w:t>
      </w:r>
      <w:r w:rsidR="00FF701D">
        <w:rPr>
          <w:i/>
          <w:iCs/>
          <w:sz w:val="22"/>
          <w:szCs w:val="22"/>
        </w:rPr>
        <w:t>e</w:t>
      </w:r>
      <w:r w:rsidR="00FF701D" w:rsidRPr="004A0C4E">
        <w:rPr>
          <w:i/>
          <w:iCs/>
          <w:sz w:val="22"/>
          <w:szCs w:val="22"/>
        </w:rPr>
        <w:t>vergreen conifers</w:t>
      </w:r>
      <w:r w:rsidR="00FF701D" w:rsidRPr="004A0C4E">
        <w:rPr>
          <w:sz w:val="22"/>
          <w:szCs w:val="22"/>
        </w:rPr>
        <w:t>)</w:t>
      </w:r>
      <w:r w:rsidR="00FF701D">
        <w:rPr>
          <w:sz w:val="22"/>
          <w:szCs w:val="22"/>
        </w:rPr>
        <w:t xml:space="preserve"> mudah dan ringan dalam perawatan. Penggunaan rumput juga tepat dalam pemeliharaan </w:t>
      </w:r>
      <w:r w:rsidR="00FF701D">
        <w:rPr>
          <w:i/>
          <w:iCs/>
          <w:sz w:val="22"/>
          <w:szCs w:val="22"/>
        </w:rPr>
        <w:t>softscape</w:t>
      </w:r>
      <w:r w:rsidR="00FF701D">
        <w:rPr>
          <w:sz w:val="22"/>
          <w:szCs w:val="22"/>
        </w:rPr>
        <w:t>.</w:t>
      </w:r>
      <w:r w:rsidR="00FF701D" w:rsidRPr="00FF701D">
        <w:rPr>
          <w:sz w:val="22"/>
          <w:szCs w:val="22"/>
        </w:rPr>
        <w:t xml:space="preserve"> </w:t>
      </w:r>
      <w:r w:rsidR="00FF701D">
        <w:rPr>
          <w:sz w:val="22"/>
          <w:szCs w:val="22"/>
        </w:rPr>
        <w:t xml:space="preserve">Berkaitan dengan </w:t>
      </w:r>
      <w:r w:rsidR="00FF701D">
        <w:rPr>
          <w:i/>
          <w:iCs/>
          <w:sz w:val="22"/>
          <w:szCs w:val="22"/>
        </w:rPr>
        <w:t>hardscape,</w:t>
      </w:r>
      <w:r w:rsidR="00FF701D">
        <w:rPr>
          <w:sz w:val="22"/>
          <w:szCs w:val="22"/>
        </w:rPr>
        <w:t xml:space="preserve"> yaitu tempat duduk, vegetasi sebagai fungsi sosial. Bentuk tajuk pohon membulat memiliki kesinambungan dengan bentuk gubahan massa stadion sehingga mewujudka</w:t>
      </w:r>
      <w:r w:rsidR="008F2951">
        <w:rPr>
          <w:sz w:val="22"/>
          <w:szCs w:val="22"/>
        </w:rPr>
        <w:t>n performa bangunan</w:t>
      </w:r>
      <w:r w:rsidR="00FF701D">
        <w:rPr>
          <w:sz w:val="22"/>
          <w:szCs w:val="22"/>
        </w:rPr>
        <w:t>. P</w:t>
      </w:r>
      <w:r w:rsidR="00E37002" w:rsidRPr="003C78E3">
        <w:rPr>
          <w:sz w:val="22"/>
          <w:szCs w:val="22"/>
        </w:rPr>
        <w:t xml:space="preserve">emilihan vegetasi disekitar Lapangan Latih </w:t>
      </w:r>
      <w:r w:rsidR="0028032B">
        <w:rPr>
          <w:sz w:val="22"/>
          <w:szCs w:val="22"/>
        </w:rPr>
        <w:t>adalah</w:t>
      </w:r>
      <w:r w:rsidR="00E37002">
        <w:rPr>
          <w:sz w:val="22"/>
          <w:szCs w:val="22"/>
        </w:rPr>
        <w:t xml:space="preserve"> tidak berbuah sehingga tidak mendatangkan hewan. </w:t>
      </w:r>
      <w:r w:rsidR="00FC735C">
        <w:rPr>
          <w:sz w:val="22"/>
        </w:rPr>
        <w:t xml:space="preserve">Pohon relokasi di JIS dimanfaatkan keberadaannya sebagai pengembangan/ budidaya pohon </w:t>
      </w:r>
      <w:r w:rsidR="008F3741">
        <w:rPr>
          <w:sz w:val="22"/>
        </w:rPr>
        <w:t>untuk</w:t>
      </w:r>
      <w:r w:rsidR="00FC735C">
        <w:rPr>
          <w:sz w:val="22"/>
        </w:rPr>
        <w:t xml:space="preserve"> </w:t>
      </w:r>
      <w:r w:rsidR="00FF701D">
        <w:rPr>
          <w:sz w:val="22"/>
        </w:rPr>
        <w:t xml:space="preserve">memenuhi </w:t>
      </w:r>
      <w:r w:rsidR="00FC735C">
        <w:rPr>
          <w:sz w:val="22"/>
        </w:rPr>
        <w:t xml:space="preserve">persyaratan </w:t>
      </w:r>
      <w:r w:rsidR="008F3741">
        <w:rPr>
          <w:sz w:val="22"/>
        </w:rPr>
        <w:t>sehingga memberikan</w:t>
      </w:r>
      <w:r w:rsidR="00FC735C">
        <w:rPr>
          <w:sz w:val="22"/>
        </w:rPr>
        <w:t xml:space="preserve"> </w:t>
      </w:r>
      <w:r w:rsidR="0098590E">
        <w:rPr>
          <w:color w:val="000000"/>
          <w:sz w:val="22"/>
          <w:szCs w:val="22"/>
        </w:rPr>
        <w:t>manfaat untuk dinamika ilmu di bidang arsitektur</w:t>
      </w:r>
      <w:r w:rsidR="008F3741">
        <w:rPr>
          <w:color w:val="000000"/>
          <w:sz w:val="22"/>
          <w:szCs w:val="22"/>
        </w:rPr>
        <w:t xml:space="preserve"> lanskap</w:t>
      </w:r>
      <w:r w:rsidR="0098590E">
        <w:rPr>
          <w:color w:val="000000"/>
          <w:sz w:val="22"/>
          <w:szCs w:val="22"/>
        </w:rPr>
        <w:t>.</w:t>
      </w:r>
    </w:p>
    <w:p w14:paraId="7D12EB67" w14:textId="4E95C8F8" w:rsidR="004C63D1" w:rsidRPr="00FC735C" w:rsidRDefault="0098590E" w:rsidP="00FC735C">
      <w:pPr>
        <w:pBdr>
          <w:top w:val="nil"/>
          <w:left w:val="nil"/>
          <w:bottom w:val="nil"/>
          <w:right w:val="nil"/>
          <w:between w:val="nil"/>
        </w:pBdr>
        <w:tabs>
          <w:tab w:val="left" w:pos="0"/>
        </w:tabs>
        <w:spacing w:after="120"/>
        <w:rPr>
          <w:color w:val="000000"/>
          <w:sz w:val="22"/>
          <w:szCs w:val="22"/>
        </w:rPr>
      </w:pPr>
      <w:r>
        <w:rPr>
          <w:b/>
          <w:smallCaps/>
          <w:color w:val="000000"/>
          <w:sz w:val="22"/>
          <w:szCs w:val="22"/>
        </w:rPr>
        <w:t>UCAPAN TERIMAKASIH</w:t>
      </w:r>
    </w:p>
    <w:p w14:paraId="59DDD06B" w14:textId="0DBEE600" w:rsidR="004C63D1" w:rsidRDefault="00F76587">
      <w:pPr>
        <w:pBdr>
          <w:top w:val="nil"/>
          <w:left w:val="nil"/>
          <w:bottom w:val="nil"/>
          <w:right w:val="nil"/>
          <w:between w:val="nil"/>
        </w:pBdr>
        <w:spacing w:before="120"/>
        <w:rPr>
          <w:color w:val="333399"/>
          <w:sz w:val="22"/>
          <w:szCs w:val="22"/>
        </w:rPr>
      </w:pPr>
      <w:r w:rsidRPr="00F76587">
        <w:rPr>
          <w:sz w:val="22"/>
          <w:szCs w:val="22"/>
        </w:rPr>
        <w:t xml:space="preserve">Ucapan terimakasih kepada PT. Virama Karya (Persero) untuk pihak yang membantu proses penelitian sehingga terselesainya jurnal </w:t>
      </w:r>
      <w:r w:rsidR="00A17DDA">
        <w:rPr>
          <w:sz w:val="22"/>
          <w:szCs w:val="22"/>
        </w:rPr>
        <w:t xml:space="preserve">tentang </w:t>
      </w:r>
      <w:r w:rsidR="00A77245">
        <w:rPr>
          <w:sz w:val="22"/>
          <w:szCs w:val="22"/>
        </w:rPr>
        <w:t>material</w:t>
      </w:r>
      <w:r w:rsidR="00EC4F6A">
        <w:rPr>
          <w:sz w:val="22"/>
          <w:szCs w:val="22"/>
        </w:rPr>
        <w:t xml:space="preserve"> lunak (</w:t>
      </w:r>
      <w:r w:rsidR="00EC4F6A">
        <w:rPr>
          <w:i/>
          <w:iCs/>
          <w:sz w:val="22"/>
          <w:szCs w:val="22"/>
        </w:rPr>
        <w:t>softscape</w:t>
      </w:r>
      <w:r w:rsidR="00EC4F6A">
        <w:rPr>
          <w:sz w:val="22"/>
          <w:szCs w:val="22"/>
        </w:rPr>
        <w:t>) yaitu vegetasi</w:t>
      </w:r>
      <w:r w:rsidRPr="00F76587">
        <w:rPr>
          <w:sz w:val="22"/>
          <w:szCs w:val="22"/>
        </w:rPr>
        <w:t>.</w:t>
      </w:r>
    </w:p>
    <w:p w14:paraId="2D917868" w14:textId="77777777" w:rsidR="004C63D1" w:rsidRPr="00207429" w:rsidRDefault="0098590E">
      <w:pPr>
        <w:spacing w:before="240" w:after="120"/>
        <w:rPr>
          <w:b/>
          <w:sz w:val="22"/>
          <w:szCs w:val="22"/>
        </w:rPr>
      </w:pPr>
      <w:r w:rsidRPr="00207429">
        <w:rPr>
          <w:b/>
          <w:sz w:val="22"/>
          <w:szCs w:val="22"/>
        </w:rPr>
        <w:t>REFERENSI</w:t>
      </w:r>
    </w:p>
    <w:p w14:paraId="7524F312" w14:textId="77777777" w:rsidR="00CB47B4" w:rsidRPr="00207429" w:rsidRDefault="00CB47B4" w:rsidP="00CB47B4">
      <w:pPr>
        <w:ind w:left="426" w:hanging="426"/>
        <w:rPr>
          <w:sz w:val="22"/>
          <w:szCs w:val="22"/>
        </w:rPr>
      </w:pPr>
      <w:r w:rsidRPr="00207429">
        <w:rPr>
          <w:sz w:val="22"/>
          <w:szCs w:val="22"/>
        </w:rPr>
        <w:t xml:space="preserve">Adelia, D., &amp; Kaswanto, R. L. 2021. Analysis of Vegetation Biodiversity and Urban Park Connectivity as Landscape Services Provider in Bogor City. </w:t>
      </w:r>
      <w:r w:rsidRPr="00207429">
        <w:rPr>
          <w:i/>
          <w:iCs/>
          <w:sz w:val="22"/>
          <w:szCs w:val="22"/>
        </w:rPr>
        <w:t>IOP Conference Series: Earth and Environmental Science</w:t>
      </w:r>
      <w:r w:rsidRPr="00207429">
        <w:rPr>
          <w:sz w:val="22"/>
          <w:szCs w:val="22"/>
        </w:rPr>
        <w:t>. Vol. 694. IOP Publishing.</w:t>
      </w:r>
    </w:p>
    <w:p w14:paraId="258DFEFD" w14:textId="77777777" w:rsidR="00CB47B4" w:rsidRPr="00207429" w:rsidRDefault="00CB47B4" w:rsidP="00CB47B4">
      <w:pPr>
        <w:ind w:left="426" w:hanging="426"/>
        <w:rPr>
          <w:sz w:val="22"/>
          <w:szCs w:val="22"/>
        </w:rPr>
      </w:pPr>
      <w:r w:rsidRPr="00207429">
        <w:rPr>
          <w:sz w:val="22"/>
          <w:szCs w:val="22"/>
        </w:rPr>
        <w:t xml:space="preserve">Adjam, R. M. O., &amp; Renoat, E. 2017. Vegetasi Lanskap Jalan Sebagai Pereduksi Aliran Angin di Kota Kupang. </w:t>
      </w:r>
      <w:r w:rsidRPr="00207429">
        <w:rPr>
          <w:i/>
          <w:iCs/>
          <w:sz w:val="22"/>
          <w:szCs w:val="22"/>
        </w:rPr>
        <w:t>Jurnal Lanskap Indonesia</w:t>
      </w:r>
      <w:r w:rsidRPr="00207429">
        <w:rPr>
          <w:sz w:val="22"/>
          <w:szCs w:val="22"/>
        </w:rPr>
        <w:t>, 9(1), 63–72.</w:t>
      </w:r>
    </w:p>
    <w:p w14:paraId="1B8520EB" w14:textId="77777777" w:rsidR="006F0A47" w:rsidRPr="00207429" w:rsidRDefault="006F0A47" w:rsidP="006F0A47">
      <w:pPr>
        <w:ind w:left="426" w:hanging="426"/>
        <w:rPr>
          <w:sz w:val="22"/>
          <w:szCs w:val="22"/>
        </w:rPr>
      </w:pPr>
      <w:r w:rsidRPr="00207429">
        <w:rPr>
          <w:sz w:val="22"/>
          <w:szCs w:val="22"/>
        </w:rPr>
        <w:t xml:space="preserve">Afiyanita, H., &amp; Kaswanto, R. L. 2021. Evaluation of Urban Landscape Visual Quality Based on Social Media Trends in Bogor City. </w:t>
      </w:r>
      <w:r w:rsidRPr="00207429">
        <w:rPr>
          <w:i/>
          <w:iCs/>
          <w:sz w:val="22"/>
          <w:szCs w:val="22"/>
        </w:rPr>
        <w:t>IOP Conference Series: Earth and Environmental Science</w:t>
      </w:r>
      <w:r w:rsidRPr="00207429">
        <w:rPr>
          <w:sz w:val="22"/>
          <w:szCs w:val="22"/>
        </w:rPr>
        <w:t>. Vol. 694. IOP Publishing.</w:t>
      </w:r>
    </w:p>
    <w:p w14:paraId="5A5D8274" w14:textId="77777777" w:rsidR="00760B9E" w:rsidRPr="005E15FB" w:rsidRDefault="00760B9E" w:rsidP="00760B9E">
      <w:pPr>
        <w:ind w:left="426" w:hanging="426"/>
        <w:rPr>
          <w:sz w:val="22"/>
          <w:szCs w:val="22"/>
        </w:rPr>
      </w:pPr>
      <w:r w:rsidRPr="005E15FB">
        <w:rPr>
          <w:sz w:val="22"/>
          <w:szCs w:val="22"/>
        </w:rPr>
        <w:t xml:space="preserve">Afrizal, E. I., Fatimah, I. S., &amp; Sulistyantara, B. 2010. Studi Potensi Produksi Oksigen Hutan Kota di Kampus Universitas Indonesia. </w:t>
      </w:r>
      <w:r w:rsidRPr="005E15FB">
        <w:rPr>
          <w:i/>
          <w:iCs/>
          <w:sz w:val="22"/>
          <w:szCs w:val="22"/>
        </w:rPr>
        <w:t>Jurnal Lanskap Indonesia</w:t>
      </w:r>
      <w:r w:rsidRPr="005E15FB">
        <w:rPr>
          <w:sz w:val="22"/>
          <w:szCs w:val="22"/>
        </w:rPr>
        <w:t>, 2(1), 23–29.</w:t>
      </w:r>
    </w:p>
    <w:p w14:paraId="7BC870B5" w14:textId="77777777" w:rsidR="00726500" w:rsidRPr="005E15FB" w:rsidRDefault="00726500" w:rsidP="00726500">
      <w:pPr>
        <w:ind w:left="426" w:hanging="426"/>
        <w:rPr>
          <w:sz w:val="22"/>
          <w:szCs w:val="22"/>
        </w:rPr>
      </w:pPr>
      <w:r w:rsidRPr="005E15FB">
        <w:rPr>
          <w:sz w:val="22"/>
          <w:szCs w:val="22"/>
        </w:rPr>
        <w:t>Andila, P. S., &amp; Warseno, T. 2019. Studi Potensi Daun Suji (</w:t>
      </w:r>
      <w:r w:rsidRPr="005E15FB">
        <w:rPr>
          <w:i/>
          <w:iCs/>
          <w:sz w:val="22"/>
          <w:szCs w:val="22"/>
        </w:rPr>
        <w:t>Dracaena Angustifolia</w:t>
      </w:r>
      <w:r w:rsidRPr="005E15FB">
        <w:rPr>
          <w:sz w:val="22"/>
          <w:szCs w:val="22"/>
        </w:rPr>
        <w:t xml:space="preserve">) sebagai Bahan Obat: Sebuah Kajian. </w:t>
      </w:r>
      <w:r w:rsidRPr="005E15FB">
        <w:rPr>
          <w:i/>
          <w:iCs/>
          <w:sz w:val="22"/>
          <w:szCs w:val="22"/>
        </w:rPr>
        <w:t>Widya Biologi</w:t>
      </w:r>
      <w:r w:rsidRPr="005E15FB">
        <w:rPr>
          <w:sz w:val="22"/>
          <w:szCs w:val="22"/>
        </w:rPr>
        <w:t>, 10(2), 148–158.</w:t>
      </w:r>
    </w:p>
    <w:p w14:paraId="57B43F8E" w14:textId="77777777" w:rsidR="00682FFF" w:rsidRPr="005E15FB" w:rsidRDefault="00682FFF" w:rsidP="00682FFF">
      <w:pPr>
        <w:ind w:left="426" w:hanging="426"/>
        <w:rPr>
          <w:sz w:val="22"/>
          <w:szCs w:val="22"/>
        </w:rPr>
      </w:pPr>
      <w:r w:rsidRPr="005E15FB">
        <w:rPr>
          <w:sz w:val="22"/>
          <w:szCs w:val="22"/>
        </w:rPr>
        <w:t>Arinana, &amp; Diba, F. 2009. Kualitas Kayu Pulai (</w:t>
      </w:r>
      <w:r w:rsidRPr="005E15FB">
        <w:rPr>
          <w:i/>
          <w:iCs/>
          <w:sz w:val="22"/>
          <w:szCs w:val="22"/>
        </w:rPr>
        <w:t>Alstonia scholaris</w:t>
      </w:r>
      <w:r w:rsidRPr="005E15FB">
        <w:rPr>
          <w:sz w:val="22"/>
          <w:szCs w:val="22"/>
        </w:rPr>
        <w:t xml:space="preserve">) Terdensifikasi (Sifat Fisis, Mekanis dan Keawetan). </w:t>
      </w:r>
      <w:r w:rsidRPr="005E15FB">
        <w:rPr>
          <w:i/>
          <w:iCs/>
          <w:sz w:val="22"/>
          <w:szCs w:val="22"/>
        </w:rPr>
        <w:t>Jurnal Ilmu dan Teknologi Hasil Hutan</w:t>
      </w:r>
      <w:r w:rsidRPr="005E15FB">
        <w:rPr>
          <w:sz w:val="22"/>
          <w:szCs w:val="22"/>
        </w:rPr>
        <w:t>, 2(2), 78–88.</w:t>
      </w:r>
    </w:p>
    <w:p w14:paraId="5E69ED81" w14:textId="77777777" w:rsidR="00216EFA" w:rsidRPr="005E15FB" w:rsidRDefault="00310059" w:rsidP="00682FFF">
      <w:pPr>
        <w:ind w:left="426" w:hanging="426"/>
        <w:rPr>
          <w:sz w:val="22"/>
          <w:szCs w:val="22"/>
        </w:rPr>
      </w:pPr>
      <w:r w:rsidRPr="005E15FB">
        <w:rPr>
          <w:sz w:val="22"/>
          <w:szCs w:val="22"/>
        </w:rPr>
        <w:t xml:space="preserve">Ashihara, Y., 1996. </w:t>
      </w:r>
      <w:r w:rsidRPr="005E15FB">
        <w:rPr>
          <w:i/>
          <w:iCs/>
          <w:sz w:val="22"/>
          <w:szCs w:val="22"/>
        </w:rPr>
        <w:t>Perancangan Eksterior dalam Arsitektur</w:t>
      </w:r>
      <w:r w:rsidRPr="005E15FB">
        <w:rPr>
          <w:sz w:val="22"/>
          <w:szCs w:val="22"/>
        </w:rPr>
        <w:t>. Bandung: Abdi Widya.</w:t>
      </w:r>
    </w:p>
    <w:p w14:paraId="38F71A88" w14:textId="2BA119DD" w:rsidR="00682FFF" w:rsidRPr="005E15FB" w:rsidRDefault="00682FFF" w:rsidP="00682FFF">
      <w:pPr>
        <w:ind w:left="426" w:hanging="426"/>
        <w:rPr>
          <w:sz w:val="22"/>
          <w:szCs w:val="22"/>
        </w:rPr>
      </w:pPr>
      <w:r w:rsidRPr="005E15FB">
        <w:rPr>
          <w:sz w:val="22"/>
          <w:szCs w:val="22"/>
        </w:rPr>
        <w:t xml:space="preserve">Beck, T. 2013. </w:t>
      </w:r>
      <w:r w:rsidRPr="005E15FB">
        <w:rPr>
          <w:i/>
          <w:iCs/>
          <w:sz w:val="22"/>
          <w:szCs w:val="22"/>
        </w:rPr>
        <w:t>Principles of Ecological Landscape Design</w:t>
      </w:r>
      <w:r w:rsidRPr="005E15FB">
        <w:rPr>
          <w:sz w:val="22"/>
          <w:szCs w:val="22"/>
        </w:rPr>
        <w:t>. Washington DC: Island Press.</w:t>
      </w:r>
    </w:p>
    <w:p w14:paraId="22D3C1CC" w14:textId="77777777" w:rsidR="00831A02" w:rsidRPr="005E15FB" w:rsidRDefault="00831A02" w:rsidP="00831A02">
      <w:pPr>
        <w:ind w:left="426" w:hanging="426"/>
        <w:rPr>
          <w:sz w:val="22"/>
          <w:szCs w:val="22"/>
        </w:rPr>
      </w:pPr>
      <w:r w:rsidRPr="005E15FB">
        <w:rPr>
          <w:sz w:val="22"/>
          <w:szCs w:val="22"/>
        </w:rPr>
        <w:t xml:space="preserve">Booth, N. K. 1983. </w:t>
      </w:r>
      <w:r w:rsidRPr="005E15FB">
        <w:rPr>
          <w:i/>
          <w:iCs/>
          <w:sz w:val="22"/>
          <w:szCs w:val="22"/>
        </w:rPr>
        <w:t>Basic Elements of Landscape Architecture Design</w:t>
      </w:r>
      <w:r w:rsidRPr="005E15FB">
        <w:rPr>
          <w:sz w:val="22"/>
          <w:szCs w:val="22"/>
        </w:rPr>
        <w:t>. Illnois: Waveland Press Inc. 314 hal.</w:t>
      </w:r>
    </w:p>
    <w:p w14:paraId="7CFE6B9F" w14:textId="70C52CDD" w:rsidR="00760B9E" w:rsidRPr="005E15FB" w:rsidRDefault="00760B9E" w:rsidP="00760B9E">
      <w:pPr>
        <w:ind w:left="426" w:hanging="426"/>
        <w:rPr>
          <w:sz w:val="22"/>
          <w:szCs w:val="22"/>
        </w:rPr>
      </w:pPr>
      <w:r w:rsidRPr="005E15FB">
        <w:rPr>
          <w:sz w:val="22"/>
          <w:szCs w:val="22"/>
        </w:rPr>
        <w:t xml:space="preserve">Bungin, B. 2010. </w:t>
      </w:r>
      <w:r w:rsidRPr="005E15FB">
        <w:rPr>
          <w:i/>
          <w:iCs/>
          <w:sz w:val="22"/>
          <w:szCs w:val="22"/>
        </w:rPr>
        <w:t>Penelitian Kualitatif: Komunikasi, Ekonomi, Kebijakan Publik dan Ilmu Sosial lainnya</w:t>
      </w:r>
      <w:r w:rsidRPr="005E15FB">
        <w:rPr>
          <w:sz w:val="22"/>
          <w:szCs w:val="22"/>
        </w:rPr>
        <w:t>. Jakarta: Kencana Prenada Media Group.</w:t>
      </w:r>
    </w:p>
    <w:p w14:paraId="507CBD36" w14:textId="20C94CE0" w:rsidR="00760B9E" w:rsidRPr="005E15FB" w:rsidRDefault="00760B9E" w:rsidP="00760B9E">
      <w:pPr>
        <w:ind w:left="426" w:hanging="426"/>
        <w:rPr>
          <w:sz w:val="22"/>
          <w:szCs w:val="22"/>
        </w:rPr>
      </w:pPr>
      <w:r w:rsidRPr="005E15FB">
        <w:rPr>
          <w:sz w:val="22"/>
          <w:szCs w:val="22"/>
        </w:rPr>
        <w:t xml:space="preserve">Carpenter, P. L., Walker, T. D., &amp; Lanphear, F.O. 1975. </w:t>
      </w:r>
      <w:r w:rsidRPr="005E15FB">
        <w:rPr>
          <w:i/>
          <w:iCs/>
          <w:sz w:val="22"/>
          <w:szCs w:val="22"/>
        </w:rPr>
        <w:t>Plants in the Landscape</w:t>
      </w:r>
      <w:r w:rsidRPr="005E15FB">
        <w:rPr>
          <w:sz w:val="22"/>
          <w:szCs w:val="22"/>
        </w:rPr>
        <w:t>. San Fransisco: W.</w:t>
      </w:r>
      <w:r w:rsidR="00216EFA" w:rsidRPr="005E15FB">
        <w:rPr>
          <w:sz w:val="22"/>
          <w:szCs w:val="22"/>
        </w:rPr>
        <w:t xml:space="preserve"> </w:t>
      </w:r>
      <w:r w:rsidRPr="005E15FB">
        <w:rPr>
          <w:sz w:val="22"/>
          <w:szCs w:val="22"/>
        </w:rPr>
        <w:t>H Freeman Co.</w:t>
      </w:r>
    </w:p>
    <w:p w14:paraId="4874F22E" w14:textId="77777777" w:rsidR="00760B9E" w:rsidRPr="008A27F7" w:rsidRDefault="00760B9E" w:rsidP="00760B9E">
      <w:pPr>
        <w:ind w:left="426" w:hanging="426"/>
        <w:rPr>
          <w:sz w:val="22"/>
          <w:szCs w:val="22"/>
        </w:rPr>
      </w:pPr>
      <w:r w:rsidRPr="008A27F7">
        <w:rPr>
          <w:sz w:val="22"/>
          <w:szCs w:val="22"/>
        </w:rPr>
        <w:lastRenderedPageBreak/>
        <w:t xml:space="preserve">Chiara, Joseph De &amp; Lee E. Koppelman. 1997. </w:t>
      </w:r>
      <w:r w:rsidRPr="008A27F7">
        <w:rPr>
          <w:i/>
          <w:iCs/>
          <w:sz w:val="22"/>
          <w:szCs w:val="22"/>
        </w:rPr>
        <w:t>Standar Perencanaan Tapak</w:t>
      </w:r>
      <w:r w:rsidRPr="008A27F7">
        <w:rPr>
          <w:sz w:val="22"/>
          <w:szCs w:val="22"/>
        </w:rPr>
        <w:t>. Jakarta: Erlangga.</w:t>
      </w:r>
    </w:p>
    <w:p w14:paraId="5F264527" w14:textId="489477A6" w:rsidR="00700BC7" w:rsidRPr="008A27F7" w:rsidRDefault="00700BC7" w:rsidP="00700BC7">
      <w:pPr>
        <w:ind w:left="426" w:hanging="426"/>
        <w:rPr>
          <w:sz w:val="22"/>
          <w:szCs w:val="22"/>
        </w:rPr>
      </w:pPr>
      <w:r w:rsidRPr="008A27F7">
        <w:rPr>
          <w:sz w:val="22"/>
          <w:szCs w:val="22"/>
        </w:rPr>
        <w:t xml:space="preserve">Dwiyanto, I. 2009. </w:t>
      </w:r>
      <w:r w:rsidRPr="008A27F7">
        <w:rPr>
          <w:i/>
          <w:iCs/>
          <w:sz w:val="22"/>
          <w:szCs w:val="22"/>
        </w:rPr>
        <w:t>Kebijakan Publik Berbasis Dynamic Policy Analysis</w:t>
      </w:r>
      <w:r w:rsidRPr="008A27F7">
        <w:rPr>
          <w:sz w:val="22"/>
          <w:szCs w:val="22"/>
        </w:rPr>
        <w:t>. Yogyakarta: Gava Media.</w:t>
      </w:r>
    </w:p>
    <w:p w14:paraId="00980943" w14:textId="77777777" w:rsidR="009E69BF" w:rsidRPr="008A27F7" w:rsidRDefault="009E69BF" w:rsidP="009E69BF">
      <w:pPr>
        <w:ind w:left="426" w:hanging="426"/>
        <w:rPr>
          <w:sz w:val="22"/>
          <w:szCs w:val="22"/>
        </w:rPr>
      </w:pPr>
      <w:r w:rsidRPr="008A27F7">
        <w:rPr>
          <w:sz w:val="22"/>
          <w:szCs w:val="22"/>
        </w:rPr>
        <w:t>Edi, Y. 2016. Kriteria Kesesuaian Lahan untuk Tanaman Kakao di Kabupaten Kolaka dan Kolaka Timur, Sulawesi Tenggara. Tesis. Bogor: Institut Pertanian Bogor.</w:t>
      </w:r>
    </w:p>
    <w:p w14:paraId="70724F93" w14:textId="77777777" w:rsidR="00760B9E" w:rsidRPr="008A27F7" w:rsidRDefault="00760B9E" w:rsidP="00760B9E">
      <w:pPr>
        <w:ind w:left="426" w:hanging="426"/>
        <w:rPr>
          <w:sz w:val="22"/>
          <w:szCs w:val="22"/>
        </w:rPr>
      </w:pPr>
      <w:r w:rsidRPr="008A27F7">
        <w:rPr>
          <w:sz w:val="22"/>
          <w:szCs w:val="22"/>
        </w:rPr>
        <w:t>Ernawati, S. I. 2003. Evaluasi Aspek Fungsi Estetika dan Agronomis Tanaman Tepi (Studi Kasus: Jalan Padjajaran, Kota Bogor, Jawa Barat). Skripsi. Bogor: Institut Pertanian Bogor.</w:t>
      </w:r>
    </w:p>
    <w:p w14:paraId="760F7CA6" w14:textId="77777777" w:rsidR="00A37F9A" w:rsidRPr="00932239" w:rsidRDefault="00A37F9A" w:rsidP="00A37F9A">
      <w:pPr>
        <w:ind w:left="426" w:hanging="426"/>
        <w:rPr>
          <w:sz w:val="22"/>
          <w:szCs w:val="22"/>
        </w:rPr>
      </w:pPr>
      <w:r w:rsidRPr="00932239">
        <w:rPr>
          <w:sz w:val="22"/>
          <w:szCs w:val="22"/>
        </w:rPr>
        <w:t>Fascavitri, A., Rachmadiarti, F. &amp; Bashri A. 2018. Potensi Tanaman Lili Paris (</w:t>
      </w:r>
      <w:r w:rsidRPr="00932239">
        <w:rPr>
          <w:i/>
          <w:iCs/>
          <w:sz w:val="22"/>
          <w:szCs w:val="22"/>
        </w:rPr>
        <w:t>Chlorophytum comosum</w:t>
      </w:r>
      <w:r w:rsidRPr="00932239">
        <w:rPr>
          <w:sz w:val="22"/>
          <w:szCs w:val="22"/>
        </w:rPr>
        <w:t>), Melati Jepang (</w:t>
      </w:r>
      <w:r w:rsidRPr="00932239">
        <w:rPr>
          <w:i/>
          <w:iCs/>
          <w:sz w:val="22"/>
          <w:szCs w:val="22"/>
        </w:rPr>
        <w:t>Pseuderanthemum reticulatum</w:t>
      </w:r>
      <w:r w:rsidRPr="00932239">
        <w:rPr>
          <w:sz w:val="22"/>
          <w:szCs w:val="22"/>
        </w:rPr>
        <w:t>), dan Paku Tanduk Rusa (</w:t>
      </w:r>
      <w:r w:rsidRPr="00932239">
        <w:rPr>
          <w:i/>
          <w:iCs/>
          <w:sz w:val="22"/>
          <w:szCs w:val="22"/>
        </w:rPr>
        <w:t>Platycerium bifurcatum</w:t>
      </w:r>
      <w:r w:rsidRPr="00932239">
        <w:rPr>
          <w:sz w:val="22"/>
          <w:szCs w:val="22"/>
        </w:rPr>
        <w:t xml:space="preserve">) sebagai Absorben Timbal (Pb) di Udara. </w:t>
      </w:r>
      <w:r w:rsidRPr="00932239">
        <w:rPr>
          <w:i/>
          <w:iCs/>
          <w:sz w:val="22"/>
          <w:szCs w:val="22"/>
        </w:rPr>
        <w:t>LenteraBio</w:t>
      </w:r>
      <w:r w:rsidRPr="00932239">
        <w:rPr>
          <w:sz w:val="22"/>
          <w:szCs w:val="22"/>
        </w:rPr>
        <w:t>, 7(3), 188–195.</w:t>
      </w:r>
    </w:p>
    <w:p w14:paraId="2FC1B1E5" w14:textId="77777777" w:rsidR="00682FFF" w:rsidRPr="00932239" w:rsidRDefault="00682FFF" w:rsidP="00682FFF">
      <w:pPr>
        <w:ind w:left="426" w:hanging="426"/>
        <w:rPr>
          <w:sz w:val="22"/>
          <w:szCs w:val="22"/>
        </w:rPr>
      </w:pPr>
      <w:r w:rsidRPr="00932239">
        <w:rPr>
          <w:sz w:val="22"/>
          <w:szCs w:val="22"/>
        </w:rPr>
        <w:t>Greenship. 2013. Greenship untuk Bangunan Baru, Ringkasan Kriteria dan Tolok Ukur (Versi 1.2, Issue April). Divisi Rating dan Teknologi, Green Building Council Indonesia.</w:t>
      </w:r>
    </w:p>
    <w:p w14:paraId="0D29BC96" w14:textId="77777777" w:rsidR="00682FFF" w:rsidRPr="00932239" w:rsidRDefault="00682FFF" w:rsidP="00682FFF">
      <w:pPr>
        <w:ind w:left="426" w:hanging="426"/>
        <w:rPr>
          <w:sz w:val="22"/>
          <w:szCs w:val="22"/>
        </w:rPr>
      </w:pPr>
      <w:r w:rsidRPr="00932239">
        <w:rPr>
          <w:sz w:val="22"/>
          <w:szCs w:val="22"/>
        </w:rPr>
        <w:t xml:space="preserve">Hakim, R. &amp; Utomo, H. 2003. </w:t>
      </w:r>
      <w:r w:rsidRPr="00932239">
        <w:rPr>
          <w:i/>
          <w:iCs/>
          <w:sz w:val="22"/>
          <w:szCs w:val="22"/>
        </w:rPr>
        <w:t>Komponen Perancangan Arsitektur Lansekap: Prinsip‐Unsur dan Aplikasi Desain</w:t>
      </w:r>
      <w:r w:rsidRPr="00932239">
        <w:rPr>
          <w:sz w:val="22"/>
          <w:szCs w:val="22"/>
        </w:rPr>
        <w:t>. Jakarta: Bumi Aksara.</w:t>
      </w:r>
    </w:p>
    <w:p w14:paraId="1A49047B" w14:textId="77777777" w:rsidR="00682FFF" w:rsidRPr="00932239" w:rsidRDefault="00682FFF" w:rsidP="00682FFF">
      <w:pPr>
        <w:ind w:left="426" w:hanging="426"/>
        <w:rPr>
          <w:sz w:val="22"/>
          <w:szCs w:val="22"/>
        </w:rPr>
      </w:pPr>
      <w:r w:rsidRPr="00932239">
        <w:rPr>
          <w:sz w:val="22"/>
          <w:szCs w:val="22"/>
        </w:rPr>
        <w:t xml:space="preserve">Hakim, R. 2000. </w:t>
      </w:r>
      <w:r w:rsidRPr="00932239">
        <w:rPr>
          <w:i/>
          <w:iCs/>
          <w:sz w:val="22"/>
          <w:szCs w:val="22"/>
        </w:rPr>
        <w:t>Komponen Perancangan Arsitektur Lanskap</w:t>
      </w:r>
      <w:r w:rsidRPr="00932239">
        <w:rPr>
          <w:sz w:val="22"/>
          <w:szCs w:val="22"/>
        </w:rPr>
        <w:t>. Jakarta: Bumi Aksara.</w:t>
      </w:r>
    </w:p>
    <w:p w14:paraId="6C18F90F" w14:textId="77777777" w:rsidR="00A720DA" w:rsidRPr="00932239" w:rsidRDefault="00A720DA" w:rsidP="00A720DA">
      <w:pPr>
        <w:ind w:left="426" w:hanging="426"/>
        <w:rPr>
          <w:sz w:val="22"/>
          <w:szCs w:val="22"/>
        </w:rPr>
      </w:pPr>
      <w:r w:rsidRPr="00932239">
        <w:rPr>
          <w:sz w:val="22"/>
          <w:szCs w:val="22"/>
        </w:rPr>
        <w:t>Hamka, Harjanto, S. T., &amp; Widyarthara, A. 2021. Kriteria Pemilihan Material Softscape dan Hardscape Lanskap Berkelanjutan untuk Rancangan Taman Merah Kampung Pelangi Kota Malang. Jurnal Arsitektur PAWON, 1(5), 17–28.</w:t>
      </w:r>
    </w:p>
    <w:p w14:paraId="7E3DB434" w14:textId="77777777" w:rsidR="00682FFF" w:rsidRPr="00932239" w:rsidRDefault="00682FFF" w:rsidP="00682FFF">
      <w:pPr>
        <w:ind w:left="426" w:hanging="426"/>
        <w:rPr>
          <w:sz w:val="22"/>
          <w:szCs w:val="22"/>
        </w:rPr>
      </w:pPr>
      <w:r w:rsidRPr="00932239">
        <w:rPr>
          <w:sz w:val="22"/>
          <w:szCs w:val="22"/>
        </w:rPr>
        <w:t>Handayani, 2009. Arsitektur Lanskap. Modul Kuliah Arsitektur UPI, Jakarta.</w:t>
      </w:r>
    </w:p>
    <w:p w14:paraId="7736C00F" w14:textId="77777777" w:rsidR="00A720DA" w:rsidRPr="00932239" w:rsidRDefault="00A720DA" w:rsidP="00A720DA">
      <w:pPr>
        <w:ind w:left="426" w:hanging="426"/>
        <w:rPr>
          <w:sz w:val="22"/>
          <w:szCs w:val="22"/>
        </w:rPr>
      </w:pPr>
      <w:r w:rsidRPr="00932239">
        <w:rPr>
          <w:sz w:val="22"/>
          <w:szCs w:val="22"/>
        </w:rPr>
        <w:t xml:space="preserve">Hasim, I. S., Rizqan, B. S., Darel, R.P.L.P, &amp; Abiel, F. A. 2015. Rancangan Elemen, Sistem Sirkulasi, dan Tata Hijau Lanskap Pada Lahan Kontur di Hotel Padma Bandung. </w:t>
      </w:r>
      <w:r w:rsidRPr="00932239">
        <w:rPr>
          <w:i/>
          <w:iCs/>
          <w:sz w:val="22"/>
          <w:szCs w:val="22"/>
        </w:rPr>
        <w:t>Jurnal Reka Karsa</w:t>
      </w:r>
      <w:r w:rsidRPr="00932239">
        <w:rPr>
          <w:sz w:val="22"/>
          <w:szCs w:val="22"/>
        </w:rPr>
        <w:t>, 1(3), 1–12.</w:t>
      </w:r>
    </w:p>
    <w:p w14:paraId="02BABBA2" w14:textId="6A1447A8" w:rsidR="00A4251E" w:rsidRPr="00932239" w:rsidRDefault="00A4251E" w:rsidP="00A4251E">
      <w:pPr>
        <w:ind w:left="426" w:hanging="426"/>
        <w:rPr>
          <w:sz w:val="22"/>
          <w:szCs w:val="22"/>
        </w:rPr>
      </w:pPr>
      <w:r w:rsidRPr="00932239">
        <w:rPr>
          <w:sz w:val="22"/>
          <w:szCs w:val="22"/>
        </w:rPr>
        <w:t>Indrawati, 2007. Ruang Terbuka Hijau</w:t>
      </w:r>
      <w:r w:rsidR="00216EFA" w:rsidRPr="00932239">
        <w:rPr>
          <w:sz w:val="22"/>
          <w:szCs w:val="22"/>
        </w:rPr>
        <w:t>.</w:t>
      </w:r>
      <w:r w:rsidRPr="00932239">
        <w:rPr>
          <w:sz w:val="22"/>
          <w:szCs w:val="22"/>
        </w:rPr>
        <w:t xml:space="preserve"> Modul Kuliah Arsitektur UMS, Surakarta.</w:t>
      </w:r>
    </w:p>
    <w:p w14:paraId="79DAA6BB" w14:textId="77777777" w:rsidR="006F0A47" w:rsidRPr="00932239" w:rsidRDefault="006F0A47" w:rsidP="006F0A47">
      <w:pPr>
        <w:ind w:left="426" w:hanging="426"/>
        <w:rPr>
          <w:sz w:val="22"/>
          <w:szCs w:val="22"/>
        </w:rPr>
      </w:pPr>
      <w:r w:rsidRPr="00932239">
        <w:rPr>
          <w:sz w:val="22"/>
          <w:szCs w:val="22"/>
        </w:rPr>
        <w:t>Izzati, H., Andiyan, &amp; Darwin, W. A. 2023. Filosofi Sunda dalam Konsep Lanskap Bangunan Kolonial di Kota Bandung. Jurnal Ilmiah Arsitektur dan Lingkungan Binaan ARSITEKTURA, 21(1), 107–116.</w:t>
      </w:r>
    </w:p>
    <w:p w14:paraId="00A6C398" w14:textId="00C856A7" w:rsidR="00682FFF" w:rsidRPr="00932239" w:rsidRDefault="00433D9C" w:rsidP="000F03BF">
      <w:pPr>
        <w:ind w:left="426" w:hanging="426"/>
        <w:rPr>
          <w:sz w:val="22"/>
          <w:szCs w:val="22"/>
        </w:rPr>
      </w:pPr>
      <w:r w:rsidRPr="00932239">
        <w:rPr>
          <w:sz w:val="22"/>
          <w:szCs w:val="22"/>
        </w:rPr>
        <w:t xml:space="preserve">Lestari, G., &amp; Gunawan, A. 2010. Pengaruh Bantuk Kanopi Pohon Terhadap Kualitas Estetika Lanskap Jalan. </w:t>
      </w:r>
      <w:r w:rsidRPr="00932239">
        <w:rPr>
          <w:i/>
          <w:iCs/>
          <w:sz w:val="22"/>
          <w:szCs w:val="22"/>
        </w:rPr>
        <w:t>Jurnal Lanskap Indonesia</w:t>
      </w:r>
      <w:r w:rsidRPr="00932239">
        <w:rPr>
          <w:sz w:val="22"/>
          <w:szCs w:val="22"/>
        </w:rPr>
        <w:t>, 2(1), 30–35.</w:t>
      </w:r>
    </w:p>
    <w:p w14:paraId="743B087C" w14:textId="77777777" w:rsidR="00E94A0C" w:rsidRPr="00932239" w:rsidRDefault="00E94A0C" w:rsidP="00E94A0C">
      <w:pPr>
        <w:ind w:left="426" w:hanging="426"/>
        <w:rPr>
          <w:sz w:val="22"/>
          <w:szCs w:val="22"/>
        </w:rPr>
      </w:pPr>
      <w:r w:rsidRPr="00932239">
        <w:rPr>
          <w:sz w:val="22"/>
          <w:szCs w:val="22"/>
        </w:rPr>
        <w:t>Maimunah, D., Irwan, S. N. R., &amp; Indradewa, D. 2020. Pertumbuhan Widelia (</w:t>
      </w:r>
      <w:r w:rsidRPr="00932239">
        <w:rPr>
          <w:i/>
          <w:iCs/>
          <w:sz w:val="22"/>
          <w:szCs w:val="22"/>
        </w:rPr>
        <w:t>Wedelia trilobata (L) Hitchc</w:t>
      </w:r>
      <w:r w:rsidRPr="00932239">
        <w:rPr>
          <w:sz w:val="22"/>
          <w:szCs w:val="22"/>
        </w:rPr>
        <w:t xml:space="preserve">) pada Tingkat Naungan Berbeda di Jalur Hijau Kota Yogyakarta. </w:t>
      </w:r>
      <w:r w:rsidRPr="00932239">
        <w:rPr>
          <w:i/>
          <w:iCs/>
          <w:sz w:val="22"/>
          <w:szCs w:val="22"/>
        </w:rPr>
        <w:t>Jurnal Ilmu Pertanian Indonesia</w:t>
      </w:r>
      <w:r w:rsidRPr="00932239">
        <w:rPr>
          <w:sz w:val="22"/>
          <w:szCs w:val="22"/>
        </w:rPr>
        <w:t>, 25(4), 547–555.</w:t>
      </w:r>
    </w:p>
    <w:p w14:paraId="5F3D43EA" w14:textId="77777777" w:rsidR="00064DDB" w:rsidRPr="00932239" w:rsidRDefault="00064DDB" w:rsidP="00064DDB">
      <w:pPr>
        <w:ind w:left="426" w:hanging="426"/>
        <w:rPr>
          <w:sz w:val="22"/>
          <w:szCs w:val="22"/>
        </w:rPr>
      </w:pPr>
      <w:r w:rsidRPr="00932239">
        <w:rPr>
          <w:sz w:val="22"/>
          <w:szCs w:val="22"/>
        </w:rPr>
        <w:t xml:space="preserve">Mokodompit, H. S., Pollo, H. N., &amp; Lasut, M. T. 2018. Identifikasi Jenis Serangga Hama dan Tingkat Kerusakan pada </w:t>
      </w:r>
      <w:r w:rsidRPr="00932239">
        <w:rPr>
          <w:i/>
          <w:iCs/>
          <w:sz w:val="22"/>
          <w:szCs w:val="22"/>
        </w:rPr>
        <w:t>Diospyros Celebica Bakh. Eugenia</w:t>
      </w:r>
      <w:r w:rsidRPr="00932239">
        <w:rPr>
          <w:sz w:val="22"/>
          <w:szCs w:val="22"/>
        </w:rPr>
        <w:t>, 24(2), 64–75.</w:t>
      </w:r>
    </w:p>
    <w:p w14:paraId="554A770D" w14:textId="77777777" w:rsidR="00796C9F" w:rsidRPr="00B90509" w:rsidRDefault="00796C9F" w:rsidP="00796C9F">
      <w:pPr>
        <w:ind w:left="426" w:hanging="426"/>
        <w:rPr>
          <w:sz w:val="22"/>
          <w:szCs w:val="22"/>
        </w:rPr>
      </w:pPr>
      <w:r w:rsidRPr="00B90509">
        <w:rPr>
          <w:sz w:val="22"/>
          <w:szCs w:val="22"/>
        </w:rPr>
        <w:t>Nurin, S. L. A. 2023. Penilaian Kualitas Visual dan Fungsi Tajuk Pohon di Median Jalan Zainal Abidin Pagar Alam, Kota Bandar Lampung. Skripsi. Lampung: Institut Teknologi Sumatera.</w:t>
      </w:r>
    </w:p>
    <w:p w14:paraId="76E3DFCE" w14:textId="1F0DE423" w:rsidR="00216EFA" w:rsidRPr="00B90509" w:rsidRDefault="00216EFA" w:rsidP="00216EFA">
      <w:pPr>
        <w:ind w:left="426" w:hanging="426"/>
        <w:rPr>
          <w:sz w:val="22"/>
          <w:szCs w:val="22"/>
        </w:rPr>
      </w:pPr>
      <w:r w:rsidRPr="00B90509">
        <w:rPr>
          <w:sz w:val="22"/>
          <w:szCs w:val="22"/>
        </w:rPr>
        <w:t xml:space="preserve">Page, S., Hoscilo, A., Wosten, H., Jauhiainen, J., Silvius, M., Rieley, J., &amp; Limin, S. 2009. Restoration ecology of lowland tropical peatlands in Southeast Asia: current knowledge and future directions. </w:t>
      </w:r>
      <w:r w:rsidRPr="00B90509">
        <w:rPr>
          <w:i/>
          <w:iCs/>
          <w:sz w:val="22"/>
          <w:szCs w:val="22"/>
        </w:rPr>
        <w:t>Ecosystems</w:t>
      </w:r>
      <w:r w:rsidRPr="00B90509">
        <w:rPr>
          <w:sz w:val="22"/>
          <w:szCs w:val="22"/>
        </w:rPr>
        <w:t>, 12, 888–905.</w:t>
      </w:r>
    </w:p>
    <w:p w14:paraId="2308D70A" w14:textId="77777777" w:rsidR="00840821" w:rsidRPr="00B90509" w:rsidRDefault="00840821" w:rsidP="00840821">
      <w:pPr>
        <w:ind w:left="426" w:hanging="426"/>
        <w:rPr>
          <w:sz w:val="22"/>
          <w:szCs w:val="22"/>
        </w:rPr>
      </w:pPr>
      <w:r w:rsidRPr="00B90509">
        <w:rPr>
          <w:sz w:val="22"/>
          <w:szCs w:val="22"/>
        </w:rPr>
        <w:t xml:space="preserve">Parker, Y., Yom-Tov, Y., Mozes, T.A., &amp; Barnea, A. 2014. The Effect of Plant Richness and Urban Garden Structure on Bird Species Richness, Diversity, and Community Structure. </w:t>
      </w:r>
      <w:r w:rsidRPr="00B90509">
        <w:rPr>
          <w:i/>
          <w:iCs/>
          <w:sz w:val="22"/>
          <w:szCs w:val="22"/>
        </w:rPr>
        <w:t>Landscape and Urban Planning</w:t>
      </w:r>
      <w:r w:rsidRPr="00B90509">
        <w:rPr>
          <w:sz w:val="22"/>
          <w:szCs w:val="22"/>
        </w:rPr>
        <w:t>, 122, 186–195.</w:t>
      </w:r>
    </w:p>
    <w:p w14:paraId="6CB6CECB" w14:textId="265D0627" w:rsidR="00796C9F" w:rsidRPr="00B90509" w:rsidRDefault="00796C9F" w:rsidP="00796C9F">
      <w:pPr>
        <w:ind w:left="426" w:hanging="426"/>
        <w:rPr>
          <w:sz w:val="22"/>
          <w:szCs w:val="22"/>
        </w:rPr>
      </w:pPr>
      <w:r w:rsidRPr="00B90509">
        <w:rPr>
          <w:sz w:val="22"/>
          <w:szCs w:val="22"/>
        </w:rPr>
        <w:t>Peraturan Gubernur DKI Jakarta Nomor 24 Tahun 2021 Tentang Pengelolaan dan Perlindungan Pohon.</w:t>
      </w:r>
      <w:r w:rsidR="00637CD5">
        <w:rPr>
          <w:sz w:val="22"/>
          <w:szCs w:val="22"/>
        </w:rPr>
        <w:t xml:space="preserve"> 2021.</w:t>
      </w:r>
    </w:p>
    <w:p w14:paraId="02326BD7" w14:textId="77777777" w:rsidR="00216EFA" w:rsidRPr="00816B1A" w:rsidRDefault="00216EFA" w:rsidP="00216EFA">
      <w:pPr>
        <w:ind w:left="426" w:hanging="426"/>
        <w:rPr>
          <w:sz w:val="22"/>
          <w:szCs w:val="22"/>
        </w:rPr>
      </w:pPr>
      <w:r w:rsidRPr="00816B1A">
        <w:rPr>
          <w:sz w:val="22"/>
          <w:szCs w:val="22"/>
        </w:rPr>
        <w:t>Peraturan Menteri Pekerjaan Umum Noor 05/PRT/M/2008 Tentang Pedoman Penyediaan dan Pemanfaatan Ruang Terbuka Hijau Di Kawasan Perkotaan. 2008.</w:t>
      </w:r>
    </w:p>
    <w:p w14:paraId="635FCEED" w14:textId="77777777" w:rsidR="00216EFA" w:rsidRPr="00816B1A" w:rsidRDefault="00216EFA" w:rsidP="00216EFA">
      <w:pPr>
        <w:ind w:left="426" w:hanging="426"/>
        <w:rPr>
          <w:sz w:val="22"/>
          <w:szCs w:val="22"/>
        </w:rPr>
      </w:pPr>
      <w:r w:rsidRPr="00816B1A">
        <w:rPr>
          <w:sz w:val="22"/>
          <w:szCs w:val="22"/>
        </w:rPr>
        <w:t>Permendagri Nomor 1 Tahun 2007 Tentang Penataan Ruang Terbuka Hijau Kawasan Perkotaan. 2007.</w:t>
      </w:r>
    </w:p>
    <w:p w14:paraId="48C0E5B3" w14:textId="77777777" w:rsidR="006F0A47" w:rsidRPr="00816B1A" w:rsidRDefault="006F0A47" w:rsidP="006F0A47">
      <w:pPr>
        <w:ind w:left="426" w:hanging="426"/>
        <w:rPr>
          <w:sz w:val="22"/>
          <w:szCs w:val="22"/>
        </w:rPr>
      </w:pPr>
      <w:r w:rsidRPr="00816B1A">
        <w:rPr>
          <w:sz w:val="22"/>
          <w:szCs w:val="22"/>
        </w:rPr>
        <w:t xml:space="preserve">Pertami, R. R. D., Jumiatun, &amp; Etikasari, B. 2021. Standardisasi Pekerjaan Pemeliharaan Pertamanan di Kabupaten Jember. </w:t>
      </w:r>
      <w:r w:rsidRPr="00816B1A">
        <w:rPr>
          <w:i/>
          <w:iCs/>
          <w:sz w:val="22"/>
          <w:szCs w:val="22"/>
        </w:rPr>
        <w:t>Jurnal Lanskap Indonesia</w:t>
      </w:r>
      <w:r w:rsidRPr="00816B1A">
        <w:rPr>
          <w:sz w:val="22"/>
          <w:szCs w:val="22"/>
        </w:rPr>
        <w:t xml:space="preserve">, 13(2), 61–70. </w:t>
      </w:r>
    </w:p>
    <w:p w14:paraId="23F3FCA0" w14:textId="77777777" w:rsidR="00A74EBD" w:rsidRPr="00816B1A" w:rsidRDefault="00A74EBD" w:rsidP="00A74EBD">
      <w:pPr>
        <w:ind w:left="426" w:hanging="426"/>
        <w:rPr>
          <w:sz w:val="22"/>
          <w:szCs w:val="22"/>
        </w:rPr>
      </w:pPr>
      <w:r w:rsidRPr="00816B1A">
        <w:rPr>
          <w:sz w:val="22"/>
          <w:szCs w:val="22"/>
        </w:rPr>
        <w:t xml:space="preserve">Regita, R. S., Simangunsong, N. I., &amp; Chalim, A. 2021. Kajian Efektivitas Fungsi Vegetasi terhadap Kriteria Ruang Terbuka Kampus (Studi Kasus: Indonesia Port Corporation University, Ciawi, Bogor). </w:t>
      </w:r>
      <w:r w:rsidRPr="00816B1A">
        <w:rPr>
          <w:i/>
          <w:iCs/>
          <w:sz w:val="22"/>
          <w:szCs w:val="22"/>
        </w:rPr>
        <w:t>Jurnal Lanskap Indonesia</w:t>
      </w:r>
      <w:r w:rsidRPr="00816B1A">
        <w:rPr>
          <w:sz w:val="22"/>
          <w:szCs w:val="22"/>
        </w:rPr>
        <w:t>, 13(2), 38–44.</w:t>
      </w:r>
    </w:p>
    <w:p w14:paraId="7E7440E9" w14:textId="77777777" w:rsidR="00A74EBD" w:rsidRPr="001061EB" w:rsidRDefault="00A74EBD" w:rsidP="00A74EBD">
      <w:pPr>
        <w:ind w:left="426" w:hanging="426"/>
        <w:rPr>
          <w:i/>
          <w:iCs/>
          <w:sz w:val="22"/>
          <w:szCs w:val="22"/>
        </w:rPr>
      </w:pPr>
      <w:r w:rsidRPr="001061EB">
        <w:rPr>
          <w:sz w:val="22"/>
          <w:szCs w:val="22"/>
        </w:rPr>
        <w:lastRenderedPageBreak/>
        <w:t xml:space="preserve">Rifqi, M., &amp; Dona. 2020. Pemilihan Tanaman berdasarkan Kondisi Lahan dan Persyaratan Tumbuh Tanaman menggunakan Gabungan Metode AHP dan Topsis. </w:t>
      </w:r>
      <w:r w:rsidRPr="001061EB">
        <w:rPr>
          <w:i/>
          <w:iCs/>
          <w:sz w:val="22"/>
          <w:szCs w:val="22"/>
        </w:rPr>
        <w:t xml:space="preserve">Jurnal Teknologi dan Sistem </w:t>
      </w:r>
      <w:r w:rsidRPr="001061EB">
        <w:rPr>
          <w:sz w:val="22"/>
          <w:szCs w:val="22"/>
        </w:rPr>
        <w:t>Informasi, 6(3), 201–208.</w:t>
      </w:r>
    </w:p>
    <w:p w14:paraId="557593F2" w14:textId="77777777" w:rsidR="000516BF" w:rsidRPr="001061EB" w:rsidRDefault="000516BF" w:rsidP="000516BF">
      <w:pPr>
        <w:ind w:left="426" w:hanging="426"/>
        <w:rPr>
          <w:sz w:val="22"/>
          <w:szCs w:val="22"/>
        </w:rPr>
      </w:pPr>
      <w:r w:rsidRPr="001061EB">
        <w:rPr>
          <w:sz w:val="22"/>
          <w:szCs w:val="22"/>
        </w:rPr>
        <w:t xml:space="preserve">Robinson, N. 2004. </w:t>
      </w:r>
      <w:r w:rsidRPr="001061EB">
        <w:rPr>
          <w:i/>
          <w:iCs/>
          <w:sz w:val="22"/>
          <w:szCs w:val="22"/>
        </w:rPr>
        <w:t>The Planting Deign Handbook</w:t>
      </w:r>
      <w:r w:rsidRPr="001061EB">
        <w:rPr>
          <w:sz w:val="22"/>
          <w:szCs w:val="22"/>
        </w:rPr>
        <w:t>, 2nd Edition. Burlington: Ashgate Publishing Company. 284 hal.</w:t>
      </w:r>
    </w:p>
    <w:p w14:paraId="1AB99A09" w14:textId="734590FA" w:rsidR="000516BF" w:rsidRPr="001061EB" w:rsidRDefault="000516BF" w:rsidP="000516BF">
      <w:pPr>
        <w:ind w:left="426" w:hanging="426"/>
        <w:rPr>
          <w:sz w:val="22"/>
          <w:szCs w:val="22"/>
          <w:lang w:val="en-ID"/>
        </w:rPr>
      </w:pPr>
      <w:r w:rsidRPr="001061EB">
        <w:rPr>
          <w:sz w:val="22"/>
          <w:szCs w:val="22"/>
          <w:lang w:val="en-ID"/>
        </w:rPr>
        <w:t xml:space="preserve">Robinson, N. 2016. </w:t>
      </w:r>
      <w:r w:rsidRPr="001061EB">
        <w:rPr>
          <w:i/>
          <w:iCs/>
          <w:sz w:val="22"/>
          <w:szCs w:val="22"/>
          <w:lang w:val="en-ID"/>
        </w:rPr>
        <w:t>The Planting Design Handbook</w:t>
      </w:r>
      <w:r w:rsidR="00357798">
        <w:rPr>
          <w:sz w:val="22"/>
          <w:szCs w:val="22"/>
          <w:lang w:val="en-ID"/>
        </w:rPr>
        <w:t>,</w:t>
      </w:r>
      <w:r w:rsidRPr="001061EB">
        <w:rPr>
          <w:i/>
          <w:iCs/>
          <w:sz w:val="22"/>
          <w:szCs w:val="22"/>
          <w:lang w:val="en-ID"/>
        </w:rPr>
        <w:t xml:space="preserve"> </w:t>
      </w:r>
      <w:r w:rsidRPr="00357798">
        <w:rPr>
          <w:sz w:val="22"/>
          <w:szCs w:val="22"/>
          <w:lang w:val="en-ID"/>
        </w:rPr>
        <w:t>(3rd ed).</w:t>
      </w:r>
      <w:r w:rsidRPr="001061EB">
        <w:rPr>
          <w:sz w:val="22"/>
          <w:szCs w:val="22"/>
          <w:lang w:val="en-ID"/>
        </w:rPr>
        <w:t xml:space="preserve"> New York. 5 hal.</w:t>
      </w:r>
    </w:p>
    <w:p w14:paraId="05C7DDC5" w14:textId="77777777" w:rsidR="00216EFA" w:rsidRPr="001061EB" w:rsidRDefault="00216EFA" w:rsidP="00216EFA">
      <w:pPr>
        <w:ind w:left="426" w:hanging="426"/>
        <w:rPr>
          <w:sz w:val="22"/>
          <w:szCs w:val="22"/>
        </w:rPr>
      </w:pPr>
      <w:r w:rsidRPr="001061EB">
        <w:rPr>
          <w:sz w:val="22"/>
          <w:szCs w:val="22"/>
        </w:rPr>
        <w:t xml:space="preserve">Rochim, F. N, &amp; Syahbana, J. A. 2013. Penetapan Fungsi dan Kesesuaian Vegetasi pada Taman Publik sebagai Ruang Terbuka Hijau (RTH) di Kota Pekalongan (Studi Kasus: Taman Monumen 45 Kota Pekalongan). </w:t>
      </w:r>
      <w:r w:rsidRPr="001061EB">
        <w:rPr>
          <w:i/>
          <w:iCs/>
          <w:sz w:val="22"/>
          <w:szCs w:val="22"/>
        </w:rPr>
        <w:t>Jurnal Teknik PWK</w:t>
      </w:r>
      <w:r w:rsidRPr="001061EB">
        <w:rPr>
          <w:sz w:val="22"/>
          <w:szCs w:val="22"/>
        </w:rPr>
        <w:t>, 2(3), 314–332.</w:t>
      </w:r>
    </w:p>
    <w:p w14:paraId="4D428627" w14:textId="6CF2BE2C" w:rsidR="00216EFA" w:rsidRPr="00A42DD8" w:rsidRDefault="00216EFA" w:rsidP="00216EFA">
      <w:pPr>
        <w:ind w:left="426" w:hanging="426"/>
        <w:rPr>
          <w:sz w:val="22"/>
          <w:szCs w:val="22"/>
        </w:rPr>
      </w:pPr>
      <w:r w:rsidRPr="00A42DD8">
        <w:rPr>
          <w:sz w:val="22"/>
          <w:szCs w:val="22"/>
        </w:rPr>
        <w:t>Saleha, A., Alimuddin, Gunawan, R. 2013. Distribusi Logam Timbal (Pb) pada Tanaman Widelia (</w:t>
      </w:r>
      <w:r w:rsidRPr="00A42DD8">
        <w:rPr>
          <w:i/>
          <w:iCs/>
          <w:sz w:val="22"/>
          <w:szCs w:val="22"/>
        </w:rPr>
        <w:t>Wedelia trilobata (L.) Hitchc</w:t>
      </w:r>
      <w:r w:rsidRPr="00A42DD8">
        <w:rPr>
          <w:sz w:val="22"/>
          <w:szCs w:val="22"/>
        </w:rPr>
        <w:t xml:space="preserve">) </w:t>
      </w:r>
      <w:r w:rsidR="00A42DD8">
        <w:rPr>
          <w:sz w:val="22"/>
          <w:szCs w:val="22"/>
        </w:rPr>
        <w:t>a</w:t>
      </w:r>
      <w:r w:rsidRPr="00A42DD8">
        <w:rPr>
          <w:sz w:val="22"/>
          <w:szCs w:val="22"/>
        </w:rPr>
        <w:t xml:space="preserve">kibat Emisi Kendaraan Bermotor </w:t>
      </w:r>
      <w:r w:rsidR="00A42DD8">
        <w:rPr>
          <w:sz w:val="22"/>
          <w:szCs w:val="22"/>
        </w:rPr>
        <w:t>d</w:t>
      </w:r>
      <w:r w:rsidRPr="00A42DD8">
        <w:rPr>
          <w:sz w:val="22"/>
          <w:szCs w:val="22"/>
        </w:rPr>
        <w:t xml:space="preserve">ibeberapa Jalan Kota Samarinda. </w:t>
      </w:r>
      <w:r w:rsidRPr="00A42DD8">
        <w:rPr>
          <w:i/>
          <w:iCs/>
          <w:sz w:val="22"/>
          <w:szCs w:val="22"/>
        </w:rPr>
        <w:t>Jurnal Kimia Mulawarman</w:t>
      </w:r>
      <w:r w:rsidRPr="00A42DD8">
        <w:rPr>
          <w:sz w:val="22"/>
          <w:szCs w:val="22"/>
        </w:rPr>
        <w:t>, 10(2), 80–84.</w:t>
      </w:r>
    </w:p>
    <w:p w14:paraId="63D821B9" w14:textId="470E0A1D" w:rsidR="000F03BF" w:rsidRPr="00A42DD8" w:rsidRDefault="000F03BF" w:rsidP="000F03BF">
      <w:pPr>
        <w:ind w:left="426" w:hanging="426"/>
        <w:rPr>
          <w:sz w:val="22"/>
          <w:szCs w:val="22"/>
        </w:rPr>
      </w:pPr>
      <w:r w:rsidRPr="00A42DD8">
        <w:rPr>
          <w:sz w:val="22"/>
          <w:szCs w:val="22"/>
        </w:rPr>
        <w:t xml:space="preserve">Santoso, N. 2005. Pelestarian Vegetasi Lokal dalam Rangka Pengembangan Tata Ruang Kepulauan Seribu. </w:t>
      </w:r>
      <w:r w:rsidRPr="00A42DD8">
        <w:rPr>
          <w:i/>
          <w:iCs/>
          <w:sz w:val="22"/>
          <w:szCs w:val="22"/>
        </w:rPr>
        <w:t>Media Konservasi</w:t>
      </w:r>
      <w:r w:rsidRPr="00A42DD8">
        <w:rPr>
          <w:sz w:val="22"/>
          <w:szCs w:val="22"/>
        </w:rPr>
        <w:t>,</w:t>
      </w:r>
      <w:r w:rsidRPr="00A42DD8">
        <w:rPr>
          <w:i/>
          <w:iCs/>
          <w:sz w:val="22"/>
          <w:szCs w:val="22"/>
        </w:rPr>
        <w:t xml:space="preserve"> </w:t>
      </w:r>
      <w:r w:rsidRPr="00A42DD8">
        <w:rPr>
          <w:sz w:val="22"/>
          <w:szCs w:val="22"/>
        </w:rPr>
        <w:t xml:space="preserve">10(1), 7–11. </w:t>
      </w:r>
    </w:p>
    <w:p w14:paraId="3C3CDD9E" w14:textId="77777777" w:rsidR="00840821" w:rsidRPr="00A42DD8" w:rsidRDefault="00840821" w:rsidP="00840821">
      <w:pPr>
        <w:ind w:left="426" w:hanging="426"/>
        <w:rPr>
          <w:sz w:val="22"/>
          <w:szCs w:val="22"/>
        </w:rPr>
      </w:pPr>
      <w:r w:rsidRPr="00A42DD8">
        <w:rPr>
          <w:sz w:val="22"/>
          <w:szCs w:val="22"/>
        </w:rPr>
        <w:t>Sari, R.F., Tarzan, P. &amp; Fida, R. 2016. Kemampuan Tanaman Sirih Gding (</w:t>
      </w:r>
      <w:r w:rsidRPr="00A42DD8">
        <w:rPr>
          <w:i/>
          <w:iCs/>
          <w:sz w:val="22"/>
          <w:szCs w:val="22"/>
        </w:rPr>
        <w:t>Epipremnum aureum</w:t>
      </w:r>
      <w:r w:rsidRPr="00A42DD8">
        <w:rPr>
          <w:sz w:val="22"/>
          <w:szCs w:val="22"/>
        </w:rPr>
        <w:t xml:space="preserve">) sebagai Absorben Logam Berat Timbal (Pb) di Udara. </w:t>
      </w:r>
      <w:r w:rsidRPr="00A42DD8">
        <w:rPr>
          <w:i/>
          <w:iCs/>
          <w:sz w:val="22"/>
          <w:szCs w:val="22"/>
        </w:rPr>
        <w:t>Lenterabio</w:t>
      </w:r>
      <w:r w:rsidRPr="00A42DD8">
        <w:rPr>
          <w:sz w:val="22"/>
          <w:szCs w:val="22"/>
        </w:rPr>
        <w:t>, 5(3), 117–124.</w:t>
      </w:r>
    </w:p>
    <w:p w14:paraId="3CBB3765" w14:textId="77777777" w:rsidR="00840821" w:rsidRPr="00A42DD8" w:rsidRDefault="00840821" w:rsidP="00840821">
      <w:pPr>
        <w:ind w:left="426" w:hanging="426"/>
        <w:rPr>
          <w:sz w:val="22"/>
          <w:szCs w:val="22"/>
        </w:rPr>
      </w:pPr>
      <w:r w:rsidRPr="00A42DD8">
        <w:rPr>
          <w:sz w:val="22"/>
          <w:szCs w:val="22"/>
        </w:rPr>
        <w:t xml:space="preserve">Shodiq, M. A., Budiarti, T., &amp; Nasrullah, N. 2018. Kajian Potensi Koleksi Pohon Lokal Kebun Raya Cibodas untuk Fungsi Estetika dalam Lanskap. </w:t>
      </w:r>
      <w:r w:rsidRPr="00A42DD8">
        <w:rPr>
          <w:i/>
          <w:iCs/>
          <w:sz w:val="22"/>
          <w:szCs w:val="22"/>
        </w:rPr>
        <w:t>Jurnal Lanskap Indonesia</w:t>
      </w:r>
      <w:r w:rsidRPr="00A42DD8">
        <w:rPr>
          <w:sz w:val="22"/>
          <w:szCs w:val="22"/>
        </w:rPr>
        <w:t xml:space="preserve">, 10(1), 1–6. </w:t>
      </w:r>
    </w:p>
    <w:p w14:paraId="11AE63ED" w14:textId="77777777" w:rsidR="00B678F3" w:rsidRDefault="00B678F3" w:rsidP="00B678F3">
      <w:pPr>
        <w:ind w:left="426" w:hanging="426"/>
        <w:rPr>
          <w:color w:val="0070C0"/>
          <w:sz w:val="22"/>
          <w:szCs w:val="22"/>
        </w:rPr>
      </w:pPr>
      <w:r w:rsidRPr="00A42DD8">
        <w:rPr>
          <w:sz w:val="22"/>
          <w:szCs w:val="22"/>
        </w:rPr>
        <w:t>Silalahi, M. 2015. Pengetahuan mahasiswa prodi Pendidikan Biologi FKIP UKI terhadap keanekaragaman tumbuhan di lingkungan kampus Universitas Kristen Indonesia Cawang, Jakarta Timur sebagai langkah awal untuk mewujudkan Green Campus. Laporan Penelitian. Jakarta: Universitas Kristen Indonesia.</w:t>
      </w:r>
    </w:p>
    <w:p w14:paraId="1F42A3EE" w14:textId="77777777" w:rsidR="00B678F3" w:rsidRPr="00637CD5" w:rsidRDefault="00B678F3" w:rsidP="00B678F3">
      <w:pPr>
        <w:ind w:left="426" w:hanging="426"/>
        <w:rPr>
          <w:sz w:val="22"/>
          <w:szCs w:val="22"/>
        </w:rPr>
      </w:pPr>
      <w:r w:rsidRPr="00637CD5">
        <w:rPr>
          <w:sz w:val="22"/>
          <w:szCs w:val="22"/>
        </w:rPr>
        <w:t>Silalahi, M. 2019. Botani dan Bioaktivitas Pulai (</w:t>
      </w:r>
      <w:r w:rsidRPr="00637CD5">
        <w:rPr>
          <w:i/>
          <w:iCs/>
          <w:sz w:val="22"/>
          <w:szCs w:val="22"/>
        </w:rPr>
        <w:t>Alstonia scholaris</w:t>
      </w:r>
      <w:r w:rsidRPr="00637CD5">
        <w:rPr>
          <w:sz w:val="22"/>
          <w:szCs w:val="22"/>
        </w:rPr>
        <w:t xml:space="preserve">). </w:t>
      </w:r>
      <w:r w:rsidRPr="00637CD5">
        <w:rPr>
          <w:i/>
          <w:iCs/>
          <w:sz w:val="22"/>
          <w:szCs w:val="22"/>
        </w:rPr>
        <w:t>Jurnal Pro-Life</w:t>
      </w:r>
      <w:r w:rsidRPr="00637CD5">
        <w:rPr>
          <w:sz w:val="22"/>
          <w:szCs w:val="22"/>
        </w:rPr>
        <w:t>, 6(2), 136–147.</w:t>
      </w:r>
    </w:p>
    <w:p w14:paraId="28FEB542" w14:textId="77777777" w:rsidR="00760B9E" w:rsidRPr="00637CD5" w:rsidRDefault="00760B9E" w:rsidP="00760B9E">
      <w:pPr>
        <w:ind w:left="426" w:hanging="426"/>
        <w:rPr>
          <w:sz w:val="22"/>
          <w:szCs w:val="22"/>
        </w:rPr>
      </w:pPr>
      <w:r w:rsidRPr="00637CD5">
        <w:rPr>
          <w:sz w:val="22"/>
          <w:szCs w:val="22"/>
        </w:rPr>
        <w:t xml:space="preserve">Surjana, T. S., &amp; Ardiansyah, A. 2013. Perancangan Arsitektur Ramah Lingkungan: Pencapaian Rating </w:t>
      </w:r>
      <w:r w:rsidRPr="00637CD5">
        <w:rPr>
          <w:sz w:val="22"/>
          <w:szCs w:val="22"/>
        </w:rPr>
        <w:t xml:space="preserve">Greenship GBCI. </w:t>
      </w:r>
      <w:r w:rsidRPr="00637CD5">
        <w:rPr>
          <w:i/>
          <w:iCs/>
          <w:sz w:val="22"/>
          <w:szCs w:val="22"/>
        </w:rPr>
        <w:t>Jurnal Arsitektur Universitas Bandar Lampung</w:t>
      </w:r>
      <w:r w:rsidRPr="00637CD5">
        <w:rPr>
          <w:sz w:val="22"/>
          <w:szCs w:val="22"/>
        </w:rPr>
        <w:t>, 2(3), 1–14.</w:t>
      </w:r>
    </w:p>
    <w:p w14:paraId="6E748C3E" w14:textId="77777777" w:rsidR="00216EFA" w:rsidRPr="00637CD5" w:rsidRDefault="00216EFA" w:rsidP="00216EFA">
      <w:pPr>
        <w:ind w:left="426" w:hanging="426"/>
        <w:rPr>
          <w:sz w:val="22"/>
          <w:szCs w:val="22"/>
        </w:rPr>
      </w:pPr>
      <w:r w:rsidRPr="00637CD5">
        <w:rPr>
          <w:sz w:val="22"/>
          <w:szCs w:val="22"/>
        </w:rPr>
        <w:t>Undang-undang Nomor 26 Tahun 2007 tentang Penataan Ruang bahwa Ruang Terbuka Hijau (RTH). 2007.</w:t>
      </w:r>
    </w:p>
    <w:p w14:paraId="2B419546" w14:textId="77777777" w:rsidR="00216EFA" w:rsidRPr="00637CD5" w:rsidRDefault="00216EFA" w:rsidP="00216EFA">
      <w:pPr>
        <w:ind w:left="426" w:hanging="426"/>
        <w:rPr>
          <w:sz w:val="22"/>
          <w:szCs w:val="22"/>
        </w:rPr>
      </w:pPr>
      <w:r w:rsidRPr="00637CD5">
        <w:rPr>
          <w:sz w:val="22"/>
          <w:szCs w:val="22"/>
        </w:rPr>
        <w:t xml:space="preserve">Wahyuni, &amp; Qomarun, 2013. Identifikasi Lansekap Elemen Softscape dan Hardscape pada Taman Balekambang Solo. </w:t>
      </w:r>
      <w:r w:rsidRPr="00637CD5">
        <w:rPr>
          <w:i/>
          <w:iCs/>
          <w:sz w:val="22"/>
          <w:szCs w:val="22"/>
        </w:rPr>
        <w:t>Jurnal Arsitektur Sinektika</w:t>
      </w:r>
      <w:r w:rsidRPr="00637CD5">
        <w:rPr>
          <w:sz w:val="22"/>
          <w:szCs w:val="22"/>
        </w:rPr>
        <w:t>,  13(2), 114–124.</w:t>
      </w:r>
    </w:p>
    <w:p w14:paraId="13C8D7B8" w14:textId="77777777" w:rsidR="00A720DA" w:rsidRPr="00637CD5" w:rsidRDefault="00A720DA" w:rsidP="00A720DA">
      <w:pPr>
        <w:ind w:left="426" w:hanging="426"/>
        <w:rPr>
          <w:sz w:val="22"/>
          <w:szCs w:val="22"/>
        </w:rPr>
      </w:pPr>
      <w:r w:rsidRPr="00637CD5">
        <w:rPr>
          <w:sz w:val="22"/>
          <w:szCs w:val="22"/>
        </w:rPr>
        <w:t xml:space="preserve">Wulanningtyas, H. S., Wulandari, S., Rumsarwir, Y., Ondikeleuw, M., &amp; Lestari, M. S. 2020. Eksplorasi dan Identifikasi Tanaman Lokal sebagai Sumber Plasma Nutfah di Kabupaten Biak Numfor, Provinsi Papua. </w:t>
      </w:r>
      <w:r w:rsidRPr="00637CD5">
        <w:rPr>
          <w:i/>
          <w:iCs/>
          <w:sz w:val="22"/>
          <w:szCs w:val="22"/>
        </w:rPr>
        <w:t>Buletin Inovasi Teknologi Pertanian Spesifik Lokasi</w:t>
      </w:r>
      <w:r w:rsidRPr="00637CD5">
        <w:rPr>
          <w:sz w:val="22"/>
          <w:szCs w:val="22"/>
        </w:rPr>
        <w:t>, 12(1), 12–23.</w:t>
      </w:r>
    </w:p>
    <w:p w14:paraId="102989D9" w14:textId="5A5B511C" w:rsidR="005330C2" w:rsidRPr="00637CD5" w:rsidRDefault="005330C2" w:rsidP="005330C2">
      <w:pPr>
        <w:ind w:left="426" w:hanging="426"/>
        <w:rPr>
          <w:sz w:val="22"/>
          <w:szCs w:val="22"/>
        </w:rPr>
      </w:pPr>
      <w:r w:rsidRPr="00637CD5">
        <w:rPr>
          <w:sz w:val="22"/>
          <w:szCs w:val="22"/>
        </w:rPr>
        <w:t>Yogi, W. 2009. Evaluasi kesesuaian Lahan untuk Perkebunan Tanaman Teh di Kecamatan Bandar Kabupaten Batang. Skripsi. Surakarta: Universitas Muhammadiyah Surakarta.</w:t>
      </w:r>
    </w:p>
    <w:p w14:paraId="47C6ACEF" w14:textId="77777777" w:rsidR="00A45F10" w:rsidRDefault="00A45F10" w:rsidP="005330C2">
      <w:pPr>
        <w:ind w:left="426" w:hanging="426"/>
        <w:rPr>
          <w:color w:val="0070C0"/>
          <w:sz w:val="22"/>
          <w:szCs w:val="22"/>
        </w:rPr>
      </w:pPr>
    </w:p>
    <w:p w14:paraId="0404118B" w14:textId="77777777" w:rsidR="00840821" w:rsidRDefault="00840821" w:rsidP="00B50A20">
      <w:pPr>
        <w:ind w:left="426" w:hanging="426"/>
        <w:rPr>
          <w:color w:val="0070C0"/>
          <w:sz w:val="22"/>
          <w:szCs w:val="22"/>
        </w:rPr>
      </w:pPr>
    </w:p>
    <w:p w14:paraId="49C08841" w14:textId="77777777" w:rsidR="00840821" w:rsidRDefault="00840821" w:rsidP="00B50A20">
      <w:pPr>
        <w:ind w:left="426" w:hanging="426"/>
        <w:rPr>
          <w:color w:val="0070C0"/>
          <w:sz w:val="22"/>
          <w:szCs w:val="22"/>
        </w:rPr>
      </w:pPr>
    </w:p>
    <w:p w14:paraId="524FAB4D" w14:textId="77777777" w:rsidR="00840821" w:rsidRDefault="00840821" w:rsidP="00B50A20">
      <w:pPr>
        <w:ind w:left="426" w:hanging="426"/>
        <w:rPr>
          <w:color w:val="0070C0"/>
          <w:sz w:val="22"/>
          <w:szCs w:val="22"/>
        </w:rPr>
      </w:pPr>
    </w:p>
    <w:p w14:paraId="76DE26B1" w14:textId="4BD8283A" w:rsidR="0084693E" w:rsidRPr="0084693E" w:rsidRDefault="0084693E" w:rsidP="001D7BC1">
      <w:pPr>
        <w:ind w:left="426" w:hanging="426"/>
        <w:rPr>
          <w:color w:val="0070C0"/>
          <w:sz w:val="22"/>
          <w:szCs w:val="22"/>
        </w:rPr>
      </w:pPr>
    </w:p>
    <w:p w14:paraId="6CF812E5" w14:textId="77777777" w:rsidR="0084693E" w:rsidRPr="0084693E" w:rsidRDefault="0084693E" w:rsidP="0084693E">
      <w:pPr>
        <w:shd w:val="clear" w:color="auto" w:fill="FFFFFF"/>
        <w:spacing w:line="0" w:lineRule="auto"/>
        <w:jc w:val="left"/>
        <w:rPr>
          <w:rFonts w:ascii="ff2" w:hAnsi="ff2"/>
          <w:color w:val="000000"/>
          <w:sz w:val="96"/>
          <w:szCs w:val="96"/>
          <w:lang w:val="en-ID"/>
        </w:rPr>
      </w:pPr>
      <w:r w:rsidRPr="0084693E">
        <w:rPr>
          <w:rFonts w:ascii="ff2" w:hAnsi="ff2"/>
          <w:color w:val="000000"/>
          <w:sz w:val="96"/>
          <w:szCs w:val="96"/>
          <w:lang w:val="en-ID"/>
        </w:rPr>
        <w:t xml:space="preserve">DENTIFIKASI JENIS SERANGGA HAMA DAN TINGKAT KERUSAKAN </w:t>
      </w:r>
    </w:p>
    <w:p w14:paraId="03F9D58E" w14:textId="77777777" w:rsidR="0084693E" w:rsidRPr="0084693E" w:rsidRDefault="0084693E" w:rsidP="0084693E">
      <w:pPr>
        <w:shd w:val="clear" w:color="auto" w:fill="FFFFFF"/>
        <w:spacing w:line="0" w:lineRule="auto"/>
        <w:jc w:val="left"/>
        <w:rPr>
          <w:rFonts w:ascii="ff2" w:hAnsi="ff2"/>
          <w:color w:val="000000"/>
          <w:spacing w:val="2"/>
          <w:sz w:val="96"/>
          <w:szCs w:val="96"/>
          <w:lang w:val="en-ID"/>
        </w:rPr>
      </w:pPr>
      <w:r w:rsidRPr="0084693E">
        <w:rPr>
          <w:rFonts w:ascii="ff2" w:hAnsi="ff2"/>
          <w:color w:val="000000"/>
          <w:spacing w:val="2"/>
          <w:sz w:val="96"/>
          <w:szCs w:val="96"/>
          <w:lang w:val="en-ID"/>
        </w:rPr>
        <w:t xml:space="preserve">PADA </w:t>
      </w:r>
      <w:r w:rsidRPr="0084693E">
        <w:rPr>
          <w:rFonts w:ascii="ff3" w:hAnsi="ff3"/>
          <w:color w:val="000000"/>
          <w:sz w:val="96"/>
          <w:szCs w:val="96"/>
          <w:lang w:val="en-ID"/>
        </w:rPr>
        <w:t xml:space="preserve">Diospyros Celebica </w:t>
      </w:r>
      <w:r w:rsidRPr="0084693E">
        <w:rPr>
          <w:rFonts w:ascii="ff2" w:hAnsi="ff2"/>
          <w:color w:val="000000"/>
          <w:sz w:val="96"/>
          <w:szCs w:val="96"/>
          <w:lang w:val="en-ID"/>
        </w:rPr>
        <w:t>Bakh.</w:t>
      </w:r>
    </w:p>
    <w:p w14:paraId="16B05103" w14:textId="77777777" w:rsidR="0084693E" w:rsidRPr="0084693E" w:rsidRDefault="0084693E" w:rsidP="0084693E">
      <w:pPr>
        <w:shd w:val="clear" w:color="auto" w:fill="FFFFFF"/>
        <w:spacing w:line="0" w:lineRule="auto"/>
        <w:jc w:val="left"/>
        <w:rPr>
          <w:rFonts w:ascii="ff2" w:hAnsi="ff2"/>
          <w:color w:val="000000"/>
          <w:sz w:val="96"/>
          <w:szCs w:val="96"/>
          <w:lang w:val="en-ID"/>
        </w:rPr>
      </w:pPr>
      <w:r w:rsidRPr="0084693E">
        <w:rPr>
          <w:rFonts w:ascii="ff2" w:hAnsi="ff2"/>
          <w:color w:val="000000"/>
          <w:sz w:val="96"/>
          <w:szCs w:val="96"/>
          <w:lang w:val="en-ID"/>
        </w:rPr>
        <w:t xml:space="preserve">DENTIFIKASI JENIS SERANGGA HAMA DAN TINGKAT KERUSAKAN </w:t>
      </w:r>
    </w:p>
    <w:p w14:paraId="2FB67DF3" w14:textId="6955BDF3" w:rsidR="00EF4FFB" w:rsidRPr="00637CD5" w:rsidRDefault="0084693E" w:rsidP="00637CD5">
      <w:pPr>
        <w:shd w:val="clear" w:color="auto" w:fill="FFFFFF"/>
        <w:spacing w:line="0" w:lineRule="auto"/>
        <w:jc w:val="left"/>
        <w:rPr>
          <w:rFonts w:ascii="ff2" w:hAnsi="ff2"/>
          <w:color w:val="000000"/>
          <w:spacing w:val="2"/>
          <w:sz w:val="96"/>
          <w:szCs w:val="96"/>
          <w:lang w:val="en-ID"/>
        </w:rPr>
      </w:pPr>
      <w:r w:rsidRPr="0084693E">
        <w:rPr>
          <w:rFonts w:ascii="ff2" w:hAnsi="ff2"/>
          <w:color w:val="000000"/>
          <w:spacing w:val="2"/>
          <w:sz w:val="96"/>
          <w:szCs w:val="96"/>
          <w:lang w:val="en-ID"/>
        </w:rPr>
        <w:t xml:space="preserve">PADA </w:t>
      </w:r>
      <w:r w:rsidRPr="0084693E">
        <w:rPr>
          <w:rFonts w:ascii="ff3" w:hAnsi="ff3"/>
          <w:color w:val="000000"/>
          <w:sz w:val="96"/>
          <w:szCs w:val="96"/>
          <w:lang w:val="en-ID"/>
        </w:rPr>
        <w:t>Diospyros Celebi</w:t>
      </w:r>
    </w:p>
    <w:p w14:paraId="24E6BF39" w14:textId="3902790A" w:rsidR="002A0A7B" w:rsidRDefault="002A0A7B" w:rsidP="007A486C">
      <w:pPr>
        <w:spacing w:after="280"/>
        <w:rPr>
          <w:sz w:val="22"/>
          <w:szCs w:val="22"/>
        </w:rPr>
      </w:pPr>
    </w:p>
    <w:sectPr w:rsidR="002A0A7B">
      <w:headerReference w:type="default" r:id="rId35"/>
      <w:footerReference w:type="even" r:id="rId36"/>
      <w:footerReference w:type="default" r:id="rId37"/>
      <w:type w:val="continuous"/>
      <w:pgSz w:w="11907" w:h="16840"/>
      <w:pgMar w:top="1701" w:right="1418" w:bottom="1701" w:left="1701" w:header="1140" w:footer="1140" w:gutter="0"/>
      <w:pgNumType w:start="2"/>
      <w:cols w:num="2" w:space="720" w:equalWidth="0">
        <w:col w:w="4163" w:space="461"/>
        <w:col w:w="416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B533A" w14:textId="77777777" w:rsidR="00A91373" w:rsidRDefault="00A91373">
      <w:r>
        <w:separator/>
      </w:r>
    </w:p>
  </w:endnote>
  <w:endnote w:type="continuationSeparator" w:id="0">
    <w:p w14:paraId="7B9AE10A" w14:textId="77777777" w:rsidR="00A91373" w:rsidRDefault="00A91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w:altName w:val="Arial"/>
    <w:panose1 w:val="00000000000000000000"/>
    <w:charset w:val="00"/>
    <w:family w:val="roman"/>
    <w:notTrueType/>
    <w:pitch w:val="default"/>
  </w:font>
  <w:font w:name="Century Gothic">
    <w:altName w:val="Century Gothic"/>
    <w:panose1 w:val="020B0502020202020204"/>
    <w:charset w:val="00"/>
    <w:family w:val="swiss"/>
    <w:pitch w:val="variable"/>
    <w:sig w:usb0="00000287" w:usb1="00000000" w:usb2="00000000" w:usb3="00000000" w:csb0="0000009F" w:csb1="00000000"/>
  </w:font>
  <w:font w:name="ff2">
    <w:altName w:val="Cambria"/>
    <w:panose1 w:val="00000000000000000000"/>
    <w:charset w:val="00"/>
    <w:family w:val="roman"/>
    <w:notTrueType/>
    <w:pitch w:val="default"/>
  </w:font>
  <w:font w:name="ff3">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3D761" w14:textId="68178748" w:rsidR="004C63D1" w:rsidRDefault="0098590E">
    <w:pPr>
      <w:keepNext/>
      <w:pBdr>
        <w:top w:val="single" w:sz="4" w:space="1" w:color="000000"/>
        <w:left w:val="nil"/>
        <w:bottom w:val="nil"/>
        <w:right w:val="nil"/>
        <w:between w:val="nil"/>
      </w:pBdr>
      <w:tabs>
        <w:tab w:val="center" w:pos="4320"/>
        <w:tab w:val="right" w:pos="8640"/>
      </w:tabs>
      <w:spacing w:line="360" w:lineRule="auto"/>
      <w:jc w:val="right"/>
      <w:rPr>
        <w:color w:val="000000"/>
      </w:rPr>
    </w:pPr>
    <w:r>
      <w:rPr>
        <w:color w:val="000000"/>
      </w:rPr>
      <w:fldChar w:fldCharType="begin"/>
    </w:r>
    <w:r>
      <w:rPr>
        <w:color w:val="000000"/>
      </w:rPr>
      <w:instrText>PAGE</w:instrText>
    </w:r>
    <w:r>
      <w:rPr>
        <w:color w:val="000000"/>
      </w:rPr>
      <w:fldChar w:fldCharType="separate"/>
    </w:r>
    <w:r w:rsidR="00CA07A7">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CAEAE" w14:textId="77777777" w:rsidR="004C63D1" w:rsidRDefault="0098590E">
    <w:pPr>
      <w:keepNext/>
      <w:pBdr>
        <w:top w:val="single" w:sz="4" w:space="1" w:color="000000"/>
        <w:left w:val="nil"/>
        <w:bottom w:val="nil"/>
        <w:right w:val="nil"/>
        <w:between w:val="nil"/>
      </w:pBdr>
      <w:tabs>
        <w:tab w:val="center" w:pos="4320"/>
        <w:tab w:val="right" w:pos="8640"/>
      </w:tabs>
      <w:spacing w:line="360" w:lineRule="auto"/>
      <w:jc w:val="center"/>
      <w:rPr>
        <w:color w:val="000000"/>
      </w:rPr>
    </w:pPr>
    <w:r>
      <w:rPr>
        <w:color w:val="000000"/>
      </w:rPr>
      <w:fldChar w:fldCharType="begin"/>
    </w:r>
    <w:r>
      <w:rPr>
        <w:color w:val="000000"/>
      </w:rPr>
      <w:instrText>PAGE</w:instrText>
    </w:r>
    <w:r>
      <w:rPr>
        <w:color w:val="000000"/>
      </w:rPr>
      <w:fldChar w:fldCharType="separate"/>
    </w:r>
    <w:r w:rsidR="0088242F">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CFD8" w14:textId="77777777" w:rsidR="004C63D1" w:rsidRDefault="004C63D1">
    <w:pPr>
      <w:keepNext/>
      <w:pBdr>
        <w:top w:val="nil"/>
        <w:left w:val="nil"/>
        <w:bottom w:val="nil"/>
        <w:right w:val="nil"/>
        <w:between w:val="nil"/>
      </w:pBdr>
      <w:tabs>
        <w:tab w:val="center" w:pos="4320"/>
        <w:tab w:val="right" w:pos="8640"/>
      </w:tabs>
      <w:spacing w:line="360" w:lineRule="auto"/>
      <w:ind w:right="360"/>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133B7" w14:textId="77777777" w:rsidR="004C63D1" w:rsidRDefault="0098590E">
    <w:pPr>
      <w:keepNext/>
      <w:pBdr>
        <w:top w:val="single" w:sz="4" w:space="1" w:color="000000"/>
        <w:left w:val="nil"/>
        <w:bottom w:val="nil"/>
        <w:right w:val="nil"/>
        <w:between w:val="nil"/>
      </w:pBdr>
      <w:tabs>
        <w:tab w:val="center" w:pos="4320"/>
        <w:tab w:val="right" w:pos="8640"/>
      </w:tabs>
      <w:spacing w:line="360" w:lineRule="auto"/>
      <w:jc w:val="left"/>
      <w:rPr>
        <w:color w:val="000000"/>
      </w:rPr>
    </w:pPr>
    <w:r>
      <w:rPr>
        <w:color w:val="000000"/>
      </w:rPr>
      <w:fldChar w:fldCharType="begin"/>
    </w:r>
    <w:r>
      <w:rPr>
        <w:color w:val="000000"/>
      </w:rPr>
      <w:instrText>PAGE</w:instrText>
    </w:r>
    <w:r>
      <w:rPr>
        <w:color w:val="000000"/>
      </w:rPr>
      <w:fldChar w:fldCharType="separate"/>
    </w:r>
    <w:r w:rsidR="0088242F">
      <w:rPr>
        <w:noProof/>
        <w:color w:val="000000"/>
      </w:rPr>
      <w:t>2</w:t>
    </w:r>
    <w:r>
      <w:rP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FC729" w14:textId="04F16FC2" w:rsidR="004C63D1" w:rsidRDefault="0098590E">
    <w:pPr>
      <w:keepNext/>
      <w:pBdr>
        <w:top w:val="single" w:sz="4" w:space="1" w:color="000000"/>
        <w:left w:val="nil"/>
        <w:bottom w:val="nil"/>
        <w:right w:val="nil"/>
        <w:between w:val="nil"/>
      </w:pBdr>
      <w:tabs>
        <w:tab w:val="center" w:pos="4320"/>
        <w:tab w:val="right" w:pos="8640"/>
      </w:tabs>
      <w:spacing w:line="360" w:lineRule="auto"/>
      <w:jc w:val="right"/>
      <w:rPr>
        <w:color w:val="000000"/>
      </w:rPr>
    </w:pPr>
    <w:r>
      <w:rPr>
        <w:color w:val="000000"/>
      </w:rPr>
      <w:fldChar w:fldCharType="begin"/>
    </w:r>
    <w:r>
      <w:rPr>
        <w:color w:val="000000"/>
      </w:rPr>
      <w:instrText>PAGE</w:instrText>
    </w:r>
    <w:r>
      <w:rPr>
        <w:color w:val="000000"/>
      </w:rPr>
      <w:fldChar w:fldCharType="separate"/>
    </w:r>
    <w:r w:rsidR="00524587">
      <w:rPr>
        <w:noProof/>
        <w:color w:val="000000"/>
      </w:rPr>
      <w:t>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BCFF8" w14:textId="77777777" w:rsidR="00A91373" w:rsidRDefault="00A91373">
      <w:r>
        <w:separator/>
      </w:r>
    </w:p>
  </w:footnote>
  <w:footnote w:type="continuationSeparator" w:id="0">
    <w:p w14:paraId="028B2271" w14:textId="77777777" w:rsidR="00A91373" w:rsidRDefault="00A91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9F4B" w14:textId="77777777" w:rsidR="004C63D1" w:rsidRDefault="0098590E">
    <w:pPr>
      <w:pBdr>
        <w:top w:val="nil"/>
        <w:left w:val="nil"/>
        <w:bottom w:val="single" w:sz="4" w:space="1" w:color="000000"/>
        <w:right w:val="nil"/>
        <w:between w:val="nil"/>
      </w:pBdr>
      <w:tabs>
        <w:tab w:val="center" w:pos="4320"/>
        <w:tab w:val="right" w:pos="8640"/>
        <w:tab w:val="center" w:pos="3402"/>
      </w:tabs>
      <w:jc w:val="left"/>
      <w:rPr>
        <w:color w:val="000000"/>
        <w:sz w:val="22"/>
        <w:szCs w:val="22"/>
      </w:rPr>
    </w:pPr>
    <w:r>
      <w:rPr>
        <w:i/>
        <w:color w:val="000000"/>
        <w:sz w:val="18"/>
        <w:szCs w:val="18"/>
      </w:rPr>
      <w:t xml:space="preserve">Arsitektura : Jurnal Ilmiah Arsitektur dan Lingkungan Binaan, Vol. </w:t>
    </w:r>
    <w:r>
      <w:rPr>
        <w:i/>
        <w:sz w:val="18"/>
        <w:szCs w:val="18"/>
      </w:rPr>
      <w:t>20</w:t>
    </w:r>
    <w:r>
      <w:rPr>
        <w:i/>
        <w:color w:val="000000"/>
        <w:sz w:val="18"/>
        <w:szCs w:val="18"/>
      </w:rPr>
      <w:t xml:space="preserve"> (</w:t>
    </w:r>
    <w:r>
      <w:rPr>
        <w:i/>
        <w:sz w:val="18"/>
        <w:szCs w:val="18"/>
      </w:rPr>
      <w:t>1</w:t>
    </w:r>
    <w:r>
      <w:rPr>
        <w:i/>
        <w:color w:val="000000"/>
        <w:sz w:val="18"/>
        <w:szCs w:val="18"/>
      </w:rPr>
      <w:t xml:space="preserve">) </w:t>
    </w:r>
    <w:r>
      <w:rPr>
        <w:i/>
        <w:sz w:val="18"/>
        <w:szCs w:val="18"/>
      </w:rPr>
      <w:t>April</w:t>
    </w:r>
    <w:r>
      <w:rPr>
        <w:i/>
        <w:color w:val="000000"/>
        <w:sz w:val="18"/>
        <w:szCs w:val="18"/>
      </w:rPr>
      <w:t xml:space="preserve">  202</w:t>
    </w:r>
    <w:r>
      <w:rPr>
        <w:i/>
        <w:sz w:val="18"/>
        <w:szCs w:val="18"/>
      </w:rPr>
      <w:t>2</w:t>
    </w:r>
    <w:r>
      <w:rPr>
        <w:i/>
        <w:color w:val="000000"/>
        <w:sz w:val="18"/>
        <w:szCs w:val="18"/>
      </w:rPr>
      <w:t>: xx-yy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9F80" w14:textId="77777777" w:rsidR="004C63D1" w:rsidRDefault="004C63D1">
    <w:pPr>
      <w:tabs>
        <w:tab w:val="center" w:pos="4320"/>
        <w:tab w:val="right" w:pos="8640"/>
        <w:tab w:val="center" w:pos="3402"/>
      </w:tabs>
      <w:jc w:val="center"/>
      <w:rPr>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4A99" w14:textId="77777777" w:rsidR="004C63D1" w:rsidRDefault="0098590E">
    <w:pPr>
      <w:pBdr>
        <w:top w:val="nil"/>
        <w:left w:val="nil"/>
        <w:bottom w:val="single" w:sz="4" w:space="1" w:color="000000"/>
        <w:right w:val="nil"/>
        <w:between w:val="nil"/>
      </w:pBdr>
      <w:tabs>
        <w:tab w:val="center" w:pos="4320"/>
        <w:tab w:val="right" w:pos="8640"/>
      </w:tabs>
      <w:jc w:val="left"/>
      <w:rPr>
        <w:color w:val="000000"/>
        <w:sz w:val="22"/>
        <w:szCs w:val="22"/>
      </w:rPr>
    </w:pPr>
    <w:r>
      <w:rPr>
        <w:i/>
        <w:color w:val="000000"/>
        <w:sz w:val="18"/>
        <w:szCs w:val="18"/>
      </w:rPr>
      <w:t xml:space="preserve">Arsitektura : Jurnal Ilmiah Arsitektur dan Lingkungan Binaan, Vol. </w:t>
    </w:r>
    <w:r>
      <w:rPr>
        <w:i/>
        <w:sz w:val="18"/>
        <w:szCs w:val="18"/>
      </w:rPr>
      <w:t>20</w:t>
    </w:r>
    <w:r>
      <w:rPr>
        <w:i/>
        <w:color w:val="000000"/>
        <w:sz w:val="18"/>
        <w:szCs w:val="18"/>
      </w:rPr>
      <w:t xml:space="preserve"> (</w:t>
    </w:r>
    <w:r>
      <w:rPr>
        <w:i/>
        <w:sz w:val="18"/>
        <w:szCs w:val="18"/>
      </w:rPr>
      <w:t>1</w:t>
    </w:r>
    <w:r>
      <w:rPr>
        <w:i/>
        <w:color w:val="000000"/>
        <w:sz w:val="18"/>
        <w:szCs w:val="18"/>
      </w:rPr>
      <w:t xml:space="preserve">) </w:t>
    </w:r>
    <w:r>
      <w:rPr>
        <w:i/>
        <w:sz w:val="18"/>
        <w:szCs w:val="18"/>
      </w:rPr>
      <w:t>April</w:t>
    </w:r>
    <w:r>
      <w:rPr>
        <w:i/>
        <w:color w:val="000000"/>
        <w:sz w:val="18"/>
        <w:szCs w:val="18"/>
      </w:rPr>
      <w:t xml:space="preserve">  202</w:t>
    </w:r>
    <w:r>
      <w:rPr>
        <w:i/>
        <w:sz w:val="18"/>
        <w:szCs w:val="18"/>
      </w:rPr>
      <w:t>2</w:t>
    </w:r>
    <w:r>
      <w:rPr>
        <w:i/>
        <w:color w:val="000000"/>
        <w:sz w:val="18"/>
        <w:szCs w:val="18"/>
      </w:rPr>
      <w:t>: xx-yy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8BB3" w14:textId="0E73E8DE" w:rsidR="004C63D1" w:rsidRPr="0068716D" w:rsidRDefault="00A278CF">
    <w:pPr>
      <w:pBdr>
        <w:top w:val="nil"/>
        <w:left w:val="nil"/>
        <w:bottom w:val="single" w:sz="4" w:space="1" w:color="000000"/>
        <w:right w:val="nil"/>
        <w:between w:val="nil"/>
      </w:pBdr>
      <w:tabs>
        <w:tab w:val="center" w:pos="4320"/>
        <w:tab w:val="right" w:pos="8640"/>
        <w:tab w:val="center" w:pos="3402"/>
      </w:tabs>
      <w:jc w:val="right"/>
      <w:rPr>
        <w:i/>
        <w:sz w:val="18"/>
        <w:szCs w:val="18"/>
      </w:rPr>
    </w:pPr>
    <w:r w:rsidRPr="0035604A">
      <w:rPr>
        <w:i/>
        <w:sz w:val="18"/>
        <w:szCs w:val="18"/>
      </w:rPr>
      <w:t>Pawitra Sari, Retno Fitri Astuti, Desta Promesetiyo Bomo</w:t>
    </w:r>
    <w:r w:rsidR="0098590E" w:rsidRPr="0035604A">
      <w:rPr>
        <w:i/>
        <w:sz w:val="18"/>
        <w:szCs w:val="18"/>
      </w:rPr>
      <w:t xml:space="preserve">, </w:t>
    </w:r>
    <w:r w:rsidR="0035604A" w:rsidRPr="0035604A">
      <w:rPr>
        <w:i/>
        <w:sz w:val="18"/>
        <w:szCs w:val="18"/>
      </w:rPr>
      <w:t xml:space="preserve">Kajian Pemilihan Vegetasi terhadap Kriteria </w:t>
    </w:r>
    <w:r w:rsidR="0068716D">
      <w:rPr>
        <w:i/>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DE1654"/>
    <w:multiLevelType w:val="multilevel"/>
    <w:tmpl w:val="B330E71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597B7AC1"/>
    <w:multiLevelType w:val="hybridMultilevel"/>
    <w:tmpl w:val="10A86C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CEC5682"/>
    <w:multiLevelType w:val="hybridMultilevel"/>
    <w:tmpl w:val="10A86C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D1"/>
    <w:rsid w:val="0000284A"/>
    <w:rsid w:val="0000310D"/>
    <w:rsid w:val="0001034A"/>
    <w:rsid w:val="00011AC6"/>
    <w:rsid w:val="00015F4D"/>
    <w:rsid w:val="00017667"/>
    <w:rsid w:val="000215AD"/>
    <w:rsid w:val="000244D4"/>
    <w:rsid w:val="00024AD2"/>
    <w:rsid w:val="000303B9"/>
    <w:rsid w:val="00031BC5"/>
    <w:rsid w:val="00032D44"/>
    <w:rsid w:val="00032F60"/>
    <w:rsid w:val="00034523"/>
    <w:rsid w:val="000348A9"/>
    <w:rsid w:val="00035E59"/>
    <w:rsid w:val="00036869"/>
    <w:rsid w:val="00036E89"/>
    <w:rsid w:val="0003746E"/>
    <w:rsid w:val="0003767A"/>
    <w:rsid w:val="0003797F"/>
    <w:rsid w:val="000406B5"/>
    <w:rsid w:val="00040B7C"/>
    <w:rsid w:val="000415C3"/>
    <w:rsid w:val="00042A07"/>
    <w:rsid w:val="000440C7"/>
    <w:rsid w:val="00047511"/>
    <w:rsid w:val="00050F11"/>
    <w:rsid w:val="000516BF"/>
    <w:rsid w:val="00052117"/>
    <w:rsid w:val="00052368"/>
    <w:rsid w:val="000524C9"/>
    <w:rsid w:val="00054CA7"/>
    <w:rsid w:val="00056EF7"/>
    <w:rsid w:val="00060814"/>
    <w:rsid w:val="000640B1"/>
    <w:rsid w:val="00064DDB"/>
    <w:rsid w:val="000666C9"/>
    <w:rsid w:val="00070980"/>
    <w:rsid w:val="000804DC"/>
    <w:rsid w:val="000805E8"/>
    <w:rsid w:val="00081C57"/>
    <w:rsid w:val="00084B31"/>
    <w:rsid w:val="000914BB"/>
    <w:rsid w:val="0009407B"/>
    <w:rsid w:val="000957EB"/>
    <w:rsid w:val="00096CDE"/>
    <w:rsid w:val="00096D59"/>
    <w:rsid w:val="000974F3"/>
    <w:rsid w:val="000A40DF"/>
    <w:rsid w:val="000A5898"/>
    <w:rsid w:val="000A7727"/>
    <w:rsid w:val="000C180E"/>
    <w:rsid w:val="000C325D"/>
    <w:rsid w:val="000C7428"/>
    <w:rsid w:val="000D0CB2"/>
    <w:rsid w:val="000D261B"/>
    <w:rsid w:val="000D2B9B"/>
    <w:rsid w:val="000D4A62"/>
    <w:rsid w:val="000D683C"/>
    <w:rsid w:val="000D7A3F"/>
    <w:rsid w:val="000E1865"/>
    <w:rsid w:val="000E261D"/>
    <w:rsid w:val="000E2A7E"/>
    <w:rsid w:val="000E350C"/>
    <w:rsid w:val="000E396D"/>
    <w:rsid w:val="000E661B"/>
    <w:rsid w:val="000E7F61"/>
    <w:rsid w:val="000F03BF"/>
    <w:rsid w:val="000F110F"/>
    <w:rsid w:val="000F180F"/>
    <w:rsid w:val="000F2D46"/>
    <w:rsid w:val="000F3788"/>
    <w:rsid w:val="000F3D71"/>
    <w:rsid w:val="000F44E9"/>
    <w:rsid w:val="000F4B90"/>
    <w:rsid w:val="000F7693"/>
    <w:rsid w:val="00100460"/>
    <w:rsid w:val="001008E5"/>
    <w:rsid w:val="00101D50"/>
    <w:rsid w:val="00103867"/>
    <w:rsid w:val="001061EB"/>
    <w:rsid w:val="00117D12"/>
    <w:rsid w:val="0012106D"/>
    <w:rsid w:val="00122EC2"/>
    <w:rsid w:val="00123401"/>
    <w:rsid w:val="001269A8"/>
    <w:rsid w:val="00127848"/>
    <w:rsid w:val="00130A9D"/>
    <w:rsid w:val="001366B3"/>
    <w:rsid w:val="001410C8"/>
    <w:rsid w:val="00142476"/>
    <w:rsid w:val="00142FEE"/>
    <w:rsid w:val="00143EDB"/>
    <w:rsid w:val="00144F92"/>
    <w:rsid w:val="001456F1"/>
    <w:rsid w:val="00146E54"/>
    <w:rsid w:val="00146EB8"/>
    <w:rsid w:val="00147553"/>
    <w:rsid w:val="00150948"/>
    <w:rsid w:val="00153B82"/>
    <w:rsid w:val="001618F5"/>
    <w:rsid w:val="00166DCB"/>
    <w:rsid w:val="0017120A"/>
    <w:rsid w:val="00171BEA"/>
    <w:rsid w:val="00174086"/>
    <w:rsid w:val="00176CB9"/>
    <w:rsid w:val="00177B46"/>
    <w:rsid w:val="0018621A"/>
    <w:rsid w:val="001873A1"/>
    <w:rsid w:val="00193923"/>
    <w:rsid w:val="001942CA"/>
    <w:rsid w:val="00194B2E"/>
    <w:rsid w:val="00194B92"/>
    <w:rsid w:val="001A03EF"/>
    <w:rsid w:val="001A053F"/>
    <w:rsid w:val="001A0A7B"/>
    <w:rsid w:val="001A14B4"/>
    <w:rsid w:val="001A25CB"/>
    <w:rsid w:val="001A4123"/>
    <w:rsid w:val="001A4A23"/>
    <w:rsid w:val="001A7A72"/>
    <w:rsid w:val="001B04E5"/>
    <w:rsid w:val="001B0E43"/>
    <w:rsid w:val="001B27CF"/>
    <w:rsid w:val="001B3A66"/>
    <w:rsid w:val="001B42BC"/>
    <w:rsid w:val="001B4439"/>
    <w:rsid w:val="001B6001"/>
    <w:rsid w:val="001B6031"/>
    <w:rsid w:val="001C661C"/>
    <w:rsid w:val="001C74A5"/>
    <w:rsid w:val="001D57A4"/>
    <w:rsid w:val="001D6937"/>
    <w:rsid w:val="001D7BC1"/>
    <w:rsid w:val="001E076C"/>
    <w:rsid w:val="001E1016"/>
    <w:rsid w:val="001E393A"/>
    <w:rsid w:val="001E3D31"/>
    <w:rsid w:val="001E601E"/>
    <w:rsid w:val="001E75AC"/>
    <w:rsid w:val="001F404C"/>
    <w:rsid w:val="001F67AE"/>
    <w:rsid w:val="001F6FB8"/>
    <w:rsid w:val="00200DF9"/>
    <w:rsid w:val="00203CDE"/>
    <w:rsid w:val="002071CB"/>
    <w:rsid w:val="00207429"/>
    <w:rsid w:val="00207AD7"/>
    <w:rsid w:val="00213190"/>
    <w:rsid w:val="0021463D"/>
    <w:rsid w:val="00216EFA"/>
    <w:rsid w:val="0021756F"/>
    <w:rsid w:val="00220DD9"/>
    <w:rsid w:val="00222DA0"/>
    <w:rsid w:val="00224146"/>
    <w:rsid w:val="00226032"/>
    <w:rsid w:val="00235EAE"/>
    <w:rsid w:val="00237ACE"/>
    <w:rsid w:val="00240AA8"/>
    <w:rsid w:val="002418F5"/>
    <w:rsid w:val="002449C2"/>
    <w:rsid w:val="00244E5A"/>
    <w:rsid w:val="00246DAB"/>
    <w:rsid w:val="00247DB2"/>
    <w:rsid w:val="00247F73"/>
    <w:rsid w:val="00263DFC"/>
    <w:rsid w:val="00264140"/>
    <w:rsid w:val="002659A9"/>
    <w:rsid w:val="00266180"/>
    <w:rsid w:val="00266250"/>
    <w:rsid w:val="00266461"/>
    <w:rsid w:val="00267414"/>
    <w:rsid w:val="00267C4F"/>
    <w:rsid w:val="0027070D"/>
    <w:rsid w:val="00270833"/>
    <w:rsid w:val="00271569"/>
    <w:rsid w:val="002726B0"/>
    <w:rsid w:val="002732D1"/>
    <w:rsid w:val="002743C3"/>
    <w:rsid w:val="002748BD"/>
    <w:rsid w:val="002756C9"/>
    <w:rsid w:val="002772EC"/>
    <w:rsid w:val="0028032B"/>
    <w:rsid w:val="0028216C"/>
    <w:rsid w:val="00286AD2"/>
    <w:rsid w:val="00287507"/>
    <w:rsid w:val="002904E4"/>
    <w:rsid w:val="002909F7"/>
    <w:rsid w:val="00292B86"/>
    <w:rsid w:val="00295951"/>
    <w:rsid w:val="00297539"/>
    <w:rsid w:val="002A0A7B"/>
    <w:rsid w:val="002A16A5"/>
    <w:rsid w:val="002A6675"/>
    <w:rsid w:val="002A715D"/>
    <w:rsid w:val="002B1E98"/>
    <w:rsid w:val="002B3DD0"/>
    <w:rsid w:val="002B6880"/>
    <w:rsid w:val="002B6D87"/>
    <w:rsid w:val="002C145E"/>
    <w:rsid w:val="002C588E"/>
    <w:rsid w:val="002C5A5E"/>
    <w:rsid w:val="002C7F2D"/>
    <w:rsid w:val="002D0CEC"/>
    <w:rsid w:val="002D20DE"/>
    <w:rsid w:val="002D486F"/>
    <w:rsid w:val="002D76FD"/>
    <w:rsid w:val="002D78E6"/>
    <w:rsid w:val="002E1968"/>
    <w:rsid w:val="002E5621"/>
    <w:rsid w:val="002F019D"/>
    <w:rsid w:val="002F01D1"/>
    <w:rsid w:val="002F107C"/>
    <w:rsid w:val="002F22A3"/>
    <w:rsid w:val="002F4290"/>
    <w:rsid w:val="002F763C"/>
    <w:rsid w:val="00304AB4"/>
    <w:rsid w:val="00305165"/>
    <w:rsid w:val="003073B3"/>
    <w:rsid w:val="00310059"/>
    <w:rsid w:val="003108C8"/>
    <w:rsid w:val="00311830"/>
    <w:rsid w:val="003120C3"/>
    <w:rsid w:val="00313C7D"/>
    <w:rsid w:val="00315FFD"/>
    <w:rsid w:val="00316B59"/>
    <w:rsid w:val="00317599"/>
    <w:rsid w:val="00323CFB"/>
    <w:rsid w:val="003270B4"/>
    <w:rsid w:val="00327C36"/>
    <w:rsid w:val="00327EAC"/>
    <w:rsid w:val="00330D8D"/>
    <w:rsid w:val="00330F7C"/>
    <w:rsid w:val="00331035"/>
    <w:rsid w:val="003321EC"/>
    <w:rsid w:val="0033323B"/>
    <w:rsid w:val="003340AA"/>
    <w:rsid w:val="00334101"/>
    <w:rsid w:val="003354FD"/>
    <w:rsid w:val="00340B5F"/>
    <w:rsid w:val="0034269E"/>
    <w:rsid w:val="0034574F"/>
    <w:rsid w:val="003519F1"/>
    <w:rsid w:val="00352EDF"/>
    <w:rsid w:val="00354A3F"/>
    <w:rsid w:val="0035604A"/>
    <w:rsid w:val="00357798"/>
    <w:rsid w:val="003605FC"/>
    <w:rsid w:val="00362B71"/>
    <w:rsid w:val="0036621C"/>
    <w:rsid w:val="00366A6F"/>
    <w:rsid w:val="00367869"/>
    <w:rsid w:val="00373D9E"/>
    <w:rsid w:val="00375D38"/>
    <w:rsid w:val="00376922"/>
    <w:rsid w:val="00380EBD"/>
    <w:rsid w:val="0038187F"/>
    <w:rsid w:val="003820AA"/>
    <w:rsid w:val="00382407"/>
    <w:rsid w:val="00383F68"/>
    <w:rsid w:val="003852A1"/>
    <w:rsid w:val="0039004B"/>
    <w:rsid w:val="00390406"/>
    <w:rsid w:val="00391379"/>
    <w:rsid w:val="003A02DA"/>
    <w:rsid w:val="003A02FC"/>
    <w:rsid w:val="003B389A"/>
    <w:rsid w:val="003B4091"/>
    <w:rsid w:val="003B4353"/>
    <w:rsid w:val="003B4E22"/>
    <w:rsid w:val="003B67FC"/>
    <w:rsid w:val="003B70EA"/>
    <w:rsid w:val="003C34C2"/>
    <w:rsid w:val="003C6DA7"/>
    <w:rsid w:val="003C78E3"/>
    <w:rsid w:val="003D1C53"/>
    <w:rsid w:val="003E18DD"/>
    <w:rsid w:val="003E5F21"/>
    <w:rsid w:val="003F4D6D"/>
    <w:rsid w:val="003F61DB"/>
    <w:rsid w:val="003F7259"/>
    <w:rsid w:val="003F7301"/>
    <w:rsid w:val="003F76C7"/>
    <w:rsid w:val="0040195A"/>
    <w:rsid w:val="0040206E"/>
    <w:rsid w:val="004049E7"/>
    <w:rsid w:val="00406AEB"/>
    <w:rsid w:val="00413AF1"/>
    <w:rsid w:val="00414AA6"/>
    <w:rsid w:val="00415D74"/>
    <w:rsid w:val="00416AEF"/>
    <w:rsid w:val="0041723A"/>
    <w:rsid w:val="00417552"/>
    <w:rsid w:val="00420C0C"/>
    <w:rsid w:val="00422306"/>
    <w:rsid w:val="00424934"/>
    <w:rsid w:val="00424B95"/>
    <w:rsid w:val="00431379"/>
    <w:rsid w:val="00431E79"/>
    <w:rsid w:val="00433D9C"/>
    <w:rsid w:val="00437779"/>
    <w:rsid w:val="00441E4A"/>
    <w:rsid w:val="00442B7E"/>
    <w:rsid w:val="00444216"/>
    <w:rsid w:val="004466F6"/>
    <w:rsid w:val="004475CD"/>
    <w:rsid w:val="00447BE3"/>
    <w:rsid w:val="004513EF"/>
    <w:rsid w:val="00451419"/>
    <w:rsid w:val="00452C33"/>
    <w:rsid w:val="004530B7"/>
    <w:rsid w:val="00455D57"/>
    <w:rsid w:val="00464689"/>
    <w:rsid w:val="004664D0"/>
    <w:rsid w:val="00470E1C"/>
    <w:rsid w:val="00471449"/>
    <w:rsid w:val="00471E9F"/>
    <w:rsid w:val="00474728"/>
    <w:rsid w:val="00475E2C"/>
    <w:rsid w:val="00481C27"/>
    <w:rsid w:val="00485304"/>
    <w:rsid w:val="00497FB2"/>
    <w:rsid w:val="004A0C4E"/>
    <w:rsid w:val="004A1E4D"/>
    <w:rsid w:val="004A6F73"/>
    <w:rsid w:val="004B002B"/>
    <w:rsid w:val="004B1787"/>
    <w:rsid w:val="004B179A"/>
    <w:rsid w:val="004B2112"/>
    <w:rsid w:val="004B6073"/>
    <w:rsid w:val="004B6BD5"/>
    <w:rsid w:val="004C371D"/>
    <w:rsid w:val="004C388F"/>
    <w:rsid w:val="004C4695"/>
    <w:rsid w:val="004C63D1"/>
    <w:rsid w:val="004D0E5D"/>
    <w:rsid w:val="004D132E"/>
    <w:rsid w:val="004D14E7"/>
    <w:rsid w:val="004D268C"/>
    <w:rsid w:val="004D73F8"/>
    <w:rsid w:val="004E0C2B"/>
    <w:rsid w:val="004E17D5"/>
    <w:rsid w:val="004E29FF"/>
    <w:rsid w:val="004E3A3A"/>
    <w:rsid w:val="004E449C"/>
    <w:rsid w:val="004E6E36"/>
    <w:rsid w:val="004E74E7"/>
    <w:rsid w:val="004F10B8"/>
    <w:rsid w:val="004F20F2"/>
    <w:rsid w:val="004F22AA"/>
    <w:rsid w:val="004F3A61"/>
    <w:rsid w:val="004F6F46"/>
    <w:rsid w:val="004F7479"/>
    <w:rsid w:val="004F7680"/>
    <w:rsid w:val="0050227B"/>
    <w:rsid w:val="005030F3"/>
    <w:rsid w:val="005107B7"/>
    <w:rsid w:val="0051410F"/>
    <w:rsid w:val="0051609C"/>
    <w:rsid w:val="00517197"/>
    <w:rsid w:val="005177C7"/>
    <w:rsid w:val="00524587"/>
    <w:rsid w:val="005245A7"/>
    <w:rsid w:val="00524AE6"/>
    <w:rsid w:val="0052737B"/>
    <w:rsid w:val="005275E4"/>
    <w:rsid w:val="005308ED"/>
    <w:rsid w:val="005330C2"/>
    <w:rsid w:val="005335C8"/>
    <w:rsid w:val="0053603B"/>
    <w:rsid w:val="005367DF"/>
    <w:rsid w:val="005405F8"/>
    <w:rsid w:val="005408D6"/>
    <w:rsid w:val="00543B76"/>
    <w:rsid w:val="00544C02"/>
    <w:rsid w:val="00545644"/>
    <w:rsid w:val="00547B38"/>
    <w:rsid w:val="0055255A"/>
    <w:rsid w:val="00552E0E"/>
    <w:rsid w:val="00555243"/>
    <w:rsid w:val="0056098A"/>
    <w:rsid w:val="00560B22"/>
    <w:rsid w:val="00560B55"/>
    <w:rsid w:val="00562F26"/>
    <w:rsid w:val="00564374"/>
    <w:rsid w:val="005678DB"/>
    <w:rsid w:val="0057002C"/>
    <w:rsid w:val="00570EB4"/>
    <w:rsid w:val="005724AE"/>
    <w:rsid w:val="00572A82"/>
    <w:rsid w:val="005807C4"/>
    <w:rsid w:val="00583B4E"/>
    <w:rsid w:val="00583F0B"/>
    <w:rsid w:val="00585DD3"/>
    <w:rsid w:val="005860D3"/>
    <w:rsid w:val="00586988"/>
    <w:rsid w:val="00592470"/>
    <w:rsid w:val="00593205"/>
    <w:rsid w:val="00597658"/>
    <w:rsid w:val="005A14F0"/>
    <w:rsid w:val="005A5C64"/>
    <w:rsid w:val="005A5EFB"/>
    <w:rsid w:val="005B08D5"/>
    <w:rsid w:val="005B3799"/>
    <w:rsid w:val="005B38B0"/>
    <w:rsid w:val="005B5440"/>
    <w:rsid w:val="005B5E3D"/>
    <w:rsid w:val="005C0933"/>
    <w:rsid w:val="005C2C0D"/>
    <w:rsid w:val="005C35E4"/>
    <w:rsid w:val="005C37DC"/>
    <w:rsid w:val="005C4612"/>
    <w:rsid w:val="005C688A"/>
    <w:rsid w:val="005C6C24"/>
    <w:rsid w:val="005C6D07"/>
    <w:rsid w:val="005C7619"/>
    <w:rsid w:val="005D1EE6"/>
    <w:rsid w:val="005D627C"/>
    <w:rsid w:val="005E0273"/>
    <w:rsid w:val="005E15FB"/>
    <w:rsid w:val="005E38D4"/>
    <w:rsid w:val="005F0DC9"/>
    <w:rsid w:val="005F270E"/>
    <w:rsid w:val="005F6D83"/>
    <w:rsid w:val="00603E95"/>
    <w:rsid w:val="00606648"/>
    <w:rsid w:val="00611007"/>
    <w:rsid w:val="00612FA2"/>
    <w:rsid w:val="00613EC0"/>
    <w:rsid w:val="00614219"/>
    <w:rsid w:val="006172B0"/>
    <w:rsid w:val="00617C54"/>
    <w:rsid w:val="00617EF1"/>
    <w:rsid w:val="00622E02"/>
    <w:rsid w:val="006258C2"/>
    <w:rsid w:val="0063710E"/>
    <w:rsid w:val="00637CD5"/>
    <w:rsid w:val="006407FE"/>
    <w:rsid w:val="00641962"/>
    <w:rsid w:val="0064271F"/>
    <w:rsid w:val="00642889"/>
    <w:rsid w:val="0064293C"/>
    <w:rsid w:val="00643898"/>
    <w:rsid w:val="00646019"/>
    <w:rsid w:val="00646331"/>
    <w:rsid w:val="00650FAE"/>
    <w:rsid w:val="00653C40"/>
    <w:rsid w:val="0065403B"/>
    <w:rsid w:val="00656008"/>
    <w:rsid w:val="0066001B"/>
    <w:rsid w:val="00660411"/>
    <w:rsid w:val="006616BD"/>
    <w:rsid w:val="00661F7C"/>
    <w:rsid w:val="006632BA"/>
    <w:rsid w:val="0066354A"/>
    <w:rsid w:val="0066440B"/>
    <w:rsid w:val="006648AE"/>
    <w:rsid w:val="006659C6"/>
    <w:rsid w:val="00667964"/>
    <w:rsid w:val="006728EF"/>
    <w:rsid w:val="00674853"/>
    <w:rsid w:val="0067746C"/>
    <w:rsid w:val="006805C4"/>
    <w:rsid w:val="00682FFF"/>
    <w:rsid w:val="00683C56"/>
    <w:rsid w:val="00684C22"/>
    <w:rsid w:val="006862A4"/>
    <w:rsid w:val="006867EB"/>
    <w:rsid w:val="0068716D"/>
    <w:rsid w:val="00687930"/>
    <w:rsid w:val="00690BDC"/>
    <w:rsid w:val="006921A1"/>
    <w:rsid w:val="006921EE"/>
    <w:rsid w:val="00693D72"/>
    <w:rsid w:val="00693D9B"/>
    <w:rsid w:val="00697967"/>
    <w:rsid w:val="00697EC4"/>
    <w:rsid w:val="006A1257"/>
    <w:rsid w:val="006A1AC6"/>
    <w:rsid w:val="006A2107"/>
    <w:rsid w:val="006A3308"/>
    <w:rsid w:val="006A346F"/>
    <w:rsid w:val="006A3BD1"/>
    <w:rsid w:val="006A65E1"/>
    <w:rsid w:val="006A77A4"/>
    <w:rsid w:val="006B64CF"/>
    <w:rsid w:val="006B79A1"/>
    <w:rsid w:val="006C1358"/>
    <w:rsid w:val="006C4B28"/>
    <w:rsid w:val="006C4D86"/>
    <w:rsid w:val="006C68E1"/>
    <w:rsid w:val="006C7FFC"/>
    <w:rsid w:val="006D104E"/>
    <w:rsid w:val="006D39FA"/>
    <w:rsid w:val="006D4E51"/>
    <w:rsid w:val="006D7CBB"/>
    <w:rsid w:val="006E28BB"/>
    <w:rsid w:val="006E3002"/>
    <w:rsid w:val="006E3381"/>
    <w:rsid w:val="006E3F77"/>
    <w:rsid w:val="006E6610"/>
    <w:rsid w:val="006F0A47"/>
    <w:rsid w:val="006F2DA5"/>
    <w:rsid w:val="00700128"/>
    <w:rsid w:val="00700BC7"/>
    <w:rsid w:val="0070200A"/>
    <w:rsid w:val="007024FB"/>
    <w:rsid w:val="00704479"/>
    <w:rsid w:val="00705490"/>
    <w:rsid w:val="00706FA8"/>
    <w:rsid w:val="0071066E"/>
    <w:rsid w:val="00710F03"/>
    <w:rsid w:val="0071198E"/>
    <w:rsid w:val="0071297D"/>
    <w:rsid w:val="007136EA"/>
    <w:rsid w:val="0071438E"/>
    <w:rsid w:val="00715316"/>
    <w:rsid w:val="007162C1"/>
    <w:rsid w:val="007170D8"/>
    <w:rsid w:val="00721D3D"/>
    <w:rsid w:val="00724D06"/>
    <w:rsid w:val="00726500"/>
    <w:rsid w:val="00730405"/>
    <w:rsid w:val="007305EA"/>
    <w:rsid w:val="00730703"/>
    <w:rsid w:val="007319E0"/>
    <w:rsid w:val="00731B2F"/>
    <w:rsid w:val="00735718"/>
    <w:rsid w:val="00740BC7"/>
    <w:rsid w:val="00741344"/>
    <w:rsid w:val="00743D83"/>
    <w:rsid w:val="00744E97"/>
    <w:rsid w:val="00747162"/>
    <w:rsid w:val="00747813"/>
    <w:rsid w:val="0074795F"/>
    <w:rsid w:val="00747CEC"/>
    <w:rsid w:val="00747F64"/>
    <w:rsid w:val="0075123D"/>
    <w:rsid w:val="00756820"/>
    <w:rsid w:val="00760B9E"/>
    <w:rsid w:val="00762DE7"/>
    <w:rsid w:val="00770461"/>
    <w:rsid w:val="00770802"/>
    <w:rsid w:val="00770A8C"/>
    <w:rsid w:val="007727FC"/>
    <w:rsid w:val="00774A11"/>
    <w:rsid w:val="00776F2B"/>
    <w:rsid w:val="00783BC0"/>
    <w:rsid w:val="00785839"/>
    <w:rsid w:val="007864E9"/>
    <w:rsid w:val="007911B0"/>
    <w:rsid w:val="0079192F"/>
    <w:rsid w:val="0079423F"/>
    <w:rsid w:val="007952EC"/>
    <w:rsid w:val="00796C9F"/>
    <w:rsid w:val="007A073C"/>
    <w:rsid w:val="007A156B"/>
    <w:rsid w:val="007A486C"/>
    <w:rsid w:val="007B2978"/>
    <w:rsid w:val="007B3E85"/>
    <w:rsid w:val="007B4A9F"/>
    <w:rsid w:val="007B6B3E"/>
    <w:rsid w:val="007C22D4"/>
    <w:rsid w:val="007C30E7"/>
    <w:rsid w:val="007C3BC6"/>
    <w:rsid w:val="007C5AEE"/>
    <w:rsid w:val="007D0296"/>
    <w:rsid w:val="007D18E0"/>
    <w:rsid w:val="007D2064"/>
    <w:rsid w:val="007D3632"/>
    <w:rsid w:val="007D36A5"/>
    <w:rsid w:val="007D55BE"/>
    <w:rsid w:val="007D5B43"/>
    <w:rsid w:val="007E0C41"/>
    <w:rsid w:val="007E146A"/>
    <w:rsid w:val="007E24CF"/>
    <w:rsid w:val="007E268C"/>
    <w:rsid w:val="007E3EF9"/>
    <w:rsid w:val="007E4545"/>
    <w:rsid w:val="007E59C6"/>
    <w:rsid w:val="007E703F"/>
    <w:rsid w:val="007F4D49"/>
    <w:rsid w:val="00802956"/>
    <w:rsid w:val="008049D8"/>
    <w:rsid w:val="008070DD"/>
    <w:rsid w:val="0080760C"/>
    <w:rsid w:val="0081230F"/>
    <w:rsid w:val="00816B1A"/>
    <w:rsid w:val="008201B1"/>
    <w:rsid w:val="008226B5"/>
    <w:rsid w:val="00826AAA"/>
    <w:rsid w:val="00831A02"/>
    <w:rsid w:val="00832895"/>
    <w:rsid w:val="00832DDA"/>
    <w:rsid w:val="0083350A"/>
    <w:rsid w:val="008344A8"/>
    <w:rsid w:val="0083640A"/>
    <w:rsid w:val="00836847"/>
    <w:rsid w:val="00840821"/>
    <w:rsid w:val="00840DA9"/>
    <w:rsid w:val="00841A53"/>
    <w:rsid w:val="00841FD8"/>
    <w:rsid w:val="0084207B"/>
    <w:rsid w:val="00843C72"/>
    <w:rsid w:val="0084443C"/>
    <w:rsid w:val="0084693E"/>
    <w:rsid w:val="00847A34"/>
    <w:rsid w:val="00855349"/>
    <w:rsid w:val="00861063"/>
    <w:rsid w:val="00864D00"/>
    <w:rsid w:val="00865207"/>
    <w:rsid w:val="0086647D"/>
    <w:rsid w:val="00867058"/>
    <w:rsid w:val="00870655"/>
    <w:rsid w:val="008718CB"/>
    <w:rsid w:val="0088242F"/>
    <w:rsid w:val="00885E06"/>
    <w:rsid w:val="00886D8A"/>
    <w:rsid w:val="00887323"/>
    <w:rsid w:val="00891210"/>
    <w:rsid w:val="00892136"/>
    <w:rsid w:val="00897407"/>
    <w:rsid w:val="008A27F7"/>
    <w:rsid w:val="008A358F"/>
    <w:rsid w:val="008A510C"/>
    <w:rsid w:val="008A6670"/>
    <w:rsid w:val="008B1810"/>
    <w:rsid w:val="008B2236"/>
    <w:rsid w:val="008B43EA"/>
    <w:rsid w:val="008B62AA"/>
    <w:rsid w:val="008B762A"/>
    <w:rsid w:val="008B7771"/>
    <w:rsid w:val="008B7A7D"/>
    <w:rsid w:val="008B7F50"/>
    <w:rsid w:val="008C0451"/>
    <w:rsid w:val="008C0528"/>
    <w:rsid w:val="008C0889"/>
    <w:rsid w:val="008C300F"/>
    <w:rsid w:val="008C518B"/>
    <w:rsid w:val="008C68E2"/>
    <w:rsid w:val="008C6BBC"/>
    <w:rsid w:val="008D206C"/>
    <w:rsid w:val="008D26C1"/>
    <w:rsid w:val="008D4F3E"/>
    <w:rsid w:val="008D5FC0"/>
    <w:rsid w:val="008D6428"/>
    <w:rsid w:val="008D6723"/>
    <w:rsid w:val="008E0392"/>
    <w:rsid w:val="008E232C"/>
    <w:rsid w:val="008E6A72"/>
    <w:rsid w:val="008F2951"/>
    <w:rsid w:val="008F3741"/>
    <w:rsid w:val="008F7AB7"/>
    <w:rsid w:val="0090031D"/>
    <w:rsid w:val="009003A9"/>
    <w:rsid w:val="00900FD4"/>
    <w:rsid w:val="00900FDA"/>
    <w:rsid w:val="00902402"/>
    <w:rsid w:val="00905AC6"/>
    <w:rsid w:val="00906858"/>
    <w:rsid w:val="00906D07"/>
    <w:rsid w:val="00911925"/>
    <w:rsid w:val="00912BF4"/>
    <w:rsid w:val="00913366"/>
    <w:rsid w:val="00915715"/>
    <w:rsid w:val="009204E1"/>
    <w:rsid w:val="00921775"/>
    <w:rsid w:val="00922AB7"/>
    <w:rsid w:val="009234B8"/>
    <w:rsid w:val="00924D6C"/>
    <w:rsid w:val="00927A45"/>
    <w:rsid w:val="0093134F"/>
    <w:rsid w:val="00932239"/>
    <w:rsid w:val="00933565"/>
    <w:rsid w:val="00934C20"/>
    <w:rsid w:val="009373C6"/>
    <w:rsid w:val="00937502"/>
    <w:rsid w:val="0094311E"/>
    <w:rsid w:val="00944A34"/>
    <w:rsid w:val="009452B4"/>
    <w:rsid w:val="00945BF4"/>
    <w:rsid w:val="0094601D"/>
    <w:rsid w:val="00946EBD"/>
    <w:rsid w:val="009476EA"/>
    <w:rsid w:val="00947B0D"/>
    <w:rsid w:val="00952C5A"/>
    <w:rsid w:val="00952F23"/>
    <w:rsid w:val="0095439F"/>
    <w:rsid w:val="009544D3"/>
    <w:rsid w:val="009556EF"/>
    <w:rsid w:val="0095701E"/>
    <w:rsid w:val="0096065E"/>
    <w:rsid w:val="009657C1"/>
    <w:rsid w:val="00971C4C"/>
    <w:rsid w:val="00974EFA"/>
    <w:rsid w:val="00975A91"/>
    <w:rsid w:val="00975D14"/>
    <w:rsid w:val="009762C5"/>
    <w:rsid w:val="0098171D"/>
    <w:rsid w:val="00982D3E"/>
    <w:rsid w:val="00984732"/>
    <w:rsid w:val="00984D67"/>
    <w:rsid w:val="0098590E"/>
    <w:rsid w:val="0099218C"/>
    <w:rsid w:val="00992F22"/>
    <w:rsid w:val="0099332C"/>
    <w:rsid w:val="00995750"/>
    <w:rsid w:val="009976DE"/>
    <w:rsid w:val="009A3E20"/>
    <w:rsid w:val="009A4047"/>
    <w:rsid w:val="009A429B"/>
    <w:rsid w:val="009A58B6"/>
    <w:rsid w:val="009B27A0"/>
    <w:rsid w:val="009B2CF6"/>
    <w:rsid w:val="009B615C"/>
    <w:rsid w:val="009B7F83"/>
    <w:rsid w:val="009C096E"/>
    <w:rsid w:val="009C3CFA"/>
    <w:rsid w:val="009C5044"/>
    <w:rsid w:val="009C5A73"/>
    <w:rsid w:val="009C6E9F"/>
    <w:rsid w:val="009C7ED5"/>
    <w:rsid w:val="009D7B48"/>
    <w:rsid w:val="009D7E6A"/>
    <w:rsid w:val="009E2C39"/>
    <w:rsid w:val="009E5ECA"/>
    <w:rsid w:val="009E69BF"/>
    <w:rsid w:val="009F3B90"/>
    <w:rsid w:val="009F4A4D"/>
    <w:rsid w:val="009F6059"/>
    <w:rsid w:val="00A036AC"/>
    <w:rsid w:val="00A038A1"/>
    <w:rsid w:val="00A05FF5"/>
    <w:rsid w:val="00A07C70"/>
    <w:rsid w:val="00A12044"/>
    <w:rsid w:val="00A17DDA"/>
    <w:rsid w:val="00A216FC"/>
    <w:rsid w:val="00A2291F"/>
    <w:rsid w:val="00A22A3A"/>
    <w:rsid w:val="00A237AA"/>
    <w:rsid w:val="00A25612"/>
    <w:rsid w:val="00A278CF"/>
    <w:rsid w:val="00A27F82"/>
    <w:rsid w:val="00A31824"/>
    <w:rsid w:val="00A31CAA"/>
    <w:rsid w:val="00A32D1C"/>
    <w:rsid w:val="00A3375B"/>
    <w:rsid w:val="00A37F9A"/>
    <w:rsid w:val="00A410D4"/>
    <w:rsid w:val="00A4251E"/>
    <w:rsid w:val="00A42DD8"/>
    <w:rsid w:val="00A447D4"/>
    <w:rsid w:val="00A459D8"/>
    <w:rsid w:val="00A45B86"/>
    <w:rsid w:val="00A45F10"/>
    <w:rsid w:val="00A4631F"/>
    <w:rsid w:val="00A5119D"/>
    <w:rsid w:val="00A52F94"/>
    <w:rsid w:val="00A53148"/>
    <w:rsid w:val="00A5321D"/>
    <w:rsid w:val="00A54194"/>
    <w:rsid w:val="00A57CBF"/>
    <w:rsid w:val="00A6098A"/>
    <w:rsid w:val="00A60D9F"/>
    <w:rsid w:val="00A720DA"/>
    <w:rsid w:val="00A74880"/>
    <w:rsid w:val="00A74EBD"/>
    <w:rsid w:val="00A76BA2"/>
    <w:rsid w:val="00A77245"/>
    <w:rsid w:val="00A77C00"/>
    <w:rsid w:val="00A81251"/>
    <w:rsid w:val="00A83836"/>
    <w:rsid w:val="00A838F6"/>
    <w:rsid w:val="00A85C57"/>
    <w:rsid w:val="00A90155"/>
    <w:rsid w:val="00A91373"/>
    <w:rsid w:val="00A925FC"/>
    <w:rsid w:val="00A9573E"/>
    <w:rsid w:val="00A95751"/>
    <w:rsid w:val="00A96B65"/>
    <w:rsid w:val="00A97495"/>
    <w:rsid w:val="00AA09F0"/>
    <w:rsid w:val="00AA6F62"/>
    <w:rsid w:val="00AA71F1"/>
    <w:rsid w:val="00AB13F1"/>
    <w:rsid w:val="00AB2F72"/>
    <w:rsid w:val="00AB469A"/>
    <w:rsid w:val="00AB625D"/>
    <w:rsid w:val="00AC072D"/>
    <w:rsid w:val="00AC3C1F"/>
    <w:rsid w:val="00AC41BB"/>
    <w:rsid w:val="00AC5054"/>
    <w:rsid w:val="00AC5BDB"/>
    <w:rsid w:val="00AC5D73"/>
    <w:rsid w:val="00AC69F0"/>
    <w:rsid w:val="00AC7233"/>
    <w:rsid w:val="00AD232C"/>
    <w:rsid w:val="00AD2A0E"/>
    <w:rsid w:val="00AD489D"/>
    <w:rsid w:val="00AD591D"/>
    <w:rsid w:val="00AE0768"/>
    <w:rsid w:val="00AE47F3"/>
    <w:rsid w:val="00AE5A74"/>
    <w:rsid w:val="00AF4730"/>
    <w:rsid w:val="00AF5073"/>
    <w:rsid w:val="00AF657E"/>
    <w:rsid w:val="00B0274E"/>
    <w:rsid w:val="00B10FC7"/>
    <w:rsid w:val="00B1188D"/>
    <w:rsid w:val="00B12170"/>
    <w:rsid w:val="00B12954"/>
    <w:rsid w:val="00B1358C"/>
    <w:rsid w:val="00B13CE2"/>
    <w:rsid w:val="00B1408D"/>
    <w:rsid w:val="00B16295"/>
    <w:rsid w:val="00B1686F"/>
    <w:rsid w:val="00B23378"/>
    <w:rsid w:val="00B24827"/>
    <w:rsid w:val="00B260DD"/>
    <w:rsid w:val="00B27BCD"/>
    <w:rsid w:val="00B30BAB"/>
    <w:rsid w:val="00B3203E"/>
    <w:rsid w:val="00B327AC"/>
    <w:rsid w:val="00B37AD6"/>
    <w:rsid w:val="00B407D1"/>
    <w:rsid w:val="00B418AA"/>
    <w:rsid w:val="00B44783"/>
    <w:rsid w:val="00B44F5F"/>
    <w:rsid w:val="00B4545A"/>
    <w:rsid w:val="00B46C56"/>
    <w:rsid w:val="00B50A20"/>
    <w:rsid w:val="00B51215"/>
    <w:rsid w:val="00B53C7F"/>
    <w:rsid w:val="00B57C5C"/>
    <w:rsid w:val="00B57FA4"/>
    <w:rsid w:val="00B61366"/>
    <w:rsid w:val="00B62E4C"/>
    <w:rsid w:val="00B636C5"/>
    <w:rsid w:val="00B66A2F"/>
    <w:rsid w:val="00B678F3"/>
    <w:rsid w:val="00B73758"/>
    <w:rsid w:val="00B73EE0"/>
    <w:rsid w:val="00B75D1C"/>
    <w:rsid w:val="00B7748C"/>
    <w:rsid w:val="00B77A6B"/>
    <w:rsid w:val="00B77D2E"/>
    <w:rsid w:val="00B8362E"/>
    <w:rsid w:val="00B876E0"/>
    <w:rsid w:val="00B90509"/>
    <w:rsid w:val="00B90766"/>
    <w:rsid w:val="00B92926"/>
    <w:rsid w:val="00B97400"/>
    <w:rsid w:val="00B97C62"/>
    <w:rsid w:val="00BA0052"/>
    <w:rsid w:val="00BA016B"/>
    <w:rsid w:val="00BA0C3B"/>
    <w:rsid w:val="00BA0E07"/>
    <w:rsid w:val="00BA3072"/>
    <w:rsid w:val="00BA42F8"/>
    <w:rsid w:val="00BA501F"/>
    <w:rsid w:val="00BA5CDA"/>
    <w:rsid w:val="00BB5A05"/>
    <w:rsid w:val="00BC002D"/>
    <w:rsid w:val="00BC25F8"/>
    <w:rsid w:val="00BC4C3F"/>
    <w:rsid w:val="00BC5F04"/>
    <w:rsid w:val="00BC6EE3"/>
    <w:rsid w:val="00BD1D4B"/>
    <w:rsid w:val="00BD5394"/>
    <w:rsid w:val="00BD7C54"/>
    <w:rsid w:val="00BE025A"/>
    <w:rsid w:val="00BE22DA"/>
    <w:rsid w:val="00BE355D"/>
    <w:rsid w:val="00BE4F9E"/>
    <w:rsid w:val="00BE55B8"/>
    <w:rsid w:val="00BE5B9E"/>
    <w:rsid w:val="00BF0AD9"/>
    <w:rsid w:val="00BF1F5E"/>
    <w:rsid w:val="00BF3FDD"/>
    <w:rsid w:val="00BF5885"/>
    <w:rsid w:val="00BF662F"/>
    <w:rsid w:val="00BF6BF2"/>
    <w:rsid w:val="00C00E31"/>
    <w:rsid w:val="00C01824"/>
    <w:rsid w:val="00C01DCF"/>
    <w:rsid w:val="00C0341D"/>
    <w:rsid w:val="00C03776"/>
    <w:rsid w:val="00C05486"/>
    <w:rsid w:val="00C077B5"/>
    <w:rsid w:val="00C11DF6"/>
    <w:rsid w:val="00C14CFE"/>
    <w:rsid w:val="00C1515B"/>
    <w:rsid w:val="00C15FC6"/>
    <w:rsid w:val="00C16D9F"/>
    <w:rsid w:val="00C22D63"/>
    <w:rsid w:val="00C27BDC"/>
    <w:rsid w:val="00C32FA1"/>
    <w:rsid w:val="00C41B50"/>
    <w:rsid w:val="00C447A2"/>
    <w:rsid w:val="00C47156"/>
    <w:rsid w:val="00C5230F"/>
    <w:rsid w:val="00C569DC"/>
    <w:rsid w:val="00C61018"/>
    <w:rsid w:val="00C663AB"/>
    <w:rsid w:val="00C663C5"/>
    <w:rsid w:val="00C67853"/>
    <w:rsid w:val="00C70ED6"/>
    <w:rsid w:val="00C81729"/>
    <w:rsid w:val="00C81E8F"/>
    <w:rsid w:val="00C82020"/>
    <w:rsid w:val="00C825D4"/>
    <w:rsid w:val="00C826FF"/>
    <w:rsid w:val="00C844A5"/>
    <w:rsid w:val="00C844F2"/>
    <w:rsid w:val="00C8602C"/>
    <w:rsid w:val="00C86412"/>
    <w:rsid w:val="00C86C6A"/>
    <w:rsid w:val="00C879A6"/>
    <w:rsid w:val="00C87C63"/>
    <w:rsid w:val="00C9368B"/>
    <w:rsid w:val="00C9429E"/>
    <w:rsid w:val="00C94A74"/>
    <w:rsid w:val="00C96B8B"/>
    <w:rsid w:val="00C97789"/>
    <w:rsid w:val="00CA05AC"/>
    <w:rsid w:val="00CA0790"/>
    <w:rsid w:val="00CA07A7"/>
    <w:rsid w:val="00CA07B0"/>
    <w:rsid w:val="00CA0BBB"/>
    <w:rsid w:val="00CA126B"/>
    <w:rsid w:val="00CA342C"/>
    <w:rsid w:val="00CA4976"/>
    <w:rsid w:val="00CA5E99"/>
    <w:rsid w:val="00CA6AA6"/>
    <w:rsid w:val="00CB2D46"/>
    <w:rsid w:val="00CB3BC6"/>
    <w:rsid w:val="00CB47B4"/>
    <w:rsid w:val="00CB487C"/>
    <w:rsid w:val="00CB5604"/>
    <w:rsid w:val="00CB7D73"/>
    <w:rsid w:val="00CC03AD"/>
    <w:rsid w:val="00CC1500"/>
    <w:rsid w:val="00CC15AA"/>
    <w:rsid w:val="00CC28F8"/>
    <w:rsid w:val="00CC2D78"/>
    <w:rsid w:val="00CC46FC"/>
    <w:rsid w:val="00CC7A18"/>
    <w:rsid w:val="00CD58BB"/>
    <w:rsid w:val="00CD666D"/>
    <w:rsid w:val="00CE448C"/>
    <w:rsid w:val="00CE72CA"/>
    <w:rsid w:val="00CF05E6"/>
    <w:rsid w:val="00CF0BCF"/>
    <w:rsid w:val="00CF26DD"/>
    <w:rsid w:val="00CF2D2B"/>
    <w:rsid w:val="00CF3FF5"/>
    <w:rsid w:val="00CF57AD"/>
    <w:rsid w:val="00CF598C"/>
    <w:rsid w:val="00CF71DA"/>
    <w:rsid w:val="00CF7F2D"/>
    <w:rsid w:val="00D05667"/>
    <w:rsid w:val="00D06417"/>
    <w:rsid w:val="00D069B9"/>
    <w:rsid w:val="00D1085B"/>
    <w:rsid w:val="00D130A7"/>
    <w:rsid w:val="00D14D3D"/>
    <w:rsid w:val="00D16D9F"/>
    <w:rsid w:val="00D21239"/>
    <w:rsid w:val="00D23D7D"/>
    <w:rsid w:val="00D2719B"/>
    <w:rsid w:val="00D27D1F"/>
    <w:rsid w:val="00D31A38"/>
    <w:rsid w:val="00D323ED"/>
    <w:rsid w:val="00D36024"/>
    <w:rsid w:val="00D36729"/>
    <w:rsid w:val="00D40768"/>
    <w:rsid w:val="00D409F0"/>
    <w:rsid w:val="00D41277"/>
    <w:rsid w:val="00D416FB"/>
    <w:rsid w:val="00D41B4F"/>
    <w:rsid w:val="00D42471"/>
    <w:rsid w:val="00D4344C"/>
    <w:rsid w:val="00D47A1F"/>
    <w:rsid w:val="00D5019D"/>
    <w:rsid w:val="00D50381"/>
    <w:rsid w:val="00D50876"/>
    <w:rsid w:val="00D51FD3"/>
    <w:rsid w:val="00D533FB"/>
    <w:rsid w:val="00D54A1D"/>
    <w:rsid w:val="00D5515B"/>
    <w:rsid w:val="00D56F82"/>
    <w:rsid w:val="00D57206"/>
    <w:rsid w:val="00D615AF"/>
    <w:rsid w:val="00D620AE"/>
    <w:rsid w:val="00D6507D"/>
    <w:rsid w:val="00D66D64"/>
    <w:rsid w:val="00D67C7E"/>
    <w:rsid w:val="00D76FE6"/>
    <w:rsid w:val="00D77320"/>
    <w:rsid w:val="00D82B97"/>
    <w:rsid w:val="00D84001"/>
    <w:rsid w:val="00D87932"/>
    <w:rsid w:val="00D91D09"/>
    <w:rsid w:val="00D934B9"/>
    <w:rsid w:val="00D947F2"/>
    <w:rsid w:val="00DA05F6"/>
    <w:rsid w:val="00DA0F77"/>
    <w:rsid w:val="00DA1720"/>
    <w:rsid w:val="00DA1DFE"/>
    <w:rsid w:val="00DA3093"/>
    <w:rsid w:val="00DA702B"/>
    <w:rsid w:val="00DB30EC"/>
    <w:rsid w:val="00DB5A82"/>
    <w:rsid w:val="00DC23BC"/>
    <w:rsid w:val="00DD2261"/>
    <w:rsid w:val="00DD7628"/>
    <w:rsid w:val="00DE0ED8"/>
    <w:rsid w:val="00DE21CD"/>
    <w:rsid w:val="00DE60A1"/>
    <w:rsid w:val="00DE6461"/>
    <w:rsid w:val="00DF0183"/>
    <w:rsid w:val="00DF073D"/>
    <w:rsid w:val="00DF1C95"/>
    <w:rsid w:val="00DF4FCC"/>
    <w:rsid w:val="00DF58FE"/>
    <w:rsid w:val="00E01820"/>
    <w:rsid w:val="00E01866"/>
    <w:rsid w:val="00E059E2"/>
    <w:rsid w:val="00E065C6"/>
    <w:rsid w:val="00E10601"/>
    <w:rsid w:val="00E222D3"/>
    <w:rsid w:val="00E2521A"/>
    <w:rsid w:val="00E2560F"/>
    <w:rsid w:val="00E30DA7"/>
    <w:rsid w:val="00E338DC"/>
    <w:rsid w:val="00E34D6A"/>
    <w:rsid w:val="00E34FF6"/>
    <w:rsid w:val="00E35E33"/>
    <w:rsid w:val="00E37002"/>
    <w:rsid w:val="00E370FB"/>
    <w:rsid w:val="00E403C5"/>
    <w:rsid w:val="00E45F34"/>
    <w:rsid w:val="00E53C33"/>
    <w:rsid w:val="00E55DCB"/>
    <w:rsid w:val="00E57415"/>
    <w:rsid w:val="00E606E4"/>
    <w:rsid w:val="00E6096B"/>
    <w:rsid w:val="00E6111E"/>
    <w:rsid w:val="00E633CD"/>
    <w:rsid w:val="00E63B4E"/>
    <w:rsid w:val="00E655C2"/>
    <w:rsid w:val="00E672AE"/>
    <w:rsid w:val="00E71EEE"/>
    <w:rsid w:val="00E723F3"/>
    <w:rsid w:val="00E72BB8"/>
    <w:rsid w:val="00E81792"/>
    <w:rsid w:val="00E81C64"/>
    <w:rsid w:val="00E843B7"/>
    <w:rsid w:val="00E86E22"/>
    <w:rsid w:val="00E87B1E"/>
    <w:rsid w:val="00E9092C"/>
    <w:rsid w:val="00E926D0"/>
    <w:rsid w:val="00E94A0C"/>
    <w:rsid w:val="00E97121"/>
    <w:rsid w:val="00E97304"/>
    <w:rsid w:val="00E97724"/>
    <w:rsid w:val="00EA1080"/>
    <w:rsid w:val="00EA2711"/>
    <w:rsid w:val="00EA589F"/>
    <w:rsid w:val="00EA7377"/>
    <w:rsid w:val="00EB1472"/>
    <w:rsid w:val="00EB1AB8"/>
    <w:rsid w:val="00EB45BF"/>
    <w:rsid w:val="00EB4B3C"/>
    <w:rsid w:val="00EB51DB"/>
    <w:rsid w:val="00EB558A"/>
    <w:rsid w:val="00EB7428"/>
    <w:rsid w:val="00EC04F9"/>
    <w:rsid w:val="00EC11DF"/>
    <w:rsid w:val="00EC2606"/>
    <w:rsid w:val="00EC3F40"/>
    <w:rsid w:val="00EC4F6A"/>
    <w:rsid w:val="00EC5A81"/>
    <w:rsid w:val="00ED11BC"/>
    <w:rsid w:val="00ED1A3B"/>
    <w:rsid w:val="00ED1C84"/>
    <w:rsid w:val="00ED3A73"/>
    <w:rsid w:val="00ED404E"/>
    <w:rsid w:val="00ED505A"/>
    <w:rsid w:val="00ED64D2"/>
    <w:rsid w:val="00ED720B"/>
    <w:rsid w:val="00ED7E25"/>
    <w:rsid w:val="00EE176A"/>
    <w:rsid w:val="00EE6A9D"/>
    <w:rsid w:val="00EE70FD"/>
    <w:rsid w:val="00EF19DE"/>
    <w:rsid w:val="00EF4FFB"/>
    <w:rsid w:val="00EF5F46"/>
    <w:rsid w:val="00EF78DB"/>
    <w:rsid w:val="00F012D1"/>
    <w:rsid w:val="00F038D9"/>
    <w:rsid w:val="00F03A3C"/>
    <w:rsid w:val="00F04B18"/>
    <w:rsid w:val="00F156BB"/>
    <w:rsid w:val="00F16180"/>
    <w:rsid w:val="00F20BF1"/>
    <w:rsid w:val="00F27752"/>
    <w:rsid w:val="00F279AD"/>
    <w:rsid w:val="00F3207F"/>
    <w:rsid w:val="00F325C3"/>
    <w:rsid w:val="00F3382C"/>
    <w:rsid w:val="00F34185"/>
    <w:rsid w:val="00F361D2"/>
    <w:rsid w:val="00F36915"/>
    <w:rsid w:val="00F453DD"/>
    <w:rsid w:val="00F45FED"/>
    <w:rsid w:val="00F46C76"/>
    <w:rsid w:val="00F4739B"/>
    <w:rsid w:val="00F475C2"/>
    <w:rsid w:val="00F508B1"/>
    <w:rsid w:val="00F51401"/>
    <w:rsid w:val="00F51BDF"/>
    <w:rsid w:val="00F5223E"/>
    <w:rsid w:val="00F55D4A"/>
    <w:rsid w:val="00F560DC"/>
    <w:rsid w:val="00F57715"/>
    <w:rsid w:val="00F57B50"/>
    <w:rsid w:val="00F631A4"/>
    <w:rsid w:val="00F668BB"/>
    <w:rsid w:val="00F674B0"/>
    <w:rsid w:val="00F72E13"/>
    <w:rsid w:val="00F76507"/>
    <w:rsid w:val="00F76587"/>
    <w:rsid w:val="00F83BAE"/>
    <w:rsid w:val="00F84DA8"/>
    <w:rsid w:val="00F92D59"/>
    <w:rsid w:val="00F941EC"/>
    <w:rsid w:val="00F9529D"/>
    <w:rsid w:val="00FA6675"/>
    <w:rsid w:val="00FA78CE"/>
    <w:rsid w:val="00FA7E6D"/>
    <w:rsid w:val="00FB355D"/>
    <w:rsid w:val="00FB3625"/>
    <w:rsid w:val="00FB4FDA"/>
    <w:rsid w:val="00FC1053"/>
    <w:rsid w:val="00FC2554"/>
    <w:rsid w:val="00FC33C8"/>
    <w:rsid w:val="00FC735C"/>
    <w:rsid w:val="00FD3B37"/>
    <w:rsid w:val="00FD5BFE"/>
    <w:rsid w:val="00FE0253"/>
    <w:rsid w:val="00FE080B"/>
    <w:rsid w:val="00FE0EEF"/>
    <w:rsid w:val="00FE44A1"/>
    <w:rsid w:val="00FE661B"/>
    <w:rsid w:val="00FF002C"/>
    <w:rsid w:val="00FF247B"/>
    <w:rsid w:val="00FF4F7F"/>
    <w:rsid w:val="00FF701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6D76F"/>
  <w15:docId w15:val="{3976CD97-B906-4440-83E5-463BF46DB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numPr>
        <w:numId w:val="1"/>
      </w:numPr>
      <w:suppressAutoHyphens/>
      <w:overflowPunct w:val="0"/>
      <w:autoSpaceDE w:val="0"/>
      <w:autoSpaceDN w:val="0"/>
      <w:adjustRightInd w:val="0"/>
      <w:spacing w:after="120"/>
      <w:jc w:val="center"/>
      <w:textAlignment w:val="baseline"/>
      <w:outlineLvl w:val="0"/>
    </w:pPr>
    <w:rPr>
      <w:b/>
      <w:sz w:val="28"/>
      <w:szCs w:val="20"/>
    </w:rPr>
  </w:style>
  <w:style w:type="paragraph" w:styleId="Heading2">
    <w:name w:val="heading 2"/>
    <w:basedOn w:val="Normal"/>
    <w:next w:val="Normal"/>
    <w:uiPriority w:val="9"/>
    <w:unhideWhenUsed/>
    <w:qFormat/>
    <w:pPr>
      <w:keepNext/>
      <w:numPr>
        <w:ilvl w:val="1"/>
        <w:numId w:val="1"/>
      </w:numPr>
      <w:suppressAutoHyphens/>
      <w:overflowPunct w:val="0"/>
      <w:autoSpaceDE w:val="0"/>
      <w:autoSpaceDN w:val="0"/>
      <w:adjustRightInd w:val="0"/>
      <w:spacing w:before="240" w:after="60" w:line="360" w:lineRule="auto"/>
      <w:textAlignment w:val="baseline"/>
      <w:outlineLvl w:val="1"/>
    </w:pPr>
    <w:rPr>
      <w:b/>
      <w:szCs w:val="20"/>
    </w:rPr>
  </w:style>
  <w:style w:type="paragraph" w:styleId="Heading3">
    <w:name w:val="heading 3"/>
    <w:basedOn w:val="Normal"/>
    <w:next w:val="Normal"/>
    <w:uiPriority w:val="9"/>
    <w:semiHidden/>
    <w:unhideWhenUsed/>
    <w:qFormat/>
    <w:pPr>
      <w:keepNext/>
      <w:numPr>
        <w:ilvl w:val="2"/>
        <w:numId w:val="1"/>
      </w:numPr>
      <w:suppressAutoHyphens/>
      <w:overflowPunct w:val="0"/>
      <w:autoSpaceDE w:val="0"/>
      <w:autoSpaceDN w:val="0"/>
      <w:adjustRightInd w:val="0"/>
      <w:spacing w:before="240" w:after="60" w:line="360" w:lineRule="auto"/>
      <w:textAlignment w:val="baseline"/>
      <w:outlineLvl w:val="2"/>
    </w:pPr>
    <w:rPr>
      <w:b/>
      <w:szCs w:val="20"/>
    </w:rPr>
  </w:style>
  <w:style w:type="paragraph" w:styleId="Heading4">
    <w:name w:val="heading 4"/>
    <w:basedOn w:val="Normal"/>
    <w:next w:val="Normal"/>
    <w:uiPriority w:val="9"/>
    <w:semiHidden/>
    <w:unhideWhenUsed/>
    <w:qFormat/>
    <w:pPr>
      <w:keepNext/>
      <w:numPr>
        <w:ilvl w:val="3"/>
        <w:numId w:val="1"/>
      </w:numPr>
      <w:suppressAutoHyphens/>
      <w:overflowPunct w:val="0"/>
      <w:autoSpaceDE w:val="0"/>
      <w:autoSpaceDN w:val="0"/>
      <w:adjustRightInd w:val="0"/>
      <w:spacing w:before="240" w:after="60" w:line="360" w:lineRule="auto"/>
      <w:textAlignment w:val="baseline"/>
      <w:outlineLvl w:val="3"/>
    </w:pPr>
    <w:rPr>
      <w:b/>
      <w:szCs w:val="20"/>
    </w:rPr>
  </w:style>
  <w:style w:type="paragraph" w:styleId="Heading5">
    <w:name w:val="heading 5"/>
    <w:basedOn w:val="Normal"/>
    <w:next w:val="Normal"/>
    <w:uiPriority w:val="9"/>
    <w:semiHidden/>
    <w:unhideWhenUsed/>
    <w:qFormat/>
    <w:pPr>
      <w:keepNext/>
      <w:numPr>
        <w:ilvl w:val="4"/>
        <w:numId w:val="1"/>
      </w:numPr>
      <w:suppressAutoHyphens/>
      <w:overflowPunct w:val="0"/>
      <w:autoSpaceDE w:val="0"/>
      <w:autoSpaceDN w:val="0"/>
      <w:adjustRightInd w:val="0"/>
      <w:spacing w:before="240" w:after="60" w:line="360" w:lineRule="auto"/>
      <w:textAlignment w:val="baseline"/>
      <w:outlineLvl w:val="4"/>
    </w:pPr>
    <w:rPr>
      <w:i/>
      <w:szCs w:val="20"/>
    </w:rPr>
  </w:style>
  <w:style w:type="paragraph" w:styleId="Heading6">
    <w:name w:val="heading 6"/>
    <w:basedOn w:val="Normal"/>
    <w:next w:val="Normal"/>
    <w:uiPriority w:val="9"/>
    <w:semiHidden/>
    <w:unhideWhenUsed/>
    <w:qFormat/>
    <w:pPr>
      <w:keepNext/>
      <w:numPr>
        <w:ilvl w:val="5"/>
        <w:numId w:val="1"/>
      </w:numPr>
      <w:suppressAutoHyphens/>
      <w:overflowPunct w:val="0"/>
      <w:autoSpaceDE w:val="0"/>
      <w:autoSpaceDN w:val="0"/>
      <w:adjustRightInd w:val="0"/>
      <w:spacing w:before="240" w:after="60" w:line="360" w:lineRule="auto"/>
      <w:textAlignment w:val="baseline"/>
      <w:outlineLvl w:val="5"/>
    </w:pPr>
    <w:rPr>
      <w:rFonts w:ascii="Arial" w:hAnsi="Arial"/>
      <w:i/>
      <w:sz w:val="22"/>
      <w:szCs w:val="20"/>
    </w:rPr>
  </w:style>
  <w:style w:type="paragraph" w:styleId="Heading7">
    <w:name w:val="heading 7"/>
    <w:basedOn w:val="Normal"/>
    <w:next w:val="Normal"/>
    <w:qFormat/>
    <w:pPr>
      <w:keepNext/>
      <w:numPr>
        <w:ilvl w:val="6"/>
        <w:numId w:val="1"/>
      </w:numPr>
      <w:suppressAutoHyphens/>
      <w:overflowPunct w:val="0"/>
      <w:autoSpaceDE w:val="0"/>
      <w:autoSpaceDN w:val="0"/>
      <w:adjustRightInd w:val="0"/>
      <w:spacing w:before="240" w:after="60" w:line="360" w:lineRule="auto"/>
      <w:textAlignment w:val="baseline"/>
      <w:outlineLvl w:val="6"/>
    </w:pPr>
    <w:rPr>
      <w:rFonts w:ascii="Arial" w:hAnsi="Arial"/>
      <w:sz w:val="20"/>
      <w:szCs w:val="20"/>
    </w:rPr>
  </w:style>
  <w:style w:type="paragraph" w:styleId="Heading8">
    <w:name w:val="heading 8"/>
    <w:basedOn w:val="Normal"/>
    <w:next w:val="Normal"/>
    <w:qFormat/>
    <w:pPr>
      <w:keepNext/>
      <w:numPr>
        <w:ilvl w:val="7"/>
        <w:numId w:val="1"/>
      </w:numPr>
      <w:suppressAutoHyphens/>
      <w:overflowPunct w:val="0"/>
      <w:autoSpaceDE w:val="0"/>
      <w:autoSpaceDN w:val="0"/>
      <w:adjustRightInd w:val="0"/>
      <w:spacing w:before="240" w:after="60" w:line="360" w:lineRule="auto"/>
      <w:textAlignment w:val="baseline"/>
      <w:outlineLvl w:val="7"/>
    </w:pPr>
    <w:rPr>
      <w:rFonts w:ascii="Arial" w:hAnsi="Arial"/>
      <w:i/>
      <w:sz w:val="20"/>
      <w:szCs w:val="20"/>
    </w:rPr>
  </w:style>
  <w:style w:type="paragraph" w:styleId="Heading9">
    <w:name w:val="heading 9"/>
    <w:basedOn w:val="Normal"/>
    <w:next w:val="Normal"/>
    <w:qFormat/>
    <w:pPr>
      <w:keepNext/>
      <w:numPr>
        <w:ilvl w:val="8"/>
        <w:numId w:val="1"/>
      </w:numPr>
      <w:suppressAutoHyphens/>
      <w:overflowPunct w:val="0"/>
      <w:autoSpaceDE w:val="0"/>
      <w:autoSpaceDN w:val="0"/>
      <w:adjustRightInd w:val="0"/>
      <w:spacing w:before="240" w:after="60" w:line="360" w:lineRule="auto"/>
      <w:textAlignment w:val="baseline"/>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2715B6"/>
    <w:pPr>
      <w:pBdr>
        <w:bottom w:val="single" w:sz="4" w:space="1" w:color="auto"/>
      </w:pBdr>
      <w:jc w:val="center"/>
    </w:pPr>
    <w:rPr>
      <w:rFonts w:ascii="Tahoma" w:hAnsi="Tahoma"/>
      <w:b/>
      <w:sz w:val="26"/>
      <w:szCs w:val="20"/>
    </w:rPr>
  </w:style>
  <w:style w:type="paragraph" w:styleId="Caption">
    <w:name w:val="caption"/>
    <w:basedOn w:val="Normal"/>
    <w:next w:val="Normal"/>
    <w:qFormat/>
    <w:pPr>
      <w:keepNext/>
      <w:suppressAutoHyphens/>
      <w:overflowPunct w:val="0"/>
      <w:autoSpaceDE w:val="0"/>
      <w:autoSpaceDN w:val="0"/>
      <w:adjustRightInd w:val="0"/>
      <w:spacing w:line="360" w:lineRule="auto"/>
      <w:textAlignment w:val="baseline"/>
    </w:pPr>
    <w:rPr>
      <w:szCs w:val="20"/>
    </w:rPr>
  </w:style>
  <w:style w:type="character" w:styleId="PageNumber">
    <w:name w:val="page number"/>
    <w:basedOn w:val="DefaultParagraphFont"/>
  </w:style>
  <w:style w:type="paragraph" w:styleId="Footer">
    <w:name w:val="footer"/>
    <w:basedOn w:val="Normal"/>
    <w:pPr>
      <w:keepNext/>
      <w:tabs>
        <w:tab w:val="center" w:pos="4320"/>
        <w:tab w:val="right" w:pos="8640"/>
      </w:tabs>
      <w:suppressAutoHyphens/>
      <w:overflowPunct w:val="0"/>
      <w:autoSpaceDE w:val="0"/>
      <w:autoSpaceDN w:val="0"/>
      <w:adjustRightInd w:val="0"/>
      <w:spacing w:line="360" w:lineRule="auto"/>
      <w:textAlignment w:val="baseline"/>
    </w:pPr>
    <w:rPr>
      <w:szCs w:val="20"/>
    </w:rPr>
  </w:style>
  <w:style w:type="paragraph" w:styleId="BodyTextIndent">
    <w:name w:val="Body Text Indent"/>
    <w:basedOn w:val="Normal"/>
    <w:pPr>
      <w:spacing w:line="360" w:lineRule="auto"/>
      <w:ind w:firstLine="720"/>
    </w:pPr>
  </w:style>
  <w:style w:type="paragraph" w:styleId="Header">
    <w:name w:val="header"/>
    <w:basedOn w:val="Normal"/>
    <w:rsid w:val="00F12A30"/>
    <w:pPr>
      <w:tabs>
        <w:tab w:val="center" w:pos="4320"/>
        <w:tab w:val="right" w:pos="8640"/>
      </w:tabs>
    </w:pPr>
  </w:style>
  <w:style w:type="paragraph" w:styleId="FootnoteText">
    <w:name w:val="footnote text"/>
    <w:basedOn w:val="Normal"/>
    <w:semiHidden/>
    <w:rsid w:val="005C2DA6"/>
    <w:rPr>
      <w:sz w:val="20"/>
      <w:szCs w:val="20"/>
    </w:rPr>
  </w:style>
  <w:style w:type="character" w:styleId="FootnoteReference">
    <w:name w:val="footnote reference"/>
    <w:basedOn w:val="DefaultParagraphFont"/>
    <w:semiHidden/>
    <w:rsid w:val="005C2DA6"/>
    <w:rPr>
      <w:vertAlign w:val="superscript"/>
    </w:rPr>
  </w:style>
  <w:style w:type="paragraph" w:styleId="BodyText">
    <w:name w:val="Body Text"/>
    <w:basedOn w:val="Normal"/>
    <w:rsid w:val="00721959"/>
    <w:pPr>
      <w:spacing w:after="120"/>
    </w:pPr>
  </w:style>
  <w:style w:type="paragraph" w:styleId="BodyText2">
    <w:name w:val="Body Text 2"/>
    <w:basedOn w:val="Normal"/>
    <w:rsid w:val="002715B6"/>
    <w:pPr>
      <w:spacing w:after="120" w:line="480" w:lineRule="auto"/>
    </w:pPr>
  </w:style>
  <w:style w:type="paragraph" w:styleId="BodyTextIndent3">
    <w:name w:val="Body Text Indent 3"/>
    <w:basedOn w:val="Normal"/>
    <w:rsid w:val="002715B6"/>
    <w:pPr>
      <w:spacing w:after="120"/>
      <w:ind w:left="360"/>
    </w:pPr>
    <w:rPr>
      <w:sz w:val="16"/>
      <w:szCs w:val="16"/>
    </w:rPr>
  </w:style>
  <w:style w:type="character" w:styleId="Hyperlink">
    <w:name w:val="Hyperlink"/>
    <w:basedOn w:val="DefaultParagraphFont"/>
    <w:rsid w:val="002715B6"/>
    <w:rPr>
      <w:color w:val="0000FF"/>
      <w:u w:val="single"/>
    </w:rPr>
  </w:style>
  <w:style w:type="paragraph" w:styleId="BodyText3">
    <w:name w:val="Body Text 3"/>
    <w:basedOn w:val="Normal"/>
    <w:rsid w:val="002A2E9F"/>
    <w:pPr>
      <w:spacing w:after="120"/>
    </w:pPr>
    <w:rPr>
      <w:sz w:val="16"/>
      <w:szCs w:val="16"/>
    </w:rPr>
  </w:style>
  <w:style w:type="paragraph" w:styleId="ListParagraph">
    <w:name w:val="List Paragraph"/>
    <w:basedOn w:val="Normal"/>
    <w:link w:val="ListParagraphChar"/>
    <w:uiPriority w:val="34"/>
    <w:qFormat/>
    <w:rsid w:val="00730443"/>
    <w:pPr>
      <w:spacing w:after="200" w:line="276" w:lineRule="auto"/>
      <w:ind w:left="720"/>
      <w:contextualSpacing/>
      <w:jc w:val="left"/>
    </w:pPr>
    <w:rPr>
      <w:rFonts w:ascii="Calibri" w:eastAsia="Calibri" w:hAnsi="Calibri"/>
      <w:sz w:val="22"/>
      <w:szCs w:val="22"/>
    </w:rPr>
  </w:style>
  <w:style w:type="table" w:styleId="TableGrid">
    <w:name w:val="Table Grid"/>
    <w:basedOn w:val="TableNormal"/>
    <w:rsid w:val="00A56B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243776"/>
    <w:pPr>
      <w:spacing w:after="120" w:line="480" w:lineRule="auto"/>
      <w:ind w:left="360"/>
      <w:jc w:val="left"/>
    </w:pPr>
    <w:rPr>
      <w:lang w:val="en-GB"/>
    </w:rPr>
  </w:style>
  <w:style w:type="paragraph" w:customStyle="1" w:styleId="PaperTitle">
    <w:name w:val="Paper Title"/>
    <w:basedOn w:val="Normal"/>
    <w:rsid w:val="003720B8"/>
    <w:pPr>
      <w:spacing w:after="480"/>
      <w:jc w:val="center"/>
    </w:pPr>
    <w:rPr>
      <w:rFonts w:ascii="Arial" w:hAnsi="Arial"/>
      <w:b/>
      <w:sz w:val="28"/>
      <w:lang w:val="en-GB" w:eastAsia="en-GB"/>
    </w:rPr>
  </w:style>
  <w:style w:type="paragraph" w:customStyle="1" w:styleId="Authors">
    <w:name w:val="Author(s)"/>
    <w:basedOn w:val="Normal"/>
    <w:rsid w:val="003720B8"/>
    <w:pPr>
      <w:jc w:val="center"/>
    </w:pPr>
    <w:rPr>
      <w:rFonts w:ascii="Arial" w:hAnsi="Arial"/>
      <w:b/>
      <w:sz w:val="20"/>
      <w:lang w:val="en-GB" w:eastAsia="en-GB"/>
    </w:rPr>
  </w:style>
  <w:style w:type="paragraph" w:customStyle="1" w:styleId="AuthorsAffiliations">
    <w:name w:val="Author(s) Affiliation(s)"/>
    <w:basedOn w:val="Normal"/>
    <w:rsid w:val="003720B8"/>
    <w:pPr>
      <w:jc w:val="center"/>
    </w:pPr>
    <w:rPr>
      <w:rFonts w:ascii="Arial" w:hAnsi="Arial"/>
      <w:i/>
      <w:sz w:val="18"/>
      <w:lang w:val="en-GB" w:eastAsia="en-GB"/>
    </w:rPr>
  </w:style>
  <w:style w:type="paragraph" w:customStyle="1" w:styleId="Abstract">
    <w:name w:val="Abstract"/>
    <w:basedOn w:val="Normal"/>
    <w:rsid w:val="003720B8"/>
    <w:pPr>
      <w:ind w:left="567" w:right="567"/>
    </w:pPr>
    <w:rPr>
      <w:rFonts w:ascii="Arial" w:hAnsi="Arial"/>
      <w:sz w:val="18"/>
      <w:lang w:val="en-GB" w:eastAsia="en-GB"/>
    </w:rPr>
  </w:style>
  <w:style w:type="paragraph" w:customStyle="1" w:styleId="Keywords">
    <w:name w:val="Keywords"/>
    <w:basedOn w:val="Normal"/>
    <w:link w:val="KeywordsChar"/>
    <w:rsid w:val="003720B8"/>
    <w:pPr>
      <w:ind w:left="567" w:right="567"/>
    </w:pPr>
    <w:rPr>
      <w:rFonts w:ascii="Arial" w:hAnsi="Arial"/>
      <w:sz w:val="18"/>
      <w:lang w:val="en-GB" w:eastAsia="en-GB"/>
    </w:rPr>
  </w:style>
  <w:style w:type="character" w:customStyle="1" w:styleId="KeywordsChar">
    <w:name w:val="Keywords Char"/>
    <w:basedOn w:val="DefaultParagraphFont"/>
    <w:link w:val="Keywords"/>
    <w:rsid w:val="003720B8"/>
    <w:rPr>
      <w:rFonts w:ascii="Arial" w:hAnsi="Arial"/>
      <w:sz w:val="18"/>
      <w:szCs w:val="24"/>
      <w:lang w:val="en-GB" w:eastAsia="en-GB" w:bidi="ar-SA"/>
    </w:rPr>
  </w:style>
  <w:style w:type="paragraph" w:customStyle="1" w:styleId="AbstractTitle">
    <w:name w:val="Abstract Title"/>
    <w:basedOn w:val="Abstract"/>
    <w:rsid w:val="003720B8"/>
    <w:pPr>
      <w:jc w:val="center"/>
    </w:pPr>
    <w:rPr>
      <w:b/>
      <w:szCs w:val="20"/>
    </w:rPr>
  </w:style>
  <w:style w:type="paragraph" w:customStyle="1" w:styleId="Normaltext">
    <w:name w:val="Normal text"/>
    <w:basedOn w:val="Normal"/>
    <w:rsid w:val="00403F32"/>
    <w:pPr>
      <w:tabs>
        <w:tab w:val="left" w:pos="0"/>
      </w:tabs>
      <w:ind w:firstLine="567"/>
    </w:pPr>
    <w:rPr>
      <w:lang w:val="en-GB" w:eastAsia="cs-CZ"/>
    </w:rPr>
  </w:style>
  <w:style w:type="paragraph" w:customStyle="1" w:styleId="Reference">
    <w:name w:val="Reference"/>
    <w:basedOn w:val="Normal"/>
    <w:rsid w:val="00403F32"/>
    <w:pPr>
      <w:widowControl w:val="0"/>
      <w:tabs>
        <w:tab w:val="left" w:pos="540"/>
      </w:tabs>
      <w:snapToGrid w:val="0"/>
      <w:ind w:left="225" w:hangingChars="225" w:hanging="225"/>
    </w:pPr>
    <w:rPr>
      <w:rFonts w:eastAsia="MS Mincho"/>
      <w:kern w:val="2"/>
      <w:sz w:val="20"/>
      <w:lang w:eastAsia="ja-JP"/>
    </w:rPr>
  </w:style>
  <w:style w:type="paragraph" w:customStyle="1" w:styleId="Normaltext-firstparagraph">
    <w:name w:val="Normal text-first paragraph"/>
    <w:basedOn w:val="Normal"/>
    <w:rsid w:val="00403F32"/>
    <w:pPr>
      <w:tabs>
        <w:tab w:val="left" w:pos="0"/>
      </w:tabs>
      <w:autoSpaceDE w:val="0"/>
      <w:autoSpaceDN w:val="0"/>
      <w:adjustRightInd w:val="0"/>
    </w:pPr>
    <w:rPr>
      <w:color w:val="000000"/>
      <w:lang w:val="en-GB" w:eastAsia="cs-CZ"/>
    </w:rPr>
  </w:style>
  <w:style w:type="paragraph" w:customStyle="1" w:styleId="Caption1">
    <w:name w:val="Caption (1)"/>
    <w:basedOn w:val="Heading1"/>
    <w:rsid w:val="00403F32"/>
    <w:pPr>
      <w:keepLines/>
      <w:numPr>
        <w:numId w:val="0"/>
      </w:numPr>
      <w:tabs>
        <w:tab w:val="left" w:pos="540"/>
        <w:tab w:val="num" w:pos="720"/>
      </w:tabs>
      <w:overflowPunct/>
      <w:autoSpaceDE/>
      <w:autoSpaceDN/>
      <w:adjustRightInd/>
      <w:spacing w:after="0"/>
      <w:ind w:left="540" w:hanging="540"/>
      <w:jc w:val="left"/>
      <w:textAlignment w:val="auto"/>
    </w:pPr>
    <w:rPr>
      <w:szCs w:val="28"/>
      <w:lang w:val="en-GB" w:eastAsia="cs-CZ"/>
    </w:rPr>
  </w:style>
  <w:style w:type="paragraph" w:customStyle="1" w:styleId="Aknowledgements-head">
    <w:name w:val="Aknowledgements-head"/>
    <w:basedOn w:val="Normal"/>
    <w:rsid w:val="00403F32"/>
    <w:pPr>
      <w:tabs>
        <w:tab w:val="left" w:pos="0"/>
      </w:tabs>
    </w:pPr>
    <w:rPr>
      <w:b/>
      <w:sz w:val="26"/>
      <w:szCs w:val="26"/>
      <w:lang w:val="en-GB" w:eastAsia="cs-CZ"/>
    </w:rPr>
  </w:style>
  <w:style w:type="paragraph" w:customStyle="1" w:styleId="Aknowledgements-text">
    <w:name w:val="Aknowledgements-text"/>
    <w:basedOn w:val="Normal"/>
    <w:rsid w:val="00403F32"/>
    <w:pPr>
      <w:autoSpaceDE w:val="0"/>
      <w:autoSpaceDN w:val="0"/>
      <w:adjustRightInd w:val="0"/>
    </w:pPr>
    <w:rPr>
      <w:color w:val="000000"/>
      <w:lang w:val="en-GB" w:eastAsia="cs-CZ"/>
    </w:rPr>
  </w:style>
  <w:style w:type="paragraph" w:customStyle="1" w:styleId="References-head">
    <w:name w:val="References-head"/>
    <w:basedOn w:val="Heading6"/>
    <w:rsid w:val="00403F32"/>
    <w:pPr>
      <w:keepNext w:val="0"/>
      <w:numPr>
        <w:ilvl w:val="0"/>
        <w:numId w:val="0"/>
      </w:numPr>
      <w:tabs>
        <w:tab w:val="left" w:pos="0"/>
      </w:tabs>
      <w:suppressAutoHyphens w:val="0"/>
      <w:overflowPunct/>
      <w:autoSpaceDE/>
      <w:autoSpaceDN/>
      <w:adjustRightInd/>
      <w:spacing w:before="0" w:after="0" w:line="240" w:lineRule="auto"/>
      <w:jc w:val="left"/>
      <w:textAlignment w:val="auto"/>
    </w:pPr>
    <w:rPr>
      <w:rFonts w:ascii="Times New Roman" w:hAnsi="Times New Roman" w:cs="Tahoma"/>
      <w:b/>
      <w:i w:val="0"/>
      <w:sz w:val="26"/>
      <w:szCs w:val="26"/>
      <w:lang w:val="en-GB" w:eastAsia="cs-CZ"/>
    </w:rPr>
  </w:style>
  <w:style w:type="paragraph" w:styleId="BalloonText">
    <w:name w:val="Balloon Text"/>
    <w:basedOn w:val="Normal"/>
    <w:link w:val="BalloonTextChar"/>
    <w:rsid w:val="00F00758"/>
    <w:rPr>
      <w:rFonts w:ascii="Tahoma" w:hAnsi="Tahoma" w:cs="Tahoma"/>
      <w:sz w:val="16"/>
      <w:szCs w:val="16"/>
    </w:rPr>
  </w:style>
  <w:style w:type="character" w:customStyle="1" w:styleId="BalloonTextChar">
    <w:name w:val="Balloon Text Char"/>
    <w:basedOn w:val="DefaultParagraphFont"/>
    <w:link w:val="BalloonText"/>
    <w:rsid w:val="00F00758"/>
    <w:rPr>
      <w:rFonts w:ascii="Tahoma" w:hAnsi="Tahoma" w:cs="Tahoma"/>
      <w:sz w:val="16"/>
      <w:szCs w:val="16"/>
    </w:rPr>
  </w:style>
  <w:style w:type="character" w:styleId="SubtleReference">
    <w:name w:val="Subtle Reference"/>
    <w:basedOn w:val="DefaultParagraphFont"/>
    <w:uiPriority w:val="31"/>
    <w:qFormat/>
    <w:rsid w:val="00A107EC"/>
    <w:rPr>
      <w:smallCaps/>
      <w:color w:val="5A5A5A" w:themeColor="text1" w:themeTint="A5"/>
    </w:rPr>
  </w:style>
  <w:style w:type="character" w:customStyle="1" w:styleId="ListParagraphChar">
    <w:name w:val="List Paragraph Char"/>
    <w:link w:val="ListParagraph"/>
    <w:uiPriority w:val="34"/>
    <w:rsid w:val="002B08D2"/>
    <w:rPr>
      <w:rFonts w:ascii="Calibri" w:eastAsia="Calibri" w:hAnsi="Calibri"/>
      <w:sz w:val="22"/>
      <w:szCs w:val="22"/>
    </w:rPr>
  </w:style>
  <w:style w:type="paragraph" w:styleId="NormalWeb">
    <w:name w:val="Normal (Web)"/>
    <w:basedOn w:val="Normal"/>
    <w:uiPriority w:val="99"/>
    <w:semiHidden/>
    <w:unhideWhenUsed/>
    <w:rsid w:val="00F410A8"/>
    <w:pPr>
      <w:spacing w:before="100" w:beforeAutospacing="1" w:after="100" w:afterAutospacing="1"/>
      <w:jc w:val="left"/>
    </w:pPr>
    <w:rPr>
      <w:rFonts w:eastAsiaTheme="minorEastAsia"/>
    </w:rPr>
  </w:style>
  <w:style w:type="character" w:styleId="Emphasis">
    <w:name w:val="Emphasis"/>
    <w:basedOn w:val="DefaultParagraphFont"/>
    <w:qFormat/>
    <w:rsid w:val="004A2B22"/>
    <w:rPr>
      <w:i/>
      <w:iCs/>
    </w:rPr>
  </w:style>
  <w:style w:type="character" w:customStyle="1" w:styleId="tlid-translation">
    <w:name w:val="tlid-translation"/>
    <w:basedOn w:val="DefaultParagraphFont"/>
    <w:rsid w:val="00E53D59"/>
  </w:style>
  <w:style w:type="table" w:styleId="ListTable6Colorful">
    <w:name w:val="List Table 6 Colorful"/>
    <w:basedOn w:val="TableNormal"/>
    <w:uiPriority w:val="51"/>
    <w:rsid w:val="00B46E9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qFormat/>
    <w:rsid w:val="00817288"/>
    <w:rPr>
      <w:b/>
      <w:bCs/>
    </w:rPr>
  </w:style>
  <w:style w:type="paragraph" w:styleId="NoSpacing">
    <w:name w:val="No Spacing"/>
    <w:uiPriority w:val="1"/>
    <w:qFormat/>
    <w:rsid w:val="005B34A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rPr>
      <w:color w:val="000000"/>
    </w:rPr>
    <w:tblPr>
      <w:tblStyleRowBandSize w:val="1"/>
      <w:tblStyleColBandSize w:val="1"/>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character" w:styleId="UnresolvedMention">
    <w:name w:val="Unresolved Mention"/>
    <w:basedOn w:val="DefaultParagraphFont"/>
    <w:uiPriority w:val="99"/>
    <w:semiHidden/>
    <w:unhideWhenUsed/>
    <w:rsid w:val="00B5551B"/>
    <w:rPr>
      <w:color w:val="605E5C"/>
      <w:shd w:val="clear" w:color="auto" w:fill="E1DFDD"/>
    </w:rPr>
  </w:style>
  <w:style w:type="table" w:customStyle="1" w:styleId="a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2">
    <w:basedOn w:val="TableNormal"/>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character" w:customStyle="1" w:styleId="ff3">
    <w:name w:val="ff3"/>
    <w:basedOn w:val="DefaultParagraphFont"/>
    <w:rsid w:val="0084693E"/>
  </w:style>
  <w:style w:type="character" w:customStyle="1" w:styleId="ff2">
    <w:name w:val="ff2"/>
    <w:basedOn w:val="DefaultParagraphFont"/>
    <w:rsid w:val="00846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876445">
      <w:bodyDiv w:val="1"/>
      <w:marLeft w:val="0"/>
      <w:marRight w:val="0"/>
      <w:marTop w:val="0"/>
      <w:marBottom w:val="0"/>
      <w:divBdr>
        <w:top w:val="none" w:sz="0" w:space="0" w:color="auto"/>
        <w:left w:val="none" w:sz="0" w:space="0" w:color="auto"/>
        <w:bottom w:val="none" w:sz="0" w:space="0" w:color="auto"/>
        <w:right w:val="none" w:sz="0" w:space="0" w:color="auto"/>
      </w:divBdr>
    </w:div>
    <w:div w:id="606743138">
      <w:bodyDiv w:val="1"/>
      <w:marLeft w:val="0"/>
      <w:marRight w:val="0"/>
      <w:marTop w:val="0"/>
      <w:marBottom w:val="0"/>
      <w:divBdr>
        <w:top w:val="none" w:sz="0" w:space="0" w:color="auto"/>
        <w:left w:val="none" w:sz="0" w:space="0" w:color="auto"/>
        <w:bottom w:val="none" w:sz="0" w:space="0" w:color="auto"/>
        <w:right w:val="none" w:sz="0" w:space="0" w:color="auto"/>
      </w:divBdr>
    </w:div>
    <w:div w:id="1438327779">
      <w:bodyDiv w:val="1"/>
      <w:marLeft w:val="0"/>
      <w:marRight w:val="0"/>
      <w:marTop w:val="0"/>
      <w:marBottom w:val="0"/>
      <w:divBdr>
        <w:top w:val="none" w:sz="0" w:space="0" w:color="auto"/>
        <w:left w:val="none" w:sz="0" w:space="0" w:color="auto"/>
        <w:bottom w:val="none" w:sz="0" w:space="0" w:color="auto"/>
        <w:right w:val="none" w:sz="0" w:space="0" w:color="auto"/>
      </w:divBdr>
    </w:div>
    <w:div w:id="1488863811">
      <w:bodyDiv w:val="1"/>
      <w:marLeft w:val="0"/>
      <w:marRight w:val="0"/>
      <w:marTop w:val="0"/>
      <w:marBottom w:val="0"/>
      <w:divBdr>
        <w:top w:val="none" w:sz="0" w:space="0" w:color="auto"/>
        <w:left w:val="none" w:sz="0" w:space="0" w:color="auto"/>
        <w:bottom w:val="none" w:sz="0" w:space="0" w:color="auto"/>
        <w:right w:val="none" w:sz="0" w:space="0" w:color="auto"/>
      </w:divBdr>
    </w:div>
    <w:div w:id="1598488706">
      <w:bodyDiv w:val="1"/>
      <w:marLeft w:val="0"/>
      <w:marRight w:val="0"/>
      <w:marTop w:val="0"/>
      <w:marBottom w:val="0"/>
      <w:divBdr>
        <w:top w:val="none" w:sz="0" w:space="0" w:color="auto"/>
        <w:left w:val="none" w:sz="0" w:space="0" w:color="auto"/>
        <w:bottom w:val="none" w:sz="0" w:space="0" w:color="auto"/>
        <w:right w:val="none" w:sz="0" w:space="0" w:color="auto"/>
      </w:divBdr>
    </w:div>
    <w:div w:id="2009868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image" Target="media/image5.jpeg"/><Relationship Id="rId39" Type="http://schemas.openxmlformats.org/officeDocument/2006/relationships/theme" Target="theme/theme1.xml"/><Relationship Id="rId21" Type="http://schemas.openxmlformats.org/officeDocument/2006/relationships/diagramColors" Target="diagrams/colors1.xml"/><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diagramQuickStyle" Target="diagrams/quickStyle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zzzzzz/arst.rrsssssttt"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footer" Target="footer4.xml"/><Relationship Id="rId10" Type="http://schemas.openxmlformats.org/officeDocument/2006/relationships/hyperlink" Target="mailto:pawitra.sari@pelitabangsa.ac.id" TargetMode="External"/><Relationship Id="rId19" Type="http://schemas.openxmlformats.org/officeDocument/2006/relationships/diagramLayout" Target="diagrams/layout1.xml"/><Relationship Id="rId31"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44B68D-A0AF-47D7-8985-4368A4ED731B}" type="doc">
      <dgm:prSet loTypeId="urn:microsoft.com/office/officeart/2009/3/layout/StepUpProcess" loCatId="process" qsTypeId="urn:microsoft.com/office/officeart/2005/8/quickstyle/simple1" qsCatId="simple" csTypeId="urn:microsoft.com/office/officeart/2005/8/colors/colorful5" csCatId="colorful" phldr="1"/>
      <dgm:spPr/>
      <dgm:t>
        <a:bodyPr/>
        <a:lstStyle/>
        <a:p>
          <a:endParaRPr lang="en-ID"/>
        </a:p>
      </dgm:t>
    </dgm:pt>
    <dgm:pt modelId="{3F52445E-E7D6-4942-BB10-1D1B6EBD187F}">
      <dgm:prSet phldrT="[Text]" custT="1"/>
      <dgm:spPr/>
      <dgm:t>
        <a:bodyPr/>
        <a:lstStyle/>
        <a:p>
          <a:r>
            <a:rPr lang="en-ID" sz="900">
              <a:latin typeface="Times New Roman" panose="02020603050405020304" pitchFamily="18" charset="0"/>
              <a:cs typeface="Times New Roman" panose="02020603050405020304" pitchFamily="18" charset="0"/>
            </a:rPr>
            <a:t>PERSIAPAN</a:t>
          </a:r>
        </a:p>
      </dgm:t>
    </dgm:pt>
    <dgm:pt modelId="{A138DD98-4BD3-410F-9BEE-5E42B756ECA7}" type="parTrans" cxnId="{FA4307CE-3500-4FC0-ACC7-91AB19B5E5AC}">
      <dgm:prSet/>
      <dgm:spPr/>
      <dgm:t>
        <a:bodyPr/>
        <a:lstStyle/>
        <a:p>
          <a:endParaRPr lang="en-ID" sz="900">
            <a:latin typeface="Times New Roman" panose="02020603050405020304" pitchFamily="18" charset="0"/>
            <a:cs typeface="Times New Roman" panose="02020603050405020304" pitchFamily="18" charset="0"/>
          </a:endParaRPr>
        </a:p>
      </dgm:t>
    </dgm:pt>
    <dgm:pt modelId="{DFEF0030-079E-418B-8789-63B9DDFFE3A1}" type="sibTrans" cxnId="{FA4307CE-3500-4FC0-ACC7-91AB19B5E5AC}">
      <dgm:prSet custT="1"/>
      <dgm:spPr/>
      <dgm:t>
        <a:bodyPr/>
        <a:lstStyle/>
        <a:p>
          <a:endParaRPr lang="en-ID" sz="900">
            <a:latin typeface="Times New Roman" panose="02020603050405020304" pitchFamily="18" charset="0"/>
            <a:cs typeface="Times New Roman" panose="02020603050405020304" pitchFamily="18" charset="0"/>
          </a:endParaRPr>
        </a:p>
      </dgm:t>
    </dgm:pt>
    <dgm:pt modelId="{B21212AE-A0C7-4CC9-BEE9-D6F913171A19}">
      <dgm:prSet phldrT="[Text]" custT="1"/>
      <dgm:spPr/>
      <dgm:t>
        <a:bodyPr/>
        <a:lstStyle/>
        <a:p>
          <a:r>
            <a:rPr lang="en-ID" sz="900">
              <a:latin typeface="Times New Roman" panose="02020603050405020304" pitchFamily="18" charset="0"/>
              <a:cs typeface="Times New Roman" panose="02020603050405020304" pitchFamily="18" charset="0"/>
            </a:rPr>
            <a:t>Ketetapan Lokasi</a:t>
          </a:r>
        </a:p>
      </dgm:t>
    </dgm:pt>
    <dgm:pt modelId="{230A2CDA-B8C2-4140-80E4-98F80FD97A2F}" type="parTrans" cxnId="{8D9B262B-7C87-4E4B-9FE4-D82E4A99B3AD}">
      <dgm:prSet/>
      <dgm:spPr/>
      <dgm:t>
        <a:bodyPr/>
        <a:lstStyle/>
        <a:p>
          <a:endParaRPr lang="en-ID" sz="900">
            <a:latin typeface="Times New Roman" panose="02020603050405020304" pitchFamily="18" charset="0"/>
            <a:cs typeface="Times New Roman" panose="02020603050405020304" pitchFamily="18" charset="0"/>
          </a:endParaRPr>
        </a:p>
      </dgm:t>
    </dgm:pt>
    <dgm:pt modelId="{23EE5AB9-1124-473D-B341-E41B17C2B669}" type="sibTrans" cxnId="{8D9B262B-7C87-4E4B-9FE4-D82E4A99B3AD}">
      <dgm:prSet/>
      <dgm:spPr/>
      <dgm:t>
        <a:bodyPr/>
        <a:lstStyle/>
        <a:p>
          <a:endParaRPr lang="en-ID" sz="900">
            <a:latin typeface="Times New Roman" panose="02020603050405020304" pitchFamily="18" charset="0"/>
            <a:cs typeface="Times New Roman" panose="02020603050405020304" pitchFamily="18" charset="0"/>
          </a:endParaRPr>
        </a:p>
      </dgm:t>
    </dgm:pt>
    <dgm:pt modelId="{35FE1689-1354-480E-AAE9-7EE2F314B17B}">
      <dgm:prSet phldrT="[Text]" custT="1"/>
      <dgm:spPr/>
      <dgm:t>
        <a:bodyPr/>
        <a:lstStyle/>
        <a:p>
          <a:r>
            <a:rPr lang="en-ID" sz="900">
              <a:latin typeface="Times New Roman" panose="02020603050405020304" pitchFamily="18" charset="0"/>
              <a:cs typeface="Times New Roman" panose="02020603050405020304" pitchFamily="18" charset="0"/>
            </a:rPr>
            <a:t>INVENTA-RISASI</a:t>
          </a:r>
        </a:p>
      </dgm:t>
    </dgm:pt>
    <dgm:pt modelId="{CF3D8D16-488C-4BCF-ADEF-4EBF63A7E87B}" type="parTrans" cxnId="{7A50837F-603C-42DB-90A2-289EB19A39A0}">
      <dgm:prSet/>
      <dgm:spPr/>
      <dgm:t>
        <a:bodyPr/>
        <a:lstStyle/>
        <a:p>
          <a:endParaRPr lang="en-ID" sz="900">
            <a:latin typeface="Times New Roman" panose="02020603050405020304" pitchFamily="18" charset="0"/>
            <a:cs typeface="Times New Roman" panose="02020603050405020304" pitchFamily="18" charset="0"/>
          </a:endParaRPr>
        </a:p>
      </dgm:t>
    </dgm:pt>
    <dgm:pt modelId="{627938E3-EA83-403D-A3B4-CEE922BA1496}" type="sibTrans" cxnId="{7A50837F-603C-42DB-90A2-289EB19A39A0}">
      <dgm:prSet custT="1"/>
      <dgm:spPr/>
      <dgm:t>
        <a:bodyPr/>
        <a:lstStyle/>
        <a:p>
          <a:endParaRPr lang="en-ID" sz="900">
            <a:latin typeface="Times New Roman" panose="02020603050405020304" pitchFamily="18" charset="0"/>
            <a:cs typeface="Times New Roman" panose="02020603050405020304" pitchFamily="18" charset="0"/>
          </a:endParaRPr>
        </a:p>
      </dgm:t>
    </dgm:pt>
    <dgm:pt modelId="{FF0EC4A2-9A61-4455-A70C-0E7A047C5137}">
      <dgm:prSet phldrT="[Text]" custT="1"/>
      <dgm:spPr/>
      <dgm:t>
        <a:bodyPr/>
        <a:lstStyle/>
        <a:p>
          <a:r>
            <a:rPr lang="en-ID" sz="900">
              <a:latin typeface="Times New Roman" panose="02020603050405020304" pitchFamily="18" charset="0"/>
              <a:cs typeface="Times New Roman" panose="02020603050405020304" pitchFamily="18" charset="0"/>
            </a:rPr>
            <a:t>Observasi</a:t>
          </a:r>
        </a:p>
      </dgm:t>
    </dgm:pt>
    <dgm:pt modelId="{469F258E-5439-4202-BA6E-DFDDE956ABE3}" type="parTrans" cxnId="{010AEAA4-51E7-4969-BBA2-18F6C91A44D1}">
      <dgm:prSet/>
      <dgm:spPr/>
      <dgm:t>
        <a:bodyPr/>
        <a:lstStyle/>
        <a:p>
          <a:endParaRPr lang="en-ID" sz="900">
            <a:latin typeface="Times New Roman" panose="02020603050405020304" pitchFamily="18" charset="0"/>
            <a:cs typeface="Times New Roman" panose="02020603050405020304" pitchFamily="18" charset="0"/>
          </a:endParaRPr>
        </a:p>
      </dgm:t>
    </dgm:pt>
    <dgm:pt modelId="{E773D401-BA1A-430A-B531-5225B2E30DC6}" type="sibTrans" cxnId="{010AEAA4-51E7-4969-BBA2-18F6C91A44D1}">
      <dgm:prSet/>
      <dgm:spPr/>
      <dgm:t>
        <a:bodyPr/>
        <a:lstStyle/>
        <a:p>
          <a:endParaRPr lang="en-ID" sz="900">
            <a:latin typeface="Times New Roman" panose="02020603050405020304" pitchFamily="18" charset="0"/>
            <a:cs typeface="Times New Roman" panose="02020603050405020304" pitchFamily="18" charset="0"/>
          </a:endParaRPr>
        </a:p>
      </dgm:t>
    </dgm:pt>
    <dgm:pt modelId="{F5997154-7999-454E-B3F6-4082BEC8A877}">
      <dgm:prSet phldrT="[Text]" custT="1"/>
      <dgm:spPr/>
      <dgm:t>
        <a:bodyPr/>
        <a:lstStyle/>
        <a:p>
          <a:r>
            <a:rPr lang="en-ID" sz="900">
              <a:latin typeface="Times New Roman" panose="02020603050405020304" pitchFamily="18" charset="0"/>
              <a:cs typeface="Times New Roman" panose="02020603050405020304" pitchFamily="18" charset="0"/>
            </a:rPr>
            <a:t>ANALISIS</a:t>
          </a:r>
        </a:p>
      </dgm:t>
    </dgm:pt>
    <dgm:pt modelId="{E29D05A4-BAA6-4CDA-AD88-4531EBCEFC68}" type="parTrans" cxnId="{AAB96A0F-E99A-4B0A-BF6A-F22685A6CC59}">
      <dgm:prSet/>
      <dgm:spPr/>
      <dgm:t>
        <a:bodyPr/>
        <a:lstStyle/>
        <a:p>
          <a:endParaRPr lang="en-ID" sz="900">
            <a:latin typeface="Times New Roman" panose="02020603050405020304" pitchFamily="18" charset="0"/>
            <a:cs typeface="Times New Roman" panose="02020603050405020304" pitchFamily="18" charset="0"/>
          </a:endParaRPr>
        </a:p>
      </dgm:t>
    </dgm:pt>
    <dgm:pt modelId="{07D9064A-DB25-4EEE-A8FC-2B630EFCAB65}" type="sibTrans" cxnId="{AAB96A0F-E99A-4B0A-BF6A-F22685A6CC59}">
      <dgm:prSet/>
      <dgm:spPr/>
      <dgm:t>
        <a:bodyPr/>
        <a:lstStyle/>
        <a:p>
          <a:endParaRPr lang="en-ID" sz="900">
            <a:latin typeface="Times New Roman" panose="02020603050405020304" pitchFamily="18" charset="0"/>
            <a:cs typeface="Times New Roman" panose="02020603050405020304" pitchFamily="18" charset="0"/>
          </a:endParaRPr>
        </a:p>
      </dgm:t>
    </dgm:pt>
    <dgm:pt modelId="{062547A0-FAAD-48B0-9B6B-0DB2CB1907C2}">
      <dgm:prSet phldrT="[Text]" custT="1"/>
      <dgm:spPr/>
      <dgm:t>
        <a:bodyPr/>
        <a:lstStyle/>
        <a:p>
          <a:r>
            <a:rPr lang="en-ID" sz="900">
              <a:latin typeface="Times New Roman" panose="02020603050405020304" pitchFamily="18" charset="0"/>
              <a:cs typeface="Times New Roman" panose="02020603050405020304" pitchFamily="18" charset="0"/>
            </a:rPr>
            <a:t>Studi Literatur</a:t>
          </a:r>
        </a:p>
      </dgm:t>
    </dgm:pt>
    <dgm:pt modelId="{F469F263-60B0-4FBB-AB3A-F4723E33A0D7}" type="parTrans" cxnId="{E522A871-62C2-42A9-BFC4-EEC967EA1FFB}">
      <dgm:prSet/>
      <dgm:spPr/>
      <dgm:t>
        <a:bodyPr/>
        <a:lstStyle/>
        <a:p>
          <a:endParaRPr lang="en-ID" sz="900"/>
        </a:p>
      </dgm:t>
    </dgm:pt>
    <dgm:pt modelId="{3E39BADE-8C0E-44EF-9FD7-1CBA4454D9FA}" type="sibTrans" cxnId="{E522A871-62C2-42A9-BFC4-EEC967EA1FFB}">
      <dgm:prSet/>
      <dgm:spPr/>
      <dgm:t>
        <a:bodyPr/>
        <a:lstStyle/>
        <a:p>
          <a:endParaRPr lang="en-ID" sz="900"/>
        </a:p>
      </dgm:t>
    </dgm:pt>
    <dgm:pt modelId="{0C61EA4C-786E-4E12-BF37-3D2DC2F32100}">
      <dgm:prSet phldrT="[Text]" custT="1"/>
      <dgm:spPr/>
      <dgm:t>
        <a:bodyPr/>
        <a:lstStyle/>
        <a:p>
          <a:r>
            <a:rPr lang="en-ID" sz="900">
              <a:latin typeface="Times New Roman" panose="02020603050405020304" pitchFamily="18" charset="0"/>
              <a:cs typeface="Times New Roman" panose="02020603050405020304" pitchFamily="18" charset="0"/>
            </a:rPr>
            <a:t>Pembuatan Proposal</a:t>
          </a:r>
        </a:p>
      </dgm:t>
    </dgm:pt>
    <dgm:pt modelId="{26B7FCA2-3CD6-4F20-968A-282A930E46C3}" type="parTrans" cxnId="{A0E342C4-B720-4E02-A589-4F38370E912E}">
      <dgm:prSet/>
      <dgm:spPr/>
      <dgm:t>
        <a:bodyPr/>
        <a:lstStyle/>
        <a:p>
          <a:endParaRPr lang="en-ID" sz="900"/>
        </a:p>
      </dgm:t>
    </dgm:pt>
    <dgm:pt modelId="{D4D2580D-8178-4503-AFC7-6C3A9927A975}" type="sibTrans" cxnId="{A0E342C4-B720-4E02-A589-4F38370E912E}">
      <dgm:prSet/>
      <dgm:spPr/>
      <dgm:t>
        <a:bodyPr/>
        <a:lstStyle/>
        <a:p>
          <a:endParaRPr lang="en-ID" sz="900"/>
        </a:p>
      </dgm:t>
    </dgm:pt>
    <dgm:pt modelId="{7673F9AF-00E7-48AD-87E1-7C7914457918}">
      <dgm:prSet phldrT="[Text]" custT="1"/>
      <dgm:spPr/>
      <dgm:t>
        <a:bodyPr/>
        <a:lstStyle/>
        <a:p>
          <a:r>
            <a:rPr lang="en-ID" sz="900">
              <a:latin typeface="Times New Roman" panose="02020603050405020304" pitchFamily="18" charset="0"/>
              <a:cs typeface="Times New Roman" panose="02020603050405020304" pitchFamily="18" charset="0"/>
            </a:rPr>
            <a:t>Dokumentasi</a:t>
          </a:r>
        </a:p>
      </dgm:t>
    </dgm:pt>
    <dgm:pt modelId="{2C702A07-A950-42A6-8DF0-EA62F4D42E2C}" type="parTrans" cxnId="{5F3FF7FB-D07B-4324-BD1A-DE696938E862}">
      <dgm:prSet/>
      <dgm:spPr/>
      <dgm:t>
        <a:bodyPr/>
        <a:lstStyle/>
        <a:p>
          <a:endParaRPr lang="en-ID" sz="900"/>
        </a:p>
      </dgm:t>
    </dgm:pt>
    <dgm:pt modelId="{5A7E86B3-BE63-4044-9E20-17D81C4D15AC}" type="sibTrans" cxnId="{5F3FF7FB-D07B-4324-BD1A-DE696938E862}">
      <dgm:prSet/>
      <dgm:spPr/>
      <dgm:t>
        <a:bodyPr/>
        <a:lstStyle/>
        <a:p>
          <a:endParaRPr lang="en-ID" sz="900"/>
        </a:p>
      </dgm:t>
    </dgm:pt>
    <dgm:pt modelId="{C4503E0E-AAD9-4F63-8196-4C7CA9929A24}">
      <dgm:prSet phldrT="[Text]" custT="1"/>
      <dgm:spPr/>
      <dgm:t>
        <a:bodyPr/>
        <a:lstStyle/>
        <a:p>
          <a:r>
            <a:rPr lang="en-ID" sz="900">
              <a:latin typeface="Times New Roman" panose="02020603050405020304" pitchFamily="18" charset="0"/>
              <a:cs typeface="Times New Roman" panose="02020603050405020304" pitchFamily="18" charset="0"/>
            </a:rPr>
            <a:t>Wawancara</a:t>
          </a:r>
        </a:p>
      </dgm:t>
    </dgm:pt>
    <dgm:pt modelId="{3CBF03A3-9EA2-4715-831D-386A0B435803}" type="parTrans" cxnId="{845FF328-2E44-4B81-AB7B-768AF20BBECA}">
      <dgm:prSet/>
      <dgm:spPr/>
      <dgm:t>
        <a:bodyPr/>
        <a:lstStyle/>
        <a:p>
          <a:endParaRPr lang="en-ID" sz="900"/>
        </a:p>
      </dgm:t>
    </dgm:pt>
    <dgm:pt modelId="{EA82CF8E-531C-4B0D-B596-051331167A0C}" type="sibTrans" cxnId="{845FF328-2E44-4B81-AB7B-768AF20BBECA}">
      <dgm:prSet/>
      <dgm:spPr/>
      <dgm:t>
        <a:bodyPr/>
        <a:lstStyle/>
        <a:p>
          <a:endParaRPr lang="en-ID" sz="900"/>
        </a:p>
      </dgm:t>
    </dgm:pt>
    <dgm:pt modelId="{39E2321A-8A4A-4B91-8A11-1E7B5E1BC0B0}">
      <dgm:prSet phldrT="[Text]" custT="1"/>
      <dgm:spPr/>
      <dgm:t>
        <a:bodyPr/>
        <a:lstStyle/>
        <a:p>
          <a:endParaRPr lang="en-ID" sz="900">
            <a:latin typeface="Times New Roman" panose="02020603050405020304" pitchFamily="18" charset="0"/>
            <a:cs typeface="Times New Roman" panose="02020603050405020304" pitchFamily="18" charset="0"/>
          </a:endParaRPr>
        </a:p>
      </dgm:t>
    </dgm:pt>
    <dgm:pt modelId="{0C9DEE97-ED06-47BE-ADD0-ABF49C3A28B1}" type="parTrans" cxnId="{C2FA664E-0E74-4CE6-BF35-D6C7D29AF50A}">
      <dgm:prSet/>
      <dgm:spPr/>
      <dgm:t>
        <a:bodyPr/>
        <a:lstStyle/>
        <a:p>
          <a:endParaRPr lang="en-ID" sz="900"/>
        </a:p>
      </dgm:t>
    </dgm:pt>
    <dgm:pt modelId="{BF9A2615-9017-4329-B130-C2E55868BF41}" type="sibTrans" cxnId="{C2FA664E-0E74-4CE6-BF35-D6C7D29AF50A}">
      <dgm:prSet/>
      <dgm:spPr/>
      <dgm:t>
        <a:bodyPr/>
        <a:lstStyle/>
        <a:p>
          <a:endParaRPr lang="en-ID" sz="900"/>
        </a:p>
      </dgm:t>
    </dgm:pt>
    <dgm:pt modelId="{72D98291-18EB-45C4-907A-D0C0BC46AA12}">
      <dgm:prSet phldrT="[Text]" custT="1"/>
      <dgm:spPr/>
      <dgm:t>
        <a:bodyPr/>
        <a:lstStyle/>
        <a:p>
          <a:r>
            <a:rPr lang="en-ID" sz="900">
              <a:latin typeface="Times New Roman" panose="02020603050405020304" pitchFamily="18" charset="0"/>
              <a:cs typeface="Times New Roman" panose="02020603050405020304" pitchFamily="18" charset="0"/>
            </a:rPr>
            <a:t>Evaluasi Dokumen Proyek</a:t>
          </a:r>
        </a:p>
      </dgm:t>
    </dgm:pt>
    <dgm:pt modelId="{3DC5EDF5-2712-4B62-B9BD-50B0E442BFEB}" type="parTrans" cxnId="{DB696F50-981B-4C1E-A4FC-76A5AD0690CC}">
      <dgm:prSet/>
      <dgm:spPr/>
      <dgm:t>
        <a:bodyPr/>
        <a:lstStyle/>
        <a:p>
          <a:endParaRPr lang="en-ID" sz="900"/>
        </a:p>
      </dgm:t>
    </dgm:pt>
    <dgm:pt modelId="{5AB0F086-E1C3-4283-A795-3407C96E2986}" type="sibTrans" cxnId="{DB696F50-981B-4C1E-A4FC-76A5AD0690CC}">
      <dgm:prSet/>
      <dgm:spPr/>
      <dgm:t>
        <a:bodyPr/>
        <a:lstStyle/>
        <a:p>
          <a:endParaRPr lang="en-ID" sz="900"/>
        </a:p>
      </dgm:t>
    </dgm:pt>
    <dgm:pt modelId="{904D4A24-111D-4B52-8819-DD4C128F140D}">
      <dgm:prSet phldrT="[Text]" custT="1"/>
      <dgm:spPr/>
      <dgm:t>
        <a:bodyPr/>
        <a:lstStyle/>
        <a:p>
          <a:r>
            <a:rPr lang="en-ID" sz="900">
              <a:solidFill>
                <a:sysClr val="windowText" lastClr="000000"/>
              </a:solidFill>
              <a:latin typeface="Times New Roman" panose="02020603050405020304" pitchFamily="18" charset="0"/>
              <a:cs typeface="Times New Roman" panose="02020603050405020304" pitchFamily="18" charset="0"/>
            </a:rPr>
            <a:t>Evaluasi Hasil Penelitian</a:t>
          </a:r>
        </a:p>
      </dgm:t>
    </dgm:pt>
    <dgm:pt modelId="{615A0EC5-4624-4FE5-B30C-6C508575355F}" type="parTrans" cxnId="{D8F3C9D3-65EE-45C9-9EFB-7ED94B93777D}">
      <dgm:prSet/>
      <dgm:spPr/>
      <dgm:t>
        <a:bodyPr/>
        <a:lstStyle/>
        <a:p>
          <a:endParaRPr lang="en-ID" sz="900"/>
        </a:p>
      </dgm:t>
    </dgm:pt>
    <dgm:pt modelId="{13159F47-465D-4B46-808D-61EB9923B9C9}" type="sibTrans" cxnId="{D8F3C9D3-65EE-45C9-9EFB-7ED94B93777D}">
      <dgm:prSet/>
      <dgm:spPr/>
      <dgm:t>
        <a:bodyPr/>
        <a:lstStyle/>
        <a:p>
          <a:endParaRPr lang="en-ID" sz="900"/>
        </a:p>
      </dgm:t>
    </dgm:pt>
    <dgm:pt modelId="{3874FBE9-9411-4612-97EB-1F23455052A4}">
      <dgm:prSet phldrT="[Text]" custT="1"/>
      <dgm:spPr/>
      <dgm:t>
        <a:bodyPr/>
        <a:lstStyle/>
        <a:p>
          <a:r>
            <a:rPr lang="en-ID" sz="900">
              <a:latin typeface="Times New Roman" panose="02020603050405020304" pitchFamily="18" charset="0"/>
              <a:cs typeface="Times New Roman" panose="02020603050405020304" pitchFamily="18" charset="0"/>
            </a:rPr>
            <a:t>Pengolahan Data Hasil Wawancara</a:t>
          </a:r>
        </a:p>
      </dgm:t>
    </dgm:pt>
    <dgm:pt modelId="{F9C624F3-E10F-4721-99BF-01A6B311073D}" type="sibTrans" cxnId="{15F4F7BB-6D97-4550-962C-5C30B155B194}">
      <dgm:prSet/>
      <dgm:spPr/>
      <dgm:t>
        <a:bodyPr/>
        <a:lstStyle/>
        <a:p>
          <a:endParaRPr lang="en-ID" sz="900">
            <a:latin typeface="Times New Roman" panose="02020603050405020304" pitchFamily="18" charset="0"/>
            <a:cs typeface="Times New Roman" panose="02020603050405020304" pitchFamily="18" charset="0"/>
          </a:endParaRPr>
        </a:p>
      </dgm:t>
    </dgm:pt>
    <dgm:pt modelId="{54C34C77-39B1-4431-B070-0FF45B49E099}" type="parTrans" cxnId="{15F4F7BB-6D97-4550-962C-5C30B155B194}">
      <dgm:prSet/>
      <dgm:spPr/>
      <dgm:t>
        <a:bodyPr/>
        <a:lstStyle/>
        <a:p>
          <a:endParaRPr lang="en-ID" sz="900">
            <a:latin typeface="Times New Roman" panose="02020603050405020304" pitchFamily="18" charset="0"/>
            <a:cs typeface="Times New Roman" panose="02020603050405020304" pitchFamily="18" charset="0"/>
          </a:endParaRPr>
        </a:p>
      </dgm:t>
    </dgm:pt>
    <dgm:pt modelId="{9C96DF80-EB91-477C-A8B0-DFD108FEACDB}" type="pres">
      <dgm:prSet presAssocID="{D444B68D-A0AF-47D7-8985-4368A4ED731B}" presName="rootnode" presStyleCnt="0">
        <dgm:presLayoutVars>
          <dgm:chMax/>
          <dgm:chPref/>
          <dgm:dir/>
          <dgm:animLvl val="lvl"/>
        </dgm:presLayoutVars>
      </dgm:prSet>
      <dgm:spPr/>
    </dgm:pt>
    <dgm:pt modelId="{1E2C9181-2E4B-4009-9028-693A0CF3D4D6}" type="pres">
      <dgm:prSet presAssocID="{3F52445E-E7D6-4942-BB10-1D1B6EBD187F}" presName="composite" presStyleCnt="0"/>
      <dgm:spPr/>
    </dgm:pt>
    <dgm:pt modelId="{E322A46B-483F-4CF9-8FEC-250533B8741D}" type="pres">
      <dgm:prSet presAssocID="{3F52445E-E7D6-4942-BB10-1D1B6EBD187F}" presName="LShape" presStyleLbl="alignNode1" presStyleIdx="0" presStyleCnt="5"/>
      <dgm:spPr/>
    </dgm:pt>
    <dgm:pt modelId="{A6F3D602-CEAF-48BE-84BC-F5C25EE354A1}" type="pres">
      <dgm:prSet presAssocID="{3F52445E-E7D6-4942-BB10-1D1B6EBD187F}" presName="ParentText" presStyleLbl="revTx" presStyleIdx="0" presStyleCnt="3">
        <dgm:presLayoutVars>
          <dgm:chMax val="0"/>
          <dgm:chPref val="0"/>
          <dgm:bulletEnabled val="1"/>
        </dgm:presLayoutVars>
      </dgm:prSet>
      <dgm:spPr/>
    </dgm:pt>
    <dgm:pt modelId="{8FE922AA-664C-4E50-A00D-11843485B2CE}" type="pres">
      <dgm:prSet presAssocID="{3F52445E-E7D6-4942-BB10-1D1B6EBD187F}" presName="Triangle" presStyleLbl="alignNode1" presStyleIdx="1" presStyleCnt="5"/>
      <dgm:spPr/>
    </dgm:pt>
    <dgm:pt modelId="{5679CFA2-96D4-43AD-90A2-415A4099E5B9}" type="pres">
      <dgm:prSet presAssocID="{DFEF0030-079E-418B-8789-63B9DDFFE3A1}" presName="sibTrans" presStyleCnt="0"/>
      <dgm:spPr/>
    </dgm:pt>
    <dgm:pt modelId="{8A334B0E-DC06-433F-8CB0-AA397BAA61FC}" type="pres">
      <dgm:prSet presAssocID="{DFEF0030-079E-418B-8789-63B9DDFFE3A1}" presName="space" presStyleCnt="0"/>
      <dgm:spPr/>
    </dgm:pt>
    <dgm:pt modelId="{1B9DB6FC-5966-400D-BD58-6479E7643E5D}" type="pres">
      <dgm:prSet presAssocID="{35FE1689-1354-480E-AAE9-7EE2F314B17B}" presName="composite" presStyleCnt="0"/>
      <dgm:spPr/>
    </dgm:pt>
    <dgm:pt modelId="{4D811F4E-EB8B-4995-9E8A-6910B9E0EB07}" type="pres">
      <dgm:prSet presAssocID="{35FE1689-1354-480E-AAE9-7EE2F314B17B}" presName="LShape" presStyleLbl="alignNode1" presStyleIdx="2" presStyleCnt="5"/>
      <dgm:spPr/>
    </dgm:pt>
    <dgm:pt modelId="{3E5B7486-5AEF-42E6-A156-7C518FAF71C1}" type="pres">
      <dgm:prSet presAssocID="{35FE1689-1354-480E-AAE9-7EE2F314B17B}" presName="ParentText" presStyleLbl="revTx" presStyleIdx="1" presStyleCnt="3">
        <dgm:presLayoutVars>
          <dgm:chMax val="0"/>
          <dgm:chPref val="0"/>
          <dgm:bulletEnabled val="1"/>
        </dgm:presLayoutVars>
      </dgm:prSet>
      <dgm:spPr/>
    </dgm:pt>
    <dgm:pt modelId="{1BBD1D0D-FBDB-4F8D-9DB6-A0A691455955}" type="pres">
      <dgm:prSet presAssocID="{35FE1689-1354-480E-AAE9-7EE2F314B17B}" presName="Triangle" presStyleLbl="alignNode1" presStyleIdx="3" presStyleCnt="5"/>
      <dgm:spPr/>
    </dgm:pt>
    <dgm:pt modelId="{1E8DC23A-F7D8-4E1D-A1CB-AE6847492854}" type="pres">
      <dgm:prSet presAssocID="{627938E3-EA83-403D-A3B4-CEE922BA1496}" presName="sibTrans" presStyleCnt="0"/>
      <dgm:spPr/>
    </dgm:pt>
    <dgm:pt modelId="{F33841AB-7A1D-4EE5-BFFF-92C8298BB039}" type="pres">
      <dgm:prSet presAssocID="{627938E3-EA83-403D-A3B4-CEE922BA1496}" presName="space" presStyleCnt="0"/>
      <dgm:spPr/>
    </dgm:pt>
    <dgm:pt modelId="{DBFF6A1B-86E3-491F-B8F4-3C5BA7BCBE3A}" type="pres">
      <dgm:prSet presAssocID="{F5997154-7999-454E-B3F6-4082BEC8A877}" presName="composite" presStyleCnt="0"/>
      <dgm:spPr/>
    </dgm:pt>
    <dgm:pt modelId="{CE4F87BB-33E2-4993-8281-1522BEE18338}" type="pres">
      <dgm:prSet presAssocID="{F5997154-7999-454E-B3F6-4082BEC8A877}" presName="LShape" presStyleLbl="alignNode1" presStyleIdx="4" presStyleCnt="5"/>
      <dgm:spPr/>
    </dgm:pt>
    <dgm:pt modelId="{92C8396A-9EEA-4D2D-A78F-5B73FE16D7BD}" type="pres">
      <dgm:prSet presAssocID="{F5997154-7999-454E-B3F6-4082BEC8A877}" presName="ParentText" presStyleLbl="revTx" presStyleIdx="2" presStyleCnt="3">
        <dgm:presLayoutVars>
          <dgm:chMax val="0"/>
          <dgm:chPref val="0"/>
          <dgm:bulletEnabled val="1"/>
        </dgm:presLayoutVars>
      </dgm:prSet>
      <dgm:spPr/>
    </dgm:pt>
  </dgm:ptLst>
  <dgm:cxnLst>
    <dgm:cxn modelId="{AAB96A0F-E99A-4B0A-BF6A-F22685A6CC59}" srcId="{D444B68D-A0AF-47D7-8985-4368A4ED731B}" destId="{F5997154-7999-454E-B3F6-4082BEC8A877}" srcOrd="2" destOrd="0" parTransId="{E29D05A4-BAA6-4CDA-AD88-4531EBCEFC68}" sibTransId="{07D9064A-DB25-4EEE-A8FC-2B630EFCAB65}"/>
    <dgm:cxn modelId="{87491410-7CF0-40E0-8C7B-FDE5AF9402DD}" type="presOf" srcId="{35FE1689-1354-480E-AAE9-7EE2F314B17B}" destId="{3E5B7486-5AEF-42E6-A156-7C518FAF71C1}" srcOrd="0" destOrd="0" presId="urn:microsoft.com/office/officeart/2009/3/layout/StepUpProcess"/>
    <dgm:cxn modelId="{845FF328-2E44-4B81-AB7B-768AF20BBECA}" srcId="{35FE1689-1354-480E-AAE9-7EE2F314B17B}" destId="{C4503E0E-AAD9-4F63-8196-4C7CA9929A24}" srcOrd="2" destOrd="0" parTransId="{3CBF03A3-9EA2-4715-831D-386A0B435803}" sibTransId="{EA82CF8E-531C-4B0D-B596-051331167A0C}"/>
    <dgm:cxn modelId="{8D9B262B-7C87-4E4B-9FE4-D82E4A99B3AD}" srcId="{3F52445E-E7D6-4942-BB10-1D1B6EBD187F}" destId="{B21212AE-A0C7-4CC9-BEE9-D6F913171A19}" srcOrd="0" destOrd="0" parTransId="{230A2CDA-B8C2-4140-80E4-98F80FD97A2F}" sibTransId="{23EE5AB9-1124-473D-B341-E41B17C2B669}"/>
    <dgm:cxn modelId="{D5DE922B-45A3-4915-8AF5-9831D2642ACA}" type="presOf" srcId="{3874FBE9-9411-4612-97EB-1F23455052A4}" destId="{92C8396A-9EEA-4D2D-A78F-5B73FE16D7BD}" srcOrd="0" destOrd="1" presId="urn:microsoft.com/office/officeart/2009/3/layout/StepUpProcess"/>
    <dgm:cxn modelId="{5C890331-F6FF-417A-8517-0C81A4178D6D}" type="presOf" srcId="{7673F9AF-00E7-48AD-87E1-7C7914457918}" destId="{3E5B7486-5AEF-42E6-A156-7C518FAF71C1}" srcOrd="0" destOrd="2" presId="urn:microsoft.com/office/officeart/2009/3/layout/StepUpProcess"/>
    <dgm:cxn modelId="{1CDDB641-EB23-4415-9024-3DE0B7972B66}" type="presOf" srcId="{72D98291-18EB-45C4-907A-D0C0BC46AA12}" destId="{92C8396A-9EEA-4D2D-A78F-5B73FE16D7BD}" srcOrd="0" destOrd="2" presId="urn:microsoft.com/office/officeart/2009/3/layout/StepUpProcess"/>
    <dgm:cxn modelId="{710EDF49-55A5-41A0-AF3B-5FEA87E55202}" type="presOf" srcId="{D444B68D-A0AF-47D7-8985-4368A4ED731B}" destId="{9C96DF80-EB91-477C-A8B0-DFD108FEACDB}" srcOrd="0" destOrd="0" presId="urn:microsoft.com/office/officeart/2009/3/layout/StepUpProcess"/>
    <dgm:cxn modelId="{C2FA664E-0E74-4CE6-BF35-D6C7D29AF50A}" srcId="{F5997154-7999-454E-B3F6-4082BEC8A877}" destId="{39E2321A-8A4A-4B91-8A11-1E7B5E1BC0B0}" srcOrd="3" destOrd="0" parTransId="{0C9DEE97-ED06-47BE-ADD0-ABF49C3A28B1}" sibTransId="{BF9A2615-9017-4329-B130-C2E55868BF41}"/>
    <dgm:cxn modelId="{1EDF6A6F-173C-44C1-AB83-10BCE957181C}" type="presOf" srcId="{39E2321A-8A4A-4B91-8A11-1E7B5E1BC0B0}" destId="{92C8396A-9EEA-4D2D-A78F-5B73FE16D7BD}" srcOrd="0" destOrd="4" presId="urn:microsoft.com/office/officeart/2009/3/layout/StepUpProcess"/>
    <dgm:cxn modelId="{DB696F50-981B-4C1E-A4FC-76A5AD0690CC}" srcId="{F5997154-7999-454E-B3F6-4082BEC8A877}" destId="{72D98291-18EB-45C4-907A-D0C0BC46AA12}" srcOrd="1" destOrd="0" parTransId="{3DC5EDF5-2712-4B62-B9BD-50B0E442BFEB}" sibTransId="{5AB0F086-E1C3-4283-A795-3407C96E2986}"/>
    <dgm:cxn modelId="{E522A871-62C2-42A9-BFC4-EEC967EA1FFB}" srcId="{3F52445E-E7D6-4942-BB10-1D1B6EBD187F}" destId="{062547A0-FAAD-48B0-9B6B-0DB2CB1907C2}" srcOrd="1" destOrd="0" parTransId="{F469F263-60B0-4FBB-AB3A-F4723E33A0D7}" sibTransId="{3E39BADE-8C0E-44EF-9FD7-1CBA4454D9FA}"/>
    <dgm:cxn modelId="{A5FF2174-BDB6-4C0C-9E76-8129DAF3FB2E}" type="presOf" srcId="{B21212AE-A0C7-4CC9-BEE9-D6F913171A19}" destId="{A6F3D602-CEAF-48BE-84BC-F5C25EE354A1}" srcOrd="0" destOrd="1" presId="urn:microsoft.com/office/officeart/2009/3/layout/StepUpProcess"/>
    <dgm:cxn modelId="{E5886C7A-72F1-411C-BDD8-710E97B030B3}" type="presOf" srcId="{3F52445E-E7D6-4942-BB10-1D1B6EBD187F}" destId="{A6F3D602-CEAF-48BE-84BC-F5C25EE354A1}" srcOrd="0" destOrd="0" presId="urn:microsoft.com/office/officeart/2009/3/layout/StepUpProcess"/>
    <dgm:cxn modelId="{7A50837F-603C-42DB-90A2-289EB19A39A0}" srcId="{D444B68D-A0AF-47D7-8985-4368A4ED731B}" destId="{35FE1689-1354-480E-AAE9-7EE2F314B17B}" srcOrd="1" destOrd="0" parTransId="{CF3D8D16-488C-4BCF-ADEF-4EBF63A7E87B}" sibTransId="{627938E3-EA83-403D-A3B4-CEE922BA1496}"/>
    <dgm:cxn modelId="{DBF3EF8A-F8CC-4A54-9063-ADF63F8397E0}" type="presOf" srcId="{062547A0-FAAD-48B0-9B6B-0DB2CB1907C2}" destId="{A6F3D602-CEAF-48BE-84BC-F5C25EE354A1}" srcOrd="0" destOrd="2" presId="urn:microsoft.com/office/officeart/2009/3/layout/StepUpProcess"/>
    <dgm:cxn modelId="{B097CA8B-E74E-40C3-B993-51922301155B}" type="presOf" srcId="{0C61EA4C-786E-4E12-BF37-3D2DC2F32100}" destId="{A6F3D602-CEAF-48BE-84BC-F5C25EE354A1}" srcOrd="0" destOrd="3" presId="urn:microsoft.com/office/officeart/2009/3/layout/StepUpProcess"/>
    <dgm:cxn modelId="{010AEAA4-51E7-4969-BBA2-18F6C91A44D1}" srcId="{35FE1689-1354-480E-AAE9-7EE2F314B17B}" destId="{FF0EC4A2-9A61-4455-A70C-0E7A047C5137}" srcOrd="0" destOrd="0" parTransId="{469F258E-5439-4202-BA6E-DFDDE956ABE3}" sibTransId="{E773D401-BA1A-430A-B531-5225B2E30DC6}"/>
    <dgm:cxn modelId="{15F4F7BB-6D97-4550-962C-5C30B155B194}" srcId="{F5997154-7999-454E-B3F6-4082BEC8A877}" destId="{3874FBE9-9411-4612-97EB-1F23455052A4}" srcOrd="0" destOrd="0" parTransId="{54C34C77-39B1-4431-B070-0FF45B49E099}" sibTransId="{F9C624F3-E10F-4721-99BF-01A6B311073D}"/>
    <dgm:cxn modelId="{A0E342C4-B720-4E02-A589-4F38370E912E}" srcId="{3F52445E-E7D6-4942-BB10-1D1B6EBD187F}" destId="{0C61EA4C-786E-4E12-BF37-3D2DC2F32100}" srcOrd="2" destOrd="0" parTransId="{26B7FCA2-3CD6-4F20-968A-282A930E46C3}" sibTransId="{D4D2580D-8178-4503-AFC7-6C3A9927A975}"/>
    <dgm:cxn modelId="{6798ECC4-121F-4653-9391-1C100248FEF2}" type="presOf" srcId="{C4503E0E-AAD9-4F63-8196-4C7CA9929A24}" destId="{3E5B7486-5AEF-42E6-A156-7C518FAF71C1}" srcOrd="0" destOrd="3" presId="urn:microsoft.com/office/officeart/2009/3/layout/StepUpProcess"/>
    <dgm:cxn modelId="{C037C7C9-94DB-4EB6-A320-A6AE4BF0AA48}" type="presOf" srcId="{904D4A24-111D-4B52-8819-DD4C128F140D}" destId="{92C8396A-9EEA-4D2D-A78F-5B73FE16D7BD}" srcOrd="0" destOrd="3" presId="urn:microsoft.com/office/officeart/2009/3/layout/StepUpProcess"/>
    <dgm:cxn modelId="{FA4307CE-3500-4FC0-ACC7-91AB19B5E5AC}" srcId="{D444B68D-A0AF-47D7-8985-4368A4ED731B}" destId="{3F52445E-E7D6-4942-BB10-1D1B6EBD187F}" srcOrd="0" destOrd="0" parTransId="{A138DD98-4BD3-410F-9BEE-5E42B756ECA7}" sibTransId="{DFEF0030-079E-418B-8789-63B9DDFFE3A1}"/>
    <dgm:cxn modelId="{D8F3C9D3-65EE-45C9-9EFB-7ED94B93777D}" srcId="{F5997154-7999-454E-B3F6-4082BEC8A877}" destId="{904D4A24-111D-4B52-8819-DD4C128F140D}" srcOrd="2" destOrd="0" parTransId="{615A0EC5-4624-4FE5-B30C-6C508575355F}" sibTransId="{13159F47-465D-4B46-808D-61EB9923B9C9}"/>
    <dgm:cxn modelId="{5E1928E7-9DBE-46FE-A359-FFB3AEB22177}" type="presOf" srcId="{FF0EC4A2-9A61-4455-A70C-0E7A047C5137}" destId="{3E5B7486-5AEF-42E6-A156-7C518FAF71C1}" srcOrd="0" destOrd="1" presId="urn:microsoft.com/office/officeart/2009/3/layout/StepUpProcess"/>
    <dgm:cxn modelId="{9C1722F2-CCD2-43EA-9A27-0A6C31E4A350}" type="presOf" srcId="{F5997154-7999-454E-B3F6-4082BEC8A877}" destId="{92C8396A-9EEA-4D2D-A78F-5B73FE16D7BD}" srcOrd="0" destOrd="0" presId="urn:microsoft.com/office/officeart/2009/3/layout/StepUpProcess"/>
    <dgm:cxn modelId="{5F3FF7FB-D07B-4324-BD1A-DE696938E862}" srcId="{35FE1689-1354-480E-AAE9-7EE2F314B17B}" destId="{7673F9AF-00E7-48AD-87E1-7C7914457918}" srcOrd="1" destOrd="0" parTransId="{2C702A07-A950-42A6-8DF0-EA62F4D42E2C}" sibTransId="{5A7E86B3-BE63-4044-9E20-17D81C4D15AC}"/>
    <dgm:cxn modelId="{9092FC27-141F-46BA-8B4E-96BBF0E2229A}" type="presParOf" srcId="{9C96DF80-EB91-477C-A8B0-DFD108FEACDB}" destId="{1E2C9181-2E4B-4009-9028-693A0CF3D4D6}" srcOrd="0" destOrd="0" presId="urn:microsoft.com/office/officeart/2009/3/layout/StepUpProcess"/>
    <dgm:cxn modelId="{2D4EBDEF-B4C8-43B0-97CF-587B37204515}" type="presParOf" srcId="{1E2C9181-2E4B-4009-9028-693A0CF3D4D6}" destId="{E322A46B-483F-4CF9-8FEC-250533B8741D}" srcOrd="0" destOrd="0" presId="urn:microsoft.com/office/officeart/2009/3/layout/StepUpProcess"/>
    <dgm:cxn modelId="{33387BF1-A0B0-4DDD-BF28-4B8685E21441}" type="presParOf" srcId="{1E2C9181-2E4B-4009-9028-693A0CF3D4D6}" destId="{A6F3D602-CEAF-48BE-84BC-F5C25EE354A1}" srcOrd="1" destOrd="0" presId="urn:microsoft.com/office/officeart/2009/3/layout/StepUpProcess"/>
    <dgm:cxn modelId="{5EB860F1-8E66-45C0-9408-E33C53A62375}" type="presParOf" srcId="{1E2C9181-2E4B-4009-9028-693A0CF3D4D6}" destId="{8FE922AA-664C-4E50-A00D-11843485B2CE}" srcOrd="2" destOrd="0" presId="urn:microsoft.com/office/officeart/2009/3/layout/StepUpProcess"/>
    <dgm:cxn modelId="{3B7CB840-97E0-4769-8279-0B73360F51EC}" type="presParOf" srcId="{9C96DF80-EB91-477C-A8B0-DFD108FEACDB}" destId="{5679CFA2-96D4-43AD-90A2-415A4099E5B9}" srcOrd="1" destOrd="0" presId="urn:microsoft.com/office/officeart/2009/3/layout/StepUpProcess"/>
    <dgm:cxn modelId="{02937AEC-7D95-40F6-837D-4CAA46A98B22}" type="presParOf" srcId="{5679CFA2-96D4-43AD-90A2-415A4099E5B9}" destId="{8A334B0E-DC06-433F-8CB0-AA397BAA61FC}" srcOrd="0" destOrd="0" presId="urn:microsoft.com/office/officeart/2009/3/layout/StepUpProcess"/>
    <dgm:cxn modelId="{F8654E62-61EC-4B09-934F-B8C3583563DC}" type="presParOf" srcId="{9C96DF80-EB91-477C-A8B0-DFD108FEACDB}" destId="{1B9DB6FC-5966-400D-BD58-6479E7643E5D}" srcOrd="2" destOrd="0" presId="urn:microsoft.com/office/officeart/2009/3/layout/StepUpProcess"/>
    <dgm:cxn modelId="{C9F03CB3-CF50-4948-B0C0-4F54EE227B2A}" type="presParOf" srcId="{1B9DB6FC-5966-400D-BD58-6479E7643E5D}" destId="{4D811F4E-EB8B-4995-9E8A-6910B9E0EB07}" srcOrd="0" destOrd="0" presId="urn:microsoft.com/office/officeart/2009/3/layout/StepUpProcess"/>
    <dgm:cxn modelId="{F700491F-B585-4256-B521-6EF8D118E358}" type="presParOf" srcId="{1B9DB6FC-5966-400D-BD58-6479E7643E5D}" destId="{3E5B7486-5AEF-42E6-A156-7C518FAF71C1}" srcOrd="1" destOrd="0" presId="urn:microsoft.com/office/officeart/2009/3/layout/StepUpProcess"/>
    <dgm:cxn modelId="{38054BEE-32F2-4FDF-9372-4FC32A935B95}" type="presParOf" srcId="{1B9DB6FC-5966-400D-BD58-6479E7643E5D}" destId="{1BBD1D0D-FBDB-4F8D-9DB6-A0A691455955}" srcOrd="2" destOrd="0" presId="urn:microsoft.com/office/officeart/2009/3/layout/StepUpProcess"/>
    <dgm:cxn modelId="{9BC8F765-73BE-490A-9217-293D09DC05BF}" type="presParOf" srcId="{9C96DF80-EB91-477C-A8B0-DFD108FEACDB}" destId="{1E8DC23A-F7D8-4E1D-A1CB-AE6847492854}" srcOrd="3" destOrd="0" presId="urn:microsoft.com/office/officeart/2009/3/layout/StepUpProcess"/>
    <dgm:cxn modelId="{800E9202-655C-4EA5-923C-895594943580}" type="presParOf" srcId="{1E8DC23A-F7D8-4E1D-A1CB-AE6847492854}" destId="{F33841AB-7A1D-4EE5-BFFF-92C8298BB039}" srcOrd="0" destOrd="0" presId="urn:microsoft.com/office/officeart/2009/3/layout/StepUpProcess"/>
    <dgm:cxn modelId="{500082EA-5800-44D0-AEAB-CB12501B2AC5}" type="presParOf" srcId="{9C96DF80-EB91-477C-A8B0-DFD108FEACDB}" destId="{DBFF6A1B-86E3-491F-B8F4-3C5BA7BCBE3A}" srcOrd="4" destOrd="0" presId="urn:microsoft.com/office/officeart/2009/3/layout/StepUpProcess"/>
    <dgm:cxn modelId="{517C2395-3F23-4838-8149-8CC0EE25052C}" type="presParOf" srcId="{DBFF6A1B-86E3-491F-B8F4-3C5BA7BCBE3A}" destId="{CE4F87BB-33E2-4993-8281-1522BEE18338}" srcOrd="0" destOrd="0" presId="urn:microsoft.com/office/officeart/2009/3/layout/StepUpProcess"/>
    <dgm:cxn modelId="{D70859B5-349F-41F9-B982-6F7E20110C84}" type="presParOf" srcId="{DBFF6A1B-86E3-491F-B8F4-3C5BA7BCBE3A}" destId="{92C8396A-9EEA-4D2D-A78F-5B73FE16D7BD}" srcOrd="1" destOrd="0" presId="urn:microsoft.com/office/officeart/2009/3/layout/StepUp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2A46B-483F-4CF9-8FEC-250533B8741D}">
      <dsp:nvSpPr>
        <dsp:cNvPr id="0" name=""/>
        <dsp:cNvSpPr/>
      </dsp:nvSpPr>
      <dsp:spPr>
        <a:xfrm rot="5400000">
          <a:off x="164725" y="354590"/>
          <a:ext cx="492406" cy="819353"/>
        </a:xfrm>
        <a:prstGeom prst="corner">
          <a:avLst>
            <a:gd name="adj1" fmla="val 16120"/>
            <a:gd name="adj2" fmla="val 1611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F3D602-CEAF-48BE-84BC-F5C25EE354A1}">
      <dsp:nvSpPr>
        <dsp:cNvPr id="0" name=""/>
        <dsp:cNvSpPr/>
      </dsp:nvSpPr>
      <dsp:spPr>
        <a:xfrm>
          <a:off x="82530" y="599400"/>
          <a:ext cx="739716" cy="648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PERSIAPAN</a:t>
          </a:r>
        </a:p>
        <a:p>
          <a:pPr marL="57150" lvl="1" indent="-57150" algn="l" defTabSz="400050">
            <a:lnSpc>
              <a:spcPct val="90000"/>
            </a:lnSpc>
            <a:spcBef>
              <a:spcPct val="0"/>
            </a:spcBef>
            <a:spcAft>
              <a:spcPct val="15000"/>
            </a:spcAft>
            <a:buChar char="•"/>
          </a:pPr>
          <a:r>
            <a:rPr lang="en-ID" sz="900" kern="1200">
              <a:latin typeface="Times New Roman" panose="02020603050405020304" pitchFamily="18" charset="0"/>
              <a:cs typeface="Times New Roman" panose="02020603050405020304" pitchFamily="18" charset="0"/>
            </a:rPr>
            <a:t>Ketetapan Lokasi</a:t>
          </a:r>
        </a:p>
        <a:p>
          <a:pPr marL="57150" lvl="1" indent="-57150" algn="l" defTabSz="400050">
            <a:lnSpc>
              <a:spcPct val="90000"/>
            </a:lnSpc>
            <a:spcBef>
              <a:spcPct val="0"/>
            </a:spcBef>
            <a:spcAft>
              <a:spcPct val="15000"/>
            </a:spcAft>
            <a:buChar char="•"/>
          </a:pPr>
          <a:r>
            <a:rPr lang="en-ID" sz="900" kern="1200">
              <a:latin typeface="Times New Roman" panose="02020603050405020304" pitchFamily="18" charset="0"/>
              <a:cs typeface="Times New Roman" panose="02020603050405020304" pitchFamily="18" charset="0"/>
            </a:rPr>
            <a:t>Studi Literatur</a:t>
          </a:r>
        </a:p>
        <a:p>
          <a:pPr marL="57150" lvl="1" indent="-57150" algn="l" defTabSz="400050">
            <a:lnSpc>
              <a:spcPct val="90000"/>
            </a:lnSpc>
            <a:spcBef>
              <a:spcPct val="0"/>
            </a:spcBef>
            <a:spcAft>
              <a:spcPct val="15000"/>
            </a:spcAft>
            <a:buChar char="•"/>
          </a:pPr>
          <a:r>
            <a:rPr lang="en-ID" sz="900" kern="1200">
              <a:latin typeface="Times New Roman" panose="02020603050405020304" pitchFamily="18" charset="0"/>
              <a:cs typeface="Times New Roman" panose="02020603050405020304" pitchFamily="18" charset="0"/>
            </a:rPr>
            <a:t>Pembuatan Proposal</a:t>
          </a:r>
        </a:p>
      </dsp:txBody>
      <dsp:txXfrm>
        <a:off x="82530" y="599400"/>
        <a:ext cx="739716" cy="648404"/>
      </dsp:txXfrm>
    </dsp:sp>
    <dsp:sp modelId="{8FE922AA-664C-4E50-A00D-11843485B2CE}">
      <dsp:nvSpPr>
        <dsp:cNvPr id="0" name=""/>
        <dsp:cNvSpPr/>
      </dsp:nvSpPr>
      <dsp:spPr>
        <a:xfrm>
          <a:off x="682678" y="294269"/>
          <a:ext cx="139569" cy="139569"/>
        </a:xfrm>
        <a:prstGeom prst="triangle">
          <a:avLst>
            <a:gd name="adj" fmla="val 100000"/>
          </a:avLst>
        </a:prstGeom>
        <a:solidFill>
          <a:schemeClr val="accent5">
            <a:hueOff val="-2483469"/>
            <a:satOff val="9953"/>
            <a:lumOff val="2157"/>
            <a:alphaOff val="0"/>
          </a:scheme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811F4E-EB8B-4995-9E8A-6910B9E0EB07}">
      <dsp:nvSpPr>
        <dsp:cNvPr id="0" name=""/>
        <dsp:cNvSpPr/>
      </dsp:nvSpPr>
      <dsp:spPr>
        <a:xfrm rot="5400000">
          <a:off x="1070283" y="130509"/>
          <a:ext cx="492406" cy="819353"/>
        </a:xfrm>
        <a:prstGeom prst="corner">
          <a:avLst>
            <a:gd name="adj1" fmla="val 16120"/>
            <a:gd name="adj2" fmla="val 16110"/>
          </a:avLst>
        </a:prstGeom>
        <a:solidFill>
          <a:schemeClr val="accent5">
            <a:hueOff val="-4966938"/>
            <a:satOff val="19906"/>
            <a:lumOff val="4314"/>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5B7486-5AEF-42E6-A156-7C518FAF71C1}">
      <dsp:nvSpPr>
        <dsp:cNvPr id="0" name=""/>
        <dsp:cNvSpPr/>
      </dsp:nvSpPr>
      <dsp:spPr>
        <a:xfrm>
          <a:off x="988088" y="375319"/>
          <a:ext cx="739716" cy="648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INVENTA-RISASI</a:t>
          </a:r>
        </a:p>
        <a:p>
          <a:pPr marL="57150" lvl="1" indent="-57150" algn="l" defTabSz="400050">
            <a:lnSpc>
              <a:spcPct val="90000"/>
            </a:lnSpc>
            <a:spcBef>
              <a:spcPct val="0"/>
            </a:spcBef>
            <a:spcAft>
              <a:spcPct val="15000"/>
            </a:spcAft>
            <a:buChar char="•"/>
          </a:pPr>
          <a:r>
            <a:rPr lang="en-ID" sz="900" kern="1200">
              <a:latin typeface="Times New Roman" panose="02020603050405020304" pitchFamily="18" charset="0"/>
              <a:cs typeface="Times New Roman" panose="02020603050405020304" pitchFamily="18" charset="0"/>
            </a:rPr>
            <a:t>Observasi</a:t>
          </a:r>
        </a:p>
        <a:p>
          <a:pPr marL="57150" lvl="1" indent="-57150" algn="l" defTabSz="400050">
            <a:lnSpc>
              <a:spcPct val="90000"/>
            </a:lnSpc>
            <a:spcBef>
              <a:spcPct val="0"/>
            </a:spcBef>
            <a:spcAft>
              <a:spcPct val="15000"/>
            </a:spcAft>
            <a:buChar char="•"/>
          </a:pPr>
          <a:r>
            <a:rPr lang="en-ID" sz="900" kern="1200">
              <a:latin typeface="Times New Roman" panose="02020603050405020304" pitchFamily="18" charset="0"/>
              <a:cs typeface="Times New Roman" panose="02020603050405020304" pitchFamily="18" charset="0"/>
            </a:rPr>
            <a:t>Dokumentasi</a:t>
          </a:r>
        </a:p>
        <a:p>
          <a:pPr marL="57150" lvl="1" indent="-57150" algn="l" defTabSz="400050">
            <a:lnSpc>
              <a:spcPct val="90000"/>
            </a:lnSpc>
            <a:spcBef>
              <a:spcPct val="0"/>
            </a:spcBef>
            <a:spcAft>
              <a:spcPct val="15000"/>
            </a:spcAft>
            <a:buChar char="•"/>
          </a:pPr>
          <a:r>
            <a:rPr lang="en-ID" sz="900" kern="1200">
              <a:latin typeface="Times New Roman" panose="02020603050405020304" pitchFamily="18" charset="0"/>
              <a:cs typeface="Times New Roman" panose="02020603050405020304" pitchFamily="18" charset="0"/>
            </a:rPr>
            <a:t>Wawancara</a:t>
          </a:r>
        </a:p>
      </dsp:txBody>
      <dsp:txXfrm>
        <a:off x="988088" y="375319"/>
        <a:ext cx="739716" cy="648404"/>
      </dsp:txXfrm>
    </dsp:sp>
    <dsp:sp modelId="{1BBD1D0D-FBDB-4F8D-9DB6-A0A691455955}">
      <dsp:nvSpPr>
        <dsp:cNvPr id="0" name=""/>
        <dsp:cNvSpPr/>
      </dsp:nvSpPr>
      <dsp:spPr>
        <a:xfrm>
          <a:off x="1588235" y="70188"/>
          <a:ext cx="139569" cy="139569"/>
        </a:xfrm>
        <a:prstGeom prst="triangle">
          <a:avLst>
            <a:gd name="adj" fmla="val 100000"/>
          </a:avLst>
        </a:prstGeom>
        <a:solidFill>
          <a:schemeClr val="accent5">
            <a:hueOff val="-7450407"/>
            <a:satOff val="29858"/>
            <a:lumOff val="6471"/>
            <a:alphaOff val="0"/>
          </a:scheme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4F87BB-33E2-4993-8281-1522BEE18338}">
      <dsp:nvSpPr>
        <dsp:cNvPr id="0" name=""/>
        <dsp:cNvSpPr/>
      </dsp:nvSpPr>
      <dsp:spPr>
        <a:xfrm rot="5400000">
          <a:off x="1975840" y="-93571"/>
          <a:ext cx="492406" cy="819353"/>
        </a:xfrm>
        <a:prstGeom prst="corner">
          <a:avLst>
            <a:gd name="adj1" fmla="val 16120"/>
            <a:gd name="adj2" fmla="val 16110"/>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C8396A-9EEA-4D2D-A78F-5B73FE16D7BD}">
      <dsp:nvSpPr>
        <dsp:cNvPr id="0" name=""/>
        <dsp:cNvSpPr/>
      </dsp:nvSpPr>
      <dsp:spPr>
        <a:xfrm>
          <a:off x="1893646" y="151238"/>
          <a:ext cx="739716" cy="648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ANALISIS</a:t>
          </a:r>
        </a:p>
        <a:p>
          <a:pPr marL="57150" lvl="1" indent="-57150" algn="l" defTabSz="400050">
            <a:lnSpc>
              <a:spcPct val="90000"/>
            </a:lnSpc>
            <a:spcBef>
              <a:spcPct val="0"/>
            </a:spcBef>
            <a:spcAft>
              <a:spcPct val="15000"/>
            </a:spcAft>
            <a:buChar char="•"/>
          </a:pPr>
          <a:r>
            <a:rPr lang="en-ID" sz="900" kern="1200">
              <a:latin typeface="Times New Roman" panose="02020603050405020304" pitchFamily="18" charset="0"/>
              <a:cs typeface="Times New Roman" panose="02020603050405020304" pitchFamily="18" charset="0"/>
            </a:rPr>
            <a:t>Pengolahan Data Hasil Wawancara</a:t>
          </a:r>
        </a:p>
        <a:p>
          <a:pPr marL="57150" lvl="1" indent="-57150" algn="l" defTabSz="400050">
            <a:lnSpc>
              <a:spcPct val="90000"/>
            </a:lnSpc>
            <a:spcBef>
              <a:spcPct val="0"/>
            </a:spcBef>
            <a:spcAft>
              <a:spcPct val="15000"/>
            </a:spcAft>
            <a:buChar char="•"/>
          </a:pPr>
          <a:r>
            <a:rPr lang="en-ID" sz="900" kern="1200">
              <a:latin typeface="Times New Roman" panose="02020603050405020304" pitchFamily="18" charset="0"/>
              <a:cs typeface="Times New Roman" panose="02020603050405020304" pitchFamily="18" charset="0"/>
            </a:rPr>
            <a:t>Evaluasi Dokumen Proyek</a:t>
          </a:r>
        </a:p>
        <a:p>
          <a:pPr marL="57150" lvl="1" indent="-57150" algn="l" defTabSz="400050">
            <a:lnSpc>
              <a:spcPct val="90000"/>
            </a:lnSpc>
            <a:spcBef>
              <a:spcPct val="0"/>
            </a:spcBef>
            <a:spcAft>
              <a:spcPct val="15000"/>
            </a:spcAft>
            <a:buChar char="•"/>
          </a:pPr>
          <a:r>
            <a:rPr lang="en-ID" sz="900" kern="1200">
              <a:solidFill>
                <a:sysClr val="windowText" lastClr="000000"/>
              </a:solidFill>
              <a:latin typeface="Times New Roman" panose="02020603050405020304" pitchFamily="18" charset="0"/>
              <a:cs typeface="Times New Roman" panose="02020603050405020304" pitchFamily="18" charset="0"/>
            </a:rPr>
            <a:t>Evaluasi Hasil Penelitian</a:t>
          </a:r>
        </a:p>
        <a:p>
          <a:pPr marL="57150" lvl="1" indent="-57150" algn="l" defTabSz="400050">
            <a:lnSpc>
              <a:spcPct val="90000"/>
            </a:lnSpc>
            <a:spcBef>
              <a:spcPct val="0"/>
            </a:spcBef>
            <a:spcAft>
              <a:spcPct val="15000"/>
            </a:spcAft>
            <a:buChar char="•"/>
          </a:pPr>
          <a:endParaRPr lang="en-ID" sz="900" kern="1200">
            <a:latin typeface="Times New Roman" panose="02020603050405020304" pitchFamily="18" charset="0"/>
            <a:cs typeface="Times New Roman" panose="02020603050405020304" pitchFamily="18" charset="0"/>
          </a:endParaRPr>
        </a:p>
      </dsp:txBody>
      <dsp:txXfrm>
        <a:off x="1893646" y="151238"/>
        <a:ext cx="739716" cy="648404"/>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Ojwpp2TS3OpZ0QqQFKz4CtvEYDw==">AMUW2mUouZWAK1nUGXs3mavz6qYuSUVUFa59sWO9l9N2plt/0/XDX8jrM7XQhHEOoJ82jUs3SVn4o+2WGiDy/4wfMMlGhfMQIgnMg1+vARVeUD6wTwcUKE4=</go:docsCustomData>
</go:gDocsCustomXmlDataStorage>
</file>

<file path=customXml/itemProps1.xml><?xml version="1.0" encoding="utf-8"?>
<ds:datastoreItem xmlns:ds="http://schemas.openxmlformats.org/officeDocument/2006/customXml" ds:itemID="{AFE2A416-345D-4B72-B2C9-8EF051AE236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5074</TotalTime>
  <Pages>16</Pages>
  <Words>8551</Words>
  <Characters>48742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SriYuliani</dc:creator>
  <cp:lastModifiedBy>FITRA</cp:lastModifiedBy>
  <cp:revision>1081</cp:revision>
  <dcterms:created xsi:type="dcterms:W3CDTF">2023-07-26T12:12:00Z</dcterms:created>
  <dcterms:modified xsi:type="dcterms:W3CDTF">2023-12-28T02:50:00Z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http://www.zotero.org/styles/chicago-author-date</vt:lpwstr>
  </property>
  <property fmtid="{D5CDD505-2E9C-101B-9397-08002B2CF9AE}" pid="4" name="Mendeley Unique User Id_1">
    <vt:lpwstr>ee7f57b0-dd5c-39ef-8724-505e40c7a847</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